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5FD" w:rsidRPr="00052E9E" w:rsidRDefault="00A7587A" w:rsidP="00A7587A">
      <w:pPr>
        <w:pStyle w:val="Heading1"/>
      </w:pPr>
      <w:r w:rsidRPr="00052E9E">
        <w:t>Mailing and Filing Instructions</w:t>
      </w:r>
      <w:r w:rsidRPr="00052E9E">
        <w:br/>
        <w:t xml:space="preserve">For Use Only if Filing </w:t>
      </w:r>
      <w:r w:rsidRPr="00052E9E">
        <w:rPr>
          <w:rStyle w:val="Emphasis"/>
          <w:i w:val="0"/>
          <w:iCs w:val="0"/>
        </w:rPr>
        <w:t>Zero Tax Due</w:t>
      </w:r>
    </w:p>
    <w:p w:rsidR="0025329E" w:rsidRPr="00052E9E" w:rsidRDefault="0025329E" w:rsidP="003E7E67">
      <w:pPr>
        <w:spacing w:after="240"/>
        <w:jc w:val="both"/>
        <w:rPr>
          <w:rStyle w:val="Emphasis"/>
          <w:b/>
          <w:i w:val="0"/>
          <w:sz w:val="20"/>
        </w:rPr>
      </w:pPr>
      <w:r w:rsidRPr="00052E9E">
        <w:rPr>
          <w:rStyle w:val="Emphasis"/>
          <w:b/>
          <w:i w:val="0"/>
          <w:sz w:val="20"/>
        </w:rPr>
        <w:t xml:space="preserve">All Surplus Line Brokers and Special Lines Surplus Line </w:t>
      </w:r>
      <w:r w:rsidR="0044475F" w:rsidRPr="00052E9E">
        <w:rPr>
          <w:rStyle w:val="Emphasis"/>
          <w:b/>
          <w:i w:val="0"/>
          <w:sz w:val="20"/>
        </w:rPr>
        <w:t>Brokers,</w:t>
      </w:r>
      <w:r w:rsidRPr="00052E9E">
        <w:rPr>
          <w:rStyle w:val="Emphasis"/>
          <w:b/>
          <w:i w:val="0"/>
          <w:sz w:val="20"/>
        </w:rPr>
        <w:t xml:space="preserve"> who held a license during the reporting year</w:t>
      </w:r>
      <w:r w:rsidR="00EC0E2E" w:rsidRPr="00052E9E">
        <w:rPr>
          <w:rStyle w:val="Emphasis"/>
          <w:b/>
          <w:i w:val="0"/>
          <w:sz w:val="20"/>
        </w:rPr>
        <w:t xml:space="preserve"> and ha</w:t>
      </w:r>
      <w:r w:rsidR="001800D2" w:rsidRPr="00052E9E">
        <w:rPr>
          <w:rStyle w:val="Emphasis"/>
          <w:b/>
          <w:i w:val="0"/>
          <w:sz w:val="20"/>
        </w:rPr>
        <w:t>s</w:t>
      </w:r>
      <w:r w:rsidRPr="00052E9E">
        <w:rPr>
          <w:rStyle w:val="Emphasis"/>
          <w:b/>
          <w:i w:val="0"/>
          <w:sz w:val="20"/>
        </w:rPr>
        <w:t xml:space="preserve"> no </w:t>
      </w:r>
      <w:r w:rsidR="00EC0E2E" w:rsidRPr="00052E9E">
        <w:rPr>
          <w:rStyle w:val="Emphasis"/>
          <w:b/>
          <w:i w:val="0"/>
          <w:sz w:val="20"/>
        </w:rPr>
        <w:t xml:space="preserve">taxable </w:t>
      </w:r>
      <w:r w:rsidR="00422018" w:rsidRPr="00052E9E">
        <w:rPr>
          <w:rStyle w:val="Emphasis"/>
          <w:b/>
          <w:i w:val="0"/>
          <w:sz w:val="20"/>
        </w:rPr>
        <w:t>p</w:t>
      </w:r>
      <w:r w:rsidR="00462891" w:rsidRPr="00052E9E">
        <w:rPr>
          <w:rStyle w:val="Emphasis"/>
          <w:b/>
          <w:i w:val="0"/>
          <w:sz w:val="20"/>
        </w:rPr>
        <w:t>r</w:t>
      </w:r>
      <w:r w:rsidR="00422018" w:rsidRPr="00052E9E">
        <w:rPr>
          <w:rStyle w:val="Emphasis"/>
          <w:b/>
          <w:i w:val="0"/>
          <w:sz w:val="20"/>
        </w:rPr>
        <w:t>emium</w:t>
      </w:r>
      <w:r w:rsidR="00D72575" w:rsidRPr="00052E9E">
        <w:rPr>
          <w:rStyle w:val="Emphasis"/>
          <w:b/>
          <w:i w:val="0"/>
          <w:sz w:val="20"/>
        </w:rPr>
        <w:t>s</w:t>
      </w:r>
      <w:r w:rsidRPr="00052E9E">
        <w:rPr>
          <w:rStyle w:val="Emphasis"/>
          <w:b/>
          <w:i w:val="0"/>
          <w:sz w:val="20"/>
        </w:rPr>
        <w:t xml:space="preserve"> transacted must complete this form.  Fill out all items</w:t>
      </w:r>
      <w:r w:rsidR="00EC0E2E" w:rsidRPr="00052E9E">
        <w:rPr>
          <w:rStyle w:val="Emphasis"/>
          <w:b/>
          <w:i w:val="0"/>
          <w:sz w:val="20"/>
        </w:rPr>
        <w:t>.</w:t>
      </w:r>
      <w:r w:rsidR="000F1408" w:rsidRPr="00052E9E">
        <w:rPr>
          <w:rStyle w:val="Emphasis"/>
          <w:b/>
          <w:i w:val="0"/>
          <w:sz w:val="20"/>
        </w:rPr>
        <w:t xml:space="preserve">  </w:t>
      </w:r>
    </w:p>
    <w:p w:rsidR="001800D2" w:rsidRPr="00052E9E" w:rsidRDefault="005E63CD" w:rsidP="00B313F9">
      <w:pPr>
        <w:pStyle w:val="ListParagraph"/>
        <w:numPr>
          <w:ilvl w:val="0"/>
          <w:numId w:val="13"/>
        </w:numPr>
        <w:ind w:left="360"/>
        <w:jc w:val="both"/>
        <w:rPr>
          <w:sz w:val="20"/>
          <w:szCs w:val="20"/>
        </w:rPr>
      </w:pPr>
      <w:r w:rsidRPr="00052E9E">
        <w:rPr>
          <w:rStyle w:val="Emphasis"/>
          <w:b/>
          <w:i w:val="0"/>
          <w:sz w:val="20"/>
        </w:rPr>
        <w:t xml:space="preserve">Due </w:t>
      </w:r>
      <w:r w:rsidR="008F7D78" w:rsidRPr="00052E9E">
        <w:rPr>
          <w:rStyle w:val="Emphasis"/>
          <w:b/>
          <w:i w:val="0"/>
          <w:sz w:val="20"/>
        </w:rPr>
        <w:t>on</w:t>
      </w:r>
      <w:r w:rsidRPr="00052E9E">
        <w:rPr>
          <w:rStyle w:val="Emphasis"/>
          <w:b/>
          <w:i w:val="0"/>
          <w:sz w:val="20"/>
        </w:rPr>
        <w:t xml:space="preserve"> March</w:t>
      </w:r>
      <w:r w:rsidR="005F7C60" w:rsidRPr="00052E9E">
        <w:rPr>
          <w:rStyle w:val="Emphasis"/>
          <w:b/>
          <w:i w:val="0"/>
          <w:sz w:val="20"/>
        </w:rPr>
        <w:t xml:space="preserve"> 1, 202</w:t>
      </w:r>
      <w:r w:rsidR="00A579A1" w:rsidRPr="00052E9E">
        <w:rPr>
          <w:rStyle w:val="Emphasis"/>
          <w:b/>
          <w:i w:val="0"/>
          <w:sz w:val="20"/>
        </w:rPr>
        <w:t>3</w:t>
      </w:r>
      <w:r w:rsidR="005F7C60" w:rsidRPr="00052E9E">
        <w:rPr>
          <w:rStyle w:val="Strong"/>
          <w:b w:val="0"/>
          <w:i/>
          <w:sz w:val="20"/>
          <w:szCs w:val="20"/>
        </w:rPr>
        <w:t>:</w:t>
      </w:r>
      <w:r w:rsidR="005F7C60" w:rsidRPr="00052E9E">
        <w:rPr>
          <w:b/>
          <w:i/>
          <w:sz w:val="20"/>
          <w:szCs w:val="20"/>
        </w:rPr>
        <w:t xml:space="preserve"> </w:t>
      </w:r>
      <w:r w:rsidR="005F7C60" w:rsidRPr="00052E9E">
        <w:rPr>
          <w:sz w:val="20"/>
          <w:szCs w:val="20"/>
        </w:rPr>
        <w:t xml:space="preserve">File one (1) Annual Statement and Tax Return on or before </w:t>
      </w:r>
      <w:r w:rsidR="005F7C60" w:rsidRPr="00052E9E">
        <w:rPr>
          <w:b/>
          <w:sz w:val="20"/>
          <w:szCs w:val="20"/>
        </w:rPr>
        <w:t>March 1, 202</w:t>
      </w:r>
      <w:r w:rsidR="00A579A1" w:rsidRPr="00052E9E">
        <w:rPr>
          <w:b/>
          <w:sz w:val="20"/>
          <w:szCs w:val="20"/>
        </w:rPr>
        <w:t>3</w:t>
      </w:r>
      <w:r w:rsidR="005F7C60" w:rsidRPr="00052E9E">
        <w:rPr>
          <w:sz w:val="20"/>
          <w:szCs w:val="20"/>
        </w:rPr>
        <w:t>.</w:t>
      </w:r>
    </w:p>
    <w:p w:rsidR="001800D2" w:rsidRPr="00052E9E" w:rsidRDefault="001800D2" w:rsidP="00B313F9">
      <w:pPr>
        <w:pStyle w:val="ListParagraph"/>
        <w:numPr>
          <w:ilvl w:val="0"/>
          <w:numId w:val="13"/>
        </w:numPr>
        <w:ind w:left="360"/>
        <w:jc w:val="both"/>
        <w:rPr>
          <w:sz w:val="20"/>
          <w:szCs w:val="20"/>
        </w:rPr>
      </w:pPr>
      <w:r w:rsidRPr="00052E9E">
        <w:rPr>
          <w:sz w:val="20"/>
          <w:szCs w:val="20"/>
        </w:rPr>
        <w:t>Groups: A return is to be completed for each surplus line license. No group filings are ac</w:t>
      </w:r>
      <w:r w:rsidR="00531181" w:rsidRPr="00052E9E">
        <w:rPr>
          <w:sz w:val="20"/>
          <w:szCs w:val="20"/>
        </w:rPr>
        <w:t>cepted.</w:t>
      </w:r>
    </w:p>
    <w:p w:rsidR="001800D2" w:rsidRPr="00052E9E" w:rsidRDefault="0062294B" w:rsidP="00A579A1">
      <w:pPr>
        <w:pStyle w:val="ListParagraph"/>
        <w:numPr>
          <w:ilvl w:val="0"/>
          <w:numId w:val="13"/>
        </w:numPr>
        <w:spacing w:after="240"/>
        <w:ind w:left="360"/>
        <w:jc w:val="both"/>
        <w:rPr>
          <w:sz w:val="20"/>
          <w:szCs w:val="20"/>
        </w:rPr>
      </w:pPr>
      <w:r w:rsidRPr="00052E9E">
        <w:rPr>
          <w:sz w:val="20"/>
          <w:szCs w:val="20"/>
        </w:rPr>
        <w:t>File</w:t>
      </w:r>
      <w:r w:rsidR="009A6B93" w:rsidRPr="00052E9E">
        <w:rPr>
          <w:sz w:val="20"/>
          <w:szCs w:val="20"/>
        </w:rPr>
        <w:t>/Mail</w:t>
      </w:r>
      <w:r w:rsidRPr="00052E9E">
        <w:rPr>
          <w:sz w:val="20"/>
          <w:szCs w:val="20"/>
        </w:rPr>
        <w:t xml:space="preserve">: </w:t>
      </w:r>
      <w:bookmarkStart w:id="0" w:name="_Hlk83048688"/>
      <w:r w:rsidR="00AC48B5" w:rsidRPr="00052E9E">
        <w:rPr>
          <w:sz w:val="20"/>
          <w:szCs w:val="20"/>
        </w:rPr>
        <w:t>S</w:t>
      </w:r>
      <w:r w:rsidRPr="00052E9E">
        <w:rPr>
          <w:sz w:val="20"/>
          <w:szCs w:val="20"/>
        </w:rPr>
        <w:t xml:space="preserve">ubmit a scanned copy of the physically signed </w:t>
      </w:r>
      <w:r w:rsidR="001800D2" w:rsidRPr="00052E9E">
        <w:rPr>
          <w:sz w:val="20"/>
          <w:szCs w:val="20"/>
        </w:rPr>
        <w:t xml:space="preserve">Annual Statement and Tax Return </w:t>
      </w:r>
      <w:r w:rsidRPr="00052E9E">
        <w:rPr>
          <w:b/>
          <w:sz w:val="20"/>
          <w:szCs w:val="20"/>
        </w:rPr>
        <w:t>via e</w:t>
      </w:r>
      <w:r w:rsidR="00AC48B5" w:rsidRPr="00052E9E">
        <w:rPr>
          <w:b/>
          <w:sz w:val="20"/>
          <w:szCs w:val="20"/>
        </w:rPr>
        <w:t>-</w:t>
      </w:r>
      <w:r w:rsidRPr="00052E9E">
        <w:rPr>
          <w:b/>
          <w:sz w:val="20"/>
          <w:szCs w:val="20"/>
        </w:rPr>
        <w:t xml:space="preserve">mail to </w:t>
      </w:r>
      <w:hyperlink r:id="rId7" w:history="1">
        <w:r w:rsidRPr="00052E9E">
          <w:rPr>
            <w:rStyle w:val="Hyperlink"/>
            <w:b/>
            <w:color w:val="auto"/>
            <w:sz w:val="20"/>
            <w:szCs w:val="20"/>
          </w:rPr>
          <w:t>PremiumTaxFiling@insurance.ca.gov</w:t>
        </w:r>
      </w:hyperlink>
      <w:r w:rsidRPr="00052E9E">
        <w:rPr>
          <w:sz w:val="20"/>
          <w:szCs w:val="20"/>
        </w:rPr>
        <w:t xml:space="preserve"> or </w:t>
      </w:r>
      <w:r w:rsidR="00AC48B5" w:rsidRPr="00052E9E">
        <w:rPr>
          <w:sz w:val="20"/>
          <w:szCs w:val="20"/>
        </w:rPr>
        <w:t xml:space="preserve">submit via </w:t>
      </w:r>
      <w:r w:rsidR="00D94B3B" w:rsidRPr="00052E9E">
        <w:rPr>
          <w:sz w:val="20"/>
          <w:szCs w:val="20"/>
        </w:rPr>
        <w:t>mail to</w:t>
      </w:r>
      <w:r w:rsidRPr="00052E9E">
        <w:rPr>
          <w:sz w:val="20"/>
          <w:szCs w:val="20"/>
        </w:rPr>
        <w:t>:</w:t>
      </w:r>
      <w:bookmarkEnd w:id="0"/>
    </w:p>
    <w:p w:rsidR="001800D2" w:rsidRPr="00052E9E" w:rsidRDefault="001800D2" w:rsidP="003E7E67">
      <w:pPr>
        <w:ind w:left="1440"/>
        <w:jc w:val="both"/>
        <w:rPr>
          <w:sz w:val="20"/>
          <w:szCs w:val="20"/>
        </w:rPr>
      </w:pPr>
      <w:r w:rsidRPr="00052E9E">
        <w:rPr>
          <w:sz w:val="20"/>
          <w:szCs w:val="20"/>
        </w:rPr>
        <w:t xml:space="preserve">California Department of Insurance </w:t>
      </w:r>
    </w:p>
    <w:p w:rsidR="001800D2" w:rsidRPr="00052E9E" w:rsidRDefault="001800D2" w:rsidP="003E7E67">
      <w:pPr>
        <w:ind w:left="1440"/>
        <w:jc w:val="both"/>
        <w:rPr>
          <w:sz w:val="20"/>
          <w:szCs w:val="20"/>
        </w:rPr>
      </w:pPr>
      <w:r w:rsidRPr="00052E9E">
        <w:rPr>
          <w:sz w:val="20"/>
          <w:szCs w:val="20"/>
        </w:rPr>
        <w:t>Tax Accounting Unit</w:t>
      </w:r>
    </w:p>
    <w:p w:rsidR="001800D2" w:rsidRPr="00052E9E" w:rsidRDefault="001800D2" w:rsidP="003E7E67">
      <w:pPr>
        <w:ind w:left="1440"/>
        <w:jc w:val="both"/>
        <w:rPr>
          <w:sz w:val="20"/>
          <w:szCs w:val="20"/>
        </w:rPr>
      </w:pPr>
      <w:r w:rsidRPr="00052E9E">
        <w:rPr>
          <w:sz w:val="20"/>
          <w:szCs w:val="20"/>
        </w:rPr>
        <w:t>300 Capitol Mall, Suite 14000</w:t>
      </w:r>
    </w:p>
    <w:p w:rsidR="00307DDA" w:rsidRPr="00052E9E" w:rsidRDefault="001800D2" w:rsidP="00307DDA">
      <w:pPr>
        <w:pStyle w:val="ListParagraph"/>
        <w:ind w:left="1440"/>
        <w:jc w:val="both"/>
        <w:rPr>
          <w:sz w:val="20"/>
          <w:szCs w:val="20"/>
        </w:rPr>
      </w:pPr>
      <w:r w:rsidRPr="00052E9E">
        <w:rPr>
          <w:sz w:val="20"/>
          <w:szCs w:val="20"/>
        </w:rPr>
        <w:t>Sacramento, CA  95814</w:t>
      </w:r>
    </w:p>
    <w:p w:rsidR="00307DDA" w:rsidRPr="00052E9E" w:rsidRDefault="00307DDA" w:rsidP="00307DDA">
      <w:pPr>
        <w:pStyle w:val="ListParagraph"/>
        <w:ind w:left="1440"/>
        <w:jc w:val="both"/>
        <w:rPr>
          <w:sz w:val="20"/>
          <w:szCs w:val="20"/>
        </w:rPr>
      </w:pPr>
    </w:p>
    <w:p w:rsidR="001800D2" w:rsidRPr="00052E9E" w:rsidRDefault="001800D2" w:rsidP="00307DDA">
      <w:pPr>
        <w:pStyle w:val="ListParagraph"/>
        <w:numPr>
          <w:ilvl w:val="0"/>
          <w:numId w:val="19"/>
        </w:numPr>
        <w:jc w:val="both"/>
        <w:rPr>
          <w:sz w:val="20"/>
          <w:szCs w:val="20"/>
        </w:rPr>
      </w:pPr>
      <w:r w:rsidRPr="00052E9E">
        <w:rPr>
          <w:b/>
          <w:snapToGrid w:val="0"/>
          <w:sz w:val="20"/>
          <w:szCs w:val="20"/>
        </w:rPr>
        <w:t xml:space="preserve">The Annual Statement and Tax Return must be </w:t>
      </w:r>
      <w:r w:rsidR="00B04573" w:rsidRPr="00052E9E">
        <w:rPr>
          <w:b/>
          <w:snapToGrid w:val="0"/>
          <w:sz w:val="20"/>
          <w:szCs w:val="20"/>
        </w:rPr>
        <w:t>sent via e</w:t>
      </w:r>
      <w:r w:rsidR="00AC48B5" w:rsidRPr="00052E9E">
        <w:rPr>
          <w:b/>
          <w:snapToGrid w:val="0"/>
          <w:sz w:val="20"/>
          <w:szCs w:val="20"/>
        </w:rPr>
        <w:t>-</w:t>
      </w:r>
      <w:r w:rsidR="00B04573" w:rsidRPr="00052E9E">
        <w:rPr>
          <w:b/>
          <w:snapToGrid w:val="0"/>
          <w:sz w:val="20"/>
          <w:szCs w:val="20"/>
        </w:rPr>
        <w:t xml:space="preserve">mail or </w:t>
      </w:r>
      <w:r w:rsidRPr="00052E9E">
        <w:rPr>
          <w:b/>
          <w:snapToGrid w:val="0"/>
          <w:sz w:val="20"/>
          <w:szCs w:val="20"/>
        </w:rPr>
        <w:t>postmarked on or before March 1 following the end of the calendar year.</w:t>
      </w:r>
      <w:r w:rsidRPr="00052E9E">
        <w:rPr>
          <w:snapToGrid w:val="0"/>
          <w:sz w:val="20"/>
          <w:szCs w:val="20"/>
        </w:rPr>
        <w:t xml:space="preserve">  When the due date falls on a Saturday, Sunday or State or Federal legal holiday, the statement and tax return are considered timely if postmarked on the next business day.</w:t>
      </w:r>
    </w:p>
    <w:p w:rsidR="001800D2" w:rsidRPr="00052E9E" w:rsidRDefault="001800D2" w:rsidP="00307DDA">
      <w:pPr>
        <w:pStyle w:val="ListParagraph"/>
        <w:numPr>
          <w:ilvl w:val="0"/>
          <w:numId w:val="19"/>
        </w:numPr>
        <w:jc w:val="both"/>
        <w:rPr>
          <w:sz w:val="20"/>
          <w:szCs w:val="20"/>
          <w:u w:val="single"/>
        </w:rPr>
      </w:pPr>
      <w:r w:rsidRPr="00052E9E">
        <w:rPr>
          <w:b/>
          <w:sz w:val="20"/>
          <w:szCs w:val="20"/>
        </w:rPr>
        <w:t>For questions concerning the completion of the premium tax return,</w:t>
      </w:r>
      <w:r w:rsidRPr="00052E9E">
        <w:rPr>
          <w:sz w:val="20"/>
          <w:szCs w:val="20"/>
        </w:rPr>
        <w:t xml:space="preserve"> please contact the California Department of Insurance, Premium Tax Audit Unit </w:t>
      </w:r>
      <w:r w:rsidR="00AC48B5" w:rsidRPr="00052E9E">
        <w:rPr>
          <w:sz w:val="20"/>
          <w:szCs w:val="20"/>
        </w:rPr>
        <w:t>via</w:t>
      </w:r>
      <w:r w:rsidRPr="00052E9E">
        <w:rPr>
          <w:sz w:val="20"/>
          <w:szCs w:val="20"/>
        </w:rPr>
        <w:t xml:space="preserve"> e-mail </w:t>
      </w:r>
      <w:r w:rsidR="00AC48B5" w:rsidRPr="00052E9E">
        <w:rPr>
          <w:sz w:val="20"/>
          <w:szCs w:val="20"/>
        </w:rPr>
        <w:t>to</w:t>
      </w:r>
      <w:r w:rsidRPr="00052E9E">
        <w:rPr>
          <w:sz w:val="20"/>
          <w:szCs w:val="20"/>
        </w:rPr>
        <w:t xml:space="preserve"> </w:t>
      </w:r>
      <w:hyperlink r:id="rId8" w:history="1">
        <w:r w:rsidR="00077A4C" w:rsidRPr="00052E9E">
          <w:rPr>
            <w:rStyle w:val="Hyperlink"/>
            <w:color w:val="auto"/>
            <w:sz w:val="20"/>
            <w:szCs w:val="20"/>
          </w:rPr>
          <w:t>P</w:t>
        </w:r>
        <w:r w:rsidRPr="00052E9E">
          <w:rPr>
            <w:rStyle w:val="Hyperlink"/>
            <w:color w:val="auto"/>
            <w:sz w:val="20"/>
            <w:szCs w:val="20"/>
          </w:rPr>
          <w:t>remium</w:t>
        </w:r>
        <w:r w:rsidR="00077A4C" w:rsidRPr="00052E9E">
          <w:rPr>
            <w:rStyle w:val="Hyperlink"/>
            <w:color w:val="auto"/>
            <w:sz w:val="20"/>
            <w:szCs w:val="20"/>
          </w:rPr>
          <w:t>T</w:t>
        </w:r>
        <w:r w:rsidRPr="00052E9E">
          <w:rPr>
            <w:rStyle w:val="Hyperlink"/>
            <w:color w:val="auto"/>
            <w:sz w:val="20"/>
            <w:szCs w:val="20"/>
          </w:rPr>
          <w:t>ax</w:t>
        </w:r>
        <w:r w:rsidR="00077A4C" w:rsidRPr="00052E9E">
          <w:rPr>
            <w:rStyle w:val="Hyperlink"/>
            <w:color w:val="auto"/>
            <w:sz w:val="20"/>
            <w:szCs w:val="20"/>
          </w:rPr>
          <w:t>A</w:t>
        </w:r>
        <w:r w:rsidRPr="00052E9E">
          <w:rPr>
            <w:rStyle w:val="Hyperlink"/>
            <w:color w:val="auto"/>
            <w:sz w:val="20"/>
            <w:szCs w:val="20"/>
          </w:rPr>
          <w:t>udit@insurance.ca.gov</w:t>
        </w:r>
      </w:hyperlink>
      <w:r w:rsidR="00AC48B5" w:rsidRPr="00052E9E">
        <w:rPr>
          <w:snapToGrid w:val="0"/>
          <w:sz w:val="20"/>
          <w:szCs w:val="20"/>
        </w:rPr>
        <w:t>.</w:t>
      </w:r>
    </w:p>
    <w:p w:rsidR="007269E3" w:rsidRPr="00052E9E" w:rsidRDefault="0025329E" w:rsidP="00307DDA">
      <w:pPr>
        <w:pStyle w:val="ListParagraph"/>
        <w:numPr>
          <w:ilvl w:val="0"/>
          <w:numId w:val="19"/>
        </w:numPr>
        <w:jc w:val="both"/>
        <w:rPr>
          <w:sz w:val="20"/>
          <w:szCs w:val="20"/>
        </w:rPr>
      </w:pPr>
      <w:r w:rsidRPr="00052E9E">
        <w:rPr>
          <w:b/>
          <w:sz w:val="20"/>
          <w:szCs w:val="20"/>
        </w:rPr>
        <w:t xml:space="preserve">Complete the </w:t>
      </w:r>
      <w:r w:rsidR="00E5734B" w:rsidRPr="00052E9E">
        <w:rPr>
          <w:b/>
          <w:sz w:val="20"/>
          <w:szCs w:val="20"/>
        </w:rPr>
        <w:t xml:space="preserve">tax form by filling all the required </w:t>
      </w:r>
      <w:r w:rsidRPr="00052E9E">
        <w:rPr>
          <w:b/>
          <w:sz w:val="20"/>
          <w:szCs w:val="20"/>
        </w:rPr>
        <w:t>information</w:t>
      </w:r>
      <w:r w:rsidR="007269E3" w:rsidRPr="00052E9E">
        <w:rPr>
          <w:b/>
          <w:sz w:val="20"/>
          <w:szCs w:val="20"/>
        </w:rPr>
        <w:t xml:space="preserve">. </w:t>
      </w:r>
      <w:r w:rsidR="00422018" w:rsidRPr="00052E9E">
        <w:rPr>
          <w:sz w:val="20"/>
          <w:szCs w:val="20"/>
        </w:rPr>
        <w:t>Do not wr</w:t>
      </w:r>
      <w:r w:rsidR="00CD21B5" w:rsidRPr="00052E9E">
        <w:rPr>
          <w:sz w:val="20"/>
          <w:szCs w:val="20"/>
        </w:rPr>
        <w:t>ite in the column labeled “CDI U</w:t>
      </w:r>
      <w:r w:rsidR="00422018" w:rsidRPr="00052E9E">
        <w:rPr>
          <w:sz w:val="20"/>
          <w:szCs w:val="20"/>
        </w:rPr>
        <w:t xml:space="preserve">se </w:t>
      </w:r>
      <w:r w:rsidR="00CD21B5" w:rsidRPr="00052E9E">
        <w:rPr>
          <w:sz w:val="20"/>
          <w:szCs w:val="20"/>
        </w:rPr>
        <w:t>O</w:t>
      </w:r>
      <w:r w:rsidR="00422018" w:rsidRPr="00052E9E">
        <w:rPr>
          <w:sz w:val="20"/>
          <w:szCs w:val="20"/>
        </w:rPr>
        <w:t>nly”.</w:t>
      </w:r>
    </w:p>
    <w:p w:rsidR="00422018" w:rsidRPr="00052E9E" w:rsidRDefault="00980926" w:rsidP="00307DDA">
      <w:pPr>
        <w:pStyle w:val="ListParagraph"/>
        <w:numPr>
          <w:ilvl w:val="0"/>
          <w:numId w:val="19"/>
        </w:numPr>
        <w:jc w:val="both"/>
        <w:rPr>
          <w:sz w:val="20"/>
          <w:szCs w:val="20"/>
        </w:rPr>
      </w:pPr>
      <w:r w:rsidRPr="00052E9E">
        <w:rPr>
          <w:b/>
          <w:sz w:val="20"/>
          <w:szCs w:val="20"/>
        </w:rPr>
        <w:t>Check all boxes that apply:</w:t>
      </w:r>
      <w:r w:rsidR="007269E3" w:rsidRPr="00052E9E">
        <w:rPr>
          <w:b/>
          <w:sz w:val="20"/>
          <w:szCs w:val="20"/>
        </w:rPr>
        <w:t xml:space="preserve"> </w:t>
      </w:r>
      <w:r w:rsidR="007269E3" w:rsidRPr="00052E9E">
        <w:rPr>
          <w:sz w:val="20"/>
          <w:szCs w:val="20"/>
        </w:rPr>
        <w:t xml:space="preserve">Brokers submitting a </w:t>
      </w:r>
      <w:r w:rsidR="00175693" w:rsidRPr="00052E9E">
        <w:rPr>
          <w:sz w:val="20"/>
          <w:szCs w:val="20"/>
        </w:rPr>
        <w:t>F</w:t>
      </w:r>
      <w:r w:rsidR="007269E3" w:rsidRPr="00052E9E">
        <w:rPr>
          <w:sz w:val="20"/>
          <w:szCs w:val="20"/>
        </w:rPr>
        <w:t xml:space="preserve">inal </w:t>
      </w:r>
      <w:r w:rsidR="00175693" w:rsidRPr="00052E9E">
        <w:rPr>
          <w:sz w:val="20"/>
          <w:szCs w:val="20"/>
        </w:rPr>
        <w:t>R</w:t>
      </w:r>
      <w:r w:rsidR="007269E3" w:rsidRPr="00052E9E">
        <w:rPr>
          <w:sz w:val="20"/>
          <w:szCs w:val="20"/>
        </w:rPr>
        <w:t>eturn (license has expired and no furthe</w:t>
      </w:r>
      <w:r w:rsidR="00D4529C" w:rsidRPr="00052E9E">
        <w:rPr>
          <w:sz w:val="20"/>
          <w:szCs w:val="20"/>
        </w:rPr>
        <w:t xml:space="preserve">r business will be transacted) </w:t>
      </w:r>
      <w:r w:rsidRPr="00052E9E">
        <w:rPr>
          <w:sz w:val="20"/>
          <w:szCs w:val="20"/>
        </w:rPr>
        <w:t xml:space="preserve">must </w:t>
      </w:r>
      <w:r w:rsidR="007269E3" w:rsidRPr="00052E9E">
        <w:rPr>
          <w:sz w:val="20"/>
          <w:szCs w:val="20"/>
        </w:rPr>
        <w:t xml:space="preserve">indicate the effective date of the final transaction. Brokers submitting an </w:t>
      </w:r>
      <w:r w:rsidR="00175693" w:rsidRPr="00052E9E">
        <w:rPr>
          <w:sz w:val="20"/>
          <w:szCs w:val="20"/>
        </w:rPr>
        <w:t>A</w:t>
      </w:r>
      <w:r w:rsidR="007269E3" w:rsidRPr="00052E9E">
        <w:rPr>
          <w:sz w:val="20"/>
          <w:szCs w:val="20"/>
        </w:rPr>
        <w:t xml:space="preserve">mended </w:t>
      </w:r>
      <w:r w:rsidR="00175693" w:rsidRPr="00052E9E">
        <w:rPr>
          <w:sz w:val="20"/>
          <w:szCs w:val="20"/>
        </w:rPr>
        <w:t>R</w:t>
      </w:r>
      <w:r w:rsidR="00D4529C" w:rsidRPr="00052E9E">
        <w:rPr>
          <w:sz w:val="20"/>
          <w:szCs w:val="20"/>
        </w:rPr>
        <w:t>eturn</w:t>
      </w:r>
      <w:r w:rsidR="007269E3" w:rsidRPr="00052E9E">
        <w:rPr>
          <w:sz w:val="20"/>
          <w:szCs w:val="20"/>
        </w:rPr>
        <w:t xml:space="preserve"> </w:t>
      </w:r>
      <w:r w:rsidR="00E22FAF" w:rsidRPr="00052E9E">
        <w:rPr>
          <w:sz w:val="20"/>
          <w:szCs w:val="20"/>
        </w:rPr>
        <w:t xml:space="preserve">must </w:t>
      </w:r>
      <w:r w:rsidR="00175693" w:rsidRPr="00052E9E">
        <w:rPr>
          <w:sz w:val="20"/>
          <w:szCs w:val="20"/>
        </w:rPr>
        <w:t>indicate the date when it was amended.</w:t>
      </w:r>
    </w:p>
    <w:tbl>
      <w:tblPr>
        <w:tblStyle w:val="TableGrid"/>
        <w:tblW w:w="10800" w:type="dxa"/>
        <w:tblInd w:w="-5" w:type="dxa"/>
        <w:tblLayout w:type="fixed"/>
        <w:tblLook w:val="06E0" w:firstRow="1" w:lastRow="1" w:firstColumn="1" w:lastColumn="0" w:noHBand="1" w:noVBand="1"/>
        <w:tblCaption w:val="Line Instructions"/>
      </w:tblPr>
      <w:tblGrid>
        <w:gridCol w:w="1260"/>
        <w:gridCol w:w="9540"/>
      </w:tblGrid>
      <w:tr w:rsidR="00052E9E" w:rsidRPr="00052E9E" w:rsidTr="005522DD">
        <w:trPr>
          <w:cantSplit/>
          <w:tblHeader/>
        </w:trPr>
        <w:tc>
          <w:tcPr>
            <w:tcW w:w="1260" w:type="dxa"/>
          </w:tcPr>
          <w:p w:rsidR="00B97E9C" w:rsidRPr="00052E9E" w:rsidRDefault="00A7587A" w:rsidP="003E7E67">
            <w:pPr>
              <w:jc w:val="both"/>
              <w:rPr>
                <w:b/>
                <w:sz w:val="20"/>
              </w:rPr>
            </w:pPr>
            <w:r w:rsidRPr="00052E9E">
              <w:rPr>
                <w:b/>
                <w:sz w:val="20"/>
              </w:rPr>
              <w:t xml:space="preserve">Line </w:t>
            </w:r>
          </w:p>
        </w:tc>
        <w:tc>
          <w:tcPr>
            <w:tcW w:w="9540" w:type="dxa"/>
          </w:tcPr>
          <w:p w:rsidR="00B97E9C" w:rsidRPr="00052E9E" w:rsidRDefault="00A7587A" w:rsidP="003E7E67">
            <w:pPr>
              <w:jc w:val="both"/>
              <w:rPr>
                <w:b/>
                <w:sz w:val="20"/>
              </w:rPr>
            </w:pPr>
            <w:r w:rsidRPr="00052E9E">
              <w:rPr>
                <w:b/>
                <w:sz w:val="20"/>
              </w:rPr>
              <w:t>Instructions</w:t>
            </w:r>
          </w:p>
        </w:tc>
      </w:tr>
      <w:tr w:rsidR="00052E9E" w:rsidRPr="00052E9E" w:rsidTr="005522DD">
        <w:trPr>
          <w:cantSplit/>
        </w:trPr>
        <w:tc>
          <w:tcPr>
            <w:tcW w:w="1260" w:type="dxa"/>
          </w:tcPr>
          <w:p w:rsidR="00B97E9C" w:rsidRPr="00052E9E" w:rsidRDefault="00B97E9C" w:rsidP="00D22323">
            <w:pPr>
              <w:rPr>
                <w:sz w:val="20"/>
              </w:rPr>
            </w:pPr>
            <w:r w:rsidRPr="00052E9E">
              <w:rPr>
                <w:sz w:val="20"/>
              </w:rPr>
              <w:t>Line 1:</w:t>
            </w:r>
          </w:p>
        </w:tc>
        <w:tc>
          <w:tcPr>
            <w:tcW w:w="9540" w:type="dxa"/>
          </w:tcPr>
          <w:p w:rsidR="00B97E9C" w:rsidRPr="00052E9E" w:rsidRDefault="00D4529C" w:rsidP="003E7E67">
            <w:pPr>
              <w:jc w:val="both"/>
              <w:rPr>
                <w:sz w:val="20"/>
              </w:rPr>
            </w:pPr>
            <w:r w:rsidRPr="00052E9E">
              <w:rPr>
                <w:sz w:val="20"/>
                <w:szCs w:val="20"/>
              </w:rPr>
              <w:t>If no taxable premium is transacted during the reporting year, continue to the next line.</w:t>
            </w:r>
          </w:p>
        </w:tc>
      </w:tr>
      <w:tr w:rsidR="00052E9E" w:rsidRPr="00052E9E" w:rsidTr="005522DD">
        <w:trPr>
          <w:cantSplit/>
        </w:trPr>
        <w:tc>
          <w:tcPr>
            <w:tcW w:w="1260" w:type="dxa"/>
          </w:tcPr>
          <w:p w:rsidR="00B97E9C" w:rsidRPr="00052E9E" w:rsidRDefault="00B97E9C" w:rsidP="00CB7C4C">
            <w:pPr>
              <w:rPr>
                <w:sz w:val="20"/>
              </w:rPr>
            </w:pPr>
            <w:r w:rsidRPr="00052E9E">
              <w:rPr>
                <w:sz w:val="20"/>
              </w:rPr>
              <w:t>Line 2:</w:t>
            </w:r>
          </w:p>
        </w:tc>
        <w:tc>
          <w:tcPr>
            <w:tcW w:w="9540" w:type="dxa"/>
          </w:tcPr>
          <w:p w:rsidR="00D4529C" w:rsidRPr="00052E9E" w:rsidRDefault="00D4529C" w:rsidP="00E91011">
            <w:pPr>
              <w:jc w:val="both"/>
              <w:rPr>
                <w:snapToGrid w:val="0"/>
                <w:sz w:val="20"/>
                <w:szCs w:val="20"/>
              </w:rPr>
            </w:pPr>
            <w:r w:rsidRPr="00052E9E">
              <w:rPr>
                <w:snapToGrid w:val="0"/>
                <w:sz w:val="20"/>
                <w:szCs w:val="20"/>
              </w:rPr>
              <w:t>This is the Statement of Trust Assets and Liabilities as of</w:t>
            </w:r>
            <w:r w:rsidRPr="00052E9E">
              <w:rPr>
                <w:b/>
                <w:snapToGrid w:val="0"/>
                <w:sz w:val="20"/>
                <w:szCs w:val="20"/>
              </w:rPr>
              <w:t xml:space="preserve"> December 31, </w:t>
            </w:r>
            <w:r w:rsidR="00F645BB" w:rsidRPr="00052E9E">
              <w:rPr>
                <w:b/>
                <w:snapToGrid w:val="0"/>
                <w:sz w:val="20"/>
                <w:szCs w:val="20"/>
              </w:rPr>
              <w:t>202</w:t>
            </w:r>
            <w:r w:rsidR="004C1BA5" w:rsidRPr="00052E9E">
              <w:rPr>
                <w:b/>
                <w:snapToGrid w:val="0"/>
                <w:sz w:val="20"/>
                <w:szCs w:val="20"/>
              </w:rPr>
              <w:t>2</w:t>
            </w:r>
            <w:r w:rsidRPr="00052E9E">
              <w:rPr>
                <w:snapToGrid w:val="0"/>
                <w:sz w:val="20"/>
                <w:szCs w:val="20"/>
              </w:rPr>
              <w:t xml:space="preserve"> for </w:t>
            </w:r>
            <w:r w:rsidRPr="00052E9E">
              <w:rPr>
                <w:b/>
                <w:snapToGrid w:val="0"/>
                <w:sz w:val="20"/>
                <w:szCs w:val="20"/>
              </w:rPr>
              <w:t>California</w:t>
            </w:r>
            <w:r w:rsidRPr="00052E9E">
              <w:rPr>
                <w:snapToGrid w:val="0"/>
                <w:sz w:val="20"/>
                <w:szCs w:val="20"/>
              </w:rPr>
              <w:t xml:space="preserve"> Surplus Line Business only.  If using fiscal year basis, state the year-end date on the line provided (month/day/year). This is a quick test of the accumulation totals of the California Surplus Line Trust Fund. See the sample below:</w:t>
            </w:r>
          </w:p>
          <w:p w:rsidR="00D4529C" w:rsidRPr="00052E9E" w:rsidRDefault="00D4529C" w:rsidP="00E91011">
            <w:pPr>
              <w:pStyle w:val="ListParagraph"/>
              <w:numPr>
                <w:ilvl w:val="0"/>
                <w:numId w:val="16"/>
              </w:numPr>
              <w:ind w:left="360"/>
              <w:jc w:val="both"/>
              <w:rPr>
                <w:sz w:val="20"/>
                <w:szCs w:val="20"/>
              </w:rPr>
            </w:pPr>
            <w:r w:rsidRPr="00052E9E">
              <w:rPr>
                <w:snapToGrid w:val="0"/>
                <w:sz w:val="20"/>
                <w:szCs w:val="20"/>
              </w:rPr>
              <w:t>Description of Trust Assets:</w:t>
            </w:r>
            <w:r w:rsidRPr="00052E9E">
              <w:rPr>
                <w:sz w:val="20"/>
                <w:szCs w:val="20"/>
              </w:rPr>
              <w:t xml:space="preserve"> </w:t>
            </w:r>
          </w:p>
          <w:p w:rsidR="00D4529C" w:rsidRPr="00052E9E" w:rsidRDefault="00D4529C" w:rsidP="004F06B1">
            <w:pPr>
              <w:pStyle w:val="ListParagraph"/>
              <w:numPr>
                <w:ilvl w:val="0"/>
                <w:numId w:val="17"/>
              </w:numPr>
              <w:ind w:left="702"/>
              <w:rPr>
                <w:sz w:val="20"/>
                <w:szCs w:val="20"/>
              </w:rPr>
            </w:pPr>
            <w:r w:rsidRPr="00052E9E">
              <w:rPr>
                <w:sz w:val="20"/>
                <w:szCs w:val="20"/>
              </w:rPr>
              <w:t>Cash Trust</w:t>
            </w:r>
          </w:p>
          <w:p w:rsidR="00D4529C" w:rsidRPr="00052E9E" w:rsidRDefault="00D4529C" w:rsidP="00BA47F2">
            <w:pPr>
              <w:pStyle w:val="ListParagraph"/>
              <w:numPr>
                <w:ilvl w:val="0"/>
                <w:numId w:val="17"/>
              </w:numPr>
              <w:ind w:left="702"/>
              <w:jc w:val="both"/>
              <w:rPr>
                <w:sz w:val="20"/>
                <w:szCs w:val="20"/>
              </w:rPr>
            </w:pPr>
            <w:r w:rsidRPr="00052E9E">
              <w:rPr>
                <w:sz w:val="20"/>
                <w:szCs w:val="20"/>
              </w:rPr>
              <w:t>Premiums Receivable</w:t>
            </w:r>
          </w:p>
          <w:p w:rsidR="00D4529C" w:rsidRPr="00052E9E" w:rsidRDefault="00D4529C" w:rsidP="00BA47F2">
            <w:pPr>
              <w:pStyle w:val="ListParagraph"/>
              <w:numPr>
                <w:ilvl w:val="0"/>
                <w:numId w:val="17"/>
              </w:numPr>
              <w:ind w:left="702"/>
              <w:jc w:val="both"/>
              <w:rPr>
                <w:snapToGrid w:val="0"/>
                <w:sz w:val="20"/>
                <w:szCs w:val="20"/>
              </w:rPr>
            </w:pPr>
            <w:r w:rsidRPr="00052E9E">
              <w:rPr>
                <w:sz w:val="20"/>
                <w:szCs w:val="20"/>
              </w:rPr>
              <w:t>Any securities held in this account</w:t>
            </w:r>
          </w:p>
          <w:p w:rsidR="00D4529C" w:rsidRPr="00052E9E" w:rsidRDefault="00D4529C" w:rsidP="00E91011">
            <w:pPr>
              <w:pStyle w:val="ListParagraph"/>
              <w:numPr>
                <w:ilvl w:val="0"/>
                <w:numId w:val="16"/>
              </w:numPr>
              <w:ind w:left="360"/>
              <w:jc w:val="both"/>
              <w:rPr>
                <w:sz w:val="20"/>
                <w:szCs w:val="20"/>
              </w:rPr>
            </w:pPr>
            <w:r w:rsidRPr="00052E9E">
              <w:rPr>
                <w:snapToGrid w:val="0"/>
                <w:sz w:val="20"/>
                <w:szCs w:val="20"/>
              </w:rPr>
              <w:t>Description of Trust Liabilities:</w:t>
            </w:r>
            <w:r w:rsidRPr="00052E9E">
              <w:rPr>
                <w:sz w:val="20"/>
                <w:szCs w:val="20"/>
              </w:rPr>
              <w:t xml:space="preserve"> </w:t>
            </w:r>
          </w:p>
          <w:p w:rsidR="00D4529C" w:rsidRPr="00052E9E" w:rsidRDefault="00D4529C" w:rsidP="00BA47F2">
            <w:pPr>
              <w:pStyle w:val="ListParagraph"/>
              <w:numPr>
                <w:ilvl w:val="0"/>
                <w:numId w:val="18"/>
              </w:numPr>
              <w:ind w:left="702"/>
              <w:jc w:val="both"/>
              <w:rPr>
                <w:sz w:val="20"/>
                <w:szCs w:val="20"/>
              </w:rPr>
            </w:pPr>
            <w:r w:rsidRPr="00052E9E">
              <w:rPr>
                <w:sz w:val="20"/>
                <w:szCs w:val="20"/>
              </w:rPr>
              <w:t>Premiums Payable</w:t>
            </w:r>
          </w:p>
          <w:p w:rsidR="00D4529C" w:rsidRPr="00052E9E" w:rsidRDefault="00D4529C" w:rsidP="00BA47F2">
            <w:pPr>
              <w:pStyle w:val="ListParagraph"/>
              <w:numPr>
                <w:ilvl w:val="0"/>
                <w:numId w:val="18"/>
              </w:numPr>
              <w:ind w:left="702"/>
              <w:jc w:val="both"/>
              <w:rPr>
                <w:sz w:val="20"/>
                <w:szCs w:val="20"/>
              </w:rPr>
            </w:pPr>
            <w:r w:rsidRPr="00052E9E">
              <w:rPr>
                <w:sz w:val="20"/>
                <w:szCs w:val="20"/>
              </w:rPr>
              <w:t>Surplus Line Tax Payable</w:t>
            </w:r>
          </w:p>
          <w:p w:rsidR="00B97E9C" w:rsidRPr="00052E9E" w:rsidRDefault="00D4529C" w:rsidP="00BA47F2">
            <w:pPr>
              <w:pStyle w:val="ListParagraph"/>
              <w:numPr>
                <w:ilvl w:val="0"/>
                <w:numId w:val="18"/>
              </w:numPr>
              <w:ind w:left="702"/>
              <w:jc w:val="both"/>
              <w:rPr>
                <w:snapToGrid w:val="0"/>
                <w:sz w:val="20"/>
                <w:szCs w:val="20"/>
              </w:rPr>
            </w:pPr>
            <w:r w:rsidRPr="00052E9E">
              <w:rPr>
                <w:sz w:val="20"/>
                <w:szCs w:val="20"/>
              </w:rPr>
              <w:t xml:space="preserve">Stamping Fees </w:t>
            </w:r>
            <w:r w:rsidR="001800D2" w:rsidRPr="00052E9E">
              <w:rPr>
                <w:sz w:val="20"/>
                <w:szCs w:val="20"/>
              </w:rPr>
              <w:t>Payable</w:t>
            </w:r>
          </w:p>
        </w:tc>
      </w:tr>
      <w:tr w:rsidR="00052E9E" w:rsidRPr="00052E9E" w:rsidTr="005522DD">
        <w:trPr>
          <w:cantSplit/>
        </w:trPr>
        <w:tc>
          <w:tcPr>
            <w:tcW w:w="1260" w:type="dxa"/>
          </w:tcPr>
          <w:p w:rsidR="00B97E9C" w:rsidRPr="00052E9E" w:rsidRDefault="00B97E9C" w:rsidP="00D22323">
            <w:pPr>
              <w:rPr>
                <w:sz w:val="20"/>
              </w:rPr>
            </w:pPr>
            <w:r w:rsidRPr="00052E9E">
              <w:rPr>
                <w:sz w:val="20"/>
              </w:rPr>
              <w:t>Line 3</w:t>
            </w:r>
            <w:r w:rsidR="00136F0C" w:rsidRPr="00052E9E">
              <w:rPr>
                <w:sz w:val="20"/>
              </w:rPr>
              <w:t>, 3.1, &amp; 3.2</w:t>
            </w:r>
            <w:r w:rsidRPr="00052E9E">
              <w:rPr>
                <w:sz w:val="20"/>
              </w:rPr>
              <w:t>:</w:t>
            </w:r>
          </w:p>
        </w:tc>
        <w:tc>
          <w:tcPr>
            <w:tcW w:w="9540" w:type="dxa"/>
          </w:tcPr>
          <w:p w:rsidR="00B97E9C" w:rsidRPr="00052E9E" w:rsidRDefault="00D4529C" w:rsidP="003E7E67">
            <w:pPr>
              <w:jc w:val="both"/>
              <w:rPr>
                <w:sz w:val="20"/>
              </w:rPr>
            </w:pPr>
            <w:r w:rsidRPr="00052E9E">
              <w:rPr>
                <w:snapToGrid w:val="0"/>
                <w:sz w:val="20"/>
                <w:szCs w:val="20"/>
              </w:rPr>
              <w:t xml:space="preserve">This is the Statement of Nontaxable Business written pursuant to the California Insurance Code Section 1760.5.  All Special Lines Surplus Line Brokers are required to complete this Section even if the business transacted was nontaxable for the calendar year </w:t>
            </w:r>
            <w:r w:rsidR="00F645BB" w:rsidRPr="00052E9E">
              <w:rPr>
                <w:b/>
                <w:snapToGrid w:val="0"/>
                <w:sz w:val="20"/>
                <w:szCs w:val="20"/>
              </w:rPr>
              <w:t>202</w:t>
            </w:r>
            <w:r w:rsidR="004D2F98" w:rsidRPr="00052E9E">
              <w:rPr>
                <w:b/>
                <w:snapToGrid w:val="0"/>
                <w:sz w:val="20"/>
                <w:szCs w:val="20"/>
              </w:rPr>
              <w:t>2</w:t>
            </w:r>
            <w:r w:rsidRPr="00052E9E">
              <w:rPr>
                <w:snapToGrid w:val="0"/>
                <w:sz w:val="20"/>
                <w:szCs w:val="20"/>
              </w:rPr>
              <w:t xml:space="preserve"> pursuant to the California Insurance Code Section 1760.5(4)(d).</w:t>
            </w:r>
          </w:p>
        </w:tc>
      </w:tr>
      <w:tr w:rsidR="00052E9E" w:rsidRPr="00052E9E" w:rsidTr="005522DD">
        <w:tblPrEx>
          <w:tblLook w:val="04A0" w:firstRow="1" w:lastRow="0" w:firstColumn="1" w:lastColumn="0" w:noHBand="0" w:noVBand="1"/>
        </w:tblPrEx>
        <w:tc>
          <w:tcPr>
            <w:tcW w:w="1260" w:type="dxa"/>
          </w:tcPr>
          <w:p w:rsidR="00CB7C4C" w:rsidRPr="00052E9E" w:rsidRDefault="00CB7C4C" w:rsidP="00AE4304">
            <w:pPr>
              <w:rPr>
                <w:sz w:val="20"/>
              </w:rPr>
            </w:pPr>
            <w:r w:rsidRPr="00052E9E">
              <w:rPr>
                <w:sz w:val="20"/>
              </w:rPr>
              <w:t xml:space="preserve">Line </w:t>
            </w:r>
            <w:r w:rsidR="001E03EC" w:rsidRPr="00052E9E">
              <w:rPr>
                <w:sz w:val="20"/>
              </w:rPr>
              <w:t>4</w:t>
            </w:r>
            <w:r w:rsidRPr="00052E9E">
              <w:rPr>
                <w:sz w:val="20"/>
              </w:rPr>
              <w:t>:</w:t>
            </w:r>
          </w:p>
        </w:tc>
        <w:tc>
          <w:tcPr>
            <w:tcW w:w="9540" w:type="dxa"/>
          </w:tcPr>
          <w:p w:rsidR="00CB7C4C" w:rsidRPr="00052E9E" w:rsidRDefault="00CB7C4C" w:rsidP="00AE4304">
            <w:pPr>
              <w:jc w:val="both"/>
              <w:rPr>
                <w:snapToGrid w:val="0"/>
                <w:sz w:val="20"/>
                <w:szCs w:val="20"/>
              </w:rPr>
            </w:pPr>
            <w:r w:rsidRPr="00052E9E">
              <w:rPr>
                <w:sz w:val="20"/>
                <w:szCs w:val="20"/>
              </w:rPr>
              <w:t xml:space="preserve">In lieu of the Zero Premium Tax Return previously filed by </w:t>
            </w:r>
            <w:r w:rsidRPr="00052E9E">
              <w:rPr>
                <w:b/>
                <w:sz w:val="20"/>
                <w:szCs w:val="20"/>
              </w:rPr>
              <w:t>Endorsed Surplus Line Brokers</w:t>
            </w:r>
            <w:r w:rsidRPr="00052E9E">
              <w:rPr>
                <w:sz w:val="20"/>
                <w:szCs w:val="20"/>
              </w:rPr>
              <w:t xml:space="preserve"> writing on behalf of a business entity surplus line broker organization, provide a listing of all Endorsed Surplus Line Brokers with an individual license to transact as a surplus line broker and who transact or write business on behalf of the reporting surplus line broker organization</w:t>
            </w:r>
            <w:r w:rsidRPr="00052E9E">
              <w:rPr>
                <w:i/>
                <w:sz w:val="20"/>
                <w:szCs w:val="20"/>
              </w:rPr>
              <w:t>.</w:t>
            </w:r>
          </w:p>
        </w:tc>
      </w:tr>
      <w:tr w:rsidR="00052E9E" w:rsidRPr="00052E9E" w:rsidTr="006C15E4">
        <w:tblPrEx>
          <w:tblLook w:val="04E0" w:firstRow="1" w:lastRow="1" w:firstColumn="1" w:lastColumn="0" w:noHBand="0" w:noVBand="1"/>
        </w:tblPrEx>
        <w:trPr>
          <w:cantSplit/>
        </w:trPr>
        <w:tc>
          <w:tcPr>
            <w:tcW w:w="1260" w:type="dxa"/>
          </w:tcPr>
          <w:p w:rsidR="001E03EC" w:rsidRPr="00052E9E" w:rsidRDefault="001E03EC" w:rsidP="006C15E4">
            <w:pPr>
              <w:rPr>
                <w:sz w:val="20"/>
              </w:rPr>
            </w:pPr>
            <w:r w:rsidRPr="00052E9E">
              <w:rPr>
                <w:sz w:val="20"/>
              </w:rPr>
              <w:t>Line 5.1 &amp; 5.2:</w:t>
            </w:r>
          </w:p>
        </w:tc>
        <w:tc>
          <w:tcPr>
            <w:tcW w:w="9540" w:type="dxa"/>
          </w:tcPr>
          <w:p w:rsidR="001E03EC" w:rsidRPr="00052E9E" w:rsidRDefault="001E03EC" w:rsidP="006C15E4">
            <w:pPr>
              <w:rPr>
                <w:sz w:val="20"/>
              </w:rPr>
            </w:pPr>
            <w:r w:rsidRPr="00052E9E">
              <w:rPr>
                <w:sz w:val="20"/>
              </w:rPr>
              <w:t>Provide the name, title, phone number and e-mail address of the contact person should there be any questions regarding this annual statement and tax return.  Provide mailing address if the business street address is different.</w:t>
            </w:r>
          </w:p>
        </w:tc>
      </w:tr>
      <w:tr w:rsidR="00052E9E" w:rsidRPr="00052E9E" w:rsidTr="005522DD">
        <w:trPr>
          <w:cantSplit/>
        </w:trPr>
        <w:tc>
          <w:tcPr>
            <w:tcW w:w="1260" w:type="dxa"/>
          </w:tcPr>
          <w:p w:rsidR="00B97E9C" w:rsidRPr="00052E9E" w:rsidRDefault="00D4529C" w:rsidP="00CB7C4C">
            <w:pPr>
              <w:rPr>
                <w:b/>
                <w:sz w:val="20"/>
                <w:szCs w:val="20"/>
              </w:rPr>
            </w:pPr>
            <w:bookmarkStart w:id="1" w:name="_Hlk116039831"/>
            <w:r w:rsidRPr="00052E9E">
              <w:rPr>
                <w:b/>
                <w:snapToGrid w:val="0"/>
                <w:sz w:val="18"/>
                <w:szCs w:val="20"/>
              </w:rPr>
              <w:t>Surplus Line Broker’s Certification</w:t>
            </w:r>
            <w:r w:rsidR="008D143E" w:rsidRPr="00052E9E">
              <w:rPr>
                <w:b/>
                <w:snapToGrid w:val="0"/>
                <w:sz w:val="18"/>
                <w:szCs w:val="20"/>
              </w:rPr>
              <w:t xml:space="preserve"> (Tax Return, Page 3)</w:t>
            </w:r>
            <w:r w:rsidRPr="00052E9E">
              <w:rPr>
                <w:b/>
                <w:snapToGrid w:val="0"/>
                <w:sz w:val="18"/>
                <w:szCs w:val="20"/>
              </w:rPr>
              <w:t>:</w:t>
            </w:r>
          </w:p>
        </w:tc>
        <w:tc>
          <w:tcPr>
            <w:tcW w:w="9540" w:type="dxa"/>
          </w:tcPr>
          <w:p w:rsidR="00B97E9C" w:rsidRPr="00052E9E" w:rsidRDefault="00D22323" w:rsidP="002C1D46">
            <w:pPr>
              <w:jc w:val="both"/>
              <w:rPr>
                <w:snapToGrid w:val="0"/>
                <w:sz w:val="20"/>
                <w:szCs w:val="20"/>
              </w:rPr>
            </w:pPr>
            <w:r w:rsidRPr="00052E9E">
              <w:rPr>
                <w:b/>
                <w:sz w:val="20"/>
                <w:szCs w:val="20"/>
              </w:rPr>
              <w:t xml:space="preserve">California Insurance Code Section 1774(a)(1) - </w:t>
            </w:r>
            <w:r w:rsidRPr="00052E9E">
              <w:rPr>
                <w:sz w:val="20"/>
                <w:szCs w:val="20"/>
              </w:rPr>
              <w:t xml:space="preserve">Surplus Line Broker’s Certification is to be </w:t>
            </w:r>
            <w:r w:rsidRPr="00052E9E">
              <w:rPr>
                <w:b/>
                <w:sz w:val="20"/>
                <w:szCs w:val="20"/>
              </w:rPr>
              <w:t>completed by the broker</w:t>
            </w:r>
            <w:r w:rsidRPr="00052E9E">
              <w:rPr>
                <w:sz w:val="20"/>
                <w:szCs w:val="20"/>
              </w:rPr>
              <w:t xml:space="preserve"> declaring under penalty of perjury pursuant to the laws of the State of California that the annual statement and tax return, including any accompanying schedules or statements, has been examined by the broker, and is true, correct, and complete. </w:t>
            </w:r>
            <w:bookmarkStart w:id="2" w:name="_GoBack"/>
            <w:r w:rsidR="001D0C12" w:rsidRPr="00CF64C9">
              <w:rPr>
                <w:b/>
                <w:sz w:val="20"/>
                <w:szCs w:val="20"/>
                <w:highlight w:val="yellow"/>
              </w:rPr>
              <w:t>Y</w:t>
            </w:r>
            <w:r w:rsidR="001D0C12" w:rsidRPr="00AA0DA5">
              <w:rPr>
                <w:b/>
                <w:sz w:val="20"/>
                <w:szCs w:val="20"/>
                <w:highlight w:val="yellow"/>
              </w:rPr>
              <w:t>ou must type or write clearly the</w:t>
            </w:r>
            <w:r w:rsidR="00CB7C4C" w:rsidRPr="00AA0DA5">
              <w:rPr>
                <w:b/>
                <w:bCs/>
                <w:sz w:val="20"/>
                <w:szCs w:val="20"/>
                <w:highlight w:val="yellow"/>
              </w:rPr>
              <w:t xml:space="preserve"> First Name, Last Name, Title, and E-mail </w:t>
            </w:r>
            <w:r w:rsidR="001D0C12" w:rsidRPr="00AA0DA5">
              <w:rPr>
                <w:b/>
                <w:bCs/>
                <w:sz w:val="20"/>
                <w:szCs w:val="20"/>
                <w:highlight w:val="yellow"/>
              </w:rPr>
              <w:t xml:space="preserve">of the signing broker </w:t>
            </w:r>
            <w:r w:rsidR="00CB7C4C" w:rsidRPr="00AA0DA5">
              <w:rPr>
                <w:b/>
                <w:bCs/>
                <w:sz w:val="20"/>
                <w:szCs w:val="20"/>
                <w:highlight w:val="yellow"/>
              </w:rPr>
              <w:t>in the space provided.</w:t>
            </w:r>
            <w:r w:rsidR="00CB7C4C" w:rsidRPr="00052E9E">
              <w:rPr>
                <w:b/>
                <w:bCs/>
                <w:sz w:val="20"/>
                <w:szCs w:val="20"/>
              </w:rPr>
              <w:t xml:space="preserve"> </w:t>
            </w:r>
            <w:bookmarkEnd w:id="2"/>
            <w:r w:rsidRPr="00052E9E">
              <w:rPr>
                <w:sz w:val="20"/>
                <w:szCs w:val="20"/>
              </w:rPr>
              <w:t>Tax return must be physically signed. A scanned copy of the physically signed tax return filed by e-mail is acceptable.</w:t>
            </w:r>
          </w:p>
        </w:tc>
      </w:tr>
      <w:bookmarkEnd w:id="1"/>
    </w:tbl>
    <w:p w:rsidR="0025329E" w:rsidRPr="00052E9E" w:rsidRDefault="0025329E" w:rsidP="00D4529C">
      <w:pPr>
        <w:spacing w:after="240"/>
        <w:rPr>
          <w:snapToGrid w:val="0"/>
          <w:sz w:val="4"/>
          <w:szCs w:val="4"/>
        </w:rPr>
      </w:pPr>
    </w:p>
    <w:sectPr w:rsidR="0025329E" w:rsidRPr="00052E9E" w:rsidSect="00B97E9C">
      <w:headerReference w:type="default" r:id="rId9"/>
      <w:footerReference w:type="default" r:id="rId10"/>
      <w:pgSz w:w="12240" w:h="15840" w:code="1"/>
      <w:pgMar w:top="72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A96" w:rsidRDefault="002B4A96">
      <w:r>
        <w:separator/>
      </w:r>
    </w:p>
  </w:endnote>
  <w:endnote w:type="continuationSeparator" w:id="0">
    <w:p w:rsidR="002B4A96" w:rsidRDefault="002B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29" w:rsidRPr="00A905F2" w:rsidRDefault="00A7587A">
    <w:pPr>
      <w:pStyle w:val="Footer"/>
      <w:tabs>
        <w:tab w:val="clear" w:pos="4320"/>
        <w:tab w:val="clear" w:pos="8640"/>
        <w:tab w:val="left" w:pos="5130"/>
      </w:tabs>
      <w:rPr>
        <w:rFonts w:ascii="Arial" w:hAnsi="Arial"/>
        <w:sz w:val="20"/>
        <w:szCs w:val="20"/>
      </w:rPr>
    </w:pPr>
    <w:r w:rsidRPr="00A905F2">
      <w:rPr>
        <w:rStyle w:val="PageNumber"/>
        <w:rFonts w:ascii="Arial" w:hAnsi="Arial"/>
        <w:snapToGrid w:val="0"/>
        <w:sz w:val="20"/>
        <w:szCs w:val="20"/>
      </w:rPr>
      <w:t>Instructions</w:t>
    </w:r>
    <w:r w:rsidR="00D62B29" w:rsidRPr="00A905F2">
      <w:rPr>
        <w:rStyle w:val="PageNumber"/>
        <w:rFonts w:ascii="Arial" w:hAnsi="Arial"/>
        <w:snapToGrid w:val="0"/>
        <w:sz w:val="20"/>
        <w:szCs w:val="20"/>
      </w:rPr>
      <w:tab/>
      <w:t xml:space="preserve">Page </w:t>
    </w:r>
    <w:r w:rsidR="00D62B29" w:rsidRPr="00A905F2">
      <w:rPr>
        <w:rStyle w:val="PageNumber"/>
        <w:rFonts w:ascii="Arial" w:hAnsi="Arial"/>
        <w:snapToGrid w:val="0"/>
        <w:sz w:val="20"/>
        <w:szCs w:val="20"/>
      </w:rPr>
      <w:fldChar w:fldCharType="begin"/>
    </w:r>
    <w:r w:rsidR="00D62B29" w:rsidRPr="00A905F2">
      <w:rPr>
        <w:rStyle w:val="PageNumber"/>
        <w:rFonts w:ascii="Arial" w:hAnsi="Arial"/>
        <w:snapToGrid w:val="0"/>
        <w:sz w:val="20"/>
        <w:szCs w:val="20"/>
      </w:rPr>
      <w:instrText xml:space="preserve"> PAGE </w:instrText>
    </w:r>
    <w:r w:rsidR="00D62B29" w:rsidRPr="00A905F2">
      <w:rPr>
        <w:rStyle w:val="PageNumber"/>
        <w:rFonts w:ascii="Arial" w:hAnsi="Arial"/>
        <w:snapToGrid w:val="0"/>
        <w:sz w:val="20"/>
        <w:szCs w:val="20"/>
      </w:rPr>
      <w:fldChar w:fldCharType="separate"/>
    </w:r>
    <w:r w:rsidR="00F645BB">
      <w:rPr>
        <w:rStyle w:val="PageNumber"/>
        <w:rFonts w:ascii="Arial" w:hAnsi="Arial"/>
        <w:noProof/>
        <w:snapToGrid w:val="0"/>
        <w:sz w:val="20"/>
        <w:szCs w:val="20"/>
      </w:rPr>
      <w:t>1</w:t>
    </w:r>
    <w:r w:rsidR="00D62B29" w:rsidRPr="00A905F2">
      <w:rPr>
        <w:rStyle w:val="PageNumber"/>
        <w:rFonts w:ascii="Arial" w:hAnsi="Arial"/>
        <w:snapToGrid w:val="0"/>
        <w:sz w:val="20"/>
        <w:szCs w:val="20"/>
      </w:rPr>
      <w:fldChar w:fldCharType="end"/>
    </w:r>
    <w:r w:rsidR="00D62B29" w:rsidRPr="00A905F2">
      <w:rPr>
        <w:rStyle w:val="PageNumber"/>
        <w:rFonts w:ascii="Arial" w:hAnsi="Arial"/>
        <w:snapToGrid w:val="0"/>
        <w:sz w:val="20"/>
        <w:szCs w:val="20"/>
      </w:rPr>
      <w:t xml:space="preserve"> of </w:t>
    </w:r>
    <w:r w:rsidR="00D62B29" w:rsidRPr="00A905F2">
      <w:rPr>
        <w:rStyle w:val="PageNumber"/>
        <w:rFonts w:ascii="Arial" w:hAnsi="Arial"/>
        <w:snapToGrid w:val="0"/>
        <w:sz w:val="20"/>
        <w:szCs w:val="20"/>
      </w:rPr>
      <w:fldChar w:fldCharType="begin"/>
    </w:r>
    <w:r w:rsidR="00D62B29" w:rsidRPr="00A905F2">
      <w:rPr>
        <w:rStyle w:val="PageNumber"/>
        <w:rFonts w:ascii="Arial" w:hAnsi="Arial"/>
        <w:snapToGrid w:val="0"/>
        <w:sz w:val="20"/>
        <w:szCs w:val="20"/>
      </w:rPr>
      <w:instrText xml:space="preserve"> NUMPAGES </w:instrText>
    </w:r>
    <w:r w:rsidR="00D62B29" w:rsidRPr="00A905F2">
      <w:rPr>
        <w:rStyle w:val="PageNumber"/>
        <w:rFonts w:ascii="Arial" w:hAnsi="Arial"/>
        <w:snapToGrid w:val="0"/>
        <w:sz w:val="20"/>
        <w:szCs w:val="20"/>
      </w:rPr>
      <w:fldChar w:fldCharType="separate"/>
    </w:r>
    <w:r w:rsidR="00F645BB">
      <w:rPr>
        <w:rStyle w:val="PageNumber"/>
        <w:rFonts w:ascii="Arial" w:hAnsi="Arial"/>
        <w:noProof/>
        <w:snapToGrid w:val="0"/>
        <w:sz w:val="20"/>
        <w:szCs w:val="20"/>
      </w:rPr>
      <w:t>1</w:t>
    </w:r>
    <w:r w:rsidR="00D62B29" w:rsidRPr="00A905F2">
      <w:rPr>
        <w:rStyle w:val="PageNumber"/>
        <w:rFonts w:ascii="Arial" w:hAnsi="Arial"/>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A96" w:rsidRDefault="002B4A96">
      <w:r>
        <w:separator/>
      </w:r>
    </w:p>
  </w:footnote>
  <w:footnote w:type="continuationSeparator" w:id="0">
    <w:p w:rsidR="002B4A96" w:rsidRDefault="002B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662" w:rsidRPr="00036662" w:rsidRDefault="00036662" w:rsidP="00036662">
    <w:pPr>
      <w:pStyle w:val="Header"/>
      <w:tabs>
        <w:tab w:val="clear" w:pos="4320"/>
        <w:tab w:val="clear" w:pos="8640"/>
        <w:tab w:val="right" w:pos="10800"/>
      </w:tabs>
      <w:rPr>
        <w:rFonts w:ascii="Arial" w:hAnsi="Arial" w:cs="Arial"/>
        <w:sz w:val="20"/>
        <w:szCs w:val="20"/>
      </w:rPr>
    </w:pPr>
    <w:bookmarkStart w:id="3" w:name="_Hlk112748056"/>
    <w:bookmarkStart w:id="4" w:name="_Hlk112748057"/>
    <w:r w:rsidRPr="00036662">
      <w:rPr>
        <w:rFonts w:ascii="Arial" w:hAnsi="Arial" w:cs="Arial"/>
        <w:sz w:val="20"/>
        <w:szCs w:val="20"/>
      </w:rPr>
      <w:t>State of California</w:t>
    </w:r>
    <w:r w:rsidRPr="00036662">
      <w:rPr>
        <w:rFonts w:ascii="Arial" w:hAnsi="Arial" w:cs="Arial"/>
        <w:sz w:val="20"/>
        <w:szCs w:val="20"/>
      </w:rPr>
      <w:tab/>
      <w:t xml:space="preserve"> Department of Insurance</w:t>
    </w:r>
  </w:p>
  <w:p w:rsidR="00036662" w:rsidRPr="00052E9E" w:rsidRDefault="00036662" w:rsidP="00036662">
    <w:pPr>
      <w:pStyle w:val="Header"/>
      <w:tabs>
        <w:tab w:val="clear" w:pos="8640"/>
        <w:tab w:val="right" w:pos="10800"/>
      </w:tabs>
      <w:rPr>
        <w:rFonts w:ascii="Arial" w:hAnsi="Arial" w:cs="Arial"/>
        <w:b/>
        <w:sz w:val="20"/>
        <w:szCs w:val="20"/>
      </w:rPr>
    </w:pPr>
    <w:r w:rsidRPr="00052E9E">
      <w:rPr>
        <w:rFonts w:ascii="Arial" w:hAnsi="Arial" w:cs="Arial"/>
        <w:b/>
        <w:sz w:val="20"/>
        <w:szCs w:val="20"/>
      </w:rPr>
      <w:t>Surplus Line Broker and Special Lines Surplus Line Broker Annual Statement and Tax Return</w:t>
    </w:r>
  </w:p>
  <w:p w:rsidR="00036662" w:rsidRPr="00052E9E" w:rsidRDefault="00036662" w:rsidP="00036662">
    <w:pPr>
      <w:pStyle w:val="Header"/>
      <w:tabs>
        <w:tab w:val="clear" w:pos="4320"/>
        <w:tab w:val="clear" w:pos="8640"/>
        <w:tab w:val="right" w:pos="10800"/>
      </w:tabs>
      <w:jc w:val="both"/>
      <w:rPr>
        <w:rFonts w:ascii="Arial" w:hAnsi="Arial" w:cs="Arial"/>
        <w:b/>
        <w:sz w:val="20"/>
        <w:szCs w:val="20"/>
      </w:rPr>
    </w:pPr>
    <w:r w:rsidRPr="00052E9E">
      <w:rPr>
        <w:rFonts w:ascii="Arial" w:hAnsi="Arial" w:cs="Arial"/>
        <w:sz w:val="20"/>
        <w:szCs w:val="20"/>
      </w:rPr>
      <w:t xml:space="preserve">CDI FS-006-0 Instructions (REV </w:t>
    </w:r>
    <w:r w:rsidR="00275133" w:rsidRPr="00052E9E">
      <w:rPr>
        <w:rFonts w:ascii="Arial" w:hAnsi="Arial" w:cs="Arial"/>
        <w:sz w:val="20"/>
        <w:szCs w:val="20"/>
      </w:rPr>
      <w:t>1</w:t>
    </w:r>
    <w:r w:rsidR="001D0C12">
      <w:rPr>
        <w:rFonts w:ascii="Arial" w:hAnsi="Arial" w:cs="Arial"/>
        <w:sz w:val="20"/>
        <w:szCs w:val="20"/>
      </w:rPr>
      <w:t>1</w:t>
    </w:r>
    <w:r w:rsidRPr="00052E9E">
      <w:rPr>
        <w:rFonts w:ascii="Arial" w:hAnsi="Arial" w:cs="Arial"/>
        <w:sz w:val="20"/>
        <w:szCs w:val="20"/>
      </w:rPr>
      <w:t>/2022</w:t>
    </w:r>
    <w:r w:rsidRPr="00052E9E">
      <w:rPr>
        <w:sz w:val="20"/>
        <w:szCs w:val="20"/>
      </w:rPr>
      <w:t>)</w:t>
    </w:r>
    <w:bookmarkEnd w:id="3"/>
    <w:bookmarkEnd w:id="4"/>
    <w:r w:rsidRPr="00052E9E">
      <w:rPr>
        <w:sz w:val="20"/>
        <w:szCs w:val="20"/>
      </w:rPr>
      <w:tab/>
    </w:r>
    <w:r w:rsidRPr="00052E9E">
      <w:rPr>
        <w:rFonts w:ascii="Arial" w:hAnsi="Arial" w:cs="Arial"/>
        <w:b/>
        <w:sz w:val="20"/>
        <w:szCs w:val="20"/>
      </w:rPr>
      <w:t>For Calendar Year 2022</w:t>
    </w:r>
  </w:p>
  <w:p w:rsidR="00D62B29" w:rsidRPr="00036662" w:rsidRDefault="00D62B29" w:rsidP="00036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64C"/>
    <w:multiLevelType w:val="hybridMultilevel"/>
    <w:tmpl w:val="422606F0"/>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F307EB6"/>
    <w:multiLevelType w:val="hybridMultilevel"/>
    <w:tmpl w:val="C144C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B3A1679"/>
    <w:multiLevelType w:val="hybridMultilevel"/>
    <w:tmpl w:val="9F7CE6EA"/>
    <w:lvl w:ilvl="0" w:tplc="CDEE9CC4">
      <w:start w:val="3"/>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BDA291A"/>
    <w:multiLevelType w:val="hybridMultilevel"/>
    <w:tmpl w:val="EDB4BCE6"/>
    <w:lvl w:ilvl="0" w:tplc="B0705258">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8"/>
  </w:num>
  <w:num w:numId="2">
    <w:abstractNumId w:val="4"/>
  </w:num>
  <w:num w:numId="3">
    <w:abstractNumId w:val="7"/>
  </w:num>
  <w:num w:numId="4">
    <w:abstractNumId w:val="12"/>
  </w:num>
  <w:num w:numId="5">
    <w:abstractNumId w:val="16"/>
  </w:num>
  <w:num w:numId="6">
    <w:abstractNumId w:val="14"/>
  </w:num>
  <w:num w:numId="7">
    <w:abstractNumId w:val="9"/>
  </w:num>
  <w:num w:numId="8">
    <w:abstractNumId w:val="15"/>
  </w:num>
  <w:num w:numId="9">
    <w:abstractNumId w:val="10"/>
  </w:num>
  <w:num w:numId="10">
    <w:abstractNumId w:val="5"/>
  </w:num>
  <w:num w:numId="11">
    <w:abstractNumId w:val="3"/>
  </w:num>
  <w:num w:numId="12">
    <w:abstractNumId w:val="1"/>
  </w:num>
  <w:num w:numId="13">
    <w:abstractNumId w:val="6"/>
  </w:num>
  <w:num w:numId="14">
    <w:abstractNumId w:val="2"/>
  </w:num>
  <w:num w:numId="15">
    <w:abstractNumId w:val="11"/>
  </w:num>
  <w:num w:numId="16">
    <w:abstractNumId w:val="17"/>
  </w:num>
  <w:num w:numId="17">
    <w:abstractNumId w:val="1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9E"/>
    <w:rsid w:val="0000083B"/>
    <w:rsid w:val="00025391"/>
    <w:rsid w:val="00025A7D"/>
    <w:rsid w:val="0003342D"/>
    <w:rsid w:val="00036662"/>
    <w:rsid w:val="00042100"/>
    <w:rsid w:val="00052025"/>
    <w:rsid w:val="00052E9E"/>
    <w:rsid w:val="000578BC"/>
    <w:rsid w:val="00064B64"/>
    <w:rsid w:val="00067AA1"/>
    <w:rsid w:val="00077A4C"/>
    <w:rsid w:val="00094B7C"/>
    <w:rsid w:val="000B4289"/>
    <w:rsid w:val="000E0D2B"/>
    <w:rsid w:val="000E2000"/>
    <w:rsid w:val="000F1408"/>
    <w:rsid w:val="0010327A"/>
    <w:rsid w:val="00105671"/>
    <w:rsid w:val="00111530"/>
    <w:rsid w:val="001148A9"/>
    <w:rsid w:val="00136F0C"/>
    <w:rsid w:val="00147EE2"/>
    <w:rsid w:val="00154DD4"/>
    <w:rsid w:val="00156919"/>
    <w:rsid w:val="001708B4"/>
    <w:rsid w:val="001714F8"/>
    <w:rsid w:val="00175693"/>
    <w:rsid w:val="001800D2"/>
    <w:rsid w:val="0019148E"/>
    <w:rsid w:val="001A0B6B"/>
    <w:rsid w:val="001A77FE"/>
    <w:rsid w:val="001B3382"/>
    <w:rsid w:val="001B7763"/>
    <w:rsid w:val="001C100C"/>
    <w:rsid w:val="001C799C"/>
    <w:rsid w:val="001D0C12"/>
    <w:rsid w:val="001D0E53"/>
    <w:rsid w:val="001E03EC"/>
    <w:rsid w:val="0025329E"/>
    <w:rsid w:val="00267A9C"/>
    <w:rsid w:val="00275133"/>
    <w:rsid w:val="00281836"/>
    <w:rsid w:val="00282B79"/>
    <w:rsid w:val="002926DA"/>
    <w:rsid w:val="0029642B"/>
    <w:rsid w:val="002B4A96"/>
    <w:rsid w:val="002B72A5"/>
    <w:rsid w:val="002C1D46"/>
    <w:rsid w:val="002C5502"/>
    <w:rsid w:val="002C6174"/>
    <w:rsid w:val="002D263A"/>
    <w:rsid w:val="002D3239"/>
    <w:rsid w:val="002D55CD"/>
    <w:rsid w:val="002D5CB7"/>
    <w:rsid w:val="00301C74"/>
    <w:rsid w:val="0030590F"/>
    <w:rsid w:val="00307563"/>
    <w:rsid w:val="00307DDA"/>
    <w:rsid w:val="00314923"/>
    <w:rsid w:val="0031769E"/>
    <w:rsid w:val="0034281C"/>
    <w:rsid w:val="00346A02"/>
    <w:rsid w:val="00350244"/>
    <w:rsid w:val="003543BA"/>
    <w:rsid w:val="00356067"/>
    <w:rsid w:val="003767FE"/>
    <w:rsid w:val="00382522"/>
    <w:rsid w:val="00391F86"/>
    <w:rsid w:val="00392319"/>
    <w:rsid w:val="003A4932"/>
    <w:rsid w:val="003A4CC9"/>
    <w:rsid w:val="003A7112"/>
    <w:rsid w:val="003D55C0"/>
    <w:rsid w:val="003D5622"/>
    <w:rsid w:val="003D6BEB"/>
    <w:rsid w:val="003E173F"/>
    <w:rsid w:val="003E7E67"/>
    <w:rsid w:val="00421032"/>
    <w:rsid w:val="00422018"/>
    <w:rsid w:val="00425239"/>
    <w:rsid w:val="004268C4"/>
    <w:rsid w:val="00432118"/>
    <w:rsid w:val="004376D0"/>
    <w:rsid w:val="00437D1D"/>
    <w:rsid w:val="0044475F"/>
    <w:rsid w:val="00462891"/>
    <w:rsid w:val="004704AA"/>
    <w:rsid w:val="004A4628"/>
    <w:rsid w:val="004C1BA5"/>
    <w:rsid w:val="004D2F98"/>
    <w:rsid w:val="004F06B1"/>
    <w:rsid w:val="004F5ADA"/>
    <w:rsid w:val="00505149"/>
    <w:rsid w:val="00513C09"/>
    <w:rsid w:val="00516F6A"/>
    <w:rsid w:val="00531181"/>
    <w:rsid w:val="0054136F"/>
    <w:rsid w:val="005424B6"/>
    <w:rsid w:val="005522DD"/>
    <w:rsid w:val="00564DD5"/>
    <w:rsid w:val="00584DC0"/>
    <w:rsid w:val="00586AC0"/>
    <w:rsid w:val="005C0214"/>
    <w:rsid w:val="005C0815"/>
    <w:rsid w:val="005C62C3"/>
    <w:rsid w:val="005C79FB"/>
    <w:rsid w:val="005D3932"/>
    <w:rsid w:val="005D5540"/>
    <w:rsid w:val="005D61D5"/>
    <w:rsid w:val="005E064D"/>
    <w:rsid w:val="005E5519"/>
    <w:rsid w:val="005E63CD"/>
    <w:rsid w:val="005F7C60"/>
    <w:rsid w:val="0060094F"/>
    <w:rsid w:val="00602214"/>
    <w:rsid w:val="00614B19"/>
    <w:rsid w:val="00621E52"/>
    <w:rsid w:val="0062294B"/>
    <w:rsid w:val="0063302F"/>
    <w:rsid w:val="00645374"/>
    <w:rsid w:val="00671CEB"/>
    <w:rsid w:val="0068357B"/>
    <w:rsid w:val="006A4982"/>
    <w:rsid w:val="006C2684"/>
    <w:rsid w:val="006C67D0"/>
    <w:rsid w:val="006D1F9D"/>
    <w:rsid w:val="006D7F78"/>
    <w:rsid w:val="006E06FE"/>
    <w:rsid w:val="006E2139"/>
    <w:rsid w:val="006E2D5C"/>
    <w:rsid w:val="006F761A"/>
    <w:rsid w:val="00700D62"/>
    <w:rsid w:val="00703ADD"/>
    <w:rsid w:val="007269E3"/>
    <w:rsid w:val="0072784B"/>
    <w:rsid w:val="0073190E"/>
    <w:rsid w:val="00744345"/>
    <w:rsid w:val="00756376"/>
    <w:rsid w:val="00762003"/>
    <w:rsid w:val="00762112"/>
    <w:rsid w:val="00763EA6"/>
    <w:rsid w:val="0077722F"/>
    <w:rsid w:val="00791FD1"/>
    <w:rsid w:val="00793DCB"/>
    <w:rsid w:val="00794F14"/>
    <w:rsid w:val="0079596E"/>
    <w:rsid w:val="007B69EE"/>
    <w:rsid w:val="007E4565"/>
    <w:rsid w:val="007E58D3"/>
    <w:rsid w:val="007E603E"/>
    <w:rsid w:val="007F4E17"/>
    <w:rsid w:val="007F710B"/>
    <w:rsid w:val="00802E26"/>
    <w:rsid w:val="00823353"/>
    <w:rsid w:val="00836438"/>
    <w:rsid w:val="008370E1"/>
    <w:rsid w:val="00847A17"/>
    <w:rsid w:val="008528DA"/>
    <w:rsid w:val="00865FCC"/>
    <w:rsid w:val="00885A2F"/>
    <w:rsid w:val="008D143E"/>
    <w:rsid w:val="008D794D"/>
    <w:rsid w:val="008E380C"/>
    <w:rsid w:val="008F4DAA"/>
    <w:rsid w:val="008F7D78"/>
    <w:rsid w:val="009135FD"/>
    <w:rsid w:val="00917574"/>
    <w:rsid w:val="00927676"/>
    <w:rsid w:val="00934ECA"/>
    <w:rsid w:val="00936D6C"/>
    <w:rsid w:val="00942558"/>
    <w:rsid w:val="0094261F"/>
    <w:rsid w:val="00952B7B"/>
    <w:rsid w:val="009545D4"/>
    <w:rsid w:val="00974FE8"/>
    <w:rsid w:val="009769A8"/>
    <w:rsid w:val="00980926"/>
    <w:rsid w:val="00981F90"/>
    <w:rsid w:val="00984A9A"/>
    <w:rsid w:val="00993CE6"/>
    <w:rsid w:val="009970CB"/>
    <w:rsid w:val="009A5E24"/>
    <w:rsid w:val="009A6B93"/>
    <w:rsid w:val="009D1CB4"/>
    <w:rsid w:val="009D6835"/>
    <w:rsid w:val="009D77E7"/>
    <w:rsid w:val="009E2663"/>
    <w:rsid w:val="009F60E4"/>
    <w:rsid w:val="00A175DE"/>
    <w:rsid w:val="00A202D7"/>
    <w:rsid w:val="00A22A9B"/>
    <w:rsid w:val="00A24C28"/>
    <w:rsid w:val="00A45B40"/>
    <w:rsid w:val="00A579A1"/>
    <w:rsid w:val="00A63E6C"/>
    <w:rsid w:val="00A7587A"/>
    <w:rsid w:val="00A816D1"/>
    <w:rsid w:val="00A905F2"/>
    <w:rsid w:val="00A947F6"/>
    <w:rsid w:val="00A95940"/>
    <w:rsid w:val="00A968B3"/>
    <w:rsid w:val="00AA0DA5"/>
    <w:rsid w:val="00AB4939"/>
    <w:rsid w:val="00AC48B5"/>
    <w:rsid w:val="00AD1B71"/>
    <w:rsid w:val="00AD4A37"/>
    <w:rsid w:val="00AE3A6E"/>
    <w:rsid w:val="00AE70DF"/>
    <w:rsid w:val="00AF4422"/>
    <w:rsid w:val="00B041A8"/>
    <w:rsid w:val="00B04573"/>
    <w:rsid w:val="00B102DB"/>
    <w:rsid w:val="00B11224"/>
    <w:rsid w:val="00B122B7"/>
    <w:rsid w:val="00B21796"/>
    <w:rsid w:val="00B30E0A"/>
    <w:rsid w:val="00B313F9"/>
    <w:rsid w:val="00B329AF"/>
    <w:rsid w:val="00B34DE6"/>
    <w:rsid w:val="00B5212A"/>
    <w:rsid w:val="00B550B3"/>
    <w:rsid w:val="00B55571"/>
    <w:rsid w:val="00B6038E"/>
    <w:rsid w:val="00B83B38"/>
    <w:rsid w:val="00B84636"/>
    <w:rsid w:val="00B97E9C"/>
    <w:rsid w:val="00BA47F2"/>
    <w:rsid w:val="00BB5C66"/>
    <w:rsid w:val="00BB7F01"/>
    <w:rsid w:val="00BC0516"/>
    <w:rsid w:val="00BD4425"/>
    <w:rsid w:val="00BD70B3"/>
    <w:rsid w:val="00C01A00"/>
    <w:rsid w:val="00C26EF2"/>
    <w:rsid w:val="00C36786"/>
    <w:rsid w:val="00C36BF8"/>
    <w:rsid w:val="00C4158B"/>
    <w:rsid w:val="00C42F2A"/>
    <w:rsid w:val="00C6397E"/>
    <w:rsid w:val="00C71342"/>
    <w:rsid w:val="00C76D50"/>
    <w:rsid w:val="00CA2EC8"/>
    <w:rsid w:val="00CB7C4C"/>
    <w:rsid w:val="00CB7DDC"/>
    <w:rsid w:val="00CD0761"/>
    <w:rsid w:val="00CD21B5"/>
    <w:rsid w:val="00CE5502"/>
    <w:rsid w:val="00CE5DF0"/>
    <w:rsid w:val="00CF64C9"/>
    <w:rsid w:val="00D020B7"/>
    <w:rsid w:val="00D153CA"/>
    <w:rsid w:val="00D16532"/>
    <w:rsid w:val="00D17F03"/>
    <w:rsid w:val="00D20E24"/>
    <w:rsid w:val="00D22323"/>
    <w:rsid w:val="00D235F1"/>
    <w:rsid w:val="00D4529C"/>
    <w:rsid w:val="00D55464"/>
    <w:rsid w:val="00D57C0A"/>
    <w:rsid w:val="00D62B29"/>
    <w:rsid w:val="00D72575"/>
    <w:rsid w:val="00D94B3B"/>
    <w:rsid w:val="00DB1F0E"/>
    <w:rsid w:val="00DB5249"/>
    <w:rsid w:val="00DC5FD5"/>
    <w:rsid w:val="00DC6315"/>
    <w:rsid w:val="00DC77B0"/>
    <w:rsid w:val="00DC7D1A"/>
    <w:rsid w:val="00DC7DCB"/>
    <w:rsid w:val="00DF12E5"/>
    <w:rsid w:val="00E036F6"/>
    <w:rsid w:val="00E07302"/>
    <w:rsid w:val="00E22FAF"/>
    <w:rsid w:val="00E31EC0"/>
    <w:rsid w:val="00E35549"/>
    <w:rsid w:val="00E565FA"/>
    <w:rsid w:val="00E5734B"/>
    <w:rsid w:val="00E61A69"/>
    <w:rsid w:val="00E91011"/>
    <w:rsid w:val="00EA03E1"/>
    <w:rsid w:val="00EB2F5C"/>
    <w:rsid w:val="00EC0E2E"/>
    <w:rsid w:val="00EF2456"/>
    <w:rsid w:val="00EF5A72"/>
    <w:rsid w:val="00F072FE"/>
    <w:rsid w:val="00F21E37"/>
    <w:rsid w:val="00F3000E"/>
    <w:rsid w:val="00F30B97"/>
    <w:rsid w:val="00F41B3B"/>
    <w:rsid w:val="00F44C9F"/>
    <w:rsid w:val="00F645BB"/>
    <w:rsid w:val="00F67EB1"/>
    <w:rsid w:val="00F714A6"/>
    <w:rsid w:val="00F73391"/>
    <w:rsid w:val="00F95452"/>
    <w:rsid w:val="00FA0D2D"/>
    <w:rsid w:val="00FB54F4"/>
    <w:rsid w:val="00FD22D3"/>
    <w:rsid w:val="00FD664D"/>
    <w:rsid w:val="00FE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8164351-44BE-4E50-BF09-2D0A92D6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7587A"/>
    <w:pPr>
      <w:keepNext/>
      <w:widowControl w:val="0"/>
      <w:spacing w:before="240" w:after="240"/>
      <w:jc w:val="center"/>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basedOn w:val="DefaultParagraphFont"/>
    <w:rPr>
      <w:color w:val="0000FF"/>
      <w:u w:val="single"/>
    </w:rPr>
  </w:style>
  <w:style w:type="paragraph" w:styleId="BalloonText">
    <w:name w:val="Balloon Text"/>
    <w:basedOn w:val="Normal"/>
    <w:semiHidden/>
    <w:rsid w:val="00C36786"/>
    <w:rPr>
      <w:rFonts w:ascii="Tahoma" w:hAnsi="Tahoma" w:cs="Tahoma"/>
      <w:sz w:val="16"/>
      <w:szCs w:val="16"/>
    </w:rPr>
  </w:style>
  <w:style w:type="table" w:styleId="TableGrid">
    <w:name w:val="Table Grid"/>
    <w:basedOn w:val="TableNormal"/>
    <w:rsid w:val="00B97E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0D2"/>
    <w:pPr>
      <w:ind w:left="720"/>
      <w:contextualSpacing/>
    </w:pPr>
  </w:style>
  <w:style w:type="character" w:styleId="Emphasis">
    <w:name w:val="Emphasis"/>
    <w:basedOn w:val="DefaultParagraphFont"/>
    <w:qFormat/>
    <w:rsid w:val="001800D2"/>
    <w:rPr>
      <w:i/>
      <w:iCs/>
    </w:rPr>
  </w:style>
  <w:style w:type="character" w:styleId="Strong">
    <w:name w:val="Strong"/>
    <w:basedOn w:val="DefaultParagraphFont"/>
    <w:qFormat/>
    <w:rsid w:val="0018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umtaxaudit@insurance.ca.gov" TargetMode="External"/><Relationship Id="rId3" Type="http://schemas.openxmlformats.org/officeDocument/2006/relationships/settings" Target="settings.xml"/><Relationship Id="rId7" Type="http://schemas.openxmlformats.org/officeDocument/2006/relationships/hyperlink" Target="mailto:PremiumTaxFiling@insurance.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632</Words>
  <Characters>3382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2022 Zero Surplus Line Brokers and Special Lines Surplus Line Brokers Tax Return Instructions</vt:lpstr>
    </vt:vector>
  </TitlesOfParts>
  <Company>State of California</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Zero Surplus Line Brokers and Special Lines Surplus Line Brokers Tax Return Instructions</dc:title>
  <dc:subject>Premium Tax Return</dc:subject>
  <dc:creator>Department of Insurance;Premium Tax Audit Bureau</dc:creator>
  <cp:keywords>2022,FS-006-0, Zero, Surplus Line Brokers, Special Lines Surplus Line Brokers, Tax Return Instructions</cp:keywords>
  <dc:description>Premium Tax</dc:description>
  <cp:lastModifiedBy>Yan, Mimi</cp:lastModifiedBy>
  <cp:revision>49</cp:revision>
  <cp:lastPrinted>2022-10-26T21:23:00Z</cp:lastPrinted>
  <dcterms:created xsi:type="dcterms:W3CDTF">2021-07-07T16:24:00Z</dcterms:created>
  <dcterms:modified xsi:type="dcterms:W3CDTF">2022-11-04T17:01:00Z</dcterms:modified>
</cp:coreProperties>
</file>