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1A75E" w14:textId="313B9CBD" w:rsidR="00D912F1" w:rsidRDefault="00D912F1" w:rsidP="00262ADF">
      <w:pPr>
        <w:pStyle w:val="NoSpacing"/>
        <w:rPr>
          <w:sz w:val="24"/>
          <w:szCs w:val="24"/>
        </w:rPr>
      </w:pPr>
      <w:r>
        <w:rPr>
          <w:sz w:val="24"/>
          <w:szCs w:val="24"/>
        </w:rPr>
        <w:t>VIA ELECTRONIC DELIVERY</w:t>
      </w:r>
    </w:p>
    <w:p w14:paraId="3CBD3643" w14:textId="77777777" w:rsidR="00D912F1" w:rsidRDefault="00D912F1" w:rsidP="00262ADF">
      <w:pPr>
        <w:pStyle w:val="NoSpacing"/>
        <w:rPr>
          <w:sz w:val="24"/>
          <w:szCs w:val="24"/>
        </w:rPr>
      </w:pPr>
    </w:p>
    <w:p w14:paraId="05BC28D0" w14:textId="180BF49F" w:rsidR="00982BAC" w:rsidRDefault="008E2151" w:rsidP="00262ADF">
      <w:pPr>
        <w:pStyle w:val="NoSpacing"/>
        <w:rPr>
          <w:sz w:val="24"/>
          <w:szCs w:val="24"/>
        </w:rPr>
      </w:pPr>
      <w:r>
        <w:rPr>
          <w:sz w:val="24"/>
          <w:szCs w:val="24"/>
        </w:rPr>
        <w:t>September 28</w:t>
      </w:r>
      <w:r w:rsidR="00982BAC">
        <w:rPr>
          <w:sz w:val="24"/>
          <w:szCs w:val="24"/>
        </w:rPr>
        <w:t>, 2020</w:t>
      </w:r>
    </w:p>
    <w:p w14:paraId="1A2C8CCD" w14:textId="3A22415B" w:rsidR="00982BAC" w:rsidRDefault="00982BAC" w:rsidP="00262ADF">
      <w:pPr>
        <w:pStyle w:val="NoSpacing"/>
        <w:rPr>
          <w:sz w:val="24"/>
          <w:szCs w:val="24"/>
        </w:rPr>
      </w:pPr>
    </w:p>
    <w:p w14:paraId="649BC16F" w14:textId="417FCA2A" w:rsidR="00262ADF" w:rsidRDefault="00B74A2E" w:rsidP="00262ADF">
      <w:pPr>
        <w:pStyle w:val="NoSpacing"/>
        <w:rPr>
          <w:rFonts w:cs="Calibri"/>
          <w:sz w:val="24"/>
          <w:szCs w:val="24"/>
          <w:lang w:eastAsia="en-CA"/>
        </w:rPr>
      </w:pPr>
      <w:r>
        <w:rPr>
          <w:rFonts w:cs="Calibri"/>
          <w:sz w:val="24"/>
          <w:szCs w:val="24"/>
          <w:lang w:eastAsia="en-CA"/>
        </w:rPr>
        <w:t>Ricardo Lara, Commissioner</w:t>
      </w:r>
    </w:p>
    <w:p w14:paraId="5E7B80E0" w14:textId="71F349F4" w:rsidR="00B74A2E" w:rsidRDefault="00B74A2E" w:rsidP="00262ADF">
      <w:pPr>
        <w:pStyle w:val="NoSpacing"/>
        <w:rPr>
          <w:rFonts w:cs="Calibri"/>
          <w:sz w:val="24"/>
          <w:szCs w:val="24"/>
          <w:lang w:eastAsia="en-CA"/>
        </w:rPr>
      </w:pPr>
      <w:r>
        <w:rPr>
          <w:rFonts w:cs="Calibri"/>
          <w:sz w:val="24"/>
          <w:szCs w:val="24"/>
          <w:lang w:eastAsia="en-CA"/>
        </w:rPr>
        <w:t>California Department of Insurance</w:t>
      </w:r>
    </w:p>
    <w:p w14:paraId="04F82461" w14:textId="25F9C65D" w:rsidR="00B74A2E" w:rsidRDefault="00B74A2E" w:rsidP="00262ADF">
      <w:pPr>
        <w:pStyle w:val="NoSpacing"/>
        <w:rPr>
          <w:rFonts w:cs="Calibri"/>
          <w:sz w:val="24"/>
          <w:szCs w:val="24"/>
          <w:lang w:eastAsia="en-CA"/>
        </w:rPr>
      </w:pPr>
      <w:r>
        <w:rPr>
          <w:rFonts w:cs="Calibri"/>
          <w:sz w:val="24"/>
          <w:szCs w:val="24"/>
          <w:lang w:eastAsia="en-CA"/>
        </w:rPr>
        <w:t>300 Capitol Mall, 17</w:t>
      </w:r>
      <w:r w:rsidRPr="00B74A2E">
        <w:rPr>
          <w:rFonts w:cs="Calibri"/>
          <w:sz w:val="24"/>
          <w:szCs w:val="24"/>
          <w:vertAlign w:val="superscript"/>
          <w:lang w:eastAsia="en-CA"/>
        </w:rPr>
        <w:t>th</w:t>
      </w:r>
      <w:r>
        <w:rPr>
          <w:rFonts w:cs="Calibri"/>
          <w:sz w:val="24"/>
          <w:szCs w:val="24"/>
          <w:lang w:eastAsia="en-CA"/>
        </w:rPr>
        <w:t xml:space="preserve"> Floor</w:t>
      </w:r>
    </w:p>
    <w:p w14:paraId="7A3BA1D1" w14:textId="17173F87" w:rsidR="00B74A2E" w:rsidRDefault="00B74A2E" w:rsidP="00262ADF">
      <w:pPr>
        <w:pStyle w:val="NoSpacing"/>
        <w:rPr>
          <w:b/>
          <w:bCs/>
          <w:sz w:val="24"/>
          <w:szCs w:val="24"/>
          <w:u w:val="single"/>
        </w:rPr>
      </w:pPr>
      <w:r>
        <w:rPr>
          <w:rFonts w:cs="Calibri"/>
          <w:sz w:val="24"/>
          <w:szCs w:val="24"/>
          <w:lang w:eastAsia="en-CA"/>
        </w:rPr>
        <w:t>Sacramento, CA 95814</w:t>
      </w:r>
    </w:p>
    <w:p w14:paraId="4658B017" w14:textId="77777777" w:rsidR="00262ADF" w:rsidRDefault="00262ADF" w:rsidP="00262ADF">
      <w:pPr>
        <w:pStyle w:val="NoSpacing"/>
        <w:rPr>
          <w:sz w:val="24"/>
          <w:szCs w:val="24"/>
        </w:rPr>
      </w:pPr>
    </w:p>
    <w:p w14:paraId="53684A5B" w14:textId="0C855193" w:rsidR="00262ADF" w:rsidRDefault="00262ADF" w:rsidP="00262ADF">
      <w:pPr>
        <w:pStyle w:val="NoSpacing"/>
        <w:rPr>
          <w:sz w:val="24"/>
          <w:szCs w:val="24"/>
        </w:rPr>
      </w:pPr>
      <w:r>
        <w:rPr>
          <w:sz w:val="24"/>
          <w:szCs w:val="24"/>
        </w:rPr>
        <w:t>RE:</w:t>
      </w:r>
      <w:r w:rsidR="009925D9">
        <w:rPr>
          <w:sz w:val="24"/>
          <w:szCs w:val="24"/>
        </w:rPr>
        <w:tab/>
      </w:r>
      <w:r>
        <w:rPr>
          <w:sz w:val="24"/>
          <w:szCs w:val="24"/>
        </w:rPr>
        <w:t xml:space="preserve">Response to </w:t>
      </w:r>
      <w:r w:rsidR="00B74A2E">
        <w:rPr>
          <w:sz w:val="24"/>
          <w:szCs w:val="24"/>
        </w:rPr>
        <w:t>Bulletin 2020-</w:t>
      </w:r>
      <w:r w:rsidR="009925D9">
        <w:rPr>
          <w:sz w:val="24"/>
          <w:szCs w:val="24"/>
        </w:rPr>
        <w:t>3</w:t>
      </w:r>
    </w:p>
    <w:p w14:paraId="7197239B" w14:textId="6047B1B7" w:rsidR="00B74A2E" w:rsidRDefault="00B74A2E" w:rsidP="00262ADF">
      <w:pPr>
        <w:pStyle w:val="NoSpacing"/>
        <w:rPr>
          <w:sz w:val="24"/>
          <w:szCs w:val="24"/>
        </w:rPr>
      </w:pPr>
      <w:r>
        <w:rPr>
          <w:sz w:val="24"/>
          <w:szCs w:val="24"/>
        </w:rPr>
        <w:tab/>
        <w:t xml:space="preserve">Premium Refunds, Credits, and Reductions in Response to COVID-19 Pandemic – Plan </w:t>
      </w:r>
    </w:p>
    <w:p w14:paraId="2F101424" w14:textId="1886F583" w:rsidR="009925D9" w:rsidRDefault="009925D9" w:rsidP="00262ADF">
      <w:pPr>
        <w:pStyle w:val="NoSpacing"/>
        <w:rPr>
          <w:sz w:val="24"/>
          <w:szCs w:val="24"/>
        </w:rPr>
      </w:pPr>
      <w:r>
        <w:rPr>
          <w:sz w:val="24"/>
          <w:szCs w:val="24"/>
        </w:rPr>
        <w:tab/>
        <w:t>Electric Insurance Company, NAIC #350-21261</w:t>
      </w:r>
    </w:p>
    <w:p w14:paraId="0D00F392" w14:textId="788CE9C0" w:rsidR="000C2A0D" w:rsidRDefault="000C2A0D" w:rsidP="00262ADF">
      <w:pPr>
        <w:pStyle w:val="NoSpacing"/>
        <w:rPr>
          <w:sz w:val="24"/>
          <w:szCs w:val="24"/>
        </w:rPr>
      </w:pPr>
    </w:p>
    <w:p w14:paraId="50F0500D" w14:textId="24288C5C" w:rsidR="000C2A0D" w:rsidRDefault="000C2A0D" w:rsidP="00262ADF">
      <w:pPr>
        <w:pStyle w:val="NoSpacing"/>
        <w:rPr>
          <w:sz w:val="24"/>
          <w:szCs w:val="24"/>
        </w:rPr>
      </w:pPr>
      <w:r>
        <w:rPr>
          <w:rStyle w:val="Emphasis"/>
          <w:color w:val="000000"/>
          <w:sz w:val="24"/>
          <w:szCs w:val="24"/>
        </w:rPr>
        <w:t>This letter [and all information included or attached hereto], contains confidential commercial information including business plans and strategies that are not otherwise available to the public and that, if disclosed, could cause substantial injury to the competitive position of Electric Insurance Company.  Accordingly, Electric Insurance Company respectfully requests that this entire submission be afforded confidential treatment and be excepted from disclosure. </w:t>
      </w:r>
    </w:p>
    <w:p w14:paraId="2F8DC41B" w14:textId="77777777" w:rsidR="009925D9" w:rsidRDefault="009925D9" w:rsidP="00262ADF">
      <w:pPr>
        <w:pStyle w:val="NoSpacing"/>
        <w:rPr>
          <w:sz w:val="24"/>
          <w:szCs w:val="24"/>
        </w:rPr>
      </w:pPr>
    </w:p>
    <w:p w14:paraId="2A3E0F9E" w14:textId="77777777" w:rsidR="00B74A2E" w:rsidRDefault="00B74A2E" w:rsidP="00262ADF">
      <w:pPr>
        <w:pStyle w:val="NoSpacing"/>
        <w:rPr>
          <w:sz w:val="24"/>
          <w:szCs w:val="24"/>
        </w:rPr>
      </w:pPr>
      <w:r>
        <w:rPr>
          <w:sz w:val="24"/>
          <w:szCs w:val="24"/>
        </w:rPr>
        <w:t>Dear Commissioner Lara:</w:t>
      </w:r>
    </w:p>
    <w:p w14:paraId="0B15E2AE" w14:textId="77777777" w:rsidR="00B74A2E" w:rsidRDefault="00B74A2E" w:rsidP="00262ADF">
      <w:pPr>
        <w:pStyle w:val="NoSpacing"/>
        <w:rPr>
          <w:sz w:val="24"/>
          <w:szCs w:val="24"/>
        </w:rPr>
      </w:pPr>
    </w:p>
    <w:p w14:paraId="5CA49242" w14:textId="212D52B8" w:rsidR="00262ADF" w:rsidRDefault="00262ADF" w:rsidP="00262ADF">
      <w:pPr>
        <w:pStyle w:val="NoSpacing"/>
        <w:rPr>
          <w:sz w:val="24"/>
          <w:szCs w:val="24"/>
        </w:rPr>
      </w:pPr>
      <w:r>
        <w:rPr>
          <w:sz w:val="24"/>
          <w:szCs w:val="24"/>
        </w:rPr>
        <w:t xml:space="preserve">Electric Insurance Company (the “Company”) is </w:t>
      </w:r>
      <w:r w:rsidR="00B74A2E">
        <w:rPr>
          <w:sz w:val="24"/>
          <w:szCs w:val="24"/>
        </w:rPr>
        <w:t>in receipt of Bulletin 2020-</w:t>
      </w:r>
      <w:r w:rsidR="00DE2C08">
        <w:rPr>
          <w:sz w:val="24"/>
          <w:szCs w:val="24"/>
        </w:rPr>
        <w:t>8</w:t>
      </w:r>
      <w:r w:rsidR="00B74A2E">
        <w:rPr>
          <w:sz w:val="24"/>
          <w:szCs w:val="24"/>
        </w:rPr>
        <w:t xml:space="preserve"> and offers the following </w:t>
      </w:r>
      <w:r w:rsidR="00DE2C08">
        <w:rPr>
          <w:sz w:val="24"/>
          <w:szCs w:val="24"/>
        </w:rPr>
        <w:t>update</w:t>
      </w:r>
      <w:r w:rsidR="00B74A2E">
        <w:rPr>
          <w:sz w:val="24"/>
          <w:szCs w:val="24"/>
        </w:rPr>
        <w:t xml:space="preserve"> </w:t>
      </w:r>
      <w:r w:rsidR="00DE2C08">
        <w:rPr>
          <w:sz w:val="24"/>
          <w:szCs w:val="24"/>
        </w:rPr>
        <w:t xml:space="preserve">(since its letter dated June 11, 2020) </w:t>
      </w:r>
      <w:r w:rsidR="00B74A2E">
        <w:rPr>
          <w:sz w:val="24"/>
          <w:szCs w:val="24"/>
        </w:rPr>
        <w:t>regarding premium refunds, credits, or reductions in response to the COVID-19 pandemic</w:t>
      </w:r>
      <w:r>
        <w:rPr>
          <w:sz w:val="24"/>
          <w:szCs w:val="24"/>
        </w:rPr>
        <w:t xml:space="preserve">. </w:t>
      </w:r>
    </w:p>
    <w:p w14:paraId="308BCC9D" w14:textId="77777777" w:rsidR="00262ADF" w:rsidRDefault="00262ADF" w:rsidP="00262ADF">
      <w:pPr>
        <w:pStyle w:val="NoSpacing"/>
        <w:rPr>
          <w:sz w:val="24"/>
          <w:szCs w:val="24"/>
        </w:rPr>
      </w:pPr>
    </w:p>
    <w:p w14:paraId="12AF401A" w14:textId="2B9FD84C" w:rsidR="009F4F23" w:rsidRDefault="009F4F23" w:rsidP="009F4F23">
      <w:pPr>
        <w:pStyle w:val="NoSpacing"/>
        <w:rPr>
          <w:sz w:val="24"/>
          <w:szCs w:val="24"/>
          <w:u w:val="single"/>
        </w:rPr>
      </w:pPr>
      <w:r>
        <w:rPr>
          <w:sz w:val="24"/>
          <w:szCs w:val="24"/>
          <w:u w:val="single"/>
        </w:rPr>
        <w:t>Personal Lines</w:t>
      </w:r>
    </w:p>
    <w:p w14:paraId="1CDA5D34" w14:textId="77777777" w:rsidR="000A6224" w:rsidRPr="009F4F23" w:rsidRDefault="000A6224" w:rsidP="009F4F23">
      <w:pPr>
        <w:pStyle w:val="NoSpacing"/>
        <w:rPr>
          <w:sz w:val="24"/>
          <w:szCs w:val="24"/>
        </w:rPr>
      </w:pPr>
    </w:p>
    <w:p w14:paraId="22FC836F" w14:textId="0E75A06E" w:rsidR="00135474" w:rsidRPr="00E10E9F" w:rsidRDefault="00E10E9F" w:rsidP="00262ADF">
      <w:pPr>
        <w:pStyle w:val="NoSpacing"/>
        <w:rPr>
          <w:sz w:val="24"/>
          <w:szCs w:val="24"/>
        </w:rPr>
      </w:pPr>
      <w:r w:rsidRPr="00E10E9F">
        <w:rPr>
          <w:sz w:val="24"/>
          <w:szCs w:val="24"/>
        </w:rPr>
        <w:t>I</w:t>
      </w:r>
      <w:r w:rsidR="000B2188" w:rsidRPr="00E10E9F">
        <w:rPr>
          <w:sz w:val="24"/>
          <w:szCs w:val="24"/>
        </w:rPr>
        <w:t xml:space="preserve">n </w:t>
      </w:r>
      <w:r w:rsidRPr="00E10E9F">
        <w:rPr>
          <w:sz w:val="24"/>
          <w:szCs w:val="24"/>
        </w:rPr>
        <w:t>May</w:t>
      </w:r>
      <w:r w:rsidR="000B2188" w:rsidRPr="00E10E9F">
        <w:rPr>
          <w:sz w:val="24"/>
          <w:szCs w:val="24"/>
        </w:rPr>
        <w:t xml:space="preserve"> 2020, </w:t>
      </w:r>
      <w:r w:rsidR="00203E71">
        <w:rPr>
          <w:sz w:val="24"/>
          <w:szCs w:val="24"/>
        </w:rPr>
        <w:t>the</w:t>
      </w:r>
      <w:r w:rsidR="000B2188" w:rsidRPr="00E10E9F">
        <w:rPr>
          <w:sz w:val="24"/>
          <w:szCs w:val="24"/>
        </w:rPr>
        <w:t xml:space="preserve"> Company </w:t>
      </w:r>
      <w:r w:rsidRPr="00E10E9F">
        <w:rPr>
          <w:sz w:val="24"/>
          <w:szCs w:val="24"/>
        </w:rPr>
        <w:t>made</w:t>
      </w:r>
      <w:r w:rsidR="000B2188" w:rsidRPr="00E10E9F">
        <w:rPr>
          <w:sz w:val="24"/>
          <w:szCs w:val="24"/>
        </w:rPr>
        <w:t xml:space="preserve"> discretionary payments to our Private Passenger Automobile policyholders in response to the COVID-19 pandemic. </w:t>
      </w:r>
      <w:r w:rsidR="00DE2C08">
        <w:rPr>
          <w:sz w:val="24"/>
          <w:szCs w:val="24"/>
        </w:rPr>
        <w:t>The Company has not made any additional premium refunds, credits, or reductions nor does it have any current plans to do so.</w:t>
      </w:r>
    </w:p>
    <w:p w14:paraId="73511049" w14:textId="77777777" w:rsidR="00135474" w:rsidRDefault="00135474" w:rsidP="00262ADF">
      <w:pPr>
        <w:pStyle w:val="NoSpacing"/>
        <w:rPr>
          <w:sz w:val="24"/>
          <w:szCs w:val="24"/>
        </w:rPr>
      </w:pPr>
    </w:p>
    <w:p w14:paraId="11390D94" w14:textId="494E9A82" w:rsidR="00262ADF" w:rsidRDefault="009F4F23" w:rsidP="00262ADF">
      <w:pPr>
        <w:pStyle w:val="NoSpacing"/>
        <w:rPr>
          <w:sz w:val="24"/>
          <w:szCs w:val="24"/>
          <w:u w:val="single"/>
        </w:rPr>
      </w:pPr>
      <w:r>
        <w:rPr>
          <w:sz w:val="24"/>
          <w:szCs w:val="24"/>
          <w:u w:val="single"/>
        </w:rPr>
        <w:t>Commercial Lines</w:t>
      </w:r>
    </w:p>
    <w:p w14:paraId="54CA979E" w14:textId="77777777" w:rsidR="00262ADF" w:rsidRDefault="00262ADF" w:rsidP="00262ADF">
      <w:pPr>
        <w:pStyle w:val="NoSpacing"/>
        <w:rPr>
          <w:sz w:val="24"/>
          <w:szCs w:val="24"/>
          <w:u w:val="single"/>
        </w:rPr>
      </w:pPr>
    </w:p>
    <w:p w14:paraId="1011ADB5" w14:textId="757FF5B7" w:rsidR="007C49AE" w:rsidRDefault="00DE2C08" w:rsidP="005C1313">
      <w:pPr>
        <w:rPr>
          <w:rFonts w:cs="Times New Roman"/>
          <w:sz w:val="24"/>
          <w:szCs w:val="24"/>
        </w:rPr>
      </w:pPr>
      <w:r>
        <w:rPr>
          <w:sz w:val="24"/>
          <w:szCs w:val="24"/>
          <w:shd w:val="clear" w:color="auto" w:fill="FFFFFF"/>
        </w:rPr>
        <w:t xml:space="preserve">The Company </w:t>
      </w:r>
      <w:r w:rsidRPr="00506F3F">
        <w:rPr>
          <w:sz w:val="24"/>
          <w:szCs w:val="24"/>
          <w:shd w:val="clear" w:color="auto" w:fill="FFFFFF"/>
        </w:rPr>
        <w:t>only</w:t>
      </w:r>
      <w:r>
        <w:rPr>
          <w:sz w:val="24"/>
          <w:szCs w:val="24"/>
          <w:shd w:val="clear" w:color="auto" w:fill="FFFFFF"/>
        </w:rPr>
        <w:t xml:space="preserve"> has</w:t>
      </w:r>
      <w:r w:rsidRPr="00506F3F">
        <w:rPr>
          <w:sz w:val="24"/>
          <w:szCs w:val="24"/>
          <w:shd w:val="clear" w:color="auto" w:fill="FFFFFF"/>
        </w:rPr>
        <w:t xml:space="preserve"> one commercial lines customer, General Electric Company (“GE”), for which </w:t>
      </w:r>
      <w:r>
        <w:rPr>
          <w:sz w:val="24"/>
          <w:szCs w:val="24"/>
          <w:shd w:val="clear" w:color="auto" w:fill="FFFFFF"/>
        </w:rPr>
        <w:t>the Company</w:t>
      </w:r>
      <w:r w:rsidRPr="00506F3F">
        <w:rPr>
          <w:sz w:val="24"/>
          <w:szCs w:val="24"/>
          <w:shd w:val="clear" w:color="auto" w:fill="FFFFFF"/>
        </w:rPr>
        <w:t xml:space="preserve"> provides Workers Compensation, Motor Liability and General Liability</w:t>
      </w:r>
      <w:r>
        <w:rPr>
          <w:sz w:val="24"/>
          <w:szCs w:val="24"/>
          <w:shd w:val="clear" w:color="auto" w:fill="FFFFFF"/>
        </w:rPr>
        <w:t xml:space="preserve"> on a countrywide basis</w:t>
      </w:r>
      <w:r w:rsidRPr="00506F3F">
        <w:rPr>
          <w:sz w:val="24"/>
          <w:szCs w:val="24"/>
          <w:shd w:val="clear" w:color="auto" w:fill="FFFFFF"/>
        </w:rPr>
        <w:t xml:space="preserve">.  </w:t>
      </w:r>
      <w:r>
        <w:rPr>
          <w:sz w:val="24"/>
          <w:szCs w:val="24"/>
          <w:shd w:val="clear" w:color="auto" w:fill="FFFFFF"/>
        </w:rPr>
        <w:t xml:space="preserve">Annual policy periods run 1/1/2020 to 12/31/2020.  </w:t>
      </w:r>
      <w:r w:rsidRPr="00506F3F">
        <w:rPr>
          <w:sz w:val="24"/>
          <w:szCs w:val="24"/>
          <w:shd w:val="clear" w:color="auto" w:fill="FFFFFF"/>
        </w:rPr>
        <w:t>Each of these programs are retrospectively rated whereby the premium is adjusted annually based on the actual losses</w:t>
      </w:r>
      <w:r>
        <w:rPr>
          <w:sz w:val="24"/>
          <w:szCs w:val="24"/>
          <w:shd w:val="clear" w:color="auto" w:fill="FFFFFF"/>
        </w:rPr>
        <w:t xml:space="preserve">. </w:t>
      </w:r>
      <w:r>
        <w:rPr>
          <w:rFonts w:cs="Times New Roman"/>
          <w:sz w:val="24"/>
          <w:szCs w:val="24"/>
        </w:rPr>
        <w:t xml:space="preserve">There have been no additional adjustments for commercial lines since our </w:t>
      </w:r>
      <w:r>
        <w:rPr>
          <w:rFonts w:cs="Times New Roman"/>
          <w:sz w:val="24"/>
          <w:szCs w:val="24"/>
        </w:rPr>
        <w:t>June</w:t>
      </w:r>
      <w:r>
        <w:rPr>
          <w:rFonts w:cs="Times New Roman"/>
          <w:sz w:val="24"/>
          <w:szCs w:val="24"/>
        </w:rPr>
        <w:t xml:space="preserve"> 2020 report.</w:t>
      </w:r>
    </w:p>
    <w:p w14:paraId="00CDC198" w14:textId="77777777" w:rsidR="00DE2C08" w:rsidRDefault="00DE2C08" w:rsidP="005C1313">
      <w:pPr>
        <w:rPr>
          <w:color w:val="000000"/>
          <w:sz w:val="24"/>
          <w:szCs w:val="24"/>
        </w:rPr>
      </w:pPr>
    </w:p>
    <w:p w14:paraId="7D33C486" w14:textId="77777777" w:rsidR="00DE2C08" w:rsidRDefault="00DE2C08">
      <w:pPr>
        <w:rPr>
          <w:color w:val="000000"/>
          <w:sz w:val="24"/>
          <w:szCs w:val="24"/>
        </w:rPr>
      </w:pPr>
      <w:r>
        <w:rPr>
          <w:color w:val="000000"/>
          <w:sz w:val="24"/>
          <w:szCs w:val="24"/>
        </w:rPr>
        <w:br w:type="page"/>
      </w:r>
    </w:p>
    <w:p w14:paraId="7939E02F" w14:textId="49026D9C" w:rsidR="00A5509B" w:rsidRDefault="000305BE" w:rsidP="000305BE">
      <w:pPr>
        <w:rPr>
          <w:color w:val="000000"/>
          <w:sz w:val="24"/>
          <w:szCs w:val="24"/>
        </w:rPr>
      </w:pPr>
      <w:bookmarkStart w:id="0" w:name="_GoBack"/>
      <w:bookmarkEnd w:id="0"/>
      <w:r>
        <w:rPr>
          <w:color w:val="000000"/>
          <w:sz w:val="24"/>
          <w:szCs w:val="24"/>
        </w:rPr>
        <w:lastRenderedPageBreak/>
        <w:t>P</w:t>
      </w:r>
      <w:r w:rsidR="00A5509B">
        <w:rPr>
          <w:color w:val="000000"/>
          <w:sz w:val="24"/>
          <w:szCs w:val="24"/>
        </w:rPr>
        <w:t>lease do not hesitate to contact me at ellen.robbins@electricinsurance.com if you have any questions or require any additional information.</w:t>
      </w:r>
    </w:p>
    <w:p w14:paraId="1823B59A" w14:textId="77777777" w:rsidR="00A5509B" w:rsidRPr="003850B4" w:rsidRDefault="00A5509B" w:rsidP="005728F8">
      <w:pPr>
        <w:ind w:firstLine="720"/>
        <w:rPr>
          <w:sz w:val="24"/>
          <w:szCs w:val="24"/>
        </w:rPr>
      </w:pPr>
    </w:p>
    <w:p w14:paraId="0CE7009F" w14:textId="77777777" w:rsidR="00262ADF" w:rsidRPr="003850B4" w:rsidRDefault="00262ADF" w:rsidP="00262ADF">
      <w:pPr>
        <w:rPr>
          <w:sz w:val="24"/>
          <w:szCs w:val="24"/>
        </w:rPr>
      </w:pPr>
      <w:r w:rsidRPr="003850B4">
        <w:rPr>
          <w:sz w:val="24"/>
          <w:szCs w:val="24"/>
        </w:rPr>
        <w:t>Sincerely,</w:t>
      </w:r>
    </w:p>
    <w:p w14:paraId="150F96E7" w14:textId="77777777" w:rsidR="00262ADF" w:rsidRPr="003850B4" w:rsidRDefault="00262ADF" w:rsidP="00262ADF">
      <w:pPr>
        <w:rPr>
          <w:sz w:val="24"/>
          <w:szCs w:val="24"/>
        </w:rPr>
      </w:pPr>
    </w:p>
    <w:p w14:paraId="121CC5CE" w14:textId="39CCBB78" w:rsidR="00262ADF" w:rsidRPr="003850B4" w:rsidRDefault="005C6659" w:rsidP="00262ADF">
      <w:pPr>
        <w:rPr>
          <w:sz w:val="24"/>
          <w:szCs w:val="24"/>
        </w:rPr>
      </w:pPr>
      <w:r>
        <w:rPr>
          <w:noProof/>
          <w:sz w:val="24"/>
          <w:szCs w:val="24"/>
        </w:rPr>
        <w:drawing>
          <wp:inline distT="0" distB="0" distL="0" distR="0" wp14:anchorId="7E40B777" wp14:editId="6332355F">
            <wp:extent cx="2895600" cy="787400"/>
            <wp:effectExtent l="0" t="0" r="0" b="0"/>
            <wp:docPr id="11" name="Picture 11" descr="A close up of a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gnature (2).jpg"/>
                    <pic:cNvPicPr/>
                  </pic:nvPicPr>
                  <pic:blipFill>
                    <a:blip r:embed="rId6">
                      <a:extLst>
                        <a:ext uri="{28A0092B-C50C-407E-A947-70E740481C1C}">
                          <a14:useLocalDpi xmlns:a14="http://schemas.microsoft.com/office/drawing/2010/main" val="0"/>
                        </a:ext>
                      </a:extLst>
                    </a:blip>
                    <a:stretch>
                      <a:fillRect/>
                    </a:stretch>
                  </pic:blipFill>
                  <pic:spPr>
                    <a:xfrm>
                      <a:off x="0" y="0"/>
                      <a:ext cx="2895600" cy="787400"/>
                    </a:xfrm>
                    <a:prstGeom prst="rect">
                      <a:avLst/>
                    </a:prstGeom>
                  </pic:spPr>
                </pic:pic>
              </a:graphicData>
            </a:graphic>
          </wp:inline>
        </w:drawing>
      </w:r>
    </w:p>
    <w:p w14:paraId="74DD37EA" w14:textId="77777777" w:rsidR="00262ADF" w:rsidRPr="003850B4" w:rsidRDefault="00262ADF" w:rsidP="00262ADF">
      <w:pPr>
        <w:rPr>
          <w:sz w:val="24"/>
          <w:szCs w:val="24"/>
        </w:rPr>
      </w:pPr>
    </w:p>
    <w:p w14:paraId="65B7022B" w14:textId="77777777" w:rsidR="00262ADF" w:rsidRPr="003850B4" w:rsidRDefault="00262ADF" w:rsidP="00262ADF">
      <w:pPr>
        <w:rPr>
          <w:sz w:val="24"/>
          <w:szCs w:val="24"/>
        </w:rPr>
      </w:pPr>
      <w:r w:rsidRPr="003850B4">
        <w:rPr>
          <w:sz w:val="24"/>
          <w:szCs w:val="24"/>
        </w:rPr>
        <w:t>Ellen S. Robbins</w:t>
      </w:r>
    </w:p>
    <w:p w14:paraId="38DB16B2" w14:textId="77777777" w:rsidR="00262ADF" w:rsidRPr="003850B4" w:rsidRDefault="00262ADF" w:rsidP="00262ADF">
      <w:pPr>
        <w:rPr>
          <w:sz w:val="24"/>
          <w:szCs w:val="24"/>
          <w:lang w:val="en-CA"/>
        </w:rPr>
      </w:pPr>
      <w:r w:rsidRPr="003850B4">
        <w:rPr>
          <w:sz w:val="24"/>
          <w:szCs w:val="24"/>
        </w:rPr>
        <w:t>Sr. CL Regulatory Counsel</w:t>
      </w:r>
    </w:p>
    <w:p w14:paraId="480273CB" w14:textId="77777777" w:rsidR="00262ADF" w:rsidRPr="003850B4" w:rsidRDefault="00262ADF" w:rsidP="00262ADF">
      <w:pPr>
        <w:rPr>
          <w:sz w:val="24"/>
          <w:szCs w:val="24"/>
          <w:lang w:val="en-CA"/>
        </w:rPr>
      </w:pPr>
    </w:p>
    <w:p w14:paraId="21211761" w14:textId="77777777" w:rsidR="00262ADF" w:rsidRPr="003850B4" w:rsidRDefault="00262ADF" w:rsidP="00262ADF">
      <w:pPr>
        <w:pStyle w:val="NoSpacing"/>
        <w:rPr>
          <w:sz w:val="24"/>
          <w:szCs w:val="24"/>
        </w:rPr>
      </w:pPr>
    </w:p>
    <w:p w14:paraId="708F214F" w14:textId="77777777" w:rsidR="00773986" w:rsidRDefault="00773986">
      <w:pPr>
        <w:ind w:firstLine="720"/>
      </w:pPr>
    </w:p>
    <w:p w14:paraId="3DFDCF8E" w14:textId="77777777" w:rsidR="00773986" w:rsidRDefault="00773986">
      <w:pPr>
        <w:ind w:firstLine="720"/>
      </w:pPr>
    </w:p>
    <w:p w14:paraId="4D105E2A" w14:textId="77777777" w:rsidR="00773986" w:rsidRDefault="00773986">
      <w:pPr>
        <w:ind w:firstLine="720"/>
      </w:pPr>
    </w:p>
    <w:p w14:paraId="07F95A76" w14:textId="77777777" w:rsidR="00773986" w:rsidRDefault="00773986">
      <w:pPr>
        <w:rPr>
          <w:rFonts w:ascii="Arial" w:hAnsi="Arial" w:cs="Arial"/>
        </w:rPr>
      </w:pPr>
    </w:p>
    <w:p w14:paraId="0410153F" w14:textId="77777777" w:rsidR="00773986" w:rsidRDefault="00773986">
      <w:pPr>
        <w:ind w:firstLine="720"/>
        <w:rPr>
          <w:rFonts w:ascii="Arial" w:hAnsi="Arial" w:cs="Arial"/>
        </w:rPr>
      </w:pPr>
    </w:p>
    <w:sectPr w:rsidR="00773986">
      <w:headerReference w:type="default" r:id="rId7"/>
      <w:footerReference w:type="even" r:id="rId8"/>
      <w:footerReference w:type="default" r:id="rId9"/>
      <w:headerReference w:type="first" r:id="rId10"/>
      <w:footerReference w:type="first" r:id="rId11"/>
      <w:pgSz w:w="12240" w:h="15840" w:code="1"/>
      <w:pgMar w:top="720" w:right="720" w:bottom="144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9035E" w14:textId="77777777" w:rsidR="003C0045" w:rsidRDefault="003C0045">
      <w:r>
        <w:separator/>
      </w:r>
    </w:p>
  </w:endnote>
  <w:endnote w:type="continuationSeparator" w:id="0">
    <w:p w14:paraId="49321D50" w14:textId="77777777" w:rsidR="003C0045" w:rsidRDefault="003C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293A" w14:textId="77777777" w:rsidR="00773986" w:rsidRDefault="007739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28517D" w14:textId="77777777" w:rsidR="00773986" w:rsidRDefault="00773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E8035" w14:textId="1B2A31BF" w:rsidR="00773986" w:rsidRDefault="00A51847">
    <w:pPr>
      <w:pStyle w:val="Footer"/>
      <w:jc w:val="right"/>
    </w:pPr>
    <w:r>
      <w:rPr>
        <w:noProof/>
        <w:sz w:val="20"/>
      </w:rPr>
      <mc:AlternateContent>
        <mc:Choice Requires="wps">
          <w:drawing>
            <wp:anchor distT="0" distB="0" distL="114300" distR="114300" simplePos="0" relativeHeight="251661312" behindDoc="0" locked="0" layoutInCell="1" allowOverlap="1" wp14:anchorId="6E7C086D" wp14:editId="6987D603">
              <wp:simplePos x="0" y="0"/>
              <wp:positionH relativeFrom="column">
                <wp:posOffset>5429250</wp:posOffset>
              </wp:positionH>
              <wp:positionV relativeFrom="paragraph">
                <wp:posOffset>184785</wp:posOffset>
              </wp:positionV>
              <wp:extent cx="0" cy="95250"/>
              <wp:effectExtent l="9525" t="13335" r="9525" b="5715"/>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39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E9ACC"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4.55pt" to="427.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" strokecolor="#0039a6"/>
          </w:pict>
        </mc:Fallback>
      </mc:AlternateContent>
    </w:r>
    <w:r>
      <w:rPr>
        <w:noProof/>
        <w:sz w:val="20"/>
      </w:rPr>
      <mc:AlternateContent>
        <mc:Choice Requires="wps">
          <w:drawing>
            <wp:anchor distT="0" distB="0" distL="114300" distR="114300" simplePos="0" relativeHeight="251659264" behindDoc="0" locked="0" layoutInCell="1" allowOverlap="1" wp14:anchorId="275C33E9" wp14:editId="67D28AA4">
              <wp:simplePos x="0" y="0"/>
              <wp:positionH relativeFrom="column">
                <wp:posOffset>4629150</wp:posOffset>
              </wp:positionH>
              <wp:positionV relativeFrom="paragraph">
                <wp:posOffset>184785</wp:posOffset>
              </wp:positionV>
              <wp:extent cx="0" cy="95250"/>
              <wp:effectExtent l="9525" t="13335" r="9525" b="5715"/>
              <wp:wrapNone/>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39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8055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14.55pt" to="364.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" strokecolor="#0039a6"/>
          </w:pict>
        </mc:Fallback>
      </mc:AlternateContent>
    </w:r>
    <w:r>
      <w:rPr>
        <w:noProof/>
        <w:sz w:val="20"/>
      </w:rPr>
      <mc:AlternateContent>
        <mc:Choice Requires="wps">
          <w:drawing>
            <wp:anchor distT="0" distB="0" distL="114300" distR="114300" simplePos="0" relativeHeight="251660288" behindDoc="0" locked="0" layoutInCell="1" allowOverlap="1" wp14:anchorId="1740444B" wp14:editId="305A9390">
              <wp:simplePos x="0" y="0"/>
              <wp:positionH relativeFrom="column">
                <wp:posOffset>1847850</wp:posOffset>
              </wp:positionH>
              <wp:positionV relativeFrom="paragraph">
                <wp:posOffset>184785</wp:posOffset>
              </wp:positionV>
              <wp:extent cx="0" cy="95250"/>
              <wp:effectExtent l="9525" t="13335" r="9525" b="5715"/>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39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4EBB4"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4.55pt" to="145.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" strokecolor="#0039a6"/>
          </w:pict>
        </mc:Fallback>
      </mc:AlternateContent>
    </w:r>
    <w:r>
      <w:rPr>
        <w:noProof/>
        <w:sz w:val="20"/>
      </w:rPr>
      <mc:AlternateContent>
        <mc:Choice Requires="wps">
          <w:drawing>
            <wp:anchor distT="0" distB="0" distL="114300" distR="114300" simplePos="0" relativeHeight="251658240" behindDoc="0" locked="0" layoutInCell="1" allowOverlap="1" wp14:anchorId="1788B223" wp14:editId="009C366F">
              <wp:simplePos x="0" y="0"/>
              <wp:positionH relativeFrom="column">
                <wp:posOffset>161925</wp:posOffset>
              </wp:positionH>
              <wp:positionV relativeFrom="paragraph">
                <wp:posOffset>121285</wp:posOffset>
              </wp:positionV>
              <wp:extent cx="7439025" cy="28257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902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31888" w14:textId="77777777" w:rsidR="00773986" w:rsidRDefault="00773986">
                          <w:pPr>
                            <w:rPr>
                              <w:rFonts w:ascii="Arial" w:hAnsi="Arial" w:cs="Arial"/>
                              <w:color w:val="0039A6"/>
                              <w:sz w:val="18"/>
                            </w:rPr>
                          </w:pPr>
                          <w:r>
                            <w:rPr>
                              <w:rFonts w:ascii="Arial" w:hAnsi="Arial" w:cs="Arial"/>
                              <w:b/>
                              <w:bCs/>
                              <w:color w:val="0039A6"/>
                              <w:sz w:val="18"/>
                            </w:rPr>
                            <w:t>Electric Insurance Company</w:t>
                          </w:r>
                          <w:r>
                            <w:rPr>
                              <w:rFonts w:ascii="Arial" w:hAnsi="Arial" w:cs="Arial"/>
                              <w:color w:val="0039A6"/>
                              <w:sz w:val="18"/>
                            </w:rPr>
                            <w:t xml:space="preserve">    75 Sam Fonzo Drive, Beverly, Massachusetts 01915   800.227.2757   ElectricInsurance.com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8B223" id="_x0000_t202" coordsize="21600,21600" o:spt="202" path="m,l,21600r21600,l21600,xe">
              <v:stroke joinstyle="miter"/>
              <v:path gradientshapeok="t" o:connecttype="rect"/>
            </v:shapetype>
            <v:shape id="Text Box 8" o:spid="_x0000_s1026" type="#_x0000_t202" style="position:absolute;left:0;text-align:left;margin-left:12.75pt;margin-top:9.55pt;width:585.7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C1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" filled="f" stroked="f">
              <v:textbox>
                <w:txbxContent>
                  <w:p w14:paraId="0E131888" w14:textId="77777777" w:rsidR="00773986" w:rsidRDefault="00773986">
                    <w:pPr>
                      <w:rPr>
                        <w:rFonts w:ascii="Arial" w:hAnsi="Arial" w:cs="Arial"/>
                        <w:color w:val="0039A6"/>
                        <w:sz w:val="18"/>
                      </w:rPr>
                    </w:pPr>
                    <w:r>
                      <w:rPr>
                        <w:rFonts w:ascii="Arial" w:hAnsi="Arial" w:cs="Arial"/>
                        <w:b/>
                        <w:bCs/>
                        <w:color w:val="0039A6"/>
                        <w:sz w:val="18"/>
                      </w:rPr>
                      <w:t>Electric Insurance Company</w:t>
                    </w:r>
                    <w:r>
                      <w:rPr>
                        <w:rFonts w:ascii="Arial" w:hAnsi="Arial" w:cs="Arial"/>
                        <w:color w:val="0039A6"/>
                        <w:sz w:val="18"/>
                      </w:rPr>
                      <w:t xml:space="preserve">    75 Sam Fonzo Drive, Beverly, Massachusetts 01915   800.227.2757   ElectricInsurance.com</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874B" w14:textId="70E35FC1" w:rsidR="00773986" w:rsidRDefault="00A51847" w:rsidP="000B30A1">
    <w:pPr>
      <w:pStyle w:val="Footer"/>
      <w:jc w:val="right"/>
    </w:pPr>
    <w:r>
      <w:rPr>
        <w:noProof/>
      </w:rPr>
      <w:drawing>
        <wp:inline distT="0" distB="0" distL="0" distR="0" wp14:anchorId="583910AE" wp14:editId="7399DDEA">
          <wp:extent cx="1219200" cy="428625"/>
          <wp:effectExtent l="0" t="0" r="0" b="0"/>
          <wp:docPr id="2" name="Picture 2" descr="EIC_Tag_Logo_®_RGB_2c_blue_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IC_Tag_Logo_®_RGB_2c_blue_yel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2350" w14:textId="77777777" w:rsidR="003C0045" w:rsidRDefault="003C0045">
      <w:r>
        <w:separator/>
      </w:r>
    </w:p>
  </w:footnote>
  <w:footnote w:type="continuationSeparator" w:id="0">
    <w:p w14:paraId="1F7DC766" w14:textId="77777777" w:rsidR="003C0045" w:rsidRDefault="003C0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998F" w14:textId="77777777" w:rsidR="00773986" w:rsidRDefault="00773986">
    <w:pPr>
      <w:pStyle w:val="Header"/>
      <w:jc w:val="right"/>
      <w:rPr>
        <w:rFonts w:ascii="Arial" w:hAnsi="Arial" w:cs="Arial"/>
        <w:sz w:val="20"/>
      </w:rPr>
    </w:pPr>
    <w:r>
      <w:tab/>
    </w:r>
    <w:r>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0B30A1">
      <w:rPr>
        <w:rFonts w:ascii="Arial" w:hAnsi="Arial" w:cs="Arial"/>
        <w:noProof/>
        <w:sz w:val="20"/>
      </w:rPr>
      <w:t>2</w:t>
    </w:r>
    <w:r>
      <w:rPr>
        <w:rFonts w:ascii="Arial" w:hAnsi="Arial" w:cs="Arial"/>
        <w:sz w:val="20"/>
      </w:rPr>
      <w:fldChar w:fldCharType="end"/>
    </w:r>
    <w:r>
      <w:rPr>
        <w:rFonts w:ascii="Arial" w:hAnsi="Arial" w:cs="Arial"/>
        <w:sz w:val="20"/>
      </w:rPr>
      <w:t xml:space="preserve"> of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0B30A1">
      <w:rPr>
        <w:rFonts w:ascii="Arial" w:hAnsi="Arial" w:cs="Arial"/>
        <w:noProof/>
        <w:sz w:val="20"/>
      </w:rPr>
      <w:t>2</w:t>
    </w:r>
    <w:r>
      <w:rPr>
        <w:rFonts w:ascii="Arial" w:hAnsi="Arial"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DB1C" w14:textId="6B31D772" w:rsidR="00773986" w:rsidRDefault="00A51847">
    <w:pPr>
      <w:pStyle w:val="Header"/>
    </w:pPr>
    <w:r>
      <w:rPr>
        <w:noProof/>
        <w:sz w:val="20"/>
      </w:rPr>
      <mc:AlternateContent>
        <mc:Choice Requires="wps">
          <w:drawing>
            <wp:anchor distT="0" distB="0" distL="114300" distR="114300" simplePos="0" relativeHeight="251657216" behindDoc="0" locked="0" layoutInCell="1" allowOverlap="1" wp14:anchorId="7226A7BA" wp14:editId="3CCEF8F6">
              <wp:simplePos x="0" y="0"/>
              <wp:positionH relativeFrom="column">
                <wp:posOffset>5038725</wp:posOffset>
              </wp:positionH>
              <wp:positionV relativeFrom="paragraph">
                <wp:posOffset>276225</wp:posOffset>
              </wp:positionV>
              <wp:extent cx="0" cy="9525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39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00B78"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75pt,21.75pt" to="39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" strokecolor="#0039a6"/>
          </w:pict>
        </mc:Fallback>
      </mc:AlternateContent>
    </w:r>
    <w:r>
      <w:rPr>
        <w:noProof/>
        <w:sz w:val="20"/>
      </w:rPr>
      <mc:AlternateContent>
        <mc:Choice Requires="wps">
          <w:drawing>
            <wp:anchor distT="0" distB="0" distL="114300" distR="114300" simplePos="0" relativeHeight="251655168" behindDoc="0" locked="0" layoutInCell="1" allowOverlap="1" wp14:anchorId="4FFD818E" wp14:editId="5EDE3230">
              <wp:simplePos x="0" y="0"/>
              <wp:positionH relativeFrom="column">
                <wp:posOffset>4152900</wp:posOffset>
              </wp:positionH>
              <wp:positionV relativeFrom="paragraph">
                <wp:posOffset>276225</wp:posOffset>
              </wp:positionV>
              <wp:extent cx="0" cy="95250"/>
              <wp:effectExtent l="9525" t="9525" r="952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39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CA4F5"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21.75pt" to="327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" strokecolor="#0039a6"/>
          </w:pict>
        </mc:Fallback>
      </mc:AlternateContent>
    </w:r>
    <w:r>
      <w:rPr>
        <w:noProof/>
        <w:sz w:val="20"/>
      </w:rPr>
      <mc:AlternateContent>
        <mc:Choice Requires="wps">
          <w:drawing>
            <wp:anchor distT="0" distB="0" distL="114300" distR="114300" simplePos="0" relativeHeight="251656192" behindDoc="0" locked="0" layoutInCell="1" allowOverlap="1" wp14:anchorId="4B600F82" wp14:editId="2E07C272">
              <wp:simplePos x="0" y="0"/>
              <wp:positionH relativeFrom="column">
                <wp:posOffset>2314575</wp:posOffset>
              </wp:positionH>
              <wp:positionV relativeFrom="paragraph">
                <wp:posOffset>276225</wp:posOffset>
              </wp:positionV>
              <wp:extent cx="0" cy="95250"/>
              <wp:effectExtent l="9525" t="9525" r="9525" b="952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39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45A0"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21.75pt" to="182.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" strokecolor="#0039a6"/>
          </w:pict>
        </mc:Fallback>
      </mc:AlternateContent>
    </w:r>
    <w:r>
      <w:rPr>
        <w:noProof/>
        <w:sz w:val="20"/>
      </w:rPr>
      <mc:AlternateContent>
        <mc:Choice Requires="wps">
          <w:drawing>
            <wp:anchor distT="0" distB="0" distL="114300" distR="114300" simplePos="0" relativeHeight="251654144" behindDoc="0" locked="0" layoutInCell="1" allowOverlap="1" wp14:anchorId="3F3FCFC9" wp14:editId="2119F651">
              <wp:simplePos x="0" y="0"/>
              <wp:positionH relativeFrom="column">
                <wp:posOffset>947420</wp:posOffset>
              </wp:positionH>
              <wp:positionV relativeFrom="paragraph">
                <wp:posOffset>205105</wp:posOffset>
              </wp:positionV>
              <wp:extent cx="5915025" cy="282575"/>
              <wp:effectExtent l="444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0B0D1" w14:textId="77777777" w:rsidR="00773986" w:rsidRDefault="00773986">
                          <w:pPr>
                            <w:rPr>
                              <w:rFonts w:ascii="Arial" w:hAnsi="Arial" w:cs="Arial"/>
                              <w:color w:val="0039A6"/>
                              <w:sz w:val="20"/>
                            </w:rPr>
                          </w:pPr>
                          <w:r>
                            <w:rPr>
                              <w:rFonts w:ascii="Arial" w:hAnsi="Arial" w:cs="Arial"/>
                              <w:color w:val="0039A6"/>
                              <w:sz w:val="20"/>
                            </w:rPr>
                            <w:t xml:space="preserve">  75 Sam Fonzo Drive   Beverly, Massachusetts 01915   800.227.2757   ElectricInsurance.com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CFC9" id="_x0000_t202" coordsize="21600,21600" o:spt="202" path="m,l,21600r21600,l21600,xe">
              <v:stroke joinstyle="miter"/>
              <v:path gradientshapeok="t" o:connecttype="rect"/>
            </v:shapetype>
            <v:shape id="Text Box 2" o:spid="_x0000_s1027" type="#_x0000_t202" style="position:absolute;margin-left:74.6pt;margin-top:16.15pt;width:465.75pt;height:2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o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" filled="f" stroked="f">
              <v:textbox>
                <w:txbxContent>
                  <w:p w14:paraId="6C70B0D1" w14:textId="77777777" w:rsidR="00773986" w:rsidRDefault="00773986">
                    <w:pPr>
                      <w:rPr>
                        <w:rFonts w:ascii="Arial" w:hAnsi="Arial" w:cs="Arial"/>
                        <w:color w:val="0039A6"/>
                        <w:sz w:val="20"/>
                      </w:rPr>
                    </w:pPr>
                    <w:r>
                      <w:rPr>
                        <w:rFonts w:ascii="Arial" w:hAnsi="Arial" w:cs="Arial"/>
                        <w:color w:val="0039A6"/>
                        <w:sz w:val="20"/>
                      </w:rPr>
                      <w:t xml:space="preserve">  75 Sam Fonzo Drive   Beverly, Massachusetts 01915   800.227.2757   ElectricInsurance.com </w:t>
                    </w:r>
                  </w:p>
                </w:txbxContent>
              </v:textbox>
            </v:shape>
          </w:pict>
        </mc:Fallback>
      </mc:AlternateContent>
    </w:r>
    <w:r>
      <w:rPr>
        <w:noProof/>
      </w:rPr>
      <w:drawing>
        <wp:inline distT="0" distB="0" distL="0" distR="0" wp14:anchorId="76D804B2" wp14:editId="110DAA30">
          <wp:extent cx="914400" cy="723900"/>
          <wp:effectExtent l="0" t="0" r="0" b="0"/>
          <wp:docPr id="1" name="Picture 1" descr="EIC_Logo_NoTag_CMYK_1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_Logo_NoTag_CMYK_1i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10241">
      <o:colormru v:ext="edit" colors="#0039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5"/>
    <w:rsid w:val="00013E81"/>
    <w:rsid w:val="000305BE"/>
    <w:rsid w:val="00062E5F"/>
    <w:rsid w:val="000A6224"/>
    <w:rsid w:val="000B2188"/>
    <w:rsid w:val="000B30A1"/>
    <w:rsid w:val="000C2A0D"/>
    <w:rsid w:val="00135474"/>
    <w:rsid w:val="001F5F40"/>
    <w:rsid w:val="00203E71"/>
    <w:rsid w:val="00222967"/>
    <w:rsid w:val="00260558"/>
    <w:rsid w:val="00262ADF"/>
    <w:rsid w:val="002918E0"/>
    <w:rsid w:val="00360F98"/>
    <w:rsid w:val="003C0045"/>
    <w:rsid w:val="004513BE"/>
    <w:rsid w:val="004C10AD"/>
    <w:rsid w:val="005728F8"/>
    <w:rsid w:val="005C1313"/>
    <w:rsid w:val="005C6659"/>
    <w:rsid w:val="006313D8"/>
    <w:rsid w:val="006B17DF"/>
    <w:rsid w:val="00744400"/>
    <w:rsid w:val="00773986"/>
    <w:rsid w:val="007C49AE"/>
    <w:rsid w:val="008E2151"/>
    <w:rsid w:val="008F1076"/>
    <w:rsid w:val="00982BAC"/>
    <w:rsid w:val="00986752"/>
    <w:rsid w:val="009925D9"/>
    <w:rsid w:val="009C0CF3"/>
    <w:rsid w:val="009E1E55"/>
    <w:rsid w:val="009E61D3"/>
    <w:rsid w:val="009F4F23"/>
    <w:rsid w:val="00A1793B"/>
    <w:rsid w:val="00A51847"/>
    <w:rsid w:val="00A5509B"/>
    <w:rsid w:val="00A74020"/>
    <w:rsid w:val="00AA06A3"/>
    <w:rsid w:val="00AA2F0F"/>
    <w:rsid w:val="00B277E1"/>
    <w:rsid w:val="00B74A2E"/>
    <w:rsid w:val="00D35B15"/>
    <w:rsid w:val="00D912F1"/>
    <w:rsid w:val="00DD492D"/>
    <w:rsid w:val="00DE2C08"/>
    <w:rsid w:val="00E10E9F"/>
    <w:rsid w:val="00E96BA6"/>
    <w:rsid w:val="00EB5E91"/>
    <w:rsid w:val="00EF5ED1"/>
    <w:rsid w:val="00F6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039a6"/>
    </o:shapedefaults>
    <o:shapelayout v:ext="edit">
      <o:idmap v:ext="edit" data="1"/>
    </o:shapelayout>
  </w:shapeDefaults>
  <w:decimalSymbol w:val="."/>
  <w:listSeparator w:val=","/>
  <w14:docId w14:val="0A443CAA"/>
  <w15:chartTrackingRefBased/>
  <w15:docId w15:val="{6822CFA5-8FBD-4300-809E-BCA94BEF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DF"/>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rFonts w:ascii="Arial" w:hAnsi="Arial" w:cs="Arial"/>
      <w:lang w:val="en"/>
    </w:rPr>
  </w:style>
  <w:style w:type="paragraph" w:styleId="DocumentMap">
    <w:name w:val="Document Map"/>
    <w:basedOn w:val="Normal"/>
    <w:semiHidden/>
    <w:pPr>
      <w:shd w:val="clear" w:color="auto" w:fill="000080"/>
    </w:pPr>
    <w:rPr>
      <w:rFonts w:ascii="Tahoma" w:hAnsi="Tahoma" w:cs="Tahoma"/>
    </w:rPr>
  </w:style>
  <w:style w:type="paragraph" w:styleId="NoSpacing">
    <w:name w:val="No Spacing"/>
    <w:uiPriority w:val="1"/>
    <w:qFormat/>
    <w:rsid w:val="00262ADF"/>
    <w:rPr>
      <w:rFonts w:ascii="Calibri" w:eastAsia="Calibri" w:hAnsi="Calibri"/>
      <w:sz w:val="22"/>
      <w:szCs w:val="22"/>
    </w:rPr>
  </w:style>
  <w:style w:type="character" w:styleId="Emphasis">
    <w:name w:val="Emphasis"/>
    <w:uiPriority w:val="20"/>
    <w:qFormat/>
    <w:rsid w:val="000C2A0D"/>
    <w:rPr>
      <w:i/>
      <w:iCs/>
    </w:rPr>
  </w:style>
  <w:style w:type="character" w:styleId="Hyperlink">
    <w:name w:val="Hyperlink"/>
    <w:uiPriority w:val="99"/>
    <w:unhideWhenUsed/>
    <w:rsid w:val="00A5509B"/>
    <w:rPr>
      <w:color w:val="0563C1"/>
      <w:u w:val="single"/>
    </w:rPr>
  </w:style>
  <w:style w:type="character" w:styleId="UnresolvedMention">
    <w:name w:val="Unresolved Mention"/>
    <w:uiPriority w:val="99"/>
    <w:semiHidden/>
    <w:unhideWhenUsed/>
    <w:rsid w:val="00A55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5794">
      <w:bodyDiv w:val="1"/>
      <w:marLeft w:val="0"/>
      <w:marRight w:val="0"/>
      <w:marTop w:val="0"/>
      <w:marBottom w:val="0"/>
      <w:divBdr>
        <w:top w:val="none" w:sz="0" w:space="0" w:color="auto"/>
        <w:left w:val="none" w:sz="0" w:space="0" w:color="auto"/>
        <w:bottom w:val="none" w:sz="0" w:space="0" w:color="auto"/>
        <w:right w:val="none" w:sz="0" w:space="0" w:color="auto"/>
      </w:divBdr>
    </w:div>
    <w:div w:id="370687102">
      <w:bodyDiv w:val="1"/>
      <w:marLeft w:val="0"/>
      <w:marRight w:val="0"/>
      <w:marTop w:val="0"/>
      <w:marBottom w:val="0"/>
      <w:divBdr>
        <w:top w:val="none" w:sz="0" w:space="0" w:color="auto"/>
        <w:left w:val="none" w:sz="0" w:space="0" w:color="auto"/>
        <w:bottom w:val="none" w:sz="0" w:space="0" w:color="auto"/>
        <w:right w:val="none" w:sz="0" w:space="0" w:color="auto"/>
      </w:divBdr>
    </w:div>
    <w:div w:id="831456500">
      <w:bodyDiv w:val="1"/>
      <w:marLeft w:val="0"/>
      <w:marRight w:val="0"/>
      <w:marTop w:val="0"/>
      <w:marBottom w:val="0"/>
      <w:divBdr>
        <w:top w:val="none" w:sz="0" w:space="0" w:color="auto"/>
        <w:left w:val="none" w:sz="0" w:space="0" w:color="auto"/>
        <w:bottom w:val="none" w:sz="0" w:space="0" w:color="auto"/>
        <w:right w:val="none" w:sz="0" w:space="0" w:color="auto"/>
      </w:divBdr>
    </w:div>
    <w:div w:id="866715850">
      <w:bodyDiv w:val="1"/>
      <w:marLeft w:val="0"/>
      <w:marRight w:val="0"/>
      <w:marTop w:val="0"/>
      <w:marBottom w:val="0"/>
      <w:divBdr>
        <w:top w:val="none" w:sz="0" w:space="0" w:color="auto"/>
        <w:left w:val="none" w:sz="0" w:space="0" w:color="auto"/>
        <w:bottom w:val="none" w:sz="0" w:space="0" w:color="auto"/>
        <w:right w:val="none" w:sz="0" w:space="0" w:color="auto"/>
      </w:divBdr>
    </w:div>
    <w:div w:id="940182054">
      <w:bodyDiv w:val="1"/>
      <w:marLeft w:val="0"/>
      <w:marRight w:val="0"/>
      <w:marTop w:val="0"/>
      <w:marBottom w:val="0"/>
      <w:divBdr>
        <w:top w:val="none" w:sz="0" w:space="0" w:color="auto"/>
        <w:left w:val="none" w:sz="0" w:space="0" w:color="auto"/>
        <w:bottom w:val="none" w:sz="0" w:space="0" w:color="auto"/>
        <w:right w:val="none" w:sz="0" w:space="0" w:color="auto"/>
      </w:divBdr>
    </w:div>
    <w:div w:id="20611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609479\Downloads\400-0054_Company_Letterhead-FinalA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400-0054_Company_Letterhead-FinalAO.dot</Template>
  <TotalTime>3941</TotalTime>
  <Pages>2</Pages>
  <Words>281</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November 11, 2009</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11, 2009</dc:title>
  <dc:subject/>
  <dc:creator>Robbins, Ellen</dc:creator>
  <cp:keywords/>
  <dc:description/>
  <cp:lastModifiedBy>Robbins, Ellen (Electric Insurance)</cp:lastModifiedBy>
  <cp:revision>4</cp:revision>
  <cp:lastPrinted>2009-12-08T16:16:00Z</cp:lastPrinted>
  <dcterms:created xsi:type="dcterms:W3CDTF">2020-09-25T20:22:00Z</dcterms:created>
  <dcterms:modified xsi:type="dcterms:W3CDTF">2020-09-28T13:49:00Z</dcterms:modified>
</cp:coreProperties>
</file>