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14688"/>
      </w:tblGrid>
      <w:tr w:rsidR="00337BD2" w:rsidRPr="00E42E4C" w:rsidTr="005A1976">
        <w:trPr>
          <w:trHeight w:val="2459"/>
          <w:jc w:val="center"/>
        </w:trPr>
        <w:tc>
          <w:tcPr>
            <w:tcW w:w="14616" w:type="dxa"/>
            <w:shd w:val="clear" w:color="auto" w:fill="EFF9FF"/>
            <w:vAlign w:val="center"/>
          </w:tcPr>
          <w:p w:rsidR="00337BD2" w:rsidRPr="00F256FF" w:rsidRDefault="005A1976" w:rsidP="00C8440B">
            <w:pPr>
              <w:tabs>
                <w:tab w:val="left" w:pos="0"/>
              </w:tabs>
              <w:spacing w:after="0" w:line="270" w:lineRule="exact"/>
              <w:rPr>
                <w:rFonts w:ascii="Arial Narrow" w:eastAsia="Arial Narrow" w:hAnsi="Arial Narrow"/>
                <w:b/>
                <w:bCs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bCs/>
                <w:noProof/>
                <w:sz w:val="24"/>
                <w:szCs w:val="24"/>
              </w:rPr>
              <w:drawing>
                <wp:anchor distT="0" distB="9144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73025</wp:posOffset>
                  </wp:positionV>
                  <wp:extent cx="401955" cy="292100"/>
                  <wp:effectExtent l="0" t="0" r="0" b="0"/>
                  <wp:wrapSquare wrapText="bothSides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9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83C86" w:rsidRPr="00F256FF">
              <w:rPr>
                <w:rFonts w:ascii="Arial Narrow" w:eastAsia="Arial Narrow" w:hAnsi="Arial Narrow"/>
                <w:b/>
                <w:bCs/>
                <w:sz w:val="24"/>
                <w:szCs w:val="24"/>
                <w:lang w:val="ru-RU"/>
              </w:rPr>
              <w:fldChar w:fldCharType="begin"/>
            </w:r>
            <w:r w:rsidR="00683C86" w:rsidRPr="00F256FF">
              <w:rPr>
                <w:rFonts w:ascii="Arial Narrow" w:eastAsia="Arial Narrow" w:hAnsi="Arial Narrow"/>
                <w:b/>
                <w:bCs/>
                <w:sz w:val="24"/>
                <w:szCs w:val="24"/>
                <w:lang w:val="ru-RU"/>
              </w:rPr>
              <w:fldChar w:fldCharType="end"/>
            </w:r>
            <w:r w:rsidR="00AC0EE1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Документ «Краткое изложение льгот и страхового покрытия» (SBC) поможет вам выбрать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="00AC0EE1"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="00AC0EE1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 медицинского страхования. В SBC описан порядок распределения оплаты за покрываемое страховкой медицинское обслуживание между вам</w:t>
            </w:r>
            <w:r w:rsidR="00D2573A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и</w:t>
            </w:r>
            <w:r w:rsidR="00AC0EE1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 и </w:t>
            </w:r>
            <w:r w:rsidR="007D0BDD">
              <w:fldChar w:fldCharType="begin"/>
            </w:r>
            <w:r w:rsidR="007D0BDD">
              <w:instrText xml:space="preserve"> HYPERLINK "https://www.healthcare.gov/sbc-glossary/</w:instrText>
            </w:r>
            <w:r w:rsidR="007D0BDD">
              <w:instrText xml:space="preserve">" \l "plan" </w:instrText>
            </w:r>
            <w:r w:rsidR="007D0BDD">
              <w:fldChar w:fldCharType="separate"/>
            </w:r>
            <w:r w:rsidR="00AC0EE1"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планом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="00AC0EE1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. ПРИМЕЧАНИЕ. Информация о стоимости этого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="00AC0EE1"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плана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="00AC0EE1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 (называемой </w:t>
            </w:r>
            <w:r w:rsidR="007D0BDD">
              <w:fldChar w:fldCharType="begin"/>
            </w:r>
            <w:r w:rsidR="007D0BDD">
              <w:instrText xml:space="preserve"> HYPERLINK "https://www.healthcare.gov/sbc-glossary/" \l "premium" </w:instrText>
            </w:r>
            <w:r w:rsidR="007D0BDD">
              <w:fldChar w:fldCharType="separate"/>
            </w:r>
            <w:r w:rsidR="00AC0EE1"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страховой премией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="00AC0EE1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) будет предоставлена отдельно.</w:t>
            </w:r>
          </w:p>
          <w:p w:rsidR="00337BD2" w:rsidRPr="00F256FF" w:rsidRDefault="00337BD2" w:rsidP="00C8440B">
            <w:pPr>
              <w:autoSpaceDE w:val="0"/>
              <w:autoSpaceDN w:val="0"/>
              <w:adjustRightInd w:val="0"/>
              <w:spacing w:after="0" w:line="27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bCs/>
                <w:sz w:val="24"/>
                <w:szCs w:val="24"/>
                <w:lang w:val="ru-RU"/>
              </w:rPr>
              <w:t>Это лишь краткое изложение.</w:t>
            </w:r>
            <w:r w:rsidR="00C8440B" w:rsidRPr="00C8440B">
              <w:rPr>
                <w:rFonts w:ascii="Arial Narrow" w:eastAsia="Arial Narrow" w:hAnsi="Arial Narrow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Для получения более подробной информации о страховом покрытии или для получения копии полных условий предоставления страхового покрытия 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insert contact information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].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 Полное определение общих терминов, таких как </w:t>
            </w:r>
            <w:r w:rsidR="007D0BDD">
              <w:fldChar w:fldCharType="begin"/>
            </w:r>
            <w:r w:rsidR="007D0BDD">
              <w:instrText xml:space="preserve"> HYPERLINK "https://www.healthcare.gov/sbc-glossary/" \l "allowed-amount" </w:instrText>
            </w:r>
            <w:r w:rsidR="007D0BDD">
              <w:fldChar w:fldCharType="separate"/>
            </w:r>
            <w:r w:rsidR="00EC7F2E"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допустимая сумма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, </w:t>
            </w:r>
            <w:hyperlink r:id="rId9" w:anchor="balance-billing" w:history="1">
              <w:r w:rsidR="00EC7F2E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выставление счета по оплате остаточного баланса</w:t>
              </w:r>
            </w:hyperlink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, </w:t>
            </w:r>
            <w:hyperlink r:id="rId10" w:anchor="coinsurance" w:history="1">
              <w:r w:rsidR="00EC7F2E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сострахование</w:t>
              </w:r>
            </w:hyperlink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, </w:t>
            </w:r>
            <w:hyperlink r:id="rId11" w:anchor="copayment" w:history="1">
              <w:r w:rsidR="00EC7F2E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доплата</w:t>
              </w:r>
            </w:hyperlink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, </w:t>
            </w:r>
            <w:hyperlink r:id="rId12" w:anchor="deductible" w:history="1">
              <w:r w:rsidR="00EC7F2E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нестрахуемый минимум</w:t>
              </w:r>
            </w:hyperlink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, </w:t>
            </w:r>
            <w:hyperlink r:id="rId13" w:anchor="provider" w:history="1">
              <w:r w:rsidR="00EC7F2E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поставщик</w:t>
              </w:r>
            </w:hyperlink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, и других </w:t>
            </w:r>
            <w:r w:rsidRPr="00F256FF">
              <w:rPr>
                <w:rFonts w:ascii="Arial Narrow" w:eastAsia="Arial Narrow" w:hAnsi="Arial Narrow"/>
                <w:color w:val="000000"/>
                <w:sz w:val="24"/>
                <w:szCs w:val="24"/>
                <w:u w:val="single"/>
                <w:lang w:val="ru-RU"/>
              </w:rPr>
              <w:t>подчеркнутых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 терминов см. в глоссарии. Ознакомиться с глоссарием можно на веб-сайте </w:t>
            </w:r>
            <w:r w:rsidRPr="00F256FF">
              <w:rPr>
                <w:rFonts w:ascii="Arial Narrow" w:eastAsia="Arial Narrow" w:hAnsi="Arial Narrow"/>
                <w:bCs/>
                <w:sz w:val="24"/>
                <w:szCs w:val="24"/>
                <w:lang w:val="ru-RU"/>
              </w:rPr>
              <w:t>www.[</w:t>
            </w:r>
            <w:r w:rsidRPr="00F256FF">
              <w:rPr>
                <w:rFonts w:ascii="Arial Narrow" w:eastAsia="Arial Narrow" w:hAnsi="Arial Narrow"/>
                <w:bCs/>
                <w:sz w:val="24"/>
                <w:szCs w:val="24"/>
                <w:highlight w:val="yellow"/>
                <w:lang w:val="ru-RU"/>
              </w:rPr>
              <w:t>insert</w:t>
            </w:r>
            <w:r w:rsidRPr="00F256FF">
              <w:rPr>
                <w:rFonts w:ascii="Arial Narrow" w:eastAsia="Arial Narrow" w:hAnsi="Arial Narrow"/>
                <w:bCs/>
                <w:sz w:val="24"/>
                <w:szCs w:val="24"/>
                <w:lang w:val="ru-RU"/>
              </w:rPr>
              <w:t>].com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 или </w:t>
            </w:r>
            <w:r w:rsidR="00D2573A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заказав 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его копию, позвонив по тел. 1-</w:t>
            </w:r>
            <w:r w:rsidRPr="00F256FF">
              <w:rPr>
                <w:rFonts w:ascii="Arial Narrow" w:eastAsia="Arial Narrow" w:hAnsi="Arial Narrow"/>
                <w:color w:val="000000"/>
                <w:sz w:val="24"/>
                <w:szCs w:val="24"/>
                <w:highlight w:val="yellow"/>
                <w:lang w:val="ru-RU"/>
              </w:rPr>
              <w:t>800-[insert</w:t>
            </w:r>
            <w:r w:rsidR="00C8440B"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  <w:t>]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.</w:t>
            </w:r>
            <w:r w:rsidR="00013687" w:rsidRPr="00F256FF"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  <w:t xml:space="preserve"> [ДОПОЛНИТЕЛЬНО: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 по любым вопросам звоните по тел. 1-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highlight w:val="yellow"/>
                <w:lang w:val="ru-RU"/>
              </w:rPr>
              <w:t>800-[insert]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 или посетите наш веб-сайт www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  <w:t>.[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highlight w:val="yellow"/>
                <w:lang w:val="ru-RU"/>
              </w:rPr>
              <w:t>insert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  <w:t>].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 xml:space="preserve">com для получения более подробной информации или получения копии вашего 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  <w:t>[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highlight w:val="yellow"/>
                <w:lang w:val="ru-RU"/>
              </w:rPr>
              <w:t>plan’s summary plan description / policy documents</w:t>
            </w:r>
            <w:r w:rsidR="00013687" w:rsidRPr="00F256FF"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  <w:t>]</w:t>
            </w:r>
            <w:r w:rsidR="00EC7F2E"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.</w:t>
            </w:r>
            <w:r w:rsidR="00464FEF" w:rsidRPr="00F256FF"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  <w:t>]</w:t>
            </w:r>
          </w:p>
        </w:tc>
      </w:tr>
    </w:tbl>
    <w:p w:rsidR="005C019C" w:rsidRPr="00F256FF" w:rsidRDefault="005C019C" w:rsidP="009F0B56">
      <w:pPr>
        <w:spacing w:after="0" w:line="240" w:lineRule="auto"/>
        <w:rPr>
          <w:rFonts w:ascii="Arial Narrow" w:eastAsia="Arial Narrow" w:hAnsi="Arial Narrow"/>
          <w:b/>
          <w:sz w:val="4"/>
          <w:szCs w:val="4"/>
          <w:lang w:val="ru-RU"/>
        </w:rPr>
      </w:pP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ab/>
      </w: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437"/>
        <w:gridCol w:w="3236"/>
        <w:gridCol w:w="9015"/>
      </w:tblGrid>
      <w:tr w:rsidR="0074787B" w:rsidRPr="00F256FF" w:rsidTr="004446C1">
        <w:trPr>
          <w:trHeight w:val="300"/>
          <w:jc w:val="center"/>
        </w:trPr>
        <w:tc>
          <w:tcPr>
            <w:tcW w:w="2437" w:type="dxa"/>
            <w:shd w:val="clear" w:color="auto" w:fill="0775A8"/>
            <w:noWrap/>
            <w:vAlign w:val="center"/>
            <w:hideMark/>
          </w:tcPr>
          <w:p w:rsidR="0074787B" w:rsidRPr="00F256FF" w:rsidRDefault="00CD564F" w:rsidP="005A1976">
            <w:pPr>
              <w:spacing w:before="60" w:after="60" w:line="260" w:lineRule="exact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Важные вопросы</w:t>
            </w:r>
          </w:p>
        </w:tc>
        <w:tc>
          <w:tcPr>
            <w:tcW w:w="3236" w:type="dxa"/>
            <w:shd w:val="clear" w:color="auto" w:fill="0775A8"/>
            <w:vAlign w:val="center"/>
          </w:tcPr>
          <w:p w:rsidR="0074787B" w:rsidRPr="00F256FF" w:rsidRDefault="00CD564F" w:rsidP="005A1976">
            <w:pPr>
              <w:spacing w:before="60" w:after="60" w:line="260" w:lineRule="exact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Ответы</w:t>
            </w:r>
          </w:p>
        </w:tc>
        <w:tc>
          <w:tcPr>
            <w:tcW w:w="9015" w:type="dxa"/>
            <w:shd w:val="clear" w:color="auto" w:fill="0775A8"/>
            <w:noWrap/>
            <w:vAlign w:val="center"/>
            <w:hideMark/>
          </w:tcPr>
          <w:p w:rsidR="0074787B" w:rsidRPr="00F256FF" w:rsidRDefault="00CD564F" w:rsidP="005A1976">
            <w:pPr>
              <w:spacing w:before="60" w:after="60" w:line="260" w:lineRule="exact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Почему это важно</w:t>
            </w:r>
          </w:p>
        </w:tc>
      </w:tr>
      <w:tr w:rsidR="0074787B" w:rsidRPr="00E42E4C" w:rsidTr="004446C1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74787B" w:rsidRPr="00F256FF" w:rsidRDefault="00CD564F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Что такое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нестрахуемый минимум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3236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590446" w:rsidRPr="00F256FF" w:rsidRDefault="00464FEF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$</w:t>
            </w: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9015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464FEF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Обычно вы должны оплачивать все расходы на услуги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до достижения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прежде чем ваши счета начнет оплачивать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</w:t>
            </w:r>
            <w:r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[</w:t>
            </w:r>
            <w:r w:rsidR="00464FEF"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>If SBC portrays family coverage, add 1 or 2:] [1. Family coverage with embedded deductible:</w:t>
            </w:r>
            <w:r w:rsidR="00464FEF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Если какие-либо члены вашей семьи также являются участниками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каждый из них должен достичь своего индивидуального </w:t>
            </w:r>
            <w:r w:rsidR="007D0BDD">
              <w:fldChar w:fldCharType="begin"/>
            </w:r>
            <w:r w:rsidR="007D0BDD">
              <w:instrText xml:space="preserve"> HYP</w:instrText>
            </w:r>
            <w:r w:rsidR="007D0BDD">
              <w:instrText xml:space="preserve">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так, чтобы общая сумма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выплаченная всеми членами семьи, достигла суммы </w:t>
            </w:r>
            <w:hyperlink r:id="rId14" w:anchor="deductible" w:history="1">
              <w:r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нестрахуемого минимума</w:t>
              </w:r>
            </w:hyperlink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определенного для семьи. </w:t>
            </w:r>
            <w:r w:rsidR="00464FEF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[</w:t>
            </w:r>
            <w:r w:rsidR="00464FEF"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>2. Family coverage with non-embedded deductible:</w:t>
            </w:r>
            <w:r w:rsidR="00464FEF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Если какие-либо члены вашей семьи имеют страховое свидетельство, необходимо достичь общего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на семью, прежде чем ваши счета начнет оплачивать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="005952EA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Стоимость услуг, покрываемых данным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планом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="005952EA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, приведена в таблице стандартных медицинских явлений ниже.</w:t>
            </w:r>
          </w:p>
        </w:tc>
      </w:tr>
      <w:tr w:rsidR="00182CB5" w:rsidRPr="00E42E4C" w:rsidTr="004446C1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F256FF" w:rsidRDefault="00182CB5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Есть ли услуги, стоимость которых покрывается до достижения </w:t>
            </w:r>
            <w:r w:rsidR="007D0BDD">
              <w:fldChar w:fldCharType="begin"/>
            </w:r>
            <w:r w:rsidR="007D0BDD">
              <w:instrText xml:space="preserve"> HYPERLINK "https://www.</w:instrText>
            </w:r>
            <w:r w:rsidR="007D0BDD">
              <w:instrText xml:space="preserve">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?</w:t>
            </w:r>
          </w:p>
        </w:tc>
        <w:tc>
          <w:tcPr>
            <w:tcW w:w="3236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182CB5" w:rsidRPr="00F256FF" w:rsidRDefault="00590446" w:rsidP="005A1976">
            <w:pPr>
              <w:spacing w:before="60" w:after="6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$</w:t>
            </w:r>
          </w:p>
        </w:tc>
        <w:tc>
          <w:tcPr>
            <w:tcW w:w="9015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182CB5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Этот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покрывает стоимость некоторых товаров и услуг, даже если вы еще не достигли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Но в этом случае могут применяться </w:t>
            </w:r>
            <w:r w:rsidR="007D0BDD">
              <w:fldChar w:fldCharType="begin"/>
            </w:r>
            <w:r w:rsidR="007D0BDD">
              <w:instrText xml:space="preserve"> HYPERLINK "https://www.healthcare.gov/sbc-glossary/" \l "copayment"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доплаты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или </w:t>
            </w:r>
            <w:r w:rsidR="007D0BDD">
              <w:fldChar w:fldCharType="begin"/>
            </w:r>
            <w:r w:rsidR="007D0BDD">
              <w:instrText xml:space="preserve"> HYPERLINK "https://www.healthcare.gov/s</w:instrText>
            </w:r>
            <w:r w:rsidR="007D0BDD">
              <w:instrText xml:space="preserve">bc-glossary/" \l "coinsurance"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сострахование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</w:t>
            </w:r>
            <w:r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>For non-grandfathered plans insert:</w:t>
            </w:r>
            <w:r w:rsidR="00DB113A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Например, этот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покрывает стоимость определенных </w:t>
            </w:r>
            <w:r w:rsidR="007D0BDD">
              <w:fldChar w:fldCharType="begin"/>
            </w:r>
            <w:r w:rsidR="007D0BDD">
              <w:instrText xml:space="preserve"> HYPERLINK "https://www.healthcare.gov/sbc-glossary/" \l "preventive-care"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профилактических услуг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без вашего </w:t>
            </w:r>
            <w:r w:rsidR="007D0BDD">
              <w:fldChar w:fldCharType="begin"/>
            </w:r>
            <w:r w:rsidR="007D0BDD">
              <w:instrText xml:space="preserve"> HYPERLINK "https://www.healthcare.gov/sbc-glossary/" \l "cost-sharing"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участия в затратах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и до достижения вами </w:t>
            </w:r>
            <w:r w:rsidR="007D0BDD">
              <w:fldChar w:fldCharType="begin"/>
            </w:r>
            <w:r w:rsidR="007D0BDD">
              <w:instrText xml:space="preserve"> HYPERLINK "https://www.healt</w:instrText>
            </w:r>
            <w:r w:rsidR="007D0BDD">
              <w:instrText xml:space="preserve">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Список покрываемых </w:t>
            </w:r>
            <w:r w:rsidR="007D0BDD">
              <w:fldChar w:fldCharType="begin"/>
            </w:r>
            <w:r w:rsidR="007D0BDD">
              <w:instrText xml:space="preserve"> HYPERLINK "https://www.healthcare.gov/sbc-glossary/" \l "preventive-care"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профилактических услуг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см. на веб-сайте </w:t>
            </w:r>
            <w:r w:rsidR="007D0BDD">
              <w:fldChar w:fldCharType="begin"/>
            </w:r>
            <w:r w:rsidR="007D0BDD">
              <w:instrText xml:space="preserve"> HYPERLINK "https://www.healthcare.gov/coverage/pre</w:instrText>
            </w:r>
            <w:r w:rsidR="007D0BDD">
              <w:instrText xml:space="preserve">ventive-care-benefits/"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https://www.healthcare.gov/coverage/preventive-care-benefits/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Вы должны достичь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прежде чем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начнет платить за какие-либо услуги.</w:t>
            </w:r>
          </w:p>
        </w:tc>
      </w:tr>
      <w:tr w:rsidR="00677FBC" w:rsidRPr="00E42E4C" w:rsidTr="004446C1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Имеются ли другие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нестрахуемые минимумы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 для специализированных услуг?</w:t>
            </w:r>
          </w:p>
        </w:tc>
        <w:tc>
          <w:tcPr>
            <w:tcW w:w="3236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9015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Вы должны оплачивать полную стоимость этих услуг до достижения определенного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прежде чем этот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начнет оплачивать эти услуги.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="00A41C48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Для специализированных услуг достижение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="00A41C48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 не требуется.</w:t>
            </w:r>
          </w:p>
        </w:tc>
      </w:tr>
      <w:tr w:rsidR="00677FBC" w:rsidRPr="00E42E4C" w:rsidTr="004446C1">
        <w:trPr>
          <w:trHeight w:val="300"/>
          <w:jc w:val="center"/>
        </w:trPr>
        <w:tc>
          <w:tcPr>
            <w:tcW w:w="2437" w:type="dxa"/>
            <w:shd w:val="clear" w:color="auto" w:fill="EFF9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lastRenderedPageBreak/>
              <w:t xml:space="preserve">Что представляет собой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лимит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 для этого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плана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3236" w:type="dxa"/>
            <w:shd w:val="clear" w:color="auto" w:fill="EFF9FF"/>
            <w:vAlign w:val="center"/>
          </w:tcPr>
          <w:p w:rsidR="00590446" w:rsidRPr="00F256FF" w:rsidRDefault="00940561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$</w:t>
            </w: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9015" w:type="dxa"/>
            <w:shd w:val="clear" w:color="auto" w:fill="EFF9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hyperlink r:id="rId15" w:anchor="out-of-pocket-limit" w:history="1">
              <w:r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Лимит наличных расходов</w:t>
              </w:r>
            </w:hyperlink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— это максимальная сумма, которую вы можете выплачивать в год за покрываемые услуги. </w:t>
            </w:r>
            <w:r w:rsidR="00940561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[</w:t>
            </w:r>
            <w:r w:rsidR="00940561"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>If SBC portrays family coverage, add 1 or 2:] [1. Family coverage with embedded MOOP:</w:t>
            </w:r>
            <w:r w:rsidR="00940561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Если какие-либо члены вашей семьи также являются участниками этого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они должны достичь своего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лимита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до достижения общего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лимита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на семью.</w:t>
            </w:r>
            <w:r w:rsidR="00E84025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 xml:space="preserve"> [</w:t>
            </w:r>
            <w:r w:rsidR="00E84025"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>2. Family coverage with non-embedded MOOP:</w:t>
            </w:r>
            <w:r w:rsidR="00E84025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Если какие-либо члены вашей семьи также являются участниками этого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должен быть достигнут общий </w:t>
            </w:r>
            <w:r w:rsidR="007D0BDD">
              <w:fldChar w:fldCharType="begin"/>
            </w:r>
            <w:r w:rsidR="007D0BDD">
              <w:instrText xml:space="preserve"> HYPERLINK "https://www.healthcare.gov/sbc-glossary/"</w:instrText>
            </w:r>
            <w:r w:rsidR="007D0BDD">
              <w:instrText xml:space="preserve">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лимит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на семью.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В этом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плане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не предусмотрен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лимит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для ваших затрат.</w:t>
            </w:r>
          </w:p>
        </w:tc>
      </w:tr>
      <w:tr w:rsidR="00677FBC" w:rsidRPr="00E42E4C" w:rsidTr="004446C1">
        <w:trPr>
          <w:trHeight w:val="300"/>
          <w:jc w:val="center"/>
        </w:trPr>
        <w:tc>
          <w:tcPr>
            <w:tcW w:w="2437" w:type="dxa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Что </w:t>
            </w:r>
            <w:r w:rsidRPr="00F256FF">
              <w:rPr>
                <w:rFonts w:ascii="Arial Narrow" w:eastAsia="Arial Narrow" w:hAnsi="Arial Narrow"/>
                <w:b/>
                <w:bCs/>
                <w:sz w:val="24"/>
                <w:szCs w:val="24"/>
                <w:lang w:val="ru-RU"/>
              </w:rPr>
              <w:t>не входит в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лимит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3236" w:type="dxa"/>
            <w:vAlign w:val="center"/>
          </w:tcPr>
          <w:p w:rsidR="00677FBC" w:rsidRPr="00F256FF" w:rsidRDefault="00677FBC" w:rsidP="005A1976">
            <w:pPr>
              <w:spacing w:before="60" w:after="6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9015" w:type="dxa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="00645349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Даже если вы оплачиваете эти расходы, они не учитываются при расчете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лимита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="00645349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В этом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плане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не предусмотрен </w:t>
            </w:r>
            <w:r w:rsidR="007D0BDD">
              <w:fldChar w:fldCharType="begin"/>
            </w:r>
            <w:r w:rsidR="007D0BDD">
              <w:instrText xml:space="preserve"> HYPERLINK "https://www.healthcare.gov/sbc-gl</w:instrText>
            </w:r>
            <w:r w:rsidR="007D0BDD">
              <w:instrText xml:space="preserve">ossary/" \l "out-of-pocket-limit"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лимит наличных расходов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для ваших затрат.</w:t>
            </w:r>
          </w:p>
        </w:tc>
      </w:tr>
      <w:tr w:rsidR="00677FBC" w:rsidRPr="00F256FF" w:rsidTr="004446C1">
        <w:trPr>
          <w:trHeight w:val="300"/>
          <w:jc w:val="center"/>
        </w:trPr>
        <w:tc>
          <w:tcPr>
            <w:tcW w:w="2437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Будете ли вы платить меньше при обращении к </w:t>
            </w:r>
            <w:r w:rsidR="007D0BDD">
              <w:fldChar w:fldCharType="begin"/>
            </w:r>
            <w:r w:rsidR="007D0BDD">
              <w:instrText xml:space="preserve"> HYPERLINK "https://www.healthcare.gov/sbc-glossary/" \l "network-provider"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поставщику, входящему в сеть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3236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9015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YES:]</w:t>
            </w:r>
            <w:r w:rsidR="00E84025"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 xml:space="preserve"> [If simple network:</w:t>
            </w:r>
            <w:r w:rsidR="00E84025"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Этот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имеет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hyperlink r:id="rId16" w:anchor="network" w:history="1">
              <w:r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поставщиков</w:t>
              </w:r>
            </w:hyperlink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Вы будете платить меньше, если будете пользоваться услугами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входящего в </w:t>
            </w:r>
            <w:r w:rsidR="007D0BDD">
              <w:fldChar w:fldCharType="begin"/>
            </w:r>
            <w:r w:rsidR="007D0BDD">
              <w:instrText xml:space="preserve"> HYPERLINK "https://www.healthcare.gov/sbc-glossary/" \l "network"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плана. При обращении к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поставщику, не входящему в 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вы будете платить больше и можете получить 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</w:instrText>
            </w:r>
            <w:r w:rsidR="007D0BDD">
              <w:instrText xml:space="preserve">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счет на оплату разницы между стоимостью услуг поставщика и суммой, которую оплачивает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(</w:t>
            </w:r>
            <w:r w:rsidR="007D0BDD">
              <w:fldChar w:fldCharType="begin"/>
            </w:r>
            <w:r w:rsidR="007D0BDD">
              <w:instrText xml:space="preserve"> HYPERLINK "https://www.healthcare.gov/sbc-glossary/" \l "balance-billing"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выставление счета по оплате остаточного баланса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). Имейте ввиду, что ваш </w:t>
            </w:r>
            <w:r w:rsidR="007D0BDD">
              <w:fldChar w:fldCharType="begin"/>
            </w:r>
            <w:r w:rsidR="007D0BDD">
              <w:instrText xml:space="preserve"> HYPERLINK "https://www.healthcare.gov/sbc-glossary/" \l "network-provider"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поставщик, входящий в 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может обратиться к </w:t>
            </w:r>
            <w:r w:rsidR="007D0BDD">
              <w:fldChar w:fldCharType="begin"/>
            </w:r>
            <w:r w:rsidR="007D0BDD">
              <w:instrText xml:space="preserve"> HYPERLINK "https://www.healthcare.gov/sbc-glossary/" \l "ou</w:instrText>
            </w:r>
            <w:r w:rsidR="007D0BDD">
              <w:instrText xml:space="preserve">t-of-network-provider"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поставщику, не входящему в 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для предоставления некоторых видов услуг (например, для проведения лабораторных анализов). Узнайте об этом у своего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перед получением услуг.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E84025" w:rsidRPr="00F256FF" w:rsidRDefault="00E84025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b/>
                <w:sz w:val="24"/>
                <w:szCs w:val="24"/>
                <w:highlight w:val="yellow"/>
                <w:lang w:val="ru-RU"/>
              </w:rPr>
              <w:t>If tiered network:</w:t>
            </w:r>
            <w:r w:rsidRPr="00F256FF"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Вы платите меньше при обращении к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поставщику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входящему в 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insert tier name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Вы платите больше при обращении к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поставщику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входящему в 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insert tier name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При обращении к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поставщику, не входящему в 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вы будете платить больше и можете получить 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счет на оплату разницы между стоимостью услуг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и суммой, которую оплачивает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(</w:t>
            </w:r>
            <w:r w:rsidR="007D0BDD">
              <w:fldChar w:fldCharType="begin"/>
            </w:r>
            <w:r w:rsidR="007D0BDD">
              <w:instrText xml:space="preserve"> HYPERLINK "https://www.healthcare.gov/sbc-glossary/" \l "balance-billing"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выставление счета по оплате остаточного баланса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). Имейте ввиду, что ваш </w:t>
            </w:r>
            <w:r w:rsidR="007D0BDD">
              <w:fldChar w:fldCharType="begin"/>
            </w:r>
            <w:r w:rsidR="007D0BDD">
              <w:instrText xml:space="preserve"> HYPERLINK</w:instrText>
            </w:r>
            <w:r w:rsidR="007D0BDD">
              <w:instrText xml:space="preserve"> "https://www.healthcare.gov/sbc-glossary/" \l "network-provider"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поставщик, входящий в 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может обратиться к </w:t>
            </w:r>
            <w:r w:rsidR="007D0BDD">
              <w:fldChar w:fldCharType="begin"/>
            </w:r>
            <w:r w:rsidR="007D0BDD">
              <w:instrText xml:space="preserve"> HYPERLINK "https://www.healthcare.gov/sbc-glossary/" \l "out-of-network-provider"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поставщику, не входящему в сеть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для предоставления некоторых видов услуг (например, для проведения лабораторных анализов). Узнайте об этом у своего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перед получением услуг.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Этот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не имеет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сети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hyperlink r:id="rId17" w:anchor="network" w:history="1">
              <w:r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поставщиков</w:t>
              </w:r>
            </w:hyperlink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. Вы можете получать покрываемые услуги у любого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</w:p>
        </w:tc>
      </w:tr>
      <w:tr w:rsidR="00677FBC" w:rsidRPr="00E42E4C" w:rsidTr="004446C1">
        <w:trPr>
          <w:trHeight w:val="300"/>
          <w:jc w:val="center"/>
        </w:trPr>
        <w:tc>
          <w:tcPr>
            <w:tcW w:w="2437" w:type="dxa"/>
            <w:shd w:val="clear" w:color="auto" w:fill="FFFF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Необходимо ли </w:t>
            </w:r>
            <w:r w:rsidR="007D0BDD">
              <w:fldChar w:fldCharType="begin"/>
            </w:r>
            <w:r w:rsidR="007D0BDD">
              <w:instrText xml:space="preserve"> HYPERLINK "https://www.healthcare.gov/sbc-glossary/" \l "referral"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направление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 для обращения к </w:t>
            </w:r>
            <w:r w:rsidR="007D0BDD">
              <w:fldChar w:fldCharType="begin"/>
            </w:r>
            <w:r w:rsidR="007D0BDD">
              <w:instrText xml:space="preserve"> HYPERLINK "https://www.healthcare.gov/sbc-glossary/" \l "specialist"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специалисту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?</w:t>
            </w:r>
          </w:p>
        </w:tc>
        <w:tc>
          <w:tcPr>
            <w:tcW w:w="3236" w:type="dxa"/>
            <w:shd w:val="clear" w:color="auto" w:fill="FFFFFF"/>
            <w:vAlign w:val="center"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9015" w:type="dxa"/>
            <w:shd w:val="clear" w:color="auto" w:fill="FFFFFF"/>
            <w:noWrap/>
            <w:vAlign w:val="center"/>
            <w:hideMark/>
          </w:tcPr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YES: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Этот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план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оплатит часть или полную стоимость приема у </w:t>
            </w:r>
            <w:r w:rsidR="007D0BDD">
              <w:fldChar w:fldCharType="begin"/>
            </w:r>
            <w:r w:rsidR="007D0BDD">
              <w:instrText xml:space="preserve"> HYPERLINK "https://www.healthcare.gov/sb</w:instrText>
            </w:r>
            <w:r w:rsidR="007D0BDD">
              <w:instrText xml:space="preserve">c-glossary/" \l "specialist"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специалиста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совершенного для получения покрываемых услуг, но только в том случае, если перед визитом к </w:t>
            </w:r>
            <w:r w:rsidR="007D0BDD">
              <w:fldChar w:fldCharType="begin"/>
            </w:r>
            <w:r w:rsidR="007D0BDD">
              <w:instrText xml:space="preserve"> HYPERLINK "https://www.healthcare.gov/sbc-glossary/" \l "specialist"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специалисту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вы получите </w:t>
            </w:r>
            <w:r w:rsidR="007D0BDD">
              <w:fldChar w:fldCharType="begin"/>
            </w:r>
            <w:r w:rsidR="007D0BDD">
              <w:instrText xml:space="preserve"> HYPERLINK "https://www</w:instrText>
            </w:r>
            <w:r w:rsidR="007D0BDD">
              <w:instrText xml:space="preserve">.healthcare.gov/sbc-glossary/" \l "referral"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направление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</w:p>
          <w:p w:rsidR="00424BD6" w:rsidRPr="00F256FF" w:rsidRDefault="00424BD6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  <w:p w:rsidR="00677FBC" w:rsidRPr="00F256FF" w:rsidRDefault="00677FBC" w:rsidP="005A1976">
            <w:pPr>
              <w:autoSpaceDE w:val="0"/>
              <w:autoSpaceDN w:val="0"/>
              <w:adjustRightInd w:val="0"/>
              <w:spacing w:before="40" w:after="4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NO: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] 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Вы можете посещать любого выбранного вами </w:t>
            </w:r>
            <w:r w:rsidR="007D0BDD">
              <w:fldChar w:fldCharType="begin"/>
            </w:r>
            <w:r w:rsidR="007D0BDD">
              <w:instrText xml:space="preserve"> HYPERLINK "https://www.healthcare.gov/sbc-glossary/" \l "specialist"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специалиста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без </w:t>
            </w:r>
            <w:r w:rsidR="007D0BDD">
              <w:fldChar w:fldCharType="begin"/>
            </w:r>
            <w:r w:rsidR="007D0BDD">
              <w:instrText xml:space="preserve"> HYPERLINK "https://www.healthcare.gov/sbc-glossary/" \l "referral"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направления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</w:p>
        </w:tc>
      </w:tr>
    </w:tbl>
    <w:p w:rsidR="00246D7F" w:rsidRPr="00F256FF" w:rsidRDefault="00246D7F" w:rsidP="00246D7F">
      <w:pPr>
        <w:tabs>
          <w:tab w:val="left" w:pos="1072"/>
        </w:tabs>
        <w:spacing w:after="0" w:line="240" w:lineRule="auto"/>
        <w:rPr>
          <w:rFonts w:ascii="Arial Narrow" w:eastAsia="Arial Narrow" w:hAnsi="Arial Narrow"/>
          <w:color w:val="000000"/>
          <w:sz w:val="4"/>
          <w:szCs w:val="4"/>
          <w:lang w:val="ru-RU"/>
        </w:rPr>
      </w:pPr>
    </w:p>
    <w:p w:rsidR="00B47120" w:rsidRPr="00F256FF" w:rsidRDefault="00B47120" w:rsidP="009A5EA8">
      <w:pPr>
        <w:tabs>
          <w:tab w:val="left" w:pos="1072"/>
        </w:tabs>
        <w:spacing w:after="0" w:line="240" w:lineRule="auto"/>
        <w:rPr>
          <w:rFonts w:ascii="Arial Narrow" w:eastAsia="Arial Narrow" w:hAnsi="Arial Narrow"/>
          <w:color w:val="000000"/>
          <w:sz w:val="4"/>
          <w:szCs w:val="4"/>
          <w:lang w:val="ru-RU"/>
        </w:rPr>
      </w:pPr>
    </w:p>
    <w:tbl>
      <w:tblPr>
        <w:tblW w:w="14688" w:type="dxa"/>
        <w:jc w:val="center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561"/>
        <w:gridCol w:w="14127"/>
      </w:tblGrid>
      <w:tr w:rsidR="00EB2A17" w:rsidRPr="00F256FF" w:rsidTr="00246D7F">
        <w:trPr>
          <w:tblHeader/>
          <w:jc w:val="center"/>
        </w:trPr>
        <w:tc>
          <w:tcPr>
            <w:tcW w:w="561" w:type="dxa"/>
            <w:shd w:val="clear" w:color="auto" w:fill="EFF9FF"/>
            <w:vAlign w:val="center"/>
          </w:tcPr>
          <w:p w:rsidR="00EB2A17" w:rsidRPr="00F256FF" w:rsidRDefault="00EC7F2E" w:rsidP="00246D7F">
            <w:pPr>
              <w:spacing w:after="0" w:line="240" w:lineRule="auto"/>
              <w:ind w:left="-90"/>
              <w:rPr>
                <w:rFonts w:ascii="Arial Narrow" w:eastAsia="Arial Narrow" w:hAnsi="Arial Narrow"/>
                <w:b/>
                <w:color w:val="0775A8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9890" cy="286385"/>
                  <wp:effectExtent l="0" t="0" r="0" b="0"/>
                  <wp:docPr id="4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7" w:type="dxa"/>
            <w:shd w:val="clear" w:color="auto" w:fill="EFF9FF"/>
            <w:vAlign w:val="center"/>
          </w:tcPr>
          <w:p w:rsidR="00EB2A17" w:rsidRPr="00F256FF" w:rsidRDefault="00EB2A17" w:rsidP="00046451">
            <w:pPr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Все </w:t>
            </w:r>
            <w:r w:rsidR="007D0BDD">
              <w:fldChar w:fldCharType="begin"/>
            </w:r>
            <w:r w:rsidR="007D0BDD">
              <w:instrText xml:space="preserve"> HYPERLINK "https://www.healthcare.gov/sbc-glossary/" \l "copayment"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доплаты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и </w:t>
            </w:r>
            <w:r w:rsidR="007D0BDD">
              <w:fldChar w:fldCharType="begin"/>
            </w:r>
            <w:r w:rsidR="007D0BDD">
              <w:instrText xml:space="preserve"> HYPERLINK "https://www.healthcare.gov/sbc-glossary/" \l "coinsurance"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сострахование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приведенные в этой таблице, применяются после достижения вами </w:t>
            </w:r>
            <w:r w:rsidR="007D0BDD">
              <w:fldChar w:fldCharType="begin"/>
            </w:r>
            <w:r w:rsidR="007D0BDD">
              <w:instrText xml:space="preserve"> HYPERLINK "https://www.healthcare.gov/sbc-glossary/" 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нестрахуемого минимума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, если в плане предусмотрен </w:t>
            </w:r>
            <w:r w:rsidR="007D0BDD">
              <w:fldChar w:fldCharType="begin"/>
            </w:r>
            <w:r w:rsidR="007D0BDD">
              <w:instrText xml:space="preserve"> HYPERLINK "https://www.healthcare.gov/sbc-glossary/" </w:instrText>
            </w:r>
            <w:r w:rsidR="007D0BDD">
              <w:instrText xml:space="preserve">\l "deductible"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нестрахуемый минимум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  <w:r w:rsidR="00B47120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 xml:space="preserve"> [</w:t>
            </w:r>
            <w:r w:rsidR="00B47120"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include only if plan has deductible</w:t>
            </w:r>
            <w:r w:rsidR="00B47120"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</w:t>
            </w:r>
          </w:p>
        </w:tc>
      </w:tr>
    </w:tbl>
    <w:p w:rsidR="00EB2A17" w:rsidRPr="00F256FF" w:rsidDel="000C656A" w:rsidRDefault="00EB2A17" w:rsidP="008A5D17">
      <w:pPr>
        <w:tabs>
          <w:tab w:val="left" w:pos="1072"/>
        </w:tabs>
        <w:spacing w:after="0" w:line="240" w:lineRule="auto"/>
        <w:rPr>
          <w:rFonts w:ascii="Arial Narrow" w:eastAsia="Arial Narrow" w:hAnsi="Arial Narrow"/>
          <w:color w:val="000000"/>
          <w:sz w:val="8"/>
          <w:lang w:val="ru-RU"/>
        </w:rPr>
      </w:pPr>
    </w:p>
    <w:tbl>
      <w:tblPr>
        <w:tblW w:w="14688" w:type="dxa"/>
        <w:jc w:val="center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456"/>
        <w:gridCol w:w="2268"/>
        <w:gridCol w:w="2286"/>
        <w:gridCol w:w="4320"/>
      </w:tblGrid>
      <w:tr w:rsidR="00BA5954" w:rsidRPr="00E42E4C" w:rsidTr="004446C1">
        <w:trPr>
          <w:cantSplit/>
          <w:tblHeader/>
          <w:jc w:val="center"/>
        </w:trPr>
        <w:tc>
          <w:tcPr>
            <w:tcW w:w="2358" w:type="dxa"/>
            <w:vMerge w:val="restart"/>
            <w:shd w:val="clear" w:color="auto" w:fill="0775A8"/>
            <w:noWrap/>
            <w:vAlign w:val="center"/>
            <w:hideMark/>
          </w:tcPr>
          <w:p w:rsidR="00BA5954" w:rsidRPr="00F256FF" w:rsidRDefault="00013687" w:rsidP="004446C1">
            <w:pPr>
              <w:spacing w:after="0" w:line="260" w:lineRule="exact"/>
              <w:jc w:val="center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Стандартное медицинское явление</w:t>
            </w:r>
          </w:p>
        </w:tc>
        <w:tc>
          <w:tcPr>
            <w:tcW w:w="3456" w:type="dxa"/>
            <w:vMerge w:val="restart"/>
            <w:shd w:val="clear" w:color="auto" w:fill="0775A8"/>
            <w:vAlign w:val="center"/>
          </w:tcPr>
          <w:p w:rsidR="00BA5954" w:rsidRPr="00F256FF" w:rsidRDefault="00BA5954" w:rsidP="004446C1">
            <w:pPr>
              <w:spacing w:after="0" w:line="260" w:lineRule="exact"/>
              <w:jc w:val="center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Услуги, которые могут вам потребоваться</w:t>
            </w:r>
          </w:p>
        </w:tc>
        <w:tc>
          <w:tcPr>
            <w:tcW w:w="4554" w:type="dxa"/>
            <w:gridSpan w:val="2"/>
            <w:shd w:val="clear" w:color="auto" w:fill="0775A8"/>
            <w:vAlign w:val="center"/>
          </w:tcPr>
          <w:p w:rsidR="00BA5954" w:rsidRPr="00F256FF" w:rsidRDefault="0095244E" w:rsidP="000B48A9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Вы платите</w:t>
            </w:r>
          </w:p>
        </w:tc>
        <w:tc>
          <w:tcPr>
            <w:tcW w:w="4320" w:type="dxa"/>
            <w:vMerge w:val="restart"/>
            <w:shd w:val="clear" w:color="auto" w:fill="0775A8"/>
            <w:noWrap/>
            <w:vAlign w:val="center"/>
            <w:hideMark/>
          </w:tcPr>
          <w:p w:rsidR="00BA5954" w:rsidRPr="00F256FF" w:rsidRDefault="00BA5954" w:rsidP="008A5D17">
            <w:pPr>
              <w:spacing w:after="0"/>
              <w:jc w:val="center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Ограничения, исключения и другая важная информация</w:t>
            </w:r>
          </w:p>
        </w:tc>
      </w:tr>
      <w:tr w:rsidR="00BA5954" w:rsidRPr="00E42E4C" w:rsidTr="004446C1">
        <w:trPr>
          <w:cantSplit/>
          <w:tblHeader/>
          <w:jc w:val="center"/>
        </w:trPr>
        <w:tc>
          <w:tcPr>
            <w:tcW w:w="2358" w:type="dxa"/>
            <w:vMerge/>
            <w:shd w:val="clear" w:color="auto" w:fill="0775A8"/>
            <w:noWrap/>
            <w:vAlign w:val="center"/>
          </w:tcPr>
          <w:p w:rsidR="00BA5954" w:rsidRPr="00F256FF" w:rsidRDefault="00BA5954" w:rsidP="004446C1">
            <w:pPr>
              <w:spacing w:after="0" w:line="260" w:lineRule="exact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vMerge/>
            <w:shd w:val="clear" w:color="auto" w:fill="0775A8"/>
            <w:vAlign w:val="center"/>
          </w:tcPr>
          <w:p w:rsidR="00BA5954" w:rsidRPr="00F256FF" w:rsidRDefault="00BA5954" w:rsidP="004446C1">
            <w:pPr>
              <w:spacing w:after="0" w:line="260" w:lineRule="exact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0775A8"/>
            <w:vAlign w:val="center"/>
          </w:tcPr>
          <w:p w:rsidR="00BA5954" w:rsidRPr="00F256FF" w:rsidRDefault="00B47120" w:rsidP="004446C1">
            <w:pPr>
              <w:spacing w:after="0" w:line="260" w:lineRule="exact"/>
              <w:jc w:val="center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[Входящий в сеть] поставщик</w:t>
            </w:r>
            <w:r w:rsidR="00283DD6" w:rsidRPr="00F256FF"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  <w:br/>
            </w: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(часть вашей оплаты меньше)</w:t>
            </w:r>
          </w:p>
        </w:tc>
        <w:tc>
          <w:tcPr>
            <w:tcW w:w="2286" w:type="dxa"/>
            <w:shd w:val="clear" w:color="auto" w:fill="0775A8"/>
            <w:vAlign w:val="center"/>
          </w:tcPr>
          <w:p w:rsidR="00BA5954" w:rsidRPr="00F256FF" w:rsidRDefault="00B47120" w:rsidP="004446C1">
            <w:pPr>
              <w:spacing w:after="0" w:line="260" w:lineRule="exact"/>
              <w:jc w:val="center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>[Не входящий в сеть] поставщик</w:t>
            </w:r>
            <w:r w:rsidR="00283DD6" w:rsidRPr="00F256FF"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  <w:br/>
            </w:r>
            <w:r w:rsidRPr="00F256FF">
              <w:rPr>
                <w:rFonts w:ascii="Arial Narrow" w:eastAsia="Arial Narrow" w:hAnsi="Arial Narrow"/>
                <w:b/>
                <w:color w:val="FFFFFF"/>
                <w:sz w:val="24"/>
                <w:lang w:val="ru-RU"/>
              </w:rPr>
              <w:t xml:space="preserve">(часть вашей оплаты больше) </w:t>
            </w:r>
          </w:p>
        </w:tc>
        <w:tc>
          <w:tcPr>
            <w:tcW w:w="4320" w:type="dxa"/>
            <w:vMerge/>
            <w:shd w:val="clear" w:color="auto" w:fill="0775A8"/>
            <w:noWrap/>
            <w:vAlign w:val="center"/>
          </w:tcPr>
          <w:p w:rsidR="00BA5954" w:rsidRPr="00F256FF" w:rsidRDefault="00BA5954" w:rsidP="008A5D17">
            <w:pPr>
              <w:spacing w:after="0"/>
              <w:rPr>
                <w:rFonts w:ascii="Arial Narrow" w:eastAsia="Arial Narrow" w:hAnsi="Arial Narrow"/>
                <w:b/>
                <w:bCs/>
                <w:color w:val="FFFFFF"/>
                <w:sz w:val="24"/>
                <w:szCs w:val="24"/>
                <w:lang w:val="ru-RU"/>
              </w:rPr>
            </w:pPr>
          </w:p>
        </w:tc>
      </w:tr>
      <w:tr w:rsidR="00262F9A" w:rsidRPr="00E42E4C" w:rsidTr="004446C1">
        <w:trPr>
          <w:jc w:val="center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262F9A" w:rsidRPr="00F256FF" w:rsidRDefault="00262F9A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Посещение офиса или клиники </w:t>
            </w:r>
            <w:r w:rsidR="007D0BDD">
              <w:fldChar w:fldCharType="begin"/>
            </w:r>
            <w:r w:rsidR="007D0BDD">
              <w:instrText xml:space="preserve"> HYPERLINK "https://www.healthcare.gov/sbc-glossary/" \l "provider"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поставщика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 медицинских услуг</w:t>
            </w:r>
          </w:p>
        </w:tc>
        <w:tc>
          <w:tcPr>
            <w:tcW w:w="3456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262F9A" w:rsidRPr="00F256FF" w:rsidRDefault="00262F9A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Прием у основного лечащего врача для лечения травмы или заболевания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262F9A" w:rsidRPr="00F256FF" w:rsidRDefault="00262F9A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262F9A" w:rsidRPr="00F256FF" w:rsidRDefault="00262F9A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262F9A" w:rsidRPr="00F256FF" w:rsidRDefault="00262F9A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F174AB" w:rsidRPr="00F256FF" w:rsidTr="004446C1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174AB" w:rsidRPr="00F256FF" w:rsidRDefault="00F174AB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left w:val="single" w:sz="6" w:space="0" w:color="70AFD9"/>
            </w:tcBorders>
            <w:shd w:val="clear" w:color="auto" w:fill="auto"/>
            <w:vAlign w:val="center"/>
          </w:tcPr>
          <w:p w:rsidR="00F174AB" w:rsidRPr="00F256FF" w:rsidRDefault="00AC0EE1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Прием у </w:t>
            </w:r>
            <w:r w:rsidR="007D0BDD">
              <w:fldChar w:fldCharType="begin"/>
            </w:r>
            <w:r w:rsidR="007D0BDD">
              <w:instrText xml:space="preserve"> HYPERLINK "https://www.healthcare.gov/sbc-glossary/" \l "specialist"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t>специалиста</w:t>
            </w:r>
            <w:r w:rsidR="007D0BDD">
              <w:rPr>
                <w:rStyle w:val="Hyperlink"/>
                <w:rFonts w:ascii="Arial Narrow" w:eastAsia="Arial Narrow" w:hAnsi="Arial Narrow"/>
                <w:sz w:val="24"/>
                <w:lang w:val="ru-RU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74AB" w:rsidRPr="00F256FF" w:rsidRDefault="00F174AB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6" w:space="0" w:color="70AFD9"/>
            </w:tcBorders>
            <w:shd w:val="clear" w:color="auto" w:fill="auto"/>
            <w:vAlign w:val="center"/>
          </w:tcPr>
          <w:p w:rsidR="00F174AB" w:rsidRPr="00F256FF" w:rsidRDefault="00F174AB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shd w:val="clear" w:color="auto" w:fill="auto"/>
            <w:noWrap/>
            <w:vAlign w:val="center"/>
            <w:hideMark/>
          </w:tcPr>
          <w:p w:rsidR="00F174AB" w:rsidRPr="00F256FF" w:rsidRDefault="00F174AB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85658" w:rsidRPr="00F256FF" w:rsidTr="004446C1">
        <w:trPr>
          <w:jc w:val="center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19" w:anchor="preventive-care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Профилактический осмотр</w:t>
              </w:r>
            </w:hyperlink>
            <w:r w:rsidR="00AC0EE1" w:rsidRPr="00F256FF">
              <w:rPr>
                <w:rFonts w:ascii="Arial Narrow" w:eastAsia="Arial Narrow" w:hAnsi="Arial Narrow"/>
                <w:sz w:val="24"/>
                <w:lang w:val="ru-RU"/>
              </w:rPr>
              <w:t>/</w:t>
            </w:r>
            <w:hyperlink r:id="rId20" w:anchor="screening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скрининг</w:t>
              </w:r>
            </w:hyperlink>
            <w:r w:rsidR="00AC0EE1" w:rsidRPr="00F256FF">
              <w:rPr>
                <w:rFonts w:ascii="Arial Narrow" w:eastAsia="Arial Narrow" w:hAnsi="Arial Narrow"/>
                <w:sz w:val="24"/>
                <w:lang w:val="ru-RU"/>
              </w:rPr>
              <w:t>/вакцинация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264F4" w:rsidRPr="00E42E4C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Проведение обследований</w:t>
            </w:r>
          </w:p>
        </w:tc>
        <w:tc>
          <w:tcPr>
            <w:tcW w:w="3456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21" w:anchor="diagnostic-test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Диагностическое обследование</w:t>
              </w:r>
            </w:hyperlink>
            <w:r w:rsidR="00AC0EE1"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(рентген, анализ крови)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85658" w:rsidRPr="00F256FF" w:rsidTr="004446C1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Визуализация (КТ/ПЭТ, МРТ) 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56DB2" w:rsidRPr="00F256FF" w:rsidTr="004446C1">
        <w:trPr>
          <w:trHeight w:val="414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056DB2" w:rsidRPr="00F256FF" w:rsidRDefault="00056DB2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Если вам необходимы препараты для лечения заболевания</w:t>
            </w:r>
          </w:p>
          <w:p w:rsidR="00056DB2" w:rsidRPr="00F256FF" w:rsidRDefault="00AE50DA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Более подробную информацию о </w:t>
            </w:r>
            <w:r w:rsidR="007D0BDD">
              <w:fldChar w:fldCharType="begin"/>
            </w:r>
            <w:r w:rsidR="007D0BDD">
              <w:instrText xml:space="preserve"> HYPERLINK "https://www.healthcare.gov/sbc-glossary/" \l "prescription-drug-coverage"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покрытии стоимости рецептурных препаратов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 xml:space="preserve"> см. на веб-сайте www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.[</w:t>
            </w:r>
            <w:r w:rsidRPr="00F256FF">
              <w:rPr>
                <w:rFonts w:ascii="Arial Narrow" w:eastAsia="Arial Narrow" w:hAnsi="Arial Narrow"/>
                <w:sz w:val="24"/>
                <w:szCs w:val="24"/>
                <w:highlight w:val="yellow"/>
                <w:lang w:val="ru-RU"/>
              </w:rPr>
              <w:t>insert</w:t>
            </w:r>
            <w:r w:rsidRPr="00F256FF">
              <w:rPr>
                <w:rFonts w:ascii="Arial Narrow" w:eastAsia="Arial Narrow" w:hAnsi="Arial Narrow"/>
                <w:sz w:val="24"/>
                <w:szCs w:val="24"/>
                <w:lang w:val="ru-RU"/>
              </w:rPr>
              <w:t>].</w:t>
            </w: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com</w:t>
            </w:r>
            <w:r w:rsidR="00CC3806" w:rsidRPr="00F256FF">
              <w:rPr>
                <w:rFonts w:ascii="Arial Narrow" w:eastAsia="Arial Narrow" w:hAnsi="Arial Narrow"/>
                <w:sz w:val="24"/>
                <w:lang w:val="ru-RU"/>
              </w:rPr>
              <w:t>.</w:t>
            </w:r>
          </w:p>
        </w:tc>
        <w:tc>
          <w:tcPr>
            <w:tcW w:w="3456" w:type="dxa"/>
            <w:tcBorders>
              <w:top w:val="single" w:sz="18" w:space="0" w:color="70AFD9"/>
            </w:tcBorders>
            <w:vAlign w:val="center"/>
          </w:tcPr>
          <w:p w:rsidR="00056DB2" w:rsidRPr="00F256FF" w:rsidRDefault="00056DB2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Патентованные препараты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</w:tcBorders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56DB2" w:rsidRPr="00F256FF" w:rsidTr="004446C1">
        <w:trPr>
          <w:trHeight w:val="52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F256FF" w:rsidRDefault="00056DB2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shd w:val="clear" w:color="auto" w:fill="EFF9FF"/>
            <w:vAlign w:val="center"/>
          </w:tcPr>
          <w:p w:rsidR="00056DB2" w:rsidRPr="00F256FF" w:rsidRDefault="00056DB2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Предпочтительные брендовые препараты</w:t>
            </w:r>
          </w:p>
        </w:tc>
        <w:tc>
          <w:tcPr>
            <w:tcW w:w="2268" w:type="dxa"/>
            <w:shd w:val="clear" w:color="auto" w:fill="EFF9FF"/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shd w:val="clear" w:color="auto" w:fill="EFF9FF"/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56DB2" w:rsidRPr="00F256FF" w:rsidTr="004446C1">
        <w:trPr>
          <w:trHeight w:val="435"/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056DB2" w:rsidRPr="00F256FF" w:rsidRDefault="00056DB2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6" w:space="0" w:color="70AFD9"/>
            </w:tcBorders>
            <w:vAlign w:val="center"/>
          </w:tcPr>
          <w:p w:rsidR="00056DB2" w:rsidRPr="00F256FF" w:rsidRDefault="00056DB2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Непредпочтительные брендовые препараты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6" w:space="0" w:color="70AFD9"/>
            </w:tcBorders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56DB2" w:rsidRPr="00F256FF" w:rsidTr="004446C1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056DB2" w:rsidRPr="00F256FF" w:rsidRDefault="00056DB2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u w:val="single"/>
                <w:lang w:val="ru-RU"/>
              </w:rPr>
            </w:pPr>
            <w:hyperlink r:id="rId22" w:anchor="specialty-drug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Препараты особой категории</w:t>
              </w:r>
            </w:hyperlink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056DB2" w:rsidRPr="00F256FF" w:rsidRDefault="00056DB2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F45313" w:rsidRPr="00E42E4C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Амбулаторная хирургическая процедура</w:t>
            </w:r>
          </w:p>
        </w:tc>
        <w:tc>
          <w:tcPr>
            <w:tcW w:w="3456" w:type="dxa"/>
            <w:tcBorders>
              <w:top w:val="single" w:sz="18" w:space="0" w:color="70AFD9"/>
            </w:tcBorders>
            <w:vAlign w:val="center"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spacing w:val="-6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pacing w:val="-6"/>
                <w:sz w:val="24"/>
                <w:lang w:val="ru-RU"/>
              </w:rPr>
              <w:t>Оплата услуг больницы (например, центра амбулаторной хирургии)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85658" w:rsidRPr="00F256FF" w:rsidTr="004446C1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Оплата услуг врача/хирурга</w:t>
            </w:r>
          </w:p>
        </w:tc>
        <w:tc>
          <w:tcPr>
            <w:tcW w:w="2268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F45313" w:rsidRPr="00F256FF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Необходимость неотложной медицинской помощи</w:t>
            </w:r>
          </w:p>
        </w:tc>
        <w:tc>
          <w:tcPr>
            <w:tcW w:w="3456" w:type="dxa"/>
            <w:tcBorders>
              <w:top w:val="single" w:sz="18" w:space="0" w:color="70AFD9"/>
            </w:tcBorders>
            <w:vAlign w:val="center"/>
          </w:tcPr>
          <w:p w:rsidR="00F45313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23" w:anchor="emergency-room-care-emergency-services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Прием в отделении реанимации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85658" w:rsidRPr="00E42E4C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shd w:val="clear" w:color="auto" w:fill="EFF9FF"/>
            <w:vAlign w:val="center"/>
          </w:tcPr>
          <w:p w:rsidR="00F45313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u w:val="single"/>
                <w:lang w:val="ru-RU"/>
              </w:rPr>
            </w:pPr>
            <w:hyperlink r:id="rId24" w:anchor="emergency-medical-transportation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Транспортировка на карете скорой помощи</w:t>
              </w:r>
            </w:hyperlink>
          </w:p>
        </w:tc>
        <w:tc>
          <w:tcPr>
            <w:tcW w:w="2268" w:type="dxa"/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shd w:val="clear" w:color="auto" w:fill="EFF9FF"/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F45313" w:rsidRPr="00E42E4C" w:rsidTr="004446C1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18" w:space="0" w:color="70AFD9"/>
            </w:tcBorders>
            <w:vAlign w:val="center"/>
          </w:tcPr>
          <w:p w:rsidR="00F45313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pacing w:val="-6"/>
                <w:sz w:val="24"/>
                <w:szCs w:val="24"/>
                <w:u w:val="single"/>
                <w:lang w:val="ru-RU"/>
              </w:rPr>
            </w:pPr>
            <w:hyperlink r:id="rId25" w:anchor="urgent-care" w:history="1">
              <w:r w:rsidR="00AC0EE1" w:rsidRPr="00F256FF">
                <w:rPr>
                  <w:rStyle w:val="Hyperlink"/>
                  <w:rFonts w:ascii="Arial Narrow" w:eastAsia="Arial Narrow" w:hAnsi="Arial Narrow"/>
                  <w:spacing w:val="-6"/>
                  <w:sz w:val="24"/>
                  <w:lang w:val="ru-RU"/>
                </w:rPr>
                <w:t>Прием в пункте неотложной помощи</w:t>
              </w:r>
            </w:hyperlink>
          </w:p>
        </w:tc>
        <w:tc>
          <w:tcPr>
            <w:tcW w:w="2268" w:type="dxa"/>
            <w:tcBorders>
              <w:bottom w:val="single" w:sz="18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18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085658" w:rsidRPr="00E42E4C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Госпитализация</w:t>
            </w:r>
          </w:p>
        </w:tc>
        <w:tc>
          <w:tcPr>
            <w:tcW w:w="345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Оплата услуг больницы (например, за больничную палату)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71855" w:rsidRPr="00F256FF" w:rsidTr="004446C1">
        <w:trPr>
          <w:trHeight w:val="498"/>
          <w:jc w:val="center"/>
        </w:trPr>
        <w:tc>
          <w:tcPr>
            <w:tcW w:w="2358" w:type="dxa"/>
            <w:vMerge/>
            <w:tcBorders>
              <w:bottom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6" w:space="0" w:color="70AFD9"/>
            </w:tcBorders>
            <w:vAlign w:val="center"/>
          </w:tcPr>
          <w:p w:rsidR="00F45313" w:rsidRPr="00F256FF" w:rsidRDefault="00F45313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Оплата услуг врача/хирурга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6" w:space="0" w:color="70AFD9"/>
            </w:tcBorders>
            <w:vAlign w:val="center"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F45313" w:rsidRPr="00F256FF" w:rsidRDefault="00F45313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944BF4" w:rsidRPr="00F256FF" w:rsidTr="004446C1">
        <w:trPr>
          <w:trHeight w:val="522"/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F256FF" w:rsidRDefault="00944BF4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lastRenderedPageBreak/>
              <w:t xml:space="preserve">Если вам </w:t>
            </w:r>
            <w:r w:rsidR="00CC3806"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 xml:space="preserve">необходимы </w:t>
            </w: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психиатрическая помощь, поведенческая терапия или услуги по лечению химической зависимости</w:t>
            </w:r>
          </w:p>
        </w:tc>
        <w:tc>
          <w:tcPr>
            <w:tcW w:w="345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F256FF" w:rsidRDefault="00056DB2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Амбулаторное обслуживание</w:t>
            </w:r>
          </w:p>
        </w:tc>
        <w:tc>
          <w:tcPr>
            <w:tcW w:w="2268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F256FF" w:rsidRDefault="00944BF4" w:rsidP="00046451">
            <w:pPr>
              <w:keepNext/>
              <w:keepLines/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944BF4" w:rsidRPr="00F256FF" w:rsidRDefault="00944BF4" w:rsidP="00046451">
            <w:pPr>
              <w:keepNext/>
              <w:keepLines/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F256FF" w:rsidRDefault="00944BF4" w:rsidP="00046451">
            <w:pPr>
              <w:keepNext/>
              <w:keepLines/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</w:p>
        </w:tc>
      </w:tr>
      <w:tr w:rsidR="00944BF4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944BF4" w:rsidRPr="00F256FF" w:rsidRDefault="00944BF4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bottom w:val="single" w:sz="6" w:space="0" w:color="70AFD9"/>
            </w:tcBorders>
            <w:vAlign w:val="center"/>
          </w:tcPr>
          <w:p w:rsidR="00944BF4" w:rsidRPr="00F256FF" w:rsidRDefault="00056DB2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Стационарное обслуживание</w:t>
            </w:r>
          </w:p>
        </w:tc>
        <w:tc>
          <w:tcPr>
            <w:tcW w:w="2268" w:type="dxa"/>
            <w:tcBorders>
              <w:bottom w:val="single" w:sz="6" w:space="0" w:color="70AFD9"/>
            </w:tcBorders>
            <w:vAlign w:val="center"/>
          </w:tcPr>
          <w:p w:rsidR="00944BF4" w:rsidRPr="00F256FF" w:rsidRDefault="00944BF4" w:rsidP="00046451">
            <w:pPr>
              <w:keepNext/>
              <w:keepLines/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bottom w:val="single" w:sz="6" w:space="0" w:color="70AFD9"/>
            </w:tcBorders>
            <w:vAlign w:val="center"/>
          </w:tcPr>
          <w:p w:rsidR="00944BF4" w:rsidRPr="00F256FF" w:rsidRDefault="00944BF4" w:rsidP="00046451">
            <w:pPr>
              <w:keepNext/>
              <w:keepLines/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944BF4" w:rsidRPr="00F256FF" w:rsidRDefault="00944BF4" w:rsidP="00046451">
            <w:pPr>
              <w:keepNext/>
              <w:keepLines/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944BF4" w:rsidRPr="00F256FF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944BF4" w:rsidRPr="00F256FF" w:rsidRDefault="00944BF4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Беременность</w:t>
            </w:r>
          </w:p>
        </w:tc>
        <w:tc>
          <w:tcPr>
            <w:tcW w:w="345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F256FF" w:rsidRDefault="00AE50DA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Визиты к врачу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944BF4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944BF4" w:rsidRPr="00F256FF" w:rsidRDefault="00944BF4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F256FF" w:rsidDel="00F70C0E" w:rsidRDefault="00944BF4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Профессиональные акушерские услуги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944BF4" w:rsidRPr="00F256FF" w:rsidTr="004446C1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944BF4" w:rsidRPr="00F256FF" w:rsidRDefault="00944BF4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F256FF" w:rsidRDefault="00AE50DA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Услуги родильного дома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944BF4" w:rsidRPr="00F256FF" w:rsidRDefault="00944BF4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Если вам нужна помощь в восстановлении здоровья или у вас есть другие особые медицинские потребности</w:t>
            </w:r>
          </w:p>
        </w:tc>
        <w:tc>
          <w:tcPr>
            <w:tcW w:w="345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26" w:anchor="home-health-care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Медицинская помощь на дому</w:t>
              </w:r>
            </w:hyperlink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27" w:anchor="rehabilitation-services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Реабилитационные услуги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28" w:anchor="habilitation-services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Услуги по адаптации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29" w:anchor="skilled-nursing-care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Профессиональный сестринский уход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30" w:anchor="durable-medical-equipment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Медицинское оборудование длительного пользования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F256FF" w:rsidRDefault="007D0BDD" w:rsidP="004446C1">
            <w:pPr>
              <w:spacing w:after="0" w:line="260" w:lineRule="exact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hyperlink r:id="rId31" w:anchor="hospice-services" w:history="1">
              <w:r w:rsidR="00AC0EE1" w:rsidRPr="00F256FF">
                <w:rPr>
                  <w:rStyle w:val="Hyperlink"/>
                  <w:rFonts w:ascii="Arial Narrow" w:eastAsia="Arial Narrow" w:hAnsi="Arial Narrow"/>
                  <w:sz w:val="24"/>
                  <w:lang w:val="ru-RU"/>
                </w:rPr>
                <w:t>Услуги хосписа</w:t>
              </w:r>
            </w:hyperlink>
          </w:p>
        </w:tc>
        <w:tc>
          <w:tcPr>
            <w:tcW w:w="2268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18" w:space="0" w:color="70AFD9"/>
            </w:tcBorders>
            <w:shd w:val="clear" w:color="auto" w:fill="EFF9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sz w:val="24"/>
                <w:lang w:val="ru-RU"/>
              </w:rPr>
              <w:t>Если вашему ребенку необходимы стоматологические или офтальмологические услуги</w:t>
            </w:r>
          </w:p>
        </w:tc>
        <w:tc>
          <w:tcPr>
            <w:tcW w:w="345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Cs/>
                <w:sz w:val="24"/>
                <w:szCs w:val="24"/>
                <w:u w:val="single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Проверка зрения у детей</w:t>
            </w:r>
          </w:p>
        </w:tc>
        <w:tc>
          <w:tcPr>
            <w:tcW w:w="2268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Cs/>
                <w:sz w:val="24"/>
                <w:szCs w:val="24"/>
                <w:u w:val="single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Очки для детей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EFF9FF"/>
            <w:noWrap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  <w:tr w:rsidR="003A0667" w:rsidRPr="00F256FF" w:rsidTr="004446C1">
        <w:trPr>
          <w:jc w:val="center"/>
        </w:trPr>
        <w:tc>
          <w:tcPr>
            <w:tcW w:w="2358" w:type="dxa"/>
            <w:vMerge/>
            <w:shd w:val="clear" w:color="auto" w:fill="C0E8FB"/>
            <w:noWrap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/>
                <w:sz w:val="24"/>
                <w:szCs w:val="24"/>
                <w:lang w:val="ru-RU"/>
              </w:rPr>
            </w:pPr>
          </w:p>
        </w:tc>
        <w:tc>
          <w:tcPr>
            <w:tcW w:w="345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4446C1">
            <w:pPr>
              <w:spacing w:after="0" w:line="260" w:lineRule="exact"/>
              <w:rPr>
                <w:rFonts w:ascii="Arial Narrow" w:eastAsia="Arial Narrow" w:hAnsi="Arial Narrow"/>
                <w:bCs/>
                <w:sz w:val="24"/>
                <w:szCs w:val="24"/>
                <w:u w:val="single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Стоматологический осмотр для детей</w:t>
            </w:r>
          </w:p>
        </w:tc>
        <w:tc>
          <w:tcPr>
            <w:tcW w:w="2268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vAlign w:val="center"/>
          </w:tcPr>
          <w:p w:rsidR="003A0667" w:rsidRPr="00F256FF" w:rsidRDefault="003A0667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  <w:tc>
          <w:tcPr>
            <w:tcW w:w="4320" w:type="dxa"/>
            <w:tcBorders>
              <w:top w:val="single" w:sz="6" w:space="0" w:color="70AFD9"/>
              <w:bottom w:val="single" w:sz="6" w:space="0" w:color="70AFD9"/>
            </w:tcBorders>
            <w:shd w:val="clear" w:color="auto" w:fill="FFFFFF"/>
            <w:noWrap/>
            <w:vAlign w:val="center"/>
          </w:tcPr>
          <w:p w:rsidR="0078252C" w:rsidRPr="00F256FF" w:rsidRDefault="0078252C" w:rsidP="00046451">
            <w:p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</w:p>
        </w:tc>
      </w:tr>
    </w:tbl>
    <w:p w:rsidR="00F70C0E" w:rsidRPr="00F256FF" w:rsidRDefault="00F70C0E" w:rsidP="000B48A9">
      <w:pPr>
        <w:spacing w:after="0" w:line="240" w:lineRule="auto"/>
        <w:rPr>
          <w:rFonts w:ascii="Arial Narrow" w:eastAsia="Arial Narrow" w:hAnsi="Arial Narrow"/>
          <w:sz w:val="24"/>
          <w:szCs w:val="24"/>
          <w:lang w:val="ru-RU"/>
        </w:rPr>
      </w:pPr>
    </w:p>
    <w:p w:rsidR="005A53CE" w:rsidRPr="00F256FF" w:rsidRDefault="005A53CE" w:rsidP="008A5D17">
      <w:pPr>
        <w:keepNext/>
        <w:keepLines/>
        <w:tabs>
          <w:tab w:val="right" w:pos="14400"/>
        </w:tabs>
        <w:spacing w:after="0" w:line="240" w:lineRule="auto"/>
        <w:rPr>
          <w:rFonts w:ascii="Arial Narrow" w:eastAsia="Arial Narrow" w:hAnsi="Arial Narrow"/>
          <w:b/>
          <w:color w:val="0775A8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color w:val="0775A8"/>
          <w:sz w:val="24"/>
          <w:lang w:val="ru-RU"/>
        </w:rPr>
        <w:lastRenderedPageBreak/>
        <w:t>Исключенные и другие покрываемые услуги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E42E4C" w:rsidTr="004446C1">
        <w:trPr>
          <w:trHeight w:val="707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F256FF" w:rsidRDefault="00425368" w:rsidP="004446C1">
            <w:pPr>
              <w:keepNext/>
              <w:keepLines/>
              <w:spacing w:after="0" w:line="260" w:lineRule="exact"/>
              <w:rPr>
                <w:rFonts w:ascii="Arial Narrow" w:eastAsia="Arial Narrow" w:hAnsi="Arial Narrow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Услуги, стоимость которых обычно НЕ покрывается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планом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 (более подробную информацию и список иных </w:t>
            </w:r>
            <w:r w:rsidR="007D0BDD">
              <w:fldChar w:fldCharType="begin"/>
            </w:r>
            <w:r w:rsidR="007D0BDD">
              <w:instrText xml:space="preserve"> HYPERLINK "https://www.healthcare.gov/sbc-glossary/" \l "excluded-services"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исключенных услуг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 см. в вашем страховом свидетельстве или документах по плану страхования.)</w:t>
            </w:r>
          </w:p>
        </w:tc>
      </w:tr>
      <w:tr w:rsidR="00425368" w:rsidRPr="00F256FF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81777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Услуги мануального терапевта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Косметическая хирургия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Стоматологическое лечение (для взрослых)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Слуховые аппараты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Лечение бесплодия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Долговременный медицинский уход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Неэкстренная медицинская помощь при путешествиях за пределами США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Услуги персональной медсестры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Плановые офтальмологические осмотры (для взрослых)</w:t>
            </w:r>
          </w:p>
          <w:p w:rsidR="00046451" w:rsidRPr="00F256FF" w:rsidRDefault="00046451" w:rsidP="00046451">
            <w:pPr>
              <w:keepNext/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Плановый осмотр у подолога</w:t>
            </w:r>
          </w:p>
        </w:tc>
      </w:tr>
    </w:tbl>
    <w:p w:rsidR="00425368" w:rsidRPr="00F256FF" w:rsidRDefault="00425368" w:rsidP="000B48A9">
      <w:pPr>
        <w:tabs>
          <w:tab w:val="right" w:pos="14400"/>
        </w:tabs>
        <w:spacing w:after="0" w:line="240" w:lineRule="auto"/>
        <w:rPr>
          <w:rFonts w:ascii="Arial Narrow" w:eastAsia="Arial Narrow" w:hAnsi="Arial Narrow"/>
          <w:b/>
          <w:sz w:val="8"/>
          <w:szCs w:val="8"/>
          <w:lang w:val="ru-RU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25368" w:rsidRPr="00E42E4C" w:rsidTr="004446C1">
        <w:trPr>
          <w:trHeight w:val="409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425368" w:rsidRPr="00F256FF" w:rsidRDefault="00425368" w:rsidP="00857A7B">
            <w:pPr>
              <w:keepNext/>
              <w:spacing w:after="0" w:line="240" w:lineRule="auto"/>
              <w:rPr>
                <w:rFonts w:ascii="Arial Narrow" w:eastAsia="Arial Narrow" w:hAnsi="Arial Narrow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Другие покрываемые услуги (могут применяться ограничения; список является неполным; см. ваши документы по </w:t>
            </w:r>
            <w:r w:rsidR="007D0BDD">
              <w:fldChar w:fldCharType="begin"/>
            </w:r>
            <w:r w:rsidR="007D0BDD">
              <w:instrText xml:space="preserve"> HYPERLINK "https://www.healthcare.gov/sbc-glossary/" \l "plan" </w:instrText>
            </w:r>
            <w:r w:rsidR="007D0BDD">
              <w:fldChar w:fldCharType="separate"/>
            </w:r>
            <w:r w:rsidRPr="00F256FF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t>плану</w:t>
            </w:r>
            <w:r w:rsidR="007D0BDD">
              <w:rPr>
                <w:rStyle w:val="Hyperlink"/>
                <w:rFonts w:ascii="Arial Narrow" w:eastAsia="Arial Narrow" w:hAnsi="Arial Narrow"/>
                <w:b/>
                <w:sz w:val="24"/>
                <w:lang w:val="ru-RU"/>
              </w:rPr>
              <w:fldChar w:fldCharType="end"/>
            </w: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 xml:space="preserve"> страхования)</w:t>
            </w:r>
          </w:p>
        </w:tc>
      </w:tr>
      <w:tr w:rsidR="00425368" w:rsidRPr="00F256FF" w:rsidTr="00046451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</w:tcPr>
          <w:p w:rsidR="00663751" w:rsidRPr="00F256FF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Иглоукалывание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</w:tcPr>
          <w:p w:rsidR="00425368" w:rsidRPr="00F256FF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Бариатрическая хирургия</w:t>
            </w: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hideMark/>
          </w:tcPr>
          <w:p w:rsidR="00425368" w:rsidRPr="00F256FF" w:rsidRDefault="00046451" w:rsidP="00046451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Arial Narrow" w:hAnsi="Arial Narrow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sz w:val="24"/>
                <w:lang w:val="ru-RU"/>
              </w:rPr>
              <w:t>Программы по потере веса</w:t>
            </w:r>
          </w:p>
        </w:tc>
      </w:tr>
    </w:tbl>
    <w:p w:rsidR="00F70C0E" w:rsidRPr="00F256FF" w:rsidRDefault="00223389" w:rsidP="004446C1">
      <w:pPr>
        <w:autoSpaceDE w:val="0"/>
        <w:autoSpaceDN w:val="0"/>
        <w:adjustRightInd w:val="0"/>
        <w:spacing w:before="240" w:after="0" w:line="260" w:lineRule="exact"/>
        <w:rPr>
          <w:rFonts w:ascii="Arial Narrow" w:eastAsia="Arial Narrow" w:hAnsi="Arial Narrow"/>
          <w:color w:val="000000"/>
          <w:spacing w:val="-4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bCs/>
          <w:color w:val="0080BE"/>
          <w:spacing w:val="-4"/>
          <w:sz w:val="24"/>
          <w:szCs w:val="24"/>
          <w:lang w:val="ru-RU"/>
        </w:rPr>
        <w:t>Ваши права на продление страхового покрытия.</w:t>
      </w:r>
      <w:r w:rsidRPr="00F256FF">
        <w:rPr>
          <w:rFonts w:ascii="Arial Narrow" w:eastAsia="Arial Narrow" w:hAnsi="Arial Narrow"/>
          <w:color w:val="000000"/>
          <w:spacing w:val="-4"/>
          <w:sz w:val="24"/>
          <w:lang w:val="ru-RU"/>
        </w:rPr>
        <w:t xml:space="preserve"> Существуют организации, которые могут помочь вам продлить действие вашего страхового покрытия после его завершения. Контактнаяинформацияэтихорганизаций</w:t>
      </w:r>
      <w:r w:rsidRPr="00F256FF">
        <w:rPr>
          <w:rFonts w:ascii="Arial Narrow" w:eastAsia="Arial Narrow" w:hAnsi="Arial Narrow"/>
          <w:color w:val="000000"/>
          <w:spacing w:val="-4"/>
          <w:sz w:val="24"/>
        </w:rPr>
        <w:t xml:space="preserve">: </w:t>
      </w:r>
      <w:r w:rsidR="00AD35BF" w:rsidRPr="00F256FF">
        <w:rPr>
          <w:rFonts w:ascii="Arial Narrow" w:eastAsia="Arial Narrow" w:hAnsi="Arial Narrow"/>
          <w:color w:val="000000"/>
          <w:spacing w:val="-4"/>
          <w:sz w:val="24"/>
          <w:szCs w:val="24"/>
        </w:rPr>
        <w:t>[</w:t>
      </w:r>
      <w:r w:rsidR="00AD35BF" w:rsidRPr="00F256FF">
        <w:rPr>
          <w:rFonts w:ascii="Arial Narrow" w:eastAsia="Arial Narrow" w:hAnsi="Arial Narrow"/>
          <w:color w:val="000000"/>
          <w:spacing w:val="-4"/>
          <w:sz w:val="24"/>
          <w:szCs w:val="24"/>
          <w:highlight w:val="yellow"/>
        </w:rPr>
        <w:t>insert State, HHS, DOL, and/or other applicable agency contact information</w:t>
      </w:r>
      <w:r w:rsidR="00AD35BF" w:rsidRPr="00F256FF">
        <w:rPr>
          <w:rFonts w:ascii="Arial Narrow" w:eastAsia="Arial Narrow" w:hAnsi="Arial Narrow"/>
          <w:color w:val="000000"/>
          <w:spacing w:val="-4"/>
          <w:sz w:val="24"/>
          <w:szCs w:val="24"/>
        </w:rPr>
        <w:t>]</w:t>
      </w:r>
      <w:r w:rsidRPr="00F256FF">
        <w:rPr>
          <w:rFonts w:ascii="Arial Narrow" w:eastAsia="Arial Narrow" w:hAnsi="Arial Narrow"/>
          <w:color w:val="000000"/>
          <w:spacing w:val="-4"/>
          <w:sz w:val="24"/>
        </w:rPr>
        <w:t xml:space="preserve">. </w:t>
      </w:r>
      <w:r w:rsidRPr="00F256FF">
        <w:rPr>
          <w:rFonts w:ascii="Arial Narrow" w:eastAsia="Arial Narrow" w:hAnsi="Arial Narrow"/>
          <w:color w:val="000000"/>
          <w:spacing w:val="-4"/>
          <w:sz w:val="24"/>
          <w:lang w:val="ru-RU"/>
        </w:rPr>
        <w:t xml:space="preserve">Вам также могут быть доступны другие варианты страхового покрытия, включая возможность покупки индивидуального плана медицинского страхования на </w:t>
      </w:r>
      <w:r w:rsidR="007D0BDD">
        <w:fldChar w:fldCharType="begin"/>
      </w:r>
      <w:r w:rsidR="007D0BDD">
        <w:instrText xml:space="preserve"> HYPERLINK "https://www.healthcare.gov/sbc-glossary/" \l "marketplace"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pacing w:val="-4"/>
          <w:sz w:val="24"/>
          <w:lang w:val="ru-RU"/>
        </w:rPr>
        <w:t>рынке</w:t>
      </w:r>
      <w:r w:rsidR="007D0BDD">
        <w:rPr>
          <w:rStyle w:val="Hyperlink"/>
          <w:rFonts w:ascii="Arial Narrow" w:eastAsia="Arial Narrow" w:hAnsi="Arial Narrow"/>
          <w:spacing w:val="-4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pacing w:val="-4"/>
          <w:sz w:val="24"/>
          <w:lang w:val="ru-RU"/>
        </w:rPr>
        <w:t xml:space="preserve"> медицинского страхования. Для получения более подробной информации о </w:t>
      </w:r>
      <w:r w:rsidR="007D0BDD">
        <w:fldChar w:fldCharType="begin"/>
      </w:r>
      <w:r w:rsidR="007D0BDD">
        <w:instrText xml:space="preserve"> HYPERLINK "https://www.healthcare.gov/sbc-glossary/" \l "marketplace"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pacing w:val="-4"/>
          <w:sz w:val="24"/>
          <w:lang w:val="ru-RU"/>
        </w:rPr>
        <w:t>рынке</w:t>
      </w:r>
      <w:r w:rsidR="007D0BDD">
        <w:rPr>
          <w:rStyle w:val="Hyperlink"/>
          <w:rFonts w:ascii="Arial Narrow" w:eastAsia="Arial Narrow" w:hAnsi="Arial Narrow"/>
          <w:spacing w:val="-4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pacing w:val="-4"/>
          <w:sz w:val="24"/>
          <w:lang w:val="ru-RU"/>
        </w:rPr>
        <w:t xml:space="preserve"> посетите веб-сайт </w:t>
      </w:r>
      <w:r w:rsidR="007D0BDD">
        <w:fldChar w:fldCharType="begin"/>
      </w:r>
      <w:r w:rsidR="007D0BDD">
        <w:instrText xml:space="preserve"> HYPERLINK "http://www.HealthCare.gov"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pacing w:val="-4"/>
          <w:sz w:val="24"/>
          <w:lang w:val="ru-RU"/>
        </w:rPr>
        <w:t>www.HealthCare.gov</w:t>
      </w:r>
      <w:r w:rsidR="007D0BDD">
        <w:rPr>
          <w:rStyle w:val="Hyperlink"/>
          <w:rFonts w:ascii="Arial Narrow" w:eastAsia="Arial Narrow" w:hAnsi="Arial Narrow"/>
          <w:spacing w:val="-4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pacing w:val="-4"/>
          <w:sz w:val="24"/>
          <w:lang w:val="ru-RU"/>
        </w:rPr>
        <w:t xml:space="preserve"> или позвоните по тел. 1-800-318-2596. </w:t>
      </w:r>
    </w:p>
    <w:p w:rsidR="0091550E" w:rsidRPr="00F256FF" w:rsidRDefault="00223389" w:rsidP="004446C1">
      <w:pPr>
        <w:autoSpaceDE w:val="0"/>
        <w:autoSpaceDN w:val="0"/>
        <w:adjustRightInd w:val="0"/>
        <w:spacing w:before="240" w:after="0" w:line="260" w:lineRule="exact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bCs/>
          <w:color w:val="0080BE"/>
          <w:sz w:val="24"/>
          <w:szCs w:val="24"/>
          <w:lang w:val="ru-RU"/>
        </w:rPr>
        <w:t>Ваши права на подачу претензий и апелляций.</w:t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Существуют организации, которые могут помочь вам в случае, если у вас есть жалоба на ваш </w:t>
      </w:r>
      <w:r w:rsidR="007D0BDD">
        <w:fldChar w:fldCharType="begin"/>
      </w:r>
      <w:r w:rsidR="007D0BDD">
        <w:instrText xml:space="preserve"> HYPERLINK "https://www.healthcare.gov/sbc-glossary/" \l "plan"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план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в отношении отклонения вашего </w:t>
      </w:r>
      <w:r w:rsidR="007D0BDD">
        <w:fldChar w:fldCharType="begin"/>
      </w:r>
      <w:r w:rsidR="007D0BDD">
        <w:instrText xml:space="preserve"> HYPERL</w:instrText>
      </w:r>
      <w:r w:rsidR="007D0BDD">
        <w:instrText xml:space="preserve">INK "https://www.healthcare.gov/sbc-glossary/" \l "claim"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заявления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. Такая жалоба называется </w:t>
      </w:r>
      <w:r w:rsidR="007D0BDD">
        <w:fldChar w:fldCharType="begin"/>
      </w:r>
      <w:r w:rsidR="007D0BDD">
        <w:instrText xml:space="preserve"> HYPERLINK "https://www.healthcare.gov/sbc-glossary/" \l "grievance"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претензией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или </w:t>
      </w:r>
      <w:r w:rsidR="007D0BDD">
        <w:fldChar w:fldCharType="begin"/>
      </w:r>
      <w:r w:rsidR="007D0BDD">
        <w:instrText xml:space="preserve"> HYPERLINK "https://www.healthcare.gov/sbc-glossary/" \l "appeal"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апелляцией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. Подробную информацию о ваших правах см. в объяснении льгот, которое вы получите в ответ на ваше </w:t>
      </w:r>
      <w:r w:rsidR="007D0BDD">
        <w:fldChar w:fldCharType="begin"/>
      </w:r>
      <w:r w:rsidR="007D0BDD">
        <w:instrText xml:space="preserve"> HYPERLINK "https://www.healthcare.gov/sbc-glossary/" \l "claim"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заявление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о выплате страхового возмещения. Также в документах по вашему </w:t>
      </w:r>
      <w:r w:rsidR="007D0BDD">
        <w:fldChar w:fldCharType="begin"/>
      </w:r>
      <w:r w:rsidR="007D0BDD">
        <w:instrText xml:space="preserve"> HYPERLINK "</w:instrText>
      </w:r>
      <w:r w:rsidR="007D0BDD">
        <w:instrText xml:space="preserve">https://www.healthcare.gov/sbc-glossary/" \l "plan"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плану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содержится полная информация о подаче </w:t>
      </w:r>
      <w:r w:rsidR="007D0BDD">
        <w:fldChar w:fldCharType="begin"/>
      </w:r>
      <w:r w:rsidR="007D0BDD">
        <w:instrText xml:space="preserve"> HYPERLINK "https://www.healthcare.gov/sbc-glossary/" \l "claim"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жалобы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, </w:t>
      </w:r>
      <w:hyperlink r:id="rId32" w:anchor="appeal" w:history="1">
        <w:r w:rsidRPr="00F256FF">
          <w:rPr>
            <w:rStyle w:val="Hyperlink"/>
            <w:rFonts w:ascii="Arial Narrow" w:eastAsia="Arial Narrow" w:hAnsi="Arial Narrow"/>
            <w:sz w:val="24"/>
            <w:lang w:val="ru-RU"/>
          </w:rPr>
          <w:t>апелляции</w:t>
        </w:r>
      </w:hyperlink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или </w:t>
      </w:r>
      <w:hyperlink r:id="rId33" w:anchor="grievance" w:history="1">
        <w:r w:rsidRPr="00F256FF">
          <w:rPr>
            <w:rStyle w:val="Hyperlink"/>
            <w:rFonts w:ascii="Arial Narrow" w:eastAsia="Arial Narrow" w:hAnsi="Arial Narrow"/>
            <w:sz w:val="24"/>
            <w:lang w:val="ru-RU"/>
          </w:rPr>
          <w:t>претензии</w:t>
        </w:r>
      </w:hyperlink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в отношении вашего </w:t>
      </w:r>
      <w:r w:rsidR="007D0BDD">
        <w:fldChar w:fldCharType="begin"/>
      </w:r>
      <w:r w:rsidR="007D0BDD">
        <w:instrText xml:space="preserve"> HYPERLINK "https://www.healthcare.gov/sbc-glossary/" \l "plan"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плана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color w:val="000000"/>
          <w:sz w:val="24"/>
          <w:lang w:val="ru-RU"/>
        </w:rPr>
        <w:t xml:space="preserve"> по какой-либо причине. Для получения более подробной информации о ваших правах, этом уведомлении или для получения помощи обращайтесь: </w:t>
      </w:r>
      <w:r w:rsidR="00AD35BF" w:rsidRPr="00F256FF">
        <w:rPr>
          <w:rFonts w:ascii="Arial Narrow" w:eastAsia="Arial Narrow" w:hAnsi="Arial Narrow"/>
          <w:sz w:val="24"/>
          <w:szCs w:val="24"/>
          <w:lang w:val="ru-RU"/>
        </w:rPr>
        <w:t>[</w:t>
      </w:r>
      <w:r w:rsidR="00AD35BF" w:rsidRPr="00F256FF">
        <w:rPr>
          <w:rFonts w:ascii="Arial Narrow" w:eastAsia="Arial Narrow" w:hAnsi="Arial Narrow"/>
          <w:sz w:val="24"/>
          <w:szCs w:val="24"/>
          <w:highlight w:val="yellow"/>
          <w:lang w:val="ru-RU"/>
        </w:rPr>
        <w:t>insert applicable contact information from instructions</w:t>
      </w:r>
      <w:r w:rsidR="00AD35BF" w:rsidRPr="00F256FF">
        <w:rPr>
          <w:rFonts w:ascii="Arial Narrow" w:eastAsia="Arial Narrow" w:hAnsi="Arial Narrow"/>
          <w:sz w:val="24"/>
          <w:szCs w:val="24"/>
          <w:lang w:val="ru-RU"/>
        </w:rPr>
        <w:t>].</w:t>
      </w:r>
    </w:p>
    <w:p w:rsidR="00003FF5" w:rsidRPr="00F256FF" w:rsidRDefault="00003FF5" w:rsidP="004446C1">
      <w:pPr>
        <w:pStyle w:val="NoSpacing"/>
        <w:keepNext/>
        <w:spacing w:before="240" w:line="260" w:lineRule="exact"/>
        <w:rPr>
          <w:rFonts w:ascii="Arial Narrow" w:eastAsia="Arial Narrow" w:hAnsi="Arial Narrow"/>
          <w:b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color w:val="0070C0"/>
          <w:sz w:val="24"/>
          <w:lang w:val="ru-RU"/>
        </w:rPr>
        <w:t xml:space="preserve">Предоставляет ли этот план минимальное необходимое страховое покрытие? 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>[Да/</w:t>
      </w:r>
      <w:r w:rsidR="009C5B55" w:rsidRPr="00F256FF">
        <w:rPr>
          <w:rFonts w:ascii="Arial Narrow" w:eastAsia="Arial Narrow" w:hAnsi="Arial Narrow"/>
          <w:b/>
          <w:sz w:val="24"/>
          <w:szCs w:val="24"/>
          <w:lang w:val="ru-RU"/>
        </w:rPr>
        <w:t>нет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>]</w:t>
      </w:r>
    </w:p>
    <w:p w:rsidR="00003FF5" w:rsidRPr="00F256FF" w:rsidRDefault="00003FF5" w:rsidP="004446C1">
      <w:pPr>
        <w:pStyle w:val="NoSpacing"/>
        <w:spacing w:line="260" w:lineRule="exact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Если у вас нет ежемесячного </w:t>
      </w:r>
      <w:r w:rsidR="007D0BDD">
        <w:fldChar w:fldCharType="begin"/>
      </w:r>
      <w:r w:rsidR="007D0BDD">
        <w:instrText xml:space="preserve"> HYPERLINK "https://www.healthcare.gov/sbc-glossary/" \l "minimum-essential-coverage"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минимального необходимого страхового покрытия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sz w:val="24"/>
          <w:lang w:val="ru-RU"/>
        </w:rPr>
        <w:t>, вам придется осуществлять выплату при подаче налоговой декларации, если только вы не попадаете под исключение от требования обязательного наличия медицинской страховки на этот месяц.</w:t>
      </w:r>
    </w:p>
    <w:p w:rsidR="000E061C" w:rsidRPr="00F256FF" w:rsidRDefault="00003FF5" w:rsidP="004446C1">
      <w:pPr>
        <w:pStyle w:val="NoSpacing"/>
        <w:keepNext/>
        <w:spacing w:before="240" w:line="260" w:lineRule="exact"/>
        <w:rPr>
          <w:rFonts w:ascii="Arial Narrow" w:eastAsia="Arial Narrow" w:hAnsi="Arial Narrow"/>
          <w:b/>
          <w:color w:val="0070C0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color w:val="0070C0"/>
          <w:sz w:val="24"/>
          <w:lang w:val="ru-RU"/>
        </w:rPr>
        <w:t xml:space="preserve">Отвечает ли этот план стандартам по минимальной стоимости? 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>[Да/</w:t>
      </w:r>
      <w:r w:rsidR="009C5B55" w:rsidRPr="00F256FF">
        <w:rPr>
          <w:rFonts w:ascii="Arial Narrow" w:eastAsia="Arial Narrow" w:hAnsi="Arial Narrow"/>
          <w:b/>
          <w:sz w:val="24"/>
          <w:szCs w:val="24"/>
          <w:lang w:val="ru-RU"/>
        </w:rPr>
        <w:t>нет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>]</w:t>
      </w:r>
    </w:p>
    <w:p w:rsidR="00D412DF" w:rsidRPr="00F256FF" w:rsidRDefault="00D412DF" w:rsidP="004446C1">
      <w:pPr>
        <w:autoSpaceDE w:val="0"/>
        <w:autoSpaceDN w:val="0"/>
        <w:adjustRightInd w:val="0"/>
        <w:spacing w:after="0" w:line="260" w:lineRule="exact"/>
        <w:rPr>
          <w:rFonts w:ascii="Arial Narrow" w:eastAsia="Arial Narrow" w:hAnsi="Arial Narrow"/>
          <w:bCs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Если ваш </w:t>
      </w:r>
      <w:r w:rsidR="007D0BDD">
        <w:fldChar w:fldCharType="begin"/>
      </w:r>
      <w:r w:rsidR="007D0BDD">
        <w:instrText xml:space="preserve"> HYPERLINK "https://www.healthcare.gov/sbc-glossary/" \l "plan"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план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sz w:val="24"/>
          <w:lang w:val="ru-RU"/>
        </w:rPr>
        <w:t xml:space="preserve"> не отвечает </w:t>
      </w:r>
      <w:r w:rsidR="007D0BDD">
        <w:fldChar w:fldCharType="begin"/>
      </w:r>
      <w:r w:rsidR="007D0BDD">
        <w:instrText xml:space="preserve"> HYPERLINK "https://www.healthcare.gov/sbc-glossary/" \l "minimum-value-standard"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стандартам по минимальной стоимости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sz w:val="24"/>
          <w:lang w:val="ru-RU"/>
        </w:rPr>
        <w:t xml:space="preserve">, вы можете иметь право на получение </w:t>
      </w:r>
      <w:r w:rsidR="007D0BDD">
        <w:fldChar w:fldCharType="begin"/>
      </w:r>
      <w:r w:rsidR="007D0BDD">
        <w:instrText xml:space="preserve"> HYPERLINK "https://www.healthcare.gov/sbc-glossary/" \l "premium-tax-credits"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налоговой льготы на страховую премию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sz w:val="24"/>
          <w:lang w:val="ru-RU"/>
        </w:rPr>
        <w:t xml:space="preserve">, которая поможет вам оплатить стоимость </w:t>
      </w:r>
      <w:r w:rsidR="007D0BDD">
        <w:fldChar w:fldCharType="begin"/>
      </w:r>
      <w:r w:rsidR="007D0BDD">
        <w:instrText xml:space="preserve"> HYPERLINK "https://www.healthcare.gov/sbc-glossary/" \l "plan"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плана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sz w:val="24"/>
          <w:lang w:val="ru-RU"/>
        </w:rPr>
        <w:t xml:space="preserve"> на </w:t>
      </w:r>
      <w:r w:rsidR="007D0BDD">
        <w:fldChar w:fldCharType="begin"/>
      </w:r>
      <w:r w:rsidR="007D0BDD">
        <w:instrText xml:space="preserve"> HYPERLINK "https://www.healthcare.gov/sbc-glossary/" \l "marketplace" </w:instrText>
      </w:r>
      <w:r w:rsidR="007D0BDD">
        <w:fldChar w:fldCharType="separate"/>
      </w:r>
      <w:r w:rsidRPr="00F256FF">
        <w:rPr>
          <w:rStyle w:val="Hyperlink"/>
          <w:rFonts w:ascii="Arial Narrow" w:eastAsia="Arial Narrow" w:hAnsi="Arial Narrow"/>
          <w:sz w:val="24"/>
          <w:lang w:val="ru-RU"/>
        </w:rPr>
        <w:t>рынке</w:t>
      </w:r>
      <w:r w:rsidR="007D0BDD">
        <w:rPr>
          <w:rStyle w:val="Hyperlink"/>
          <w:rFonts w:ascii="Arial Narrow" w:eastAsia="Arial Narrow" w:hAnsi="Arial Narrow"/>
          <w:sz w:val="24"/>
          <w:lang w:val="ru-RU"/>
        </w:rPr>
        <w:fldChar w:fldCharType="end"/>
      </w:r>
      <w:r w:rsidRPr="00F256FF">
        <w:rPr>
          <w:rFonts w:ascii="Arial Narrow" w:eastAsia="Arial Narrow" w:hAnsi="Arial Narrow"/>
          <w:sz w:val="24"/>
          <w:lang w:val="ru-RU"/>
        </w:rPr>
        <w:t>.</w:t>
      </w:r>
    </w:p>
    <w:p w:rsidR="00C74683" w:rsidRPr="00F256FF" w:rsidRDefault="00C74683" w:rsidP="003F5954">
      <w:pPr>
        <w:keepNext/>
        <w:autoSpaceDE w:val="0"/>
        <w:autoSpaceDN w:val="0"/>
        <w:adjustRightInd w:val="0"/>
        <w:spacing w:before="240" w:after="0" w:line="240" w:lineRule="auto"/>
        <w:rPr>
          <w:rFonts w:ascii="Arial Narrow" w:eastAsia="Arial Narrow" w:hAnsi="Arial Narrow"/>
          <w:b/>
          <w:bCs/>
          <w:color w:val="0070C0"/>
          <w:sz w:val="24"/>
          <w:szCs w:val="24"/>
          <w:lang w:val="es-MX"/>
        </w:rPr>
      </w:pPr>
      <w:r w:rsidRPr="00F256FF">
        <w:rPr>
          <w:rFonts w:ascii="Arial Narrow" w:eastAsia="Arial Narrow" w:hAnsi="Arial Narrow"/>
          <w:b/>
          <w:color w:val="0070C0"/>
          <w:sz w:val="24"/>
          <w:lang w:val="ru-RU"/>
        </w:rPr>
        <w:t>Переводческиеуслуги</w:t>
      </w:r>
    </w:p>
    <w:p w:rsidR="000E061C" w:rsidRPr="00F256FF" w:rsidRDefault="000E061C" w:rsidP="004446C1">
      <w:pPr>
        <w:pStyle w:val="Default"/>
        <w:spacing w:line="340" w:lineRule="exact"/>
        <w:rPr>
          <w:rFonts w:ascii="Arial Narrow" w:eastAsia="Arial Narrow" w:hAnsi="Arial Narrow"/>
          <w:highlight w:val="yellow"/>
          <w:lang w:val="es-MX"/>
        </w:rPr>
      </w:pPr>
      <w:r w:rsidRPr="00F256FF">
        <w:rPr>
          <w:rFonts w:ascii="Arial Narrow" w:eastAsia="Arial Narrow" w:hAnsi="Arial Narrow"/>
          <w:highlight w:val="yellow"/>
          <w:lang w:val="es-MX"/>
        </w:rPr>
        <w:t>[</w:t>
      </w:r>
      <w:proofErr w:type="spellStart"/>
      <w:r w:rsidRPr="00F256FF">
        <w:rPr>
          <w:rFonts w:ascii="Arial Narrow" w:eastAsia="Arial Narrow" w:hAnsi="Arial Narrow"/>
          <w:highlight w:val="yellow"/>
          <w:lang w:val="es-MX"/>
        </w:rPr>
        <w:t>Spanish</w:t>
      </w:r>
      <w:proofErr w:type="spellEnd"/>
      <w:r w:rsidRPr="00F256FF">
        <w:rPr>
          <w:rFonts w:ascii="Arial Narrow" w:eastAsia="Arial Narrow" w:hAnsi="Arial Narrow"/>
          <w:highlight w:val="yellow"/>
          <w:lang w:val="es-MX"/>
        </w:rPr>
        <w:t xml:space="preserve"> (Español): Para obtener asistencia en </w:t>
      </w:r>
      <w:proofErr w:type="gramStart"/>
      <w:r w:rsidRPr="00F256FF">
        <w:rPr>
          <w:rFonts w:ascii="Arial Narrow" w:eastAsia="Arial Narrow" w:hAnsi="Arial Narrow"/>
          <w:highlight w:val="yellow"/>
          <w:lang w:val="es-MX"/>
        </w:rPr>
        <w:t>Español</w:t>
      </w:r>
      <w:proofErr w:type="gramEnd"/>
      <w:r w:rsidRPr="00F256FF">
        <w:rPr>
          <w:rFonts w:ascii="Arial Narrow" w:eastAsia="Arial Narrow" w:hAnsi="Arial Narrow"/>
          <w:highlight w:val="yellow"/>
          <w:lang w:val="es-MX"/>
        </w:rPr>
        <w:t>, llame al [</w:t>
      </w:r>
      <w:proofErr w:type="spellStart"/>
      <w:r w:rsidRPr="00F256FF">
        <w:rPr>
          <w:rFonts w:ascii="Arial Narrow" w:eastAsia="Arial Narrow" w:hAnsi="Arial Narrow"/>
          <w:highlight w:val="yellow"/>
          <w:lang w:val="es-MX"/>
        </w:rPr>
        <w:t>inserttelephonenumber</w:t>
      </w:r>
      <w:proofErr w:type="spellEnd"/>
      <w:r w:rsidRPr="00F256FF">
        <w:rPr>
          <w:rFonts w:ascii="Arial Narrow" w:eastAsia="Arial Narrow" w:hAnsi="Arial Narrow"/>
          <w:highlight w:val="yellow"/>
          <w:lang w:val="es-MX"/>
        </w:rPr>
        <w:t>].]</w:t>
      </w:r>
    </w:p>
    <w:p w:rsidR="000E061C" w:rsidRPr="00E42E4C" w:rsidRDefault="000E061C" w:rsidP="004446C1">
      <w:pPr>
        <w:pStyle w:val="Default"/>
        <w:spacing w:line="340" w:lineRule="exact"/>
        <w:rPr>
          <w:rFonts w:ascii="Arial Narrow" w:eastAsia="Arial Narrow" w:hAnsi="Arial Narrow"/>
          <w:highlight w:val="yellow"/>
          <w:lang w:val="es-MX"/>
        </w:rPr>
      </w:pPr>
      <w:r w:rsidRPr="00E42E4C">
        <w:rPr>
          <w:rFonts w:ascii="Arial Narrow" w:eastAsia="Arial Narrow" w:hAnsi="Arial Narrow"/>
          <w:highlight w:val="yellow"/>
          <w:lang w:val="es-MX"/>
        </w:rPr>
        <w:t>[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Tagalog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 (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Tagalog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): Kung 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kailanganninyoangtulongsa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 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Tagalog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 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tumawagsa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 [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insert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 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telephone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 xml:space="preserve"> </w:t>
      </w:r>
      <w:proofErr w:type="spellStart"/>
      <w:r w:rsidRPr="00E42E4C">
        <w:rPr>
          <w:rFonts w:ascii="Arial Narrow" w:eastAsia="Arial Narrow" w:hAnsi="Arial Narrow"/>
          <w:highlight w:val="yellow"/>
          <w:lang w:val="es-MX"/>
        </w:rPr>
        <w:t>number</w:t>
      </w:r>
      <w:proofErr w:type="spellEnd"/>
      <w:r w:rsidRPr="00E42E4C">
        <w:rPr>
          <w:rFonts w:ascii="Arial Narrow" w:eastAsia="Arial Narrow" w:hAnsi="Arial Narrow"/>
          <w:highlight w:val="yellow"/>
          <w:lang w:val="es-MX"/>
        </w:rPr>
        <w:t>].]</w:t>
      </w:r>
    </w:p>
    <w:p w:rsidR="000E061C" w:rsidRPr="00F256FF" w:rsidRDefault="000E061C" w:rsidP="004446C1">
      <w:pPr>
        <w:pStyle w:val="Default"/>
        <w:spacing w:line="340" w:lineRule="exact"/>
        <w:rPr>
          <w:rFonts w:ascii="Arial Narrow" w:eastAsia="Arial Narrow" w:hAnsi="Arial Narrow"/>
          <w:highlight w:val="yellow"/>
        </w:rPr>
      </w:pPr>
      <w:r w:rsidRPr="00F256FF">
        <w:rPr>
          <w:rFonts w:ascii="Arial Narrow" w:eastAsia="Arial Narrow" w:hAnsi="Arial Narrow"/>
          <w:highlight w:val="yellow"/>
        </w:rPr>
        <w:t>[Chinese (</w:t>
      </w:r>
      <w:proofErr w:type="spellStart"/>
      <w:r w:rsidRPr="00F256FF">
        <w:rPr>
          <w:rFonts w:ascii="Arial Narrow" w:eastAsia="MS Gothic"/>
          <w:highlight w:val="yellow"/>
          <w:lang w:val="ru-RU"/>
        </w:rPr>
        <w:t>中文</w:t>
      </w:r>
      <w:proofErr w:type="spellEnd"/>
      <w:r w:rsidRPr="00F256FF">
        <w:rPr>
          <w:rFonts w:ascii="Arial Narrow" w:eastAsia="Arial Narrow" w:hAnsi="Arial Narrow"/>
          <w:highlight w:val="yellow"/>
        </w:rPr>
        <w:t xml:space="preserve">): </w:t>
      </w:r>
      <w:proofErr w:type="spellStart"/>
      <w:r w:rsidRPr="00F256FF">
        <w:rPr>
          <w:rFonts w:ascii="Arial Narrow" w:eastAsia="MS Gothic"/>
          <w:highlight w:val="yellow"/>
          <w:lang w:val="ru-RU"/>
        </w:rPr>
        <w:t>如果需要中文的帮助</w:t>
      </w:r>
      <w:r w:rsidRPr="00F256FF">
        <w:rPr>
          <w:rFonts w:ascii="Arial Narrow" w:eastAsia="MS Gothic"/>
          <w:highlight w:val="yellow"/>
        </w:rPr>
        <w:t>，</w:t>
      </w:r>
      <w:r w:rsidRPr="00F256FF">
        <w:rPr>
          <w:rFonts w:ascii="Arial Narrow" w:eastAsia="MingLiU"/>
          <w:highlight w:val="yellow"/>
          <w:lang w:val="ru-RU"/>
        </w:rPr>
        <w:t>请拨打这个号码</w:t>
      </w:r>
      <w:proofErr w:type="spellEnd"/>
      <w:r w:rsidRPr="00F256FF">
        <w:rPr>
          <w:rFonts w:ascii="Arial Narrow" w:eastAsia="Arial Narrow" w:hAnsi="Arial Narrow"/>
          <w:highlight w:val="yellow"/>
        </w:rPr>
        <w:t xml:space="preserve"> [insert telephone number].]</w:t>
      </w:r>
    </w:p>
    <w:p w:rsidR="000E061C" w:rsidRPr="00F256FF" w:rsidRDefault="000E061C" w:rsidP="004446C1">
      <w:pPr>
        <w:spacing w:after="0" w:line="340" w:lineRule="exact"/>
        <w:rPr>
          <w:rFonts w:ascii="Arial Narrow" w:eastAsia="Arial Narrow" w:hAnsi="Arial Narrow"/>
          <w:sz w:val="24"/>
          <w:szCs w:val="24"/>
        </w:rPr>
      </w:pPr>
      <w:r w:rsidRPr="00F256FF">
        <w:rPr>
          <w:rFonts w:ascii="Arial Narrow" w:eastAsia="Arial Narrow" w:hAnsi="Arial Narrow"/>
          <w:sz w:val="24"/>
          <w:szCs w:val="24"/>
          <w:highlight w:val="yellow"/>
        </w:rPr>
        <w:t xml:space="preserve">[Navajo (Dine): </w:t>
      </w:r>
      <w:proofErr w:type="spellStart"/>
      <w:r w:rsidRPr="00F256FF">
        <w:rPr>
          <w:rFonts w:ascii="Arial Narrow" w:eastAsia="Arial Narrow" w:hAnsi="Arial Narrow"/>
          <w:sz w:val="24"/>
          <w:szCs w:val="24"/>
          <w:highlight w:val="yellow"/>
        </w:rPr>
        <w:t>Dinek’ehgoshikaat’ohwolninisingo</w:t>
      </w:r>
      <w:proofErr w:type="spellEnd"/>
      <w:r w:rsidRPr="00F256FF">
        <w:rPr>
          <w:rFonts w:ascii="Arial Narrow" w:eastAsia="Arial Narrow" w:hAnsi="Arial Narrow"/>
          <w:sz w:val="24"/>
          <w:szCs w:val="24"/>
          <w:highlight w:val="yellow"/>
        </w:rPr>
        <w:t xml:space="preserve">, </w:t>
      </w:r>
      <w:proofErr w:type="spellStart"/>
      <w:r w:rsidRPr="00F256FF">
        <w:rPr>
          <w:rFonts w:ascii="Arial Narrow" w:eastAsia="Arial Narrow" w:hAnsi="Arial Narrow"/>
          <w:sz w:val="24"/>
          <w:szCs w:val="24"/>
          <w:highlight w:val="yellow"/>
        </w:rPr>
        <w:t>kwiijigoholne</w:t>
      </w:r>
      <w:proofErr w:type="spellEnd"/>
      <w:r w:rsidRPr="00F256FF">
        <w:rPr>
          <w:rFonts w:ascii="Arial Narrow" w:eastAsia="Arial Narrow" w:hAnsi="Arial Narrow"/>
          <w:sz w:val="24"/>
          <w:szCs w:val="24"/>
          <w:highlight w:val="yellow"/>
        </w:rPr>
        <w:t>’ [insert telephone number].]</w:t>
      </w:r>
    </w:p>
    <w:p w:rsidR="00A47229" w:rsidRPr="00F256FF" w:rsidRDefault="004446C1" w:rsidP="003F595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lang w:val="ru-RU"/>
        </w:rPr>
        <w:t>–––––––––––––</w:t>
      </w:r>
      <w:r w:rsidR="00040F76" w:rsidRPr="00F256FF">
        <w:rPr>
          <w:rFonts w:ascii="Arial Narrow" w:eastAsia="Arial Narrow" w:hAnsi="Arial Narrow"/>
          <w:color w:val="0775A8"/>
          <w:sz w:val="24"/>
          <w:lang w:val="ru-RU"/>
        </w:rPr>
        <w:t>––––</w:t>
      </w:r>
      <w:r w:rsidR="00040F76" w:rsidRPr="00F256FF">
        <w:rPr>
          <w:rFonts w:ascii="Arial Narrow" w:eastAsia="Arial Narrow" w:hAnsi="Arial Narrow"/>
          <w:i/>
          <w:color w:val="0775A8"/>
          <w:sz w:val="24"/>
          <w:szCs w:val="24"/>
          <w:lang w:val="ru-RU"/>
        </w:rPr>
        <w:t>Примеры покрытия этим планом стоимости типовых медицинских ситуаций приведены в следующем разделе.–––––––––––</w:t>
      </w:r>
      <w:r w:rsidRPr="00F256FF">
        <w:rPr>
          <w:rFonts w:ascii="Arial Narrow" w:eastAsia="Arial Narrow" w:hAnsi="Arial Narrow"/>
          <w:color w:val="0775A8"/>
          <w:sz w:val="24"/>
          <w:lang w:val="ru-RU"/>
        </w:rPr>
        <w:t>–––</w:t>
      </w:r>
      <w:r w:rsidR="00040F76" w:rsidRPr="00F256FF">
        <w:rPr>
          <w:rFonts w:ascii="Arial Narrow" w:eastAsia="Arial Narrow" w:hAnsi="Arial Narrow"/>
          <w:color w:val="0775A8"/>
          <w:sz w:val="24"/>
          <w:lang w:val="ru-RU"/>
        </w:rPr>
        <w:t>–––</w:t>
      </w:r>
    </w:p>
    <w:p w:rsidR="004C287D" w:rsidRPr="00F256FF" w:rsidRDefault="004C287D" w:rsidP="002D3571">
      <w:pPr>
        <w:autoSpaceDE w:val="0"/>
        <w:autoSpaceDN w:val="0"/>
        <w:adjustRightInd w:val="0"/>
        <w:spacing w:before="240" w:after="240" w:line="240" w:lineRule="auto"/>
        <w:rPr>
          <w:rFonts w:ascii="Arial Narrow" w:eastAsia="Arial Narrow" w:hAnsi="Arial Narrow"/>
          <w:b/>
          <w:sz w:val="24"/>
          <w:szCs w:val="24"/>
          <w:lang w:val="ru-RU"/>
        </w:rPr>
        <w:sectPr w:rsidR="004C287D" w:rsidRPr="00F256FF" w:rsidSect="008A5D17">
          <w:footerReference w:type="default" r:id="rId34"/>
          <w:headerReference w:type="first" r:id="rId35"/>
          <w:footerReference w:type="first" r:id="rId36"/>
          <w:pgSz w:w="15840" w:h="12240" w:orient="landscape" w:code="1"/>
          <w:pgMar w:top="360" w:right="720" w:bottom="360" w:left="720" w:header="288" w:footer="288" w:gutter="0"/>
          <w:cols w:space="720"/>
          <w:titlePg/>
          <w:docGrid w:linePitch="360"/>
        </w:sectPr>
      </w:pPr>
    </w:p>
    <w:p w:rsidR="004C287D" w:rsidRPr="00F256FF" w:rsidRDefault="007D0BD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eastAsia="Arial Narrow" w:hAnsi="Arial Narrow"/>
          <w:b/>
          <w:sz w:val="8"/>
          <w:szCs w:val="8"/>
          <w:lang w:val="ru-RU"/>
        </w:rPr>
        <w:sectPr w:rsidR="004C287D" w:rsidRPr="00F256FF" w:rsidSect="008A5D17">
          <w:headerReference w:type="default" r:id="rId37"/>
          <w:footerReference w:type="default" r:id="rId38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  <w:r>
        <w:rPr>
          <w:rFonts w:ascii="Arial Narrow" w:eastAsia="Arial Narrow" w:hAnsi="Arial Narrow"/>
          <w:bCs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-200660</wp:posOffset>
                </wp:positionV>
                <wp:extent cx="8818245" cy="1073150"/>
                <wp:effectExtent l="0" t="0" r="0" b="0"/>
                <wp:wrapNone/>
                <wp:docPr id="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824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5B4" w:rsidRPr="00842413" w:rsidRDefault="008515B4" w:rsidP="004446C1">
                            <w:pPr>
                              <w:spacing w:before="240" w:after="120" w:line="260" w:lineRule="exact"/>
                              <w:ind w:left="992"/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2413"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Это не калькулятор расходов.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Виды лечения приведены только в качестве примеров того, как этот </w:t>
                            </w:r>
                            <w:hyperlink r:id="rId39" w:anchor="plan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план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 может покрывать стоимость медицинского обслуживания. Фактические расходы могут отличаться в зависимости от полученных вами услуг, расценок вашего </w:t>
                            </w:r>
                            <w:hyperlink r:id="rId40" w:anchor="provider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поставщика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 и многих других факторов. Учитывайте долю вашего </w:t>
                            </w:r>
                            <w:hyperlink r:id="rId41" w:anchor="cost-sharing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участия в затратах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 (</w:t>
                            </w:r>
                            <w:hyperlink r:id="rId42" w:anchor="deductible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нестрахуемый минимум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hyperlink r:id="rId43" w:anchor="copayment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доплаты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 и </w:t>
                            </w:r>
                            <w:hyperlink r:id="rId44" w:anchor="coinsurance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сострахование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) и </w:t>
                            </w:r>
                            <w:hyperlink r:id="rId45" w:anchor="excluded-services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исключенные услуги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 в рамках вашего </w:t>
                            </w:r>
                            <w:hyperlink r:id="rId46" w:anchor="plan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плана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. Используйте эту информацию для сравнения доли ваших расходов в рамках разных </w:t>
                            </w:r>
                            <w:hyperlink r:id="rId47" w:anchor="plan" w:history="1">
                              <w:r w:rsidRPr="00842413">
                                <w:rPr>
                                  <w:rStyle w:val="Hyperlink"/>
                                  <w:rFonts w:ascii="Arial Narrow" w:eastAsia="Arial Narrow" w:hAnsi="Arial Narrow" w:cs="Arial Narrow"/>
                                  <w:spacing w:val="-4"/>
                                  <w:sz w:val="24"/>
                                  <w:lang w:val="ru-RU"/>
                                </w:rPr>
                                <w:t>планов</w:t>
                              </w:r>
                            </w:hyperlink>
                            <w:r w:rsidRPr="00842413">
                              <w:rPr>
                                <w:rFonts w:ascii="Arial Narrow" w:eastAsia="Arial Narrow" w:hAnsi="Arial Narrow" w:cs="Arial Narrow"/>
                                <w:spacing w:val="-4"/>
                                <w:sz w:val="24"/>
                                <w:lang w:val="ru-RU"/>
                              </w:rPr>
                              <w:t xml:space="preserve"> медицинского страхования. 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Обратите внимание, что эти примеры страхового покрытия приведены для варианта индивидуального страхования.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6.35pt;margin-top:-15.8pt;width:694.35pt;height:8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gDtw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RAlaA8UPbK9QXdyj2Yz255x0Bl4PQzgZ/ZwDjS7UvVwL6tvGgm5bKnYsFul5NgyWkN6ob3pX1yd&#10;cLQFWY8fZQ1x6NZIB7RvVG97B91AgA40PZ2osblUcJgkYRKRGKMKbGEwfxfGjjyfZsfrg9LmPZM9&#10;soscK+DewdPdvTY2HZodXWw0IUvedY7/Tjw7AMfpBILDVWuzaTg6f6ZBukpWCfFINFt5JCgK77Zc&#10;Em9WhvO4eFcsl0X4y8YNSdbyumbChjlKKyR/Rt1B5JMoTuLSsuO1hbMpabVZLzuFdhSkXbrPNR0s&#10;Zzf/eRquCVDLi5LCiAR3UeqVs2TukZLEXjoPEi8I07t0FpCUFOXzku65YP9eEhpznMZRPKnpnPSL&#10;2gL3va6NZj03MDw63oM+Tk40sxpcidpRayjvpvVFK2z651YA3UeinWKtSCe5mv16DyhWxmtZP4F2&#10;lQRlgUBh4sGileoHRiNMjxzr71uqGEbdBwH6T0NC7LhxGxLPI9ioS8v60kJFBVA5NhhNy6WZRtR2&#10;UHzTQqTpxQl5C2+m4U7N56wOLw0mhCvqMM3sCLrcO6/zzF38BgAA//8DAFBLAwQUAAYACAAAACEA&#10;/OQjouAAAAALAQAADwAAAGRycy9kb3ducmV2LnhtbEyPTU/DMAyG70j8h8hI3LakW7ZBaTohEFcQ&#10;40Pi5jVeW9E4VZOt5d+TneBmy49eP2+xnVwnTjSE1rOBbK5AEFfetlwbeH97mt2ACBHZYueZDPxQ&#10;gG15eVFgbv3Ir3TaxVqkEA45Gmhi7HMpQ9WQwzD3PXG6HfzgMKZ1qKUdcEzhrpMLpdbSYcvpQ4M9&#10;PTRUfe+OzsDH8+HrU6uX+tGt+tFPSrK7lcZcX033dyAiTfEPhrN+UocyOe39kW0QnYHVYpNIA7Nl&#10;tgZxBrTONIh9mpYbDbIs5P8O5S8AAAD//wMAUEsBAi0AFAAGAAgAAAAhALaDOJL+AAAA4QEAABMA&#10;AAAAAAAAAAAAAAAAAAAAAFtDb250ZW50X1R5cGVzXS54bWxQSwECLQAUAAYACAAAACEAOP0h/9YA&#10;AACUAQAACwAAAAAAAAAAAAAAAAAvAQAAX3JlbHMvLnJlbHNQSwECLQAUAAYACAAAACEARiloA7cC&#10;AAC7BQAADgAAAAAAAAAAAAAAAAAuAgAAZHJzL2Uyb0RvYy54bWxQSwECLQAUAAYACAAAACEA/OQj&#10;ouAAAAALAQAADwAAAAAAAAAAAAAAAAARBQAAZHJzL2Rvd25yZXYueG1sUEsFBgAAAAAEAAQA8wAA&#10;AB4GAAAAAA==&#10;" filled="f" stroked="f">
                <v:textbox>
                  <w:txbxContent>
                    <w:p w:rsidR="008515B4" w:rsidRPr="00842413" w:rsidRDefault="008515B4" w:rsidP="004446C1">
                      <w:pPr>
                        <w:spacing w:before="240" w:after="120" w:line="260" w:lineRule="exact"/>
                        <w:ind w:left="992"/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szCs w:val="24"/>
                          <w:lang w:val="ru-RU"/>
                        </w:rPr>
                      </w:pPr>
                      <w:r w:rsidRPr="00842413">
                        <w:rPr>
                          <w:rFonts w:ascii="Arial Narrow" w:eastAsia="Arial Narrow" w:hAnsi="Arial Narrow" w:cs="Arial Narrow"/>
                          <w:b/>
                          <w:bCs/>
                          <w:spacing w:val="-4"/>
                          <w:sz w:val="24"/>
                          <w:szCs w:val="24"/>
                          <w:lang w:val="ru-RU"/>
                        </w:rPr>
                        <w:t>Это не калькулятор расходов.</w:t>
                      </w:r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Виды лечения приведены только в качестве примеров того, как этот </w:t>
                      </w:r>
                      <w:hyperlink r:id="rId48" w:anchor="plan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план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 может покрывать стоимость медицинского обслуживания. Фактические расходы могут отличаться в зависимости от полученных вами услуг, расценок вашего </w:t>
                      </w:r>
                      <w:hyperlink r:id="rId49" w:anchor="provider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поставщика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 и многих других факторов. Учитывайте долю вашего </w:t>
                      </w:r>
                      <w:hyperlink r:id="rId50" w:anchor="cost-sharing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участия в затратах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 (</w:t>
                      </w:r>
                      <w:hyperlink r:id="rId51" w:anchor="deductible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нестрахуемый минимум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, </w:t>
                      </w:r>
                      <w:hyperlink r:id="rId52" w:anchor="copayment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доплаты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 и </w:t>
                      </w:r>
                      <w:hyperlink r:id="rId53" w:anchor="coinsurance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сострахование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) и </w:t>
                      </w:r>
                      <w:hyperlink r:id="rId54" w:anchor="excluded-services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исключенные услуги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 в рамках вашего </w:t>
                      </w:r>
                      <w:hyperlink r:id="rId55" w:anchor="plan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плана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. Используйте эту информацию для сравнения доли ваших расходов в рамках разных </w:t>
                      </w:r>
                      <w:hyperlink r:id="rId56" w:anchor="plan" w:history="1">
                        <w:r w:rsidRPr="00842413">
                          <w:rPr>
                            <w:rStyle w:val="Hyperlink"/>
                            <w:rFonts w:ascii="Arial Narrow" w:eastAsia="Arial Narrow" w:hAnsi="Arial Narrow" w:cs="Arial Narrow"/>
                            <w:spacing w:val="-4"/>
                            <w:sz w:val="24"/>
                            <w:lang w:val="ru-RU"/>
                          </w:rPr>
                          <w:t>планов</w:t>
                        </w:r>
                      </w:hyperlink>
                      <w:r w:rsidRPr="00842413">
                        <w:rPr>
                          <w:rFonts w:ascii="Arial Narrow" w:eastAsia="Arial Narrow" w:hAnsi="Arial Narrow" w:cs="Arial Narrow"/>
                          <w:spacing w:val="-4"/>
                          <w:sz w:val="24"/>
                          <w:lang w:val="ru-RU"/>
                        </w:rPr>
                        <w:t xml:space="preserve"> медицинского страхования. </w:t>
                      </w:r>
                      <w:r w:rsidRPr="00842413">
                        <w:rPr>
                          <w:rFonts w:ascii="Arial Narrow" w:eastAsia="Arial Narrow" w:hAnsi="Arial Narrow" w:cs="Arial Narrow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Обратите внимание, что эти примеры страхового покрытия приведены для варианта индивидуального страхования.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/>
          <w:b/>
          <w:bCs/>
          <w:noProof/>
          <w:color w:val="0080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-53975</wp:posOffset>
                </wp:positionV>
                <wp:extent cx="9141460" cy="926465"/>
                <wp:effectExtent l="0" t="0" r="2540" b="6985"/>
                <wp:wrapNone/>
                <wp:docPr id="1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1460" cy="926465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B4" w:rsidRPr="00F37831" w:rsidRDefault="008515B4" w:rsidP="003132C0">
                            <w:pPr>
                              <w:shd w:val="clear" w:color="auto" w:fill="EFF9FF"/>
                              <w:spacing w:before="240" w:after="40" w:line="240" w:lineRule="auto"/>
                              <w:ind w:left="-86"/>
                              <w:rPr>
                                <w:rFonts w:ascii="Garamond" w:eastAsia="Garamond" w:hAnsi="Garamond" w:cs="Garamond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515B4" w:rsidRDefault="008515B4" w:rsidP="004C287D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eastAsia="Garamond" w:hAnsi="Garamond" w:cs="Garamond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515B4" w:rsidRPr="006D3E86" w:rsidRDefault="008515B4" w:rsidP="003132C0">
                            <w:pPr>
                              <w:shd w:val="clear" w:color="auto" w:fill="EFF9FF"/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.9pt;margin-top:-4.25pt;width:719.8pt;height:72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stMgIAAFkEAAAOAAAAZHJzL2Uyb0RvYy54bWysVNtu2zAMfR+wfxD0vtgOkrQx4hRZUg8D&#10;ugvQ7gNkWY6FyaImKbGzrx8lp2l2exnmB4EUqUPykPTqbugUOQrrJOiCZpOUEqE51FLvC/rlqXxz&#10;S4nzTNdMgRYFPQlH79avX616k4sptKBqYQmCaJf3pqCt9yZPEsdb0TE3ASM0GhuwHfOo2n1SW9Yj&#10;eqeSaZoukh5sbSxw4Rze7kYjXUf8phHcf2oaJzxRBcXcfDxtPKtwJusVy/eWmVbycxrsH7LomNQY&#10;9AK1Y56Rg5W/QXWSW3DQ+AmHLoGmkVzEGrCaLP2lmseWGRFrQXKcudDk/h8s/3j8bImssXcZJZp1&#10;2KMnMXjyFgYyvw389Mbl6PZo0NEPeI++sVZnHoB/dUTDtmV6LzbWQt8KVmN+WXiZXD0dcVwAqfoP&#10;UGMcdvAQgYbGdoE8pIMgOvbpdOlNyIXj5TKbZbMFmjjaltPFbDGPIVj+/NpY598J6EgQCmqx9xGd&#10;HR+cD9mw/NklBHOgZF1KpaJi99VWWXJkOCf3ZbksyzP6T25Kkx6jz6fzkYC/Qtykm3K3/BNEJz0O&#10;vJJdQW/T8AUnlgfa7nUdZc+kGmVMWekzj4G6kUQ/VMPYsvA2cFxBfUJiLYzzjfuIQgv2OyU9znZB&#10;3bcDs4IS9V5jc5DLWViGqMzmN1NU7LWlurYwzRGqoJ6SUdz6cYEOxsp9i5HGcdCwwYY2MnL9ktU5&#10;fZzf2ILzroUFudaj18sfYf0DAAD//wMAUEsDBBQABgAIAAAAIQBZu/do3QAAAAkBAAAPAAAAZHJz&#10;L2Rvd25yZXYueG1sTI/BTsMwEETvSPyDtUjcWicQaBXiVBUSF5AQDUhc3XhJotrryHbT9O/ZnuA2&#10;o1nNvK02s7NiwhAHTwryZQYCqfVmoE7B1+fLYg0iJk1GW0+o4IwRNvX1VaVL40+0w6lJneASiqVW&#10;0Kc0llLGtken49KPSJz9+OB0Yhs6aYI+cbmz8i7LHqXTA/FCr0d87rE9NEenYGWn8za28T1/+zi8&#10;NrgL+fcclLq9mbdPIBLO6e8YLviMDjUz7f2RTBSWPYMnBYv1A4hLXBR5AWLP6n5VgKwr+f+D+hcA&#10;AP//AwBQSwECLQAUAAYACAAAACEAtoM4kv4AAADhAQAAEwAAAAAAAAAAAAAAAAAAAAAAW0NvbnRl&#10;bnRfVHlwZXNdLnhtbFBLAQItABQABgAIAAAAIQA4/SH/1gAAAJQBAAALAAAAAAAAAAAAAAAAAC8B&#10;AABfcmVscy8ucmVsc1BLAQItABQABgAIAAAAIQBSdIstMgIAAFkEAAAOAAAAAAAAAAAAAAAAAC4C&#10;AABkcnMvZTJvRG9jLnhtbFBLAQItABQABgAIAAAAIQBZu/do3QAAAAkBAAAPAAAAAAAAAAAAAAAA&#10;AIwEAABkcnMvZG93bnJldi54bWxQSwUGAAAAAAQABADzAAAAlgUAAAAA&#10;" fillcolor="#eff9ff" strokecolor="#70afd9">
                <v:textbox>
                  <w:txbxContent>
                    <w:p w:rsidR="008515B4" w:rsidRPr="00F37831" w:rsidRDefault="008515B4" w:rsidP="003132C0">
                      <w:pPr>
                        <w:shd w:val="clear" w:color="auto" w:fill="EFF9FF"/>
                        <w:spacing w:before="240" w:after="40" w:line="240" w:lineRule="auto"/>
                        <w:ind w:left="-86"/>
                        <w:rPr>
                          <w:rFonts w:ascii="Garamond" w:eastAsia="Garamond" w:hAnsi="Garamond" w:cs="Garamond"/>
                          <w:sz w:val="24"/>
                          <w:szCs w:val="24"/>
                          <w:lang w:val="ru-RU"/>
                        </w:rPr>
                      </w:pPr>
                    </w:p>
                    <w:p w:rsidR="008515B4" w:rsidRDefault="008515B4" w:rsidP="004C287D">
                      <w:pPr>
                        <w:spacing w:before="40" w:after="40" w:line="240" w:lineRule="auto"/>
                        <w:jc w:val="center"/>
                        <w:rPr>
                          <w:rFonts w:ascii="Garamond" w:eastAsia="Garamond" w:hAnsi="Garamond" w:cs="Garamond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  <w:p w:rsidR="008515B4" w:rsidRPr="006D3E86" w:rsidRDefault="008515B4" w:rsidP="003132C0">
                      <w:pPr>
                        <w:shd w:val="clear" w:color="auto" w:fill="EFF9FF"/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F2E" w:rsidRPr="00F256FF">
        <w:rPr>
          <w:rFonts w:ascii="Arial Narrow" w:eastAsia="Arial Narrow" w:hAnsi="Arial Narrow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127635</wp:posOffset>
            </wp:positionV>
            <wp:extent cx="788035" cy="583565"/>
            <wp:effectExtent l="0" t="0" r="0" b="0"/>
            <wp:wrapNone/>
            <wp:docPr id="60" name="Picture 60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-306705</wp:posOffset>
                </wp:positionV>
                <wp:extent cx="4505960" cy="615315"/>
                <wp:effectExtent l="0" t="0" r="889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B4" w:rsidRPr="008A5D17" w:rsidRDefault="008515B4" w:rsidP="003132C0">
                            <w:pPr>
                              <w:spacing w:line="240" w:lineRule="auto"/>
                              <w:ind w:firstLine="180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80BE"/>
                                <w:sz w:val="24"/>
                                <w:lang w:val="ru-RU"/>
                              </w:rPr>
                              <w:t xml:space="preserve">О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80BE"/>
                                <w:sz w:val="24"/>
                                <w:lang w:val="ru-RU"/>
                              </w:rPr>
                              <w:t>примерах страхового покрытия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margin-left:-16.35pt;margin-top:-24.15pt;width:354.8pt;height:4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MVKQIAAFkEAAAOAAAAZHJzL2Uyb0RvYy54bWysVM1u2zAMvg/YOwi6L7azOG2MOEWXLsOA&#10;7gdo9wCyLNvCZFGTlNjZ05eS0zTbbsV8EEiR+kh+JL2+GXtFDsI6Cbqk2SylRGgOtdRtSX887t5d&#10;U+I80zVToEVJj8LRm83bN+vBFGIOHahaWIIg2hWDKWnnvSmSxPFO9MzNwAiNxgZszzyqtk1qywZE&#10;71UyT9NlMoCtjQUunMPbu8lINxG/aQT335rGCU9USTE3H08bzyqcyWbNitYy00l+SoO9IoueSY1B&#10;z1B3zDOyt/IfqF5yCw4aP+PQJ9A0kotYA1aTpX9V89AxI2ItSI4zZ5rc/4PlXw/fLZE19g7p0azH&#10;Hj2K0ZMPMJL8KvAzGFeg24NBRz/iPfrGWp25B/7TEQ3bjulW3FoLQydYjfll4WVy8XTCcQGkGr5A&#10;jXHY3kMEGhvbB/KQDoLomMjx3JuQC8fLRZ7mqyWaONqWWf4+y2MIVjy/Ntb5TwJ6EoSSWux9RGeH&#10;e+dDNqx4dgnBHChZ76RSUbFttVWWHBjOyS5+J/Q/3JQmQ0lX+TyfCHgFRC89DrySfUmv0/CFOKwI&#10;tH3UdZQ9k2qSMWWlTzwG6iYS/ViNsWXz8DZwXEF9RGItTPON+4hCB/Y3JQPOdkndrz2zghL1WWNz&#10;VtliEZYhKov8ao6KvbRUlxamOUKV1FMyiVs/LdDeWNl2GGkaBw232NBGRq5fsjqlj/MbW3DatbAg&#10;l3r0evkjbJ4AAAD//wMAUEsDBBQABgAIAAAAIQCLpG4v4AAAAAoBAAAPAAAAZHJzL2Rvd25yZXYu&#10;eG1sTI/BTsMwDIbvSLxDZCQuaEvppq7rmk7TBOK8wYVb1nhtReO0TbZ2PD3mBDdb/vT7+/PtZFtx&#10;xcE3jhQ8zyMQSKUzDVUKPt5fZykIHzQZ3TpCBTf0sC3u73KdGTfSAa/HUAkOIZ9pBXUIXSalL2u0&#10;2s9dh8S3sxusDrwOlTSDHjnctjKOokRa3RB/qHWH+xrLr+PFKnDjy8067KP46fPbvu13/eEc90o9&#10;Pky7DYiAU/iD4Vef1aFgp5O7kPGiVTBbxCtGeVimCxBMJKtkDeKkYJkmIItc/q9Q/AAAAP//AwBQ&#10;SwECLQAUAAYACAAAACEAtoM4kv4AAADhAQAAEwAAAAAAAAAAAAAAAAAAAAAAW0NvbnRlbnRfVHlw&#10;ZXNdLnhtbFBLAQItABQABgAIAAAAIQA4/SH/1gAAAJQBAAALAAAAAAAAAAAAAAAAAC8BAABfcmVs&#10;cy8ucmVsc1BLAQItABQABgAIAAAAIQDYkxMVKQIAAFkEAAAOAAAAAAAAAAAAAAAAAC4CAABkcnMv&#10;ZTJvRG9jLnhtbFBLAQItABQABgAIAAAAIQCLpG4v4AAAAAoBAAAPAAAAAAAAAAAAAAAAAIMEAABk&#10;cnMvZG93bnJldi54bWxQSwUGAAAAAAQABADzAAAAkAUAAAAA&#10;" strokecolor="white">
                <v:textbox>
                  <w:txbxContent>
                    <w:p w:rsidR="008515B4" w:rsidRPr="008A5D17" w:rsidRDefault="008515B4" w:rsidP="003132C0">
                      <w:pPr>
                        <w:spacing w:line="240" w:lineRule="auto"/>
                        <w:ind w:firstLine="180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80BE"/>
                          <w:sz w:val="24"/>
                          <w:lang w:val="ru-RU"/>
                        </w:rPr>
                        <w:t xml:space="preserve">О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0080BE"/>
                          <w:sz w:val="24"/>
                          <w:lang w:val="ru-RU"/>
                        </w:rPr>
                        <w:t>примерах страхового покрытия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F256FF" w:rsidRDefault="004C287D" w:rsidP="004C287D">
      <w:pPr>
        <w:autoSpaceDE w:val="0"/>
        <w:autoSpaceDN w:val="0"/>
        <w:adjustRightInd w:val="0"/>
        <w:spacing w:before="240" w:after="240" w:line="240" w:lineRule="auto"/>
        <w:rPr>
          <w:rFonts w:ascii="Arial Narrow" w:eastAsia="Arial Narrow" w:hAnsi="Arial Narrow"/>
          <w:b/>
          <w:sz w:val="8"/>
          <w:szCs w:val="8"/>
          <w:lang w:val="ru-RU"/>
        </w:rPr>
        <w:sectPr w:rsidR="004C287D" w:rsidRPr="00F256FF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3" w:sep="1" w:space="720"/>
          <w:docGrid w:linePitch="360"/>
        </w:sectPr>
      </w:pPr>
    </w:p>
    <w:p w:rsidR="004C287D" w:rsidRPr="00F256FF" w:rsidRDefault="004C287D" w:rsidP="004C287D">
      <w:pPr>
        <w:tabs>
          <w:tab w:val="center" w:pos="4680"/>
          <w:tab w:val="right" w:pos="9360"/>
        </w:tabs>
        <w:spacing w:after="0" w:line="240" w:lineRule="auto"/>
        <w:ind w:right="-90"/>
        <w:rPr>
          <w:rFonts w:ascii="Arial Narrow" w:eastAsia="Arial Narrow" w:hAnsi="Arial Narrow"/>
          <w:color w:val="0775A8"/>
          <w:sz w:val="16"/>
          <w:szCs w:val="16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16"/>
          <w:szCs w:val="16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16"/>
          <w:szCs w:val="16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16"/>
          <w:szCs w:val="16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lang w:val="ru-RU"/>
        </w:rPr>
        <w:sectPr w:rsidR="004C287D" w:rsidRPr="00F256FF" w:rsidSect="008A5D17">
          <w:type w:val="continuous"/>
          <w:pgSz w:w="15840" w:h="12240" w:orient="landscape" w:code="1"/>
          <w:pgMar w:top="720" w:right="720" w:bottom="720" w:left="720" w:header="360" w:footer="360" w:gutter="0"/>
          <w:cols w:num="4" w:sep="1" w:space="493"/>
          <w:docGrid w:linePitch="360"/>
        </w:sect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sz w:val="24"/>
          <w:szCs w:val="24"/>
          <w:lang w:val="ru-RU"/>
        </w:rPr>
      </w:pPr>
    </w:p>
    <w:p w:rsidR="004C287D" w:rsidRPr="00F256FF" w:rsidRDefault="007D0BD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b/>
          <w:sz w:val="24"/>
          <w:szCs w:val="24"/>
          <w:lang w:val="ru-RU"/>
        </w:rPr>
      </w:pPr>
      <w:r>
        <w:rPr>
          <w:rFonts w:ascii="Arial Narrow" w:eastAsia="Arial Narrow" w:hAnsi="Arial Narrow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2963545" cy="734695"/>
                <wp:effectExtent l="0" t="0" r="8255" b="8255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7346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B4" w:rsidRPr="008A5D17" w:rsidRDefault="008515B4" w:rsidP="00842413">
                            <w:pPr>
                              <w:spacing w:before="40" w:after="40" w:line="240" w:lineRule="exact"/>
                              <w:ind w:left="-142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 xml:space="preserve">Пэг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>беременна</w:t>
                            </w:r>
                            <w:r w:rsidRPr="008A5D17"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4446C1"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(9 месяцев ведения беременности у 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4446C1"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 xml:space="preserve">поставщиков, входящих в сеть, 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4446C1">
                              <w:rPr>
                                <w:rFonts w:ascii="Arial Narrow" w:eastAsia="Arial Narrow" w:hAnsi="Arial Narrow" w:cs="Arial Narrow"/>
                                <w:color w:val="FFFFFF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и роды в больнице)</w:t>
                            </w:r>
                          </w:p>
                          <w:p w:rsidR="008515B4" w:rsidRPr="006D3E86" w:rsidRDefault="008515B4" w:rsidP="004C287D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.9pt;margin-top:.55pt;width:233.35pt;height:5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YXNAIAAFgEAAAOAAAAZHJzL2Uyb0RvYy54bWysVNuO2yAQfa/Uf0C8N87NuVhxVmnSVJW2&#10;F2m3H0AwtlExQ4HETr9+B5zNpreXqn5AAzMcZs6Z8equaxQ5Cesk6JyOBkNKhOZQSF3l9Ovj/s2C&#10;EueZLpgCLXJ6Fo7erV+/WrUmE2OoQRXCEgTRLmtNTmvvTZYkjteiYW4ARmh0lmAb5nFrq6SwrEX0&#10;RiXj4XCWtGALY4EL5/B01zvpOuKXpeD+c1k64YnKKebm42rjeghrsl6xrLLM1JJf0mD/kEXDpMZH&#10;r1A75hk5WvkbVCO5BQelH3BoEihLyUWsAasZDX+p5qFmRsRakBxnrjS5/wfLP52+WCKLnC4p0axB&#10;iR5F58lb6MhsFOhpjcsw6sFgnO/wHGWOpTpzD/ybIxq2NdOV2FgLbS1YgenFm8nN1R7HBZBD+xEK&#10;fIcdPUSgrrRN4A7ZIIiOMp2v0oRcOB6Ol7NJOk0p4eibT6azZRqSS1j2fNtY598LaEgwcmpR+ojO&#10;TvfO96HPIeExB0oWe6lU3NjqsFWWnFhok/k83Swu6D+FKU1aJCodpz0Bf4WYDzf73fJPEI302O9K&#10;NjldDMMXglgWaHuni2h7JlVvY3VKY5GBx0BdT6LvDl1UbBLuBt8BijMSa6FvbxxHNGqwPyhpsbVz&#10;6r4fmRWUqA8axVmOptMwC3Eznk8nY0rsredw62GaI1ROPSW9ufX9/ByNlVWNL/XtoGGDgpYycv2S&#10;1SV9bN+o1mXUwnzc7mPUyw9h/QQAAP//AwBQSwMEFAAGAAgAAAAhAE4W3M/ZAAAABwEAAA8AAABk&#10;cnMvZG93bnJldi54bWxMjjFPwzAQhXck/oN1SGzUCSJRFOJUCAmxsFDowObE1yQlPke205p/z3WC&#10;6fTpPb37mm2yszihD5MjBfkmA4HUOzPRoODz4+WuAhGiJqNnR6jgBwNs2+urRtfGnekdT7s4CB6h&#10;UGsFY4xLLWXoR7Q6bNyCxNnBeasjox+k8frM43aW91lWSqsn4g+jXvB5xP57t1oFMhy7ITf+7Wuf&#10;XkNaiyUW1aLU7U16egQRMcW/Mlz0WR1adurcSiaImZnFI58cBKcPZVWA6C5cViDbRv73b38BAAD/&#10;/wMAUEsBAi0AFAAGAAgAAAAhALaDOJL+AAAA4QEAABMAAAAAAAAAAAAAAAAAAAAAAFtDb250ZW50&#10;X1R5cGVzXS54bWxQSwECLQAUAAYACAAAACEAOP0h/9YAAACUAQAACwAAAAAAAAAAAAAAAAAvAQAA&#10;X3JlbHMvLnJlbHNQSwECLQAUAAYACAAAACEAJ6DmFzQCAABYBAAADgAAAAAAAAAAAAAAAAAuAgAA&#10;ZHJzL2Uyb0RvYy54bWxQSwECLQAUAAYACAAAACEAThbcz9kAAAAHAQAADwAAAAAAAAAAAAAAAACO&#10;BAAAZHJzL2Rvd25yZXYueG1sUEsFBgAAAAAEAAQA8wAAAJQFAAAAAA==&#10;" fillcolor="#0775a8" strokecolor="#70afd9">
                <v:textbox inset=",2.16pt,,2.16pt">
                  <w:txbxContent>
                    <w:p w:rsidR="008515B4" w:rsidRPr="008A5D17" w:rsidRDefault="008515B4" w:rsidP="00842413">
                      <w:pPr>
                        <w:spacing w:before="40" w:after="40" w:line="240" w:lineRule="exact"/>
                        <w:ind w:left="-142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lang w:val="ru-RU"/>
                        </w:rPr>
                        <w:t xml:space="preserve">Пэг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lang w:val="ru-RU"/>
                        </w:rPr>
                        <w:t>беременна</w:t>
                      </w:r>
                      <w:r w:rsidRPr="008A5D17"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4446C1"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4"/>
                          <w:szCs w:val="24"/>
                          <w:lang w:val="ru-RU"/>
                        </w:rPr>
                        <w:t xml:space="preserve">(9 месяцев ведения беременности у </w:t>
                      </w:r>
                      <w:r w:rsidRPr="00842413"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4446C1"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4"/>
                          <w:szCs w:val="24"/>
                          <w:lang w:val="ru-RU"/>
                        </w:rPr>
                        <w:t xml:space="preserve">поставщиков, входящих в сеть, </w:t>
                      </w:r>
                      <w:r w:rsidRPr="00842413"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4446C1">
                        <w:rPr>
                          <w:rFonts w:ascii="Arial Narrow" w:eastAsia="Arial Narrow" w:hAnsi="Arial Narrow" w:cs="Arial Narrow"/>
                          <w:color w:val="FFFFFF"/>
                          <w:spacing w:val="-4"/>
                          <w:sz w:val="24"/>
                          <w:szCs w:val="24"/>
                          <w:lang w:val="ru-RU"/>
                        </w:rPr>
                        <w:t>и роды в больнице)</w:t>
                      </w:r>
                    </w:p>
                    <w:p w:rsidR="008515B4" w:rsidRPr="006D3E86" w:rsidRDefault="008515B4" w:rsidP="004C287D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lang w:val="ru-RU"/>
        </w:rPr>
      </w:pPr>
    </w:p>
    <w:p w:rsidR="00C7679D" w:rsidRPr="00F256FF" w:rsidRDefault="00C7679D" w:rsidP="004C287D">
      <w:pPr>
        <w:pStyle w:val="Header"/>
        <w:spacing w:after="0" w:line="240" w:lineRule="auto"/>
        <w:ind w:right="-90"/>
        <w:rPr>
          <w:rFonts w:ascii="Arial Narrow" w:eastAsia="Arial Narrow" w:hAnsi="Arial Narrow"/>
          <w:b/>
          <w:sz w:val="16"/>
          <w:szCs w:val="16"/>
          <w:lang w:val="ru-RU"/>
        </w:rPr>
      </w:pPr>
    </w:p>
    <w:p w:rsidR="000B48A9" w:rsidRPr="00F256FF" w:rsidRDefault="000B48A9" w:rsidP="004446C1">
      <w:pPr>
        <w:pStyle w:val="Header"/>
        <w:tabs>
          <w:tab w:val="clear" w:pos="4680"/>
          <w:tab w:val="center" w:pos="4410"/>
        </w:tabs>
        <w:spacing w:after="0" w:line="260" w:lineRule="exact"/>
        <w:ind w:left="270" w:right="150" w:hanging="270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Pr="00F256FF">
        <w:rPr>
          <w:rFonts w:ascii="Arial Narrow" w:eastAsia="Arial Narrow" w:hAnsi="Arial Narrow"/>
          <w:b/>
          <w:sz w:val="24"/>
          <w:lang w:val="ru-RU"/>
        </w:rPr>
        <w:t xml:space="preserve"> Общая сумма </w:t>
      </w:r>
      <w:hyperlink r:id="rId57" w:anchor="plan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нестрахуемого минимума</w:t>
        </w:r>
      </w:hyperlink>
      <w:r w:rsidRPr="00F256FF">
        <w:rPr>
          <w:rFonts w:ascii="Arial Narrow" w:eastAsia="Arial Narrow" w:hAnsi="Arial Narrow"/>
          <w:b/>
          <w:sz w:val="24"/>
          <w:lang w:val="ru-RU"/>
        </w:rPr>
        <w:t xml:space="preserve">, предусмотренная </w:t>
      </w:r>
      <w:hyperlink r:id="rId58" w:anchor="deductible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планом</w:t>
        </w:r>
      </w:hyperlink>
      <w:r w:rsidRPr="00F256FF">
        <w:rPr>
          <w:rFonts w:ascii="Arial Narrow" w:eastAsia="Arial Narrow" w:hAnsi="Arial Narrow"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sz w:val="24"/>
          <w:lang w:val="ru-RU"/>
        </w:rPr>
        <w:t>$</w:t>
      </w:r>
    </w:p>
    <w:p w:rsidR="000B48A9" w:rsidRPr="00F256FF" w:rsidRDefault="000B48A9" w:rsidP="004446C1">
      <w:pPr>
        <w:pStyle w:val="Header"/>
        <w:tabs>
          <w:tab w:val="clear" w:pos="4680"/>
          <w:tab w:val="center" w:pos="4410"/>
        </w:tabs>
        <w:spacing w:after="0" w:line="260" w:lineRule="exact"/>
        <w:ind w:left="270" w:right="150" w:hanging="270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b/>
          <w:color w:val="0775A8"/>
          <w:sz w:val="24"/>
          <w:szCs w:val="24"/>
          <w:lang w:val="ru-RU"/>
        </w:rPr>
        <w:t xml:space="preserve"> </w:t>
      </w:r>
      <w:hyperlink r:id="rId59" w:anchor="specialist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Услуги специалиста</w:t>
        </w:r>
      </w:hyperlink>
      <w:r w:rsidR="00B03A13" w:rsidRPr="00F256FF">
        <w:rPr>
          <w:rFonts w:ascii="Arial Narrow" w:eastAsia="Arial Narrow" w:hAnsi="Arial Narrow"/>
          <w:b/>
          <w:i/>
          <w:color w:val="000000"/>
          <w:sz w:val="24"/>
          <w:szCs w:val="24"/>
          <w:lang w:val="ru-RU"/>
        </w:rPr>
        <w:t xml:space="preserve"> [доля вашего участия в затратах]</w:t>
      </w:r>
      <w:r w:rsidRPr="00F256FF"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  <w:tab/>
        <w:t>$</w:t>
      </w:r>
    </w:p>
    <w:p w:rsidR="000B48A9" w:rsidRPr="00F256FF" w:rsidRDefault="000B48A9" w:rsidP="004446C1">
      <w:pPr>
        <w:pStyle w:val="Header"/>
        <w:tabs>
          <w:tab w:val="clear" w:pos="4680"/>
          <w:tab w:val="center" w:pos="4410"/>
        </w:tabs>
        <w:spacing w:after="0" w:line="260" w:lineRule="exact"/>
        <w:ind w:left="284" w:right="150" w:hanging="284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color w:val="0775A8"/>
          <w:sz w:val="24"/>
          <w:szCs w:val="24"/>
          <w:lang w:val="ru-RU"/>
        </w:rPr>
        <w:t xml:space="preserve"> </w:t>
      </w:r>
      <w:r w:rsidRPr="00F256FF">
        <w:rPr>
          <w:rFonts w:ascii="Arial Narrow" w:eastAsia="Arial Narrow" w:hAnsi="Arial Narrow"/>
          <w:b/>
          <w:color w:val="000000"/>
          <w:spacing w:val="-4"/>
          <w:sz w:val="24"/>
          <w:lang w:val="ru-RU"/>
        </w:rPr>
        <w:t xml:space="preserve">Услуги больницы (медицинского учреждения) </w:t>
      </w:r>
      <w:r w:rsidR="00B03A13" w:rsidRPr="00F256FF">
        <w:rPr>
          <w:rFonts w:ascii="Arial Narrow" w:eastAsia="Arial Narrow" w:hAnsi="Arial Narrow"/>
          <w:b/>
          <w:i/>
          <w:color w:val="000000"/>
          <w:spacing w:val="-4"/>
          <w:sz w:val="24"/>
          <w:szCs w:val="24"/>
          <w:lang w:val="ru-RU"/>
        </w:rPr>
        <w:t>[доля вашего участияв затратах]</w:t>
      </w:r>
      <w:r w:rsidRPr="00F256FF"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>%</w:t>
      </w:r>
    </w:p>
    <w:p w:rsidR="000B48A9" w:rsidRPr="00F256FF" w:rsidRDefault="000B48A9" w:rsidP="00842413">
      <w:pPr>
        <w:pStyle w:val="Header"/>
        <w:tabs>
          <w:tab w:val="clear" w:pos="4680"/>
          <w:tab w:val="center" w:pos="4410"/>
        </w:tabs>
        <w:spacing w:after="120" w:line="260" w:lineRule="exact"/>
        <w:ind w:left="270" w:right="-75" w:hanging="270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color w:val="0775A8"/>
          <w:sz w:val="24"/>
          <w:szCs w:val="24"/>
          <w:lang w:val="ru-RU"/>
        </w:rPr>
        <w:t xml:space="preserve"> </w:t>
      </w:r>
      <w:r w:rsidRPr="00F256FF">
        <w:rPr>
          <w:rFonts w:ascii="Arial Narrow" w:eastAsia="Arial Narrow" w:hAnsi="Arial Narrow"/>
          <w:b/>
          <w:spacing w:val="-8"/>
          <w:sz w:val="24"/>
          <w:lang w:val="ru-RU"/>
        </w:rPr>
        <w:t>Другое</w:t>
      </w:r>
      <w:r w:rsidR="00B03A13" w:rsidRPr="00F256FF">
        <w:rPr>
          <w:rFonts w:ascii="Arial Narrow" w:eastAsia="Arial Narrow" w:hAnsi="Arial Narrow"/>
          <w:b/>
          <w:i/>
          <w:color w:val="000000"/>
          <w:spacing w:val="-8"/>
          <w:sz w:val="24"/>
          <w:szCs w:val="24"/>
          <w:lang w:val="ru-RU"/>
        </w:rPr>
        <w:t xml:space="preserve"> [доля вашего участия в затратах]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sz w:val="24"/>
          <w:lang w:val="ru-RU"/>
        </w:rPr>
        <w:t>%</w:t>
      </w:r>
    </w:p>
    <w:p w:rsidR="004C287D" w:rsidRPr="00F256FF" w:rsidRDefault="004C287D" w:rsidP="00842413">
      <w:pPr>
        <w:pStyle w:val="Header"/>
        <w:spacing w:after="80" w:line="240" w:lineRule="exact"/>
        <w:ind w:right="-216"/>
        <w:rPr>
          <w:rFonts w:ascii="Arial Narrow" w:eastAsia="Arial Narrow" w:hAnsi="Arial Narrow"/>
          <w:b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sz w:val="24"/>
          <w:lang w:val="ru-RU"/>
        </w:rPr>
        <w:t>В данном ПРИМЕРЕ необходимы следующие услуги</w:t>
      </w:r>
      <w:r w:rsidR="004446C1" w:rsidRPr="00F256FF">
        <w:rPr>
          <w:rFonts w:ascii="Arial Narrow" w:eastAsia="Arial Narrow" w:hAnsi="Arial Narrow"/>
          <w:b/>
          <w:sz w:val="24"/>
          <w:lang w:val="ru-RU"/>
        </w:rPr>
        <w:t>.</w:t>
      </w:r>
    </w:p>
    <w:p w:rsidR="004C287D" w:rsidRPr="00F256FF" w:rsidRDefault="004C287D" w:rsidP="00842413">
      <w:pPr>
        <w:pStyle w:val="Header"/>
        <w:spacing w:after="0" w:line="240" w:lineRule="exact"/>
        <w:ind w:right="-216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>Приемы у специалиста (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ведение беременности)</w:t>
      </w:r>
    </w:p>
    <w:p w:rsidR="004C287D" w:rsidRPr="00F256FF" w:rsidRDefault="004C287D" w:rsidP="00842413">
      <w:pPr>
        <w:pStyle w:val="Header"/>
        <w:spacing w:after="0" w:line="240" w:lineRule="exact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>Профессиональные акушерские услуги</w:t>
      </w:r>
    </w:p>
    <w:p w:rsidR="004C287D" w:rsidRPr="00F256FF" w:rsidRDefault="004C287D" w:rsidP="00842413">
      <w:pPr>
        <w:pStyle w:val="Header"/>
        <w:spacing w:after="0" w:line="240" w:lineRule="exact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>Услуги родильного дома</w:t>
      </w:r>
    </w:p>
    <w:p w:rsidR="004C287D" w:rsidRPr="00F256FF" w:rsidRDefault="004C287D" w:rsidP="00842413">
      <w:pPr>
        <w:pStyle w:val="Header"/>
        <w:spacing w:after="0" w:line="240" w:lineRule="exact"/>
        <w:ind w:right="-216"/>
        <w:rPr>
          <w:rFonts w:ascii="Arial Narrow" w:eastAsia="Arial Narrow" w:hAnsi="Arial Narrow"/>
          <w:i/>
          <w:spacing w:val="-4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pacing w:val="-4"/>
          <w:sz w:val="24"/>
          <w:lang w:val="ru-RU"/>
        </w:rPr>
        <w:t>Диагностические обследования (</w:t>
      </w:r>
      <w:r w:rsidRPr="00F256FF">
        <w:rPr>
          <w:rFonts w:ascii="Arial Narrow" w:eastAsia="Arial Narrow" w:hAnsi="Arial Narrow"/>
          <w:i/>
          <w:spacing w:val="-4"/>
          <w:sz w:val="24"/>
          <w:szCs w:val="24"/>
          <w:lang w:val="ru-RU"/>
        </w:rPr>
        <w:t>УЗИ и анализ крови)</w:t>
      </w:r>
    </w:p>
    <w:p w:rsidR="004C287D" w:rsidRPr="00F256FF" w:rsidRDefault="004C287D" w:rsidP="00842413">
      <w:pPr>
        <w:pStyle w:val="Header"/>
        <w:spacing w:after="120" w:line="240" w:lineRule="exact"/>
        <w:rPr>
          <w:rFonts w:ascii="Arial Narrow" w:eastAsia="Arial Narrow" w:hAnsi="Arial Narrow"/>
          <w:i/>
          <w:sz w:val="24"/>
          <w:szCs w:val="24"/>
          <w:lang w:val="es-MX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Прием специалиста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 xml:space="preserve">(анестезия) 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Общие расходы в этом случае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F256FF" w:rsidRDefault="004C287D" w:rsidP="00C70FCC">
            <w:pPr>
              <w:spacing w:after="0" w:line="240" w:lineRule="auto"/>
              <w:jc w:val="right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$</w:t>
            </w:r>
          </w:p>
        </w:tc>
      </w:tr>
    </w:tbl>
    <w:p w:rsidR="004C287D" w:rsidRPr="00F256FF" w:rsidRDefault="004C287D" w:rsidP="004C287D">
      <w:pPr>
        <w:spacing w:after="0" w:line="240" w:lineRule="auto"/>
        <w:rPr>
          <w:rFonts w:ascii="Arial Narrow" w:eastAsia="Arial Narrow" w:hAnsi="Arial Narrow"/>
          <w:color w:val="000000"/>
          <w:sz w:val="16"/>
          <w:szCs w:val="16"/>
          <w:lang w:val="es-MX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>В этом примере Пэг будет платить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F256FF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center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i/>
                <w:color w:val="000000"/>
                <w:sz w:val="24"/>
                <w:lang w:val="ru-RU"/>
              </w:rPr>
              <w:t>Доля участия в затратах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Нестрахуемый минимум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Доплаты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Сострахование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center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i/>
                <w:color w:val="000000"/>
                <w:sz w:val="24"/>
                <w:lang w:val="ru-RU"/>
              </w:rPr>
              <w:t>Непокрываемые услуги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Ограничения или исключения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Общая сумма расходов Пэг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$</w:t>
            </w:r>
          </w:p>
        </w:tc>
      </w:tr>
    </w:tbl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sz w:val="24"/>
          <w:szCs w:val="24"/>
          <w:lang w:val="es-MX"/>
        </w:rPr>
      </w:pPr>
    </w:p>
    <w:p w:rsidR="00842413" w:rsidRPr="00F256FF" w:rsidRDefault="00842413" w:rsidP="004C287D">
      <w:pPr>
        <w:pStyle w:val="Header"/>
        <w:spacing w:after="0" w:line="240" w:lineRule="auto"/>
        <w:rPr>
          <w:rFonts w:ascii="Arial Narrow" w:eastAsia="Arial Narrow" w:hAnsi="Arial Narrow"/>
          <w:b/>
          <w:sz w:val="24"/>
          <w:szCs w:val="24"/>
          <w:lang w:val="es-MX"/>
        </w:rPr>
      </w:pPr>
    </w:p>
    <w:p w:rsidR="004C287D" w:rsidRPr="00F256FF" w:rsidRDefault="007D0BD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  <w:r>
        <w:rPr>
          <w:rFonts w:ascii="Arial Narrow" w:eastAsia="Arial Narrow" w:hAnsi="Arial Narrow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6985</wp:posOffset>
                </wp:positionV>
                <wp:extent cx="3016885" cy="734695"/>
                <wp:effectExtent l="0" t="0" r="0" b="825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7346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B4" w:rsidRPr="00837D74" w:rsidRDefault="008515B4" w:rsidP="00842413">
                            <w:pPr>
                              <w:spacing w:before="40" w:after="40" w:line="240" w:lineRule="exact"/>
                              <w:ind w:left="-142" w:right="-96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 xml:space="preserve">Контроль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>диабета 2-го типа у Джо</w:t>
                            </w:r>
                            <w:r w:rsidRPr="008A5D17"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8A5D17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(год планового обслуживания у поставщиков, входящих в сеть, по поводу хо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>рошо контролируемого состояния)</w:t>
                            </w: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left:0;text-align:left;margin-left:-4.35pt;margin-top:.55pt;width:237.55pt;height:5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KANQIAAFgEAAAOAAAAZHJzL2Uyb0RvYy54bWysVMmO2zAMvRfoPwi6N3b2xIgzSJOmKDBd&#10;gJl+gCzLsVBZVCUldvr1Q8mZTLpdivogkCL1SD6SXt11jSInYZ0EndPhIKVEaA6l1Iecfn3cv1lQ&#10;4jzTJVOgRU7PwtG79etXq9ZkYgQ1qFJYgiDaZa3Jae29yZLE8Vo0zA3ACI3GCmzDPKr2kJSWtYje&#10;qGSUprOkBVsaC1w4h7e73kjXEb+qBPefq8oJT1ROMTcfTxvPIpzJesWyg2WmlvySBvuHLBomNQa9&#10;Qu2YZ+Ro5W9QjeQWHFR+wKFJoKokF7EGrGaY/lLNQ82MiLUgOc5caXL/D5Z/On2xRJY5nVOiWYMt&#10;ehSdJ2+hI7NxoKc1LkOvB4N+vsN7bHMs1Zl74N8c0bCtmT6IjbXQ1oKVmN4wvExunvY4LoAU7Uco&#10;MQ47eohAXWWbwB2yQRAd23S+tibkwvFynA5ni8WUEo62+XgyW05jCJY9vzbW+fcCGhKEnFpsfURn&#10;p3vnQzYse3YJwRwoWe6lUlGxh2KrLDmxMCbz+XSzuKD/5KY0aXO6nI6mPQF/hZinm/1u+SeIRnqc&#10;dyWbnC7S8AUnlgXa3ukyyp5J1cuYstIXHgN1PYm+K7rYsUl4GzguoDwjsRb68cZ1RKEG+4OSFkc7&#10;p+77kVlBifqgsTnL4WQSdiEqo/lkPKLE3lqKWwvTHKFy6inpxa3v9+dorDzUGKkfBw0bbGglI9cv&#10;WV3Sx/GNLbisWtiPWz16vfwQ1k8AAAD//wMAUEsDBBQABgAIAAAAIQCHHba53AAAAAgBAAAPAAAA&#10;ZHJzL2Rvd25yZXYueG1sTI/BTsMwEETvSPyDtUjcWieoDVGIUyEkxIULBQ7cnHhJ0sbryHZa8/ds&#10;T3CcndHsm3qX7CRO6MPoSEG+zkAgdc6M1Cv4eH9elSBC1GT05AgV/GCAXXN9VevKuDO94Wkfe8El&#10;FCqtYIhxrqQM3YBWh7Wbkdj7dt7qyNL30nh95nI7ybssK6TVI/GHQc/4NGB33C9WgQyHts+Nf/36&#10;TC8hLds5bstZqdub9PgAImKKf2G44DM6NMzUuoVMEJOCVXnPSb7nINjeFMUGRHvRRQmyqeX/Ac0v&#10;AAAA//8DAFBLAQItABQABgAIAAAAIQC2gziS/gAAAOEBAAATAAAAAAAAAAAAAAAAAAAAAABbQ29u&#10;dGVudF9UeXBlc10ueG1sUEsBAi0AFAAGAAgAAAAhADj9If/WAAAAlAEAAAsAAAAAAAAAAAAAAAAA&#10;LwEAAF9yZWxzLy5yZWxzUEsBAi0AFAAGAAgAAAAhAK+owoA1AgAAWAQAAA4AAAAAAAAAAAAAAAAA&#10;LgIAAGRycy9lMm9Eb2MueG1sUEsBAi0AFAAGAAgAAAAhAIcdtrncAAAACAEAAA8AAAAAAAAAAAAA&#10;AAAAjwQAAGRycy9kb3ducmV2LnhtbFBLBQYAAAAABAAEAPMAAACYBQAAAAA=&#10;" fillcolor="#0775a8" strokecolor="#70afd9">
                <v:textbox inset=",2.16pt,,2.16pt">
                  <w:txbxContent>
                    <w:p w:rsidR="008515B4" w:rsidRPr="00837D74" w:rsidRDefault="008515B4" w:rsidP="00842413">
                      <w:pPr>
                        <w:spacing w:before="40" w:after="40" w:line="240" w:lineRule="exact"/>
                        <w:ind w:left="-142" w:right="-96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lang w:val="ru-RU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lang w:val="ru-RU"/>
                        </w:rPr>
                        <w:t xml:space="preserve">Контроль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lang w:val="ru-RU"/>
                        </w:rPr>
                        <w:t>диабета 2-го типа у Джо</w:t>
                      </w:r>
                      <w:r w:rsidRPr="008A5D17"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8A5D17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lang w:val="ru-RU"/>
                        </w:rPr>
                        <w:t>(год планового обслуживания у поставщиков, входящих в сеть, по поводу хо</w:t>
                      </w:r>
                      <w:r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lang w:val="ru-RU"/>
                        </w:rPr>
                        <w:t>рошо контролируемого состояния)</w:t>
                      </w:r>
                    </w:p>
                  </w:txbxContent>
                </v:textbox>
              </v:shape>
            </w:pict>
          </mc:Fallback>
        </mc:AlternateContent>
      </w: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6746BC" w:rsidRPr="00F256FF" w:rsidRDefault="006746BC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842413" w:rsidRPr="00F256FF" w:rsidRDefault="00842413" w:rsidP="00842413">
      <w:pPr>
        <w:pStyle w:val="Header"/>
        <w:spacing w:after="0" w:line="240" w:lineRule="auto"/>
        <w:ind w:right="-90"/>
        <w:rPr>
          <w:rFonts w:ascii="Arial Narrow" w:eastAsia="Arial Narrow" w:hAnsi="Arial Narrow"/>
          <w:b/>
          <w:sz w:val="16"/>
          <w:szCs w:val="16"/>
          <w:lang w:val="ru-RU"/>
        </w:rPr>
      </w:pPr>
    </w:p>
    <w:p w:rsidR="000B48A9" w:rsidRPr="00F256FF" w:rsidRDefault="000B48A9" w:rsidP="00DD53BF">
      <w:pPr>
        <w:pStyle w:val="Header"/>
        <w:tabs>
          <w:tab w:val="clear" w:pos="4680"/>
          <w:tab w:val="center" w:pos="4410"/>
        </w:tabs>
        <w:spacing w:after="0" w:line="260" w:lineRule="exact"/>
        <w:ind w:left="270" w:right="147" w:hanging="412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Pr="00F256FF">
        <w:rPr>
          <w:rFonts w:ascii="Arial Narrow" w:eastAsia="Arial Narrow" w:hAnsi="Arial Narrow"/>
          <w:b/>
          <w:sz w:val="24"/>
          <w:lang w:val="ru-RU"/>
        </w:rPr>
        <w:t xml:space="preserve"> Общая сумма </w:t>
      </w:r>
      <w:hyperlink r:id="rId60" w:anchor="plan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нестрахуемого минимума</w:t>
        </w:r>
      </w:hyperlink>
      <w:r w:rsidRPr="00F256FF">
        <w:rPr>
          <w:rFonts w:ascii="Arial Narrow" w:eastAsia="Arial Narrow" w:hAnsi="Arial Narrow"/>
          <w:b/>
          <w:sz w:val="24"/>
          <w:lang w:val="ru-RU"/>
        </w:rPr>
        <w:t xml:space="preserve">, предусмотренная </w:t>
      </w:r>
      <w:hyperlink r:id="rId61" w:anchor="deductible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планом</w:t>
        </w:r>
      </w:hyperlink>
      <w:r w:rsidRPr="00F256FF">
        <w:rPr>
          <w:rFonts w:ascii="Arial Narrow" w:eastAsia="Arial Narrow" w:hAnsi="Arial Narrow"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sz w:val="24"/>
          <w:lang w:val="ru-RU"/>
        </w:rPr>
        <w:t>$</w:t>
      </w:r>
    </w:p>
    <w:p w:rsidR="000B48A9" w:rsidRPr="00F256FF" w:rsidRDefault="000B48A9" w:rsidP="00DD53BF">
      <w:pPr>
        <w:pStyle w:val="Header"/>
        <w:tabs>
          <w:tab w:val="clear" w:pos="4680"/>
          <w:tab w:val="center" w:pos="4410"/>
        </w:tabs>
        <w:spacing w:after="0" w:line="260" w:lineRule="exact"/>
        <w:ind w:left="270" w:right="147" w:hanging="412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color w:val="0775A8"/>
          <w:sz w:val="24"/>
          <w:szCs w:val="24"/>
          <w:lang w:val="ru-RU"/>
        </w:rPr>
        <w:t xml:space="preserve"> </w:t>
      </w:r>
      <w:hyperlink r:id="rId62" w:anchor="specialist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Услуги специалиста</w:t>
        </w:r>
      </w:hyperlink>
      <w:r w:rsidR="00B03A13" w:rsidRPr="00F256FF">
        <w:rPr>
          <w:rFonts w:ascii="Arial Narrow" w:eastAsia="Arial Narrow" w:hAnsi="Arial Narrow"/>
          <w:b/>
          <w:i/>
          <w:color w:val="000000"/>
          <w:sz w:val="24"/>
          <w:szCs w:val="24"/>
          <w:lang w:val="ru-RU"/>
        </w:rPr>
        <w:t xml:space="preserve"> [доля вашего участия в затратах]</w:t>
      </w:r>
      <w:r w:rsidRPr="00F256FF"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  <w:tab/>
        <w:t>$</w:t>
      </w:r>
    </w:p>
    <w:p w:rsidR="000B48A9" w:rsidRPr="00F256FF" w:rsidRDefault="000B48A9" w:rsidP="00DD53BF">
      <w:pPr>
        <w:pStyle w:val="Header"/>
        <w:tabs>
          <w:tab w:val="clear" w:pos="4680"/>
          <w:tab w:val="center" w:pos="4410"/>
        </w:tabs>
        <w:spacing w:after="0" w:line="260" w:lineRule="exact"/>
        <w:ind w:left="142" w:right="147" w:hanging="284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 xml:space="preserve"> Услуги больницы (медицинского учреждения) </w:t>
      </w:r>
      <w:r w:rsidR="00B03A13" w:rsidRPr="00F256FF">
        <w:rPr>
          <w:rFonts w:ascii="Arial Narrow" w:eastAsia="Arial Narrow" w:hAnsi="Arial Narrow"/>
          <w:b/>
          <w:i/>
          <w:color w:val="000000"/>
          <w:sz w:val="24"/>
          <w:szCs w:val="24"/>
          <w:lang w:val="ru-RU"/>
        </w:rPr>
        <w:t>[доля вашего участия в затратах]</w:t>
      </w:r>
      <w:r w:rsidRPr="00F256FF"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>%</w:t>
      </w:r>
    </w:p>
    <w:p w:rsidR="000B48A9" w:rsidRPr="00F256FF" w:rsidRDefault="000B48A9" w:rsidP="00DD53BF">
      <w:pPr>
        <w:pStyle w:val="Header"/>
        <w:tabs>
          <w:tab w:val="clear" w:pos="4680"/>
          <w:tab w:val="center" w:pos="4410"/>
        </w:tabs>
        <w:spacing w:after="100" w:line="260" w:lineRule="exact"/>
        <w:ind w:left="270" w:right="-75" w:hanging="412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color w:val="0775A8"/>
          <w:sz w:val="24"/>
          <w:szCs w:val="24"/>
          <w:lang w:val="ru-RU"/>
        </w:rPr>
        <w:t xml:space="preserve"> </w:t>
      </w:r>
      <w:r w:rsidRPr="00F256FF">
        <w:rPr>
          <w:rFonts w:ascii="Arial Narrow" w:eastAsia="Arial Narrow" w:hAnsi="Arial Narrow"/>
          <w:b/>
          <w:spacing w:val="-8"/>
          <w:sz w:val="24"/>
          <w:lang w:val="ru-RU"/>
        </w:rPr>
        <w:t xml:space="preserve">Другое </w:t>
      </w:r>
      <w:r w:rsidR="00B03A13" w:rsidRPr="00F256FF">
        <w:rPr>
          <w:rFonts w:ascii="Arial Narrow" w:eastAsia="Arial Narrow" w:hAnsi="Arial Narrow"/>
          <w:b/>
          <w:i/>
          <w:color w:val="000000"/>
          <w:spacing w:val="-8"/>
          <w:sz w:val="24"/>
          <w:szCs w:val="24"/>
          <w:lang w:val="ru-RU"/>
        </w:rPr>
        <w:t>[доля вашего участия в затратах]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sz w:val="24"/>
          <w:lang w:val="ru-RU"/>
        </w:rPr>
        <w:t>%</w:t>
      </w:r>
    </w:p>
    <w:p w:rsidR="004C287D" w:rsidRPr="00F256FF" w:rsidRDefault="004C287D" w:rsidP="00DD53BF">
      <w:pPr>
        <w:pStyle w:val="Header"/>
        <w:spacing w:after="80" w:line="240" w:lineRule="exact"/>
        <w:ind w:left="142" w:right="-215" w:hanging="142"/>
        <w:rPr>
          <w:rFonts w:ascii="Arial Narrow" w:eastAsia="Arial Narrow" w:hAnsi="Arial Narrow"/>
          <w:b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sz w:val="24"/>
          <w:lang w:val="ru-RU"/>
        </w:rPr>
        <w:t>В данном ПРИМЕРЕ необходимы следующие услуги</w:t>
      </w:r>
      <w:r w:rsidR="00842413" w:rsidRPr="00F256FF">
        <w:rPr>
          <w:rFonts w:ascii="Arial Narrow" w:eastAsia="Arial Narrow" w:hAnsi="Arial Narrow"/>
          <w:b/>
          <w:sz w:val="24"/>
          <w:lang w:val="ru-RU"/>
        </w:rPr>
        <w:t>.</w:t>
      </w:r>
    </w:p>
    <w:p w:rsidR="004C287D" w:rsidRPr="00F256FF" w:rsidRDefault="004C287D" w:rsidP="00842413">
      <w:pPr>
        <w:pStyle w:val="Header"/>
        <w:spacing w:after="0" w:line="240" w:lineRule="exact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>Приемы в офисе основного лечащего врача (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включая санитарно-просветительские мероприятия)</w:t>
      </w:r>
    </w:p>
    <w:p w:rsidR="004C287D" w:rsidRPr="00F256FF" w:rsidRDefault="004C287D" w:rsidP="00842413">
      <w:pPr>
        <w:pStyle w:val="Header"/>
        <w:spacing w:after="0" w:line="240" w:lineRule="exact"/>
        <w:ind w:right="-216"/>
        <w:rPr>
          <w:rFonts w:ascii="Arial Narrow" w:eastAsia="Arial Narrow" w:hAnsi="Arial Narrow"/>
          <w:i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Диагностическое обследование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(анализ крови)</w:t>
      </w:r>
    </w:p>
    <w:p w:rsidR="004C287D" w:rsidRPr="00F256FF" w:rsidRDefault="004C287D" w:rsidP="00842413">
      <w:pPr>
        <w:pStyle w:val="Header"/>
        <w:spacing w:after="0" w:line="240" w:lineRule="exact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Рецептурные препараты </w:t>
      </w:r>
    </w:p>
    <w:p w:rsidR="004C287D" w:rsidRPr="00F256FF" w:rsidRDefault="004C287D" w:rsidP="00842413">
      <w:pPr>
        <w:pStyle w:val="Header"/>
        <w:spacing w:after="120" w:line="240" w:lineRule="exact"/>
        <w:rPr>
          <w:rFonts w:ascii="Arial Narrow" w:eastAsia="Arial Narrow" w:hAnsi="Arial Narrow"/>
          <w:i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Медицинское оборудование длительного пользования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(глюкометр)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Общие расходы в этом случае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F256FF" w:rsidRDefault="007D0BDD" w:rsidP="00C70FCC">
            <w:pPr>
              <w:spacing w:after="0" w:line="240" w:lineRule="auto"/>
              <w:jc w:val="right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Narrow" w:eastAsia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-4756150</wp:posOffset>
                      </wp:positionH>
                      <wp:positionV relativeFrom="paragraph">
                        <wp:posOffset>3079115</wp:posOffset>
                      </wp:positionV>
                      <wp:extent cx="7576185" cy="504190"/>
                      <wp:effectExtent l="0" t="0" r="5715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618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15B4" w:rsidRPr="00D84970" w:rsidRDefault="008515B4" w:rsidP="004C287D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D84970"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szCs w:val="24"/>
                                      <w:u w:val="single"/>
                                      <w:lang w:val="ru-RU"/>
                                    </w:rPr>
                                    <w:t>План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4"/>
                                      <w:lang w:val="ru-RU"/>
                                    </w:rPr>
                                    <w:t>будет нести ответственность за другие расходы на покрываемые услуги в этом ПРИМЕРЕ.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left:0;text-align:left;margin-left:-374.5pt;margin-top:242.45pt;width:596.55pt;height:39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nlLAIAAFcEAAAOAAAAZHJzL2Uyb0RvYy54bWysVNuO2yAQfa/Uf0C8N7ajOBcrzmqbbapK&#10;24u02w8YYxyjYqBAYqdf3wEnabRtX6r6ATHMcJg5Z8bru6GT5MitE1qVNJuklHDFdC3UvqRfn3dv&#10;lpQ4D6oGqRUv6Yk7erd5/Wrdm4JPdatlzS1BEOWK3pS09d4USeJYyztwE224QmejbQceTbtPags9&#10;oncymabpPOm1rY3VjDuHpw+jk24iftNw5j83jeOeyJJibj6uNq5VWJPNGoq9BdMKdk4D/iGLDoTC&#10;R69QD+CBHKz4DaoTzGqnGz9hukt00wjGYw1YTZa+qOapBcNjLUiOM1ea3P+DZZ+OXywRdUnnlCjo&#10;UKJnPnjyVg9kGtjpjSsw6MlgmB/wGFWOlTrzqNk3R5TetqD2/N5a3bccaswuCzeTm6sjjgsgVf9R&#10;1/gMHLyOQENju0AdkkEQHVU6XZUJqTA8XOSLebbMKWHoy9NZtorSJVBcbhvr/HuuOxI2JbWofESH&#10;46PzIRsoLiHhMaelqHdCymjYfbWVlhwBu2QXv1jAizCpSF/SVT7NRwL+CpHG708QnfDY7lJ0JV1e&#10;g6AItL1TdWxGD0KOe0xZqjOPgbqRRD9UQxQsv8hT6fqExFo9djdOI25abX9Q0mNnl9R9P4DllMgP&#10;CsVZZbNZGIVozPLFFA1766luPaAYQpXUUzJut34cn4OxYt/iS5d2uEdBdyJyHZQfszqnj90bJThP&#10;WhiPWztG/fofbH4CAAD//wMAUEsDBBQABgAIAAAAIQAqBlY84QAAAAwBAAAPAAAAZHJzL2Rvd25y&#10;ZXYueG1sTI8xb8IwFIT3Sv0P1qvUBYFDcVIIcVCLxNSJlO4mfiRR4+fUNhD+fd2Jjqc73X1XbEbT&#10;sws631mSMJ8lwJBqqztqJBw+d9MlMB8UadVbQgk39LApHx8KlWt7pT1eqtCwWEI+VxLaEIacc1+3&#10;aJSf2QEpeifrjApRuoZrp66x3PT8JUkyblRHcaFVA25brL+rs5GQ/VSLyceXntD+tnt3tUn19pBK&#10;+fw0vq2BBRzDPQx/+BEdysh0tGfSnvUSpq9iFc8ECWIpVsBiRAgxB3aUkGZiAbws+P8T5S8AAAD/&#10;/wMAUEsBAi0AFAAGAAgAAAAhALaDOJL+AAAA4QEAABMAAAAAAAAAAAAAAAAAAAAAAFtDb250ZW50&#10;X1R5cGVzXS54bWxQSwECLQAUAAYACAAAACEAOP0h/9YAAACUAQAACwAAAAAAAAAAAAAAAAAvAQAA&#10;X3JlbHMvLnJlbHNQSwECLQAUAAYACAAAACEAxNmZ5SwCAABXBAAADgAAAAAAAAAAAAAAAAAuAgAA&#10;ZHJzL2Uyb0RvYy54bWxQSwECLQAUAAYACAAAACEAKgZWPOEAAAAMAQAADwAAAAAAAAAAAAAAAACG&#10;BAAAZHJzL2Rvd25yZXYueG1sUEsFBgAAAAAEAAQA8wAAAJQFAAAAAA==&#10;">
                      <v:textbox style="mso-fit-shape-to-text:t">
                        <w:txbxContent>
                          <w:p w:rsidR="008515B4" w:rsidRPr="00D84970" w:rsidRDefault="008515B4" w:rsidP="004C287D">
                            <w:pP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8497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  <w:u w:val="single"/>
                                <w:lang w:val="ru-RU"/>
                              </w:rPr>
                              <w:t>План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4"/>
                                <w:lang w:val="ru-RU"/>
                              </w:rPr>
                              <w:t>будет нести ответственность за другие расходы на покрываемые услуги в этом ПРИМЕРЕ.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EE1"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$</w:t>
            </w:r>
          </w:p>
        </w:tc>
      </w:tr>
    </w:tbl>
    <w:p w:rsidR="00842413" w:rsidRPr="00F256FF" w:rsidRDefault="00842413" w:rsidP="00842413">
      <w:pPr>
        <w:spacing w:after="0" w:line="240" w:lineRule="auto"/>
        <w:rPr>
          <w:rFonts w:ascii="Arial Narrow" w:eastAsia="Arial Narrow" w:hAnsi="Arial Narrow"/>
          <w:color w:val="000000"/>
          <w:sz w:val="16"/>
          <w:szCs w:val="16"/>
          <w:lang w:val="es-MX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>В этом примере Джо будет платить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4C287D" w:rsidRPr="00F256FF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center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i/>
                <w:color w:val="000000"/>
                <w:sz w:val="24"/>
                <w:lang w:val="ru-RU"/>
              </w:rPr>
              <w:t>Доля участия в затратах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Нестрахуемый минимум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Доплаты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Сострахование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00"/>
        </w:trPr>
        <w:tc>
          <w:tcPr>
            <w:tcW w:w="4680" w:type="dxa"/>
            <w:gridSpan w:val="2"/>
            <w:shd w:val="clear" w:color="auto" w:fill="DEEAF6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center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i/>
                <w:color w:val="000000"/>
                <w:sz w:val="24"/>
                <w:lang w:val="ru-RU"/>
              </w:rPr>
              <w:t>Непокрываемые услуги</w:t>
            </w:r>
          </w:p>
        </w:tc>
      </w:tr>
      <w:tr w:rsidR="004C287D" w:rsidRPr="00F256FF" w:rsidTr="00F81419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Ограничения или исключения</w:t>
            </w:r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4C287D" w:rsidRPr="00F256FF" w:rsidTr="00F81419">
        <w:trPr>
          <w:trHeight w:val="323"/>
        </w:trPr>
        <w:tc>
          <w:tcPr>
            <w:tcW w:w="3690" w:type="dxa"/>
            <w:shd w:val="clear" w:color="auto" w:fill="C0E8FB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Общая сумма расходов Джо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F256FF" w:rsidRDefault="004C287D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$</w:t>
            </w:r>
          </w:p>
        </w:tc>
      </w:tr>
    </w:tbl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4C287D" w:rsidRPr="00F256FF" w:rsidRDefault="007D0BD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  <w:bookmarkStart w:id="0" w:name="_GoBack"/>
      <w:bookmarkEnd w:id="0"/>
      <w:r>
        <w:rPr>
          <w:rFonts w:ascii="Arial Narrow" w:eastAsia="Arial Narrow" w:hAnsi="Arial Narrow"/>
          <w:noProof/>
          <w:color w:val="0775A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6985</wp:posOffset>
                </wp:positionV>
                <wp:extent cx="2796540" cy="734695"/>
                <wp:effectExtent l="0" t="0" r="3810" b="8255"/>
                <wp:wrapNone/>
                <wp:docPr id="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7346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5B4" w:rsidRPr="00842413" w:rsidRDefault="008515B4" w:rsidP="00842413">
                            <w:pPr>
                              <w:spacing w:before="40" w:after="40" w:line="240" w:lineRule="exact"/>
                              <w:ind w:left="-142" w:right="-153" w:firstLine="142"/>
                              <w:jc w:val="center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42413"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 xml:space="preserve">Неосложненный 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8"/>
                                <w:lang w:val="ru-RU"/>
                              </w:rPr>
                              <w:t>перелом у Мии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b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br/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t xml:space="preserve">(посещение отделения неотложной 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br/>
                              <w:t xml:space="preserve">помощи, входящего в сеть, </w:t>
                            </w:r>
                            <w:r w:rsidRPr="00842413">
                              <w:rPr>
                                <w:rFonts w:ascii="Arial Narrow" w:eastAsia="Arial Narrow" w:hAnsi="Arial Narrow" w:cs="Arial Narrow"/>
                                <w:color w:val="FFFFFF"/>
                                <w:sz w:val="24"/>
                                <w:szCs w:val="24"/>
                                <w:lang w:val="ru-RU"/>
                              </w:rPr>
                              <w:br/>
                              <w:t>и последующее наблюдение)</w:t>
                            </w:r>
                          </w:p>
                          <w:p w:rsidR="008515B4" w:rsidRPr="006D3E86" w:rsidRDefault="008515B4" w:rsidP="004C287D">
                            <w:pPr>
                              <w:spacing w:after="0" w:line="240" w:lineRule="auto"/>
                              <w:rPr>
                                <w:rFonts w:ascii="Garamond" w:eastAsia="Garamond" w:hAnsi="Garamond" w:cs="Garamond"/>
                                <w:sz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2" type="#_x0000_t202" style="position:absolute;left:0;text-align:left;margin-left:-3.5pt;margin-top:.55pt;width:220.2pt;height:57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flNQIAAFgEAAAOAAAAZHJzL2Uyb0RvYy54bWysVNuO2jAQfa/Uf7D8XgJZQiAirCiUqtL2&#10;Iu32A4zjEKuOx7UNyfbrd+ywLL29VM2DNfaMz8ycM87ytm8VOQnrJOiSTkZjSoTmUEl9KOnXh92b&#10;OSXOM10xBVqU9FE4ert6/WrZmUKk0ICqhCUIol3RmZI23psiSRxvRMvcCIzQ6KzBtszj1h6SyrIO&#10;0VuVpOPxLOnAVsYCF87h6XZw0lXEr2vB/ee6dsITVVKszcfVxnUf1mS1ZMXBMtNIfi6D/UMVLZMa&#10;k16gtswzcrTyN6hWcgsOaj/i0CZQ15KL2AN2Mxn/0s19w4yIvSA5zlxocv8Pln86fbFEViXNKNGs&#10;RYkeRO/JW+jJLA30dMYVGHVvMM73eI4yx1aduQP+zRENm4bpg1hbC10jWIXlTcLN5OrqgOMCyL77&#10;CBXmYUcPEaivbRu4QzYIoqNMjxdpQi0cD9N8Mcum6OLoy2+ms0UWU7Di+baxzr8X0JJglNSi9BGd&#10;ne6cD9Ww4jkkJHOgZLWTSsWNPew3ypITC2OS59l6fkb/KUxp0pV0kaXZQMBfIfLxerdd/AmilR7n&#10;Xcm2pPNx+EIQKwJt73QVbc+kGmwsWekzj4G6gUTf7/uo2CzcDRzvoXpEYi0M443PEY0G7A9KOhzt&#10;krrvR2YFJeqDRnEWk2lg0sdNmk9vUkrstWd/7WGaI1RJPSWDufHD+zkaKw8NZhrGQcMaBa1l5Pql&#10;qnP5OL5RgvNTC+/jeh+jXn4IqycAAAD//wMAUEsDBBQABgAIAAAAIQC15AJW3AAAAAgBAAAPAAAA&#10;ZHJzL2Rvd25yZXYueG1sTI/NTsMwEITvSLyDtUjcWif0LwpxKoSEuHChwIGbE2+TQLy2Yqc1b8/2&#10;BMfZGc1+U+2THcUJpzA4UpAvMxBIrTMDdQre354WBYgQNRk9OkIFPxhgX19fVbo07kyveDrETnAJ&#10;hVIr6GP0pZSh7dHqsHQeib2jm6yOLKdOmkmfudyO8i7LttLqgfhDrz0+9th+H2arQIavpsvN9PL5&#10;kZ5Dmjc+bgqv1O1NergHETHFvzBc8BkdamZq3EwmiFHBYsdTIt9zEGyvV6s1iOaitwXIupL/B9S/&#10;AAAA//8DAFBLAQItABQABgAIAAAAIQC2gziS/gAAAOEBAAATAAAAAAAAAAAAAAAAAAAAAABbQ29u&#10;dGVudF9UeXBlc10ueG1sUEsBAi0AFAAGAAgAAAAhADj9If/WAAAAlAEAAAsAAAAAAAAAAAAAAAAA&#10;LwEAAF9yZWxzLy5yZWxzUEsBAi0AFAAGAAgAAAAhAKsLl+U1AgAAWAQAAA4AAAAAAAAAAAAAAAAA&#10;LgIAAGRycy9lMm9Eb2MueG1sUEsBAi0AFAAGAAgAAAAhALXkAlbcAAAACAEAAA8AAAAAAAAAAAAA&#10;AAAAjwQAAGRycy9kb3ducmV2LnhtbFBLBQYAAAAABAAEAPMAAACYBQAAAAA=&#10;" fillcolor="#0775a8" strokecolor="#70afd9">
                <v:textbox inset=",2.16pt,,2.16pt">
                  <w:txbxContent>
                    <w:p w:rsidR="008515B4" w:rsidRPr="00842413" w:rsidRDefault="008515B4" w:rsidP="00842413">
                      <w:pPr>
                        <w:spacing w:before="40" w:after="40" w:line="240" w:lineRule="exact"/>
                        <w:ind w:left="-142" w:right="-153" w:firstLine="142"/>
                        <w:jc w:val="center"/>
                        <w:rPr>
                          <w:rFonts w:ascii="Arial Narrow" w:eastAsia="Arial Narrow" w:hAnsi="Arial Narrow" w:cs="Arial Narrow"/>
                          <w:b/>
                          <w:bCs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842413"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lang w:val="ru-RU"/>
                        </w:rPr>
                        <w:t xml:space="preserve">Неосложненный </w:t>
                      </w:r>
                      <w:r w:rsidRPr="00842413"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8"/>
                          <w:lang w:val="ru-RU"/>
                        </w:rPr>
                        <w:t>перелом у Мии</w:t>
                      </w:r>
                      <w:r w:rsidRPr="00842413">
                        <w:rPr>
                          <w:rFonts w:ascii="Arial Narrow" w:eastAsia="Arial Narrow" w:hAnsi="Arial Narrow" w:cs="Arial Narrow"/>
                          <w:b/>
                          <w:color w:val="FFFFFF"/>
                          <w:sz w:val="24"/>
                          <w:szCs w:val="24"/>
                          <w:lang w:val="ru-RU"/>
                        </w:rPr>
                        <w:br/>
                      </w:r>
                      <w:r w:rsidRPr="00842413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lang w:val="ru-RU"/>
                        </w:rPr>
                        <w:t xml:space="preserve">(посещение отделения неотложной </w:t>
                      </w:r>
                      <w:r w:rsidRPr="00842413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lang w:val="ru-RU"/>
                        </w:rPr>
                        <w:br/>
                        <w:t xml:space="preserve">помощи, входящего в сеть, </w:t>
                      </w:r>
                      <w:r w:rsidRPr="00842413">
                        <w:rPr>
                          <w:rFonts w:ascii="Arial Narrow" w:eastAsia="Arial Narrow" w:hAnsi="Arial Narrow" w:cs="Arial Narrow"/>
                          <w:color w:val="FFFFFF"/>
                          <w:sz w:val="24"/>
                          <w:szCs w:val="24"/>
                          <w:lang w:val="ru-RU"/>
                        </w:rPr>
                        <w:br/>
                        <w:t>и последующее наблюдение)</w:t>
                      </w:r>
                    </w:p>
                    <w:p w:rsidR="008515B4" w:rsidRPr="006D3E86" w:rsidRDefault="008515B4" w:rsidP="004C287D">
                      <w:pPr>
                        <w:spacing w:after="0" w:line="240" w:lineRule="auto"/>
                        <w:rPr>
                          <w:rFonts w:ascii="Garamond" w:eastAsia="Garamond" w:hAnsi="Garamond" w:cs="Garamond"/>
                          <w:sz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4C287D" w:rsidRPr="00F256FF" w:rsidRDefault="004C287D" w:rsidP="004C287D">
      <w:pPr>
        <w:pStyle w:val="Header"/>
        <w:spacing w:after="0" w:line="240" w:lineRule="auto"/>
        <w:ind w:left="270" w:right="-90" w:hanging="270"/>
        <w:rPr>
          <w:rFonts w:ascii="Arial Narrow" w:eastAsia="Arial Narrow" w:hAnsi="Arial Narrow"/>
          <w:color w:val="0775A8"/>
          <w:sz w:val="24"/>
          <w:szCs w:val="24"/>
          <w:lang w:val="ru-RU"/>
        </w:rPr>
      </w:pPr>
    </w:p>
    <w:p w:rsidR="00842413" w:rsidRPr="00F256FF" w:rsidRDefault="00842413" w:rsidP="00842413">
      <w:pPr>
        <w:pStyle w:val="Header"/>
        <w:spacing w:after="0" w:line="240" w:lineRule="auto"/>
        <w:ind w:right="-90"/>
        <w:rPr>
          <w:rFonts w:ascii="Arial Narrow" w:eastAsia="Arial Narrow" w:hAnsi="Arial Narrow"/>
          <w:b/>
          <w:sz w:val="16"/>
          <w:szCs w:val="16"/>
          <w:lang w:val="ru-RU"/>
        </w:rPr>
      </w:pPr>
    </w:p>
    <w:p w:rsidR="000B48A9" w:rsidRPr="00F256FF" w:rsidRDefault="000B48A9" w:rsidP="00DD53BF">
      <w:pPr>
        <w:pStyle w:val="Header"/>
        <w:tabs>
          <w:tab w:val="clear" w:pos="4680"/>
          <w:tab w:val="center" w:pos="4140"/>
        </w:tabs>
        <w:spacing w:after="0" w:line="260" w:lineRule="exact"/>
        <w:ind w:left="142" w:right="238" w:hanging="284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Pr="00F256FF">
        <w:rPr>
          <w:rFonts w:ascii="Arial Narrow" w:eastAsia="Arial Narrow" w:hAnsi="Arial Narrow"/>
          <w:b/>
          <w:sz w:val="24"/>
          <w:lang w:val="ru-RU"/>
        </w:rPr>
        <w:t xml:space="preserve"> Общая сумма </w:t>
      </w:r>
      <w:hyperlink r:id="rId63" w:anchor="plan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нестрахуемого минимума</w:t>
        </w:r>
      </w:hyperlink>
      <w:r w:rsidRPr="00F256FF">
        <w:rPr>
          <w:rFonts w:ascii="Arial Narrow" w:eastAsia="Arial Narrow" w:hAnsi="Arial Narrow"/>
          <w:b/>
          <w:sz w:val="24"/>
          <w:lang w:val="ru-RU"/>
        </w:rPr>
        <w:t xml:space="preserve">, предусмотренная </w:t>
      </w:r>
      <w:hyperlink r:id="rId64" w:anchor="deductible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планом</w:t>
        </w:r>
      </w:hyperlink>
      <w:r w:rsidRPr="00F256FF">
        <w:rPr>
          <w:rFonts w:ascii="Arial Narrow" w:eastAsia="Arial Narrow" w:hAnsi="Arial Narrow"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sz w:val="24"/>
          <w:lang w:val="ru-RU"/>
        </w:rPr>
        <w:t>$</w:t>
      </w:r>
    </w:p>
    <w:p w:rsidR="000B48A9" w:rsidRPr="00F256FF" w:rsidRDefault="000B48A9" w:rsidP="00DD53BF">
      <w:pPr>
        <w:pStyle w:val="Header"/>
        <w:tabs>
          <w:tab w:val="clear" w:pos="4680"/>
          <w:tab w:val="center" w:pos="4140"/>
        </w:tabs>
        <w:spacing w:after="0" w:line="260" w:lineRule="exact"/>
        <w:ind w:left="142" w:right="238" w:hanging="284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color w:val="0775A8"/>
          <w:sz w:val="24"/>
          <w:szCs w:val="24"/>
          <w:lang w:val="ru-RU"/>
        </w:rPr>
        <w:t xml:space="preserve"> </w:t>
      </w:r>
      <w:hyperlink r:id="rId65" w:anchor="specialist" w:history="1">
        <w:r w:rsidRPr="00F256FF">
          <w:rPr>
            <w:rStyle w:val="Hyperlink"/>
            <w:rFonts w:ascii="Arial Narrow" w:eastAsia="Arial Narrow" w:hAnsi="Arial Narrow"/>
            <w:b/>
            <w:sz w:val="24"/>
            <w:lang w:val="ru-RU"/>
          </w:rPr>
          <w:t>Услуги специалиста</w:t>
        </w:r>
      </w:hyperlink>
      <w:r w:rsidR="00B03A13" w:rsidRPr="00F256FF">
        <w:rPr>
          <w:rFonts w:ascii="Arial Narrow" w:eastAsia="Arial Narrow" w:hAnsi="Arial Narrow"/>
          <w:b/>
          <w:i/>
          <w:color w:val="000000"/>
          <w:sz w:val="24"/>
          <w:szCs w:val="24"/>
          <w:lang w:val="ru-RU"/>
        </w:rPr>
        <w:t xml:space="preserve"> [доля вашего участия в затратах]</w:t>
      </w:r>
      <w:r w:rsidRPr="00F256FF"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  <w:tab/>
        <w:t>$</w:t>
      </w:r>
    </w:p>
    <w:p w:rsidR="000B48A9" w:rsidRPr="00F256FF" w:rsidRDefault="000B48A9" w:rsidP="00DD53BF">
      <w:pPr>
        <w:pStyle w:val="Header"/>
        <w:tabs>
          <w:tab w:val="clear" w:pos="4680"/>
          <w:tab w:val="center" w:pos="4140"/>
        </w:tabs>
        <w:spacing w:after="0" w:line="260" w:lineRule="exact"/>
        <w:ind w:left="142" w:right="238" w:hanging="284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 xml:space="preserve"> Услуги больницы (медицинского учреждения) </w:t>
      </w:r>
      <w:r w:rsidR="00B03A13" w:rsidRPr="00F256FF">
        <w:rPr>
          <w:rFonts w:ascii="Arial Narrow" w:eastAsia="Arial Narrow" w:hAnsi="Arial Narrow"/>
          <w:b/>
          <w:i/>
          <w:color w:val="000000"/>
          <w:sz w:val="24"/>
          <w:szCs w:val="24"/>
          <w:lang w:val="ru-RU"/>
        </w:rPr>
        <w:t>[доля вашего участия в затратах]</w:t>
      </w:r>
      <w:r w:rsidRPr="00F256FF"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>%</w:t>
      </w:r>
    </w:p>
    <w:p w:rsidR="000B48A9" w:rsidRPr="00F256FF" w:rsidRDefault="000B48A9" w:rsidP="00DD53BF">
      <w:pPr>
        <w:pStyle w:val="Header"/>
        <w:tabs>
          <w:tab w:val="clear" w:pos="4680"/>
          <w:tab w:val="center" w:pos="4140"/>
        </w:tabs>
        <w:spacing w:after="100" w:line="260" w:lineRule="exact"/>
        <w:ind w:left="142" w:right="67" w:hanging="284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color w:val="0775A8"/>
          <w:sz w:val="24"/>
          <w:szCs w:val="24"/>
          <w:lang w:val="ru-RU"/>
        </w:rPr>
        <w:sym w:font="Wingdings" w:char="F06E"/>
      </w:r>
      <w:r w:rsidR="00C8440B" w:rsidRPr="00C8440B">
        <w:rPr>
          <w:rFonts w:ascii="Arial Narrow" w:eastAsia="Arial Narrow" w:hAnsi="Arial Narrow"/>
          <w:color w:val="0775A8"/>
          <w:sz w:val="24"/>
          <w:szCs w:val="24"/>
          <w:lang w:val="ru-RU"/>
        </w:rPr>
        <w:t xml:space="preserve"> </w:t>
      </w:r>
      <w:r w:rsidRPr="00F256FF">
        <w:rPr>
          <w:rFonts w:ascii="Arial Narrow" w:eastAsia="Arial Narrow" w:hAnsi="Arial Narrow"/>
          <w:b/>
          <w:spacing w:val="-8"/>
          <w:sz w:val="24"/>
          <w:lang w:val="ru-RU"/>
        </w:rPr>
        <w:t xml:space="preserve">Другое </w:t>
      </w:r>
      <w:r w:rsidR="00B03A13" w:rsidRPr="00F256FF">
        <w:rPr>
          <w:rFonts w:ascii="Arial Narrow" w:eastAsia="Arial Narrow" w:hAnsi="Arial Narrow"/>
          <w:b/>
          <w:i/>
          <w:color w:val="000000"/>
          <w:spacing w:val="-8"/>
          <w:sz w:val="24"/>
          <w:szCs w:val="24"/>
          <w:u w:val="single"/>
          <w:lang w:val="ru-RU"/>
        </w:rPr>
        <w:t>[доля вашего участия в затратах]</w:t>
      </w:r>
      <w:r w:rsidRPr="00F256FF">
        <w:rPr>
          <w:rFonts w:ascii="Arial Narrow" w:eastAsia="Arial Narrow" w:hAnsi="Arial Narrow"/>
          <w:b/>
          <w:sz w:val="24"/>
          <w:szCs w:val="24"/>
          <w:lang w:val="ru-RU"/>
        </w:rPr>
        <w:tab/>
      </w:r>
      <w:r w:rsidRPr="00F256FF">
        <w:rPr>
          <w:rFonts w:ascii="Arial Narrow" w:eastAsia="Arial Narrow" w:hAnsi="Arial Narrow"/>
          <w:b/>
          <w:sz w:val="24"/>
          <w:lang w:val="ru-RU"/>
        </w:rPr>
        <w:t>%</w:t>
      </w:r>
    </w:p>
    <w:p w:rsidR="004C287D" w:rsidRPr="00F256FF" w:rsidRDefault="004C287D" w:rsidP="00DD53BF">
      <w:pPr>
        <w:pStyle w:val="Header"/>
        <w:spacing w:after="80" w:line="240" w:lineRule="exact"/>
        <w:ind w:right="-215"/>
        <w:rPr>
          <w:rFonts w:ascii="Arial Narrow" w:eastAsia="Arial Narrow" w:hAnsi="Arial Narrow"/>
          <w:b/>
          <w:spacing w:val="-6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spacing w:val="-6"/>
          <w:sz w:val="24"/>
          <w:lang w:val="ru-RU"/>
        </w:rPr>
        <w:t>В данном ПРИМЕРЕ необходимы следующие услуги</w:t>
      </w:r>
      <w:r w:rsidR="009C5B55" w:rsidRPr="00F256FF">
        <w:rPr>
          <w:rFonts w:ascii="Arial Narrow" w:eastAsia="Arial Narrow" w:hAnsi="Arial Narrow"/>
          <w:b/>
          <w:spacing w:val="-6"/>
          <w:sz w:val="24"/>
          <w:lang w:val="ru-RU"/>
        </w:rPr>
        <w:t>.</w:t>
      </w: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Услуги отделения неотложной помощи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(включая медицинские принадлежности)</w:t>
      </w: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Диагностическое обследование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(рентген)</w:t>
      </w: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Медицинское оборудование длительного пользования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(костыли)</w:t>
      </w:r>
    </w:p>
    <w:p w:rsidR="004C287D" w:rsidRPr="00F256FF" w:rsidRDefault="004C287D" w:rsidP="00DD53BF">
      <w:pPr>
        <w:pStyle w:val="Header"/>
        <w:spacing w:after="120" w:line="240" w:lineRule="auto"/>
        <w:rPr>
          <w:rFonts w:ascii="Arial Narrow" w:eastAsia="Arial Narrow" w:hAnsi="Arial Narrow"/>
          <w:i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sz w:val="24"/>
          <w:lang w:val="ru-RU"/>
        </w:rPr>
        <w:t xml:space="preserve">Реабилитационные услуги </w:t>
      </w:r>
      <w:r w:rsidRPr="00F256FF">
        <w:rPr>
          <w:rFonts w:ascii="Arial Narrow" w:eastAsia="Arial Narrow" w:hAnsi="Arial Narrow"/>
          <w:i/>
          <w:sz w:val="24"/>
          <w:szCs w:val="24"/>
          <w:lang w:val="ru-RU"/>
        </w:rPr>
        <w:t>(физиотерапия)</w:t>
      </w:r>
    </w:p>
    <w:tbl>
      <w:tblPr>
        <w:tblW w:w="441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90"/>
      </w:tblGrid>
      <w:tr w:rsidR="004C287D" w:rsidRPr="00F256FF" w:rsidTr="00355532">
        <w:trPr>
          <w:trHeight w:val="300"/>
        </w:trPr>
        <w:tc>
          <w:tcPr>
            <w:tcW w:w="3420" w:type="dxa"/>
            <w:shd w:val="clear" w:color="auto" w:fill="C0E8FB"/>
            <w:noWrap/>
            <w:vAlign w:val="center"/>
          </w:tcPr>
          <w:p w:rsidR="004C287D" w:rsidRPr="00F256FF" w:rsidRDefault="004C287D" w:rsidP="00F81419">
            <w:pPr>
              <w:spacing w:after="0" w:line="240" w:lineRule="auto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Общие расходы в этом случае</w:t>
            </w:r>
          </w:p>
        </w:tc>
        <w:tc>
          <w:tcPr>
            <w:tcW w:w="990" w:type="dxa"/>
            <w:shd w:val="clear" w:color="auto" w:fill="C0E8FB"/>
            <w:vAlign w:val="center"/>
          </w:tcPr>
          <w:p w:rsidR="004C287D" w:rsidRPr="00F256FF" w:rsidRDefault="004C287D" w:rsidP="00C70FCC">
            <w:pPr>
              <w:spacing w:after="0" w:line="240" w:lineRule="auto"/>
              <w:jc w:val="right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$</w:t>
            </w:r>
          </w:p>
        </w:tc>
      </w:tr>
    </w:tbl>
    <w:p w:rsidR="00DD53BF" w:rsidRPr="00F256FF" w:rsidRDefault="00DD53BF" w:rsidP="00DD53BF">
      <w:pPr>
        <w:spacing w:after="0" w:line="240" w:lineRule="auto"/>
        <w:rPr>
          <w:rFonts w:ascii="Arial Narrow" w:eastAsia="Arial Narrow" w:hAnsi="Arial Narrow"/>
          <w:color w:val="000000"/>
          <w:sz w:val="16"/>
          <w:szCs w:val="16"/>
          <w:lang w:val="es-MX"/>
        </w:rPr>
      </w:pPr>
    </w:p>
    <w:p w:rsidR="004C287D" w:rsidRPr="00F256FF" w:rsidRDefault="004C287D" w:rsidP="004C287D">
      <w:pPr>
        <w:pStyle w:val="Header"/>
        <w:spacing w:after="0" w:line="240" w:lineRule="auto"/>
        <w:rPr>
          <w:rFonts w:ascii="Arial Narrow" w:eastAsia="Arial Narrow" w:hAnsi="Arial Narrow"/>
          <w:b/>
          <w:color w:val="000000"/>
          <w:sz w:val="24"/>
          <w:szCs w:val="24"/>
          <w:lang w:val="ru-RU"/>
        </w:rPr>
      </w:pPr>
      <w:r w:rsidRPr="00F256FF">
        <w:rPr>
          <w:rFonts w:ascii="Arial Narrow" w:eastAsia="Arial Narrow" w:hAnsi="Arial Narrow"/>
          <w:b/>
          <w:color w:val="000000"/>
          <w:sz w:val="24"/>
          <w:lang w:val="ru-RU"/>
        </w:rPr>
        <w:t>В этом примере Миа будет платить</w:t>
      </w:r>
    </w:p>
    <w:tbl>
      <w:tblPr>
        <w:tblW w:w="4061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923"/>
      </w:tblGrid>
      <w:tr w:rsidR="00DD53BF" w:rsidRPr="00F256FF" w:rsidTr="00DD53BF">
        <w:trPr>
          <w:trHeight w:val="300"/>
        </w:trPr>
        <w:tc>
          <w:tcPr>
            <w:tcW w:w="4061" w:type="dxa"/>
            <w:gridSpan w:val="2"/>
            <w:shd w:val="clear" w:color="auto" w:fill="DEEAF6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center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i/>
                <w:color w:val="000000"/>
                <w:sz w:val="24"/>
                <w:lang w:val="ru-RU"/>
              </w:rPr>
              <w:t>Доля участия в затратах</w:t>
            </w:r>
          </w:p>
        </w:tc>
      </w:tr>
      <w:tr w:rsidR="00DD53BF" w:rsidRPr="00F256FF" w:rsidTr="00DD53BF">
        <w:trPr>
          <w:trHeight w:val="300"/>
        </w:trPr>
        <w:tc>
          <w:tcPr>
            <w:tcW w:w="3138" w:type="dxa"/>
            <w:shd w:val="clear" w:color="auto" w:fill="auto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Нестрахуемый минимум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DD53BF" w:rsidRPr="00F256FF" w:rsidTr="00DD53BF">
        <w:trPr>
          <w:trHeight w:val="300"/>
        </w:trPr>
        <w:tc>
          <w:tcPr>
            <w:tcW w:w="3138" w:type="dxa"/>
            <w:shd w:val="clear" w:color="auto" w:fill="auto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Доплаты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DD53BF" w:rsidRPr="00F256FF" w:rsidTr="00DD53BF">
        <w:trPr>
          <w:trHeight w:val="300"/>
        </w:trPr>
        <w:tc>
          <w:tcPr>
            <w:tcW w:w="3138" w:type="dxa"/>
            <w:shd w:val="clear" w:color="auto" w:fill="auto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Сострахование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DD53BF" w:rsidRPr="00F256FF" w:rsidTr="00DD53BF">
        <w:trPr>
          <w:trHeight w:val="300"/>
        </w:trPr>
        <w:tc>
          <w:tcPr>
            <w:tcW w:w="4061" w:type="dxa"/>
            <w:gridSpan w:val="2"/>
            <w:shd w:val="clear" w:color="auto" w:fill="DEEAF6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center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i/>
                <w:color w:val="000000"/>
                <w:sz w:val="24"/>
                <w:lang w:val="ru-RU"/>
              </w:rPr>
              <w:t>Непокрываемые услуги</w:t>
            </w:r>
          </w:p>
        </w:tc>
      </w:tr>
      <w:tr w:rsidR="00DD53BF" w:rsidRPr="00F256FF" w:rsidTr="00DD53BF">
        <w:trPr>
          <w:trHeight w:val="300"/>
        </w:trPr>
        <w:tc>
          <w:tcPr>
            <w:tcW w:w="3138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Ограничения или исключения</w:t>
            </w:r>
          </w:p>
        </w:tc>
        <w:tc>
          <w:tcPr>
            <w:tcW w:w="923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color w:val="000000"/>
                <w:sz w:val="24"/>
                <w:lang w:val="ru-RU"/>
              </w:rPr>
              <w:t>$</w:t>
            </w:r>
          </w:p>
        </w:tc>
      </w:tr>
      <w:tr w:rsidR="00DD53BF" w:rsidRPr="00F256FF" w:rsidTr="00DD53BF">
        <w:trPr>
          <w:trHeight w:val="300"/>
        </w:trPr>
        <w:tc>
          <w:tcPr>
            <w:tcW w:w="3138" w:type="dxa"/>
            <w:shd w:val="clear" w:color="auto" w:fill="C0E8FB"/>
            <w:noWrap/>
            <w:vAlign w:val="center"/>
          </w:tcPr>
          <w:p w:rsidR="00DD53BF" w:rsidRPr="00F256FF" w:rsidRDefault="00DD53BF" w:rsidP="00F81419">
            <w:pPr>
              <w:spacing w:after="0" w:line="240" w:lineRule="auto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Общая сумма расходов Мии</w:t>
            </w:r>
          </w:p>
        </w:tc>
        <w:tc>
          <w:tcPr>
            <w:tcW w:w="923" w:type="dxa"/>
            <w:shd w:val="clear" w:color="auto" w:fill="C0E8FB"/>
            <w:vAlign w:val="center"/>
          </w:tcPr>
          <w:p w:rsidR="00DD53BF" w:rsidRPr="00F256FF" w:rsidRDefault="00DD53BF" w:rsidP="00F81419">
            <w:pPr>
              <w:spacing w:after="0" w:line="240" w:lineRule="auto"/>
              <w:jc w:val="right"/>
              <w:rPr>
                <w:rFonts w:ascii="Arial Narrow" w:eastAsia="Arial Narrow" w:hAnsi="Arial Narrow"/>
                <w:b/>
                <w:color w:val="000000"/>
                <w:sz w:val="24"/>
                <w:szCs w:val="24"/>
                <w:lang w:val="ru-RU"/>
              </w:rPr>
            </w:pPr>
            <w:r w:rsidRPr="00F256FF">
              <w:rPr>
                <w:rFonts w:ascii="Arial Narrow" w:eastAsia="Arial Narrow" w:hAnsi="Arial Narrow"/>
                <w:b/>
                <w:color w:val="000000"/>
                <w:sz w:val="24"/>
                <w:lang w:val="ru-RU"/>
              </w:rPr>
              <w:t>$</w:t>
            </w:r>
          </w:p>
        </w:tc>
      </w:tr>
    </w:tbl>
    <w:p w:rsidR="002B0553" w:rsidRPr="00F256FF" w:rsidRDefault="002B0553" w:rsidP="008A5D17">
      <w:pPr>
        <w:pStyle w:val="Header"/>
        <w:rPr>
          <w:rFonts w:ascii="Arial Narrow" w:eastAsia="Arial Narrow" w:hAnsi="Arial Narrow"/>
          <w:b/>
          <w:bCs/>
          <w:sz w:val="8"/>
          <w:szCs w:val="8"/>
          <w:lang w:val="ru-RU"/>
        </w:rPr>
      </w:pPr>
    </w:p>
    <w:sectPr w:rsidR="002B0553" w:rsidRPr="00F256FF" w:rsidSect="008A5D17">
      <w:type w:val="continuous"/>
      <w:pgSz w:w="15840" w:h="12240" w:orient="landscape" w:code="1"/>
      <w:pgMar w:top="720" w:right="720" w:bottom="72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34" w:rsidRDefault="00566B34" w:rsidP="009A7781">
      <w:pPr>
        <w:spacing w:after="0" w:line="240" w:lineRule="auto"/>
      </w:pPr>
      <w:r>
        <w:separator/>
      </w:r>
    </w:p>
  </w:endnote>
  <w:endnote w:type="continuationSeparator" w:id="0">
    <w:p w:rsidR="00566B34" w:rsidRDefault="00566B34" w:rsidP="009A7781">
      <w:pPr>
        <w:spacing w:after="0" w:line="240" w:lineRule="auto"/>
      </w:pPr>
      <w:r>
        <w:continuationSeparator/>
      </w:r>
    </w:p>
  </w:endnote>
  <w:endnote w:type="continuationNotice" w:id="1">
    <w:p w:rsidR="00566B34" w:rsidRDefault="00566B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B4" w:rsidRPr="008A5D17" w:rsidRDefault="007D0BDD" w:rsidP="004446C1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Arial Narrow" w:eastAsia="Arial Narrow" w:hAnsi="Arial Narrow" w:cs="Arial Narrow"/>
        <w:color w:val="000000"/>
        <w:sz w:val="24"/>
        <w:szCs w:val="24"/>
        <w:lang w:val="ru-RU"/>
      </w:rPr>
    </w:pPr>
    <w:r>
      <w:rPr>
        <w:rFonts w:ascii="Arial Narrow" w:eastAsia="Arial Narrow" w:hAnsi="Arial Narrow" w:cs="Arial Narrow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0">
              <wp:simplePos x="0" y="0"/>
              <wp:positionH relativeFrom="column">
                <wp:posOffset>6353810</wp:posOffset>
              </wp:positionH>
              <wp:positionV relativeFrom="paragraph">
                <wp:posOffset>133350</wp:posOffset>
              </wp:positionV>
              <wp:extent cx="2947670" cy="40322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67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B4" w:rsidRDefault="008515B4" w:rsidP="0078252C">
                          <w:pPr>
                            <w:jc w:val="right"/>
                          </w:pP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ru-RU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separate"/>
                          </w:r>
                          <w:r w:rsidR="007D0BDD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ru-RU"/>
                            </w:rPr>
                            <w:t>5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ru-RU"/>
                            </w:rPr>
                            <w:t xml:space="preserve"> из 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ru-RU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separate"/>
                          </w:r>
                          <w:r w:rsidR="007D0BDD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ru-RU"/>
                            </w:rPr>
                            <w:t>6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style="position:absolute;margin-left:500.3pt;margin-top:10.5pt;width:232.1pt;height:31.7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V7gQIAABAFAAAOAAAAZHJzL2Uyb0RvYy54bWysVFtv2yAUfp+0/4B4T32pc7EVp2raeZrU&#10;XaR2P4AAjtEweEBid9X++w44SdNdpGmaHzCHc/jO7Tssr4ZWoj03VmhV4uQixogrqplQ2xJ/fqgm&#10;C4ysI4oRqRUv8SO3+Gr1+tWy7wqe6kZLxg0CEGWLvitx41xXRJGlDW+JvdAdV6CstWmJA9FsI2ZI&#10;D+itjNI4nkW9NqwzmnJr4fR2VOJVwK9rTt3HurbcIVliiM2F1YR149dotSTF1pCuEfQQBvmHKFoi&#10;FDg9Qd0SR9DOiF+gWkGNtrp2F1S3ka5rQXnIAbJJ4p+yuW9Ix0MuUBzbncpk/x8s/bD/ZJBgJb7E&#10;SJEWWvTAB4fWekBJ6svTd7YAq/sO7NwA59DmkKrt7jT9YpHSNw1RW35tjO4bThiEl/ib0dnVEcd6&#10;kE3/XjPwQ3ZOB6ChNq2vHVQDATq06fHUGh8LhcM0z+azOago6LL4Mk2nwQUpjrc7Y91brlvkNyU2&#10;0PqATvZ31vloSHE08c6sloJVQsogmO3mRhq0J0CTKnwH9BdmUnljpf21EXE8gSDBh9f5cEPbn/Ik&#10;zeJ1mk+q2WI+yapsOsnn8WISJ/k6n8VZnt1W332ASVY0gjGu7oTiRwom2d+1+DAMI3kCCVFf4nwK&#10;1Ql5/THJOHy/S7IVDiZSirbEi5MRKXxj3ygGaZPCESHHffQy/FBlqMHxH6oSaOA7P3LADZsBUDw3&#10;Npo9AiGMhn5Ba+EZgU2jzTeMehjJEtuvO2I4RvKdAlLlSZb5GQ5CNp2nIJhzzeZcQxQFqBI7jMbt&#10;jRvnftcZsW3A05HG10DESgSOPEd1oC+MXUjm8ET4uT6Xg9XzQ7b6AQAA//8DAFBLAwQUAAYACAAA&#10;ACEAwgIEg90AAAALAQAADwAAAGRycy9kb3ducmV2LnhtbEyPwU7DMBBE70j8g7VI3KjTKq2qEKeq&#10;qLhwQKIgwdGNN3GEvY5sNw1/z/YEx9E+zc6rd7N3YsKYhkAKlosCBFIbzEC9go/354ctiJQ1Ge0C&#10;oYIfTLBrbm9qXZlwoTecjrkXXEKp0gpszmMlZWotep0WYUTiWxei15lj7KWJ+sLl3slVUWyk1wPx&#10;B6tHfLLYfh/PXsGnt4M5xNevzrjp8NLt1+McR6Xu7+b9I4iMc/6D4Tqfp0PDm07hTCYJx7ngemYV&#10;rJYsdSXKTck2JwXbcg2yqeV/h+YXAAD//wMAUEsBAi0AFAAGAAgAAAAhALaDOJL+AAAA4QEAABMA&#10;AAAAAAAAAAAAAAAAAAAAAFtDb250ZW50X1R5cGVzXS54bWxQSwECLQAUAAYACAAAACEAOP0h/9YA&#10;AACUAQAACwAAAAAAAAAAAAAAAAAvAQAAX3JlbHMvLnJlbHNQSwECLQAUAAYACAAAACEAGlZVe4EC&#10;AAAQBQAADgAAAAAAAAAAAAAAAAAuAgAAZHJzL2Uyb0RvYy54bWxQSwECLQAUAAYACAAAACEAwgIE&#10;g90AAAALAQAADwAAAAAAAAAAAAAAAADbBAAAZHJzL2Rvd25yZXYueG1sUEsFBgAAAAAEAAQA8wAA&#10;AOUFAAAAAA==&#10;" o:allowoverlap="f" stroked="f">
              <v:textbox style="mso-fit-shape-to-text:t">
                <w:txbxContent>
                  <w:p w:rsidR="008515B4" w:rsidRDefault="008515B4" w:rsidP="0078252C">
                    <w:pPr>
                      <w:jc w:val="right"/>
                    </w:pP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begin"/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lang w:val="ru-RU"/>
                      </w:rPr>
                      <w:instrText xml:space="preserve"> PAGE </w:instrTex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separate"/>
                    </w:r>
                    <w:r w:rsidR="007D0BDD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ru-RU"/>
                      </w:rPr>
                      <w:t>5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lang w:val="ru-RU"/>
                      </w:rPr>
                      <w:t xml:space="preserve"> из 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begin"/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lang w:val="ru-RU"/>
                      </w:rPr>
                      <w:instrText xml:space="preserve"> NUMPAGES  </w:instrTex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separate"/>
                    </w:r>
                    <w:r w:rsidR="007D0BDD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ru-RU"/>
                      </w:rPr>
                      <w:t>6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515B4" w:rsidRPr="00D239E1">
      <w:rPr>
        <w:rFonts w:ascii="Arial Narrow" w:eastAsia="Arial Narrow" w:hAnsi="Arial Narrow" w:cs="Arial Narrow"/>
        <w:b/>
        <w:color w:val="000000"/>
        <w:sz w:val="24"/>
        <w:szCs w:val="24"/>
        <w:lang w:val="ru-RU"/>
      </w:rPr>
      <w:tab/>
    </w:r>
    <w:r w:rsidR="008515B4" w:rsidRPr="00D239E1">
      <w:rPr>
        <w:rFonts w:ascii="Arial Narrow" w:eastAsia="Arial Narrow" w:hAnsi="Arial Narrow" w:cs="Arial Narrow"/>
        <w:b/>
        <w:color w:val="0775A8"/>
        <w:sz w:val="24"/>
        <w:szCs w:val="24"/>
        <w:lang w:val="ru-RU"/>
      </w:rPr>
      <w:br/>
    </w:r>
    <w:r w:rsidR="008515B4">
      <w:rPr>
        <w:rFonts w:ascii="Arial Narrow" w:eastAsia="Arial Narrow" w:hAnsi="Arial Narrow" w:cs="Arial Narrow"/>
        <w:color w:val="000000"/>
        <w:sz w:val="24"/>
        <w:lang w:val="ru-RU"/>
      </w:rPr>
      <w:t xml:space="preserve">[* Более подробную информацию об ограничениях и исключениях см. в документах по плану </w:t>
    </w:r>
    <w:r w:rsidR="008515B4" w:rsidRPr="004446C1">
      <w:rPr>
        <w:rFonts w:ascii="Arial Narrow" w:eastAsia="Arial Narrow" w:hAnsi="Arial Narrow" w:cs="Arial Narrow"/>
        <w:color w:val="000000"/>
        <w:sz w:val="24"/>
        <w:lang w:val="ru-RU"/>
      </w:rPr>
      <w:br/>
    </w:r>
    <w:r w:rsidR="008515B4">
      <w:rPr>
        <w:rFonts w:ascii="Arial Narrow" w:eastAsia="Arial Narrow" w:hAnsi="Arial Narrow" w:cs="Arial Narrow"/>
        <w:color w:val="000000"/>
        <w:sz w:val="24"/>
        <w:lang w:val="ru-RU"/>
      </w:rPr>
      <w:t>или страховом свидетельстве на веб-сайте [www.</w:t>
    </w:r>
    <w:r w:rsidR="008515B4" w:rsidRPr="00E42E4C">
      <w:rPr>
        <w:rFonts w:ascii="Arial Narrow" w:eastAsia="Arial Narrow" w:hAnsi="Arial Narrow" w:cs="Arial Narrow"/>
        <w:color w:val="000000"/>
        <w:sz w:val="24"/>
        <w:szCs w:val="24"/>
        <w:lang w:val="ru-RU"/>
      </w:rPr>
      <w:t>insert</w:t>
    </w:r>
    <w:r w:rsidR="008515B4" w:rsidRPr="00E42E4C">
      <w:rPr>
        <w:rFonts w:ascii="Arial Narrow" w:eastAsia="Arial Narrow" w:hAnsi="Arial Narrow" w:cs="Arial Narrow"/>
        <w:color w:val="000000"/>
        <w:sz w:val="24"/>
        <w:lang w:val="ru-RU"/>
      </w:rPr>
      <w:t>.</w:t>
    </w:r>
    <w:r w:rsidR="008515B4">
      <w:rPr>
        <w:rFonts w:ascii="Arial Narrow" w:eastAsia="Arial Narrow" w:hAnsi="Arial Narrow" w:cs="Arial Narrow"/>
        <w:color w:val="000000"/>
        <w:sz w:val="24"/>
        <w:lang w:val="ru-RU"/>
      </w:rPr>
      <w:t>com].]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B4" w:rsidRDefault="008515B4" w:rsidP="00013687">
    <w:pPr>
      <w:spacing w:after="0" w:line="240" w:lineRule="auto"/>
      <w:jc w:val="right"/>
    </w:pPr>
    <w:r w:rsidRPr="004B714B">
      <w:rPr>
        <w:rFonts w:ascii="Arial" w:eastAsia="Arial" w:hAnsi="Arial" w:cs="Arial"/>
        <w:b/>
        <w:color w:val="0775A8"/>
        <w:sz w:val="24"/>
        <w:szCs w:val="24"/>
        <w:lang w:val="ru-RU"/>
      </w:rPr>
      <w:fldChar w:fldCharType="begin"/>
    </w:r>
    <w:r w:rsidRPr="004B714B">
      <w:rPr>
        <w:rFonts w:ascii="Arial" w:eastAsia="Arial" w:hAnsi="Arial" w:cs="Arial"/>
        <w:b/>
        <w:color w:val="0775A8"/>
        <w:lang w:val="ru-RU"/>
      </w:rPr>
      <w:instrText xml:space="preserve"> PAGE </w:instrText>
    </w:r>
    <w:r w:rsidRPr="004B714B">
      <w:rPr>
        <w:rFonts w:ascii="Arial" w:eastAsia="Arial" w:hAnsi="Arial" w:cs="Arial"/>
        <w:b/>
        <w:color w:val="0775A8"/>
        <w:sz w:val="24"/>
        <w:szCs w:val="24"/>
        <w:lang w:val="ru-RU"/>
      </w:rPr>
      <w:fldChar w:fldCharType="separate"/>
    </w:r>
    <w:r w:rsidR="007D0BDD">
      <w:rPr>
        <w:rFonts w:ascii="Arial" w:eastAsia="Arial" w:hAnsi="Arial" w:cs="Arial"/>
        <w:b/>
        <w:noProof/>
        <w:color w:val="0775A8"/>
        <w:lang w:val="ru-RU"/>
      </w:rPr>
      <w:t>1</w:t>
    </w:r>
    <w:r w:rsidRPr="004B714B">
      <w:rPr>
        <w:rFonts w:ascii="Arial" w:eastAsia="Arial" w:hAnsi="Arial" w:cs="Arial"/>
        <w:b/>
        <w:color w:val="0775A8"/>
        <w:sz w:val="24"/>
        <w:szCs w:val="24"/>
        <w:lang w:val="ru-RU"/>
      </w:rPr>
      <w:fldChar w:fldCharType="end"/>
    </w:r>
    <w:r w:rsidRPr="004B714B">
      <w:rPr>
        <w:rFonts w:ascii="Arial" w:eastAsia="Arial" w:hAnsi="Arial" w:cs="Arial"/>
        <w:b/>
        <w:color w:val="0775A8"/>
        <w:lang w:val="ru-RU"/>
      </w:rPr>
      <w:t xml:space="preserve"> </w:t>
    </w:r>
    <w:r w:rsidRPr="004B714B">
      <w:rPr>
        <w:rFonts w:ascii="Arial" w:eastAsia="Arial" w:hAnsi="Arial" w:cs="Arial"/>
        <w:b/>
        <w:color w:val="0775A8"/>
        <w:lang w:val="ru-RU"/>
      </w:rPr>
      <w:t xml:space="preserve">из </w:t>
    </w:r>
    <w:r w:rsidRPr="004B714B">
      <w:rPr>
        <w:rFonts w:ascii="Arial" w:eastAsia="Arial" w:hAnsi="Arial" w:cs="Arial"/>
        <w:b/>
        <w:color w:val="0775A8"/>
        <w:sz w:val="24"/>
        <w:szCs w:val="24"/>
        <w:lang w:val="ru-RU"/>
      </w:rPr>
      <w:fldChar w:fldCharType="begin"/>
    </w:r>
    <w:r w:rsidRPr="004B714B">
      <w:rPr>
        <w:rFonts w:ascii="Arial" w:eastAsia="Arial" w:hAnsi="Arial" w:cs="Arial"/>
        <w:b/>
        <w:color w:val="0775A8"/>
        <w:lang w:val="ru-RU"/>
      </w:rPr>
      <w:instrText xml:space="preserve"> NUMPAGES  </w:instrText>
    </w:r>
    <w:r w:rsidRPr="004B714B">
      <w:rPr>
        <w:rFonts w:ascii="Arial" w:eastAsia="Arial" w:hAnsi="Arial" w:cs="Arial"/>
        <w:b/>
        <w:color w:val="0775A8"/>
        <w:sz w:val="24"/>
        <w:szCs w:val="24"/>
        <w:lang w:val="ru-RU"/>
      </w:rPr>
      <w:fldChar w:fldCharType="separate"/>
    </w:r>
    <w:r w:rsidR="007D0BDD">
      <w:rPr>
        <w:rFonts w:ascii="Arial" w:eastAsia="Arial" w:hAnsi="Arial" w:cs="Arial"/>
        <w:b/>
        <w:noProof/>
        <w:color w:val="0775A8"/>
        <w:lang w:val="ru-RU"/>
      </w:rPr>
      <w:t>6</w:t>
    </w:r>
    <w:r w:rsidRPr="004B714B">
      <w:rPr>
        <w:rFonts w:ascii="Arial" w:eastAsia="Arial" w:hAnsi="Arial" w:cs="Arial"/>
        <w:b/>
        <w:color w:val="0775A8"/>
        <w:sz w:val="24"/>
        <w:szCs w:val="24"/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B4" w:rsidRPr="00D239E1" w:rsidRDefault="007D0BDD" w:rsidP="008A5D17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4"/>
        <w:szCs w:val="24"/>
        <w:lang w:val="ru-RU"/>
      </w:rPr>
    </w:pPr>
    <w:r>
      <w:rPr>
        <w:rFonts w:ascii="Arial Narrow" w:eastAsia="Arial Narrow" w:hAnsi="Arial Narrow" w:cs="Arial Narrow"/>
        <w:b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0">
              <wp:simplePos x="0" y="0"/>
              <wp:positionH relativeFrom="column">
                <wp:posOffset>5646420</wp:posOffset>
              </wp:positionH>
              <wp:positionV relativeFrom="paragraph">
                <wp:posOffset>133350</wp:posOffset>
              </wp:positionV>
              <wp:extent cx="3653155" cy="40322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15B4" w:rsidRDefault="008515B4" w:rsidP="0055598A">
                          <w:pPr>
                            <w:jc w:val="right"/>
                          </w:pP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ru-RU"/>
                            </w:rPr>
                            <w:instrText xml:space="preserve"> PAGE </w:instrTex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separate"/>
                          </w:r>
                          <w:r w:rsidR="007D0BDD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ru-RU"/>
                            </w:rPr>
                            <w:t>6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ru-RU"/>
                            </w:rPr>
                            <w:t xml:space="preserve"> из 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begin"/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lang w:val="ru-RU"/>
                            </w:rPr>
                            <w:instrText xml:space="preserve"> NUMPAGES  </w:instrTex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separate"/>
                          </w:r>
                          <w:r w:rsidR="007D0BDD">
                            <w:rPr>
                              <w:rFonts w:ascii="Arial" w:eastAsia="Arial" w:hAnsi="Arial" w:cs="Arial"/>
                              <w:b/>
                              <w:noProof/>
                              <w:color w:val="0775A8"/>
                              <w:lang w:val="ru-RU"/>
                            </w:rPr>
                            <w:t>7</w:t>
                          </w:r>
                          <w:r w:rsidRPr="004B714B">
                            <w:rPr>
                              <w:rFonts w:ascii="Arial" w:eastAsia="Arial" w:hAnsi="Arial" w:cs="Arial"/>
                              <w:b/>
                              <w:color w:val="0775A8"/>
                              <w:sz w:val="24"/>
                              <w:szCs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444.6pt;margin-top:10.5pt;width:287.65pt;height:31.75pt;z-index:-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mWChQIAABYFAAAOAAAAZHJzL2Uyb0RvYy54bWysVNtu3CAQfa/Uf0C8b3yJvVlb8Ua51FWl&#10;9CIl/QAW8BoVgwvs2mnUf++Adzfu5aGq6gcMzHA4M3OGy6uxk2jPjRVaVTg5izHiimom1LbCnx/r&#10;xQoj64hiRGrFK/zELb5av351OfQlT3WrJeMGAYiy5dBXuHWuL6PI0pZ3xJ7pniswNtp0xMHSbCNm&#10;yADonYzSOF5GgzasN5pya2H3bjLidcBvGk7dx6ax3CFZYeDmwmjCuPFjtL4k5daQvhX0QIP8A4uO&#10;CAWXnqDuiCNoZ8RvUJ2gRlvduDOqu0g3jaA8xADRJPEv0Ty0pOchFkiO7U9psv8Pln7YfzJIMKgd&#10;Rop0UKJHPjp0o0e08tkZeluC00MPbm6Ebe/pI7X9vaZfLFL6tiVqy6+N0UPLCQN2iT8ZzY5OONaD&#10;bIb3msE1ZOd0ABob03lASAYCdKjS06kyngqFzfNlfp7kOUYUbFl8nqZ5uIKUx9O9se4t1x3ykwob&#10;qHxAJ/t76zwbUh5dAnstBauFlGFhtptbadCegErq8B3Q7dxNKu+stD82IU47QBLu8DZPN1T9uUjS&#10;LL5Ji0W9XF0ssjrLF8VFvFrESXFTLOOsyO7q755gkpWtYIyre6H4UYFJ9ncVPvTCpJ2gQTRUuMgh&#10;OyGuOXs7DzIO35+C7ISDhpSiq/Dq5ERKX9g3ikHYpHREyGke/Uw/ZBlycPyHrAQZ+MpPGnDjZjzo&#10;DcC8RDaaPYEujIayQfHhMYFJq803jAZozArbrztiOEbynQJtFUmW+U4Oiyy/SGFh5pbN3EIUBagK&#10;O4ym6a2bun/XG7Ft4aajmq9Bj7UIUnlhdVAxNF+I6fBQ+O6er4PXy3O2/gEAAP//AwBQSwMEFAAG&#10;AAgAAAAhAFBo6ErgAAAACgEAAA8AAABkcnMvZG93bnJldi54bWxMj81OwzAQhO9IvIO1SFwQdWKV&#10;KoQ4Vfm7cGsJEsdtvE0CsR3Fbht4eranclqN5tPsTLGcbC8ONIbOOw3pLAFBrvamc42G6v31NgMR&#10;IjqDvXek4YcCLMvLiwJz449uTYdNbASHuJCjhjbGIZcy1C1ZDDM/kGNv50eLkeXYSDPikcNtL1WS&#10;LKTFzvGHFgd6aqn+3uytht/H6nn1chPTnYqf6mNt36r6C7W+vppWDyAiTfEMw6k+V4eSO2393pkg&#10;eg1Zdq8Y1aBS3nQC5ov5HYgtW3xlWcj/E8o/AAAA//8DAFBLAQItABQABgAIAAAAIQC2gziS/gAA&#10;AOEBAAATAAAAAAAAAAAAAAAAAAAAAABbQ29udGVudF9UeXBlc10ueG1sUEsBAi0AFAAGAAgAAAAh&#10;ADj9If/WAAAAlAEAAAsAAAAAAAAAAAAAAAAALwEAAF9yZWxzLy5yZWxzUEsBAi0AFAAGAAgAAAAh&#10;AH6mZYKFAgAAFgUAAA4AAAAAAAAAAAAAAAAALgIAAGRycy9lMm9Eb2MueG1sUEsBAi0AFAAGAAgA&#10;AAAhAFBo6ErgAAAACgEAAA8AAAAAAAAAAAAAAAAA3wQAAGRycy9kb3ducmV2LnhtbFBLBQYAAAAA&#10;BAAEAPMAAADsBQAAAAA=&#10;" o:allowoverlap="f" stroked="f">
              <v:textbox style="mso-fit-shape-to-text:t">
                <w:txbxContent>
                  <w:p w:rsidR="008515B4" w:rsidRDefault="008515B4" w:rsidP="0055598A">
                    <w:pPr>
                      <w:jc w:val="right"/>
                    </w:pP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begin"/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lang w:val="ru-RU"/>
                      </w:rPr>
                      <w:instrText xml:space="preserve"> PAGE </w:instrTex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separate"/>
                    </w:r>
                    <w:r w:rsidR="007D0BDD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ru-RU"/>
                      </w:rPr>
                      <w:t>6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color w:val="0775A8"/>
                        <w:lang w:val="ru-RU"/>
                      </w:rPr>
                      <w:t xml:space="preserve"> из 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begin"/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lang w:val="ru-RU"/>
                      </w:rPr>
                      <w:instrText xml:space="preserve"> NUMPAGES  </w:instrTex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separate"/>
                    </w:r>
                    <w:r w:rsidR="007D0BDD">
                      <w:rPr>
                        <w:rFonts w:ascii="Arial" w:eastAsia="Arial" w:hAnsi="Arial" w:cs="Arial"/>
                        <w:b/>
                        <w:noProof/>
                        <w:color w:val="0775A8"/>
                        <w:lang w:val="ru-RU"/>
                      </w:rPr>
                      <w:t>7</w:t>
                    </w:r>
                    <w:r w:rsidRPr="004B714B">
                      <w:rPr>
                        <w:rFonts w:ascii="Arial" w:eastAsia="Arial" w:hAnsi="Arial" w:cs="Arial"/>
                        <w:b/>
                        <w:color w:val="0775A8"/>
                        <w:sz w:val="24"/>
                        <w:szCs w:val="24"/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515B4" w:rsidRPr="00D239E1">
      <w:rPr>
        <w:rFonts w:ascii="Arial Narrow" w:eastAsia="Arial Narrow" w:hAnsi="Arial Narrow" w:cs="Arial Narrow"/>
        <w:b/>
        <w:color w:val="000000"/>
        <w:sz w:val="24"/>
        <w:szCs w:val="24"/>
        <w:lang w:val="ru-RU"/>
      </w:rPr>
      <w:tab/>
    </w:r>
    <w:r w:rsidR="008515B4" w:rsidRPr="00D239E1">
      <w:rPr>
        <w:rFonts w:ascii="Arial Narrow" w:eastAsia="Arial Narrow" w:hAnsi="Arial Narrow" w:cs="Arial Narrow"/>
        <w:b/>
        <w:color w:val="0775A8"/>
        <w:sz w:val="24"/>
        <w:szCs w:val="24"/>
        <w:lang w:val="ru-RU"/>
      </w:rPr>
      <w:br/>
    </w:r>
    <w:hyperlink r:id="rId1" w:anchor="plan" w:history="1">
      <w:r w:rsidR="008515B4">
        <w:rPr>
          <w:rStyle w:val="Hyperlink"/>
          <w:rFonts w:ascii="Arial Narrow" w:eastAsia="Arial Narrow" w:hAnsi="Arial Narrow" w:cs="Arial Narrow"/>
          <w:b/>
          <w:sz w:val="24"/>
          <w:lang w:val="ru-RU"/>
        </w:rPr>
        <w:t>План</w:t>
      </w:r>
    </w:hyperlink>
    <w:r w:rsidR="008515B4">
      <w:rPr>
        <w:rFonts w:ascii="Arial Narrow" w:eastAsia="Arial Narrow" w:hAnsi="Arial Narrow" w:cs="Arial Narrow"/>
        <w:color w:val="000000"/>
        <w:sz w:val="24"/>
        <w:lang w:val="ru-RU"/>
      </w:rPr>
      <w:t xml:space="preserve"> будет нести ответственность за другие расходы на покрываемые услуги в этом ПРИМЕРЕ.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34" w:rsidRDefault="00566B34" w:rsidP="009A7781">
      <w:pPr>
        <w:spacing w:after="0" w:line="240" w:lineRule="auto"/>
      </w:pPr>
      <w:r>
        <w:separator/>
      </w:r>
    </w:p>
  </w:footnote>
  <w:footnote w:type="continuationSeparator" w:id="0">
    <w:p w:rsidR="00566B34" w:rsidRDefault="00566B34" w:rsidP="009A7781">
      <w:pPr>
        <w:spacing w:after="0" w:line="240" w:lineRule="auto"/>
      </w:pPr>
      <w:r>
        <w:continuationSeparator/>
      </w:r>
    </w:p>
  </w:footnote>
  <w:footnote w:type="continuationNotice" w:id="1">
    <w:p w:rsidR="00566B34" w:rsidRDefault="00566B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B4" w:rsidRPr="005D0DAE" w:rsidRDefault="008515B4" w:rsidP="00C155E8">
    <w:pPr>
      <w:tabs>
        <w:tab w:val="right" w:pos="14400"/>
      </w:tabs>
      <w:spacing w:after="0" w:line="240" w:lineRule="exact"/>
      <w:rPr>
        <w:rFonts w:ascii="Arial Narrow" w:eastAsia="Arial Narrow" w:hAnsi="Arial Narrow" w:cs="Arial Narrow"/>
        <w:b/>
        <w:color w:val="0775A8"/>
        <w:sz w:val="24"/>
        <w:szCs w:val="24"/>
        <w:lang w:val="ru-RU"/>
      </w:rPr>
    </w:pPr>
    <w:r w:rsidRPr="005D0DAE">
      <w:rPr>
        <w:rFonts w:ascii="Arial Narrow" w:eastAsia="Arial Narrow" w:hAnsi="Arial Narrow" w:cs="Arial Narrow"/>
        <w:b/>
        <w:sz w:val="24"/>
        <w:szCs w:val="24"/>
        <w:lang w:val="ru-RU"/>
      </w:rPr>
      <w:t xml:space="preserve">Краткое изложение льгот и страхового покрытия: </w:t>
    </w:r>
    <w:r w:rsidRPr="005D0DAE">
      <w:rPr>
        <w:rFonts w:ascii="Arial Narrow" w:eastAsia="Arial Narrow" w:hAnsi="Arial Narrow" w:cs="Arial Narrow"/>
        <w:b/>
        <w:sz w:val="24"/>
        <w:szCs w:val="24"/>
        <w:lang w:val="ru-RU"/>
      </w:rPr>
      <w:br/>
    </w:r>
    <w:r w:rsidRPr="005D0DAE">
      <w:rPr>
        <w:rFonts w:ascii="Arial Narrow" w:eastAsia="Arial Narrow" w:hAnsi="Arial Narrow" w:cs="Arial Narrow"/>
        <w:sz w:val="24"/>
        <w:szCs w:val="24"/>
        <w:lang w:val="ru-RU"/>
      </w:rPr>
      <w:t>стоимость каких услуг покрывается этим планом, и сколько вы платите за покрываемые услуги</w:t>
    </w:r>
    <w:r w:rsidRPr="005D0DAE">
      <w:rPr>
        <w:rFonts w:ascii="Arial Narrow" w:eastAsia="Arial Narrow" w:hAnsi="Arial Narrow" w:cs="Arial Narrow"/>
        <w:b/>
        <w:color w:val="0775A8"/>
        <w:sz w:val="24"/>
        <w:szCs w:val="24"/>
        <w:lang w:val="ru-RU"/>
      </w:rPr>
      <w:tab/>
      <w:t>Период действия страховки: [</w:t>
    </w:r>
    <w:r w:rsidRPr="005D0DAE">
      <w:rPr>
        <w:rFonts w:ascii="Arial Narrow" w:eastAsia="Arial Narrow" w:hAnsi="Arial Narrow" w:cs="Arial Narrow"/>
        <w:b/>
        <w:color w:val="0775A8"/>
        <w:sz w:val="24"/>
        <w:szCs w:val="24"/>
        <w:highlight w:val="yellow"/>
        <w:lang w:val="ru-RU"/>
      </w:rPr>
      <w:t>See Instructions</w:t>
    </w:r>
    <w:r w:rsidRPr="005D0DAE">
      <w:rPr>
        <w:rFonts w:ascii="Arial Narrow" w:eastAsia="Arial Narrow" w:hAnsi="Arial Narrow" w:cs="Arial Narrow"/>
        <w:b/>
        <w:color w:val="0775A8"/>
        <w:sz w:val="24"/>
        <w:szCs w:val="24"/>
        <w:lang w:val="ru-RU"/>
      </w:rPr>
      <w:t>]</w:t>
    </w:r>
  </w:p>
  <w:p w:rsidR="008515B4" w:rsidRPr="005D0DAE" w:rsidRDefault="007D0BDD" w:rsidP="00FE2FDF">
    <w:pPr>
      <w:pStyle w:val="Header"/>
      <w:tabs>
        <w:tab w:val="clear" w:pos="4680"/>
        <w:tab w:val="clear" w:pos="9360"/>
        <w:tab w:val="right" w:pos="14400"/>
      </w:tabs>
      <w:rPr>
        <w:rFonts w:ascii="Arial Narrow" w:eastAsia="Arial Narrow" w:hAnsi="Arial Narrow" w:cs="Arial Narrow"/>
        <w:sz w:val="24"/>
        <w:szCs w:val="24"/>
        <w:lang w:val="ru-RU"/>
      </w:rPr>
    </w:pPr>
    <w:r>
      <w:rPr>
        <w:rFonts w:ascii="Arial Narrow" w:eastAsia="Arial Narrow" w:hAnsi="Arial Narrow" w:cs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0" t="19050" r="12700" b="37465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4F09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negIAAPQEAAAOAAAAZHJzL2Uyb0RvYy54bWysVE2PmzAQvVfqf7B8z/KRjwW0ZLUiSS/b&#10;dqVs1bNjG7AKNrKdkKjqf+/YENp0L1VVkCwP9sy8efOGh8dz26AT10YomePoLsSIS6qYkFWOv7zu&#10;ZglGxhLJSKMkz/GFG/y4fv/uoe8yHqtaNYxrBEGkyfoux7W1XRYEhta8JeZOdVzCYal0SyyYugqY&#10;Jj1Eb5sgDsNV0CvNOq0oNwa+boZDvPbxy5JT+7ksDbeoyTFgs37Vfj24NVg/kKzSpKsFHWGQf0DR&#10;EiEh6RRqQyxBRy3ehGoF1cqo0t5R1QaqLAXlvgaoJgr/qGZfk477WoAc0000mf8Xln46vWgkWI5j&#10;jCRpoUV7q4moaouetFY9KpSUQKPSKHJs9Z3JwKmQL9rVS89y3z0r+s0gqYqayIp71K+XDkJ5j+DG&#10;xRmmg5yH/qNicIccrfLUnUvdupBACjr7Dl2mDvGzRRQ+pvNlmobQSApnq/nSIQpIdnXttLEfuGqR&#10;2+TYjJVMJUQ+ETk9Gzs4Xh1cXql2omm8IBqJ+hzPkwhSuSOjGsHcqTd0dSgajU4ENLWL3TvCuLmm&#10;1VEyH63mhG3HvSWiGfYAu5EuHvcyBUjOUEfL9b5mPWLClRAn8xRGiAnQ7DwJV2F6jxFpKhg2ajVG&#10;Wtmvwtaec8fWG4BxuExW90PdTVeTAfYyhOeKeqjHEzml99YNMmjBiNE1w2v7exqm22SbLGaLeLWd&#10;LcLNZva0Kxaz1S66X27mm6LYRD9c7miR1YIxLh2J1zmLFn+n43HihwmZJm1qV3AbfUB+BjaB4Sto&#10;r0Enu0HAB8UuL9pJwMkRRstfHn8DbnZ/t/2tXz+r9U8AAAD//wMAUEsDBBQABgAIAAAAIQD0elNu&#10;4QAAAAoBAAAPAAAAZHJzL2Rvd25yZXYueG1sTI+xbsIwEIZ3pL6DdZW6gVMSCErjIITEQIciaAe6&#10;OfE1iRqfI9tA2qevM9Hx7j799/35etAdu6J1rSEBz7MIGFJlVEu1gI/33XQFzHlJSnaGUMAPOlgX&#10;D5NcZsrc6IjXk69ZCCGXSQGN933Guasa1NLNTI8Ubl/GaunDaGuurLyFcN3xeRQtuZYthQ+N7HHb&#10;YPV9umgB5Xlr1esxPZwXqVl9/tb75G3fC/H0OGxegHkc/B2GUT+oQxGcSnMh5VgnYDqPkoAKiNMY&#10;2Agki3gJrBw3CfAi5/8rFH8AAAD//wMAUEsBAi0AFAAGAAgAAAAhALaDOJL+AAAA4QEAABMAAAAA&#10;AAAAAAAAAAAAAAAAAFtDb250ZW50X1R5cGVzXS54bWxQSwECLQAUAAYACAAAACEAOP0h/9YAAACU&#10;AQAACwAAAAAAAAAAAAAAAAAvAQAAX3JlbHMvLnJlbHNQSwECLQAUAAYACAAAACEAR4u7J3oCAAD0&#10;BAAADgAAAAAAAAAAAAAAAAAuAgAAZHJzL2Uyb0RvYy54bWxQSwECLQAUAAYACAAAACEA9HpTbuEA&#10;AAAKAQAADwAAAAAAAAAAAAAAAADUBAAAZHJzL2Rvd25yZXYueG1sUEsFBgAAAAAEAAQA8wAAAOIF&#10;AAAAAA==&#10;" strokecolor="#f2f2f2" strokeweight="3pt">
              <v:shadow on="t" color="#205867" opacity=".5" offset="1pt"/>
            </v:shape>
          </w:pict>
        </mc:Fallback>
      </mc:AlternateContent>
    </w:r>
    <w:r w:rsidR="008515B4" w:rsidRPr="005D0DAE">
      <w:rPr>
        <w:rFonts w:ascii="Arial Narrow" w:eastAsia="Arial Narrow" w:hAnsi="Arial Narrow" w:cs="Arial Narrow"/>
        <w:b/>
        <w:color w:val="0775A8"/>
        <w:sz w:val="24"/>
        <w:szCs w:val="24"/>
      </w:rPr>
      <w:t>[</w:t>
    </w:r>
    <w:r w:rsidR="008515B4" w:rsidRPr="005D0DAE">
      <w:rPr>
        <w:rFonts w:ascii="Arial Narrow" w:eastAsia="Arial Narrow" w:hAnsi="Arial Narrow" w:cs="Arial Narrow"/>
        <w:b/>
        <w:color w:val="0775A8"/>
        <w:sz w:val="24"/>
        <w:szCs w:val="24"/>
        <w:highlight w:val="yellow"/>
      </w:rPr>
      <w:t>Insurer Name/Logo</w:t>
    </w:r>
    <w:r w:rsidR="008515B4" w:rsidRPr="005D0DAE">
      <w:rPr>
        <w:rFonts w:ascii="Arial Narrow" w:eastAsia="Arial Narrow" w:hAnsi="Arial Narrow" w:cs="Arial Narrow"/>
        <w:b/>
        <w:color w:val="0775A8"/>
        <w:sz w:val="24"/>
        <w:szCs w:val="24"/>
      </w:rPr>
      <w:t>]: [</w:t>
    </w:r>
    <w:r w:rsidR="008515B4" w:rsidRPr="005D0DAE">
      <w:rPr>
        <w:rFonts w:ascii="Arial Narrow" w:eastAsia="Arial Narrow" w:hAnsi="Arial Narrow" w:cs="Arial Narrow"/>
        <w:b/>
        <w:color w:val="0775A8"/>
        <w:sz w:val="24"/>
        <w:szCs w:val="24"/>
        <w:highlight w:val="yellow"/>
      </w:rPr>
      <w:t>Plan Name and Metal Level</w:t>
    </w:r>
    <w:r w:rsidR="008515B4" w:rsidRPr="005D0DAE">
      <w:rPr>
        <w:rFonts w:ascii="Arial Narrow" w:eastAsia="Arial Narrow" w:hAnsi="Arial Narrow" w:cs="Arial Narrow"/>
        <w:b/>
        <w:color w:val="0775A8"/>
        <w:sz w:val="24"/>
        <w:szCs w:val="24"/>
      </w:rPr>
      <w:t>]</w:t>
    </w:r>
    <w:r w:rsidR="008515B4" w:rsidRPr="005D0DAE">
      <w:rPr>
        <w:rFonts w:ascii="Arial Narrow" w:eastAsia="Arial Narrow" w:hAnsi="Arial Narrow" w:cs="Arial Narrow"/>
        <w:b/>
        <w:sz w:val="24"/>
        <w:szCs w:val="24"/>
      </w:rPr>
      <w:tab/>
    </w:r>
    <w:r w:rsidR="008515B4" w:rsidRPr="005D0DAE">
      <w:rPr>
        <w:rFonts w:ascii="Arial Narrow" w:eastAsia="Arial Narrow" w:hAnsi="Arial Narrow" w:cs="Arial Narrow"/>
        <w:b/>
        <w:sz w:val="24"/>
        <w:szCs w:val="24"/>
        <w:lang w:val="ru-RU"/>
      </w:rPr>
      <w:t>Страховоепокрытиедля</w:t>
    </w:r>
    <w:r w:rsidR="008515B4" w:rsidRPr="005D0DAE">
      <w:rPr>
        <w:rFonts w:ascii="Arial Narrow" w:eastAsia="Arial Narrow" w:hAnsi="Arial Narrow" w:cs="Arial Narrow"/>
        <w:b/>
        <w:sz w:val="24"/>
        <w:szCs w:val="24"/>
      </w:rPr>
      <w:t xml:space="preserve">: </w:t>
    </w:r>
    <w:r w:rsidR="008515B4" w:rsidRPr="005D0DAE">
      <w:rPr>
        <w:rFonts w:ascii="Arial Narrow" w:eastAsia="Arial Narrow" w:hAnsi="Arial Narrow" w:cs="Arial Narrow"/>
        <w:sz w:val="24"/>
        <w:szCs w:val="24"/>
      </w:rPr>
      <w:t>[</w:t>
    </w:r>
    <w:r w:rsidR="008515B4" w:rsidRPr="005D0DAE">
      <w:rPr>
        <w:rFonts w:ascii="Arial Narrow" w:eastAsia="Arial Narrow" w:hAnsi="Arial Narrow" w:cs="Arial Narrow"/>
        <w:sz w:val="24"/>
        <w:szCs w:val="24"/>
        <w:highlight w:val="yellow"/>
      </w:rPr>
      <w:t>Individual/Family/etc.</w:t>
    </w:r>
    <w:r w:rsidR="008515B4" w:rsidRPr="005D0DAE">
      <w:rPr>
        <w:rFonts w:ascii="Arial Narrow" w:eastAsia="Arial Narrow" w:hAnsi="Arial Narrow" w:cs="Arial Narrow"/>
        <w:sz w:val="24"/>
        <w:szCs w:val="24"/>
      </w:rPr>
      <w:t>]</w:t>
    </w:r>
    <w:r w:rsidR="008515B4">
      <w:rPr>
        <w:rFonts w:ascii="Arial Narrow" w:eastAsia="Arial Narrow" w:hAnsi="Arial Narrow" w:cs="Arial Narrow"/>
        <w:sz w:val="24"/>
        <w:szCs w:val="24"/>
      </w:rPr>
      <w:t xml:space="preserve"> </w:t>
    </w:r>
    <w:r w:rsidR="008515B4" w:rsidRPr="005D0DAE">
      <w:rPr>
        <w:rFonts w:ascii="Arial Narrow" w:eastAsia="Arial Narrow" w:hAnsi="Arial Narrow" w:cs="Arial Narrow"/>
        <w:color w:val="0775A8"/>
        <w:sz w:val="24"/>
        <w:szCs w:val="24"/>
        <w:lang w:val="ru-RU"/>
      </w:rPr>
      <w:t>|</w:t>
    </w:r>
    <w:r w:rsidR="008515B4" w:rsidRPr="005D0DAE">
      <w:rPr>
        <w:rFonts w:ascii="Arial Narrow" w:eastAsia="Arial Narrow" w:hAnsi="Arial Narrow" w:cs="Arial Narrow"/>
        <w:b/>
        <w:sz w:val="24"/>
        <w:szCs w:val="24"/>
        <w:lang w:val="ru-RU"/>
      </w:rPr>
      <w:t xml:space="preserve"> Тип плана: </w:t>
    </w:r>
    <w:r w:rsidR="008515B4" w:rsidRPr="005D0DAE">
      <w:rPr>
        <w:rFonts w:ascii="Arial Narrow" w:eastAsia="Arial Narrow" w:hAnsi="Arial Narrow" w:cs="Arial Narrow"/>
        <w:sz w:val="24"/>
        <w:szCs w:val="24"/>
        <w:lang w:val="ru-RU"/>
      </w:rPr>
      <w:t>[</w:t>
    </w:r>
    <w:r w:rsidR="008515B4" w:rsidRPr="005D0DAE">
      <w:rPr>
        <w:rFonts w:ascii="Arial Narrow" w:eastAsia="Arial Narrow" w:hAnsi="Arial Narrow" w:cs="Arial Narrow"/>
        <w:sz w:val="24"/>
        <w:szCs w:val="24"/>
        <w:highlight w:val="yellow"/>
        <w:lang w:val="ru-RU"/>
      </w:rPr>
      <w:t>PPO/EPO/etc.</w:t>
    </w:r>
    <w:r w:rsidR="008515B4" w:rsidRPr="005D0DAE">
      <w:rPr>
        <w:rFonts w:ascii="Arial Narrow" w:eastAsia="Arial Narrow" w:hAnsi="Arial Narrow" w:cs="Arial Narrow"/>
        <w:sz w:val="24"/>
        <w:szCs w:val="24"/>
        <w:lang w:val="ru-RU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B4" w:rsidRPr="00E30D14" w:rsidRDefault="008515B4" w:rsidP="0055598A">
    <w:pPr>
      <w:pStyle w:val="Header"/>
      <w:tabs>
        <w:tab w:val="clear" w:pos="9360"/>
        <w:tab w:val="right" w:pos="14400"/>
      </w:tabs>
      <w:rPr>
        <w:rFonts w:ascii="Arial" w:eastAsia="Arial" w:hAnsi="Arial" w:cs="Arial"/>
        <w:sz w:val="24"/>
        <w:szCs w:val="2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 w15:restartNumberingAfterBreak="0">
    <w:nsid w:val="00C52FC1"/>
    <w:multiLevelType w:val="hybridMultilevel"/>
    <w:tmpl w:val="9124A1CA"/>
    <w:lvl w:ilvl="0" w:tplc="54128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3998"/>
    <w:multiLevelType w:val="hybridMultilevel"/>
    <w:tmpl w:val="F1283E84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A34CC"/>
    <w:multiLevelType w:val="hybridMultilevel"/>
    <w:tmpl w:val="42A2A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5B62"/>
    <w:multiLevelType w:val="hybridMultilevel"/>
    <w:tmpl w:val="D18EE148"/>
    <w:lvl w:ilvl="0" w:tplc="AEB0206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D7493"/>
    <w:multiLevelType w:val="hybridMultilevel"/>
    <w:tmpl w:val="0E96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B28"/>
    <w:multiLevelType w:val="hybridMultilevel"/>
    <w:tmpl w:val="1C0A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BAB"/>
    <w:multiLevelType w:val="hybridMultilevel"/>
    <w:tmpl w:val="4864A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83212"/>
    <w:multiLevelType w:val="hybridMultilevel"/>
    <w:tmpl w:val="1D0CD24E"/>
    <w:lvl w:ilvl="0" w:tplc="7FDCA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242EA"/>
    <w:multiLevelType w:val="hybridMultilevel"/>
    <w:tmpl w:val="6750C986"/>
    <w:lvl w:ilvl="0" w:tplc="79BEE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C535B"/>
    <w:multiLevelType w:val="hybridMultilevel"/>
    <w:tmpl w:val="6FD6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81734"/>
    <w:multiLevelType w:val="hybridMultilevel"/>
    <w:tmpl w:val="D4B60C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839FD"/>
    <w:multiLevelType w:val="hybridMultilevel"/>
    <w:tmpl w:val="E17E5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459B8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72B34"/>
    <w:multiLevelType w:val="hybridMultilevel"/>
    <w:tmpl w:val="3C1670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276AE3"/>
    <w:multiLevelType w:val="hybridMultilevel"/>
    <w:tmpl w:val="522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83F77"/>
    <w:multiLevelType w:val="hybridMultilevel"/>
    <w:tmpl w:val="F1562C00"/>
    <w:lvl w:ilvl="0" w:tplc="9796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518FF"/>
    <w:multiLevelType w:val="hybridMultilevel"/>
    <w:tmpl w:val="3A38F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F07CA"/>
    <w:multiLevelType w:val="hybridMultilevel"/>
    <w:tmpl w:val="33E4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A13D90"/>
    <w:multiLevelType w:val="hybridMultilevel"/>
    <w:tmpl w:val="16F2C900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F50A3"/>
    <w:multiLevelType w:val="hybridMultilevel"/>
    <w:tmpl w:val="0562DF76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E4B07"/>
    <w:multiLevelType w:val="hybridMultilevel"/>
    <w:tmpl w:val="33407690"/>
    <w:lvl w:ilvl="0" w:tplc="B6428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3484"/>
    <w:multiLevelType w:val="hybridMultilevel"/>
    <w:tmpl w:val="F65CCE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B3E"/>
    <w:multiLevelType w:val="hybridMultilevel"/>
    <w:tmpl w:val="DAB4D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211DC"/>
    <w:multiLevelType w:val="hybridMultilevel"/>
    <w:tmpl w:val="9754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F02"/>
    <w:multiLevelType w:val="hybridMultilevel"/>
    <w:tmpl w:val="B792EAD2"/>
    <w:lvl w:ilvl="0" w:tplc="66D682C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0D1FC0"/>
    <w:multiLevelType w:val="hybridMultilevel"/>
    <w:tmpl w:val="6450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A40D2"/>
    <w:multiLevelType w:val="hybridMultilevel"/>
    <w:tmpl w:val="EB4AF9DC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409D1"/>
    <w:multiLevelType w:val="hybridMultilevel"/>
    <w:tmpl w:val="A7C4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03E08"/>
    <w:multiLevelType w:val="hybridMultilevel"/>
    <w:tmpl w:val="F40873BA"/>
    <w:lvl w:ilvl="0" w:tplc="32AC7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A3630"/>
    <w:multiLevelType w:val="hybridMultilevel"/>
    <w:tmpl w:val="39A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0C00"/>
    <w:multiLevelType w:val="hybridMultilevel"/>
    <w:tmpl w:val="2E04AF8C"/>
    <w:lvl w:ilvl="0" w:tplc="4A3A26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E4A7E"/>
    <w:multiLevelType w:val="hybridMultilevel"/>
    <w:tmpl w:val="226E38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A664E7"/>
    <w:multiLevelType w:val="hybridMultilevel"/>
    <w:tmpl w:val="83F82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B336F"/>
    <w:multiLevelType w:val="hybridMultilevel"/>
    <w:tmpl w:val="E2D4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B707B"/>
    <w:multiLevelType w:val="hybridMultilevel"/>
    <w:tmpl w:val="A0EE6F94"/>
    <w:lvl w:ilvl="0" w:tplc="F42852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E6328"/>
    <w:multiLevelType w:val="hybridMultilevel"/>
    <w:tmpl w:val="6F4C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652CA0"/>
    <w:multiLevelType w:val="hybridMultilevel"/>
    <w:tmpl w:val="88F4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CB"/>
    <w:multiLevelType w:val="hybridMultilevel"/>
    <w:tmpl w:val="69963620"/>
    <w:lvl w:ilvl="0" w:tplc="42C4EE6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A7524"/>
    <w:multiLevelType w:val="hybridMultilevel"/>
    <w:tmpl w:val="946A4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C39C3"/>
    <w:multiLevelType w:val="hybridMultilevel"/>
    <w:tmpl w:val="40A0A494"/>
    <w:lvl w:ilvl="0" w:tplc="4064B2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130249"/>
    <w:multiLevelType w:val="hybridMultilevel"/>
    <w:tmpl w:val="78FE36B2"/>
    <w:lvl w:ilvl="0" w:tplc="C7EA18B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6"/>
  </w:num>
  <w:num w:numId="7">
    <w:abstractNumId w:val="36"/>
  </w:num>
  <w:num w:numId="8">
    <w:abstractNumId w:val="7"/>
  </w:num>
  <w:num w:numId="9">
    <w:abstractNumId w:val="18"/>
  </w:num>
  <w:num w:numId="10">
    <w:abstractNumId w:val="25"/>
  </w:num>
  <w:num w:numId="11">
    <w:abstractNumId w:val="41"/>
  </w:num>
  <w:num w:numId="12">
    <w:abstractNumId w:val="24"/>
  </w:num>
  <w:num w:numId="13">
    <w:abstractNumId w:val="35"/>
  </w:num>
  <w:num w:numId="14">
    <w:abstractNumId w:val="9"/>
  </w:num>
  <w:num w:numId="15">
    <w:abstractNumId w:val="27"/>
  </w:num>
  <w:num w:numId="16">
    <w:abstractNumId w:val="1"/>
  </w:num>
  <w:num w:numId="17">
    <w:abstractNumId w:val="37"/>
  </w:num>
  <w:num w:numId="18">
    <w:abstractNumId w:val="40"/>
  </w:num>
  <w:num w:numId="19">
    <w:abstractNumId w:val="20"/>
  </w:num>
  <w:num w:numId="20">
    <w:abstractNumId w:val="29"/>
  </w:num>
  <w:num w:numId="21">
    <w:abstractNumId w:val="0"/>
  </w:num>
  <w:num w:numId="22">
    <w:abstractNumId w:val="16"/>
  </w:num>
  <w:num w:numId="23">
    <w:abstractNumId w:val="12"/>
  </w:num>
  <w:num w:numId="24">
    <w:abstractNumId w:val="21"/>
  </w:num>
  <w:num w:numId="25">
    <w:abstractNumId w:val="19"/>
  </w:num>
  <w:num w:numId="26">
    <w:abstractNumId w:val="31"/>
  </w:num>
  <w:num w:numId="27">
    <w:abstractNumId w:val="38"/>
  </w:num>
  <w:num w:numId="28">
    <w:abstractNumId w:val="23"/>
  </w:num>
  <w:num w:numId="29">
    <w:abstractNumId w:val="3"/>
  </w:num>
  <w:num w:numId="30">
    <w:abstractNumId w:val="4"/>
  </w:num>
  <w:num w:numId="31">
    <w:abstractNumId w:val="30"/>
  </w:num>
  <w:num w:numId="32">
    <w:abstractNumId w:val="15"/>
  </w:num>
  <w:num w:numId="33">
    <w:abstractNumId w:val="10"/>
  </w:num>
  <w:num w:numId="34">
    <w:abstractNumId w:val="32"/>
  </w:num>
  <w:num w:numId="35">
    <w:abstractNumId w:val="39"/>
  </w:num>
  <w:num w:numId="36">
    <w:abstractNumId w:val="6"/>
  </w:num>
  <w:num w:numId="37">
    <w:abstractNumId w:val="17"/>
  </w:num>
  <w:num w:numId="38">
    <w:abstractNumId w:val="22"/>
  </w:num>
  <w:num w:numId="39">
    <w:abstractNumId w:val="5"/>
  </w:num>
  <w:num w:numId="40">
    <w:abstractNumId w:val="33"/>
  </w:num>
  <w:num w:numId="41">
    <w:abstractNumId w:val="11"/>
  </w:num>
  <w:num w:numId="42">
    <w:abstractNumId w:val="1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>
      <o:colormru v:ext="edit" colors="#eff9ff"/>
    </o:shapedefaults>
    <o:shapelayout v:ext="edit">
      <o:rules v:ext="edit">
        <o:r id="V:Rule2" type="connector" idref="#Straight Arrow Connector 1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railerSet" w:val="Set"/>
  </w:docVars>
  <w:rsids>
    <w:rsidRoot w:val="00E7121F"/>
    <w:rsid w:val="00001C4A"/>
    <w:rsid w:val="00003FF5"/>
    <w:rsid w:val="00004D3F"/>
    <w:rsid w:val="0000566F"/>
    <w:rsid w:val="00007BB4"/>
    <w:rsid w:val="00013687"/>
    <w:rsid w:val="00013891"/>
    <w:rsid w:val="00013B55"/>
    <w:rsid w:val="000151A3"/>
    <w:rsid w:val="00017298"/>
    <w:rsid w:val="00017D80"/>
    <w:rsid w:val="00020B3C"/>
    <w:rsid w:val="00022C8C"/>
    <w:rsid w:val="0002562F"/>
    <w:rsid w:val="000264D8"/>
    <w:rsid w:val="000264F4"/>
    <w:rsid w:val="00027989"/>
    <w:rsid w:val="0003058D"/>
    <w:rsid w:val="00032D86"/>
    <w:rsid w:val="0003633F"/>
    <w:rsid w:val="00036DEB"/>
    <w:rsid w:val="00040F76"/>
    <w:rsid w:val="00042D1E"/>
    <w:rsid w:val="00044B97"/>
    <w:rsid w:val="000450BB"/>
    <w:rsid w:val="00046451"/>
    <w:rsid w:val="00046AF4"/>
    <w:rsid w:val="000473A6"/>
    <w:rsid w:val="000535B6"/>
    <w:rsid w:val="00055498"/>
    <w:rsid w:val="0005602B"/>
    <w:rsid w:val="00056DB2"/>
    <w:rsid w:val="00062983"/>
    <w:rsid w:val="00063DD5"/>
    <w:rsid w:val="000653A9"/>
    <w:rsid w:val="000838F5"/>
    <w:rsid w:val="00085302"/>
    <w:rsid w:val="00085658"/>
    <w:rsid w:val="0008695A"/>
    <w:rsid w:val="000876C2"/>
    <w:rsid w:val="00091900"/>
    <w:rsid w:val="000927A0"/>
    <w:rsid w:val="000936AF"/>
    <w:rsid w:val="00095900"/>
    <w:rsid w:val="00097381"/>
    <w:rsid w:val="000A03A2"/>
    <w:rsid w:val="000A0F60"/>
    <w:rsid w:val="000A471F"/>
    <w:rsid w:val="000A5E55"/>
    <w:rsid w:val="000A6E5F"/>
    <w:rsid w:val="000B27C7"/>
    <w:rsid w:val="000B48A9"/>
    <w:rsid w:val="000B7338"/>
    <w:rsid w:val="000C0864"/>
    <w:rsid w:val="000C1FF2"/>
    <w:rsid w:val="000C2DDF"/>
    <w:rsid w:val="000C3D21"/>
    <w:rsid w:val="000C4EE9"/>
    <w:rsid w:val="000C656A"/>
    <w:rsid w:val="000D0407"/>
    <w:rsid w:val="000D0438"/>
    <w:rsid w:val="000D3012"/>
    <w:rsid w:val="000D5814"/>
    <w:rsid w:val="000E061C"/>
    <w:rsid w:val="000E0C83"/>
    <w:rsid w:val="000E1421"/>
    <w:rsid w:val="000E1EC5"/>
    <w:rsid w:val="000E5B59"/>
    <w:rsid w:val="000F0B12"/>
    <w:rsid w:val="000F1214"/>
    <w:rsid w:val="000F19EF"/>
    <w:rsid w:val="000F359A"/>
    <w:rsid w:val="000F4A5E"/>
    <w:rsid w:val="000F54B6"/>
    <w:rsid w:val="000F6D2D"/>
    <w:rsid w:val="000F6EC7"/>
    <w:rsid w:val="000F7F47"/>
    <w:rsid w:val="001000D8"/>
    <w:rsid w:val="00101043"/>
    <w:rsid w:val="001016D9"/>
    <w:rsid w:val="00103567"/>
    <w:rsid w:val="00105232"/>
    <w:rsid w:val="00105A56"/>
    <w:rsid w:val="00106BB6"/>
    <w:rsid w:val="00112B7E"/>
    <w:rsid w:val="00112F88"/>
    <w:rsid w:val="00113107"/>
    <w:rsid w:val="00113A59"/>
    <w:rsid w:val="001144B6"/>
    <w:rsid w:val="00116330"/>
    <w:rsid w:val="001166BA"/>
    <w:rsid w:val="00116934"/>
    <w:rsid w:val="00116D23"/>
    <w:rsid w:val="001201A2"/>
    <w:rsid w:val="00122BB3"/>
    <w:rsid w:val="00126E49"/>
    <w:rsid w:val="00132DEC"/>
    <w:rsid w:val="00134BA0"/>
    <w:rsid w:val="001357AC"/>
    <w:rsid w:val="001377E5"/>
    <w:rsid w:val="001401A4"/>
    <w:rsid w:val="00143FC2"/>
    <w:rsid w:val="00144679"/>
    <w:rsid w:val="00144F85"/>
    <w:rsid w:val="001535F2"/>
    <w:rsid w:val="00153F9E"/>
    <w:rsid w:val="001549A8"/>
    <w:rsid w:val="00154E79"/>
    <w:rsid w:val="0015612B"/>
    <w:rsid w:val="00162F3C"/>
    <w:rsid w:val="00163617"/>
    <w:rsid w:val="00165FBF"/>
    <w:rsid w:val="0017093C"/>
    <w:rsid w:val="00170B16"/>
    <w:rsid w:val="00172B0F"/>
    <w:rsid w:val="00172F42"/>
    <w:rsid w:val="00176482"/>
    <w:rsid w:val="00177BDC"/>
    <w:rsid w:val="00180786"/>
    <w:rsid w:val="001823C6"/>
    <w:rsid w:val="00182CB5"/>
    <w:rsid w:val="00183CC2"/>
    <w:rsid w:val="001842DC"/>
    <w:rsid w:val="00187B66"/>
    <w:rsid w:val="0019096A"/>
    <w:rsid w:val="00195F68"/>
    <w:rsid w:val="001A09EB"/>
    <w:rsid w:val="001A193C"/>
    <w:rsid w:val="001A1DD9"/>
    <w:rsid w:val="001A311E"/>
    <w:rsid w:val="001A6149"/>
    <w:rsid w:val="001C39FB"/>
    <w:rsid w:val="001D3352"/>
    <w:rsid w:val="001D41BD"/>
    <w:rsid w:val="001D44E1"/>
    <w:rsid w:val="001D4860"/>
    <w:rsid w:val="001D74FB"/>
    <w:rsid w:val="001E15EF"/>
    <w:rsid w:val="001E2213"/>
    <w:rsid w:val="001E2459"/>
    <w:rsid w:val="001E29C0"/>
    <w:rsid w:val="001E58A8"/>
    <w:rsid w:val="001E68D8"/>
    <w:rsid w:val="001F1ABA"/>
    <w:rsid w:val="001F2B06"/>
    <w:rsid w:val="001F4333"/>
    <w:rsid w:val="001F4AC8"/>
    <w:rsid w:val="001F718B"/>
    <w:rsid w:val="00200A36"/>
    <w:rsid w:val="002022F7"/>
    <w:rsid w:val="00203422"/>
    <w:rsid w:val="0020521B"/>
    <w:rsid w:val="00206C27"/>
    <w:rsid w:val="00210E9C"/>
    <w:rsid w:val="00211119"/>
    <w:rsid w:val="002121BF"/>
    <w:rsid w:val="00212D05"/>
    <w:rsid w:val="00213EC3"/>
    <w:rsid w:val="00214595"/>
    <w:rsid w:val="00214663"/>
    <w:rsid w:val="0021548D"/>
    <w:rsid w:val="002179C6"/>
    <w:rsid w:val="00217FF0"/>
    <w:rsid w:val="00220D95"/>
    <w:rsid w:val="00220FDE"/>
    <w:rsid w:val="00222489"/>
    <w:rsid w:val="002232B5"/>
    <w:rsid w:val="00223389"/>
    <w:rsid w:val="002233FA"/>
    <w:rsid w:val="00226A2D"/>
    <w:rsid w:val="002270C6"/>
    <w:rsid w:val="00230FE6"/>
    <w:rsid w:val="00231D48"/>
    <w:rsid w:val="0023496B"/>
    <w:rsid w:val="00243788"/>
    <w:rsid w:val="00243BA8"/>
    <w:rsid w:val="00244A35"/>
    <w:rsid w:val="002455FD"/>
    <w:rsid w:val="00246D36"/>
    <w:rsid w:val="00246D7F"/>
    <w:rsid w:val="00246DB7"/>
    <w:rsid w:val="002516DB"/>
    <w:rsid w:val="0025331B"/>
    <w:rsid w:val="002537C8"/>
    <w:rsid w:val="00254F99"/>
    <w:rsid w:val="00256715"/>
    <w:rsid w:val="00262361"/>
    <w:rsid w:val="002623AE"/>
    <w:rsid w:val="00262F9A"/>
    <w:rsid w:val="0026684A"/>
    <w:rsid w:val="00271073"/>
    <w:rsid w:val="00271FA9"/>
    <w:rsid w:val="00273BBC"/>
    <w:rsid w:val="002744AD"/>
    <w:rsid w:val="00274D50"/>
    <w:rsid w:val="00280065"/>
    <w:rsid w:val="00280485"/>
    <w:rsid w:val="00281AD8"/>
    <w:rsid w:val="00283DD6"/>
    <w:rsid w:val="0028499D"/>
    <w:rsid w:val="002861A9"/>
    <w:rsid w:val="00290438"/>
    <w:rsid w:val="00291902"/>
    <w:rsid w:val="00294D0B"/>
    <w:rsid w:val="002957C2"/>
    <w:rsid w:val="002A0B96"/>
    <w:rsid w:val="002A4045"/>
    <w:rsid w:val="002A7823"/>
    <w:rsid w:val="002B03D3"/>
    <w:rsid w:val="002B0553"/>
    <w:rsid w:val="002B3B89"/>
    <w:rsid w:val="002B57B9"/>
    <w:rsid w:val="002B7BE1"/>
    <w:rsid w:val="002C0073"/>
    <w:rsid w:val="002C0FB9"/>
    <w:rsid w:val="002C1C2C"/>
    <w:rsid w:val="002C4918"/>
    <w:rsid w:val="002C7C01"/>
    <w:rsid w:val="002D12FB"/>
    <w:rsid w:val="002D1E22"/>
    <w:rsid w:val="002D3571"/>
    <w:rsid w:val="002D4396"/>
    <w:rsid w:val="002D6585"/>
    <w:rsid w:val="002D7930"/>
    <w:rsid w:val="002D7F55"/>
    <w:rsid w:val="002D7FF9"/>
    <w:rsid w:val="002E0360"/>
    <w:rsid w:val="002E0BF8"/>
    <w:rsid w:val="002E225E"/>
    <w:rsid w:val="002F0DC5"/>
    <w:rsid w:val="002F172D"/>
    <w:rsid w:val="002F3362"/>
    <w:rsid w:val="002F4C3C"/>
    <w:rsid w:val="002F5038"/>
    <w:rsid w:val="002F5F64"/>
    <w:rsid w:val="002F6707"/>
    <w:rsid w:val="002F7861"/>
    <w:rsid w:val="002F7B38"/>
    <w:rsid w:val="0030210A"/>
    <w:rsid w:val="003029DB"/>
    <w:rsid w:val="0030376B"/>
    <w:rsid w:val="003053DC"/>
    <w:rsid w:val="003132C0"/>
    <w:rsid w:val="00315F21"/>
    <w:rsid w:val="003167BB"/>
    <w:rsid w:val="00316F4C"/>
    <w:rsid w:val="003172E6"/>
    <w:rsid w:val="00317A1B"/>
    <w:rsid w:val="00317CCC"/>
    <w:rsid w:val="00317CD7"/>
    <w:rsid w:val="0032244D"/>
    <w:rsid w:val="00322D6E"/>
    <w:rsid w:val="00324F35"/>
    <w:rsid w:val="003316A7"/>
    <w:rsid w:val="00332885"/>
    <w:rsid w:val="00334A82"/>
    <w:rsid w:val="00334E65"/>
    <w:rsid w:val="00336B66"/>
    <w:rsid w:val="00337BD2"/>
    <w:rsid w:val="00343B95"/>
    <w:rsid w:val="0034441A"/>
    <w:rsid w:val="00344C6B"/>
    <w:rsid w:val="00346918"/>
    <w:rsid w:val="0035126A"/>
    <w:rsid w:val="00351E4D"/>
    <w:rsid w:val="00352813"/>
    <w:rsid w:val="00353FED"/>
    <w:rsid w:val="0035540A"/>
    <w:rsid w:val="00355532"/>
    <w:rsid w:val="0035711B"/>
    <w:rsid w:val="00363E24"/>
    <w:rsid w:val="00364F5B"/>
    <w:rsid w:val="0036579A"/>
    <w:rsid w:val="00365DE9"/>
    <w:rsid w:val="003668A1"/>
    <w:rsid w:val="0037025E"/>
    <w:rsid w:val="00370BEC"/>
    <w:rsid w:val="00370F16"/>
    <w:rsid w:val="003710AD"/>
    <w:rsid w:val="00371855"/>
    <w:rsid w:val="00372305"/>
    <w:rsid w:val="00375CB3"/>
    <w:rsid w:val="003801A4"/>
    <w:rsid w:val="00381D37"/>
    <w:rsid w:val="00382F12"/>
    <w:rsid w:val="003839CC"/>
    <w:rsid w:val="00384F8F"/>
    <w:rsid w:val="003868B1"/>
    <w:rsid w:val="00386BDD"/>
    <w:rsid w:val="00387A60"/>
    <w:rsid w:val="00391B0C"/>
    <w:rsid w:val="003928ED"/>
    <w:rsid w:val="003A0667"/>
    <w:rsid w:val="003A28D1"/>
    <w:rsid w:val="003A2B87"/>
    <w:rsid w:val="003A4086"/>
    <w:rsid w:val="003A607E"/>
    <w:rsid w:val="003B4C33"/>
    <w:rsid w:val="003B5D34"/>
    <w:rsid w:val="003B6734"/>
    <w:rsid w:val="003B6FE1"/>
    <w:rsid w:val="003C649B"/>
    <w:rsid w:val="003C6BBC"/>
    <w:rsid w:val="003D00BB"/>
    <w:rsid w:val="003D0D8A"/>
    <w:rsid w:val="003E144B"/>
    <w:rsid w:val="003E1D21"/>
    <w:rsid w:val="003E4DAE"/>
    <w:rsid w:val="003E619F"/>
    <w:rsid w:val="003E7146"/>
    <w:rsid w:val="003F1568"/>
    <w:rsid w:val="003F1E62"/>
    <w:rsid w:val="003F23B4"/>
    <w:rsid w:val="003F2BA5"/>
    <w:rsid w:val="003F38AC"/>
    <w:rsid w:val="003F3956"/>
    <w:rsid w:val="003F44B7"/>
    <w:rsid w:val="003F529C"/>
    <w:rsid w:val="003F5954"/>
    <w:rsid w:val="003F66B3"/>
    <w:rsid w:val="003F6A06"/>
    <w:rsid w:val="003F6C8E"/>
    <w:rsid w:val="003F6CF1"/>
    <w:rsid w:val="003F7115"/>
    <w:rsid w:val="003F76BA"/>
    <w:rsid w:val="00402AC1"/>
    <w:rsid w:val="00404532"/>
    <w:rsid w:val="00410A9F"/>
    <w:rsid w:val="00411767"/>
    <w:rsid w:val="004248C4"/>
    <w:rsid w:val="00424BD6"/>
    <w:rsid w:val="00425324"/>
    <w:rsid w:val="00425368"/>
    <w:rsid w:val="0043564D"/>
    <w:rsid w:val="004368FD"/>
    <w:rsid w:val="004419EC"/>
    <w:rsid w:val="00441E3A"/>
    <w:rsid w:val="00443108"/>
    <w:rsid w:val="00443587"/>
    <w:rsid w:val="00444551"/>
    <w:rsid w:val="004446C1"/>
    <w:rsid w:val="004515C6"/>
    <w:rsid w:val="00453BDE"/>
    <w:rsid w:val="004541D0"/>
    <w:rsid w:val="004559A6"/>
    <w:rsid w:val="00456245"/>
    <w:rsid w:val="00457FBA"/>
    <w:rsid w:val="004606BA"/>
    <w:rsid w:val="00461A53"/>
    <w:rsid w:val="00461FB0"/>
    <w:rsid w:val="00464FEF"/>
    <w:rsid w:val="004675CF"/>
    <w:rsid w:val="004718FB"/>
    <w:rsid w:val="00473327"/>
    <w:rsid w:val="004749F2"/>
    <w:rsid w:val="00474FD3"/>
    <w:rsid w:val="00475D04"/>
    <w:rsid w:val="004761BA"/>
    <w:rsid w:val="00477599"/>
    <w:rsid w:val="00481D9E"/>
    <w:rsid w:val="00482E06"/>
    <w:rsid w:val="00483810"/>
    <w:rsid w:val="00484498"/>
    <w:rsid w:val="00484E8E"/>
    <w:rsid w:val="00486E22"/>
    <w:rsid w:val="00490F1F"/>
    <w:rsid w:val="00491F3B"/>
    <w:rsid w:val="00495EEE"/>
    <w:rsid w:val="004965BB"/>
    <w:rsid w:val="00497818"/>
    <w:rsid w:val="004A1FC6"/>
    <w:rsid w:val="004A2593"/>
    <w:rsid w:val="004A5BAF"/>
    <w:rsid w:val="004A5E7C"/>
    <w:rsid w:val="004A6A44"/>
    <w:rsid w:val="004A6A70"/>
    <w:rsid w:val="004A6DBD"/>
    <w:rsid w:val="004B3B85"/>
    <w:rsid w:val="004B714B"/>
    <w:rsid w:val="004C06F5"/>
    <w:rsid w:val="004C17F8"/>
    <w:rsid w:val="004C287D"/>
    <w:rsid w:val="004C40BF"/>
    <w:rsid w:val="004C431F"/>
    <w:rsid w:val="004C48BE"/>
    <w:rsid w:val="004D1B93"/>
    <w:rsid w:val="004D212B"/>
    <w:rsid w:val="004D26B9"/>
    <w:rsid w:val="004D36B6"/>
    <w:rsid w:val="004E2892"/>
    <w:rsid w:val="004E2FE1"/>
    <w:rsid w:val="004E4FDA"/>
    <w:rsid w:val="004E6886"/>
    <w:rsid w:val="004F3A1F"/>
    <w:rsid w:val="004F4358"/>
    <w:rsid w:val="004F7194"/>
    <w:rsid w:val="00501F06"/>
    <w:rsid w:val="00501FD9"/>
    <w:rsid w:val="00511A8D"/>
    <w:rsid w:val="005130C0"/>
    <w:rsid w:val="00514300"/>
    <w:rsid w:val="00514317"/>
    <w:rsid w:val="00515C19"/>
    <w:rsid w:val="00517065"/>
    <w:rsid w:val="00520523"/>
    <w:rsid w:val="005208E0"/>
    <w:rsid w:val="005214DE"/>
    <w:rsid w:val="0052210B"/>
    <w:rsid w:val="005221E0"/>
    <w:rsid w:val="005304FD"/>
    <w:rsid w:val="0053375E"/>
    <w:rsid w:val="005361FD"/>
    <w:rsid w:val="00543140"/>
    <w:rsid w:val="0054380F"/>
    <w:rsid w:val="00544299"/>
    <w:rsid w:val="005444DC"/>
    <w:rsid w:val="0054464E"/>
    <w:rsid w:val="00546600"/>
    <w:rsid w:val="00547EFA"/>
    <w:rsid w:val="00550CC2"/>
    <w:rsid w:val="005547EA"/>
    <w:rsid w:val="0055598A"/>
    <w:rsid w:val="00556312"/>
    <w:rsid w:val="00556D2B"/>
    <w:rsid w:val="00557D17"/>
    <w:rsid w:val="00561946"/>
    <w:rsid w:val="0056198B"/>
    <w:rsid w:val="0056296C"/>
    <w:rsid w:val="00564683"/>
    <w:rsid w:val="00566B34"/>
    <w:rsid w:val="005702E7"/>
    <w:rsid w:val="00572252"/>
    <w:rsid w:val="00572655"/>
    <w:rsid w:val="00575DEC"/>
    <w:rsid w:val="005811C0"/>
    <w:rsid w:val="00583320"/>
    <w:rsid w:val="0058332B"/>
    <w:rsid w:val="00586FF8"/>
    <w:rsid w:val="00587668"/>
    <w:rsid w:val="00590446"/>
    <w:rsid w:val="00591D24"/>
    <w:rsid w:val="00593DC6"/>
    <w:rsid w:val="005950CD"/>
    <w:rsid w:val="00595112"/>
    <w:rsid w:val="00595132"/>
    <w:rsid w:val="005952EA"/>
    <w:rsid w:val="005964AA"/>
    <w:rsid w:val="005A01F8"/>
    <w:rsid w:val="005A0F43"/>
    <w:rsid w:val="005A1976"/>
    <w:rsid w:val="005A2490"/>
    <w:rsid w:val="005A38D0"/>
    <w:rsid w:val="005A3B80"/>
    <w:rsid w:val="005A3BB1"/>
    <w:rsid w:val="005A53CE"/>
    <w:rsid w:val="005A547E"/>
    <w:rsid w:val="005B0432"/>
    <w:rsid w:val="005B17AB"/>
    <w:rsid w:val="005B5C0F"/>
    <w:rsid w:val="005B5DC4"/>
    <w:rsid w:val="005B7E1D"/>
    <w:rsid w:val="005C019C"/>
    <w:rsid w:val="005C3ABA"/>
    <w:rsid w:val="005C70D2"/>
    <w:rsid w:val="005D0DAE"/>
    <w:rsid w:val="005D25EE"/>
    <w:rsid w:val="005D725F"/>
    <w:rsid w:val="005E0CB9"/>
    <w:rsid w:val="005E1F21"/>
    <w:rsid w:val="005E2B7E"/>
    <w:rsid w:val="005E497A"/>
    <w:rsid w:val="005E64CC"/>
    <w:rsid w:val="005E6862"/>
    <w:rsid w:val="005F23EA"/>
    <w:rsid w:val="005F329F"/>
    <w:rsid w:val="005F5631"/>
    <w:rsid w:val="005F71F7"/>
    <w:rsid w:val="00601805"/>
    <w:rsid w:val="006030C2"/>
    <w:rsid w:val="0060376C"/>
    <w:rsid w:val="00610FE8"/>
    <w:rsid w:val="006178AA"/>
    <w:rsid w:val="0062222F"/>
    <w:rsid w:val="00622A15"/>
    <w:rsid w:val="0062498A"/>
    <w:rsid w:val="00633AB2"/>
    <w:rsid w:val="00636922"/>
    <w:rsid w:val="0063761B"/>
    <w:rsid w:val="00642D11"/>
    <w:rsid w:val="006431B3"/>
    <w:rsid w:val="00644514"/>
    <w:rsid w:val="00645349"/>
    <w:rsid w:val="00652525"/>
    <w:rsid w:val="00652935"/>
    <w:rsid w:val="00654F65"/>
    <w:rsid w:val="00656127"/>
    <w:rsid w:val="00657378"/>
    <w:rsid w:val="00657607"/>
    <w:rsid w:val="00657C7E"/>
    <w:rsid w:val="0066105C"/>
    <w:rsid w:val="00663751"/>
    <w:rsid w:val="00664419"/>
    <w:rsid w:val="006647A5"/>
    <w:rsid w:val="00670A02"/>
    <w:rsid w:val="00671B90"/>
    <w:rsid w:val="0067284F"/>
    <w:rsid w:val="00673027"/>
    <w:rsid w:val="00673114"/>
    <w:rsid w:val="006746BC"/>
    <w:rsid w:val="006763A2"/>
    <w:rsid w:val="00676434"/>
    <w:rsid w:val="00676CBB"/>
    <w:rsid w:val="0067763D"/>
    <w:rsid w:val="00677FBC"/>
    <w:rsid w:val="0068030B"/>
    <w:rsid w:val="00683C86"/>
    <w:rsid w:val="006855E3"/>
    <w:rsid w:val="006879EE"/>
    <w:rsid w:val="00691FD0"/>
    <w:rsid w:val="00692159"/>
    <w:rsid w:val="006922BE"/>
    <w:rsid w:val="00694B9D"/>
    <w:rsid w:val="00696952"/>
    <w:rsid w:val="00697094"/>
    <w:rsid w:val="00697E73"/>
    <w:rsid w:val="006A1A4B"/>
    <w:rsid w:val="006A3C6B"/>
    <w:rsid w:val="006A65A0"/>
    <w:rsid w:val="006A6E0D"/>
    <w:rsid w:val="006B5C29"/>
    <w:rsid w:val="006B662F"/>
    <w:rsid w:val="006B72B7"/>
    <w:rsid w:val="006C0CBB"/>
    <w:rsid w:val="006C4B46"/>
    <w:rsid w:val="006C7DB0"/>
    <w:rsid w:val="006D00A4"/>
    <w:rsid w:val="006D08ED"/>
    <w:rsid w:val="006D0C5B"/>
    <w:rsid w:val="006D3E86"/>
    <w:rsid w:val="006E1254"/>
    <w:rsid w:val="006E1B0B"/>
    <w:rsid w:val="006F2BFD"/>
    <w:rsid w:val="006F44EA"/>
    <w:rsid w:val="007007D5"/>
    <w:rsid w:val="00701FDD"/>
    <w:rsid w:val="007028CA"/>
    <w:rsid w:val="00703F96"/>
    <w:rsid w:val="00706C60"/>
    <w:rsid w:val="00714A2D"/>
    <w:rsid w:val="00715938"/>
    <w:rsid w:val="00720D2A"/>
    <w:rsid w:val="00726468"/>
    <w:rsid w:val="00731EE0"/>
    <w:rsid w:val="0073392B"/>
    <w:rsid w:val="007365F9"/>
    <w:rsid w:val="00737F60"/>
    <w:rsid w:val="0074068A"/>
    <w:rsid w:val="007413EF"/>
    <w:rsid w:val="007416D8"/>
    <w:rsid w:val="00741E15"/>
    <w:rsid w:val="00743B9C"/>
    <w:rsid w:val="0074416C"/>
    <w:rsid w:val="00744A0A"/>
    <w:rsid w:val="007465CA"/>
    <w:rsid w:val="0074787B"/>
    <w:rsid w:val="00750DE2"/>
    <w:rsid w:val="00751A0A"/>
    <w:rsid w:val="007521A5"/>
    <w:rsid w:val="00753574"/>
    <w:rsid w:val="00754440"/>
    <w:rsid w:val="00756CE6"/>
    <w:rsid w:val="00757C57"/>
    <w:rsid w:val="007663CB"/>
    <w:rsid w:val="00772DF6"/>
    <w:rsid w:val="0077436C"/>
    <w:rsid w:val="0078252C"/>
    <w:rsid w:val="007831E0"/>
    <w:rsid w:val="00785C1E"/>
    <w:rsid w:val="00787521"/>
    <w:rsid w:val="00790516"/>
    <w:rsid w:val="00792B00"/>
    <w:rsid w:val="007968C1"/>
    <w:rsid w:val="00797899"/>
    <w:rsid w:val="00797CF0"/>
    <w:rsid w:val="007A05BD"/>
    <w:rsid w:val="007A09FA"/>
    <w:rsid w:val="007A4096"/>
    <w:rsid w:val="007A60AB"/>
    <w:rsid w:val="007B6D26"/>
    <w:rsid w:val="007C1D80"/>
    <w:rsid w:val="007C2A5F"/>
    <w:rsid w:val="007D0BDD"/>
    <w:rsid w:val="007D7023"/>
    <w:rsid w:val="007D719A"/>
    <w:rsid w:val="007E1901"/>
    <w:rsid w:val="007E1A25"/>
    <w:rsid w:val="007E4912"/>
    <w:rsid w:val="007E5714"/>
    <w:rsid w:val="007E5842"/>
    <w:rsid w:val="007F1761"/>
    <w:rsid w:val="007F1EF0"/>
    <w:rsid w:val="007F6631"/>
    <w:rsid w:val="00803B53"/>
    <w:rsid w:val="00805DC4"/>
    <w:rsid w:val="008073BD"/>
    <w:rsid w:val="00810CB5"/>
    <w:rsid w:val="00812ECD"/>
    <w:rsid w:val="00815479"/>
    <w:rsid w:val="00816B7B"/>
    <w:rsid w:val="00817771"/>
    <w:rsid w:val="0082129E"/>
    <w:rsid w:val="00824167"/>
    <w:rsid w:val="00827DF2"/>
    <w:rsid w:val="00837821"/>
    <w:rsid w:val="00837D74"/>
    <w:rsid w:val="00841BCD"/>
    <w:rsid w:val="00841F5E"/>
    <w:rsid w:val="00842413"/>
    <w:rsid w:val="00843CFE"/>
    <w:rsid w:val="00845110"/>
    <w:rsid w:val="0084732B"/>
    <w:rsid w:val="00847BE1"/>
    <w:rsid w:val="008515B4"/>
    <w:rsid w:val="00853239"/>
    <w:rsid w:val="00853C10"/>
    <w:rsid w:val="00853EA2"/>
    <w:rsid w:val="00854B12"/>
    <w:rsid w:val="008556FD"/>
    <w:rsid w:val="00856F1B"/>
    <w:rsid w:val="00857A7B"/>
    <w:rsid w:val="00862AF1"/>
    <w:rsid w:val="00863403"/>
    <w:rsid w:val="008638EC"/>
    <w:rsid w:val="008644BC"/>
    <w:rsid w:val="00864AED"/>
    <w:rsid w:val="00864B23"/>
    <w:rsid w:val="00866BD2"/>
    <w:rsid w:val="0087241E"/>
    <w:rsid w:val="00873BAC"/>
    <w:rsid w:val="0087406B"/>
    <w:rsid w:val="0087542A"/>
    <w:rsid w:val="0087543C"/>
    <w:rsid w:val="00876A1E"/>
    <w:rsid w:val="00877DF9"/>
    <w:rsid w:val="00880D34"/>
    <w:rsid w:val="0088228D"/>
    <w:rsid w:val="00882C56"/>
    <w:rsid w:val="00884400"/>
    <w:rsid w:val="00884A1D"/>
    <w:rsid w:val="008852B1"/>
    <w:rsid w:val="00886230"/>
    <w:rsid w:val="00890491"/>
    <w:rsid w:val="00892652"/>
    <w:rsid w:val="00892A01"/>
    <w:rsid w:val="008A156C"/>
    <w:rsid w:val="008A1872"/>
    <w:rsid w:val="008A199F"/>
    <w:rsid w:val="008A1B86"/>
    <w:rsid w:val="008A2939"/>
    <w:rsid w:val="008A2E93"/>
    <w:rsid w:val="008A3E6B"/>
    <w:rsid w:val="008A5D17"/>
    <w:rsid w:val="008B49DE"/>
    <w:rsid w:val="008B4FEB"/>
    <w:rsid w:val="008B61F9"/>
    <w:rsid w:val="008B6F90"/>
    <w:rsid w:val="008C3BDB"/>
    <w:rsid w:val="008C3D3C"/>
    <w:rsid w:val="008C4E68"/>
    <w:rsid w:val="008C624B"/>
    <w:rsid w:val="008C6F03"/>
    <w:rsid w:val="008C71E8"/>
    <w:rsid w:val="008C7541"/>
    <w:rsid w:val="008D19AF"/>
    <w:rsid w:val="008D20D5"/>
    <w:rsid w:val="008D3BCF"/>
    <w:rsid w:val="008D4228"/>
    <w:rsid w:val="008D7C05"/>
    <w:rsid w:val="008E3025"/>
    <w:rsid w:val="008E5B58"/>
    <w:rsid w:val="008F2EF6"/>
    <w:rsid w:val="008F4619"/>
    <w:rsid w:val="00902201"/>
    <w:rsid w:val="00902A91"/>
    <w:rsid w:val="0090340B"/>
    <w:rsid w:val="00904B5A"/>
    <w:rsid w:val="00907B1D"/>
    <w:rsid w:val="009108E0"/>
    <w:rsid w:val="00912B7C"/>
    <w:rsid w:val="0091550E"/>
    <w:rsid w:val="00917D8C"/>
    <w:rsid w:val="009201F7"/>
    <w:rsid w:val="00921FEE"/>
    <w:rsid w:val="00922E21"/>
    <w:rsid w:val="00931CE1"/>
    <w:rsid w:val="009322CC"/>
    <w:rsid w:val="0093515F"/>
    <w:rsid w:val="00940561"/>
    <w:rsid w:val="00941529"/>
    <w:rsid w:val="00941541"/>
    <w:rsid w:val="009417ED"/>
    <w:rsid w:val="00942F4F"/>
    <w:rsid w:val="00944BF4"/>
    <w:rsid w:val="00944F7E"/>
    <w:rsid w:val="00945BB4"/>
    <w:rsid w:val="0094635F"/>
    <w:rsid w:val="009465D7"/>
    <w:rsid w:val="00946639"/>
    <w:rsid w:val="00950F0C"/>
    <w:rsid w:val="0095244E"/>
    <w:rsid w:val="0095365F"/>
    <w:rsid w:val="00955B2B"/>
    <w:rsid w:val="00956CA7"/>
    <w:rsid w:val="009622CF"/>
    <w:rsid w:val="009631CA"/>
    <w:rsid w:val="009635CE"/>
    <w:rsid w:val="00971BE6"/>
    <w:rsid w:val="00974D49"/>
    <w:rsid w:val="00976545"/>
    <w:rsid w:val="009766B0"/>
    <w:rsid w:val="009828FF"/>
    <w:rsid w:val="0098453D"/>
    <w:rsid w:val="009851A0"/>
    <w:rsid w:val="00990572"/>
    <w:rsid w:val="009912BF"/>
    <w:rsid w:val="009935D1"/>
    <w:rsid w:val="00995574"/>
    <w:rsid w:val="00995DE5"/>
    <w:rsid w:val="00997F59"/>
    <w:rsid w:val="009A1EB5"/>
    <w:rsid w:val="009A2CC6"/>
    <w:rsid w:val="009A3B82"/>
    <w:rsid w:val="009A5EA8"/>
    <w:rsid w:val="009A63DB"/>
    <w:rsid w:val="009A6AFC"/>
    <w:rsid w:val="009A6D35"/>
    <w:rsid w:val="009A718B"/>
    <w:rsid w:val="009A7781"/>
    <w:rsid w:val="009B1933"/>
    <w:rsid w:val="009B52B9"/>
    <w:rsid w:val="009B7E0F"/>
    <w:rsid w:val="009C2AF4"/>
    <w:rsid w:val="009C35CA"/>
    <w:rsid w:val="009C4077"/>
    <w:rsid w:val="009C5B55"/>
    <w:rsid w:val="009C764B"/>
    <w:rsid w:val="009C7DFD"/>
    <w:rsid w:val="009D1833"/>
    <w:rsid w:val="009D4A3B"/>
    <w:rsid w:val="009E0174"/>
    <w:rsid w:val="009E07C2"/>
    <w:rsid w:val="009E0C46"/>
    <w:rsid w:val="009E1A86"/>
    <w:rsid w:val="009E3479"/>
    <w:rsid w:val="009E35C3"/>
    <w:rsid w:val="009E67CD"/>
    <w:rsid w:val="009F0B56"/>
    <w:rsid w:val="009F1763"/>
    <w:rsid w:val="00A01EE1"/>
    <w:rsid w:val="00A02DD2"/>
    <w:rsid w:val="00A03DBF"/>
    <w:rsid w:val="00A06579"/>
    <w:rsid w:val="00A10BC6"/>
    <w:rsid w:val="00A14231"/>
    <w:rsid w:val="00A15D13"/>
    <w:rsid w:val="00A16D4C"/>
    <w:rsid w:val="00A20022"/>
    <w:rsid w:val="00A21986"/>
    <w:rsid w:val="00A22A29"/>
    <w:rsid w:val="00A26844"/>
    <w:rsid w:val="00A26E88"/>
    <w:rsid w:val="00A30053"/>
    <w:rsid w:val="00A30876"/>
    <w:rsid w:val="00A311D2"/>
    <w:rsid w:val="00A35A7D"/>
    <w:rsid w:val="00A35DD2"/>
    <w:rsid w:val="00A3724C"/>
    <w:rsid w:val="00A41C48"/>
    <w:rsid w:val="00A431A7"/>
    <w:rsid w:val="00A43320"/>
    <w:rsid w:val="00A44DF0"/>
    <w:rsid w:val="00A450A0"/>
    <w:rsid w:val="00A45B28"/>
    <w:rsid w:val="00A47229"/>
    <w:rsid w:val="00A473EE"/>
    <w:rsid w:val="00A52531"/>
    <w:rsid w:val="00A53638"/>
    <w:rsid w:val="00A54924"/>
    <w:rsid w:val="00A55E9B"/>
    <w:rsid w:val="00A56D54"/>
    <w:rsid w:val="00A6048E"/>
    <w:rsid w:val="00A60965"/>
    <w:rsid w:val="00A62D37"/>
    <w:rsid w:val="00A71D5F"/>
    <w:rsid w:val="00A76911"/>
    <w:rsid w:val="00A779EC"/>
    <w:rsid w:val="00A84193"/>
    <w:rsid w:val="00A86337"/>
    <w:rsid w:val="00A86AA8"/>
    <w:rsid w:val="00A90AE8"/>
    <w:rsid w:val="00A92CCF"/>
    <w:rsid w:val="00A94AAD"/>
    <w:rsid w:val="00A95CFE"/>
    <w:rsid w:val="00AA0006"/>
    <w:rsid w:val="00AA0B82"/>
    <w:rsid w:val="00AA16F1"/>
    <w:rsid w:val="00AA67F9"/>
    <w:rsid w:val="00AA71A0"/>
    <w:rsid w:val="00AB2328"/>
    <w:rsid w:val="00AB2534"/>
    <w:rsid w:val="00AB4380"/>
    <w:rsid w:val="00AC0EE1"/>
    <w:rsid w:val="00AD21E0"/>
    <w:rsid w:val="00AD3359"/>
    <w:rsid w:val="00AD35BF"/>
    <w:rsid w:val="00AD4C82"/>
    <w:rsid w:val="00AD5FE7"/>
    <w:rsid w:val="00AE50DA"/>
    <w:rsid w:val="00AE5FA1"/>
    <w:rsid w:val="00AE61F7"/>
    <w:rsid w:val="00AE6D46"/>
    <w:rsid w:val="00AE784C"/>
    <w:rsid w:val="00AF00BB"/>
    <w:rsid w:val="00AF0EB5"/>
    <w:rsid w:val="00AF131E"/>
    <w:rsid w:val="00AF3A9A"/>
    <w:rsid w:val="00AF50F5"/>
    <w:rsid w:val="00AF669A"/>
    <w:rsid w:val="00AF7814"/>
    <w:rsid w:val="00B03A13"/>
    <w:rsid w:val="00B048C1"/>
    <w:rsid w:val="00B0580C"/>
    <w:rsid w:val="00B059CF"/>
    <w:rsid w:val="00B071F9"/>
    <w:rsid w:val="00B07552"/>
    <w:rsid w:val="00B102AA"/>
    <w:rsid w:val="00B11094"/>
    <w:rsid w:val="00B1398C"/>
    <w:rsid w:val="00B13F97"/>
    <w:rsid w:val="00B13FC0"/>
    <w:rsid w:val="00B17F12"/>
    <w:rsid w:val="00B20AE6"/>
    <w:rsid w:val="00B2277B"/>
    <w:rsid w:val="00B2401A"/>
    <w:rsid w:val="00B24437"/>
    <w:rsid w:val="00B25684"/>
    <w:rsid w:val="00B313C3"/>
    <w:rsid w:val="00B334F3"/>
    <w:rsid w:val="00B34536"/>
    <w:rsid w:val="00B356E8"/>
    <w:rsid w:val="00B409E8"/>
    <w:rsid w:val="00B44EB2"/>
    <w:rsid w:val="00B47120"/>
    <w:rsid w:val="00B51131"/>
    <w:rsid w:val="00B53615"/>
    <w:rsid w:val="00B55991"/>
    <w:rsid w:val="00B56962"/>
    <w:rsid w:val="00B56FED"/>
    <w:rsid w:val="00B575BC"/>
    <w:rsid w:val="00B57C5E"/>
    <w:rsid w:val="00B60DE9"/>
    <w:rsid w:val="00B65B67"/>
    <w:rsid w:val="00B666B3"/>
    <w:rsid w:val="00B70FDB"/>
    <w:rsid w:val="00B82BBA"/>
    <w:rsid w:val="00B8421E"/>
    <w:rsid w:val="00B85C0F"/>
    <w:rsid w:val="00B85D19"/>
    <w:rsid w:val="00B87381"/>
    <w:rsid w:val="00B92134"/>
    <w:rsid w:val="00B95AFE"/>
    <w:rsid w:val="00BA0699"/>
    <w:rsid w:val="00BA5954"/>
    <w:rsid w:val="00BB28C7"/>
    <w:rsid w:val="00BC282A"/>
    <w:rsid w:val="00BE4A4B"/>
    <w:rsid w:val="00BE6054"/>
    <w:rsid w:val="00BE6E05"/>
    <w:rsid w:val="00BE7370"/>
    <w:rsid w:val="00BE74B3"/>
    <w:rsid w:val="00BF22D4"/>
    <w:rsid w:val="00BF24BC"/>
    <w:rsid w:val="00BF26D3"/>
    <w:rsid w:val="00BF439A"/>
    <w:rsid w:val="00BF55A2"/>
    <w:rsid w:val="00C02D74"/>
    <w:rsid w:val="00C05591"/>
    <w:rsid w:val="00C07411"/>
    <w:rsid w:val="00C07642"/>
    <w:rsid w:val="00C14266"/>
    <w:rsid w:val="00C155E8"/>
    <w:rsid w:val="00C16398"/>
    <w:rsid w:val="00C17C18"/>
    <w:rsid w:val="00C2086E"/>
    <w:rsid w:val="00C22C3C"/>
    <w:rsid w:val="00C33F69"/>
    <w:rsid w:val="00C40655"/>
    <w:rsid w:val="00C42983"/>
    <w:rsid w:val="00C43156"/>
    <w:rsid w:val="00C43C4B"/>
    <w:rsid w:val="00C45D07"/>
    <w:rsid w:val="00C46D3D"/>
    <w:rsid w:val="00C51CDC"/>
    <w:rsid w:val="00C52275"/>
    <w:rsid w:val="00C539F7"/>
    <w:rsid w:val="00C53A85"/>
    <w:rsid w:val="00C54056"/>
    <w:rsid w:val="00C6154C"/>
    <w:rsid w:val="00C65E3A"/>
    <w:rsid w:val="00C65F9F"/>
    <w:rsid w:val="00C67002"/>
    <w:rsid w:val="00C70FCC"/>
    <w:rsid w:val="00C7147F"/>
    <w:rsid w:val="00C71984"/>
    <w:rsid w:val="00C724CC"/>
    <w:rsid w:val="00C73064"/>
    <w:rsid w:val="00C734C8"/>
    <w:rsid w:val="00C74683"/>
    <w:rsid w:val="00C74A08"/>
    <w:rsid w:val="00C74C92"/>
    <w:rsid w:val="00C752AD"/>
    <w:rsid w:val="00C75A6D"/>
    <w:rsid w:val="00C7679D"/>
    <w:rsid w:val="00C777FB"/>
    <w:rsid w:val="00C816B4"/>
    <w:rsid w:val="00C8177B"/>
    <w:rsid w:val="00C8256B"/>
    <w:rsid w:val="00C83C14"/>
    <w:rsid w:val="00C8440B"/>
    <w:rsid w:val="00C85876"/>
    <w:rsid w:val="00C85A87"/>
    <w:rsid w:val="00C91FE6"/>
    <w:rsid w:val="00C92232"/>
    <w:rsid w:val="00C928CD"/>
    <w:rsid w:val="00C962F6"/>
    <w:rsid w:val="00C9638C"/>
    <w:rsid w:val="00CA1A19"/>
    <w:rsid w:val="00CA1A6D"/>
    <w:rsid w:val="00CA1D5D"/>
    <w:rsid w:val="00CA326C"/>
    <w:rsid w:val="00CA3BEE"/>
    <w:rsid w:val="00CA641A"/>
    <w:rsid w:val="00CB11DB"/>
    <w:rsid w:val="00CB1B61"/>
    <w:rsid w:val="00CB22ED"/>
    <w:rsid w:val="00CB2F79"/>
    <w:rsid w:val="00CB5101"/>
    <w:rsid w:val="00CC22E7"/>
    <w:rsid w:val="00CC3806"/>
    <w:rsid w:val="00CC44D9"/>
    <w:rsid w:val="00CC4658"/>
    <w:rsid w:val="00CC5F38"/>
    <w:rsid w:val="00CD0234"/>
    <w:rsid w:val="00CD2327"/>
    <w:rsid w:val="00CD2895"/>
    <w:rsid w:val="00CD564F"/>
    <w:rsid w:val="00CD6D18"/>
    <w:rsid w:val="00CD7E82"/>
    <w:rsid w:val="00CE01D6"/>
    <w:rsid w:val="00CE11AF"/>
    <w:rsid w:val="00CE18D3"/>
    <w:rsid w:val="00CE2AAC"/>
    <w:rsid w:val="00CE55E1"/>
    <w:rsid w:val="00CE5C1E"/>
    <w:rsid w:val="00CE5FEA"/>
    <w:rsid w:val="00CF1EDF"/>
    <w:rsid w:val="00CF3BF2"/>
    <w:rsid w:val="00CF629D"/>
    <w:rsid w:val="00D02E26"/>
    <w:rsid w:val="00D11458"/>
    <w:rsid w:val="00D11670"/>
    <w:rsid w:val="00D15D9D"/>
    <w:rsid w:val="00D16541"/>
    <w:rsid w:val="00D17569"/>
    <w:rsid w:val="00D215CA"/>
    <w:rsid w:val="00D2268A"/>
    <w:rsid w:val="00D229A5"/>
    <w:rsid w:val="00D239E1"/>
    <w:rsid w:val="00D2573A"/>
    <w:rsid w:val="00D308D3"/>
    <w:rsid w:val="00D30929"/>
    <w:rsid w:val="00D31E59"/>
    <w:rsid w:val="00D32C1E"/>
    <w:rsid w:val="00D37365"/>
    <w:rsid w:val="00D37C14"/>
    <w:rsid w:val="00D404DF"/>
    <w:rsid w:val="00D412DF"/>
    <w:rsid w:val="00D42432"/>
    <w:rsid w:val="00D47B73"/>
    <w:rsid w:val="00D507A4"/>
    <w:rsid w:val="00D509C3"/>
    <w:rsid w:val="00D521A3"/>
    <w:rsid w:val="00D5400A"/>
    <w:rsid w:val="00D54070"/>
    <w:rsid w:val="00D540D9"/>
    <w:rsid w:val="00D5412F"/>
    <w:rsid w:val="00D60230"/>
    <w:rsid w:val="00D647F0"/>
    <w:rsid w:val="00D72D68"/>
    <w:rsid w:val="00D7380C"/>
    <w:rsid w:val="00D856DD"/>
    <w:rsid w:val="00D8674A"/>
    <w:rsid w:val="00D8750C"/>
    <w:rsid w:val="00D92160"/>
    <w:rsid w:val="00D930EA"/>
    <w:rsid w:val="00DA0821"/>
    <w:rsid w:val="00DA33C5"/>
    <w:rsid w:val="00DA4DF9"/>
    <w:rsid w:val="00DA55F5"/>
    <w:rsid w:val="00DA6DB1"/>
    <w:rsid w:val="00DB015F"/>
    <w:rsid w:val="00DB0696"/>
    <w:rsid w:val="00DB113A"/>
    <w:rsid w:val="00DB22C7"/>
    <w:rsid w:val="00DB2BD8"/>
    <w:rsid w:val="00DB454E"/>
    <w:rsid w:val="00DC1374"/>
    <w:rsid w:val="00DC13C2"/>
    <w:rsid w:val="00DC270C"/>
    <w:rsid w:val="00DC3C59"/>
    <w:rsid w:val="00DC41C4"/>
    <w:rsid w:val="00DC462B"/>
    <w:rsid w:val="00DC5E0E"/>
    <w:rsid w:val="00DC63E7"/>
    <w:rsid w:val="00DC761D"/>
    <w:rsid w:val="00DD1FD3"/>
    <w:rsid w:val="00DD53BF"/>
    <w:rsid w:val="00DE0237"/>
    <w:rsid w:val="00DE0B4B"/>
    <w:rsid w:val="00DE2339"/>
    <w:rsid w:val="00DE24C6"/>
    <w:rsid w:val="00DE3036"/>
    <w:rsid w:val="00DE30CE"/>
    <w:rsid w:val="00DE5FBF"/>
    <w:rsid w:val="00DE62D8"/>
    <w:rsid w:val="00DE6C5A"/>
    <w:rsid w:val="00DE7C26"/>
    <w:rsid w:val="00DE7DE1"/>
    <w:rsid w:val="00DF2C7D"/>
    <w:rsid w:val="00DF3216"/>
    <w:rsid w:val="00DF3AAC"/>
    <w:rsid w:val="00DF3EED"/>
    <w:rsid w:val="00DF5DA7"/>
    <w:rsid w:val="00DF5F05"/>
    <w:rsid w:val="00DF66D3"/>
    <w:rsid w:val="00DF7575"/>
    <w:rsid w:val="00E00A75"/>
    <w:rsid w:val="00E02789"/>
    <w:rsid w:val="00E04629"/>
    <w:rsid w:val="00E05173"/>
    <w:rsid w:val="00E05324"/>
    <w:rsid w:val="00E10A44"/>
    <w:rsid w:val="00E129DA"/>
    <w:rsid w:val="00E15694"/>
    <w:rsid w:val="00E15BB4"/>
    <w:rsid w:val="00E2019B"/>
    <w:rsid w:val="00E21776"/>
    <w:rsid w:val="00E258F4"/>
    <w:rsid w:val="00E267AC"/>
    <w:rsid w:val="00E27AF1"/>
    <w:rsid w:val="00E30D14"/>
    <w:rsid w:val="00E312C3"/>
    <w:rsid w:val="00E31BC2"/>
    <w:rsid w:val="00E34A3D"/>
    <w:rsid w:val="00E377B6"/>
    <w:rsid w:val="00E40CA9"/>
    <w:rsid w:val="00E42173"/>
    <w:rsid w:val="00E42E4C"/>
    <w:rsid w:val="00E473A1"/>
    <w:rsid w:val="00E514A4"/>
    <w:rsid w:val="00E54F35"/>
    <w:rsid w:val="00E55231"/>
    <w:rsid w:val="00E55DC9"/>
    <w:rsid w:val="00E56100"/>
    <w:rsid w:val="00E57A22"/>
    <w:rsid w:val="00E61661"/>
    <w:rsid w:val="00E63AE9"/>
    <w:rsid w:val="00E662F4"/>
    <w:rsid w:val="00E66B30"/>
    <w:rsid w:val="00E70524"/>
    <w:rsid w:val="00E70861"/>
    <w:rsid w:val="00E7118F"/>
    <w:rsid w:val="00E7121F"/>
    <w:rsid w:val="00E719F3"/>
    <w:rsid w:val="00E731E1"/>
    <w:rsid w:val="00E73A8C"/>
    <w:rsid w:val="00E74117"/>
    <w:rsid w:val="00E74855"/>
    <w:rsid w:val="00E76914"/>
    <w:rsid w:val="00E81C0D"/>
    <w:rsid w:val="00E832B9"/>
    <w:rsid w:val="00E83874"/>
    <w:rsid w:val="00E84025"/>
    <w:rsid w:val="00E84B7E"/>
    <w:rsid w:val="00E85E10"/>
    <w:rsid w:val="00E87514"/>
    <w:rsid w:val="00E91FE0"/>
    <w:rsid w:val="00E9564B"/>
    <w:rsid w:val="00E974E9"/>
    <w:rsid w:val="00EA0B4D"/>
    <w:rsid w:val="00EA235D"/>
    <w:rsid w:val="00EA48D2"/>
    <w:rsid w:val="00EA7085"/>
    <w:rsid w:val="00EA750A"/>
    <w:rsid w:val="00EA7748"/>
    <w:rsid w:val="00EA7E35"/>
    <w:rsid w:val="00EB139C"/>
    <w:rsid w:val="00EB2A17"/>
    <w:rsid w:val="00EB2C80"/>
    <w:rsid w:val="00EB30A7"/>
    <w:rsid w:val="00EB6699"/>
    <w:rsid w:val="00EB73D8"/>
    <w:rsid w:val="00EC24D2"/>
    <w:rsid w:val="00EC7F2E"/>
    <w:rsid w:val="00ED066D"/>
    <w:rsid w:val="00ED1BC6"/>
    <w:rsid w:val="00ED2223"/>
    <w:rsid w:val="00EE1EA6"/>
    <w:rsid w:val="00EE2A5C"/>
    <w:rsid w:val="00EE2FEC"/>
    <w:rsid w:val="00EE372B"/>
    <w:rsid w:val="00EE5A37"/>
    <w:rsid w:val="00EE6D6E"/>
    <w:rsid w:val="00EF0FAE"/>
    <w:rsid w:val="00EF358A"/>
    <w:rsid w:val="00EF3ACC"/>
    <w:rsid w:val="00EF4D2F"/>
    <w:rsid w:val="00EF6FDB"/>
    <w:rsid w:val="00F030C1"/>
    <w:rsid w:val="00F04267"/>
    <w:rsid w:val="00F06EB9"/>
    <w:rsid w:val="00F0743E"/>
    <w:rsid w:val="00F11781"/>
    <w:rsid w:val="00F13E36"/>
    <w:rsid w:val="00F16975"/>
    <w:rsid w:val="00F174AB"/>
    <w:rsid w:val="00F17733"/>
    <w:rsid w:val="00F17C58"/>
    <w:rsid w:val="00F23C82"/>
    <w:rsid w:val="00F256FF"/>
    <w:rsid w:val="00F25F9A"/>
    <w:rsid w:val="00F27FBB"/>
    <w:rsid w:val="00F32B47"/>
    <w:rsid w:val="00F35898"/>
    <w:rsid w:val="00F3629C"/>
    <w:rsid w:val="00F37574"/>
    <w:rsid w:val="00F37831"/>
    <w:rsid w:val="00F41B20"/>
    <w:rsid w:val="00F423C0"/>
    <w:rsid w:val="00F45313"/>
    <w:rsid w:val="00F46A04"/>
    <w:rsid w:val="00F47F9F"/>
    <w:rsid w:val="00F52236"/>
    <w:rsid w:val="00F52D55"/>
    <w:rsid w:val="00F53EC4"/>
    <w:rsid w:val="00F5494B"/>
    <w:rsid w:val="00F55AE9"/>
    <w:rsid w:val="00F5702E"/>
    <w:rsid w:val="00F6197B"/>
    <w:rsid w:val="00F626E5"/>
    <w:rsid w:val="00F66BE3"/>
    <w:rsid w:val="00F70C0E"/>
    <w:rsid w:val="00F71287"/>
    <w:rsid w:val="00F72DF2"/>
    <w:rsid w:val="00F7313A"/>
    <w:rsid w:val="00F742F8"/>
    <w:rsid w:val="00F75C49"/>
    <w:rsid w:val="00F81419"/>
    <w:rsid w:val="00F81FA3"/>
    <w:rsid w:val="00F856F6"/>
    <w:rsid w:val="00F86B01"/>
    <w:rsid w:val="00F9580A"/>
    <w:rsid w:val="00F96977"/>
    <w:rsid w:val="00FA6B5C"/>
    <w:rsid w:val="00FA7B8B"/>
    <w:rsid w:val="00FB04B6"/>
    <w:rsid w:val="00FC278F"/>
    <w:rsid w:val="00FC63CA"/>
    <w:rsid w:val="00FD3D1C"/>
    <w:rsid w:val="00FD44B4"/>
    <w:rsid w:val="00FD65F3"/>
    <w:rsid w:val="00FE11CD"/>
    <w:rsid w:val="00FE2FDF"/>
    <w:rsid w:val="00FE34AF"/>
    <w:rsid w:val="00FE35AF"/>
    <w:rsid w:val="00FE3C40"/>
    <w:rsid w:val="00FE4947"/>
    <w:rsid w:val="00FE5BE2"/>
    <w:rsid w:val="00FE74CE"/>
    <w:rsid w:val="00FF0808"/>
    <w:rsid w:val="00FF30ED"/>
    <w:rsid w:val="00FF3149"/>
    <w:rsid w:val="00FF346B"/>
    <w:rsid w:val="00FF4B6E"/>
    <w:rsid w:val="00FF627A"/>
    <w:rsid w:val="00FF6C30"/>
    <w:rsid w:val="00FF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eff9ff"/>
    </o:shapedefaults>
    <o:shapelayout v:ext="edit">
      <o:idmap v:ext="edit" data="1"/>
    </o:shapelayout>
  </w:shapeDefaults>
  <w:decimalSymbol w:val="."/>
  <w:listSeparator w:val=","/>
  <w15:docId w15:val="{3EFAA32E-B911-4E9D-AC13-5AB46DAA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A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B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6D3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</w:rPr>
  </w:style>
  <w:style w:type="paragraph" w:styleId="Revision">
    <w:name w:val="Revision"/>
    <w:hidden/>
    <w:uiPriority w:val="99"/>
    <w:semiHidden/>
    <w:rsid w:val="00671B90"/>
    <w:rPr>
      <w:sz w:val="22"/>
      <w:szCs w:val="22"/>
    </w:rPr>
  </w:style>
  <w:style w:type="paragraph" w:customStyle="1" w:styleId="Default">
    <w:name w:val="Default"/>
    <w:rsid w:val="000E0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F23EA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41B2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LightShading-Accent1">
    <w:name w:val="Light Shading Accent 1"/>
    <w:basedOn w:val="TableNormal"/>
    <w:uiPriority w:val="60"/>
    <w:rsid w:val="00FE34A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FE34A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zTrailerDocName">
    <w:name w:val="zzTrailerDocName"/>
    <w:basedOn w:val="Normal"/>
    <w:link w:val="zzTrailerDocNameChar"/>
    <w:rsid w:val="00A84193"/>
    <w:pPr>
      <w:tabs>
        <w:tab w:val="left" w:pos="0"/>
      </w:tabs>
      <w:spacing w:after="0" w:line="240" w:lineRule="auto"/>
    </w:pPr>
    <w:rPr>
      <w:rFonts w:ascii="Arial Narrow" w:hAnsi="Arial Narrow" w:cs="Arial"/>
      <w:b/>
      <w:bCs/>
      <w:sz w:val="16"/>
      <w:szCs w:val="24"/>
    </w:rPr>
  </w:style>
  <w:style w:type="character" w:customStyle="1" w:styleId="zzTrailerDocNameChar">
    <w:name w:val="zzTrailerDocName Char"/>
    <w:basedOn w:val="DefaultParagraphFont"/>
    <w:link w:val="zzTrailerDocName"/>
    <w:rsid w:val="00A84193"/>
    <w:rPr>
      <w:rFonts w:ascii="Arial Narrow" w:hAnsi="Arial Narrow" w:cs="Arial"/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21" Type="http://schemas.openxmlformats.org/officeDocument/2006/relationships/hyperlink" Target="https://www.healthcare.gov/sbc-glossary/" TargetMode="External"/><Relationship Id="rId34" Type="http://schemas.openxmlformats.org/officeDocument/2006/relationships/footer" Target="footer1.xm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althcare.gov/sbc-glossary/" TargetMode="External"/><Relationship Id="rId29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24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eader" Target="header2.xm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healthcare.gov/sbc-glossar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25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footer" Target="footer3.xml"/><Relationship Id="rId46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healthcare.gov/sbc-glossary/" TargetMode="Externa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36" Type="http://schemas.openxmlformats.org/officeDocument/2006/relationships/footer" Target="footer2.xml"/><Relationship Id="rId49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hyperlink" Target="https://www.healthcare.gov/sbc-glossary/" TargetMode="Externa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s://www.healthcare.gov/sbc-gloss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image" Target="media/image3.jpeg"/><Relationship Id="rId39" Type="http://schemas.openxmlformats.org/officeDocument/2006/relationships/hyperlink" Target="https://www.healthcare.gov/sbc-glossary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care.gov/sbc-glossa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E188-FAD9-4C52-AC65-8BAEDD90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3508</Words>
  <Characters>19999</Characters>
  <Application>Microsoft Office Word</Application>
  <DocSecurity>0</DocSecurity>
  <Lines>166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Modified 2017 SBC Template (CDI)</vt:lpstr>
      <vt:lpstr>Modified 2017 SBC Template (CDI)</vt:lpstr>
      <vt:lpstr>Modified 2017 SBC Template (CDI)</vt:lpstr>
    </vt:vector>
  </TitlesOfParts>
  <Company>California Department of Insurance</Company>
  <LinksUpToDate>false</LinksUpToDate>
  <CharactersWithSpaces>23461</CharactersWithSpaces>
  <SharedDoc>false</SharedDoc>
  <HLinks>
    <vt:vector size="480" baseType="variant">
      <vt:variant>
        <vt:i4>6619242</vt:i4>
      </vt:variant>
      <vt:variant>
        <vt:i4>209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206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203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200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197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194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6619242</vt:i4>
      </vt:variant>
      <vt:variant>
        <vt:i4>191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6881388</vt:i4>
      </vt:variant>
      <vt:variant>
        <vt:i4>188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524315</vt:i4>
      </vt:variant>
      <vt:variant>
        <vt:i4>185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8061025</vt:i4>
      </vt:variant>
      <vt:variant>
        <vt:i4>182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179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6488184</vt:i4>
      </vt:variant>
      <vt:variant>
        <vt:i4>176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premium-tax-credits</vt:lpwstr>
      </vt:variant>
      <vt:variant>
        <vt:i4>7602290</vt:i4>
      </vt:variant>
      <vt:variant>
        <vt:i4>173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minimum-value-standard</vt:lpwstr>
      </vt:variant>
      <vt:variant>
        <vt:i4>524315</vt:i4>
      </vt:variant>
      <vt:variant>
        <vt:i4>170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7471220</vt:i4>
      </vt:variant>
      <vt:variant>
        <vt:i4>167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minimum-essential-coverage</vt:lpwstr>
      </vt:variant>
      <vt:variant>
        <vt:i4>524315</vt:i4>
      </vt:variant>
      <vt:variant>
        <vt:i4>164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2031644</vt:i4>
      </vt:variant>
      <vt:variant>
        <vt:i4>161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7536762</vt:i4>
      </vt:variant>
      <vt:variant>
        <vt:i4>158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983048</vt:i4>
      </vt:variant>
      <vt:variant>
        <vt:i4>155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152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983048</vt:i4>
      </vt:variant>
      <vt:variant>
        <vt:i4>149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7536762</vt:i4>
      </vt:variant>
      <vt:variant>
        <vt:i4>146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appeal</vt:lpwstr>
      </vt:variant>
      <vt:variant>
        <vt:i4>2031644</vt:i4>
      </vt:variant>
      <vt:variant>
        <vt:i4>143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grievance</vt:lpwstr>
      </vt:variant>
      <vt:variant>
        <vt:i4>983048</vt:i4>
      </vt:variant>
      <vt:variant>
        <vt:i4>140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claim</vt:lpwstr>
      </vt:variant>
      <vt:variant>
        <vt:i4>524315</vt:i4>
      </vt:variant>
      <vt:variant>
        <vt:i4>137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2687012</vt:i4>
      </vt:variant>
      <vt:variant>
        <vt:i4>134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8061025</vt:i4>
      </vt:variant>
      <vt:variant>
        <vt:i4>131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8061025</vt:i4>
      </vt:variant>
      <vt:variant>
        <vt:i4>128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marketplace</vt:lpwstr>
      </vt:variant>
      <vt:variant>
        <vt:i4>524315</vt:i4>
      </vt:variant>
      <vt:variant>
        <vt:i4>125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122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524315</vt:i4>
      </vt:variant>
      <vt:variant>
        <vt:i4>119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5767184</vt:i4>
      </vt:variant>
      <vt:variant>
        <vt:i4>116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hospice-services</vt:lpwstr>
      </vt:variant>
      <vt:variant>
        <vt:i4>262168</vt:i4>
      </vt:variant>
      <vt:variant>
        <vt:i4>113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durable-medical-equipment</vt:lpwstr>
      </vt:variant>
      <vt:variant>
        <vt:i4>262171</vt:i4>
      </vt:variant>
      <vt:variant>
        <vt:i4>110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skilled-nursing-care</vt:lpwstr>
      </vt:variant>
      <vt:variant>
        <vt:i4>94</vt:i4>
      </vt:variant>
      <vt:variant>
        <vt:i4>107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habilitation-services</vt:lpwstr>
      </vt:variant>
      <vt:variant>
        <vt:i4>6619180</vt:i4>
      </vt:variant>
      <vt:variant>
        <vt:i4>104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rehabilitation-services</vt:lpwstr>
      </vt:variant>
      <vt:variant>
        <vt:i4>5505106</vt:i4>
      </vt:variant>
      <vt:variant>
        <vt:i4>101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home-health-care</vt:lpwstr>
      </vt:variant>
      <vt:variant>
        <vt:i4>7864378</vt:i4>
      </vt:variant>
      <vt:variant>
        <vt:i4>98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urgent-care</vt:lpwstr>
      </vt:variant>
      <vt:variant>
        <vt:i4>393242</vt:i4>
      </vt:variant>
      <vt:variant>
        <vt:i4>95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emergency-medical-transportation</vt:lpwstr>
      </vt:variant>
      <vt:variant>
        <vt:i4>3604531</vt:i4>
      </vt:variant>
      <vt:variant>
        <vt:i4>92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emergency-room-care-emergency-services</vt:lpwstr>
      </vt:variant>
      <vt:variant>
        <vt:i4>3407985</vt:i4>
      </vt:variant>
      <vt:variant>
        <vt:i4>89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specialty-drug</vt:lpwstr>
      </vt:variant>
      <vt:variant>
        <vt:i4>3932214</vt:i4>
      </vt:variant>
      <vt:variant>
        <vt:i4>86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prescription-drug-coverage</vt:lpwstr>
      </vt:variant>
      <vt:variant>
        <vt:i4>8060979</vt:i4>
      </vt:variant>
      <vt:variant>
        <vt:i4>83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diagnostic-test</vt:lpwstr>
      </vt:variant>
      <vt:variant>
        <vt:i4>786439</vt:i4>
      </vt:variant>
      <vt:variant>
        <vt:i4>80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screening</vt:lpwstr>
      </vt:variant>
      <vt:variant>
        <vt:i4>8192052</vt:i4>
      </vt:variant>
      <vt:variant>
        <vt:i4>77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preventive-care</vt:lpwstr>
      </vt:variant>
      <vt:variant>
        <vt:i4>6619242</vt:i4>
      </vt:variant>
      <vt:variant>
        <vt:i4>74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1572889</vt:i4>
      </vt:variant>
      <vt:variant>
        <vt:i4>71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68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65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8126575</vt:i4>
      </vt:variant>
      <vt:variant>
        <vt:i4>62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59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6619242</vt:i4>
      </vt:variant>
      <vt:variant>
        <vt:i4>56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specialist</vt:lpwstr>
      </vt:variant>
      <vt:variant>
        <vt:i4>1310733</vt:i4>
      </vt:variant>
      <vt:variant>
        <vt:i4>53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referral</vt:lpwstr>
      </vt:variant>
      <vt:variant>
        <vt:i4>5570567</vt:i4>
      </vt:variant>
      <vt:variant>
        <vt:i4>50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network-provider</vt:lpwstr>
      </vt:variant>
      <vt:variant>
        <vt:i4>7274530</vt:i4>
      </vt:variant>
      <vt:variant>
        <vt:i4>47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524315</vt:i4>
      </vt:variant>
      <vt:variant>
        <vt:i4>44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7274530</vt:i4>
      </vt:variant>
      <vt:variant>
        <vt:i4>41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out-of-pocket-limit</vt:lpwstr>
      </vt:variant>
      <vt:variant>
        <vt:i4>6881388</vt:i4>
      </vt:variant>
      <vt:variant>
        <vt:i4>38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6881388</vt:i4>
      </vt:variant>
      <vt:variant>
        <vt:i4>32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1572889</vt:i4>
      </vt:variant>
      <vt:variant>
        <vt:i4>29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6881388</vt:i4>
      </vt:variant>
      <vt:variant>
        <vt:i4>26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458757</vt:i4>
      </vt:variant>
      <vt:variant>
        <vt:i4>23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8126575</vt:i4>
      </vt:variant>
      <vt:variant>
        <vt:i4>20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3080296</vt:i4>
      </vt:variant>
      <vt:variant>
        <vt:i4>17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balance-billing</vt:lpwstr>
      </vt:variant>
      <vt:variant>
        <vt:i4>2949236</vt:i4>
      </vt:variant>
      <vt:variant>
        <vt:i4>14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allowed-amount</vt:lpwstr>
      </vt:variant>
      <vt:variant>
        <vt:i4>6291574</vt:i4>
      </vt:variant>
      <vt:variant>
        <vt:i4>11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premium</vt:lpwstr>
      </vt:variant>
      <vt:variant>
        <vt:i4>524315</vt:i4>
      </vt:variant>
      <vt:variant>
        <vt:i4>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24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524315</vt:i4>
      </vt:variant>
      <vt:variant>
        <vt:i4>21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  <vt:variant>
        <vt:i4>1245249</vt:i4>
      </vt:variant>
      <vt:variant>
        <vt:i4>18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excluded-services</vt:lpwstr>
      </vt:variant>
      <vt:variant>
        <vt:i4>8126575</vt:i4>
      </vt:variant>
      <vt:variant>
        <vt:i4>15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coinsurance</vt:lpwstr>
      </vt:variant>
      <vt:variant>
        <vt:i4>458757</vt:i4>
      </vt:variant>
      <vt:variant>
        <vt:i4>12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copayment</vt:lpwstr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deductible</vt:lpwstr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cost-sharing</vt:lpwstr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provider</vt:lpwstr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https://www.healthcare.gov/sbc-glossary/</vt:lpwstr>
      </vt:variant>
      <vt:variant>
        <vt:lpwstr>plan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2017 SBC Template (consolidated)</dc:title>
  <cp:lastPrinted>2016-08-13T01:02:00Z</cp:lastPrinted>
  <dcterms:created xsi:type="dcterms:W3CDTF">2016-08-12T00:58:00Z</dcterms:created>
  <dcterms:modified xsi:type="dcterms:W3CDTF">2016-09-13T21:50:00Z</dcterms:modified>
  <dc:language>Russian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