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783AA" w14:textId="77777777" w:rsidR="008E261B" w:rsidRDefault="008E261B">
      <w:pPr>
        <w:pStyle w:val="BodyText"/>
        <w:spacing w:before="2"/>
        <w:ind w:left="0" w:firstLine="0"/>
        <w:rPr>
          <w:rFonts w:ascii="Times New Roman"/>
          <w:sz w:val="15"/>
        </w:rPr>
      </w:pPr>
    </w:p>
    <w:p w14:paraId="701783AB" w14:textId="27E195BE" w:rsidR="008E261B" w:rsidRDefault="00440091">
      <w:pPr>
        <w:pStyle w:val="Heading1"/>
        <w:spacing w:before="93"/>
        <w:ind w:left="107" w:firstLine="0"/>
      </w:pPr>
      <w:r>
        <w:t>OVERVIEW</w:t>
      </w:r>
    </w:p>
    <w:p w14:paraId="028CEB7D" w14:textId="77777777" w:rsidR="00FE1BC2" w:rsidRDefault="00440091">
      <w:pPr>
        <w:pStyle w:val="BodyText"/>
        <w:ind w:left="107" w:right="201" w:firstLine="0"/>
      </w:pPr>
      <w:r>
        <w:t xml:space="preserve">The following outline is a listing of the topics that must be addressed as part of all eight-hour long term care (LTC) insurance courses designed to meet the requirements of the Section 10234.93(a) (4) (A) (B), and (C) of the California Insurance Code (CIC) which reads in part, </w:t>
      </w:r>
    </w:p>
    <w:p w14:paraId="7FE045D3" w14:textId="77777777" w:rsidR="00FE1BC2" w:rsidRDefault="00FE1BC2">
      <w:pPr>
        <w:pStyle w:val="BodyText"/>
        <w:ind w:left="107" w:right="201" w:firstLine="0"/>
      </w:pPr>
    </w:p>
    <w:p w14:paraId="0E097FE1" w14:textId="77777777" w:rsidR="00FE1BC2" w:rsidRDefault="00440091" w:rsidP="00FE1BC2">
      <w:pPr>
        <w:pStyle w:val="BodyText"/>
        <w:ind w:left="720" w:right="201" w:firstLine="0"/>
        <w:rPr>
          <w:b/>
          <w:bCs/>
        </w:rPr>
      </w:pPr>
      <w:r w:rsidRPr="008E723C">
        <w:rPr>
          <w:b/>
          <w:bCs/>
        </w:rPr>
        <w:t>“…Licensees shall complete the initial training requirements of this Section</w:t>
      </w:r>
    </w:p>
    <w:p w14:paraId="28BAFDC4" w14:textId="77777777" w:rsidR="00FE1BC2" w:rsidRDefault="00440091" w:rsidP="00FE1BC2">
      <w:pPr>
        <w:pStyle w:val="BodyText"/>
        <w:ind w:left="720" w:right="201" w:firstLine="0"/>
        <w:rPr>
          <w:b/>
          <w:bCs/>
        </w:rPr>
      </w:pPr>
      <w:r w:rsidRPr="008E723C">
        <w:rPr>
          <w:b/>
          <w:bCs/>
        </w:rPr>
        <w:t xml:space="preserve"> prior to being authorized to solicit individual consumers for the sale of</w:t>
      </w:r>
    </w:p>
    <w:p w14:paraId="701783AC" w14:textId="1D7B92C9" w:rsidR="008E261B" w:rsidRDefault="00440091" w:rsidP="008E723C">
      <w:pPr>
        <w:pStyle w:val="BodyText"/>
        <w:ind w:left="720" w:right="201" w:firstLine="0"/>
      </w:pPr>
      <w:r w:rsidRPr="008E723C">
        <w:rPr>
          <w:b/>
          <w:bCs/>
        </w:rPr>
        <w:t xml:space="preserve"> long-term care insurance…” Additionally, licensees who sell life insurance products that contain riders for long-term care are subject to the training requirements.</w:t>
      </w:r>
    </w:p>
    <w:p w14:paraId="701783AD" w14:textId="77777777" w:rsidR="008E261B" w:rsidRDefault="008E261B">
      <w:pPr>
        <w:pStyle w:val="BodyText"/>
        <w:ind w:left="0" w:firstLine="0"/>
      </w:pPr>
    </w:p>
    <w:p w14:paraId="1D0B61B9" w14:textId="6957081A" w:rsidR="00E94BA0" w:rsidRDefault="00440091">
      <w:pPr>
        <w:pStyle w:val="Heading1"/>
        <w:ind w:left="107" w:firstLine="0"/>
      </w:pPr>
      <w:r>
        <w:t>EDUCATION OBJECTIVES</w:t>
      </w:r>
    </w:p>
    <w:p w14:paraId="701783AF" w14:textId="77777777" w:rsidR="008E261B" w:rsidRDefault="00440091">
      <w:pPr>
        <w:pStyle w:val="BodyText"/>
        <w:tabs>
          <w:tab w:val="left" w:pos="1775"/>
        </w:tabs>
        <w:ind w:left="107" w:right="253" w:firstLine="0"/>
      </w:pPr>
      <w:r>
        <w:t xml:space="preserve">Each topic must be developed in its entirety and should explain (not merely recite) chaptered legislation and pertinent regulations. Each topic should </w:t>
      </w:r>
      <w:r>
        <w:rPr>
          <w:i/>
        </w:rPr>
        <w:t xml:space="preserve">include an explanation </w:t>
      </w:r>
      <w:r>
        <w:t>of why each topic is significant to the agent and client. The subjects do not need to be presented in this outline order. However, each topic must be cross referenced to the material submitted to the Commissioner before the material can be approved. In addition, the topics need to be developed in a clear and meaningful manner so that the student derives a clear understanding of the pertinent issues and implications. It is expected that any viable long-term care (LTC) course proposed should be eight hours in length so as to cover adequately all the required topics. A course on LTC product knowledge only does not qualify for LTC continuing education credit.</w:t>
      </w:r>
      <w:r>
        <w:rPr>
          <w:spacing w:val="-1"/>
        </w:rPr>
        <w:t xml:space="preserve"> </w:t>
      </w:r>
      <w:r>
        <w:rPr>
          <w:b/>
        </w:rPr>
        <w:t>NOTE:</w:t>
      </w:r>
      <w:r>
        <w:rPr>
          <w:b/>
        </w:rPr>
        <w:tab/>
      </w:r>
      <w:r>
        <w:t>All statistical information (dollar amounts, charts and tables) and points of fact must be referenced to the original source data. In addition, these sources must be California specific where available.</w:t>
      </w:r>
    </w:p>
    <w:p w14:paraId="701783B0" w14:textId="77777777" w:rsidR="008E261B" w:rsidRDefault="008E261B">
      <w:pPr>
        <w:pStyle w:val="BodyText"/>
        <w:ind w:left="0" w:firstLine="0"/>
      </w:pPr>
    </w:p>
    <w:p w14:paraId="701783B1" w14:textId="77777777" w:rsidR="008E261B" w:rsidRDefault="00440091">
      <w:pPr>
        <w:pStyle w:val="BodyText"/>
        <w:ind w:left="107" w:firstLine="0"/>
      </w:pPr>
      <w:r>
        <w:t>Course providers are encouraged to use examples that illustrate points and concepts.</w:t>
      </w:r>
    </w:p>
    <w:p w14:paraId="701783B2" w14:textId="77777777" w:rsidR="008E261B" w:rsidRDefault="008E261B">
      <w:pPr>
        <w:pStyle w:val="BodyText"/>
        <w:ind w:left="0" w:firstLine="0"/>
      </w:pPr>
    </w:p>
    <w:p w14:paraId="701783B3" w14:textId="77777777" w:rsidR="008E261B" w:rsidRDefault="00440091">
      <w:pPr>
        <w:pStyle w:val="BodyText"/>
        <w:ind w:left="107" w:right="108" w:firstLine="0"/>
      </w:pPr>
      <w:r>
        <w:t>For contact courses, the topics need to be articulated in writing to the extent that the student can relate the words of the instructor to the course material in a meaningful way. For correspondence courses, each topic must be developed in full so that the reader can get an understanding of the material as if he or she was in a contact</w:t>
      </w:r>
      <w:r>
        <w:rPr>
          <w:spacing w:val="-6"/>
        </w:rPr>
        <w:t xml:space="preserve"> </w:t>
      </w:r>
      <w:r>
        <w:t>course.</w:t>
      </w:r>
    </w:p>
    <w:p w14:paraId="701783B4" w14:textId="77777777" w:rsidR="008E261B" w:rsidRDefault="008E261B">
      <w:pPr>
        <w:pStyle w:val="BodyText"/>
        <w:ind w:left="0" w:firstLine="0"/>
      </w:pPr>
    </w:p>
    <w:p w14:paraId="701783B5" w14:textId="77777777" w:rsidR="008E261B" w:rsidRDefault="00440091">
      <w:pPr>
        <w:pStyle w:val="BodyText"/>
        <w:ind w:left="107" w:firstLine="0"/>
      </w:pPr>
      <w:r>
        <w:t xml:space="preserve">Discussion of topics must be handled in a neutral manner. These courses may </w:t>
      </w:r>
      <w:r>
        <w:rPr>
          <w:b/>
          <w:i/>
        </w:rPr>
        <w:t>NOT</w:t>
      </w:r>
      <w:r>
        <w:t>:</w:t>
      </w:r>
    </w:p>
    <w:p w14:paraId="701783B6" w14:textId="77777777" w:rsidR="008E261B" w:rsidRDefault="00440091">
      <w:pPr>
        <w:pStyle w:val="ListParagraph"/>
        <w:numPr>
          <w:ilvl w:val="0"/>
          <w:numId w:val="4"/>
        </w:numPr>
        <w:tabs>
          <w:tab w:val="left" w:pos="1547"/>
          <w:tab w:val="left" w:pos="1548"/>
        </w:tabs>
        <w:spacing w:before="1" w:line="293" w:lineRule="exact"/>
        <w:rPr>
          <w:sz w:val="24"/>
        </w:rPr>
      </w:pPr>
      <w:r>
        <w:rPr>
          <w:sz w:val="24"/>
        </w:rPr>
        <w:t>Use the opportunity to</w:t>
      </w:r>
      <w:r>
        <w:rPr>
          <w:spacing w:val="-4"/>
          <w:sz w:val="24"/>
        </w:rPr>
        <w:t xml:space="preserve"> </w:t>
      </w:r>
      <w:r>
        <w:rPr>
          <w:sz w:val="24"/>
        </w:rPr>
        <w:t>persuade;</w:t>
      </w:r>
    </w:p>
    <w:p w14:paraId="701783B7" w14:textId="77777777" w:rsidR="008E261B" w:rsidRDefault="00440091">
      <w:pPr>
        <w:pStyle w:val="ListParagraph"/>
        <w:numPr>
          <w:ilvl w:val="0"/>
          <w:numId w:val="4"/>
        </w:numPr>
        <w:tabs>
          <w:tab w:val="left" w:pos="1547"/>
          <w:tab w:val="left" w:pos="1548"/>
        </w:tabs>
        <w:ind w:right="403"/>
        <w:rPr>
          <w:sz w:val="24"/>
        </w:rPr>
      </w:pPr>
      <w:r>
        <w:rPr>
          <w:sz w:val="24"/>
        </w:rPr>
        <w:t>Indoctrinate or enlighten agents on a particular philosophy or a political or public policy</w:t>
      </w:r>
      <w:r>
        <w:rPr>
          <w:spacing w:val="-3"/>
          <w:sz w:val="24"/>
        </w:rPr>
        <w:t xml:space="preserve"> </w:t>
      </w:r>
      <w:r>
        <w:rPr>
          <w:sz w:val="24"/>
        </w:rPr>
        <w:t>position;</w:t>
      </w:r>
    </w:p>
    <w:p w14:paraId="701783B8" w14:textId="77777777" w:rsidR="008E261B" w:rsidRDefault="00440091">
      <w:pPr>
        <w:pStyle w:val="ListParagraph"/>
        <w:numPr>
          <w:ilvl w:val="0"/>
          <w:numId w:val="4"/>
        </w:numPr>
        <w:tabs>
          <w:tab w:val="left" w:pos="1547"/>
          <w:tab w:val="left" w:pos="1548"/>
        </w:tabs>
        <w:spacing w:line="237" w:lineRule="auto"/>
        <w:ind w:right="125"/>
        <w:rPr>
          <w:sz w:val="24"/>
        </w:rPr>
      </w:pPr>
      <w:r>
        <w:rPr>
          <w:sz w:val="24"/>
        </w:rPr>
        <w:t>Offer opinions about state or federal legislation or forecast the success or failure of legislation;</w:t>
      </w:r>
    </w:p>
    <w:p w14:paraId="701783B9" w14:textId="77777777" w:rsidR="008E261B" w:rsidRDefault="00440091">
      <w:pPr>
        <w:pStyle w:val="ListParagraph"/>
        <w:numPr>
          <w:ilvl w:val="0"/>
          <w:numId w:val="4"/>
        </w:numPr>
        <w:tabs>
          <w:tab w:val="left" w:pos="1547"/>
          <w:tab w:val="left" w:pos="1548"/>
        </w:tabs>
        <w:spacing w:line="293" w:lineRule="exact"/>
        <w:rPr>
          <w:sz w:val="24"/>
        </w:rPr>
      </w:pPr>
      <w:r>
        <w:rPr>
          <w:sz w:val="24"/>
        </w:rPr>
        <w:t>Offer company specific sales presentations or similar</w:t>
      </w:r>
      <w:r>
        <w:rPr>
          <w:spacing w:val="-14"/>
          <w:sz w:val="24"/>
        </w:rPr>
        <w:t xml:space="preserve"> </w:t>
      </w:r>
      <w:r>
        <w:rPr>
          <w:sz w:val="24"/>
        </w:rPr>
        <w:t>information;</w:t>
      </w:r>
    </w:p>
    <w:p w14:paraId="701783BA" w14:textId="77777777" w:rsidR="008E261B" w:rsidRDefault="00440091">
      <w:pPr>
        <w:pStyle w:val="ListParagraph"/>
        <w:numPr>
          <w:ilvl w:val="1"/>
          <w:numId w:val="4"/>
        </w:numPr>
        <w:tabs>
          <w:tab w:val="left" w:pos="2267"/>
          <w:tab w:val="left" w:pos="2268"/>
        </w:tabs>
        <w:spacing w:line="275" w:lineRule="exact"/>
        <w:rPr>
          <w:sz w:val="24"/>
        </w:rPr>
      </w:pPr>
      <w:r>
        <w:rPr>
          <w:sz w:val="24"/>
          <w:u w:val="single"/>
        </w:rPr>
        <w:t>Absolutely no marketing information is allowed in long-term care</w:t>
      </w:r>
      <w:r>
        <w:rPr>
          <w:spacing w:val="-19"/>
          <w:sz w:val="24"/>
          <w:u w:val="single"/>
        </w:rPr>
        <w:t xml:space="preserve"> </w:t>
      </w:r>
      <w:r>
        <w:rPr>
          <w:sz w:val="24"/>
          <w:u w:val="single"/>
        </w:rPr>
        <w:t>courses</w:t>
      </w:r>
      <w:r>
        <w:rPr>
          <w:sz w:val="24"/>
        </w:rPr>
        <w:t>;</w:t>
      </w:r>
    </w:p>
    <w:p w14:paraId="701783BB" w14:textId="77777777" w:rsidR="008E261B" w:rsidRDefault="00440091">
      <w:pPr>
        <w:pStyle w:val="ListParagraph"/>
        <w:numPr>
          <w:ilvl w:val="0"/>
          <w:numId w:val="4"/>
        </w:numPr>
        <w:tabs>
          <w:tab w:val="left" w:pos="1547"/>
          <w:tab w:val="left" w:pos="1548"/>
        </w:tabs>
        <w:spacing w:before="1"/>
        <w:ind w:right="349"/>
        <w:rPr>
          <w:sz w:val="24"/>
        </w:rPr>
      </w:pPr>
      <w:r>
        <w:rPr>
          <w:sz w:val="24"/>
        </w:rPr>
        <w:t>Use copyright material inserted or attached to the course material without proper references;</w:t>
      </w:r>
    </w:p>
    <w:p w14:paraId="701783BC" w14:textId="77777777" w:rsidR="008E261B" w:rsidRDefault="00440091">
      <w:pPr>
        <w:pStyle w:val="ListParagraph"/>
        <w:numPr>
          <w:ilvl w:val="0"/>
          <w:numId w:val="4"/>
        </w:numPr>
        <w:tabs>
          <w:tab w:val="left" w:pos="1547"/>
          <w:tab w:val="left" w:pos="1548"/>
        </w:tabs>
        <w:spacing w:before="4" w:line="235" w:lineRule="auto"/>
        <w:ind w:right="430"/>
        <w:rPr>
          <w:sz w:val="24"/>
        </w:rPr>
      </w:pPr>
      <w:r>
        <w:rPr>
          <w:sz w:val="24"/>
        </w:rPr>
        <w:t>Use attachments to the course material that contain the information noted in the above bulleted items;</w:t>
      </w:r>
      <w:r>
        <w:rPr>
          <w:spacing w:val="-3"/>
          <w:sz w:val="24"/>
        </w:rPr>
        <w:t xml:space="preserve"> </w:t>
      </w:r>
      <w:r>
        <w:rPr>
          <w:sz w:val="24"/>
        </w:rPr>
        <w:t>and,</w:t>
      </w:r>
    </w:p>
    <w:p w14:paraId="701783BD" w14:textId="77777777" w:rsidR="008E261B" w:rsidRDefault="00440091">
      <w:pPr>
        <w:pStyle w:val="ListParagraph"/>
        <w:numPr>
          <w:ilvl w:val="0"/>
          <w:numId w:val="4"/>
        </w:numPr>
        <w:tabs>
          <w:tab w:val="left" w:pos="1547"/>
          <w:tab w:val="left" w:pos="1548"/>
        </w:tabs>
        <w:spacing w:before="3"/>
        <w:rPr>
          <w:sz w:val="24"/>
        </w:rPr>
      </w:pPr>
      <w:r>
        <w:rPr>
          <w:sz w:val="24"/>
        </w:rPr>
        <w:lastRenderedPageBreak/>
        <w:t>Substitute Insurance Code Sections for explanatory</w:t>
      </w:r>
      <w:r>
        <w:rPr>
          <w:spacing w:val="-9"/>
          <w:sz w:val="24"/>
        </w:rPr>
        <w:t xml:space="preserve"> </w:t>
      </w:r>
      <w:r>
        <w:rPr>
          <w:sz w:val="24"/>
        </w:rPr>
        <w:t>text.</w:t>
      </w:r>
    </w:p>
    <w:p w14:paraId="701783BE" w14:textId="77777777" w:rsidR="008E261B" w:rsidRDefault="008E261B">
      <w:pPr>
        <w:rPr>
          <w:sz w:val="24"/>
        </w:rPr>
        <w:sectPr w:rsidR="008E261B">
          <w:headerReference w:type="default" r:id="rId8"/>
          <w:footerReference w:type="default" r:id="rId9"/>
          <w:type w:val="continuous"/>
          <w:pgSz w:w="12240" w:h="15840"/>
          <w:pgMar w:top="1940" w:right="900" w:bottom="1380" w:left="900" w:header="728" w:footer="1191" w:gutter="0"/>
          <w:pgNumType w:start="1"/>
          <w:cols w:space="720"/>
        </w:sectPr>
      </w:pPr>
    </w:p>
    <w:p w14:paraId="701783BF" w14:textId="77777777" w:rsidR="008E261B" w:rsidRDefault="008E261B">
      <w:pPr>
        <w:pStyle w:val="BodyText"/>
        <w:spacing w:before="5"/>
        <w:ind w:left="0" w:firstLine="0"/>
        <w:rPr>
          <w:sz w:val="15"/>
        </w:rPr>
      </w:pPr>
    </w:p>
    <w:p w14:paraId="701783C0" w14:textId="77777777" w:rsidR="008E261B" w:rsidRDefault="00440091">
      <w:pPr>
        <w:pStyle w:val="BodyText"/>
        <w:spacing w:before="92"/>
        <w:ind w:left="107" w:firstLine="0"/>
      </w:pPr>
      <w:r>
        <w:t>Course providers are required to do the following:</w:t>
      </w:r>
    </w:p>
    <w:p w14:paraId="701783C1" w14:textId="77777777" w:rsidR="008E261B" w:rsidRDefault="00440091">
      <w:pPr>
        <w:pStyle w:val="ListParagraph"/>
        <w:numPr>
          <w:ilvl w:val="0"/>
          <w:numId w:val="4"/>
        </w:numPr>
        <w:tabs>
          <w:tab w:val="left" w:pos="1547"/>
          <w:tab w:val="left" w:pos="1548"/>
        </w:tabs>
        <w:spacing w:before="41" w:line="292" w:lineRule="exact"/>
        <w:rPr>
          <w:sz w:val="24"/>
        </w:rPr>
      </w:pPr>
      <w:r>
        <w:rPr>
          <w:sz w:val="24"/>
        </w:rPr>
        <w:t>Provide a detailed understanding of all the topic</w:t>
      </w:r>
      <w:r>
        <w:rPr>
          <w:spacing w:val="-2"/>
          <w:sz w:val="24"/>
        </w:rPr>
        <w:t xml:space="preserve"> </w:t>
      </w:r>
      <w:r>
        <w:rPr>
          <w:sz w:val="24"/>
        </w:rPr>
        <w:t>areas;</w:t>
      </w:r>
    </w:p>
    <w:p w14:paraId="701783C2" w14:textId="77777777" w:rsidR="008E261B" w:rsidRDefault="00440091">
      <w:pPr>
        <w:pStyle w:val="ListParagraph"/>
        <w:numPr>
          <w:ilvl w:val="0"/>
          <w:numId w:val="4"/>
        </w:numPr>
        <w:tabs>
          <w:tab w:val="left" w:pos="1547"/>
          <w:tab w:val="left" w:pos="1548"/>
        </w:tabs>
        <w:ind w:right="149"/>
        <w:rPr>
          <w:sz w:val="24"/>
        </w:rPr>
      </w:pPr>
      <w:r>
        <w:rPr>
          <w:sz w:val="24"/>
        </w:rPr>
        <w:t>Show continuity of explanations in the course textbook, examples, references, and citations;</w:t>
      </w:r>
    </w:p>
    <w:p w14:paraId="701783C3" w14:textId="77777777" w:rsidR="008E261B" w:rsidRDefault="00440091">
      <w:pPr>
        <w:pStyle w:val="ListParagraph"/>
        <w:numPr>
          <w:ilvl w:val="0"/>
          <w:numId w:val="4"/>
        </w:numPr>
        <w:tabs>
          <w:tab w:val="left" w:pos="1547"/>
          <w:tab w:val="left" w:pos="1548"/>
        </w:tabs>
        <w:ind w:right="536"/>
        <w:rPr>
          <w:sz w:val="24"/>
        </w:rPr>
      </w:pPr>
      <w:r>
        <w:rPr>
          <w:sz w:val="24"/>
        </w:rPr>
        <w:t>Provide easy to read text. Rather than seemingly unrelated pieces of data, the text should have a narrative explanation of why or how parts fit</w:t>
      </w:r>
      <w:r>
        <w:rPr>
          <w:spacing w:val="-23"/>
          <w:sz w:val="24"/>
        </w:rPr>
        <w:t xml:space="preserve"> </w:t>
      </w:r>
      <w:r>
        <w:rPr>
          <w:sz w:val="24"/>
        </w:rPr>
        <w:t>together;</w:t>
      </w:r>
    </w:p>
    <w:p w14:paraId="701783C4" w14:textId="77777777" w:rsidR="008E261B" w:rsidRDefault="00440091">
      <w:pPr>
        <w:pStyle w:val="ListParagraph"/>
        <w:numPr>
          <w:ilvl w:val="0"/>
          <w:numId w:val="4"/>
        </w:numPr>
        <w:tabs>
          <w:tab w:val="left" w:pos="1547"/>
          <w:tab w:val="left" w:pos="1548"/>
        </w:tabs>
        <w:spacing w:before="1" w:line="235" w:lineRule="auto"/>
        <w:ind w:right="498"/>
        <w:rPr>
          <w:sz w:val="24"/>
        </w:rPr>
      </w:pPr>
      <w:r>
        <w:rPr>
          <w:sz w:val="24"/>
        </w:rPr>
        <w:t>State conclusions (i.e. why is this topic important and what does it mean for the policyholder);</w:t>
      </w:r>
    </w:p>
    <w:p w14:paraId="701783C5" w14:textId="77777777" w:rsidR="008E261B" w:rsidRDefault="00440091">
      <w:pPr>
        <w:pStyle w:val="ListParagraph"/>
        <w:numPr>
          <w:ilvl w:val="0"/>
          <w:numId w:val="4"/>
        </w:numPr>
        <w:tabs>
          <w:tab w:val="left" w:pos="1547"/>
          <w:tab w:val="left" w:pos="1548"/>
        </w:tabs>
        <w:spacing w:before="3" w:line="293" w:lineRule="exact"/>
        <w:rPr>
          <w:sz w:val="24"/>
        </w:rPr>
      </w:pPr>
      <w:r>
        <w:rPr>
          <w:sz w:val="24"/>
        </w:rPr>
        <w:t>Substantiate information with material</w:t>
      </w:r>
      <w:r>
        <w:rPr>
          <w:spacing w:val="1"/>
          <w:sz w:val="24"/>
        </w:rPr>
        <w:t xml:space="preserve"> </w:t>
      </w:r>
      <w:r>
        <w:rPr>
          <w:sz w:val="24"/>
        </w:rPr>
        <w:t>presented;</w:t>
      </w:r>
    </w:p>
    <w:p w14:paraId="701783C6" w14:textId="77777777" w:rsidR="008E261B" w:rsidRDefault="00440091">
      <w:pPr>
        <w:pStyle w:val="ListParagraph"/>
        <w:numPr>
          <w:ilvl w:val="0"/>
          <w:numId w:val="4"/>
        </w:numPr>
        <w:tabs>
          <w:tab w:val="left" w:pos="1547"/>
          <w:tab w:val="left" w:pos="1548"/>
        </w:tabs>
        <w:ind w:right="558"/>
        <w:rPr>
          <w:sz w:val="24"/>
        </w:rPr>
      </w:pPr>
      <w:r>
        <w:rPr>
          <w:sz w:val="24"/>
        </w:rPr>
        <w:t>Focus course material on needs of consumers and the problems and solutions associated with long-term care and long-term care</w:t>
      </w:r>
      <w:r>
        <w:rPr>
          <w:spacing w:val="-4"/>
          <w:sz w:val="24"/>
        </w:rPr>
        <w:t xml:space="preserve"> </w:t>
      </w:r>
      <w:r>
        <w:rPr>
          <w:sz w:val="24"/>
        </w:rPr>
        <w:t>insurance;</w:t>
      </w:r>
    </w:p>
    <w:p w14:paraId="701783C7" w14:textId="01E72C92" w:rsidR="008E261B" w:rsidRDefault="00440091">
      <w:pPr>
        <w:pStyle w:val="ListParagraph"/>
        <w:numPr>
          <w:ilvl w:val="0"/>
          <w:numId w:val="4"/>
        </w:numPr>
        <w:tabs>
          <w:tab w:val="left" w:pos="1547"/>
          <w:tab w:val="left" w:pos="1548"/>
        </w:tabs>
        <w:spacing w:line="292" w:lineRule="exact"/>
        <w:rPr>
          <w:sz w:val="24"/>
        </w:rPr>
      </w:pPr>
      <w:r>
        <w:rPr>
          <w:sz w:val="24"/>
        </w:rPr>
        <w:t xml:space="preserve">Include California Department of Insurance (CDI)-required </w:t>
      </w:r>
      <w:proofErr w:type="gramStart"/>
      <w:r>
        <w:rPr>
          <w:sz w:val="24"/>
        </w:rPr>
        <w:t>attachments;</w:t>
      </w:r>
      <w:r>
        <w:rPr>
          <w:spacing w:val="-13"/>
          <w:sz w:val="24"/>
        </w:rPr>
        <w:t xml:space="preserve"> </w:t>
      </w:r>
      <w:r w:rsidR="00FE5822">
        <w:rPr>
          <w:sz w:val="24"/>
        </w:rPr>
        <w:t xml:space="preserve"> and</w:t>
      </w:r>
      <w:proofErr w:type="gramEnd"/>
      <w:r w:rsidR="00FE5822">
        <w:rPr>
          <w:sz w:val="24"/>
        </w:rPr>
        <w:t xml:space="preserve"> any other attachments </w:t>
      </w:r>
      <w:r w:rsidR="007D7338">
        <w:rPr>
          <w:sz w:val="24"/>
        </w:rPr>
        <w:t>relevant to the outline and compliant with CDI requirements</w:t>
      </w:r>
    </w:p>
    <w:p w14:paraId="701783C8" w14:textId="3EECE920" w:rsidR="008E261B" w:rsidRDefault="008E261B">
      <w:pPr>
        <w:pStyle w:val="ListParagraph"/>
        <w:numPr>
          <w:ilvl w:val="0"/>
          <w:numId w:val="4"/>
        </w:numPr>
        <w:tabs>
          <w:tab w:val="left" w:pos="1547"/>
          <w:tab w:val="left" w:pos="1548"/>
        </w:tabs>
        <w:spacing w:line="293" w:lineRule="exact"/>
        <w:rPr>
          <w:sz w:val="24"/>
        </w:rPr>
      </w:pPr>
    </w:p>
    <w:p w14:paraId="701783C9" w14:textId="77777777" w:rsidR="008E261B" w:rsidRDefault="008E261B">
      <w:pPr>
        <w:pStyle w:val="BodyText"/>
        <w:spacing w:before="7"/>
        <w:ind w:left="0" w:firstLine="0"/>
        <w:rPr>
          <w:sz w:val="23"/>
        </w:rPr>
      </w:pPr>
    </w:p>
    <w:p w14:paraId="701783CA" w14:textId="77777777" w:rsidR="008E261B" w:rsidRDefault="00440091">
      <w:pPr>
        <w:pStyle w:val="Heading1"/>
        <w:ind w:left="4050" w:right="4052" w:firstLine="0"/>
        <w:jc w:val="center"/>
      </w:pPr>
      <w:r>
        <w:t>Contact Course (Interactive)</w:t>
      </w:r>
    </w:p>
    <w:p w14:paraId="701783CB" w14:textId="77777777" w:rsidR="008E261B" w:rsidRDefault="00440091">
      <w:pPr>
        <w:pStyle w:val="BodyText"/>
        <w:ind w:left="107" w:right="294" w:firstLine="0"/>
      </w:pPr>
      <w:r>
        <w:rPr>
          <w:b/>
        </w:rPr>
        <w:t xml:space="preserve">Credit Hours for Contact Courses: </w:t>
      </w:r>
      <w:r>
        <w:t>Our guideline for assigning credit hours to contact courses is based on a 50-minute hour of classroom instruction. No credit is given for breaks. The student can receive credit for only eight hours or 480 minutes of instruction per day. This equates to nine hours of classroom credit per day (partial hours are not given credit). The student is required to be attentive and participate. It is the instructor’s discretion or judgment to determine if the student should receive credit based on his attention and participation.</w:t>
      </w:r>
    </w:p>
    <w:p w14:paraId="701783CC" w14:textId="77777777" w:rsidR="008E261B" w:rsidRDefault="00440091">
      <w:pPr>
        <w:pStyle w:val="BodyText"/>
        <w:ind w:left="107" w:right="201" w:firstLine="0"/>
      </w:pPr>
      <w:r>
        <w:t>Additionally, the instructor may give credit if the student participates in at least 80 percent of class instruction. No credit is given for review. Credit is given for examinations only if it is mandatory to pass the examination to receive credit for the course.</w:t>
      </w:r>
    </w:p>
    <w:p w14:paraId="701783CD" w14:textId="77777777" w:rsidR="008E261B" w:rsidRDefault="008E261B">
      <w:pPr>
        <w:pStyle w:val="BodyText"/>
        <w:ind w:left="0" w:firstLine="0"/>
      </w:pPr>
    </w:p>
    <w:p w14:paraId="701783CE" w14:textId="77777777" w:rsidR="008E261B" w:rsidRDefault="00440091">
      <w:pPr>
        <w:pStyle w:val="Heading1"/>
        <w:ind w:left="4053" w:right="4052" w:firstLine="0"/>
        <w:jc w:val="center"/>
      </w:pPr>
      <w:r>
        <w:t>Non-Contact Course (Non-Interactive)</w:t>
      </w:r>
    </w:p>
    <w:p w14:paraId="701783CF" w14:textId="77777777" w:rsidR="008E261B" w:rsidRDefault="00440091">
      <w:pPr>
        <w:ind w:left="108"/>
        <w:rPr>
          <w:sz w:val="24"/>
        </w:rPr>
      </w:pPr>
      <w:r>
        <w:rPr>
          <w:b/>
          <w:sz w:val="24"/>
        </w:rPr>
        <w:t xml:space="preserve">Credit Hours for Non-Contact Courses: </w:t>
      </w:r>
      <w:r>
        <w:rPr>
          <w:sz w:val="24"/>
        </w:rPr>
        <w:t>One credit hour is approved for 4,600 words.</w:t>
      </w:r>
    </w:p>
    <w:p w14:paraId="701783D0" w14:textId="77777777" w:rsidR="008E261B" w:rsidRDefault="00440091">
      <w:pPr>
        <w:pStyle w:val="BodyText"/>
        <w:ind w:left="108" w:right="480" w:firstLine="0"/>
      </w:pPr>
      <w:r>
        <w:t>For the examination, 10 to 15 percent of the approved credit hour(s) is added to arrive at the total credit hours for the non-contact course. The examination must have a minimum of three questions for each credit hour approved. Partial credit hours will not be awarded and will be rounded down to the nearest whole credit hour.</w:t>
      </w:r>
    </w:p>
    <w:p w14:paraId="701783D1" w14:textId="77777777" w:rsidR="008E261B" w:rsidRDefault="008E261B">
      <w:pPr>
        <w:pStyle w:val="BodyText"/>
        <w:ind w:left="0" w:firstLine="0"/>
        <w:rPr>
          <w:sz w:val="26"/>
        </w:rPr>
      </w:pPr>
    </w:p>
    <w:p w14:paraId="701783D2" w14:textId="77777777" w:rsidR="008E261B" w:rsidRDefault="008E261B">
      <w:pPr>
        <w:pStyle w:val="BodyText"/>
        <w:spacing w:before="9"/>
        <w:ind w:left="0" w:firstLine="0"/>
        <w:rPr>
          <w:sz w:val="21"/>
        </w:rPr>
      </w:pPr>
    </w:p>
    <w:p w14:paraId="701783D3" w14:textId="77777777" w:rsidR="008E261B" w:rsidRDefault="00440091">
      <w:pPr>
        <w:ind w:left="108" w:right="106"/>
        <w:rPr>
          <w:i/>
          <w:sz w:val="24"/>
        </w:rPr>
      </w:pPr>
      <w:r>
        <w:rPr>
          <w:i/>
          <w:sz w:val="24"/>
        </w:rPr>
        <w:t xml:space="preserve">Disclaimer –The California Department of Insurance is released of responsibility for approved course materials that may have a copyright infringement. In addition, no course approved for either </w:t>
      </w:r>
      <w:proofErr w:type="spellStart"/>
      <w:r>
        <w:rPr>
          <w:i/>
          <w:sz w:val="24"/>
        </w:rPr>
        <w:t>prelicensing</w:t>
      </w:r>
      <w:proofErr w:type="spellEnd"/>
      <w:r>
        <w:rPr>
          <w:i/>
          <w:sz w:val="24"/>
        </w:rPr>
        <w:t xml:space="preserve"> or continuing education hours or any designation resulting from completion of such courses should be construed to be endorsed by the Commissioner.</w:t>
      </w:r>
    </w:p>
    <w:p w14:paraId="701783D4" w14:textId="77777777" w:rsidR="008E261B" w:rsidRDefault="008E261B">
      <w:pPr>
        <w:rPr>
          <w:sz w:val="24"/>
        </w:rPr>
        <w:sectPr w:rsidR="008E261B">
          <w:pgSz w:w="12240" w:h="15840"/>
          <w:pgMar w:top="1940" w:right="900" w:bottom="1440" w:left="900" w:header="728" w:footer="1191" w:gutter="0"/>
          <w:cols w:space="720"/>
        </w:sectPr>
      </w:pPr>
    </w:p>
    <w:p w14:paraId="701783D5" w14:textId="77777777" w:rsidR="008E261B" w:rsidRDefault="008E261B">
      <w:pPr>
        <w:pStyle w:val="BodyText"/>
        <w:spacing w:before="5"/>
        <w:ind w:left="0" w:firstLine="0"/>
        <w:rPr>
          <w:i/>
          <w:sz w:val="15"/>
        </w:rPr>
      </w:pPr>
    </w:p>
    <w:p w14:paraId="701783E7" w14:textId="65958ED7" w:rsidR="008E261B" w:rsidRDefault="008E261B">
      <w:pPr>
        <w:pStyle w:val="BodyText"/>
        <w:spacing w:before="200" w:line="276" w:lineRule="auto"/>
        <w:ind w:left="107" w:right="123" w:firstLine="0"/>
      </w:pPr>
    </w:p>
    <w:p w14:paraId="701783E8" w14:textId="77777777" w:rsidR="008E261B" w:rsidRDefault="008E261B">
      <w:pPr>
        <w:spacing w:line="276" w:lineRule="auto"/>
        <w:sectPr w:rsidR="008E261B">
          <w:pgSz w:w="12240" w:h="15840"/>
          <w:pgMar w:top="1940" w:right="900" w:bottom="1440" w:left="900" w:header="728" w:footer="1191" w:gutter="0"/>
          <w:cols w:space="720"/>
        </w:sectPr>
      </w:pPr>
    </w:p>
    <w:p w14:paraId="701783E9" w14:textId="77777777" w:rsidR="008E261B" w:rsidRDefault="008E261B">
      <w:pPr>
        <w:pStyle w:val="BodyText"/>
        <w:spacing w:before="4"/>
        <w:ind w:left="0" w:firstLine="0"/>
        <w:rPr>
          <w:sz w:val="15"/>
        </w:rPr>
      </w:pPr>
    </w:p>
    <w:p w14:paraId="701783EA" w14:textId="77777777" w:rsidR="008E261B" w:rsidRDefault="00440091">
      <w:pPr>
        <w:spacing w:before="91"/>
        <w:ind w:left="3691" w:right="3691"/>
        <w:jc w:val="center"/>
        <w:rPr>
          <w:b/>
          <w:sz w:val="28"/>
        </w:rPr>
      </w:pPr>
      <w:r>
        <w:rPr>
          <w:b/>
          <w:sz w:val="28"/>
        </w:rPr>
        <w:t>TABLE OF CONTENTS</w:t>
      </w:r>
    </w:p>
    <w:p w14:paraId="701783EB" w14:textId="77777777" w:rsidR="008E261B" w:rsidRDefault="008E261B">
      <w:pPr>
        <w:pStyle w:val="BodyText"/>
        <w:spacing w:before="11"/>
        <w:ind w:left="0" w:firstLine="0"/>
        <w:rPr>
          <w:b/>
          <w:sz w:val="23"/>
        </w:rPr>
      </w:pPr>
    </w:p>
    <w:p w14:paraId="701783EC" w14:textId="77777777" w:rsidR="008E261B" w:rsidRDefault="00440091">
      <w:pPr>
        <w:pStyle w:val="Heading1"/>
        <w:numPr>
          <w:ilvl w:val="0"/>
          <w:numId w:val="2"/>
        </w:numPr>
        <w:tabs>
          <w:tab w:val="left" w:pos="827"/>
          <w:tab w:val="left" w:pos="828"/>
        </w:tabs>
      </w:pPr>
      <w:r>
        <w:t>Long-Term Care (LTC)</w:t>
      </w:r>
    </w:p>
    <w:p w14:paraId="701783ED" w14:textId="77777777" w:rsidR="008E261B" w:rsidRDefault="00440091">
      <w:pPr>
        <w:pStyle w:val="ListParagraph"/>
        <w:numPr>
          <w:ilvl w:val="1"/>
          <w:numId w:val="2"/>
        </w:numPr>
        <w:tabs>
          <w:tab w:val="left" w:pos="1547"/>
          <w:tab w:val="left" w:pos="1548"/>
        </w:tabs>
        <w:rPr>
          <w:sz w:val="24"/>
        </w:rPr>
      </w:pPr>
      <w:r>
        <w:rPr>
          <w:sz w:val="24"/>
        </w:rPr>
        <w:t>Introduction</w:t>
      </w:r>
    </w:p>
    <w:p w14:paraId="701783EE" w14:textId="77777777" w:rsidR="008E261B" w:rsidRDefault="00440091">
      <w:pPr>
        <w:pStyle w:val="ListParagraph"/>
        <w:numPr>
          <w:ilvl w:val="1"/>
          <w:numId w:val="2"/>
        </w:numPr>
        <w:tabs>
          <w:tab w:val="left" w:pos="1547"/>
          <w:tab w:val="left" w:pos="1548"/>
        </w:tabs>
        <w:rPr>
          <w:sz w:val="24"/>
        </w:rPr>
      </w:pPr>
      <w:r>
        <w:rPr>
          <w:sz w:val="24"/>
        </w:rPr>
        <w:t>Risk Factors Associated with Long-Term</w:t>
      </w:r>
      <w:r>
        <w:rPr>
          <w:spacing w:val="2"/>
          <w:sz w:val="24"/>
        </w:rPr>
        <w:t xml:space="preserve"> </w:t>
      </w:r>
      <w:r>
        <w:rPr>
          <w:sz w:val="24"/>
        </w:rPr>
        <w:t>Care</w:t>
      </w:r>
    </w:p>
    <w:p w14:paraId="701783EF" w14:textId="77777777" w:rsidR="008E261B" w:rsidRDefault="00440091">
      <w:pPr>
        <w:pStyle w:val="ListParagraph"/>
        <w:numPr>
          <w:ilvl w:val="1"/>
          <w:numId w:val="2"/>
        </w:numPr>
        <w:tabs>
          <w:tab w:val="left" w:pos="1547"/>
          <w:tab w:val="left" w:pos="1548"/>
        </w:tabs>
        <w:rPr>
          <w:sz w:val="24"/>
        </w:rPr>
      </w:pPr>
      <w:r>
        <w:rPr>
          <w:sz w:val="24"/>
        </w:rPr>
        <w:t>Long-Term Care Services and Facilities that Provide</w:t>
      </w:r>
      <w:r>
        <w:rPr>
          <w:spacing w:val="-6"/>
          <w:sz w:val="24"/>
        </w:rPr>
        <w:t xml:space="preserve"> </w:t>
      </w:r>
      <w:r>
        <w:rPr>
          <w:sz w:val="24"/>
        </w:rPr>
        <w:t>Care</w:t>
      </w:r>
    </w:p>
    <w:p w14:paraId="701783F0" w14:textId="77777777" w:rsidR="008E261B" w:rsidRDefault="00440091">
      <w:pPr>
        <w:pStyle w:val="ListParagraph"/>
        <w:numPr>
          <w:ilvl w:val="1"/>
          <w:numId w:val="2"/>
        </w:numPr>
        <w:tabs>
          <w:tab w:val="left" w:pos="1547"/>
          <w:tab w:val="left" w:pos="1548"/>
        </w:tabs>
        <w:ind w:right="751"/>
        <w:rPr>
          <w:sz w:val="24"/>
        </w:rPr>
      </w:pPr>
      <w:r>
        <w:rPr>
          <w:sz w:val="24"/>
        </w:rPr>
        <w:t>Locating Information on Long-Term Care Services and Facilities that Provide Long-Term</w:t>
      </w:r>
      <w:r>
        <w:rPr>
          <w:spacing w:val="1"/>
          <w:sz w:val="24"/>
        </w:rPr>
        <w:t xml:space="preserve"> </w:t>
      </w:r>
      <w:r>
        <w:rPr>
          <w:sz w:val="24"/>
        </w:rPr>
        <w:t>Care</w:t>
      </w:r>
    </w:p>
    <w:p w14:paraId="701783F1" w14:textId="77777777" w:rsidR="008E261B" w:rsidRDefault="008E261B">
      <w:pPr>
        <w:pStyle w:val="BodyText"/>
        <w:ind w:left="0" w:firstLine="0"/>
      </w:pPr>
    </w:p>
    <w:p w14:paraId="701783F2" w14:textId="77777777" w:rsidR="008E261B" w:rsidRDefault="00440091">
      <w:pPr>
        <w:pStyle w:val="Heading1"/>
        <w:numPr>
          <w:ilvl w:val="0"/>
          <w:numId w:val="2"/>
        </w:numPr>
        <w:tabs>
          <w:tab w:val="left" w:pos="827"/>
          <w:tab w:val="left" w:pos="828"/>
        </w:tabs>
      </w:pPr>
      <w:r>
        <w:t>Potential Resources for Paying for Long-Term Care</w:t>
      </w:r>
      <w:r>
        <w:rPr>
          <w:spacing w:val="-6"/>
        </w:rPr>
        <w:t xml:space="preserve"> </w:t>
      </w:r>
      <w:r>
        <w:t>Expenses</w:t>
      </w:r>
    </w:p>
    <w:p w14:paraId="701783F3" w14:textId="77777777" w:rsidR="008E261B" w:rsidRDefault="00440091">
      <w:pPr>
        <w:pStyle w:val="ListParagraph"/>
        <w:numPr>
          <w:ilvl w:val="1"/>
          <w:numId w:val="2"/>
        </w:numPr>
        <w:tabs>
          <w:tab w:val="left" w:pos="1547"/>
          <w:tab w:val="left" w:pos="1548"/>
        </w:tabs>
        <w:rPr>
          <w:sz w:val="24"/>
        </w:rPr>
      </w:pPr>
      <w:r>
        <w:rPr>
          <w:sz w:val="24"/>
        </w:rPr>
        <w:t>Financing/Paying for Long-Term</w:t>
      </w:r>
      <w:r>
        <w:rPr>
          <w:spacing w:val="-1"/>
          <w:sz w:val="24"/>
        </w:rPr>
        <w:t xml:space="preserve"> </w:t>
      </w:r>
      <w:r>
        <w:rPr>
          <w:sz w:val="24"/>
        </w:rPr>
        <w:t>Care</w:t>
      </w:r>
    </w:p>
    <w:p w14:paraId="701783F4" w14:textId="77777777" w:rsidR="008E261B" w:rsidRDefault="00440091">
      <w:pPr>
        <w:pStyle w:val="ListParagraph"/>
        <w:numPr>
          <w:ilvl w:val="1"/>
          <w:numId w:val="2"/>
        </w:numPr>
        <w:tabs>
          <w:tab w:val="left" w:pos="1547"/>
          <w:tab w:val="left" w:pos="1548"/>
        </w:tabs>
        <w:rPr>
          <w:sz w:val="24"/>
        </w:rPr>
      </w:pPr>
      <w:r>
        <w:rPr>
          <w:sz w:val="24"/>
        </w:rPr>
        <w:t>How Medicare Interrelates with Paying for Long-Term Care</w:t>
      </w:r>
      <w:r>
        <w:rPr>
          <w:spacing w:val="-9"/>
          <w:sz w:val="24"/>
        </w:rPr>
        <w:t xml:space="preserve"> </w:t>
      </w:r>
      <w:r>
        <w:rPr>
          <w:sz w:val="24"/>
        </w:rPr>
        <w:t>Expenses</w:t>
      </w:r>
    </w:p>
    <w:p w14:paraId="701783F5" w14:textId="77777777" w:rsidR="008E261B" w:rsidRDefault="008E261B">
      <w:pPr>
        <w:pStyle w:val="BodyText"/>
        <w:ind w:left="0" w:firstLine="0"/>
      </w:pPr>
    </w:p>
    <w:p w14:paraId="701783F6" w14:textId="77777777" w:rsidR="008E261B" w:rsidRDefault="00440091">
      <w:pPr>
        <w:pStyle w:val="Heading1"/>
        <w:numPr>
          <w:ilvl w:val="0"/>
          <w:numId w:val="2"/>
        </w:numPr>
        <w:tabs>
          <w:tab w:val="left" w:pos="827"/>
          <w:tab w:val="left" w:pos="828"/>
        </w:tabs>
      </w:pPr>
      <w:r>
        <w:t>Federal Legislation and Long-Term Care</w:t>
      </w:r>
    </w:p>
    <w:p w14:paraId="701783F7" w14:textId="77777777" w:rsidR="008E261B" w:rsidRDefault="00440091">
      <w:pPr>
        <w:pStyle w:val="ListParagraph"/>
        <w:numPr>
          <w:ilvl w:val="1"/>
          <w:numId w:val="2"/>
        </w:numPr>
        <w:tabs>
          <w:tab w:val="left" w:pos="1547"/>
          <w:tab w:val="left" w:pos="1548"/>
        </w:tabs>
        <w:ind w:right="254"/>
        <w:rPr>
          <w:sz w:val="24"/>
        </w:rPr>
      </w:pPr>
      <w:r>
        <w:rPr>
          <w:sz w:val="24"/>
        </w:rPr>
        <w:t>Health Insurance Portability and Accountability Act (HIPAA) Definitions that Apply to Long-Term Care Expenses and</w:t>
      </w:r>
      <w:r>
        <w:rPr>
          <w:spacing w:val="1"/>
          <w:sz w:val="24"/>
        </w:rPr>
        <w:t xml:space="preserve"> </w:t>
      </w:r>
      <w:r>
        <w:rPr>
          <w:sz w:val="24"/>
        </w:rPr>
        <w:t>Insurance</w:t>
      </w:r>
    </w:p>
    <w:p w14:paraId="701783F8" w14:textId="77777777" w:rsidR="008E261B" w:rsidRDefault="00440091">
      <w:pPr>
        <w:pStyle w:val="ListParagraph"/>
        <w:numPr>
          <w:ilvl w:val="1"/>
          <w:numId w:val="2"/>
        </w:numPr>
        <w:tabs>
          <w:tab w:val="left" w:pos="1547"/>
          <w:tab w:val="left" w:pos="1548"/>
        </w:tabs>
        <w:rPr>
          <w:sz w:val="24"/>
        </w:rPr>
      </w:pPr>
      <w:r>
        <w:rPr>
          <w:sz w:val="24"/>
        </w:rPr>
        <w:t>Tax Qualified Long-Term Care</w:t>
      </w:r>
      <w:r>
        <w:rPr>
          <w:spacing w:val="-1"/>
          <w:sz w:val="24"/>
        </w:rPr>
        <w:t xml:space="preserve"> </w:t>
      </w:r>
      <w:r>
        <w:rPr>
          <w:sz w:val="24"/>
        </w:rPr>
        <w:t>Insurance</w:t>
      </w:r>
    </w:p>
    <w:p w14:paraId="701783F9" w14:textId="77777777" w:rsidR="008E261B" w:rsidRDefault="00440091">
      <w:pPr>
        <w:pStyle w:val="ListParagraph"/>
        <w:numPr>
          <w:ilvl w:val="1"/>
          <w:numId w:val="2"/>
        </w:numPr>
        <w:tabs>
          <w:tab w:val="left" w:pos="1547"/>
          <w:tab w:val="left" w:pos="1548"/>
        </w:tabs>
        <w:rPr>
          <w:sz w:val="24"/>
        </w:rPr>
      </w:pPr>
      <w:r>
        <w:rPr>
          <w:sz w:val="24"/>
        </w:rPr>
        <w:t>Tax Treatment of Pre-1997 Long-Term Care Insurance</w:t>
      </w:r>
      <w:r>
        <w:rPr>
          <w:spacing w:val="-3"/>
          <w:sz w:val="24"/>
        </w:rPr>
        <w:t xml:space="preserve"> </w:t>
      </w:r>
      <w:r>
        <w:rPr>
          <w:sz w:val="24"/>
        </w:rPr>
        <w:t>Policies</w:t>
      </w:r>
    </w:p>
    <w:p w14:paraId="701783FA" w14:textId="77777777" w:rsidR="008E261B" w:rsidRDefault="00440091">
      <w:pPr>
        <w:pStyle w:val="ListParagraph"/>
        <w:numPr>
          <w:ilvl w:val="1"/>
          <w:numId w:val="2"/>
        </w:numPr>
        <w:tabs>
          <w:tab w:val="left" w:pos="1547"/>
          <w:tab w:val="left" w:pos="1548"/>
        </w:tabs>
        <w:rPr>
          <w:sz w:val="24"/>
        </w:rPr>
      </w:pPr>
      <w:r>
        <w:rPr>
          <w:sz w:val="24"/>
        </w:rPr>
        <w:t>Long-Term Care Insurance Premium Deductibility</w:t>
      </w:r>
    </w:p>
    <w:p w14:paraId="701783FB" w14:textId="77777777" w:rsidR="008E261B" w:rsidRDefault="00440091">
      <w:pPr>
        <w:pStyle w:val="ListParagraph"/>
        <w:numPr>
          <w:ilvl w:val="1"/>
          <w:numId w:val="2"/>
        </w:numPr>
        <w:tabs>
          <w:tab w:val="left" w:pos="1547"/>
          <w:tab w:val="left" w:pos="1548"/>
        </w:tabs>
        <w:rPr>
          <w:sz w:val="24"/>
        </w:rPr>
      </w:pPr>
      <w:r>
        <w:rPr>
          <w:sz w:val="24"/>
        </w:rPr>
        <w:t>Pension Protection Act of</w:t>
      </w:r>
      <w:r>
        <w:rPr>
          <w:spacing w:val="2"/>
          <w:sz w:val="24"/>
        </w:rPr>
        <w:t xml:space="preserve"> </w:t>
      </w:r>
      <w:r>
        <w:rPr>
          <w:sz w:val="24"/>
        </w:rPr>
        <w:t>2006</w:t>
      </w:r>
    </w:p>
    <w:p w14:paraId="701783FC" w14:textId="77777777" w:rsidR="008E261B" w:rsidRDefault="00440091">
      <w:pPr>
        <w:pStyle w:val="ListParagraph"/>
        <w:numPr>
          <w:ilvl w:val="1"/>
          <w:numId w:val="2"/>
        </w:numPr>
        <w:tabs>
          <w:tab w:val="left" w:pos="1547"/>
          <w:tab w:val="left" w:pos="1548"/>
        </w:tabs>
        <w:ind w:right="538"/>
        <w:rPr>
          <w:sz w:val="24"/>
        </w:rPr>
      </w:pPr>
      <w:r>
        <w:rPr>
          <w:sz w:val="24"/>
        </w:rPr>
        <w:t>New Trends: Long-Term Care Insurance, Life Insurance, Annuities and Benefit Riders</w:t>
      </w:r>
    </w:p>
    <w:p w14:paraId="701783FD" w14:textId="77777777" w:rsidR="008E261B" w:rsidRDefault="008E261B">
      <w:pPr>
        <w:pStyle w:val="BodyText"/>
        <w:ind w:left="0" w:firstLine="0"/>
      </w:pPr>
    </w:p>
    <w:p w14:paraId="701783FE" w14:textId="77777777" w:rsidR="008E261B" w:rsidRDefault="00440091">
      <w:pPr>
        <w:pStyle w:val="Heading1"/>
        <w:numPr>
          <w:ilvl w:val="0"/>
          <w:numId w:val="2"/>
        </w:numPr>
        <w:tabs>
          <w:tab w:val="left" w:pos="827"/>
          <w:tab w:val="left" w:pos="828"/>
        </w:tabs>
      </w:pPr>
      <w:r>
        <w:t>Long-Term Care Insurance</w:t>
      </w:r>
      <w:r>
        <w:rPr>
          <w:spacing w:val="1"/>
        </w:rPr>
        <w:t xml:space="preserve"> </w:t>
      </w:r>
      <w:r>
        <w:t>(</w:t>
      </w:r>
      <w:proofErr w:type="spellStart"/>
      <w:r>
        <w:t>LTCi</w:t>
      </w:r>
      <w:proofErr w:type="spellEnd"/>
      <w:r>
        <w:t>)</w:t>
      </w:r>
    </w:p>
    <w:p w14:paraId="701783FF" w14:textId="77777777" w:rsidR="008E261B" w:rsidRDefault="00440091">
      <w:pPr>
        <w:pStyle w:val="ListParagraph"/>
        <w:numPr>
          <w:ilvl w:val="1"/>
          <w:numId w:val="2"/>
        </w:numPr>
        <w:tabs>
          <w:tab w:val="left" w:pos="1547"/>
          <w:tab w:val="left" w:pos="1548"/>
        </w:tabs>
        <w:rPr>
          <w:sz w:val="24"/>
        </w:rPr>
      </w:pPr>
      <w:r>
        <w:rPr>
          <w:sz w:val="24"/>
        </w:rPr>
        <w:t>Types of Products</w:t>
      </w:r>
    </w:p>
    <w:p w14:paraId="70178400" w14:textId="77777777" w:rsidR="008E261B" w:rsidRDefault="00440091">
      <w:pPr>
        <w:pStyle w:val="ListParagraph"/>
        <w:numPr>
          <w:ilvl w:val="1"/>
          <w:numId w:val="2"/>
        </w:numPr>
        <w:tabs>
          <w:tab w:val="left" w:pos="1547"/>
          <w:tab w:val="left" w:pos="1548"/>
        </w:tabs>
        <w:rPr>
          <w:sz w:val="24"/>
        </w:rPr>
      </w:pPr>
      <w:r>
        <w:rPr>
          <w:sz w:val="24"/>
        </w:rPr>
        <w:t>Group Coverage</w:t>
      </w:r>
    </w:p>
    <w:p w14:paraId="70178401" w14:textId="77777777" w:rsidR="008E261B" w:rsidRDefault="00440091">
      <w:pPr>
        <w:pStyle w:val="ListParagraph"/>
        <w:numPr>
          <w:ilvl w:val="1"/>
          <w:numId w:val="2"/>
        </w:numPr>
        <w:tabs>
          <w:tab w:val="left" w:pos="1547"/>
          <w:tab w:val="left" w:pos="1548"/>
        </w:tabs>
        <w:rPr>
          <w:sz w:val="24"/>
        </w:rPr>
      </w:pPr>
      <w:r>
        <w:rPr>
          <w:sz w:val="24"/>
        </w:rPr>
        <w:t>Common Policy</w:t>
      </w:r>
      <w:r>
        <w:rPr>
          <w:spacing w:val="-4"/>
          <w:sz w:val="24"/>
        </w:rPr>
        <w:t xml:space="preserve"> </w:t>
      </w:r>
      <w:r>
        <w:rPr>
          <w:sz w:val="24"/>
        </w:rPr>
        <w:t>Benefits</w:t>
      </w:r>
    </w:p>
    <w:p w14:paraId="70178402" w14:textId="77777777" w:rsidR="008E261B" w:rsidRDefault="008E261B">
      <w:pPr>
        <w:pStyle w:val="BodyText"/>
        <w:ind w:left="0" w:firstLine="0"/>
      </w:pPr>
    </w:p>
    <w:p w14:paraId="70178403" w14:textId="77777777" w:rsidR="008E261B" w:rsidRDefault="00440091">
      <w:pPr>
        <w:pStyle w:val="Heading1"/>
        <w:numPr>
          <w:ilvl w:val="0"/>
          <w:numId w:val="2"/>
        </w:numPr>
        <w:tabs>
          <w:tab w:val="left" w:pos="827"/>
          <w:tab w:val="left" w:pos="828"/>
        </w:tabs>
      </w:pPr>
      <w:r>
        <w:t>California Statutory Policy Provisions, Requirements and</w:t>
      </w:r>
      <w:r>
        <w:rPr>
          <w:spacing w:val="-15"/>
        </w:rPr>
        <w:t xml:space="preserve"> </w:t>
      </w:r>
      <w:r>
        <w:t>Terminology</w:t>
      </w:r>
    </w:p>
    <w:p w14:paraId="70178404" w14:textId="77777777" w:rsidR="008E261B" w:rsidRDefault="00440091">
      <w:pPr>
        <w:pStyle w:val="ListParagraph"/>
        <w:numPr>
          <w:ilvl w:val="1"/>
          <w:numId w:val="2"/>
        </w:numPr>
        <w:tabs>
          <w:tab w:val="left" w:pos="1547"/>
          <w:tab w:val="left" w:pos="1548"/>
        </w:tabs>
        <w:rPr>
          <w:sz w:val="24"/>
        </w:rPr>
      </w:pPr>
      <w:r>
        <w:rPr>
          <w:sz w:val="24"/>
        </w:rPr>
        <w:t>Company Responsibilities and</w:t>
      </w:r>
      <w:r>
        <w:rPr>
          <w:spacing w:val="-2"/>
          <w:sz w:val="24"/>
        </w:rPr>
        <w:t xml:space="preserve"> </w:t>
      </w:r>
      <w:r>
        <w:rPr>
          <w:sz w:val="24"/>
        </w:rPr>
        <w:t>Prohibitions</w:t>
      </w:r>
    </w:p>
    <w:p w14:paraId="70178405" w14:textId="77777777" w:rsidR="008E261B" w:rsidRDefault="00440091">
      <w:pPr>
        <w:pStyle w:val="ListParagraph"/>
        <w:numPr>
          <w:ilvl w:val="1"/>
          <w:numId w:val="2"/>
        </w:numPr>
        <w:tabs>
          <w:tab w:val="left" w:pos="1547"/>
          <w:tab w:val="left" w:pos="1548"/>
        </w:tabs>
        <w:rPr>
          <w:sz w:val="24"/>
        </w:rPr>
      </w:pPr>
      <w:r>
        <w:rPr>
          <w:sz w:val="24"/>
        </w:rPr>
        <w:t>Agent Responsibilities and</w:t>
      </w:r>
      <w:r>
        <w:rPr>
          <w:spacing w:val="-3"/>
          <w:sz w:val="24"/>
        </w:rPr>
        <w:t xml:space="preserve"> </w:t>
      </w:r>
      <w:r>
        <w:rPr>
          <w:sz w:val="24"/>
        </w:rPr>
        <w:t>Prohibitions</w:t>
      </w:r>
    </w:p>
    <w:p w14:paraId="70178406" w14:textId="77777777" w:rsidR="008E261B" w:rsidRDefault="00440091">
      <w:pPr>
        <w:pStyle w:val="ListParagraph"/>
        <w:numPr>
          <w:ilvl w:val="1"/>
          <w:numId w:val="2"/>
        </w:numPr>
        <w:tabs>
          <w:tab w:val="left" w:pos="1547"/>
          <w:tab w:val="left" w:pos="1548"/>
        </w:tabs>
        <w:rPr>
          <w:sz w:val="24"/>
        </w:rPr>
      </w:pPr>
      <w:r>
        <w:rPr>
          <w:sz w:val="24"/>
        </w:rPr>
        <w:t>Statutory Rate Stabilization</w:t>
      </w:r>
      <w:r>
        <w:rPr>
          <w:spacing w:val="-1"/>
          <w:sz w:val="24"/>
        </w:rPr>
        <w:t xml:space="preserve"> </w:t>
      </w:r>
      <w:r>
        <w:rPr>
          <w:sz w:val="24"/>
        </w:rPr>
        <w:t>Requirements</w:t>
      </w:r>
    </w:p>
    <w:p w14:paraId="70178407" w14:textId="77777777" w:rsidR="008E261B" w:rsidRDefault="008E261B">
      <w:pPr>
        <w:pStyle w:val="BodyText"/>
        <w:ind w:left="0" w:firstLine="0"/>
      </w:pPr>
    </w:p>
    <w:p w14:paraId="70178408" w14:textId="77777777" w:rsidR="008E261B" w:rsidRDefault="00440091">
      <w:pPr>
        <w:pStyle w:val="Heading1"/>
        <w:numPr>
          <w:ilvl w:val="0"/>
          <w:numId w:val="2"/>
        </w:numPr>
        <w:tabs>
          <w:tab w:val="left" w:pos="827"/>
          <w:tab w:val="left" w:pos="828"/>
        </w:tabs>
      </w:pPr>
      <w:r>
        <w:t>Administration and</w:t>
      </w:r>
      <w:r>
        <w:rPr>
          <w:spacing w:val="-1"/>
        </w:rPr>
        <w:t xml:space="preserve"> </w:t>
      </w:r>
      <w:r>
        <w:t>Enforcement</w:t>
      </w:r>
    </w:p>
    <w:p w14:paraId="70178409" w14:textId="77777777" w:rsidR="008E261B" w:rsidRDefault="00440091">
      <w:pPr>
        <w:pStyle w:val="ListParagraph"/>
        <w:numPr>
          <w:ilvl w:val="1"/>
          <w:numId w:val="2"/>
        </w:numPr>
        <w:tabs>
          <w:tab w:val="left" w:pos="1547"/>
          <w:tab w:val="left" w:pos="1548"/>
        </w:tabs>
        <w:spacing w:before="1"/>
        <w:rPr>
          <w:sz w:val="24"/>
        </w:rPr>
      </w:pPr>
      <w:r>
        <w:rPr>
          <w:sz w:val="24"/>
        </w:rPr>
        <w:t>Authority to Bring Actions and Assess</w:t>
      </w:r>
      <w:r>
        <w:rPr>
          <w:spacing w:val="-3"/>
          <w:sz w:val="24"/>
        </w:rPr>
        <w:t xml:space="preserve"> </w:t>
      </w:r>
      <w:r>
        <w:rPr>
          <w:sz w:val="24"/>
        </w:rPr>
        <w:t>Penalties</w:t>
      </w:r>
    </w:p>
    <w:p w14:paraId="7017840A" w14:textId="77777777" w:rsidR="008E261B" w:rsidRDefault="00440091">
      <w:pPr>
        <w:pStyle w:val="ListParagraph"/>
        <w:numPr>
          <w:ilvl w:val="1"/>
          <w:numId w:val="2"/>
        </w:numPr>
        <w:tabs>
          <w:tab w:val="left" w:pos="1547"/>
          <w:tab w:val="left" w:pos="1548"/>
        </w:tabs>
        <w:rPr>
          <w:sz w:val="24"/>
        </w:rPr>
      </w:pPr>
      <w:r>
        <w:rPr>
          <w:sz w:val="24"/>
        </w:rPr>
        <w:t>Violations and</w:t>
      </w:r>
      <w:r>
        <w:rPr>
          <w:spacing w:val="-2"/>
          <w:sz w:val="24"/>
        </w:rPr>
        <w:t xml:space="preserve"> </w:t>
      </w:r>
      <w:r>
        <w:rPr>
          <w:sz w:val="24"/>
        </w:rPr>
        <w:t>Penalties</w:t>
      </w:r>
    </w:p>
    <w:p w14:paraId="7017840B" w14:textId="77777777" w:rsidR="008E261B" w:rsidRDefault="00440091">
      <w:pPr>
        <w:pStyle w:val="ListParagraph"/>
        <w:numPr>
          <w:ilvl w:val="1"/>
          <w:numId w:val="2"/>
        </w:numPr>
        <w:tabs>
          <w:tab w:val="left" w:pos="1547"/>
          <w:tab w:val="left" w:pos="1548"/>
        </w:tabs>
        <w:rPr>
          <w:sz w:val="24"/>
        </w:rPr>
      </w:pPr>
      <w:r>
        <w:rPr>
          <w:sz w:val="24"/>
        </w:rPr>
        <w:t>Notice and</w:t>
      </w:r>
      <w:r>
        <w:rPr>
          <w:spacing w:val="1"/>
          <w:sz w:val="24"/>
        </w:rPr>
        <w:t xml:space="preserve"> </w:t>
      </w:r>
      <w:r>
        <w:rPr>
          <w:sz w:val="24"/>
        </w:rPr>
        <w:t>Hearing</w:t>
      </w:r>
    </w:p>
    <w:p w14:paraId="7017840C" w14:textId="77777777" w:rsidR="008E261B" w:rsidRDefault="008E261B">
      <w:pPr>
        <w:pStyle w:val="BodyText"/>
        <w:spacing w:before="11"/>
        <w:ind w:left="0" w:firstLine="0"/>
        <w:rPr>
          <w:sz w:val="23"/>
        </w:rPr>
      </w:pPr>
    </w:p>
    <w:p w14:paraId="7017840D" w14:textId="77777777" w:rsidR="008E261B" w:rsidRDefault="00440091">
      <w:pPr>
        <w:pStyle w:val="Heading1"/>
        <w:numPr>
          <w:ilvl w:val="0"/>
          <w:numId w:val="2"/>
        </w:numPr>
        <w:tabs>
          <w:tab w:val="left" w:pos="827"/>
          <w:tab w:val="left" w:pos="828"/>
        </w:tabs>
      </w:pPr>
      <w:r>
        <w:t>Advertising Guidelines and Marketing</w:t>
      </w:r>
      <w:r>
        <w:rPr>
          <w:spacing w:val="-4"/>
        </w:rPr>
        <w:t xml:space="preserve"> </w:t>
      </w:r>
      <w:r>
        <w:t>Practices</w:t>
      </w:r>
    </w:p>
    <w:p w14:paraId="7017840E" w14:textId="77777777" w:rsidR="008E261B" w:rsidRDefault="00440091">
      <w:pPr>
        <w:pStyle w:val="ListParagraph"/>
        <w:numPr>
          <w:ilvl w:val="1"/>
          <w:numId w:val="2"/>
        </w:numPr>
        <w:tabs>
          <w:tab w:val="left" w:pos="1547"/>
          <w:tab w:val="left" w:pos="1548"/>
        </w:tabs>
        <w:rPr>
          <w:sz w:val="24"/>
        </w:rPr>
      </w:pPr>
      <w:r>
        <w:rPr>
          <w:sz w:val="24"/>
        </w:rPr>
        <w:t>Advertisements</w:t>
      </w:r>
      <w:r>
        <w:rPr>
          <w:spacing w:val="-1"/>
          <w:sz w:val="24"/>
        </w:rPr>
        <w:t xml:space="preserve"> </w:t>
      </w:r>
      <w:r>
        <w:rPr>
          <w:sz w:val="24"/>
        </w:rPr>
        <w:t>Guidelines</w:t>
      </w:r>
    </w:p>
    <w:p w14:paraId="7017840F" w14:textId="77777777" w:rsidR="008E261B" w:rsidRDefault="00440091">
      <w:pPr>
        <w:pStyle w:val="ListParagraph"/>
        <w:numPr>
          <w:ilvl w:val="1"/>
          <w:numId w:val="2"/>
        </w:numPr>
        <w:tabs>
          <w:tab w:val="left" w:pos="1547"/>
          <w:tab w:val="left" w:pos="1548"/>
        </w:tabs>
        <w:rPr>
          <w:sz w:val="24"/>
        </w:rPr>
      </w:pPr>
      <w:r>
        <w:rPr>
          <w:sz w:val="24"/>
        </w:rPr>
        <w:t>Marketing</w:t>
      </w:r>
      <w:r>
        <w:rPr>
          <w:spacing w:val="-2"/>
          <w:sz w:val="24"/>
        </w:rPr>
        <w:t xml:space="preserve"> </w:t>
      </w:r>
      <w:r>
        <w:rPr>
          <w:sz w:val="24"/>
        </w:rPr>
        <w:t>Practices</w:t>
      </w:r>
    </w:p>
    <w:p w14:paraId="70178410" w14:textId="77777777" w:rsidR="008E261B" w:rsidRDefault="008E261B">
      <w:pPr>
        <w:rPr>
          <w:sz w:val="24"/>
        </w:rPr>
        <w:sectPr w:rsidR="008E261B">
          <w:pgSz w:w="12240" w:h="15840"/>
          <w:pgMar w:top="1940" w:right="900" w:bottom="1440" w:left="900" w:header="728" w:footer="1191" w:gutter="0"/>
          <w:cols w:space="720"/>
        </w:sectPr>
      </w:pPr>
    </w:p>
    <w:p w14:paraId="70178411" w14:textId="77777777" w:rsidR="008E261B" w:rsidRDefault="008E261B">
      <w:pPr>
        <w:pStyle w:val="BodyText"/>
        <w:spacing w:before="2"/>
        <w:ind w:left="0" w:firstLine="0"/>
        <w:rPr>
          <w:sz w:val="15"/>
        </w:rPr>
      </w:pPr>
    </w:p>
    <w:p w14:paraId="70178412" w14:textId="77777777" w:rsidR="008E261B" w:rsidRDefault="00440091">
      <w:pPr>
        <w:pStyle w:val="Heading1"/>
        <w:numPr>
          <w:ilvl w:val="0"/>
          <w:numId w:val="2"/>
        </w:numPr>
        <w:tabs>
          <w:tab w:val="left" w:pos="803"/>
          <w:tab w:val="left" w:pos="804"/>
        </w:tabs>
        <w:spacing w:before="93"/>
        <w:ind w:left="804" w:hanging="696"/>
      </w:pPr>
      <w:r>
        <w:t>California Partnership for Long-Term</w:t>
      </w:r>
      <w:r>
        <w:rPr>
          <w:spacing w:val="-1"/>
        </w:rPr>
        <w:t xml:space="preserve"> </w:t>
      </w:r>
      <w:r>
        <w:t>Care</w:t>
      </w:r>
    </w:p>
    <w:p w14:paraId="70178413" w14:textId="77777777" w:rsidR="008E261B" w:rsidRDefault="00440091">
      <w:pPr>
        <w:pStyle w:val="ListParagraph"/>
        <w:numPr>
          <w:ilvl w:val="1"/>
          <w:numId w:val="2"/>
        </w:numPr>
        <w:tabs>
          <w:tab w:val="left" w:pos="1547"/>
          <w:tab w:val="left" w:pos="1548"/>
        </w:tabs>
        <w:rPr>
          <w:sz w:val="24"/>
        </w:rPr>
      </w:pPr>
      <w:r>
        <w:rPr>
          <w:sz w:val="24"/>
        </w:rPr>
        <w:t>Introduction to the</w:t>
      </w:r>
      <w:r>
        <w:rPr>
          <w:spacing w:val="-4"/>
          <w:sz w:val="24"/>
        </w:rPr>
        <w:t xml:space="preserve"> </w:t>
      </w:r>
      <w:r>
        <w:rPr>
          <w:sz w:val="24"/>
        </w:rPr>
        <w:t>Partnership</w:t>
      </w:r>
    </w:p>
    <w:p w14:paraId="70178414" w14:textId="77777777" w:rsidR="008E261B" w:rsidRDefault="008E261B">
      <w:pPr>
        <w:pStyle w:val="BodyText"/>
        <w:spacing w:before="11"/>
        <w:ind w:left="0" w:firstLine="0"/>
        <w:rPr>
          <w:sz w:val="23"/>
        </w:rPr>
      </w:pPr>
    </w:p>
    <w:p w14:paraId="70178415" w14:textId="77777777" w:rsidR="008E261B" w:rsidRDefault="00440091">
      <w:pPr>
        <w:pStyle w:val="Heading1"/>
        <w:numPr>
          <w:ilvl w:val="0"/>
          <w:numId w:val="2"/>
        </w:numPr>
        <w:tabs>
          <w:tab w:val="left" w:pos="827"/>
          <w:tab w:val="left" w:pos="828"/>
        </w:tabs>
      </w:pPr>
      <w:r>
        <w:t>Attachments</w:t>
      </w:r>
    </w:p>
    <w:p w14:paraId="70178416" w14:textId="77777777" w:rsidR="008E261B" w:rsidRDefault="00440091">
      <w:pPr>
        <w:pStyle w:val="ListParagraph"/>
        <w:numPr>
          <w:ilvl w:val="1"/>
          <w:numId w:val="2"/>
        </w:numPr>
        <w:tabs>
          <w:tab w:val="left" w:pos="1547"/>
          <w:tab w:val="left" w:pos="1548"/>
        </w:tabs>
        <w:rPr>
          <w:sz w:val="24"/>
        </w:rPr>
      </w:pPr>
      <w:r>
        <w:rPr>
          <w:sz w:val="24"/>
        </w:rPr>
        <w:t>Medi-Cal Requirements – Attachment</w:t>
      </w:r>
      <w:r>
        <w:rPr>
          <w:spacing w:val="1"/>
          <w:sz w:val="24"/>
        </w:rPr>
        <w:t xml:space="preserve"> </w:t>
      </w:r>
      <w:r>
        <w:rPr>
          <w:sz w:val="24"/>
        </w:rPr>
        <w:t>I</w:t>
      </w:r>
    </w:p>
    <w:p w14:paraId="70178417" w14:textId="77777777" w:rsidR="008E261B" w:rsidRDefault="00440091">
      <w:pPr>
        <w:pStyle w:val="ListParagraph"/>
        <w:numPr>
          <w:ilvl w:val="1"/>
          <w:numId w:val="2"/>
        </w:numPr>
        <w:tabs>
          <w:tab w:val="left" w:pos="1547"/>
          <w:tab w:val="left" w:pos="1548"/>
        </w:tabs>
        <w:rPr>
          <w:sz w:val="24"/>
        </w:rPr>
      </w:pPr>
      <w:r>
        <w:rPr>
          <w:sz w:val="24"/>
        </w:rPr>
        <w:t>Tax Treatment of Long-Term Care Insurance &amp; Expenses – Attachment</w:t>
      </w:r>
      <w:r>
        <w:rPr>
          <w:spacing w:val="-12"/>
          <w:sz w:val="24"/>
        </w:rPr>
        <w:t xml:space="preserve"> </w:t>
      </w:r>
      <w:r>
        <w:rPr>
          <w:sz w:val="24"/>
        </w:rPr>
        <w:t>II</w:t>
      </w:r>
    </w:p>
    <w:p w14:paraId="70178418" w14:textId="77777777" w:rsidR="008E261B" w:rsidRDefault="00440091">
      <w:pPr>
        <w:pStyle w:val="ListParagraph"/>
        <w:numPr>
          <w:ilvl w:val="1"/>
          <w:numId w:val="2"/>
        </w:numPr>
        <w:tabs>
          <w:tab w:val="left" w:pos="1547"/>
          <w:tab w:val="left" w:pos="1548"/>
        </w:tabs>
        <w:rPr>
          <w:sz w:val="24"/>
        </w:rPr>
      </w:pPr>
      <w:r>
        <w:rPr>
          <w:sz w:val="24"/>
        </w:rPr>
        <w:t>Applicable Laws &amp; Penalties – Attachment</w:t>
      </w:r>
      <w:r>
        <w:rPr>
          <w:spacing w:val="-3"/>
          <w:sz w:val="24"/>
        </w:rPr>
        <w:t xml:space="preserve"> </w:t>
      </w:r>
      <w:r>
        <w:rPr>
          <w:sz w:val="24"/>
        </w:rPr>
        <w:t>III</w:t>
      </w:r>
    </w:p>
    <w:p w14:paraId="70178419" w14:textId="77777777" w:rsidR="008E261B" w:rsidRDefault="008E261B">
      <w:pPr>
        <w:rPr>
          <w:sz w:val="24"/>
        </w:rPr>
        <w:sectPr w:rsidR="008E261B">
          <w:pgSz w:w="12240" w:h="15840"/>
          <w:pgMar w:top="1940" w:right="900" w:bottom="1440" w:left="900" w:header="728" w:footer="1191" w:gutter="0"/>
          <w:cols w:space="720"/>
        </w:sectPr>
      </w:pPr>
    </w:p>
    <w:p w14:paraId="7017841A" w14:textId="77777777" w:rsidR="008E261B" w:rsidRDefault="008E261B">
      <w:pPr>
        <w:pStyle w:val="BodyText"/>
        <w:spacing w:before="5"/>
        <w:ind w:left="0" w:firstLine="0"/>
        <w:rPr>
          <w:sz w:val="15"/>
        </w:rPr>
      </w:pPr>
    </w:p>
    <w:p w14:paraId="7017841B" w14:textId="77777777" w:rsidR="008E261B" w:rsidRDefault="00440091">
      <w:pPr>
        <w:pStyle w:val="Heading1"/>
        <w:numPr>
          <w:ilvl w:val="0"/>
          <w:numId w:val="1"/>
        </w:numPr>
        <w:tabs>
          <w:tab w:val="left" w:pos="827"/>
          <w:tab w:val="left" w:pos="828"/>
        </w:tabs>
        <w:spacing w:before="92"/>
      </w:pPr>
      <w:r>
        <w:t>Long-Term Care (LTC)</w:t>
      </w:r>
    </w:p>
    <w:p w14:paraId="7017841C" w14:textId="27460DFA" w:rsidR="008E261B" w:rsidRDefault="00440091">
      <w:pPr>
        <w:pStyle w:val="ListParagraph"/>
        <w:numPr>
          <w:ilvl w:val="1"/>
          <w:numId w:val="1"/>
        </w:numPr>
        <w:tabs>
          <w:tab w:val="left" w:pos="1547"/>
          <w:tab w:val="left" w:pos="1548"/>
        </w:tabs>
        <w:spacing w:before="38"/>
        <w:rPr>
          <w:i/>
          <w:sz w:val="24"/>
        </w:rPr>
      </w:pPr>
      <w:r>
        <w:rPr>
          <w:sz w:val="24"/>
        </w:rPr>
        <w:t xml:space="preserve">Introduction </w:t>
      </w:r>
    </w:p>
    <w:p w14:paraId="7017841D" w14:textId="7E160B21" w:rsidR="008E261B" w:rsidRDefault="00440091">
      <w:pPr>
        <w:pStyle w:val="ListParagraph"/>
        <w:numPr>
          <w:ilvl w:val="2"/>
          <w:numId w:val="1"/>
        </w:numPr>
        <w:tabs>
          <w:tab w:val="left" w:pos="2267"/>
          <w:tab w:val="left" w:pos="2268"/>
        </w:tabs>
        <w:spacing w:before="3"/>
        <w:rPr>
          <w:sz w:val="24"/>
        </w:rPr>
      </w:pPr>
      <w:r>
        <w:rPr>
          <w:sz w:val="24"/>
        </w:rPr>
        <w:t>What is long-term</w:t>
      </w:r>
      <w:r>
        <w:rPr>
          <w:spacing w:val="-4"/>
          <w:sz w:val="24"/>
        </w:rPr>
        <w:t xml:space="preserve"> </w:t>
      </w:r>
      <w:r>
        <w:rPr>
          <w:sz w:val="24"/>
        </w:rPr>
        <w:t>care?</w:t>
      </w:r>
    </w:p>
    <w:p w14:paraId="2EB5F1A4" w14:textId="67153211" w:rsidR="00F800D5" w:rsidRDefault="00F800D5">
      <w:pPr>
        <w:pStyle w:val="ListParagraph"/>
        <w:numPr>
          <w:ilvl w:val="2"/>
          <w:numId w:val="1"/>
        </w:numPr>
        <w:tabs>
          <w:tab w:val="left" w:pos="2267"/>
          <w:tab w:val="left" w:pos="2268"/>
        </w:tabs>
        <w:spacing w:before="3"/>
        <w:rPr>
          <w:sz w:val="24"/>
        </w:rPr>
      </w:pPr>
      <w:r>
        <w:rPr>
          <w:sz w:val="24"/>
        </w:rPr>
        <w:t>Who needs long-term care?</w:t>
      </w:r>
    </w:p>
    <w:p w14:paraId="19E6F701" w14:textId="2E642F31" w:rsidR="00110C81" w:rsidRDefault="00A23FC3" w:rsidP="00110C81">
      <w:pPr>
        <w:pStyle w:val="ListParagraph"/>
        <w:numPr>
          <w:ilvl w:val="3"/>
          <w:numId w:val="1"/>
        </w:numPr>
        <w:tabs>
          <w:tab w:val="left" w:pos="2267"/>
          <w:tab w:val="left" w:pos="2268"/>
        </w:tabs>
        <w:rPr>
          <w:sz w:val="24"/>
        </w:rPr>
      </w:pPr>
      <w:r>
        <w:rPr>
          <w:sz w:val="24"/>
        </w:rPr>
        <w:t xml:space="preserve"> </w:t>
      </w:r>
      <w:r w:rsidR="00110C81">
        <w:rPr>
          <w:sz w:val="24"/>
        </w:rPr>
        <w:t>Gender</w:t>
      </w:r>
    </w:p>
    <w:p w14:paraId="642E620D" w14:textId="21409DB5" w:rsidR="00110C81" w:rsidRDefault="00110C81" w:rsidP="00110C81">
      <w:pPr>
        <w:pStyle w:val="ListParagraph"/>
        <w:numPr>
          <w:ilvl w:val="3"/>
          <w:numId w:val="1"/>
        </w:numPr>
        <w:tabs>
          <w:tab w:val="left" w:pos="2267"/>
          <w:tab w:val="left" w:pos="2268"/>
        </w:tabs>
        <w:rPr>
          <w:sz w:val="24"/>
        </w:rPr>
      </w:pPr>
      <w:r>
        <w:rPr>
          <w:sz w:val="24"/>
        </w:rPr>
        <w:t>Age</w:t>
      </w:r>
    </w:p>
    <w:p w14:paraId="46EEDF14" w14:textId="2CFE71E6" w:rsidR="00110C81" w:rsidRDefault="00110C81" w:rsidP="00DF160F">
      <w:pPr>
        <w:pStyle w:val="ListParagraph"/>
        <w:numPr>
          <w:ilvl w:val="3"/>
          <w:numId w:val="1"/>
        </w:numPr>
        <w:tabs>
          <w:tab w:val="left" w:pos="2267"/>
          <w:tab w:val="left" w:pos="2268"/>
        </w:tabs>
        <w:rPr>
          <w:sz w:val="24"/>
        </w:rPr>
      </w:pPr>
      <w:r>
        <w:rPr>
          <w:sz w:val="24"/>
        </w:rPr>
        <w:t>Medical history</w:t>
      </w:r>
    </w:p>
    <w:p w14:paraId="3B820F47" w14:textId="7F55CA55" w:rsidR="00667CF0" w:rsidRDefault="003350AA" w:rsidP="00DF160F">
      <w:pPr>
        <w:pStyle w:val="ListParagraph"/>
        <w:tabs>
          <w:tab w:val="left" w:pos="2267"/>
          <w:tab w:val="left" w:pos="2268"/>
        </w:tabs>
        <w:ind w:left="1548" w:firstLine="0"/>
        <w:rPr>
          <w:sz w:val="24"/>
        </w:rPr>
      </w:pPr>
      <w:r>
        <w:rPr>
          <w:sz w:val="24"/>
        </w:rPr>
        <w:t xml:space="preserve">3. </w:t>
      </w:r>
      <w:r>
        <w:rPr>
          <w:sz w:val="24"/>
        </w:rPr>
        <w:tab/>
      </w:r>
      <w:r w:rsidR="00667CF0">
        <w:rPr>
          <w:sz w:val="24"/>
        </w:rPr>
        <w:t xml:space="preserve"> Why is there a need for long-term care?</w:t>
      </w:r>
    </w:p>
    <w:p w14:paraId="7C162AEA" w14:textId="469663DF" w:rsidR="00110C81" w:rsidRDefault="00110C81" w:rsidP="00DF160F">
      <w:pPr>
        <w:pStyle w:val="ListParagraph"/>
        <w:numPr>
          <w:ilvl w:val="3"/>
          <w:numId w:val="5"/>
        </w:numPr>
        <w:tabs>
          <w:tab w:val="left" w:pos="2267"/>
          <w:tab w:val="left" w:pos="2268"/>
        </w:tabs>
        <w:rPr>
          <w:sz w:val="24"/>
        </w:rPr>
      </w:pPr>
      <w:r>
        <w:rPr>
          <w:sz w:val="24"/>
        </w:rPr>
        <w:t>Mar</w:t>
      </w:r>
      <w:r w:rsidR="007D7338">
        <w:rPr>
          <w:sz w:val="24"/>
        </w:rPr>
        <w:t>ital</w:t>
      </w:r>
      <w:r>
        <w:rPr>
          <w:sz w:val="24"/>
        </w:rPr>
        <w:t>/Domestic partner status</w:t>
      </w:r>
    </w:p>
    <w:p w14:paraId="7730B26B" w14:textId="14C2F4FE" w:rsidR="00110C81" w:rsidRDefault="00110C81" w:rsidP="00DF160F">
      <w:pPr>
        <w:pStyle w:val="ListParagraph"/>
        <w:numPr>
          <w:ilvl w:val="3"/>
          <w:numId w:val="5"/>
        </w:numPr>
        <w:tabs>
          <w:tab w:val="left" w:pos="2267"/>
          <w:tab w:val="left" w:pos="2268"/>
        </w:tabs>
        <w:rPr>
          <w:sz w:val="24"/>
        </w:rPr>
      </w:pPr>
      <w:r>
        <w:rPr>
          <w:sz w:val="24"/>
        </w:rPr>
        <w:t>Availability of family caregivers</w:t>
      </w:r>
    </w:p>
    <w:p w14:paraId="544DCD9B" w14:textId="77777777" w:rsidR="005B6851" w:rsidRDefault="00110C81" w:rsidP="005B6851">
      <w:pPr>
        <w:pStyle w:val="ListParagraph"/>
        <w:numPr>
          <w:ilvl w:val="3"/>
          <w:numId w:val="5"/>
        </w:numPr>
        <w:tabs>
          <w:tab w:val="left" w:pos="2267"/>
          <w:tab w:val="left" w:pos="2268"/>
        </w:tabs>
        <w:rPr>
          <w:sz w:val="24"/>
        </w:rPr>
      </w:pPr>
      <w:r>
        <w:rPr>
          <w:sz w:val="24"/>
        </w:rPr>
        <w:t xml:space="preserve">Financial </w:t>
      </w:r>
      <w:r w:rsidR="000F17D4">
        <w:rPr>
          <w:sz w:val="24"/>
        </w:rPr>
        <w:t>factors</w:t>
      </w:r>
    </w:p>
    <w:p w14:paraId="69469D70" w14:textId="77777777" w:rsidR="005B6851" w:rsidRDefault="005B6851" w:rsidP="005B6851">
      <w:pPr>
        <w:pStyle w:val="ListParagraph"/>
        <w:numPr>
          <w:ilvl w:val="3"/>
          <w:numId w:val="5"/>
        </w:numPr>
        <w:tabs>
          <w:tab w:val="left" w:pos="2267"/>
          <w:tab w:val="left" w:pos="2268"/>
        </w:tabs>
        <w:rPr>
          <w:sz w:val="24"/>
        </w:rPr>
      </w:pPr>
    </w:p>
    <w:p w14:paraId="497BDE02" w14:textId="77777777" w:rsidR="005B6851" w:rsidRDefault="005B6851" w:rsidP="005B6851">
      <w:pPr>
        <w:pStyle w:val="ListParagraph"/>
        <w:numPr>
          <w:ilvl w:val="3"/>
          <w:numId w:val="5"/>
        </w:numPr>
        <w:tabs>
          <w:tab w:val="left" w:pos="2267"/>
          <w:tab w:val="left" w:pos="2268"/>
        </w:tabs>
        <w:rPr>
          <w:sz w:val="24"/>
        </w:rPr>
      </w:pPr>
    </w:p>
    <w:p w14:paraId="28C79188" w14:textId="5512B378" w:rsidR="00667CF0" w:rsidRPr="00DF160F" w:rsidRDefault="00667CF0" w:rsidP="005B6851">
      <w:pPr>
        <w:pStyle w:val="ListParagraph"/>
        <w:numPr>
          <w:ilvl w:val="3"/>
          <w:numId w:val="5"/>
        </w:numPr>
        <w:tabs>
          <w:tab w:val="left" w:pos="2267"/>
          <w:tab w:val="left" w:pos="2268"/>
        </w:tabs>
        <w:rPr>
          <w:sz w:val="24"/>
        </w:rPr>
      </w:pPr>
      <w:r w:rsidRPr="00DF160F">
        <w:rPr>
          <w:sz w:val="24"/>
        </w:rPr>
        <w:t>4.</w:t>
      </w:r>
      <w:r w:rsidR="003350AA">
        <w:rPr>
          <w:sz w:val="24"/>
        </w:rPr>
        <w:t xml:space="preserve"> </w:t>
      </w:r>
      <w:r w:rsidR="00110C81" w:rsidRPr="00DF160F">
        <w:rPr>
          <w:sz w:val="24"/>
        </w:rPr>
        <w:t>Effect on public resources</w:t>
      </w:r>
      <w:r w:rsidRPr="00DF160F">
        <w:rPr>
          <w:sz w:val="24"/>
        </w:rPr>
        <w:t xml:space="preserve"> </w:t>
      </w:r>
    </w:p>
    <w:p w14:paraId="70178428" w14:textId="4A4DAD7C" w:rsidR="008E261B" w:rsidRDefault="003350AA" w:rsidP="005B6851">
      <w:pPr>
        <w:pStyle w:val="ListParagraph"/>
        <w:numPr>
          <w:ilvl w:val="1"/>
          <w:numId w:val="1"/>
        </w:numPr>
        <w:tabs>
          <w:tab w:val="left" w:pos="1547"/>
          <w:tab w:val="left" w:pos="1548"/>
        </w:tabs>
        <w:ind w:left="0" w:firstLine="0"/>
      </w:pPr>
      <w:r>
        <w:rPr>
          <w:sz w:val="24"/>
        </w:rPr>
        <w:t xml:space="preserve"> What happens to people so they need long-term care? </w:t>
      </w:r>
    </w:p>
    <w:p w14:paraId="0957DA45" w14:textId="77777777" w:rsidR="007E78A2" w:rsidRDefault="007E78A2">
      <w:pPr>
        <w:pStyle w:val="BodyText"/>
        <w:ind w:left="0" w:firstLine="0"/>
      </w:pPr>
    </w:p>
    <w:p w14:paraId="70178429" w14:textId="21055932" w:rsidR="008E261B" w:rsidRDefault="00A60161">
      <w:pPr>
        <w:pStyle w:val="ListParagraph"/>
        <w:numPr>
          <w:ilvl w:val="1"/>
          <w:numId w:val="1"/>
        </w:numPr>
        <w:tabs>
          <w:tab w:val="left" w:pos="1547"/>
          <w:tab w:val="left" w:pos="1548"/>
        </w:tabs>
        <w:rPr>
          <w:sz w:val="24"/>
        </w:rPr>
      </w:pPr>
      <w:r>
        <w:rPr>
          <w:sz w:val="24"/>
        </w:rPr>
        <w:t>Long-Term Care Settings</w:t>
      </w:r>
    </w:p>
    <w:p w14:paraId="7017842A" w14:textId="471556D0" w:rsidR="008E261B" w:rsidRPr="000A5321" w:rsidRDefault="000A5321">
      <w:pPr>
        <w:pStyle w:val="ListParagraph"/>
        <w:numPr>
          <w:ilvl w:val="2"/>
          <w:numId w:val="1"/>
        </w:numPr>
        <w:tabs>
          <w:tab w:val="left" w:pos="2267"/>
          <w:tab w:val="left" w:pos="2268"/>
        </w:tabs>
        <w:rPr>
          <w:sz w:val="24"/>
        </w:rPr>
      </w:pPr>
      <w:r>
        <w:rPr>
          <w:strike/>
          <w:sz w:val="24"/>
        </w:rPr>
        <w:t xml:space="preserve"> </w:t>
      </w:r>
      <w:r w:rsidRPr="00F23369">
        <w:rPr>
          <w:sz w:val="24"/>
        </w:rPr>
        <w:t xml:space="preserve">Home care and </w:t>
      </w:r>
      <w:proofErr w:type="gramStart"/>
      <w:r w:rsidRPr="00F23369">
        <w:rPr>
          <w:sz w:val="24"/>
        </w:rPr>
        <w:t>community based</w:t>
      </w:r>
      <w:proofErr w:type="gramEnd"/>
      <w:r w:rsidRPr="00F23369">
        <w:rPr>
          <w:sz w:val="24"/>
        </w:rPr>
        <w:t xml:space="preserve"> services</w:t>
      </w:r>
    </w:p>
    <w:p w14:paraId="7017842B" w14:textId="4AEC9592" w:rsidR="008E261B" w:rsidRDefault="00440091">
      <w:pPr>
        <w:pStyle w:val="ListParagraph"/>
        <w:numPr>
          <w:ilvl w:val="3"/>
          <w:numId w:val="1"/>
        </w:numPr>
        <w:tabs>
          <w:tab w:val="left" w:pos="2987"/>
          <w:tab w:val="left" w:pos="2988"/>
        </w:tabs>
        <w:rPr>
          <w:sz w:val="24"/>
        </w:rPr>
      </w:pPr>
      <w:r>
        <w:rPr>
          <w:sz w:val="24"/>
        </w:rPr>
        <w:t>home care and community-based</w:t>
      </w:r>
      <w:r>
        <w:rPr>
          <w:spacing w:val="2"/>
          <w:sz w:val="24"/>
        </w:rPr>
        <w:t xml:space="preserve"> </w:t>
      </w:r>
      <w:r>
        <w:rPr>
          <w:sz w:val="24"/>
        </w:rPr>
        <w:t>services</w:t>
      </w:r>
    </w:p>
    <w:p w14:paraId="7017842C" w14:textId="77777777" w:rsidR="008E261B" w:rsidRDefault="00440091">
      <w:pPr>
        <w:pStyle w:val="ListParagraph"/>
        <w:numPr>
          <w:ilvl w:val="4"/>
          <w:numId w:val="1"/>
        </w:numPr>
        <w:tabs>
          <w:tab w:val="left" w:pos="3707"/>
          <w:tab w:val="left" w:pos="3708"/>
        </w:tabs>
        <w:rPr>
          <w:sz w:val="24"/>
        </w:rPr>
      </w:pPr>
      <w:r>
        <w:rPr>
          <w:sz w:val="24"/>
        </w:rPr>
        <w:t>home health</w:t>
      </w:r>
      <w:r>
        <w:rPr>
          <w:spacing w:val="1"/>
          <w:sz w:val="24"/>
        </w:rPr>
        <w:t xml:space="preserve"> </w:t>
      </w:r>
      <w:r>
        <w:rPr>
          <w:sz w:val="24"/>
        </w:rPr>
        <w:t>care</w:t>
      </w:r>
    </w:p>
    <w:p w14:paraId="7017842D" w14:textId="41EBCA17" w:rsidR="008E261B" w:rsidRDefault="00440091">
      <w:pPr>
        <w:pStyle w:val="ListParagraph"/>
        <w:numPr>
          <w:ilvl w:val="4"/>
          <w:numId w:val="1"/>
        </w:numPr>
        <w:tabs>
          <w:tab w:val="left" w:pos="3707"/>
          <w:tab w:val="left" w:pos="3708"/>
        </w:tabs>
        <w:rPr>
          <w:sz w:val="24"/>
        </w:rPr>
      </w:pPr>
      <w:r>
        <w:rPr>
          <w:sz w:val="24"/>
        </w:rPr>
        <w:t>adult day</w:t>
      </w:r>
      <w:r>
        <w:rPr>
          <w:spacing w:val="-5"/>
          <w:sz w:val="24"/>
        </w:rPr>
        <w:t xml:space="preserve"> </w:t>
      </w:r>
      <w:r>
        <w:rPr>
          <w:sz w:val="24"/>
        </w:rPr>
        <w:t>care</w:t>
      </w:r>
      <w:r w:rsidR="00A32D6A">
        <w:rPr>
          <w:sz w:val="24"/>
        </w:rPr>
        <w:t>/adult day health care</w:t>
      </w:r>
    </w:p>
    <w:p w14:paraId="7017842E" w14:textId="77777777" w:rsidR="008E261B" w:rsidRDefault="00440091">
      <w:pPr>
        <w:pStyle w:val="ListParagraph"/>
        <w:numPr>
          <w:ilvl w:val="4"/>
          <w:numId w:val="1"/>
        </w:numPr>
        <w:tabs>
          <w:tab w:val="left" w:pos="3707"/>
          <w:tab w:val="left" w:pos="3708"/>
        </w:tabs>
        <w:rPr>
          <w:sz w:val="24"/>
        </w:rPr>
      </w:pPr>
      <w:r>
        <w:rPr>
          <w:sz w:val="24"/>
        </w:rPr>
        <w:t>personal</w:t>
      </w:r>
      <w:r>
        <w:rPr>
          <w:spacing w:val="-1"/>
          <w:sz w:val="24"/>
        </w:rPr>
        <w:t xml:space="preserve"> </w:t>
      </w:r>
      <w:r>
        <w:rPr>
          <w:sz w:val="24"/>
        </w:rPr>
        <w:t>care</w:t>
      </w:r>
    </w:p>
    <w:p w14:paraId="7017842F" w14:textId="77777777" w:rsidR="008E261B" w:rsidRDefault="00440091">
      <w:pPr>
        <w:pStyle w:val="ListParagraph"/>
        <w:numPr>
          <w:ilvl w:val="4"/>
          <w:numId w:val="1"/>
        </w:numPr>
        <w:tabs>
          <w:tab w:val="left" w:pos="3707"/>
          <w:tab w:val="left" w:pos="3708"/>
        </w:tabs>
        <w:rPr>
          <w:sz w:val="24"/>
        </w:rPr>
      </w:pPr>
      <w:r>
        <w:rPr>
          <w:sz w:val="24"/>
        </w:rPr>
        <w:t>homemaker</w:t>
      </w:r>
      <w:r>
        <w:rPr>
          <w:spacing w:val="-2"/>
          <w:sz w:val="24"/>
        </w:rPr>
        <w:t xml:space="preserve"> </w:t>
      </w:r>
      <w:r>
        <w:rPr>
          <w:sz w:val="24"/>
        </w:rPr>
        <w:t>services</w:t>
      </w:r>
    </w:p>
    <w:p w14:paraId="70178430" w14:textId="77777777" w:rsidR="008E261B" w:rsidRDefault="00440091">
      <w:pPr>
        <w:pStyle w:val="ListParagraph"/>
        <w:numPr>
          <w:ilvl w:val="4"/>
          <w:numId w:val="1"/>
        </w:numPr>
        <w:tabs>
          <w:tab w:val="left" w:pos="3707"/>
          <w:tab w:val="left" w:pos="3708"/>
        </w:tabs>
        <w:rPr>
          <w:sz w:val="24"/>
        </w:rPr>
      </w:pPr>
      <w:r>
        <w:rPr>
          <w:sz w:val="24"/>
        </w:rPr>
        <w:t>hospice</w:t>
      </w:r>
      <w:r>
        <w:rPr>
          <w:spacing w:val="-2"/>
          <w:sz w:val="24"/>
        </w:rPr>
        <w:t xml:space="preserve"> </w:t>
      </w:r>
      <w:r>
        <w:rPr>
          <w:sz w:val="24"/>
        </w:rPr>
        <w:t>services</w:t>
      </w:r>
    </w:p>
    <w:p w14:paraId="70178431" w14:textId="28464DED" w:rsidR="008E261B" w:rsidRDefault="00440091">
      <w:pPr>
        <w:pStyle w:val="ListParagraph"/>
        <w:numPr>
          <w:ilvl w:val="4"/>
          <w:numId w:val="1"/>
        </w:numPr>
        <w:tabs>
          <w:tab w:val="left" w:pos="3707"/>
          <w:tab w:val="left" w:pos="3708"/>
        </w:tabs>
        <w:rPr>
          <w:sz w:val="24"/>
        </w:rPr>
      </w:pPr>
      <w:r>
        <w:rPr>
          <w:sz w:val="24"/>
        </w:rPr>
        <w:t>respite care</w:t>
      </w:r>
    </w:p>
    <w:p w14:paraId="2C284AF3" w14:textId="62B96146" w:rsidR="00A32D6A" w:rsidRDefault="00A32D6A">
      <w:pPr>
        <w:pStyle w:val="ListParagraph"/>
        <w:numPr>
          <w:ilvl w:val="4"/>
          <w:numId w:val="1"/>
        </w:numPr>
        <w:tabs>
          <w:tab w:val="left" w:pos="3707"/>
          <w:tab w:val="left" w:pos="3708"/>
        </w:tabs>
        <w:rPr>
          <w:sz w:val="24"/>
        </w:rPr>
      </w:pPr>
      <w:r>
        <w:rPr>
          <w:sz w:val="24"/>
        </w:rPr>
        <w:t>family care</w:t>
      </w:r>
    </w:p>
    <w:p w14:paraId="1ECD2F97" w14:textId="486CA587" w:rsidR="00A32D6A" w:rsidRPr="00DF160F" w:rsidRDefault="00A32D6A" w:rsidP="00DF160F">
      <w:pPr>
        <w:tabs>
          <w:tab w:val="left" w:pos="3707"/>
          <w:tab w:val="left" w:pos="3708"/>
        </w:tabs>
        <w:rPr>
          <w:sz w:val="24"/>
        </w:rPr>
      </w:pPr>
      <w:r w:rsidRPr="00DF160F">
        <w:rPr>
          <w:sz w:val="24"/>
        </w:rPr>
        <w:t xml:space="preserve"> </w:t>
      </w:r>
    </w:p>
    <w:p w14:paraId="70178432" w14:textId="581AAEEA" w:rsidR="008E261B" w:rsidRDefault="00440091">
      <w:pPr>
        <w:pStyle w:val="ListParagraph"/>
        <w:numPr>
          <w:ilvl w:val="3"/>
          <w:numId w:val="1"/>
        </w:numPr>
        <w:tabs>
          <w:tab w:val="left" w:pos="2987"/>
          <w:tab w:val="left" w:pos="2988"/>
        </w:tabs>
        <w:rPr>
          <w:sz w:val="24"/>
        </w:rPr>
      </w:pPr>
      <w:r>
        <w:rPr>
          <w:sz w:val="24"/>
        </w:rPr>
        <w:t>public</w:t>
      </w:r>
      <w:r>
        <w:rPr>
          <w:spacing w:val="-1"/>
          <w:sz w:val="24"/>
        </w:rPr>
        <w:t xml:space="preserve"> </w:t>
      </w:r>
      <w:r>
        <w:rPr>
          <w:sz w:val="24"/>
        </w:rPr>
        <w:t>programs</w:t>
      </w:r>
      <w:r w:rsidR="007E78A2">
        <w:rPr>
          <w:sz w:val="24"/>
        </w:rPr>
        <w:t xml:space="preserve"> </w:t>
      </w:r>
      <w:r w:rsidR="007A1B65" w:rsidRPr="00F23369">
        <w:rPr>
          <w:strike/>
          <w:sz w:val="24"/>
        </w:rPr>
        <w:t xml:space="preserve">(Comment: </w:t>
      </w:r>
      <w:r w:rsidR="007E78A2" w:rsidRPr="00F23369">
        <w:rPr>
          <w:strike/>
          <w:sz w:val="24"/>
        </w:rPr>
        <w:t>Maybe this should be better labeled as Medi-Cal programs</w:t>
      </w:r>
      <w:r w:rsidR="007A1B65" w:rsidRPr="00F23369">
        <w:rPr>
          <w:strike/>
          <w:sz w:val="24"/>
        </w:rPr>
        <w:t>)</w:t>
      </w:r>
      <w:r w:rsidR="002D001D">
        <w:rPr>
          <w:sz w:val="24"/>
        </w:rPr>
        <w:t xml:space="preserve"> (</w:t>
      </w:r>
      <w:r w:rsidR="00C26F05">
        <w:rPr>
          <w:sz w:val="24"/>
        </w:rPr>
        <w:t>5-13-</w:t>
      </w:r>
      <w:r w:rsidR="002D001D">
        <w:rPr>
          <w:sz w:val="24"/>
        </w:rPr>
        <w:t>Should this be moved under Section II)</w:t>
      </w:r>
    </w:p>
    <w:p w14:paraId="70178433" w14:textId="0CC584FB" w:rsidR="008E261B" w:rsidRDefault="00C53DC9">
      <w:pPr>
        <w:pStyle w:val="ListParagraph"/>
        <w:numPr>
          <w:ilvl w:val="4"/>
          <w:numId w:val="1"/>
        </w:numPr>
        <w:tabs>
          <w:tab w:val="left" w:pos="3707"/>
          <w:tab w:val="left" w:pos="3708"/>
        </w:tabs>
        <w:rPr>
          <w:sz w:val="24"/>
        </w:rPr>
      </w:pPr>
      <w:r>
        <w:rPr>
          <w:sz w:val="24"/>
        </w:rPr>
        <w:t>M</w:t>
      </w:r>
      <w:r w:rsidR="00440091">
        <w:rPr>
          <w:sz w:val="24"/>
        </w:rPr>
        <w:t xml:space="preserve">ultipurpose </w:t>
      </w:r>
      <w:r>
        <w:rPr>
          <w:sz w:val="24"/>
        </w:rPr>
        <w:t>S</w:t>
      </w:r>
      <w:r w:rsidR="00440091">
        <w:rPr>
          <w:sz w:val="24"/>
        </w:rPr>
        <w:t xml:space="preserve">enior </w:t>
      </w:r>
      <w:r>
        <w:rPr>
          <w:sz w:val="24"/>
        </w:rPr>
        <w:t>S</w:t>
      </w:r>
      <w:r w:rsidR="00440091">
        <w:rPr>
          <w:sz w:val="24"/>
        </w:rPr>
        <w:t xml:space="preserve">ervice </w:t>
      </w:r>
      <w:r>
        <w:rPr>
          <w:sz w:val="24"/>
        </w:rPr>
        <w:t>P</w:t>
      </w:r>
      <w:r w:rsidR="00440091">
        <w:rPr>
          <w:sz w:val="24"/>
        </w:rPr>
        <w:t>rogram</w:t>
      </w:r>
      <w:r w:rsidR="00440091">
        <w:rPr>
          <w:spacing w:val="-2"/>
          <w:sz w:val="24"/>
        </w:rPr>
        <w:t xml:space="preserve"> </w:t>
      </w:r>
      <w:r w:rsidR="00440091">
        <w:rPr>
          <w:sz w:val="24"/>
        </w:rPr>
        <w:t>(MSSP)</w:t>
      </w:r>
      <w:r w:rsidR="007E78A2">
        <w:rPr>
          <w:sz w:val="24"/>
        </w:rPr>
        <w:t xml:space="preserve"> </w:t>
      </w:r>
    </w:p>
    <w:p w14:paraId="70178434" w14:textId="3FFB3041" w:rsidR="008E261B" w:rsidRDefault="00C53DC9">
      <w:pPr>
        <w:pStyle w:val="ListParagraph"/>
        <w:numPr>
          <w:ilvl w:val="4"/>
          <w:numId w:val="1"/>
        </w:numPr>
        <w:tabs>
          <w:tab w:val="left" w:pos="3707"/>
          <w:tab w:val="left" w:pos="3708"/>
        </w:tabs>
        <w:rPr>
          <w:sz w:val="24"/>
        </w:rPr>
      </w:pPr>
      <w:r>
        <w:rPr>
          <w:sz w:val="24"/>
        </w:rPr>
        <w:t>I</w:t>
      </w:r>
      <w:r w:rsidR="00440091">
        <w:rPr>
          <w:sz w:val="24"/>
        </w:rPr>
        <w:t>n-</w:t>
      </w:r>
      <w:r>
        <w:rPr>
          <w:sz w:val="24"/>
        </w:rPr>
        <w:t>H</w:t>
      </w:r>
      <w:r w:rsidR="00440091">
        <w:rPr>
          <w:sz w:val="24"/>
        </w:rPr>
        <w:t xml:space="preserve">ome </w:t>
      </w:r>
      <w:r>
        <w:rPr>
          <w:sz w:val="24"/>
        </w:rPr>
        <w:t>S</w:t>
      </w:r>
      <w:r w:rsidR="00440091">
        <w:rPr>
          <w:sz w:val="24"/>
        </w:rPr>
        <w:t xml:space="preserve">upportive </w:t>
      </w:r>
      <w:r>
        <w:rPr>
          <w:sz w:val="24"/>
        </w:rPr>
        <w:t>S</w:t>
      </w:r>
      <w:r w:rsidR="00440091">
        <w:rPr>
          <w:sz w:val="24"/>
        </w:rPr>
        <w:t>ervices (IHSS)</w:t>
      </w:r>
      <w:r w:rsidR="007E78A2">
        <w:rPr>
          <w:sz w:val="24"/>
        </w:rPr>
        <w:t xml:space="preserve"> Medi-Cal program</w:t>
      </w:r>
    </w:p>
    <w:p w14:paraId="70178435" w14:textId="4972EE1A" w:rsidR="008E261B" w:rsidRDefault="00C53DC9">
      <w:pPr>
        <w:pStyle w:val="ListParagraph"/>
        <w:numPr>
          <w:ilvl w:val="4"/>
          <w:numId w:val="1"/>
        </w:numPr>
        <w:tabs>
          <w:tab w:val="left" w:pos="3707"/>
          <w:tab w:val="left" w:pos="3708"/>
        </w:tabs>
        <w:rPr>
          <w:sz w:val="24"/>
        </w:rPr>
      </w:pPr>
      <w:r>
        <w:rPr>
          <w:sz w:val="24"/>
        </w:rPr>
        <w:t>P</w:t>
      </w:r>
      <w:r w:rsidR="00440091">
        <w:rPr>
          <w:sz w:val="24"/>
        </w:rPr>
        <w:t xml:space="preserve">rogram of </w:t>
      </w:r>
      <w:r>
        <w:rPr>
          <w:sz w:val="24"/>
        </w:rPr>
        <w:t>A</w:t>
      </w:r>
      <w:r w:rsidR="00440091">
        <w:rPr>
          <w:sz w:val="24"/>
        </w:rPr>
        <w:t xml:space="preserve">ll-inclusive </w:t>
      </w:r>
      <w:r>
        <w:rPr>
          <w:sz w:val="24"/>
        </w:rPr>
        <w:t>C</w:t>
      </w:r>
      <w:r w:rsidR="00440091">
        <w:rPr>
          <w:sz w:val="24"/>
        </w:rPr>
        <w:t xml:space="preserve">are for the </w:t>
      </w:r>
      <w:r>
        <w:rPr>
          <w:sz w:val="24"/>
        </w:rPr>
        <w:t>E</w:t>
      </w:r>
      <w:r w:rsidR="00440091">
        <w:rPr>
          <w:sz w:val="24"/>
        </w:rPr>
        <w:t>lderly</w:t>
      </w:r>
      <w:r w:rsidR="00440091">
        <w:rPr>
          <w:spacing w:val="-5"/>
          <w:sz w:val="24"/>
        </w:rPr>
        <w:t xml:space="preserve"> </w:t>
      </w:r>
      <w:r w:rsidR="00440091">
        <w:rPr>
          <w:sz w:val="24"/>
        </w:rPr>
        <w:t>(PACE)</w:t>
      </w:r>
      <w:r w:rsidR="007E78A2">
        <w:rPr>
          <w:sz w:val="24"/>
        </w:rPr>
        <w:t xml:space="preserve"> This is a Medicare </w:t>
      </w:r>
      <w:proofErr w:type="spellStart"/>
      <w:r w:rsidR="007E78A2">
        <w:rPr>
          <w:sz w:val="24"/>
        </w:rPr>
        <w:t>MediCal</w:t>
      </w:r>
      <w:proofErr w:type="spellEnd"/>
      <w:r w:rsidR="007E78A2">
        <w:rPr>
          <w:sz w:val="24"/>
        </w:rPr>
        <w:t xml:space="preserve"> program</w:t>
      </w:r>
    </w:p>
    <w:p w14:paraId="0A8A4AAA" w14:textId="6619524D" w:rsidR="00A32D6A" w:rsidRDefault="0086420B">
      <w:pPr>
        <w:pStyle w:val="ListParagraph"/>
        <w:numPr>
          <w:ilvl w:val="4"/>
          <w:numId w:val="1"/>
        </w:numPr>
        <w:tabs>
          <w:tab w:val="left" w:pos="3707"/>
          <w:tab w:val="left" w:pos="3708"/>
        </w:tabs>
        <w:rPr>
          <w:sz w:val="24"/>
        </w:rPr>
      </w:pPr>
      <w:r>
        <w:rPr>
          <w:sz w:val="24"/>
        </w:rPr>
        <w:t>U.S. Veterans Affairs</w:t>
      </w:r>
      <w:r w:rsidR="0095566F">
        <w:rPr>
          <w:sz w:val="24"/>
        </w:rPr>
        <w:t xml:space="preserve"> </w:t>
      </w:r>
    </w:p>
    <w:p w14:paraId="46E476A1" w14:textId="49433BF2" w:rsidR="00A32D6A" w:rsidRDefault="00A32D6A">
      <w:pPr>
        <w:pStyle w:val="ListParagraph"/>
        <w:numPr>
          <w:ilvl w:val="4"/>
          <w:numId w:val="1"/>
        </w:numPr>
        <w:tabs>
          <w:tab w:val="left" w:pos="3707"/>
          <w:tab w:val="left" w:pos="3708"/>
        </w:tabs>
        <w:rPr>
          <w:sz w:val="24"/>
        </w:rPr>
      </w:pPr>
      <w:r>
        <w:rPr>
          <w:sz w:val="24"/>
        </w:rPr>
        <w:t>California Veterans</w:t>
      </w:r>
      <w:r w:rsidR="0086420B">
        <w:rPr>
          <w:sz w:val="24"/>
        </w:rPr>
        <w:t xml:space="preserve"> Affairs</w:t>
      </w:r>
    </w:p>
    <w:p w14:paraId="70178436" w14:textId="77777777" w:rsidR="008E261B" w:rsidRDefault="00440091">
      <w:pPr>
        <w:pStyle w:val="ListParagraph"/>
        <w:numPr>
          <w:ilvl w:val="2"/>
          <w:numId w:val="1"/>
        </w:numPr>
        <w:tabs>
          <w:tab w:val="left" w:pos="2267"/>
          <w:tab w:val="left" w:pos="2268"/>
        </w:tabs>
        <w:rPr>
          <w:sz w:val="24"/>
        </w:rPr>
      </w:pPr>
      <w:r>
        <w:rPr>
          <w:sz w:val="24"/>
        </w:rPr>
        <w:t>Facilities that provide</w:t>
      </w:r>
      <w:r>
        <w:rPr>
          <w:spacing w:val="-2"/>
          <w:sz w:val="24"/>
        </w:rPr>
        <w:t xml:space="preserve"> </w:t>
      </w:r>
      <w:r>
        <w:rPr>
          <w:sz w:val="24"/>
        </w:rPr>
        <w:t>care</w:t>
      </w:r>
    </w:p>
    <w:p w14:paraId="70178438" w14:textId="2F387BF9" w:rsidR="008E261B" w:rsidRDefault="00C26F05">
      <w:pPr>
        <w:pStyle w:val="ListParagraph"/>
        <w:numPr>
          <w:ilvl w:val="4"/>
          <w:numId w:val="1"/>
        </w:numPr>
        <w:tabs>
          <w:tab w:val="left" w:pos="3707"/>
          <w:tab w:val="left" w:pos="3708"/>
        </w:tabs>
        <w:rPr>
          <w:sz w:val="24"/>
        </w:rPr>
      </w:pPr>
      <w:r>
        <w:rPr>
          <w:sz w:val="24"/>
        </w:rPr>
        <w:t xml:space="preserve"> </w:t>
      </w:r>
      <w:r w:rsidR="00A60161">
        <w:rPr>
          <w:sz w:val="24"/>
        </w:rPr>
        <w:t xml:space="preserve">state licensed </w:t>
      </w:r>
      <w:proofErr w:type="spellStart"/>
      <w:r w:rsidR="00A60161">
        <w:rPr>
          <w:sz w:val="24"/>
        </w:rPr>
        <w:t>facilitiesskilled</w:t>
      </w:r>
      <w:proofErr w:type="spellEnd"/>
      <w:r w:rsidR="00A60161">
        <w:rPr>
          <w:sz w:val="24"/>
        </w:rPr>
        <w:t xml:space="preserve"> nursing facilities </w:t>
      </w:r>
    </w:p>
    <w:p w14:paraId="30EE9201" w14:textId="77777777" w:rsidR="00A60161" w:rsidRDefault="00440091">
      <w:pPr>
        <w:pStyle w:val="ListParagraph"/>
        <w:numPr>
          <w:ilvl w:val="4"/>
          <w:numId w:val="1"/>
        </w:numPr>
        <w:tabs>
          <w:tab w:val="left" w:pos="3707"/>
          <w:tab w:val="left" w:pos="3708"/>
        </w:tabs>
        <w:rPr>
          <w:sz w:val="24"/>
        </w:rPr>
      </w:pPr>
      <w:r>
        <w:rPr>
          <w:sz w:val="24"/>
        </w:rPr>
        <w:t>residential care facilities for the elderly</w:t>
      </w:r>
      <w:r>
        <w:rPr>
          <w:spacing w:val="-7"/>
          <w:sz w:val="24"/>
        </w:rPr>
        <w:t xml:space="preserve"> </w:t>
      </w:r>
      <w:r>
        <w:rPr>
          <w:sz w:val="24"/>
        </w:rPr>
        <w:t>(RCFE)</w:t>
      </w:r>
      <w:r w:rsidR="00C26F05">
        <w:rPr>
          <w:sz w:val="24"/>
        </w:rPr>
        <w:t xml:space="preserve"> </w:t>
      </w:r>
    </w:p>
    <w:p w14:paraId="6D3FA087" w14:textId="723FF545" w:rsidR="00A60161" w:rsidRDefault="00A60161" w:rsidP="00A60161">
      <w:pPr>
        <w:pStyle w:val="ListParagraph"/>
        <w:numPr>
          <w:ilvl w:val="5"/>
          <w:numId w:val="1"/>
        </w:numPr>
        <w:tabs>
          <w:tab w:val="left" w:pos="3707"/>
          <w:tab w:val="left" w:pos="3708"/>
        </w:tabs>
        <w:rPr>
          <w:sz w:val="24"/>
        </w:rPr>
      </w:pPr>
      <w:r>
        <w:rPr>
          <w:sz w:val="24"/>
        </w:rPr>
        <w:t>assisted living</w:t>
      </w:r>
    </w:p>
    <w:p w14:paraId="70178439" w14:textId="1FC52A20" w:rsidR="008E261B" w:rsidRDefault="00A60161" w:rsidP="00915A6C">
      <w:pPr>
        <w:pStyle w:val="ListParagraph"/>
        <w:numPr>
          <w:ilvl w:val="5"/>
          <w:numId w:val="1"/>
        </w:numPr>
        <w:tabs>
          <w:tab w:val="left" w:pos="3707"/>
          <w:tab w:val="left" w:pos="3708"/>
        </w:tabs>
        <w:rPr>
          <w:sz w:val="24"/>
        </w:rPr>
      </w:pPr>
      <w:r>
        <w:rPr>
          <w:sz w:val="24"/>
        </w:rPr>
        <w:t>memory care</w:t>
      </w:r>
    </w:p>
    <w:p w14:paraId="5E8BC6DF" w14:textId="24F8D687" w:rsidR="00A60161" w:rsidRDefault="00440091">
      <w:pPr>
        <w:pStyle w:val="ListParagraph"/>
        <w:numPr>
          <w:ilvl w:val="4"/>
          <w:numId w:val="1"/>
        </w:numPr>
        <w:tabs>
          <w:tab w:val="left" w:pos="3707"/>
          <w:tab w:val="left" w:pos="3708"/>
        </w:tabs>
        <w:spacing w:before="1"/>
        <w:rPr>
          <w:sz w:val="24"/>
        </w:rPr>
      </w:pPr>
      <w:r>
        <w:rPr>
          <w:sz w:val="24"/>
        </w:rPr>
        <w:t>continuing care</w:t>
      </w:r>
      <w:r w:rsidR="0095566F">
        <w:rPr>
          <w:sz w:val="24"/>
        </w:rPr>
        <w:t xml:space="preserve"> </w:t>
      </w:r>
      <w:r>
        <w:rPr>
          <w:sz w:val="24"/>
        </w:rPr>
        <w:t>retirement communities</w:t>
      </w:r>
      <w:r>
        <w:rPr>
          <w:spacing w:val="-3"/>
          <w:sz w:val="24"/>
        </w:rPr>
        <w:t xml:space="preserve"> </w:t>
      </w:r>
      <w:r>
        <w:rPr>
          <w:sz w:val="24"/>
        </w:rPr>
        <w:t>(CCRC)</w:t>
      </w:r>
    </w:p>
    <w:p w14:paraId="09E51B29" w14:textId="77777777" w:rsidR="00A60161" w:rsidRDefault="00A60161" w:rsidP="00A60161">
      <w:pPr>
        <w:pStyle w:val="ListParagraph"/>
        <w:numPr>
          <w:ilvl w:val="5"/>
          <w:numId w:val="1"/>
        </w:numPr>
        <w:tabs>
          <w:tab w:val="left" w:pos="3707"/>
          <w:tab w:val="left" w:pos="3708"/>
        </w:tabs>
        <w:spacing w:before="1"/>
        <w:rPr>
          <w:sz w:val="24"/>
        </w:rPr>
      </w:pPr>
      <w:r>
        <w:rPr>
          <w:sz w:val="24"/>
        </w:rPr>
        <w:t>independent</w:t>
      </w:r>
    </w:p>
    <w:p w14:paraId="3CC376CF" w14:textId="77777777" w:rsidR="00A60161" w:rsidRDefault="00A60161" w:rsidP="00A60161">
      <w:pPr>
        <w:pStyle w:val="ListParagraph"/>
        <w:numPr>
          <w:ilvl w:val="5"/>
          <w:numId w:val="1"/>
        </w:numPr>
        <w:tabs>
          <w:tab w:val="left" w:pos="3707"/>
          <w:tab w:val="left" w:pos="3708"/>
        </w:tabs>
        <w:spacing w:before="1"/>
        <w:rPr>
          <w:sz w:val="24"/>
        </w:rPr>
      </w:pPr>
      <w:r>
        <w:rPr>
          <w:sz w:val="24"/>
        </w:rPr>
        <w:t>assisted</w:t>
      </w:r>
    </w:p>
    <w:p w14:paraId="20CAF77E" w14:textId="77777777" w:rsidR="00A60161" w:rsidRDefault="00A60161" w:rsidP="00A60161">
      <w:pPr>
        <w:pStyle w:val="ListParagraph"/>
        <w:numPr>
          <w:ilvl w:val="5"/>
          <w:numId w:val="1"/>
        </w:numPr>
        <w:tabs>
          <w:tab w:val="left" w:pos="3707"/>
          <w:tab w:val="left" w:pos="3708"/>
        </w:tabs>
        <w:spacing w:before="1"/>
        <w:rPr>
          <w:sz w:val="24"/>
        </w:rPr>
      </w:pPr>
      <w:r>
        <w:rPr>
          <w:sz w:val="24"/>
        </w:rPr>
        <w:lastRenderedPageBreak/>
        <w:t>nursing</w:t>
      </w:r>
    </w:p>
    <w:p w14:paraId="7017843A" w14:textId="6F3BF11A" w:rsidR="008E261B" w:rsidRDefault="00A60161" w:rsidP="009D74B5">
      <w:pPr>
        <w:pStyle w:val="ListParagraph"/>
        <w:numPr>
          <w:ilvl w:val="5"/>
          <w:numId w:val="1"/>
        </w:numPr>
        <w:tabs>
          <w:tab w:val="left" w:pos="3707"/>
          <w:tab w:val="left" w:pos="3708"/>
        </w:tabs>
        <w:spacing w:before="1"/>
        <w:rPr>
          <w:sz w:val="24"/>
        </w:rPr>
      </w:pPr>
      <w:r>
        <w:rPr>
          <w:sz w:val="24"/>
        </w:rPr>
        <w:t>life care</w:t>
      </w:r>
    </w:p>
    <w:p w14:paraId="6D52121E" w14:textId="7427C5E6" w:rsidR="008F0E73" w:rsidRDefault="008F0E73" w:rsidP="009D74B5">
      <w:pPr>
        <w:pStyle w:val="ListParagraph"/>
        <w:numPr>
          <w:ilvl w:val="2"/>
          <w:numId w:val="1"/>
        </w:numPr>
        <w:tabs>
          <w:tab w:val="left" w:pos="3707"/>
          <w:tab w:val="left" w:pos="3708"/>
        </w:tabs>
        <w:rPr>
          <w:sz w:val="24"/>
        </w:rPr>
      </w:pPr>
      <w:r>
        <w:rPr>
          <w:sz w:val="24"/>
        </w:rPr>
        <w:t>Affiliated and membership living arrangements</w:t>
      </w:r>
    </w:p>
    <w:p w14:paraId="7017843C" w14:textId="7FBBD01D" w:rsidR="008E261B" w:rsidRDefault="008F0E73">
      <w:pPr>
        <w:pStyle w:val="ListParagraph"/>
        <w:numPr>
          <w:ilvl w:val="3"/>
          <w:numId w:val="1"/>
        </w:numPr>
        <w:tabs>
          <w:tab w:val="left" w:pos="2987"/>
          <w:tab w:val="left" w:pos="2988"/>
        </w:tabs>
        <w:rPr>
          <w:sz w:val="24"/>
        </w:rPr>
      </w:pPr>
      <w:r>
        <w:rPr>
          <w:sz w:val="24"/>
        </w:rPr>
        <w:t xml:space="preserve">fraternal </w:t>
      </w:r>
      <w:r w:rsidR="00440091" w:rsidRPr="008E723C">
        <w:rPr>
          <w:strike/>
          <w:sz w:val="24"/>
        </w:rPr>
        <w:t>alternative living</w:t>
      </w:r>
      <w:r w:rsidR="00440091" w:rsidRPr="008E723C">
        <w:rPr>
          <w:strike/>
          <w:spacing w:val="-1"/>
          <w:sz w:val="24"/>
        </w:rPr>
        <w:t xml:space="preserve"> </w:t>
      </w:r>
      <w:r w:rsidR="00440091" w:rsidRPr="008E723C">
        <w:rPr>
          <w:strike/>
          <w:sz w:val="24"/>
        </w:rPr>
        <w:t>settings/arrangements</w:t>
      </w:r>
    </w:p>
    <w:p w14:paraId="0BB4C017" w14:textId="2E5F3085" w:rsidR="008F0E73" w:rsidRDefault="008F0E73">
      <w:pPr>
        <w:pStyle w:val="ListParagraph"/>
        <w:numPr>
          <w:ilvl w:val="3"/>
          <w:numId w:val="1"/>
        </w:numPr>
        <w:tabs>
          <w:tab w:val="left" w:pos="2987"/>
          <w:tab w:val="left" w:pos="2988"/>
        </w:tabs>
        <w:rPr>
          <w:sz w:val="24"/>
        </w:rPr>
      </w:pPr>
      <w:r>
        <w:rPr>
          <w:sz w:val="24"/>
        </w:rPr>
        <w:t>faith based</w:t>
      </w:r>
    </w:p>
    <w:p w14:paraId="1D334D51" w14:textId="3AADD134" w:rsidR="00DE31E5" w:rsidRPr="009D74B5" w:rsidRDefault="008F0E73" w:rsidP="005B6851">
      <w:pPr>
        <w:pStyle w:val="ListParagraph"/>
        <w:numPr>
          <w:ilvl w:val="3"/>
          <w:numId w:val="1"/>
        </w:numPr>
        <w:tabs>
          <w:tab w:val="left" w:pos="2987"/>
          <w:tab w:val="left" w:pos="2988"/>
        </w:tabs>
        <w:rPr>
          <w:sz w:val="24"/>
        </w:rPr>
      </w:pPr>
      <w:r>
        <w:rPr>
          <w:sz w:val="24"/>
        </w:rPr>
        <w:t>union sponsored</w:t>
      </w:r>
      <w:r w:rsidR="005B6851">
        <w:rPr>
          <w:sz w:val="24"/>
        </w:rPr>
        <w:br/>
      </w:r>
    </w:p>
    <w:p w14:paraId="2877F65E" w14:textId="2E86CF1C" w:rsidR="00DE31E5" w:rsidRDefault="00DE31E5" w:rsidP="00DE31E5">
      <w:pPr>
        <w:pStyle w:val="ListParagraph"/>
        <w:numPr>
          <w:ilvl w:val="2"/>
          <w:numId w:val="1"/>
        </w:numPr>
        <w:tabs>
          <w:tab w:val="left" w:pos="3707"/>
          <w:tab w:val="left" w:pos="3708"/>
        </w:tabs>
        <w:rPr>
          <w:sz w:val="24"/>
        </w:rPr>
      </w:pPr>
      <w:r>
        <w:rPr>
          <w:sz w:val="24"/>
        </w:rPr>
        <w:t>Locating Information on Services and Facilities that Provide Long-Term Care</w:t>
      </w:r>
    </w:p>
    <w:p w14:paraId="04C43BF1" w14:textId="27FE7EB0" w:rsidR="00DE31E5" w:rsidRDefault="00DE31E5" w:rsidP="009D74B5">
      <w:pPr>
        <w:pStyle w:val="ListParagraph"/>
        <w:numPr>
          <w:ilvl w:val="3"/>
          <w:numId w:val="1"/>
        </w:numPr>
        <w:tabs>
          <w:tab w:val="left" w:pos="3707"/>
          <w:tab w:val="left" w:pos="3708"/>
        </w:tabs>
        <w:rPr>
          <w:sz w:val="24"/>
        </w:rPr>
      </w:pPr>
      <w:r>
        <w:rPr>
          <w:sz w:val="24"/>
        </w:rPr>
        <w:t>(</w:t>
      </w:r>
      <w:r w:rsidR="009D74B5">
        <w:rPr>
          <w:sz w:val="24"/>
        </w:rPr>
        <w:t>PLACEHOLDER-CREATE ATTACHMENT</w:t>
      </w:r>
      <w:r>
        <w:rPr>
          <w:sz w:val="24"/>
        </w:rPr>
        <w:t>?)</w:t>
      </w:r>
    </w:p>
    <w:p w14:paraId="7140B78C" w14:textId="77777777" w:rsidR="00EE68AF" w:rsidRDefault="00EE68AF" w:rsidP="008F0E73">
      <w:pPr>
        <w:pStyle w:val="ListParagraph"/>
        <w:tabs>
          <w:tab w:val="left" w:pos="3707"/>
          <w:tab w:val="left" w:pos="3708"/>
        </w:tabs>
        <w:ind w:left="2268" w:firstLine="0"/>
        <w:rPr>
          <w:sz w:val="24"/>
        </w:rPr>
      </w:pPr>
    </w:p>
    <w:p w14:paraId="70178441" w14:textId="77777777" w:rsidR="008E261B" w:rsidRDefault="008E261B">
      <w:pPr>
        <w:pStyle w:val="BodyText"/>
        <w:spacing w:before="11"/>
        <w:ind w:left="0" w:firstLine="0"/>
        <w:rPr>
          <w:sz w:val="23"/>
        </w:rPr>
      </w:pPr>
    </w:p>
    <w:p w14:paraId="70178442" w14:textId="5D69F66B" w:rsidR="008E261B" w:rsidRDefault="00DE31E5">
      <w:pPr>
        <w:pStyle w:val="ListParagraph"/>
        <w:numPr>
          <w:ilvl w:val="1"/>
          <w:numId w:val="1"/>
        </w:numPr>
        <w:tabs>
          <w:tab w:val="left" w:pos="1547"/>
          <w:tab w:val="left" w:pos="1548"/>
        </w:tabs>
        <w:rPr>
          <w:sz w:val="24"/>
        </w:rPr>
      </w:pPr>
      <w:r>
        <w:rPr>
          <w:sz w:val="24"/>
        </w:rPr>
        <w:t>Cost of Long-Term Care (Continue on this section)</w:t>
      </w:r>
    </w:p>
    <w:p w14:paraId="70178443" w14:textId="716B0DAB" w:rsidR="008E261B" w:rsidRPr="00915A6C" w:rsidRDefault="00440091">
      <w:pPr>
        <w:pStyle w:val="ListParagraph"/>
        <w:numPr>
          <w:ilvl w:val="2"/>
          <w:numId w:val="1"/>
        </w:numPr>
        <w:tabs>
          <w:tab w:val="left" w:pos="2267"/>
          <w:tab w:val="left" w:pos="2268"/>
        </w:tabs>
        <w:rPr>
          <w:strike/>
          <w:sz w:val="24"/>
        </w:rPr>
      </w:pPr>
      <w:r w:rsidRPr="00915A6C">
        <w:rPr>
          <w:strike/>
          <w:sz w:val="24"/>
        </w:rPr>
        <w:t>Where to obtain information on long-term care services and</w:t>
      </w:r>
      <w:r w:rsidRPr="00915A6C">
        <w:rPr>
          <w:strike/>
          <w:spacing w:val="-11"/>
          <w:sz w:val="24"/>
        </w:rPr>
        <w:t xml:space="preserve"> </w:t>
      </w:r>
      <w:r w:rsidRPr="00915A6C">
        <w:rPr>
          <w:strike/>
          <w:sz w:val="24"/>
        </w:rPr>
        <w:t>facilities</w:t>
      </w:r>
    </w:p>
    <w:p w14:paraId="70178445" w14:textId="702B7B45" w:rsidR="006470FC" w:rsidRPr="009D74B5" w:rsidRDefault="00E070C6" w:rsidP="009D74B5">
      <w:pPr>
        <w:tabs>
          <w:tab w:val="left" w:pos="2267"/>
          <w:tab w:val="left" w:pos="2268"/>
        </w:tabs>
        <w:rPr>
          <w:sz w:val="24"/>
        </w:rPr>
        <w:sectPr w:rsidR="006470FC" w:rsidRPr="009D74B5">
          <w:pgSz w:w="12240" w:h="15840"/>
          <w:pgMar w:top="1940" w:right="900" w:bottom="1440" w:left="900" w:header="728" w:footer="1191" w:gutter="0"/>
          <w:cols w:space="720"/>
        </w:sectPr>
      </w:pPr>
      <w:r w:rsidDel="00E070C6">
        <w:rPr>
          <w:sz w:val="24"/>
        </w:rPr>
        <w:t xml:space="preserve"> </w:t>
      </w:r>
    </w:p>
    <w:p w14:paraId="70178446" w14:textId="77777777" w:rsidR="008E261B" w:rsidRDefault="008E261B">
      <w:pPr>
        <w:pStyle w:val="BodyText"/>
        <w:spacing w:before="2"/>
        <w:ind w:left="0" w:firstLine="0"/>
        <w:rPr>
          <w:sz w:val="15"/>
        </w:rPr>
      </w:pPr>
    </w:p>
    <w:p w14:paraId="70178447" w14:textId="3882F117" w:rsidR="008E261B" w:rsidRDefault="00440091">
      <w:pPr>
        <w:pStyle w:val="Heading1"/>
        <w:numPr>
          <w:ilvl w:val="0"/>
          <w:numId w:val="1"/>
        </w:numPr>
        <w:tabs>
          <w:tab w:val="left" w:pos="827"/>
          <w:tab w:val="left" w:pos="828"/>
        </w:tabs>
        <w:spacing w:before="93"/>
      </w:pPr>
      <w:r>
        <w:t>Potential Resources for Paying for Long-Term Care</w:t>
      </w:r>
      <w:r>
        <w:rPr>
          <w:spacing w:val="-6"/>
        </w:rPr>
        <w:t xml:space="preserve"> </w:t>
      </w:r>
      <w:r>
        <w:t>Expenses</w:t>
      </w:r>
    </w:p>
    <w:p w14:paraId="70178448" w14:textId="77777777" w:rsidR="008E261B" w:rsidRDefault="00440091">
      <w:pPr>
        <w:pStyle w:val="ListParagraph"/>
        <w:numPr>
          <w:ilvl w:val="1"/>
          <w:numId w:val="1"/>
        </w:numPr>
        <w:tabs>
          <w:tab w:val="left" w:pos="1547"/>
          <w:tab w:val="left" w:pos="1548"/>
        </w:tabs>
        <w:rPr>
          <w:sz w:val="24"/>
        </w:rPr>
      </w:pPr>
      <w:r>
        <w:rPr>
          <w:sz w:val="24"/>
        </w:rPr>
        <w:t>Financing/Paying for Long-Term</w:t>
      </w:r>
      <w:r>
        <w:rPr>
          <w:spacing w:val="-1"/>
          <w:sz w:val="24"/>
        </w:rPr>
        <w:t xml:space="preserve"> </w:t>
      </w:r>
      <w:r>
        <w:rPr>
          <w:sz w:val="24"/>
        </w:rPr>
        <w:t>Care</w:t>
      </w:r>
    </w:p>
    <w:p w14:paraId="70178449" w14:textId="77777777" w:rsidR="008E261B" w:rsidRDefault="00440091">
      <w:pPr>
        <w:pStyle w:val="ListParagraph"/>
        <w:numPr>
          <w:ilvl w:val="2"/>
          <w:numId w:val="1"/>
        </w:numPr>
        <w:tabs>
          <w:tab w:val="left" w:pos="2267"/>
          <w:tab w:val="left" w:pos="2268"/>
        </w:tabs>
        <w:rPr>
          <w:sz w:val="24"/>
        </w:rPr>
      </w:pPr>
      <w:r>
        <w:rPr>
          <w:sz w:val="24"/>
        </w:rPr>
        <w:t>Funding mechanisms for long-term</w:t>
      </w:r>
      <w:r>
        <w:rPr>
          <w:spacing w:val="-9"/>
          <w:sz w:val="24"/>
        </w:rPr>
        <w:t xml:space="preserve"> </w:t>
      </w:r>
      <w:r>
        <w:rPr>
          <w:sz w:val="24"/>
        </w:rPr>
        <w:t>care</w:t>
      </w:r>
    </w:p>
    <w:p w14:paraId="7017844A" w14:textId="77777777" w:rsidR="008E261B" w:rsidRDefault="00440091">
      <w:pPr>
        <w:pStyle w:val="ListParagraph"/>
        <w:numPr>
          <w:ilvl w:val="3"/>
          <w:numId w:val="1"/>
        </w:numPr>
        <w:tabs>
          <w:tab w:val="left" w:pos="2987"/>
          <w:tab w:val="left" w:pos="2988"/>
        </w:tabs>
        <w:rPr>
          <w:sz w:val="24"/>
        </w:rPr>
      </w:pPr>
      <w:r>
        <w:rPr>
          <w:sz w:val="24"/>
        </w:rPr>
        <w:t>personal</w:t>
      </w:r>
      <w:r>
        <w:rPr>
          <w:spacing w:val="-1"/>
          <w:sz w:val="24"/>
        </w:rPr>
        <w:t xml:space="preserve"> </w:t>
      </w:r>
      <w:r>
        <w:rPr>
          <w:sz w:val="24"/>
        </w:rPr>
        <w:t>savings</w:t>
      </w:r>
    </w:p>
    <w:p w14:paraId="7017844B" w14:textId="77777777" w:rsidR="008E261B" w:rsidRDefault="00440091">
      <w:pPr>
        <w:pStyle w:val="ListParagraph"/>
        <w:numPr>
          <w:ilvl w:val="3"/>
          <w:numId w:val="1"/>
        </w:numPr>
        <w:tabs>
          <w:tab w:val="left" w:pos="2987"/>
          <w:tab w:val="left" w:pos="2988"/>
        </w:tabs>
        <w:rPr>
          <w:sz w:val="24"/>
        </w:rPr>
      </w:pPr>
      <w:r>
        <w:rPr>
          <w:sz w:val="24"/>
        </w:rPr>
        <w:t>home equity</w:t>
      </w:r>
    </w:p>
    <w:p w14:paraId="7017844C" w14:textId="77777777" w:rsidR="008E261B" w:rsidRDefault="00440091">
      <w:pPr>
        <w:pStyle w:val="ListParagraph"/>
        <w:numPr>
          <w:ilvl w:val="4"/>
          <w:numId w:val="1"/>
        </w:numPr>
        <w:tabs>
          <w:tab w:val="left" w:pos="3707"/>
          <w:tab w:val="left" w:pos="3708"/>
        </w:tabs>
        <w:rPr>
          <w:sz w:val="24"/>
        </w:rPr>
      </w:pPr>
      <w:r>
        <w:rPr>
          <w:sz w:val="24"/>
        </w:rPr>
        <w:t>residential reverse mortgages insured by</w:t>
      </w:r>
      <w:r>
        <w:rPr>
          <w:spacing w:val="-7"/>
          <w:sz w:val="24"/>
        </w:rPr>
        <w:t xml:space="preserve"> </w:t>
      </w:r>
      <w:r>
        <w:rPr>
          <w:sz w:val="24"/>
        </w:rPr>
        <w:t>HUD</w:t>
      </w:r>
    </w:p>
    <w:p w14:paraId="7017844F" w14:textId="0D437908" w:rsidR="008E261B" w:rsidRPr="0085742D" w:rsidRDefault="00440091">
      <w:pPr>
        <w:pStyle w:val="ListParagraph"/>
        <w:numPr>
          <w:ilvl w:val="2"/>
          <w:numId w:val="1"/>
        </w:numPr>
        <w:tabs>
          <w:tab w:val="left" w:pos="2267"/>
          <w:tab w:val="left" w:pos="2268"/>
        </w:tabs>
        <w:rPr>
          <w:sz w:val="24"/>
        </w:rPr>
      </w:pPr>
      <w:r w:rsidRPr="0085742D">
        <w:rPr>
          <w:sz w:val="24"/>
        </w:rPr>
        <w:t>Insurance products that contain</w:t>
      </w:r>
      <w:r w:rsidR="003E1E4E" w:rsidRPr="0085742D">
        <w:rPr>
          <w:sz w:val="24"/>
        </w:rPr>
        <w:t xml:space="preserve"> benefits for</w:t>
      </w:r>
      <w:r w:rsidRPr="0085742D">
        <w:rPr>
          <w:sz w:val="24"/>
        </w:rPr>
        <w:t xml:space="preserve"> long-term </w:t>
      </w:r>
      <w:proofErr w:type="gramStart"/>
      <w:r w:rsidRPr="0085742D">
        <w:rPr>
          <w:sz w:val="24"/>
        </w:rPr>
        <w:t xml:space="preserve">care </w:t>
      </w:r>
      <w:r w:rsidR="000617C6" w:rsidRPr="0085742D">
        <w:rPr>
          <w:sz w:val="24"/>
        </w:rPr>
        <w:t>.</w:t>
      </w:r>
      <w:proofErr w:type="gramEnd"/>
      <w:r w:rsidR="000617C6" w:rsidRPr="0085742D">
        <w:rPr>
          <w:sz w:val="24"/>
        </w:rPr>
        <w:t xml:space="preserve"> </w:t>
      </w:r>
    </w:p>
    <w:p w14:paraId="3DA8DFF3" w14:textId="39457194" w:rsidR="00DE0560" w:rsidRPr="0085742D" w:rsidRDefault="00DE0560">
      <w:pPr>
        <w:pStyle w:val="ListParagraph"/>
        <w:numPr>
          <w:ilvl w:val="3"/>
          <w:numId w:val="1"/>
        </w:numPr>
        <w:tabs>
          <w:tab w:val="left" w:pos="2987"/>
          <w:tab w:val="left" w:pos="2988"/>
        </w:tabs>
        <w:rPr>
          <w:sz w:val="24"/>
        </w:rPr>
      </w:pPr>
      <w:r w:rsidRPr="0085742D">
        <w:rPr>
          <w:sz w:val="24"/>
        </w:rPr>
        <w:t>Must be able to describe the differences between benefits provided under the various products.</w:t>
      </w:r>
    </w:p>
    <w:p w14:paraId="3822FF8D" w14:textId="6B10B84B" w:rsidR="00DE0560" w:rsidRPr="0085742D" w:rsidRDefault="00DE0560" w:rsidP="00DE0560">
      <w:pPr>
        <w:pStyle w:val="ListParagraph"/>
        <w:numPr>
          <w:ilvl w:val="4"/>
          <w:numId w:val="1"/>
        </w:numPr>
        <w:tabs>
          <w:tab w:val="left" w:pos="2987"/>
          <w:tab w:val="left" w:pos="2988"/>
        </w:tabs>
        <w:rPr>
          <w:sz w:val="24"/>
        </w:rPr>
      </w:pPr>
      <w:r w:rsidRPr="0085742D">
        <w:rPr>
          <w:sz w:val="24"/>
        </w:rPr>
        <w:t>stand-alone long-term care insurance products</w:t>
      </w:r>
    </w:p>
    <w:p w14:paraId="1ED1C783" w14:textId="39A5691D" w:rsidR="00DE0560" w:rsidRPr="0085742D" w:rsidRDefault="00DE0560" w:rsidP="00DE0560">
      <w:pPr>
        <w:pStyle w:val="ListParagraph"/>
        <w:numPr>
          <w:ilvl w:val="4"/>
          <w:numId w:val="1"/>
        </w:numPr>
        <w:tabs>
          <w:tab w:val="left" w:pos="2987"/>
          <w:tab w:val="left" w:pos="2988"/>
        </w:tabs>
        <w:rPr>
          <w:sz w:val="24"/>
        </w:rPr>
      </w:pPr>
      <w:r w:rsidRPr="0085742D">
        <w:rPr>
          <w:sz w:val="24"/>
        </w:rPr>
        <w:t>life insurance policies and annuities with long-term care benefits</w:t>
      </w:r>
    </w:p>
    <w:p w14:paraId="370E2DFA" w14:textId="76ECA2E5" w:rsidR="00DE0560" w:rsidRPr="0085742D" w:rsidRDefault="00DE0560" w:rsidP="00DE0560">
      <w:pPr>
        <w:pStyle w:val="ListParagraph"/>
        <w:numPr>
          <w:ilvl w:val="5"/>
          <w:numId w:val="1"/>
        </w:numPr>
        <w:tabs>
          <w:tab w:val="left" w:pos="2987"/>
          <w:tab w:val="left" w:pos="2988"/>
        </w:tabs>
        <w:rPr>
          <w:sz w:val="24"/>
        </w:rPr>
      </w:pPr>
      <w:r w:rsidRPr="0085742D">
        <w:rPr>
          <w:sz w:val="24"/>
        </w:rPr>
        <w:t>If benefits are based on ADL triggers and conditioned on actual provision of LTC services, agent is required to complete LTC CE</w:t>
      </w:r>
    </w:p>
    <w:p w14:paraId="6F323222" w14:textId="37892D95" w:rsidR="00DE0560" w:rsidRPr="0085742D" w:rsidRDefault="00DE0560" w:rsidP="00DE0560">
      <w:pPr>
        <w:pStyle w:val="ListParagraph"/>
        <w:numPr>
          <w:ilvl w:val="5"/>
          <w:numId w:val="1"/>
        </w:numPr>
        <w:tabs>
          <w:tab w:val="left" w:pos="2987"/>
          <w:tab w:val="left" w:pos="2988"/>
        </w:tabs>
        <w:rPr>
          <w:sz w:val="24"/>
        </w:rPr>
      </w:pPr>
      <w:r w:rsidRPr="0085742D">
        <w:rPr>
          <w:sz w:val="24"/>
        </w:rPr>
        <w:t>If benefits are based on ADL triggers and not conditioned on actual provision of LTC services, agent is not required to have continuing LTC CE</w:t>
      </w:r>
    </w:p>
    <w:p w14:paraId="24A679C8" w14:textId="4B64AA3C" w:rsidR="00DE0560" w:rsidRPr="0085742D" w:rsidRDefault="00DE0560" w:rsidP="00DE0560">
      <w:pPr>
        <w:pStyle w:val="ListParagraph"/>
        <w:numPr>
          <w:ilvl w:val="4"/>
          <w:numId w:val="1"/>
        </w:numPr>
        <w:tabs>
          <w:tab w:val="left" w:pos="2987"/>
          <w:tab w:val="left" w:pos="2988"/>
        </w:tabs>
        <w:rPr>
          <w:sz w:val="24"/>
        </w:rPr>
      </w:pPr>
      <w:r w:rsidRPr="0085742D">
        <w:rPr>
          <w:sz w:val="24"/>
        </w:rPr>
        <w:t>accelerated death benefits may be included as a rider or found in the standard language of the contract</w:t>
      </w:r>
    </w:p>
    <w:p w14:paraId="6FE3AF96" w14:textId="77DD9E26" w:rsidR="00DE0560" w:rsidRPr="0085742D" w:rsidRDefault="00DE0560" w:rsidP="00DE0560">
      <w:pPr>
        <w:pStyle w:val="ListParagraph"/>
        <w:numPr>
          <w:ilvl w:val="4"/>
          <w:numId w:val="1"/>
        </w:numPr>
        <w:tabs>
          <w:tab w:val="left" w:pos="2987"/>
          <w:tab w:val="left" w:pos="2988"/>
        </w:tabs>
        <w:rPr>
          <w:sz w:val="24"/>
        </w:rPr>
      </w:pPr>
      <w:r w:rsidRPr="0085742D">
        <w:rPr>
          <w:sz w:val="24"/>
        </w:rPr>
        <w:t>other catastrophic/critical illness benefits</w:t>
      </w:r>
    </w:p>
    <w:p w14:paraId="0C091995" w14:textId="33DDA0E0" w:rsidR="00DE0560" w:rsidRPr="0085742D" w:rsidRDefault="00DE0560" w:rsidP="00DE0560">
      <w:pPr>
        <w:pStyle w:val="ListParagraph"/>
        <w:numPr>
          <w:ilvl w:val="4"/>
          <w:numId w:val="1"/>
        </w:numPr>
        <w:tabs>
          <w:tab w:val="left" w:pos="2987"/>
          <w:tab w:val="left" w:pos="2988"/>
        </w:tabs>
        <w:rPr>
          <w:sz w:val="24"/>
        </w:rPr>
      </w:pPr>
      <w:r w:rsidRPr="0085742D">
        <w:rPr>
          <w:sz w:val="24"/>
        </w:rPr>
        <w:t>life settlements</w:t>
      </w:r>
    </w:p>
    <w:p w14:paraId="58718046" w14:textId="6816C3FB" w:rsidR="00DE0560" w:rsidRPr="0085742D" w:rsidRDefault="00DE0560" w:rsidP="00DE0560">
      <w:pPr>
        <w:pStyle w:val="ListParagraph"/>
        <w:numPr>
          <w:ilvl w:val="5"/>
          <w:numId w:val="1"/>
        </w:numPr>
        <w:tabs>
          <w:tab w:val="left" w:pos="2987"/>
          <w:tab w:val="left" w:pos="2988"/>
        </w:tabs>
        <w:rPr>
          <w:sz w:val="24"/>
        </w:rPr>
      </w:pPr>
      <w:r w:rsidRPr="0085742D">
        <w:rPr>
          <w:sz w:val="24"/>
        </w:rPr>
        <w:t xml:space="preserve">regulated sale of some or all of life insurance policies to persons without insurable </w:t>
      </w:r>
      <w:proofErr w:type="gramStart"/>
      <w:r w:rsidRPr="0085742D">
        <w:rPr>
          <w:sz w:val="24"/>
        </w:rPr>
        <w:t>interest(</w:t>
      </w:r>
      <w:proofErr w:type="gramEnd"/>
      <w:r w:rsidRPr="0085742D">
        <w:rPr>
          <w:sz w:val="24"/>
        </w:rPr>
        <w:t>Cal. Ins. Code 10113.2 et. seq.)</w:t>
      </w:r>
    </w:p>
    <w:p w14:paraId="4C696420" w14:textId="50E2031E" w:rsidR="00DE0560" w:rsidRPr="0085742D" w:rsidRDefault="00F6588E" w:rsidP="008E723C">
      <w:pPr>
        <w:pStyle w:val="ListParagraph"/>
        <w:numPr>
          <w:ilvl w:val="4"/>
          <w:numId w:val="1"/>
        </w:numPr>
        <w:tabs>
          <w:tab w:val="left" w:pos="2987"/>
          <w:tab w:val="left" w:pos="2988"/>
        </w:tabs>
        <w:rPr>
          <w:sz w:val="24"/>
        </w:rPr>
      </w:pPr>
      <w:r w:rsidRPr="0085742D">
        <w:rPr>
          <w:sz w:val="24"/>
        </w:rPr>
        <w:t>viatical settlements in the event of terminal illness</w:t>
      </w:r>
    </w:p>
    <w:p w14:paraId="74AAAA32" w14:textId="6A9A1523" w:rsidR="00DE0560" w:rsidRPr="008E723C" w:rsidRDefault="00DE0560" w:rsidP="008E723C">
      <w:pPr>
        <w:tabs>
          <w:tab w:val="left" w:pos="2987"/>
          <w:tab w:val="left" w:pos="2988"/>
        </w:tabs>
        <w:rPr>
          <w:sz w:val="24"/>
        </w:rPr>
      </w:pPr>
    </w:p>
    <w:p w14:paraId="3D6E007B" w14:textId="401538DD" w:rsidR="00DE0560" w:rsidRDefault="00DE0560" w:rsidP="00DE0560">
      <w:pPr>
        <w:tabs>
          <w:tab w:val="left" w:pos="2987"/>
          <w:tab w:val="left" w:pos="2988"/>
        </w:tabs>
        <w:rPr>
          <w:sz w:val="24"/>
        </w:rPr>
      </w:pPr>
    </w:p>
    <w:p w14:paraId="0EA92112" w14:textId="276A42BB" w:rsidR="00344733" w:rsidRDefault="00440091" w:rsidP="005B6851">
      <w:pPr>
        <w:pStyle w:val="ListParagraph"/>
        <w:numPr>
          <w:ilvl w:val="2"/>
          <w:numId w:val="1"/>
        </w:numPr>
        <w:tabs>
          <w:tab w:val="left" w:pos="2267"/>
          <w:tab w:val="left" w:pos="2268"/>
        </w:tabs>
        <w:spacing w:line="275" w:lineRule="exact"/>
        <w:rPr>
          <w:sz w:val="24"/>
        </w:rPr>
      </w:pPr>
      <w:r>
        <w:rPr>
          <w:sz w:val="24"/>
        </w:rPr>
        <w:t xml:space="preserve">Medi-Cal </w:t>
      </w:r>
      <w:r>
        <w:rPr>
          <w:i/>
          <w:sz w:val="24"/>
        </w:rPr>
        <w:t>(See Attachment I – Medi-Cal</w:t>
      </w:r>
      <w:r>
        <w:rPr>
          <w:i/>
          <w:spacing w:val="-1"/>
          <w:sz w:val="24"/>
        </w:rPr>
        <w:t xml:space="preserve"> </w:t>
      </w:r>
      <w:r>
        <w:rPr>
          <w:i/>
          <w:sz w:val="24"/>
        </w:rPr>
        <w:t>Requirements)</w:t>
      </w:r>
      <w:r w:rsidR="00434C68">
        <w:rPr>
          <w:iCs/>
          <w:sz w:val="24"/>
        </w:rPr>
        <w:t xml:space="preserve"> Long-Term</w:t>
      </w:r>
      <w:r w:rsidR="005B6851">
        <w:rPr>
          <w:iCs/>
          <w:sz w:val="24"/>
        </w:rPr>
        <w:t xml:space="preserve"> </w:t>
      </w:r>
      <w:r w:rsidR="00434C68">
        <w:rPr>
          <w:sz w:val="24"/>
        </w:rPr>
        <w:t>C</w:t>
      </w:r>
      <w:r w:rsidR="00344733">
        <w:rPr>
          <w:sz w:val="24"/>
        </w:rPr>
        <w:t>are benefits and Medi-Cal can be used at the same time.</w:t>
      </w:r>
    </w:p>
    <w:p w14:paraId="70178455" w14:textId="77777777" w:rsidR="008E261B" w:rsidRDefault="00440091">
      <w:pPr>
        <w:pStyle w:val="ListParagraph"/>
        <w:numPr>
          <w:ilvl w:val="3"/>
          <w:numId w:val="1"/>
        </w:numPr>
        <w:tabs>
          <w:tab w:val="left" w:pos="2987"/>
          <w:tab w:val="left" w:pos="2988"/>
        </w:tabs>
        <w:spacing w:before="2"/>
        <w:rPr>
          <w:sz w:val="24"/>
        </w:rPr>
      </w:pPr>
      <w:r>
        <w:rPr>
          <w:sz w:val="24"/>
        </w:rPr>
        <w:t>Medi-Cal</w:t>
      </w:r>
      <w:r>
        <w:rPr>
          <w:spacing w:val="-1"/>
          <w:sz w:val="24"/>
        </w:rPr>
        <w:t xml:space="preserve"> </w:t>
      </w:r>
      <w:r>
        <w:rPr>
          <w:sz w:val="24"/>
        </w:rPr>
        <w:t>eligibility</w:t>
      </w:r>
    </w:p>
    <w:p w14:paraId="70178456" w14:textId="4DF227F5" w:rsidR="008E261B" w:rsidRDefault="00440091">
      <w:pPr>
        <w:pStyle w:val="ListParagraph"/>
        <w:numPr>
          <w:ilvl w:val="4"/>
          <w:numId w:val="1"/>
        </w:numPr>
        <w:tabs>
          <w:tab w:val="left" w:pos="3707"/>
          <w:tab w:val="left" w:pos="3708"/>
        </w:tabs>
        <w:rPr>
          <w:sz w:val="24"/>
        </w:rPr>
      </w:pPr>
      <w:r>
        <w:rPr>
          <w:sz w:val="24"/>
        </w:rPr>
        <w:t xml:space="preserve">income and asset </w:t>
      </w:r>
      <w:r w:rsidR="00C53DC9">
        <w:rPr>
          <w:sz w:val="24"/>
        </w:rPr>
        <w:t xml:space="preserve">retention </w:t>
      </w:r>
      <w:r>
        <w:rPr>
          <w:sz w:val="24"/>
        </w:rPr>
        <w:t>limits</w:t>
      </w:r>
    </w:p>
    <w:p w14:paraId="5DF3C9C7" w14:textId="4F450AAB" w:rsidR="004F6E6B" w:rsidRDefault="00441ED2">
      <w:pPr>
        <w:tabs>
          <w:tab w:val="left" w:pos="3707"/>
          <w:tab w:val="left" w:pos="3708"/>
        </w:tabs>
        <w:ind w:left="2988"/>
        <w:rPr>
          <w:sz w:val="24"/>
        </w:rPr>
      </w:pPr>
      <w:r>
        <w:rPr>
          <w:sz w:val="24"/>
        </w:rPr>
        <w:t>ii</w:t>
      </w:r>
      <w:r w:rsidR="004F6E6B">
        <w:rPr>
          <w:sz w:val="24"/>
        </w:rPr>
        <w:t>.</w:t>
      </w:r>
      <w:r w:rsidR="004F6E6B">
        <w:rPr>
          <w:sz w:val="24"/>
        </w:rPr>
        <w:tab/>
        <w:t>countable vs exempt assets</w:t>
      </w:r>
    </w:p>
    <w:p w14:paraId="56712D7F" w14:textId="7CE77729" w:rsidR="00B82486" w:rsidRDefault="00441ED2">
      <w:pPr>
        <w:tabs>
          <w:tab w:val="left" w:pos="3707"/>
          <w:tab w:val="left" w:pos="3708"/>
        </w:tabs>
        <w:ind w:left="2988"/>
        <w:rPr>
          <w:sz w:val="24"/>
        </w:rPr>
      </w:pPr>
      <w:r>
        <w:rPr>
          <w:sz w:val="24"/>
        </w:rPr>
        <w:t>iii</w:t>
      </w:r>
      <w:r w:rsidR="00B82486">
        <w:rPr>
          <w:sz w:val="24"/>
        </w:rPr>
        <w:t xml:space="preserve">. </w:t>
      </w:r>
      <w:r w:rsidR="00B82486">
        <w:rPr>
          <w:sz w:val="24"/>
        </w:rPr>
        <w:tab/>
        <w:t>spen</w:t>
      </w:r>
      <w:r w:rsidR="00344733">
        <w:rPr>
          <w:sz w:val="24"/>
        </w:rPr>
        <w:t>d</w:t>
      </w:r>
      <w:r w:rsidR="00B82486">
        <w:rPr>
          <w:sz w:val="24"/>
        </w:rPr>
        <w:t>down and share-of-cost</w:t>
      </w:r>
    </w:p>
    <w:p w14:paraId="2C972DB2" w14:textId="29F3024E" w:rsidR="00B82486" w:rsidRPr="008A5117" w:rsidRDefault="00441ED2">
      <w:pPr>
        <w:tabs>
          <w:tab w:val="left" w:pos="3707"/>
          <w:tab w:val="left" w:pos="3708"/>
        </w:tabs>
        <w:ind w:left="2988"/>
        <w:rPr>
          <w:sz w:val="24"/>
        </w:rPr>
      </w:pPr>
      <w:r w:rsidRPr="008A5117">
        <w:rPr>
          <w:sz w:val="24"/>
        </w:rPr>
        <w:t>iv</w:t>
      </w:r>
      <w:r w:rsidR="00B82486" w:rsidRPr="008A5117">
        <w:rPr>
          <w:sz w:val="24"/>
        </w:rPr>
        <w:t>.</w:t>
      </w:r>
      <w:r w:rsidR="00B82486" w:rsidRPr="008A5117">
        <w:rPr>
          <w:sz w:val="24"/>
        </w:rPr>
        <w:tab/>
      </w:r>
      <w:r w:rsidR="00434C68">
        <w:rPr>
          <w:sz w:val="24"/>
        </w:rPr>
        <w:t xml:space="preserve">look-back periods </w:t>
      </w:r>
    </w:p>
    <w:p w14:paraId="2D227DB4" w14:textId="7F76E73A" w:rsidR="00B82486" w:rsidRPr="00434C68" w:rsidRDefault="00B82486">
      <w:pPr>
        <w:tabs>
          <w:tab w:val="left" w:pos="3707"/>
          <w:tab w:val="left" w:pos="3708"/>
        </w:tabs>
        <w:ind w:left="2988"/>
        <w:rPr>
          <w:strike/>
          <w:sz w:val="24"/>
        </w:rPr>
      </w:pPr>
    </w:p>
    <w:p w14:paraId="612BA65A" w14:textId="207B96BE" w:rsidR="00FE0AD0" w:rsidRDefault="00D73B9E" w:rsidP="00FE0AD0">
      <w:pPr>
        <w:pStyle w:val="ListParagraph"/>
        <w:numPr>
          <w:ilvl w:val="3"/>
          <w:numId w:val="1"/>
        </w:numPr>
        <w:tabs>
          <w:tab w:val="left" w:pos="3707"/>
          <w:tab w:val="left" w:pos="3708"/>
        </w:tabs>
        <w:ind w:right="178"/>
        <w:rPr>
          <w:sz w:val="24"/>
        </w:rPr>
      </w:pPr>
      <w:r>
        <w:rPr>
          <w:sz w:val="24"/>
        </w:rPr>
        <w:t>estate</w:t>
      </w:r>
      <w:r w:rsidR="00FE0AD0">
        <w:rPr>
          <w:sz w:val="24"/>
        </w:rPr>
        <w:t xml:space="preserve"> recovery following death</w:t>
      </w:r>
    </w:p>
    <w:p w14:paraId="69E070E2" w14:textId="2C95375F" w:rsidR="00F800D5" w:rsidRDefault="00FE0AD0" w:rsidP="00D7623E">
      <w:pPr>
        <w:pStyle w:val="ListParagraph"/>
        <w:numPr>
          <w:ilvl w:val="4"/>
          <w:numId w:val="1"/>
        </w:numPr>
        <w:tabs>
          <w:tab w:val="left" w:pos="3707"/>
          <w:tab w:val="left" w:pos="3708"/>
        </w:tabs>
        <w:ind w:right="178"/>
        <w:rPr>
          <w:sz w:val="24"/>
        </w:rPr>
      </w:pPr>
      <w:r>
        <w:rPr>
          <w:sz w:val="24"/>
        </w:rPr>
        <w:t>purchase of a long-term care/</w:t>
      </w:r>
      <w:r w:rsidR="00984A1E">
        <w:rPr>
          <w:sz w:val="24"/>
        </w:rPr>
        <w:t>California Partnership for Long-Term Care (</w:t>
      </w:r>
      <w:r>
        <w:rPr>
          <w:sz w:val="24"/>
        </w:rPr>
        <w:t>CPLTC</w:t>
      </w:r>
      <w:r w:rsidR="00984A1E">
        <w:rPr>
          <w:sz w:val="24"/>
        </w:rPr>
        <w:t>)</w:t>
      </w:r>
      <w:r>
        <w:rPr>
          <w:sz w:val="24"/>
        </w:rPr>
        <w:t xml:space="preserve"> policy does not guarantee an insured will avoid the need for Medi-Cal</w:t>
      </w:r>
      <w:r w:rsidR="00D529BF">
        <w:rPr>
          <w:sz w:val="24"/>
        </w:rPr>
        <w:t xml:space="preserve"> </w:t>
      </w:r>
    </w:p>
    <w:p w14:paraId="41DFE49A" w14:textId="0E648255" w:rsidR="005B6851" w:rsidRPr="008A5117" w:rsidRDefault="00434C68" w:rsidP="005B6851">
      <w:pPr>
        <w:tabs>
          <w:tab w:val="left" w:pos="3707"/>
          <w:tab w:val="left" w:pos="3708"/>
        </w:tabs>
        <w:ind w:left="2970" w:right="178"/>
        <w:rPr>
          <w:sz w:val="24"/>
        </w:rPr>
      </w:pPr>
      <w:r>
        <w:rPr>
          <w:sz w:val="24"/>
        </w:rPr>
        <w:t xml:space="preserve">ii </w:t>
      </w:r>
      <w:r>
        <w:rPr>
          <w:sz w:val="24"/>
        </w:rPr>
        <w:tab/>
        <w:t>f</w:t>
      </w:r>
      <w:r w:rsidR="00344733" w:rsidRPr="008A5117">
        <w:rPr>
          <w:sz w:val="24"/>
        </w:rPr>
        <w:t>or Medi-Cal members who died on or after January 1, 2017,</w:t>
      </w:r>
      <w:r w:rsidR="005B6851" w:rsidRPr="008A5117">
        <w:rPr>
          <w:sz w:val="24"/>
        </w:rPr>
        <w:t xml:space="preserve"> </w:t>
      </w:r>
    </w:p>
    <w:p w14:paraId="3B3892FE" w14:textId="0E87A4DD" w:rsidR="005B6851" w:rsidRPr="008A5117" w:rsidRDefault="00344733" w:rsidP="005B6851">
      <w:pPr>
        <w:tabs>
          <w:tab w:val="left" w:pos="3707"/>
          <w:tab w:val="left" w:pos="3708"/>
        </w:tabs>
        <w:ind w:left="3600" w:right="178"/>
        <w:rPr>
          <w:sz w:val="24"/>
        </w:rPr>
      </w:pPr>
      <w:r w:rsidRPr="008A5117">
        <w:rPr>
          <w:sz w:val="24"/>
        </w:rPr>
        <w:t>estate recovery following death applies only to assets subject</w:t>
      </w:r>
    </w:p>
    <w:p w14:paraId="7017845B" w14:textId="31AC110B" w:rsidR="008E261B" w:rsidRDefault="00344733" w:rsidP="005B6851">
      <w:pPr>
        <w:tabs>
          <w:tab w:val="left" w:pos="3707"/>
          <w:tab w:val="left" w:pos="3708"/>
        </w:tabs>
        <w:ind w:left="3600" w:right="178"/>
        <w:rPr>
          <w:sz w:val="24"/>
        </w:rPr>
      </w:pPr>
      <w:r w:rsidRPr="008A5117">
        <w:rPr>
          <w:sz w:val="24"/>
        </w:rPr>
        <w:t>to probate.</w:t>
      </w:r>
      <w:r w:rsidR="005B6851">
        <w:rPr>
          <w:sz w:val="24"/>
        </w:rPr>
        <w:t xml:space="preserve"> </w:t>
      </w:r>
      <w:r w:rsidR="00440091">
        <w:rPr>
          <w:sz w:val="24"/>
        </w:rPr>
        <w:t xml:space="preserve">Medicare </w:t>
      </w:r>
      <w:r w:rsidR="004F6E6B">
        <w:rPr>
          <w:sz w:val="24"/>
        </w:rPr>
        <w:t xml:space="preserve">and </w:t>
      </w:r>
      <w:r w:rsidR="00440091">
        <w:rPr>
          <w:sz w:val="24"/>
        </w:rPr>
        <w:t>Long-Term Care</w:t>
      </w:r>
      <w:r w:rsidR="00440091">
        <w:rPr>
          <w:spacing w:val="-9"/>
          <w:sz w:val="24"/>
        </w:rPr>
        <w:t xml:space="preserve"> </w:t>
      </w:r>
      <w:r w:rsidR="00440091">
        <w:rPr>
          <w:sz w:val="24"/>
        </w:rPr>
        <w:t>Expenses</w:t>
      </w:r>
    </w:p>
    <w:p w14:paraId="311695AF" w14:textId="4A7932E0" w:rsidR="0012281E" w:rsidRDefault="0012281E" w:rsidP="005B6851">
      <w:pPr>
        <w:tabs>
          <w:tab w:val="left" w:pos="3707"/>
          <w:tab w:val="left" w:pos="3708"/>
        </w:tabs>
        <w:ind w:left="3600" w:right="178"/>
        <w:rPr>
          <w:sz w:val="24"/>
        </w:rPr>
      </w:pPr>
    </w:p>
    <w:p w14:paraId="26A1AAD5" w14:textId="77777777" w:rsidR="0012281E" w:rsidRDefault="0012281E" w:rsidP="005B6851">
      <w:pPr>
        <w:tabs>
          <w:tab w:val="left" w:pos="3707"/>
          <w:tab w:val="left" w:pos="3708"/>
        </w:tabs>
        <w:ind w:left="3600" w:right="178"/>
        <w:rPr>
          <w:sz w:val="24"/>
        </w:rPr>
      </w:pPr>
    </w:p>
    <w:p w14:paraId="7017845C" w14:textId="56AF236B" w:rsidR="008E261B" w:rsidRDefault="004F6E6B">
      <w:pPr>
        <w:pStyle w:val="ListParagraph"/>
        <w:numPr>
          <w:ilvl w:val="2"/>
          <w:numId w:val="1"/>
        </w:numPr>
        <w:tabs>
          <w:tab w:val="left" w:pos="2267"/>
          <w:tab w:val="left" w:pos="2268"/>
        </w:tabs>
        <w:rPr>
          <w:sz w:val="24"/>
        </w:rPr>
      </w:pPr>
      <w:r>
        <w:rPr>
          <w:sz w:val="24"/>
        </w:rPr>
        <w:t xml:space="preserve">Original </w:t>
      </w:r>
      <w:r w:rsidR="00440091">
        <w:rPr>
          <w:sz w:val="24"/>
        </w:rPr>
        <w:t>Medicare</w:t>
      </w:r>
      <w:r>
        <w:rPr>
          <w:sz w:val="24"/>
        </w:rPr>
        <w:t xml:space="preserve"> (Parts A &amp;</w:t>
      </w:r>
      <w:r w:rsidR="00850DAA">
        <w:rPr>
          <w:sz w:val="24"/>
        </w:rPr>
        <w:t xml:space="preserve"> </w:t>
      </w:r>
      <w:r>
        <w:rPr>
          <w:sz w:val="24"/>
        </w:rPr>
        <w:t>B)</w:t>
      </w:r>
      <w:r w:rsidR="00850DAA">
        <w:rPr>
          <w:sz w:val="24"/>
        </w:rPr>
        <w:t xml:space="preserve"> </w:t>
      </w:r>
    </w:p>
    <w:p w14:paraId="00F77E11" w14:textId="77777777" w:rsidR="0012281E" w:rsidRDefault="0012281E" w:rsidP="0012281E">
      <w:pPr>
        <w:pStyle w:val="ListParagraph"/>
        <w:tabs>
          <w:tab w:val="left" w:pos="2267"/>
          <w:tab w:val="left" w:pos="2268"/>
        </w:tabs>
        <w:ind w:left="2970" w:firstLine="0"/>
        <w:rPr>
          <w:sz w:val="24"/>
        </w:rPr>
      </w:pPr>
    </w:p>
    <w:p w14:paraId="179F37B9" w14:textId="44300332" w:rsidR="003D428C" w:rsidRDefault="003D428C" w:rsidP="003D428C">
      <w:pPr>
        <w:pStyle w:val="ListParagraph"/>
        <w:numPr>
          <w:ilvl w:val="3"/>
          <w:numId w:val="1"/>
        </w:numPr>
        <w:tabs>
          <w:tab w:val="left" w:pos="2267"/>
          <w:tab w:val="left" w:pos="2268"/>
        </w:tabs>
        <w:rPr>
          <w:sz w:val="24"/>
        </w:rPr>
      </w:pPr>
      <w:r>
        <w:rPr>
          <w:sz w:val="24"/>
        </w:rPr>
        <w:t>100% for S</w:t>
      </w:r>
      <w:r w:rsidR="00850DAA">
        <w:rPr>
          <w:sz w:val="24"/>
        </w:rPr>
        <w:t>killed Nursing Facility (SNF)</w:t>
      </w:r>
      <w:r>
        <w:rPr>
          <w:sz w:val="24"/>
        </w:rPr>
        <w:t xml:space="preserve"> Days 1-20</w:t>
      </w:r>
    </w:p>
    <w:p w14:paraId="08331AEB" w14:textId="7E01FF78" w:rsidR="003D428C" w:rsidRDefault="003D428C" w:rsidP="00D529BF">
      <w:pPr>
        <w:pStyle w:val="ListParagraph"/>
        <w:tabs>
          <w:tab w:val="left" w:pos="2267"/>
          <w:tab w:val="left" w:pos="2268"/>
        </w:tabs>
        <w:ind w:left="2970" w:firstLine="0"/>
        <w:rPr>
          <w:sz w:val="24"/>
        </w:rPr>
      </w:pPr>
      <w:proofErr w:type="spellStart"/>
      <w:r w:rsidRPr="008E723C">
        <w:rPr>
          <w:sz w:val="24"/>
        </w:rPr>
        <w:t>i</w:t>
      </w:r>
      <w:proofErr w:type="spellEnd"/>
      <w:r w:rsidRPr="008E723C">
        <w:rPr>
          <w:sz w:val="24"/>
        </w:rPr>
        <w:t>.</w:t>
      </w:r>
      <w:r w:rsidRPr="008E723C">
        <w:rPr>
          <w:sz w:val="24"/>
        </w:rPr>
        <w:tab/>
        <w:t xml:space="preserve">requires minimum 3-day </w:t>
      </w:r>
      <w:r w:rsidR="00C30DA7" w:rsidRPr="008E723C">
        <w:rPr>
          <w:sz w:val="24"/>
        </w:rPr>
        <w:t xml:space="preserve">in patient </w:t>
      </w:r>
      <w:proofErr w:type="spellStart"/>
      <w:r w:rsidR="00C30DA7" w:rsidRPr="008E723C">
        <w:rPr>
          <w:sz w:val="24"/>
        </w:rPr>
        <w:t>hospitilzation</w:t>
      </w:r>
      <w:proofErr w:type="spellEnd"/>
      <w:r w:rsidR="00C30DA7" w:rsidRPr="008E723C">
        <w:rPr>
          <w:sz w:val="24"/>
        </w:rPr>
        <w:t xml:space="preserve"> paid for under Part A (does not include observational care under Part B)</w:t>
      </w:r>
      <w:r w:rsidR="0027470E" w:rsidRPr="008E723C">
        <w:rPr>
          <w:sz w:val="24"/>
        </w:rPr>
        <w:t xml:space="preserve"> August 22-can we have clarity on the phrase in parenthesis?</w:t>
      </w:r>
      <w:r w:rsidR="005B0280" w:rsidRPr="008E723C">
        <w:rPr>
          <w:sz w:val="24"/>
        </w:rPr>
        <w:t>)</w:t>
      </w:r>
    </w:p>
    <w:p w14:paraId="58F16CE6" w14:textId="249A4B3B" w:rsidR="0012281E" w:rsidRDefault="003D428C" w:rsidP="0012281E">
      <w:pPr>
        <w:pStyle w:val="ListParagraph"/>
        <w:tabs>
          <w:tab w:val="left" w:pos="2267"/>
          <w:tab w:val="left" w:pos="2268"/>
        </w:tabs>
        <w:ind w:left="2970" w:firstLine="0"/>
        <w:rPr>
          <w:sz w:val="24"/>
        </w:rPr>
      </w:pPr>
      <w:r>
        <w:rPr>
          <w:sz w:val="24"/>
        </w:rPr>
        <w:t>ii.</w:t>
      </w:r>
      <w:r>
        <w:rPr>
          <w:sz w:val="24"/>
        </w:rPr>
        <w:tab/>
        <w:t>Need for SNF must be directly related to cause of</w:t>
      </w:r>
    </w:p>
    <w:p w14:paraId="019AC28E" w14:textId="23237B4E" w:rsidR="003D428C" w:rsidRDefault="003D428C" w:rsidP="00D529BF">
      <w:pPr>
        <w:pStyle w:val="ListParagraph"/>
        <w:tabs>
          <w:tab w:val="left" w:pos="2267"/>
          <w:tab w:val="left" w:pos="2268"/>
        </w:tabs>
        <w:ind w:left="2970" w:firstLine="0"/>
        <w:rPr>
          <w:sz w:val="24"/>
        </w:rPr>
      </w:pPr>
      <w:r>
        <w:rPr>
          <w:sz w:val="24"/>
        </w:rPr>
        <w:t>hospitalization</w:t>
      </w:r>
    </w:p>
    <w:p w14:paraId="5F13BAB8" w14:textId="12CB5651" w:rsidR="003D428C" w:rsidRPr="0085742D" w:rsidRDefault="003D428C" w:rsidP="00D529BF">
      <w:pPr>
        <w:pStyle w:val="ListParagraph"/>
        <w:numPr>
          <w:ilvl w:val="3"/>
          <w:numId w:val="1"/>
        </w:numPr>
        <w:tabs>
          <w:tab w:val="left" w:pos="2267"/>
          <w:tab w:val="left" w:pos="2268"/>
        </w:tabs>
        <w:rPr>
          <w:sz w:val="24"/>
        </w:rPr>
      </w:pPr>
      <w:r w:rsidRPr="0085742D">
        <w:rPr>
          <w:sz w:val="24"/>
        </w:rPr>
        <w:t>iii.</w:t>
      </w:r>
      <w:r w:rsidRPr="0085742D">
        <w:rPr>
          <w:sz w:val="24"/>
        </w:rPr>
        <w:tab/>
      </w:r>
      <w:r w:rsidR="00850DAA" w:rsidRPr="0085742D">
        <w:rPr>
          <w:sz w:val="24"/>
        </w:rPr>
        <w:t>no</w:t>
      </w:r>
      <w:r w:rsidRPr="0085742D">
        <w:rPr>
          <w:sz w:val="24"/>
        </w:rPr>
        <w:t xml:space="preserve"> coverage for any care </w:t>
      </w:r>
      <w:r w:rsidR="00850DAA" w:rsidRPr="0085742D">
        <w:rPr>
          <w:sz w:val="24"/>
        </w:rPr>
        <w:t>that is not</w:t>
      </w:r>
      <w:r w:rsidR="005B0280" w:rsidRPr="0085742D">
        <w:rPr>
          <w:sz w:val="24"/>
        </w:rPr>
        <w:t xml:space="preserve"> in a SNF covered under part </w:t>
      </w:r>
      <w:proofErr w:type="gramStart"/>
      <w:r w:rsidR="005B0280" w:rsidRPr="0085742D">
        <w:rPr>
          <w:sz w:val="24"/>
        </w:rPr>
        <w:t>A )</w:t>
      </w:r>
      <w:proofErr w:type="gramEnd"/>
    </w:p>
    <w:p w14:paraId="7017845D" w14:textId="43732DDF" w:rsidR="008E261B" w:rsidRDefault="00440091">
      <w:pPr>
        <w:pStyle w:val="ListParagraph"/>
        <w:numPr>
          <w:ilvl w:val="2"/>
          <w:numId w:val="1"/>
        </w:numPr>
        <w:tabs>
          <w:tab w:val="left" w:pos="2267"/>
          <w:tab w:val="left" w:pos="2268"/>
        </w:tabs>
        <w:rPr>
          <w:sz w:val="24"/>
        </w:rPr>
      </w:pPr>
      <w:r>
        <w:rPr>
          <w:sz w:val="24"/>
        </w:rPr>
        <w:t>Medicare supplement</w:t>
      </w:r>
      <w:r w:rsidR="004F6E6B">
        <w:rPr>
          <w:sz w:val="24"/>
        </w:rPr>
        <w:t xml:space="preserve"> insurance plans (A-N)</w:t>
      </w:r>
    </w:p>
    <w:p w14:paraId="0A973FED" w14:textId="64CF642E" w:rsidR="00E37B62" w:rsidRDefault="00E37B62" w:rsidP="00E37B62">
      <w:pPr>
        <w:pStyle w:val="ListParagraph"/>
        <w:numPr>
          <w:ilvl w:val="3"/>
          <w:numId w:val="1"/>
        </w:numPr>
        <w:tabs>
          <w:tab w:val="left" w:pos="2267"/>
          <w:tab w:val="left" w:pos="2268"/>
        </w:tabs>
        <w:rPr>
          <w:sz w:val="24"/>
        </w:rPr>
      </w:pPr>
      <w:r>
        <w:rPr>
          <w:sz w:val="24"/>
        </w:rPr>
        <w:t>Not intended to provide LTC benefits, some plans cover daily copays Days 21-100</w:t>
      </w:r>
    </w:p>
    <w:p w14:paraId="573F81CE" w14:textId="301E2F0E" w:rsidR="00E37B62" w:rsidRDefault="00E37B62" w:rsidP="00D529BF">
      <w:pPr>
        <w:pStyle w:val="ListParagraph"/>
        <w:numPr>
          <w:ilvl w:val="3"/>
          <w:numId w:val="1"/>
        </w:numPr>
        <w:tabs>
          <w:tab w:val="left" w:pos="2267"/>
          <w:tab w:val="left" w:pos="2268"/>
        </w:tabs>
        <w:rPr>
          <w:sz w:val="24"/>
        </w:rPr>
      </w:pPr>
      <w:r>
        <w:rPr>
          <w:sz w:val="24"/>
        </w:rPr>
        <w:t>Resource: Choosing a Medigap Policy: A Guide to Health Insurance for People with Medicare (</w:t>
      </w:r>
      <w:hyperlink r:id="rId10" w:history="1">
        <w:r w:rsidR="0090769D" w:rsidRPr="0016059A">
          <w:rPr>
            <w:rStyle w:val="Hyperlink"/>
            <w:sz w:val="24"/>
          </w:rPr>
          <w:t>https://www.medicare.gov/Pubs/pdf/02110-Medicare-Medigap-guide.pdf</w:t>
        </w:r>
      </w:hyperlink>
      <w:r>
        <w:rPr>
          <w:sz w:val="24"/>
        </w:rPr>
        <w:t>)</w:t>
      </w:r>
    </w:p>
    <w:p w14:paraId="1391B29C" w14:textId="232C29B9" w:rsidR="004F6E6B" w:rsidRDefault="004F6E6B">
      <w:pPr>
        <w:pStyle w:val="ListParagraph"/>
        <w:numPr>
          <w:ilvl w:val="2"/>
          <w:numId w:val="1"/>
        </w:numPr>
        <w:tabs>
          <w:tab w:val="left" w:pos="2267"/>
          <w:tab w:val="left" w:pos="2268"/>
        </w:tabs>
        <w:rPr>
          <w:sz w:val="24"/>
        </w:rPr>
      </w:pPr>
      <w:r>
        <w:rPr>
          <w:sz w:val="24"/>
        </w:rPr>
        <w:t>Medicare Advantage (Part C)</w:t>
      </w:r>
      <w:r w:rsidR="000F619F">
        <w:rPr>
          <w:sz w:val="24"/>
        </w:rPr>
        <w:t xml:space="preserve"> vs. Original Medicare</w:t>
      </w:r>
      <w:r w:rsidR="00ED459B">
        <w:rPr>
          <w:sz w:val="24"/>
        </w:rPr>
        <w:t xml:space="preserve"> (</w:t>
      </w:r>
      <w:r w:rsidR="00F3291E">
        <w:rPr>
          <w:sz w:val="24"/>
        </w:rPr>
        <w:t xml:space="preserve">Comment: </w:t>
      </w:r>
      <w:proofErr w:type="spellStart"/>
      <w:r w:rsidR="00ED459B">
        <w:rPr>
          <w:sz w:val="24"/>
        </w:rPr>
        <w:t>BBurns</w:t>
      </w:r>
      <w:proofErr w:type="spellEnd"/>
      <w:r w:rsidR="00ED459B">
        <w:rPr>
          <w:sz w:val="24"/>
        </w:rPr>
        <w:t xml:space="preserve"> addition for July 22 call) (a-d)</w:t>
      </w:r>
    </w:p>
    <w:p w14:paraId="554582F7" w14:textId="17E35EB4" w:rsidR="002B7390" w:rsidRPr="005764C3" w:rsidRDefault="002B7390" w:rsidP="005764C3">
      <w:pPr>
        <w:pStyle w:val="ListParagraph"/>
        <w:numPr>
          <w:ilvl w:val="3"/>
          <w:numId w:val="1"/>
        </w:numPr>
        <w:tabs>
          <w:tab w:val="left" w:pos="2267"/>
          <w:tab w:val="left" w:pos="2268"/>
        </w:tabs>
        <w:rPr>
          <w:color w:val="201F1E"/>
          <w:sz w:val="24"/>
          <w:szCs w:val="24"/>
        </w:rPr>
      </w:pPr>
      <w:r w:rsidRPr="005764C3">
        <w:rPr>
          <w:color w:val="201F1E"/>
          <w:sz w:val="24"/>
          <w:szCs w:val="24"/>
        </w:rPr>
        <w:t xml:space="preserve">Medicare Advantage (MA) plans are private plans covering Medicare benefits under parts </w:t>
      </w:r>
      <w:proofErr w:type="gramStart"/>
      <w:r w:rsidRPr="005764C3">
        <w:rPr>
          <w:color w:val="201F1E"/>
          <w:sz w:val="24"/>
          <w:szCs w:val="24"/>
        </w:rPr>
        <w:t>A,B</w:t>
      </w:r>
      <w:proofErr w:type="gramEnd"/>
      <w:r w:rsidRPr="005764C3">
        <w:rPr>
          <w:color w:val="201F1E"/>
          <w:sz w:val="24"/>
          <w:szCs w:val="24"/>
        </w:rPr>
        <w:t xml:space="preserve">, and often D </w:t>
      </w:r>
    </w:p>
    <w:p w14:paraId="4531B4FC" w14:textId="192BF265" w:rsidR="00703DA9" w:rsidRPr="005764C3" w:rsidRDefault="002B7390" w:rsidP="002B7390">
      <w:pPr>
        <w:pStyle w:val="ListParagraph"/>
        <w:numPr>
          <w:ilvl w:val="3"/>
          <w:numId w:val="1"/>
        </w:numPr>
        <w:tabs>
          <w:tab w:val="left" w:pos="2267"/>
          <w:tab w:val="left" w:pos="2268"/>
        </w:tabs>
        <w:rPr>
          <w:sz w:val="24"/>
          <w:szCs w:val="24"/>
        </w:rPr>
      </w:pPr>
      <w:r w:rsidRPr="005764C3">
        <w:rPr>
          <w:color w:val="201F1E"/>
          <w:sz w:val="24"/>
          <w:szCs w:val="24"/>
        </w:rPr>
        <w:t>MA plans can offer a new range of supportive and non-medical services that are not Medicare covered benefits</w:t>
      </w:r>
    </w:p>
    <w:p w14:paraId="253AD645" w14:textId="7F568C98" w:rsidR="002B7390" w:rsidRPr="005764C3" w:rsidRDefault="002B7390" w:rsidP="002B7390">
      <w:pPr>
        <w:pStyle w:val="ListParagraph"/>
        <w:numPr>
          <w:ilvl w:val="3"/>
          <w:numId w:val="1"/>
        </w:numPr>
        <w:tabs>
          <w:tab w:val="left" w:pos="2267"/>
          <w:tab w:val="left" w:pos="2268"/>
        </w:tabs>
        <w:rPr>
          <w:sz w:val="24"/>
          <w:szCs w:val="24"/>
        </w:rPr>
      </w:pPr>
      <w:r w:rsidRPr="005764C3">
        <w:rPr>
          <w:color w:val="201F1E"/>
          <w:sz w:val="24"/>
          <w:szCs w:val="24"/>
        </w:rPr>
        <w:t>Benefits, triggers to receive these benefits, and copayments vary widely from one plan to another. Some like home delivered meals may be a benefit following a hospital stay.</w:t>
      </w:r>
      <w:r w:rsidRPr="005764C3">
        <w:rPr>
          <w:color w:val="201F1E"/>
          <w:sz w:val="24"/>
          <w:szCs w:val="24"/>
          <w:bdr w:val="none" w:sz="0" w:space="0" w:color="auto" w:frame="1"/>
        </w:rPr>
        <w:t>  </w:t>
      </w:r>
      <w:r w:rsidRPr="005764C3">
        <w:rPr>
          <w:color w:val="201F1E"/>
          <w:sz w:val="24"/>
          <w:szCs w:val="24"/>
        </w:rPr>
        <w:t>While these are important supportive services</w:t>
      </w:r>
      <w:r w:rsidR="00984A1E">
        <w:rPr>
          <w:color w:val="201F1E"/>
          <w:sz w:val="24"/>
          <w:szCs w:val="24"/>
        </w:rPr>
        <w:t>,</w:t>
      </w:r>
      <w:r w:rsidRPr="005764C3">
        <w:rPr>
          <w:color w:val="201F1E"/>
          <w:sz w:val="24"/>
          <w:szCs w:val="24"/>
        </w:rPr>
        <w:t xml:space="preserve"> they are brief in duration and are not a substitute for long term care benefits</w:t>
      </w:r>
      <w:r w:rsidR="00984A1E">
        <w:rPr>
          <w:color w:val="201F1E"/>
          <w:sz w:val="24"/>
          <w:szCs w:val="24"/>
        </w:rPr>
        <w:t xml:space="preserve"> such as those provided by a long-term care insurance policy</w:t>
      </w:r>
      <w:r w:rsidR="00F3291E">
        <w:rPr>
          <w:color w:val="201F1E"/>
          <w:sz w:val="24"/>
          <w:szCs w:val="24"/>
        </w:rPr>
        <w:t xml:space="preserve"> (Comment: Such as those provided by was added by Raul Moreno)</w:t>
      </w:r>
    </w:p>
    <w:p w14:paraId="70178460" w14:textId="4CE1D407" w:rsidR="008E261B" w:rsidRDefault="002B7390" w:rsidP="0012281E">
      <w:pPr>
        <w:pStyle w:val="ListParagraph"/>
        <w:numPr>
          <w:ilvl w:val="3"/>
          <w:numId w:val="1"/>
        </w:numPr>
        <w:tabs>
          <w:tab w:val="left" w:pos="2267"/>
          <w:tab w:val="left" w:pos="2268"/>
        </w:tabs>
        <w:rPr>
          <w:sz w:val="23"/>
        </w:rPr>
      </w:pPr>
      <w:r w:rsidRPr="005764C3">
        <w:rPr>
          <w:color w:val="201F1E"/>
          <w:sz w:val="24"/>
          <w:szCs w:val="24"/>
        </w:rPr>
        <w:t>Medicare beneficiaries who are also eligible for Medi</w:t>
      </w:r>
      <w:r w:rsidR="005764C3" w:rsidRPr="005764C3">
        <w:rPr>
          <w:color w:val="201F1E"/>
          <w:sz w:val="24"/>
          <w:szCs w:val="24"/>
        </w:rPr>
        <w:t xml:space="preserve"> </w:t>
      </w:r>
      <w:r w:rsidRPr="005764C3">
        <w:rPr>
          <w:color w:val="201F1E"/>
          <w:sz w:val="24"/>
          <w:szCs w:val="24"/>
        </w:rPr>
        <w:t>Cal are referred to as “dual eligible” and receive benefits under both public programs. Those benefits can include care at home or in a nursing home</w:t>
      </w:r>
      <w:r w:rsidR="0012281E">
        <w:rPr>
          <w:color w:val="201F1E"/>
          <w:sz w:val="24"/>
          <w:szCs w:val="24"/>
        </w:rPr>
        <w:br/>
      </w:r>
      <w:r w:rsidR="0012281E">
        <w:rPr>
          <w:color w:val="201F1E"/>
          <w:sz w:val="24"/>
          <w:szCs w:val="24"/>
        </w:rPr>
        <w:br/>
      </w:r>
      <w:r w:rsidR="00D73B9E">
        <w:rPr>
          <w:sz w:val="23"/>
        </w:rPr>
        <w:t>Comment</w:t>
      </w:r>
      <w:r w:rsidR="00826EC2">
        <w:rPr>
          <w:sz w:val="23"/>
        </w:rPr>
        <w:t xml:space="preserve">: There are two versions of Section III-the first has the original A&amp;B separated and the second has </w:t>
      </w:r>
      <w:proofErr w:type="spellStart"/>
      <w:r w:rsidR="00826EC2">
        <w:rPr>
          <w:sz w:val="23"/>
        </w:rPr>
        <w:t>combinbed</w:t>
      </w:r>
      <w:proofErr w:type="spellEnd"/>
      <w:r w:rsidR="00826EC2">
        <w:rPr>
          <w:sz w:val="23"/>
        </w:rPr>
        <w:t xml:space="preserve"> and altered A&amp;B</w:t>
      </w:r>
      <w:r w:rsidR="00D73B9E">
        <w:rPr>
          <w:sz w:val="23"/>
        </w:rPr>
        <w:t>.</w:t>
      </w:r>
    </w:p>
    <w:p w14:paraId="4BF091CA" w14:textId="6715C6C0" w:rsidR="001A4070" w:rsidRDefault="001A4070">
      <w:pPr>
        <w:pStyle w:val="BodyText"/>
        <w:spacing w:before="11"/>
        <w:ind w:left="0" w:firstLine="0"/>
        <w:rPr>
          <w:sz w:val="23"/>
        </w:rPr>
      </w:pPr>
    </w:p>
    <w:p w14:paraId="4976A1D2" w14:textId="77777777" w:rsidR="001A4070" w:rsidRDefault="001A4070">
      <w:pPr>
        <w:pStyle w:val="BodyText"/>
        <w:spacing w:before="11"/>
        <w:ind w:left="0" w:firstLine="0"/>
        <w:rPr>
          <w:sz w:val="23"/>
        </w:rPr>
      </w:pPr>
    </w:p>
    <w:p w14:paraId="70178461" w14:textId="77777777" w:rsidR="008E261B" w:rsidRDefault="00440091">
      <w:pPr>
        <w:pStyle w:val="ListParagraph"/>
        <w:numPr>
          <w:ilvl w:val="0"/>
          <w:numId w:val="1"/>
        </w:numPr>
        <w:tabs>
          <w:tab w:val="left" w:pos="827"/>
          <w:tab w:val="left" w:pos="828"/>
        </w:tabs>
        <w:ind w:right="647"/>
        <w:rPr>
          <w:b/>
          <w:i/>
          <w:sz w:val="24"/>
        </w:rPr>
      </w:pPr>
      <w:r>
        <w:rPr>
          <w:b/>
          <w:sz w:val="24"/>
        </w:rPr>
        <w:t xml:space="preserve">Federal Legislation and Long-Term Care </w:t>
      </w:r>
      <w:r>
        <w:rPr>
          <w:b/>
          <w:i/>
          <w:sz w:val="24"/>
        </w:rPr>
        <w:t>(See Attachment II – Tax Treatment of Long-Term Care Insurance and</w:t>
      </w:r>
      <w:r>
        <w:rPr>
          <w:b/>
          <w:i/>
          <w:spacing w:val="-2"/>
          <w:sz w:val="24"/>
        </w:rPr>
        <w:t xml:space="preserve"> </w:t>
      </w:r>
      <w:r>
        <w:rPr>
          <w:b/>
          <w:i/>
          <w:sz w:val="24"/>
        </w:rPr>
        <w:t>Expenses)</w:t>
      </w:r>
    </w:p>
    <w:p w14:paraId="70178462" w14:textId="77777777" w:rsidR="008E261B" w:rsidRPr="008E723C" w:rsidRDefault="00440091">
      <w:pPr>
        <w:pStyle w:val="ListParagraph"/>
        <w:numPr>
          <w:ilvl w:val="1"/>
          <w:numId w:val="1"/>
        </w:numPr>
        <w:tabs>
          <w:tab w:val="left" w:pos="1547"/>
          <w:tab w:val="left" w:pos="1548"/>
        </w:tabs>
        <w:ind w:right="254"/>
        <w:rPr>
          <w:sz w:val="24"/>
        </w:rPr>
      </w:pPr>
      <w:r w:rsidRPr="008E723C">
        <w:rPr>
          <w:sz w:val="24"/>
        </w:rPr>
        <w:t>Health Insurance Portability and Accountability Act (HIPAA) Definitions that Apply to Long-Term Care Expenses and</w:t>
      </w:r>
      <w:r w:rsidRPr="008E723C">
        <w:rPr>
          <w:spacing w:val="1"/>
          <w:sz w:val="24"/>
        </w:rPr>
        <w:t xml:space="preserve"> </w:t>
      </w:r>
      <w:r w:rsidRPr="008E723C">
        <w:rPr>
          <w:sz w:val="24"/>
        </w:rPr>
        <w:t>Insurance</w:t>
      </w:r>
    </w:p>
    <w:p w14:paraId="70178463" w14:textId="77777777" w:rsidR="008E261B" w:rsidRPr="008E723C" w:rsidRDefault="00440091">
      <w:pPr>
        <w:pStyle w:val="ListParagraph"/>
        <w:numPr>
          <w:ilvl w:val="2"/>
          <w:numId w:val="1"/>
        </w:numPr>
        <w:tabs>
          <w:tab w:val="left" w:pos="2267"/>
          <w:tab w:val="left" w:pos="2268"/>
        </w:tabs>
        <w:rPr>
          <w:sz w:val="24"/>
        </w:rPr>
      </w:pPr>
      <w:r w:rsidRPr="008E723C">
        <w:rPr>
          <w:sz w:val="24"/>
        </w:rPr>
        <w:t>Qualified long-term care services/chronically ill</w:t>
      </w:r>
      <w:r w:rsidRPr="008E723C">
        <w:rPr>
          <w:spacing w:val="-4"/>
          <w:sz w:val="24"/>
        </w:rPr>
        <w:t xml:space="preserve"> </w:t>
      </w:r>
      <w:r w:rsidRPr="008E723C">
        <w:rPr>
          <w:sz w:val="24"/>
        </w:rPr>
        <w:t>individual</w:t>
      </w:r>
    </w:p>
    <w:p w14:paraId="70178464" w14:textId="77777777" w:rsidR="008E261B" w:rsidRPr="008E723C" w:rsidRDefault="00440091">
      <w:pPr>
        <w:pStyle w:val="ListParagraph"/>
        <w:numPr>
          <w:ilvl w:val="2"/>
          <w:numId w:val="1"/>
        </w:numPr>
        <w:tabs>
          <w:tab w:val="left" w:pos="2267"/>
          <w:tab w:val="left" w:pos="2268"/>
        </w:tabs>
        <w:rPr>
          <w:sz w:val="24"/>
        </w:rPr>
      </w:pPr>
      <w:r w:rsidRPr="008E723C">
        <w:rPr>
          <w:sz w:val="24"/>
        </w:rPr>
        <w:t>Licensed health care</w:t>
      </w:r>
      <w:r w:rsidRPr="008E723C">
        <w:rPr>
          <w:spacing w:val="-2"/>
          <w:sz w:val="24"/>
        </w:rPr>
        <w:t xml:space="preserve"> </w:t>
      </w:r>
      <w:r w:rsidRPr="008E723C">
        <w:rPr>
          <w:sz w:val="24"/>
        </w:rPr>
        <w:t>practitioner</w:t>
      </w:r>
    </w:p>
    <w:p w14:paraId="70178465" w14:textId="35B55EDA" w:rsidR="008E261B" w:rsidRPr="008E723C" w:rsidRDefault="00440091">
      <w:pPr>
        <w:pStyle w:val="ListParagraph"/>
        <w:numPr>
          <w:ilvl w:val="2"/>
          <w:numId w:val="1"/>
        </w:numPr>
        <w:tabs>
          <w:tab w:val="left" w:pos="2267"/>
          <w:tab w:val="left" w:pos="2268"/>
        </w:tabs>
        <w:rPr>
          <w:sz w:val="24"/>
        </w:rPr>
      </w:pPr>
      <w:r w:rsidRPr="008E723C">
        <w:rPr>
          <w:sz w:val="24"/>
        </w:rPr>
        <w:t xml:space="preserve">90-day certification for </w:t>
      </w:r>
      <w:r w:rsidR="0067776E" w:rsidRPr="008E723C">
        <w:rPr>
          <w:sz w:val="24"/>
          <w:szCs w:val="24"/>
        </w:rPr>
        <w:t>eligibility for benefits</w:t>
      </w:r>
      <w:r w:rsidR="00950B63" w:rsidRPr="008E723C">
        <w:rPr>
          <w:sz w:val="24"/>
          <w:szCs w:val="24"/>
        </w:rPr>
        <w:t>.</w:t>
      </w:r>
      <w:r w:rsidR="00950B63" w:rsidRPr="008E723C">
        <w:rPr>
          <w:color w:val="201F1E"/>
          <w:spacing w:val="-2"/>
          <w:sz w:val="24"/>
          <w:szCs w:val="24"/>
          <w:bdr w:val="none" w:sz="0" w:space="0" w:color="auto" w:frame="1"/>
          <w:shd w:val="clear" w:color="auto" w:fill="FFFFFF"/>
        </w:rPr>
        <w:t> </w:t>
      </w:r>
      <w:r w:rsidR="00950B63" w:rsidRPr="008E723C">
        <w:rPr>
          <w:color w:val="201F1E"/>
          <w:sz w:val="24"/>
          <w:szCs w:val="24"/>
          <w:bdr w:val="none" w:sz="0" w:space="0" w:color="auto" w:frame="1"/>
          <w:shd w:val="clear" w:color="auto" w:fill="FFFFFF"/>
        </w:rPr>
        <w:t xml:space="preserve">This 90-day requirement does </w:t>
      </w:r>
      <w:r w:rsidR="00950B63" w:rsidRPr="008E723C">
        <w:rPr>
          <w:color w:val="201F1E"/>
          <w:sz w:val="24"/>
          <w:szCs w:val="24"/>
          <w:bdr w:val="none" w:sz="0" w:space="0" w:color="auto" w:frame="1"/>
          <w:shd w:val="clear" w:color="auto" w:fill="FFFFFF"/>
        </w:rPr>
        <w:lastRenderedPageBreak/>
        <w:t>not establish a waiting period before benefits can be paid.</w:t>
      </w:r>
      <w:r w:rsidR="00950B63" w:rsidRPr="008E723C">
        <w:rPr>
          <w:rFonts w:ascii="Segoe UI" w:hAnsi="Segoe UI" w:cs="Segoe UI"/>
          <w:color w:val="201F1E"/>
          <w:bdr w:val="none" w:sz="0" w:space="0" w:color="auto" w:frame="1"/>
          <w:shd w:val="clear" w:color="auto" w:fill="FFFFFF"/>
        </w:rPr>
        <w:t> </w:t>
      </w:r>
    </w:p>
    <w:p w14:paraId="70178466" w14:textId="77777777" w:rsidR="008E261B" w:rsidRPr="008E723C" w:rsidRDefault="00440091">
      <w:pPr>
        <w:pStyle w:val="ListParagraph"/>
        <w:numPr>
          <w:ilvl w:val="2"/>
          <w:numId w:val="1"/>
        </w:numPr>
        <w:tabs>
          <w:tab w:val="left" w:pos="2267"/>
          <w:tab w:val="left" w:pos="2268"/>
        </w:tabs>
        <w:rPr>
          <w:sz w:val="24"/>
        </w:rPr>
      </w:pPr>
      <w:r w:rsidRPr="008E723C">
        <w:rPr>
          <w:sz w:val="24"/>
        </w:rPr>
        <w:t>Substantial</w:t>
      </w:r>
      <w:r w:rsidRPr="008E723C">
        <w:rPr>
          <w:spacing w:val="-4"/>
          <w:sz w:val="24"/>
        </w:rPr>
        <w:t xml:space="preserve"> </w:t>
      </w:r>
      <w:r w:rsidRPr="008E723C">
        <w:rPr>
          <w:sz w:val="24"/>
        </w:rPr>
        <w:t>assistance</w:t>
      </w:r>
    </w:p>
    <w:p w14:paraId="70178467" w14:textId="127BDFAC" w:rsidR="008E261B" w:rsidRPr="008E723C" w:rsidRDefault="00440091">
      <w:pPr>
        <w:pStyle w:val="ListParagraph"/>
        <w:numPr>
          <w:ilvl w:val="3"/>
          <w:numId w:val="1"/>
        </w:numPr>
        <w:tabs>
          <w:tab w:val="left" w:pos="2987"/>
          <w:tab w:val="left" w:pos="2988"/>
        </w:tabs>
        <w:rPr>
          <w:sz w:val="24"/>
        </w:rPr>
      </w:pPr>
      <w:r w:rsidRPr="008E723C">
        <w:rPr>
          <w:sz w:val="24"/>
        </w:rPr>
        <w:t>severe cognitive impairment and substantial</w:t>
      </w:r>
      <w:r w:rsidRPr="008E723C">
        <w:rPr>
          <w:spacing w:val="-2"/>
          <w:sz w:val="24"/>
        </w:rPr>
        <w:t xml:space="preserve"> </w:t>
      </w:r>
      <w:r w:rsidRPr="008E723C">
        <w:rPr>
          <w:sz w:val="24"/>
        </w:rPr>
        <w:t>supervision</w:t>
      </w:r>
    </w:p>
    <w:p w14:paraId="35408CD9" w14:textId="5D971E3E" w:rsidR="00C34425" w:rsidRPr="008E723C" w:rsidRDefault="00C34425">
      <w:pPr>
        <w:pStyle w:val="ListParagraph"/>
        <w:numPr>
          <w:ilvl w:val="3"/>
          <w:numId w:val="1"/>
        </w:numPr>
        <w:tabs>
          <w:tab w:val="left" w:pos="2987"/>
          <w:tab w:val="left" w:pos="2988"/>
        </w:tabs>
        <w:rPr>
          <w:sz w:val="24"/>
        </w:rPr>
      </w:pPr>
      <w:r w:rsidRPr="008E723C">
        <w:rPr>
          <w:sz w:val="24"/>
        </w:rPr>
        <w:t>hands-on assistance vs stand-by supervision</w:t>
      </w:r>
    </w:p>
    <w:p w14:paraId="70178468" w14:textId="77777777" w:rsidR="008E261B" w:rsidRPr="008E723C" w:rsidRDefault="008E261B">
      <w:pPr>
        <w:pStyle w:val="BodyText"/>
        <w:ind w:left="0" w:firstLine="0"/>
      </w:pPr>
    </w:p>
    <w:p w14:paraId="70178469" w14:textId="36E710EA" w:rsidR="008E261B" w:rsidRPr="008E723C" w:rsidRDefault="0067776E">
      <w:pPr>
        <w:pStyle w:val="ListParagraph"/>
        <w:numPr>
          <w:ilvl w:val="1"/>
          <w:numId w:val="1"/>
        </w:numPr>
        <w:tabs>
          <w:tab w:val="left" w:pos="1547"/>
          <w:tab w:val="left" w:pos="1548"/>
        </w:tabs>
        <w:rPr>
          <w:sz w:val="24"/>
        </w:rPr>
      </w:pPr>
      <w:r w:rsidRPr="008E723C">
        <w:rPr>
          <w:sz w:val="24"/>
        </w:rPr>
        <w:t>Discuss the Differences between</w:t>
      </w:r>
      <w:r w:rsidR="00C34425" w:rsidRPr="008E723C">
        <w:rPr>
          <w:sz w:val="24"/>
        </w:rPr>
        <w:t xml:space="preserve"> </w:t>
      </w:r>
      <w:r w:rsidR="00440091" w:rsidRPr="008E723C">
        <w:rPr>
          <w:sz w:val="24"/>
        </w:rPr>
        <w:t>Tax Qualified Long-Term Care</w:t>
      </w:r>
      <w:r w:rsidR="00440091" w:rsidRPr="008E723C">
        <w:rPr>
          <w:spacing w:val="-1"/>
          <w:sz w:val="24"/>
        </w:rPr>
        <w:t xml:space="preserve"> </w:t>
      </w:r>
      <w:r w:rsidR="00440091" w:rsidRPr="008E723C">
        <w:rPr>
          <w:sz w:val="24"/>
        </w:rPr>
        <w:t>Insurance</w:t>
      </w:r>
    </w:p>
    <w:p w14:paraId="7017846A" w14:textId="77777777" w:rsidR="008E261B" w:rsidRPr="008E723C" w:rsidRDefault="00440091">
      <w:pPr>
        <w:pStyle w:val="ListParagraph"/>
        <w:numPr>
          <w:ilvl w:val="2"/>
          <w:numId w:val="1"/>
        </w:numPr>
        <w:tabs>
          <w:tab w:val="left" w:pos="2267"/>
          <w:tab w:val="left" w:pos="2268"/>
        </w:tabs>
        <w:rPr>
          <w:sz w:val="24"/>
        </w:rPr>
      </w:pPr>
      <w:r w:rsidRPr="008E723C">
        <w:rPr>
          <w:sz w:val="24"/>
        </w:rPr>
        <w:t>Benefits</w:t>
      </w:r>
    </w:p>
    <w:p w14:paraId="7017846B" w14:textId="77777777" w:rsidR="008E261B" w:rsidRPr="008E723C" w:rsidRDefault="00440091">
      <w:pPr>
        <w:pStyle w:val="ListParagraph"/>
        <w:numPr>
          <w:ilvl w:val="2"/>
          <w:numId w:val="1"/>
        </w:numPr>
        <w:tabs>
          <w:tab w:val="left" w:pos="2267"/>
          <w:tab w:val="left" w:pos="2268"/>
        </w:tabs>
        <w:rPr>
          <w:sz w:val="24"/>
        </w:rPr>
      </w:pPr>
      <w:r w:rsidRPr="008E723C">
        <w:rPr>
          <w:sz w:val="24"/>
        </w:rPr>
        <w:t>Required consumer</w:t>
      </w:r>
      <w:r w:rsidRPr="008E723C">
        <w:rPr>
          <w:spacing w:val="-1"/>
          <w:sz w:val="24"/>
        </w:rPr>
        <w:t xml:space="preserve"> </w:t>
      </w:r>
      <w:r w:rsidRPr="008E723C">
        <w:rPr>
          <w:sz w:val="24"/>
        </w:rPr>
        <w:t>protection</w:t>
      </w:r>
    </w:p>
    <w:p w14:paraId="7017846C" w14:textId="5980AEEF" w:rsidR="008E261B" w:rsidRPr="008E723C" w:rsidRDefault="00440091">
      <w:pPr>
        <w:pStyle w:val="ListParagraph"/>
        <w:numPr>
          <w:ilvl w:val="2"/>
          <w:numId w:val="1"/>
        </w:numPr>
        <w:tabs>
          <w:tab w:val="left" w:pos="2267"/>
          <w:tab w:val="left" w:pos="2268"/>
        </w:tabs>
        <w:rPr>
          <w:sz w:val="24"/>
        </w:rPr>
      </w:pPr>
      <w:r w:rsidRPr="008E723C">
        <w:rPr>
          <w:sz w:val="24"/>
        </w:rPr>
        <w:t>IRS reporting</w:t>
      </w:r>
      <w:r w:rsidRPr="008E723C">
        <w:rPr>
          <w:spacing w:val="-4"/>
          <w:sz w:val="24"/>
        </w:rPr>
        <w:t xml:space="preserve"> </w:t>
      </w:r>
      <w:r w:rsidRPr="008E723C">
        <w:rPr>
          <w:sz w:val="24"/>
        </w:rPr>
        <w:t>mechanism</w:t>
      </w:r>
    </w:p>
    <w:p w14:paraId="57CEE78C" w14:textId="75DA818A" w:rsidR="0012281E" w:rsidRPr="008E723C" w:rsidRDefault="0067776E" w:rsidP="0012281E">
      <w:pPr>
        <w:pStyle w:val="ListParagraph"/>
        <w:numPr>
          <w:ilvl w:val="2"/>
          <w:numId w:val="1"/>
        </w:numPr>
        <w:tabs>
          <w:tab w:val="left" w:pos="2267"/>
          <w:tab w:val="left" w:pos="2268"/>
        </w:tabs>
        <w:rPr>
          <w:sz w:val="24"/>
        </w:rPr>
      </w:pPr>
      <w:r w:rsidRPr="008E723C">
        <w:rPr>
          <w:sz w:val="24"/>
        </w:rPr>
        <w:t>Agents are not tax specialists but must be aware their client understands whether it is or is not tax qualified. It goes back to what type of service is provided by that type of insurance.</w:t>
      </w:r>
      <w:r w:rsidR="0012281E">
        <w:rPr>
          <w:sz w:val="24"/>
        </w:rPr>
        <w:br/>
      </w:r>
    </w:p>
    <w:p w14:paraId="0ED7913B" w14:textId="0E8FEB22" w:rsidR="00826EC2" w:rsidRDefault="00826EC2">
      <w:pPr>
        <w:rPr>
          <w:sz w:val="24"/>
        </w:rPr>
      </w:pPr>
      <w:r w:rsidRPr="008E723C">
        <w:rPr>
          <w:sz w:val="24"/>
        </w:rPr>
        <w:t xml:space="preserve"> The information below represents a combination and alteration of A&amp;B</w:t>
      </w:r>
      <w:r w:rsidR="008E723C">
        <w:rPr>
          <w:sz w:val="24"/>
        </w:rPr>
        <w:t>:</w:t>
      </w:r>
    </w:p>
    <w:p w14:paraId="08DC64A3" w14:textId="77777777" w:rsidR="008E723C" w:rsidRPr="008E723C" w:rsidRDefault="008E723C">
      <w:pPr>
        <w:rPr>
          <w:sz w:val="24"/>
        </w:rPr>
      </w:pPr>
    </w:p>
    <w:p w14:paraId="1664919F" w14:textId="1B4248F7" w:rsidR="0012281E" w:rsidRPr="008E723C" w:rsidRDefault="00826EC2" w:rsidP="0012281E">
      <w:pPr>
        <w:pStyle w:val="ListParagraph"/>
        <w:numPr>
          <w:ilvl w:val="0"/>
          <w:numId w:val="7"/>
        </w:numPr>
        <w:tabs>
          <w:tab w:val="left" w:pos="1547"/>
          <w:tab w:val="left" w:pos="1548"/>
          <w:tab w:val="left" w:pos="2267"/>
          <w:tab w:val="left" w:pos="2268"/>
        </w:tabs>
        <w:ind w:right="254"/>
        <w:rPr>
          <w:color w:val="000000"/>
          <w:sz w:val="24"/>
          <w:szCs w:val="24"/>
          <w:shd w:val="clear" w:color="auto" w:fill="FFFFFF"/>
        </w:rPr>
      </w:pPr>
      <w:r w:rsidRPr="008E723C">
        <w:rPr>
          <w:color w:val="000000"/>
          <w:sz w:val="24"/>
          <w:szCs w:val="24"/>
          <w:shd w:val="clear" w:color="auto" w:fill="FFFFFF"/>
        </w:rPr>
        <w:t>Tax Treatments Under Long Term Care Insurance</w:t>
      </w:r>
      <w:r w:rsidR="0012281E">
        <w:rPr>
          <w:color w:val="000000"/>
          <w:sz w:val="24"/>
          <w:szCs w:val="24"/>
          <w:shd w:val="clear" w:color="auto" w:fill="FFFFFF"/>
        </w:rPr>
        <w:br/>
      </w:r>
      <w:r w:rsidR="0012281E">
        <w:rPr>
          <w:sz w:val="24"/>
        </w:rPr>
        <w:br/>
      </w:r>
      <w:r w:rsidRPr="008E723C">
        <w:rPr>
          <w:color w:val="000000"/>
          <w:sz w:val="24"/>
          <w:szCs w:val="24"/>
          <w:shd w:val="clear" w:color="auto" w:fill="FFFFFF"/>
        </w:rPr>
        <w:t>1.  Two basic types of LTC policies… tax qualified and non- tax qualified</w:t>
      </w:r>
      <w:r w:rsidR="0012281E">
        <w:rPr>
          <w:color w:val="000000"/>
          <w:sz w:val="24"/>
          <w:szCs w:val="24"/>
          <w:shd w:val="clear" w:color="auto" w:fill="FFFFFF"/>
        </w:rPr>
        <w:t xml:space="preserve">. </w:t>
      </w:r>
      <w:proofErr w:type="gramStart"/>
      <w:r w:rsidRPr="008E723C">
        <w:rPr>
          <w:color w:val="000000"/>
          <w:sz w:val="24"/>
          <w:szCs w:val="24"/>
          <w:shd w:val="clear" w:color="auto" w:fill="FFFFFF"/>
        </w:rPr>
        <w:t xml:space="preserve">Define </w:t>
      </w:r>
      <w:r w:rsidR="0012281E">
        <w:rPr>
          <w:color w:val="000000"/>
          <w:sz w:val="24"/>
          <w:szCs w:val="24"/>
          <w:shd w:val="clear" w:color="auto" w:fill="FFFFFF"/>
        </w:rPr>
        <w:t xml:space="preserve"> </w:t>
      </w:r>
      <w:r w:rsidRPr="008E723C">
        <w:rPr>
          <w:color w:val="000000"/>
          <w:sz w:val="24"/>
          <w:szCs w:val="24"/>
          <w:shd w:val="clear" w:color="auto" w:fill="FFFFFF"/>
        </w:rPr>
        <w:t>the</w:t>
      </w:r>
      <w:proofErr w:type="gramEnd"/>
      <w:r w:rsidRPr="008E723C">
        <w:rPr>
          <w:color w:val="000000"/>
          <w:sz w:val="24"/>
          <w:szCs w:val="24"/>
          <w:shd w:val="clear" w:color="auto" w:fill="FFFFFF"/>
        </w:rPr>
        <w:t xml:space="preserve"> differences based on premium and benefit treatments</w:t>
      </w:r>
      <w:r w:rsidRPr="008E723C">
        <w:rPr>
          <w:color w:val="000000"/>
          <w:sz w:val="24"/>
          <w:szCs w:val="24"/>
        </w:rPr>
        <w:br/>
      </w:r>
      <w:r w:rsidRPr="008E723C">
        <w:rPr>
          <w:color w:val="000000"/>
          <w:sz w:val="24"/>
          <w:szCs w:val="24"/>
          <w:shd w:val="clear" w:color="auto" w:fill="FFFFFF"/>
        </w:rPr>
        <w:t xml:space="preserve">2.  For a tax-qualified LTC </w:t>
      </w:r>
      <w:proofErr w:type="gramStart"/>
      <w:r w:rsidRPr="008E723C">
        <w:rPr>
          <w:color w:val="000000"/>
          <w:sz w:val="24"/>
          <w:szCs w:val="24"/>
          <w:shd w:val="clear" w:color="auto" w:fill="FFFFFF"/>
        </w:rPr>
        <w:t>policy,  describe</w:t>
      </w:r>
      <w:proofErr w:type="gramEnd"/>
      <w:r w:rsidRPr="008E723C">
        <w:rPr>
          <w:color w:val="000000"/>
          <w:sz w:val="24"/>
          <w:szCs w:val="24"/>
          <w:shd w:val="clear" w:color="auto" w:fill="FFFFFF"/>
        </w:rPr>
        <w:t xml:space="preserve"> how a person may be able to deduct</w:t>
      </w:r>
    </w:p>
    <w:p w14:paraId="2B334F83" w14:textId="518029C3" w:rsidR="0012281E" w:rsidRPr="008E723C" w:rsidRDefault="00826EC2" w:rsidP="0012281E">
      <w:pPr>
        <w:tabs>
          <w:tab w:val="left" w:pos="2267"/>
          <w:tab w:val="left" w:pos="2268"/>
        </w:tabs>
        <w:ind w:left="1548"/>
        <w:rPr>
          <w:color w:val="000000"/>
          <w:sz w:val="24"/>
          <w:szCs w:val="24"/>
          <w:shd w:val="clear" w:color="auto" w:fill="FFFFFF"/>
        </w:rPr>
      </w:pPr>
      <w:proofErr w:type="gramStart"/>
      <w:r w:rsidRPr="008E723C">
        <w:rPr>
          <w:color w:val="000000"/>
          <w:sz w:val="24"/>
          <w:szCs w:val="24"/>
          <w:shd w:val="clear" w:color="auto" w:fill="FFFFFF"/>
        </w:rPr>
        <w:t>the  annual</w:t>
      </w:r>
      <w:proofErr w:type="gramEnd"/>
      <w:r w:rsidRPr="008E723C">
        <w:rPr>
          <w:color w:val="000000"/>
          <w:sz w:val="24"/>
          <w:szCs w:val="24"/>
          <w:shd w:val="clear" w:color="auto" w:fill="FFFFFF"/>
        </w:rPr>
        <w:t xml:space="preserve"> premium from a federal income tax return. Explain how the benefits</w:t>
      </w:r>
    </w:p>
    <w:p w14:paraId="6A7E2AC1" w14:textId="48B8C990" w:rsidR="0012281E" w:rsidRPr="008E723C" w:rsidRDefault="00826EC2" w:rsidP="0012281E">
      <w:pPr>
        <w:tabs>
          <w:tab w:val="left" w:pos="2267"/>
          <w:tab w:val="left" w:pos="2268"/>
        </w:tabs>
        <w:ind w:left="1548"/>
        <w:rPr>
          <w:color w:val="000000"/>
          <w:sz w:val="24"/>
          <w:szCs w:val="24"/>
          <w:shd w:val="clear" w:color="auto" w:fill="FFFFFF"/>
        </w:rPr>
      </w:pPr>
      <w:r w:rsidRPr="008E723C">
        <w:rPr>
          <w:color w:val="000000"/>
          <w:sz w:val="24"/>
          <w:szCs w:val="24"/>
          <w:shd w:val="clear" w:color="auto" w:fill="FFFFFF"/>
        </w:rPr>
        <w:t xml:space="preserve">paid from a qualified long term care policy are usually </w:t>
      </w:r>
      <w:proofErr w:type="gramStart"/>
      <w:r w:rsidRPr="008E723C">
        <w:rPr>
          <w:color w:val="000000"/>
          <w:sz w:val="24"/>
          <w:szCs w:val="24"/>
          <w:shd w:val="clear" w:color="auto" w:fill="FFFFFF"/>
        </w:rPr>
        <w:t>not  taxable</w:t>
      </w:r>
      <w:proofErr w:type="gramEnd"/>
      <w:r w:rsidRPr="008E723C">
        <w:rPr>
          <w:color w:val="000000"/>
          <w:sz w:val="24"/>
          <w:szCs w:val="24"/>
          <w:shd w:val="clear" w:color="auto" w:fill="FFFFFF"/>
        </w:rPr>
        <w:t xml:space="preserve"> as income</w:t>
      </w:r>
      <w:r w:rsidRPr="008E723C">
        <w:rPr>
          <w:color w:val="000000"/>
          <w:sz w:val="24"/>
          <w:szCs w:val="24"/>
        </w:rPr>
        <w:br/>
      </w:r>
      <w:r w:rsidRPr="008E723C">
        <w:rPr>
          <w:color w:val="000000"/>
          <w:sz w:val="24"/>
          <w:szCs w:val="24"/>
          <w:shd w:val="clear" w:color="auto" w:fill="FFFFFF"/>
        </w:rPr>
        <w:t>3.  Explain how benefits paid from a non-qualified LTC may be taxable as income</w:t>
      </w:r>
      <w:r w:rsidRPr="008E723C">
        <w:rPr>
          <w:color w:val="000000"/>
          <w:sz w:val="24"/>
          <w:szCs w:val="24"/>
        </w:rPr>
        <w:br/>
      </w:r>
      <w:r w:rsidRPr="008E723C">
        <w:rPr>
          <w:color w:val="000000"/>
          <w:sz w:val="24"/>
          <w:szCs w:val="24"/>
          <w:shd w:val="clear" w:color="auto" w:fill="FFFFFF"/>
        </w:rPr>
        <w:t>4.  A good agent will know how to educate, do a breakdown, and have the most</w:t>
      </w:r>
    </w:p>
    <w:p w14:paraId="053B29F9" w14:textId="167909A7" w:rsidR="0012281E" w:rsidRPr="008E723C" w:rsidRDefault="00826EC2" w:rsidP="0012281E">
      <w:pPr>
        <w:tabs>
          <w:tab w:val="left" w:pos="2267"/>
          <w:tab w:val="left" w:pos="2268"/>
        </w:tabs>
        <w:ind w:left="1548"/>
        <w:rPr>
          <w:color w:val="000000"/>
          <w:sz w:val="24"/>
          <w:szCs w:val="24"/>
          <w:shd w:val="clear" w:color="auto" w:fill="FFFFFF"/>
        </w:rPr>
      </w:pPr>
      <w:proofErr w:type="gramStart"/>
      <w:r w:rsidRPr="008E723C">
        <w:rPr>
          <w:color w:val="000000"/>
          <w:sz w:val="24"/>
          <w:szCs w:val="24"/>
          <w:shd w:val="clear" w:color="auto" w:fill="FFFFFF"/>
        </w:rPr>
        <w:t>recent  federal</w:t>
      </w:r>
      <w:proofErr w:type="gramEnd"/>
      <w:r w:rsidRPr="008E723C">
        <w:rPr>
          <w:color w:val="000000"/>
          <w:sz w:val="24"/>
          <w:szCs w:val="24"/>
          <w:shd w:val="clear" w:color="auto" w:fill="FFFFFF"/>
        </w:rPr>
        <w:t xml:space="preserve"> tax laws concerning long-term care. Most important, he/she</w:t>
      </w:r>
    </w:p>
    <w:p w14:paraId="49C5F299" w14:textId="7419704D" w:rsidR="00826EC2" w:rsidRPr="008E723C" w:rsidRDefault="00826EC2" w:rsidP="00826EC2">
      <w:pPr>
        <w:tabs>
          <w:tab w:val="left" w:pos="2267"/>
          <w:tab w:val="left" w:pos="2268"/>
        </w:tabs>
        <w:ind w:left="1548"/>
        <w:rPr>
          <w:color w:val="000000"/>
          <w:sz w:val="24"/>
          <w:szCs w:val="24"/>
          <w:shd w:val="clear" w:color="auto" w:fill="FFFFFF"/>
        </w:rPr>
      </w:pPr>
      <w:r w:rsidRPr="008E723C">
        <w:rPr>
          <w:color w:val="000000"/>
          <w:sz w:val="24"/>
          <w:szCs w:val="24"/>
          <w:shd w:val="clear" w:color="auto" w:fill="FFFFFF"/>
        </w:rPr>
        <w:t>should always advise the client to talk to their tax accountant.</w:t>
      </w:r>
    </w:p>
    <w:p w14:paraId="14F29923" w14:textId="77777777" w:rsidR="00826EC2" w:rsidRPr="008E723C" w:rsidRDefault="00826EC2" w:rsidP="00826EC2">
      <w:pPr>
        <w:tabs>
          <w:tab w:val="left" w:pos="2267"/>
          <w:tab w:val="left" w:pos="2268"/>
        </w:tabs>
        <w:ind w:left="1548"/>
        <w:rPr>
          <w:color w:val="000000"/>
          <w:sz w:val="24"/>
          <w:szCs w:val="24"/>
          <w:shd w:val="clear" w:color="auto" w:fill="FFFFFF"/>
        </w:rPr>
      </w:pPr>
    </w:p>
    <w:p w14:paraId="6FA19477" w14:textId="7C0D0AD0" w:rsidR="00826EC2" w:rsidRPr="008E723C" w:rsidRDefault="00826EC2">
      <w:pPr>
        <w:rPr>
          <w:sz w:val="24"/>
        </w:rPr>
      </w:pPr>
      <w:r w:rsidRPr="008E723C">
        <w:rPr>
          <w:sz w:val="24"/>
        </w:rPr>
        <w:t xml:space="preserve">If A&amp;B are combined, the item below showing as B was formerly C and subsequent letters also changed: </w:t>
      </w:r>
    </w:p>
    <w:p w14:paraId="729FFBED" w14:textId="77777777" w:rsidR="00C34425" w:rsidRPr="008E723C" w:rsidRDefault="00C34425">
      <w:pPr>
        <w:rPr>
          <w:sz w:val="24"/>
        </w:rPr>
      </w:pPr>
    </w:p>
    <w:p w14:paraId="30931A52" w14:textId="29AEF727" w:rsidR="00C34425" w:rsidRPr="008E723C" w:rsidRDefault="00C34425" w:rsidP="00826EC2">
      <w:pPr>
        <w:numPr>
          <w:ilvl w:val="0"/>
          <w:numId w:val="7"/>
        </w:numPr>
        <w:tabs>
          <w:tab w:val="left" w:pos="1547"/>
          <w:tab w:val="left" w:pos="1548"/>
        </w:tabs>
        <w:rPr>
          <w:sz w:val="24"/>
        </w:rPr>
      </w:pPr>
      <w:r w:rsidRPr="008E723C">
        <w:rPr>
          <w:sz w:val="24"/>
        </w:rPr>
        <w:t>Advantages and Disadvantages of Non-Tax Qualified Long-Term Care</w:t>
      </w:r>
      <w:r w:rsidRPr="008E723C">
        <w:rPr>
          <w:spacing w:val="-1"/>
          <w:sz w:val="24"/>
        </w:rPr>
        <w:t xml:space="preserve"> </w:t>
      </w:r>
      <w:r w:rsidRPr="008E723C">
        <w:rPr>
          <w:sz w:val="24"/>
        </w:rPr>
        <w:t>Insurance</w:t>
      </w:r>
      <w:r w:rsidR="0012281E">
        <w:rPr>
          <w:sz w:val="24"/>
        </w:rPr>
        <w:br/>
      </w:r>
    </w:p>
    <w:p w14:paraId="16659914" w14:textId="384C4D17" w:rsidR="00C34425" w:rsidRPr="008E723C" w:rsidRDefault="00C34425" w:rsidP="00C34425">
      <w:pPr>
        <w:numPr>
          <w:ilvl w:val="2"/>
          <w:numId w:val="1"/>
        </w:numPr>
        <w:tabs>
          <w:tab w:val="left" w:pos="2267"/>
          <w:tab w:val="left" w:pos="2268"/>
        </w:tabs>
        <w:rPr>
          <w:sz w:val="24"/>
        </w:rPr>
      </w:pPr>
      <w:r w:rsidRPr="008E723C">
        <w:rPr>
          <w:sz w:val="24"/>
        </w:rPr>
        <w:t>Benefits</w:t>
      </w:r>
      <w:r w:rsidR="0012281E">
        <w:rPr>
          <w:sz w:val="24"/>
        </w:rPr>
        <w:br/>
      </w:r>
    </w:p>
    <w:p w14:paraId="52AE4D36" w14:textId="77777777" w:rsidR="00C34425" w:rsidRPr="008E723C" w:rsidRDefault="00C34425" w:rsidP="00C34425">
      <w:pPr>
        <w:numPr>
          <w:ilvl w:val="2"/>
          <w:numId w:val="1"/>
        </w:numPr>
        <w:tabs>
          <w:tab w:val="left" w:pos="2267"/>
          <w:tab w:val="left" w:pos="2268"/>
        </w:tabs>
        <w:rPr>
          <w:sz w:val="24"/>
        </w:rPr>
      </w:pPr>
      <w:r w:rsidRPr="008E723C">
        <w:rPr>
          <w:sz w:val="24"/>
        </w:rPr>
        <w:t>Comparison of income tax liabilities</w:t>
      </w:r>
    </w:p>
    <w:p w14:paraId="03D4EC42" w14:textId="77777777" w:rsidR="00C34425" w:rsidRPr="008E723C" w:rsidRDefault="00C34425" w:rsidP="00C34425">
      <w:pPr>
        <w:numPr>
          <w:ilvl w:val="3"/>
          <w:numId w:val="1"/>
        </w:numPr>
        <w:tabs>
          <w:tab w:val="left" w:pos="2267"/>
          <w:tab w:val="left" w:pos="2268"/>
        </w:tabs>
        <w:ind w:left="2988"/>
        <w:rPr>
          <w:sz w:val="24"/>
        </w:rPr>
      </w:pPr>
      <w:r w:rsidRPr="008E723C">
        <w:rPr>
          <w:sz w:val="24"/>
        </w:rPr>
        <w:t>If benefits are taxable and expenses are deductible</w:t>
      </w:r>
    </w:p>
    <w:p w14:paraId="1A785913" w14:textId="77777777" w:rsidR="00C34425" w:rsidRPr="008E723C" w:rsidRDefault="00C34425" w:rsidP="00C34425">
      <w:pPr>
        <w:numPr>
          <w:ilvl w:val="3"/>
          <w:numId w:val="1"/>
        </w:numPr>
        <w:tabs>
          <w:tab w:val="left" w:pos="2267"/>
          <w:tab w:val="left" w:pos="2268"/>
        </w:tabs>
        <w:ind w:left="2988"/>
        <w:rPr>
          <w:sz w:val="24"/>
        </w:rPr>
      </w:pPr>
      <w:r w:rsidRPr="008E723C">
        <w:rPr>
          <w:sz w:val="24"/>
        </w:rPr>
        <w:t>If benefits are taxable and expenses are not deductible</w:t>
      </w:r>
    </w:p>
    <w:p w14:paraId="15FDF11E" w14:textId="03D65786" w:rsidR="00C34425" w:rsidRPr="008E723C" w:rsidRDefault="00C34425" w:rsidP="00C34425">
      <w:pPr>
        <w:numPr>
          <w:ilvl w:val="3"/>
          <w:numId w:val="1"/>
        </w:numPr>
        <w:tabs>
          <w:tab w:val="left" w:pos="2267"/>
          <w:tab w:val="left" w:pos="2268"/>
        </w:tabs>
        <w:ind w:left="2988"/>
        <w:rPr>
          <w:sz w:val="24"/>
        </w:rPr>
      </w:pPr>
      <w:r w:rsidRPr="008E723C">
        <w:rPr>
          <w:sz w:val="24"/>
        </w:rPr>
        <w:t xml:space="preserve">If benefits are not taxable and qualified expenses are deductible (same as tax-qualified </w:t>
      </w:r>
      <w:proofErr w:type="spellStart"/>
      <w:r w:rsidRPr="008E723C">
        <w:rPr>
          <w:sz w:val="24"/>
        </w:rPr>
        <w:t>LTCi</w:t>
      </w:r>
      <w:proofErr w:type="spellEnd"/>
      <w:r w:rsidRPr="008E723C">
        <w:rPr>
          <w:sz w:val="24"/>
        </w:rPr>
        <w:t xml:space="preserve"> policy)</w:t>
      </w:r>
    </w:p>
    <w:p w14:paraId="50E8687A" w14:textId="62362E7D" w:rsidR="006621CD" w:rsidRPr="008E723C" w:rsidRDefault="006621CD" w:rsidP="00C34425">
      <w:pPr>
        <w:numPr>
          <w:ilvl w:val="3"/>
          <w:numId w:val="1"/>
        </w:numPr>
        <w:tabs>
          <w:tab w:val="left" w:pos="2267"/>
          <w:tab w:val="left" w:pos="2268"/>
        </w:tabs>
        <w:ind w:left="2988"/>
        <w:rPr>
          <w:sz w:val="24"/>
        </w:rPr>
      </w:pPr>
      <w:r w:rsidRPr="008E723C">
        <w:rPr>
          <w:sz w:val="24"/>
        </w:rPr>
        <w:t>Refer to a tax qualified specialist</w:t>
      </w:r>
      <w:r w:rsidR="0012281E">
        <w:rPr>
          <w:sz w:val="24"/>
        </w:rPr>
        <w:br/>
      </w:r>
    </w:p>
    <w:p w14:paraId="4A17BCC0" w14:textId="77777777" w:rsidR="00C34425" w:rsidRPr="008E723C" w:rsidRDefault="00C34425" w:rsidP="00C34425">
      <w:pPr>
        <w:numPr>
          <w:ilvl w:val="2"/>
          <w:numId w:val="1"/>
        </w:numPr>
        <w:tabs>
          <w:tab w:val="left" w:pos="2267"/>
          <w:tab w:val="left" w:pos="2268"/>
        </w:tabs>
        <w:rPr>
          <w:sz w:val="24"/>
        </w:rPr>
      </w:pPr>
      <w:r w:rsidRPr="008E723C">
        <w:rPr>
          <w:sz w:val="24"/>
        </w:rPr>
        <w:t>IRS reporting</w:t>
      </w:r>
      <w:r w:rsidRPr="008E723C">
        <w:rPr>
          <w:spacing w:val="-4"/>
          <w:sz w:val="24"/>
        </w:rPr>
        <w:t xml:space="preserve"> </w:t>
      </w:r>
      <w:r w:rsidRPr="008E723C">
        <w:rPr>
          <w:sz w:val="24"/>
        </w:rPr>
        <w:t>mechanism</w:t>
      </w:r>
    </w:p>
    <w:p w14:paraId="685E9356" w14:textId="77777777" w:rsidR="00826EC2" w:rsidRPr="008E723C" w:rsidRDefault="00826EC2">
      <w:pPr>
        <w:rPr>
          <w:sz w:val="24"/>
        </w:rPr>
      </w:pPr>
    </w:p>
    <w:p w14:paraId="7017846F" w14:textId="79AAD4B4" w:rsidR="008E261B" w:rsidRPr="008E723C" w:rsidRDefault="00440091" w:rsidP="00826EC2">
      <w:pPr>
        <w:pStyle w:val="ListParagraph"/>
        <w:numPr>
          <w:ilvl w:val="0"/>
          <w:numId w:val="7"/>
        </w:numPr>
        <w:tabs>
          <w:tab w:val="left" w:pos="1547"/>
          <w:tab w:val="left" w:pos="1548"/>
        </w:tabs>
        <w:spacing w:before="93"/>
        <w:rPr>
          <w:sz w:val="24"/>
        </w:rPr>
      </w:pPr>
      <w:r w:rsidRPr="008E723C">
        <w:rPr>
          <w:sz w:val="24"/>
        </w:rPr>
        <w:t xml:space="preserve"> Pre-1997 Long-Term Care Insurance</w:t>
      </w:r>
      <w:r w:rsidR="0012281E">
        <w:rPr>
          <w:sz w:val="24"/>
        </w:rPr>
        <w:br/>
      </w:r>
      <w:r w:rsidRPr="008E723C">
        <w:rPr>
          <w:spacing w:val="-3"/>
          <w:sz w:val="24"/>
        </w:rPr>
        <w:lastRenderedPageBreak/>
        <w:t xml:space="preserve"> </w:t>
      </w:r>
    </w:p>
    <w:p w14:paraId="70178470" w14:textId="6B7B70FF" w:rsidR="008E261B" w:rsidRPr="008E723C" w:rsidRDefault="00473BE4">
      <w:pPr>
        <w:pStyle w:val="ListParagraph"/>
        <w:numPr>
          <w:ilvl w:val="2"/>
          <w:numId w:val="1"/>
        </w:numPr>
        <w:tabs>
          <w:tab w:val="left" w:pos="2267"/>
          <w:tab w:val="left" w:pos="2268"/>
        </w:tabs>
        <w:rPr>
          <w:sz w:val="24"/>
        </w:rPr>
      </w:pPr>
      <w:r w:rsidRPr="008E723C">
        <w:rPr>
          <w:sz w:val="24"/>
        </w:rPr>
        <w:t>Grandfathered products</w:t>
      </w:r>
      <w:r w:rsidR="0012281E">
        <w:rPr>
          <w:sz w:val="24"/>
        </w:rPr>
        <w:br/>
      </w:r>
      <w:r w:rsidRPr="008E723C">
        <w:rPr>
          <w:sz w:val="24"/>
        </w:rPr>
        <w:t xml:space="preserve"> </w:t>
      </w:r>
    </w:p>
    <w:p w14:paraId="70178472" w14:textId="4AF00A84" w:rsidR="008E261B" w:rsidRPr="008E723C" w:rsidRDefault="00473BE4" w:rsidP="0012281E">
      <w:pPr>
        <w:pStyle w:val="ListParagraph"/>
        <w:numPr>
          <w:ilvl w:val="2"/>
          <w:numId w:val="1"/>
        </w:numPr>
        <w:tabs>
          <w:tab w:val="left" w:pos="2267"/>
          <w:tab w:val="left" w:pos="2268"/>
        </w:tabs>
        <w:rPr>
          <w:sz w:val="24"/>
        </w:rPr>
      </w:pPr>
      <w:r w:rsidRPr="008E723C">
        <w:rPr>
          <w:sz w:val="24"/>
        </w:rPr>
        <w:t>How a material change affects the tax status of the</w:t>
      </w:r>
      <w:r w:rsidR="001A4070">
        <w:rPr>
          <w:sz w:val="24"/>
        </w:rPr>
        <w:t xml:space="preserve"> product</w:t>
      </w:r>
      <w:r w:rsidR="0012281E">
        <w:rPr>
          <w:sz w:val="24"/>
        </w:rPr>
        <w:t xml:space="preserve"> </w:t>
      </w:r>
      <w:r w:rsidR="00440091" w:rsidRPr="008E723C">
        <w:rPr>
          <w:sz w:val="24"/>
        </w:rPr>
        <w:t>Long-Term Care Insurance Premium Deductibility</w:t>
      </w:r>
    </w:p>
    <w:p w14:paraId="70178474" w14:textId="12F17728" w:rsidR="008E261B" w:rsidRPr="008E723C" w:rsidRDefault="00440091">
      <w:pPr>
        <w:pStyle w:val="ListParagraph"/>
        <w:numPr>
          <w:ilvl w:val="2"/>
          <w:numId w:val="1"/>
        </w:numPr>
        <w:tabs>
          <w:tab w:val="left" w:pos="2267"/>
          <w:tab w:val="left" w:pos="2268"/>
        </w:tabs>
        <w:rPr>
          <w:sz w:val="24"/>
        </w:rPr>
      </w:pPr>
      <w:r w:rsidRPr="008E723C">
        <w:rPr>
          <w:sz w:val="24"/>
        </w:rPr>
        <w:t>Individual</w:t>
      </w:r>
      <w:r w:rsidRPr="008E723C">
        <w:rPr>
          <w:spacing w:val="-1"/>
          <w:sz w:val="24"/>
        </w:rPr>
        <w:t xml:space="preserve"> </w:t>
      </w:r>
      <w:r w:rsidRPr="008E723C">
        <w:rPr>
          <w:sz w:val="24"/>
        </w:rPr>
        <w:t>deductibility</w:t>
      </w:r>
      <w:r w:rsidR="001E4A34" w:rsidRPr="008E723C">
        <w:rPr>
          <w:sz w:val="24"/>
        </w:rPr>
        <w:t xml:space="preserve"> in excess of 10% AGI and Standard Deduction thresholds</w:t>
      </w:r>
    </w:p>
    <w:p w14:paraId="70178475" w14:textId="5FF97D35" w:rsidR="008E261B" w:rsidRPr="008E723C" w:rsidRDefault="001E4A34">
      <w:pPr>
        <w:pStyle w:val="ListParagraph"/>
        <w:numPr>
          <w:ilvl w:val="2"/>
          <w:numId w:val="1"/>
        </w:numPr>
        <w:tabs>
          <w:tab w:val="left" w:pos="2267"/>
          <w:tab w:val="left" w:pos="2268"/>
        </w:tabs>
        <w:rPr>
          <w:sz w:val="24"/>
        </w:rPr>
      </w:pPr>
      <w:r w:rsidRPr="008E723C">
        <w:rPr>
          <w:sz w:val="24"/>
        </w:rPr>
        <w:t>100% d</w:t>
      </w:r>
      <w:r w:rsidR="00440091" w:rsidRPr="008E723C">
        <w:rPr>
          <w:sz w:val="24"/>
        </w:rPr>
        <w:t>eductibility for the</w:t>
      </w:r>
      <w:r w:rsidR="00440091" w:rsidRPr="008E723C">
        <w:rPr>
          <w:spacing w:val="-3"/>
          <w:sz w:val="24"/>
        </w:rPr>
        <w:t xml:space="preserve"> </w:t>
      </w:r>
      <w:r w:rsidR="00440091" w:rsidRPr="008E723C">
        <w:rPr>
          <w:sz w:val="24"/>
        </w:rPr>
        <w:t>self-employed</w:t>
      </w:r>
    </w:p>
    <w:p w14:paraId="70178476" w14:textId="01453C7D" w:rsidR="008E261B" w:rsidRPr="008E723C" w:rsidRDefault="00440091">
      <w:pPr>
        <w:pStyle w:val="ListParagraph"/>
        <w:numPr>
          <w:ilvl w:val="2"/>
          <w:numId w:val="1"/>
        </w:numPr>
        <w:tabs>
          <w:tab w:val="left" w:pos="2267"/>
          <w:tab w:val="left" w:pos="2268"/>
        </w:tabs>
        <w:rPr>
          <w:sz w:val="24"/>
        </w:rPr>
      </w:pPr>
      <w:r w:rsidRPr="008E723C">
        <w:rPr>
          <w:sz w:val="24"/>
        </w:rPr>
        <w:t xml:space="preserve">Deductibility </w:t>
      </w:r>
      <w:proofErr w:type="gramStart"/>
      <w:r w:rsidR="001E4A34" w:rsidRPr="008E723C">
        <w:rPr>
          <w:sz w:val="24"/>
        </w:rPr>
        <w:t xml:space="preserve">for </w:t>
      </w:r>
      <w:r w:rsidRPr="008E723C">
        <w:rPr>
          <w:sz w:val="24"/>
        </w:rPr>
        <w:t xml:space="preserve"> closely</w:t>
      </w:r>
      <w:proofErr w:type="gramEnd"/>
      <w:r w:rsidRPr="008E723C">
        <w:rPr>
          <w:sz w:val="24"/>
        </w:rPr>
        <w:t>-held</w:t>
      </w:r>
      <w:r w:rsidRPr="008E723C">
        <w:rPr>
          <w:spacing w:val="-1"/>
          <w:sz w:val="24"/>
        </w:rPr>
        <w:t xml:space="preserve"> </w:t>
      </w:r>
      <w:r w:rsidRPr="008E723C">
        <w:rPr>
          <w:sz w:val="24"/>
        </w:rPr>
        <w:t>C-</w:t>
      </w:r>
      <w:r w:rsidR="001E4A34" w:rsidRPr="008E723C">
        <w:rPr>
          <w:sz w:val="24"/>
        </w:rPr>
        <w:t xml:space="preserve"> or S-</w:t>
      </w:r>
      <w:r w:rsidRPr="008E723C">
        <w:rPr>
          <w:sz w:val="24"/>
        </w:rPr>
        <w:t>corporation</w:t>
      </w:r>
      <w:r w:rsidR="001E4A34" w:rsidRPr="008E723C">
        <w:rPr>
          <w:sz w:val="24"/>
        </w:rPr>
        <w:t>s</w:t>
      </w:r>
    </w:p>
    <w:p w14:paraId="4AF59F48" w14:textId="77777777" w:rsidR="001E4A34" w:rsidRPr="008E723C" w:rsidRDefault="001E4A34" w:rsidP="0085742D">
      <w:pPr>
        <w:tabs>
          <w:tab w:val="left" w:pos="2267"/>
          <w:tab w:val="left" w:pos="2268"/>
        </w:tabs>
        <w:rPr>
          <w:sz w:val="24"/>
        </w:rPr>
      </w:pPr>
    </w:p>
    <w:p w14:paraId="14BFAD39" w14:textId="77777777" w:rsidR="001E4A34" w:rsidRPr="008E723C" w:rsidRDefault="001E4A34" w:rsidP="00826EC2">
      <w:pPr>
        <w:pStyle w:val="ListParagraph"/>
        <w:numPr>
          <w:ilvl w:val="0"/>
          <w:numId w:val="7"/>
        </w:numPr>
        <w:tabs>
          <w:tab w:val="left" w:pos="1547"/>
          <w:tab w:val="left" w:pos="1548"/>
        </w:tabs>
        <w:rPr>
          <w:sz w:val="24"/>
        </w:rPr>
      </w:pPr>
      <w:r w:rsidRPr="008E723C">
        <w:rPr>
          <w:sz w:val="24"/>
        </w:rPr>
        <w:t>Health Savings Accounts (HSAs), Archer Medical Savings Accounts (MSAs), and Medicare Medical Savings Accounts</w:t>
      </w:r>
    </w:p>
    <w:p w14:paraId="18651B4E" w14:textId="77777777" w:rsidR="001E4A34" w:rsidRPr="008E723C" w:rsidRDefault="001E4A34" w:rsidP="001E4A34">
      <w:pPr>
        <w:pStyle w:val="ListParagraph"/>
        <w:numPr>
          <w:ilvl w:val="2"/>
          <w:numId w:val="1"/>
        </w:numPr>
        <w:tabs>
          <w:tab w:val="left" w:pos="1547"/>
          <w:tab w:val="left" w:pos="1548"/>
        </w:tabs>
        <w:rPr>
          <w:sz w:val="24"/>
        </w:rPr>
      </w:pPr>
      <w:r w:rsidRPr="008E723C">
        <w:rPr>
          <w:sz w:val="24"/>
        </w:rPr>
        <w:t>Require High Deductible Health Plan in order to contribute</w:t>
      </w:r>
    </w:p>
    <w:p w14:paraId="79D550A1" w14:textId="77777777" w:rsidR="001E4A34" w:rsidRPr="008E723C" w:rsidRDefault="001E4A34" w:rsidP="001E4A34">
      <w:pPr>
        <w:pStyle w:val="ListParagraph"/>
        <w:numPr>
          <w:ilvl w:val="2"/>
          <w:numId w:val="1"/>
        </w:numPr>
        <w:tabs>
          <w:tab w:val="left" w:pos="1547"/>
          <w:tab w:val="left" w:pos="1548"/>
        </w:tabs>
        <w:rPr>
          <w:sz w:val="24"/>
        </w:rPr>
      </w:pPr>
      <w:r w:rsidRPr="008E723C">
        <w:rPr>
          <w:sz w:val="24"/>
        </w:rPr>
        <w:t xml:space="preserve">Savings may be used tax-free to pay </w:t>
      </w:r>
      <w:proofErr w:type="spellStart"/>
      <w:r w:rsidRPr="008E723C">
        <w:rPr>
          <w:sz w:val="24"/>
        </w:rPr>
        <w:t>LTCi</w:t>
      </w:r>
      <w:proofErr w:type="spellEnd"/>
      <w:r w:rsidRPr="008E723C">
        <w:rPr>
          <w:sz w:val="24"/>
        </w:rPr>
        <w:t xml:space="preserve"> premiums</w:t>
      </w:r>
    </w:p>
    <w:p w14:paraId="70178477" w14:textId="77777777" w:rsidR="008E261B" w:rsidRPr="008E723C" w:rsidRDefault="008E261B">
      <w:pPr>
        <w:pStyle w:val="BodyText"/>
        <w:ind w:left="0" w:firstLine="0"/>
      </w:pPr>
    </w:p>
    <w:p w14:paraId="70178478" w14:textId="77777777" w:rsidR="008E261B" w:rsidRPr="008E723C" w:rsidRDefault="00440091" w:rsidP="00826EC2">
      <w:pPr>
        <w:pStyle w:val="ListParagraph"/>
        <w:numPr>
          <w:ilvl w:val="0"/>
          <w:numId w:val="7"/>
        </w:numPr>
        <w:tabs>
          <w:tab w:val="left" w:pos="1547"/>
          <w:tab w:val="left" w:pos="1548"/>
        </w:tabs>
        <w:rPr>
          <w:sz w:val="24"/>
        </w:rPr>
      </w:pPr>
      <w:r w:rsidRPr="008E723C">
        <w:rPr>
          <w:sz w:val="24"/>
        </w:rPr>
        <w:t>Pension Protection Act of</w:t>
      </w:r>
      <w:r w:rsidRPr="008E723C">
        <w:rPr>
          <w:spacing w:val="2"/>
          <w:sz w:val="24"/>
        </w:rPr>
        <w:t xml:space="preserve"> </w:t>
      </w:r>
      <w:r w:rsidRPr="008E723C">
        <w:rPr>
          <w:sz w:val="24"/>
        </w:rPr>
        <w:t>2006</w:t>
      </w:r>
    </w:p>
    <w:p w14:paraId="70178479" w14:textId="77777777" w:rsidR="008E261B" w:rsidRPr="008E723C" w:rsidRDefault="008E261B">
      <w:pPr>
        <w:pStyle w:val="BodyText"/>
        <w:ind w:left="0" w:firstLine="0"/>
      </w:pPr>
    </w:p>
    <w:p w14:paraId="7017847A" w14:textId="62A1B02F" w:rsidR="008E261B" w:rsidRPr="008E723C" w:rsidRDefault="00440091" w:rsidP="00826EC2">
      <w:pPr>
        <w:pStyle w:val="ListParagraph"/>
        <w:numPr>
          <w:ilvl w:val="0"/>
          <w:numId w:val="7"/>
        </w:numPr>
        <w:tabs>
          <w:tab w:val="left" w:pos="1547"/>
          <w:tab w:val="left" w:pos="1548"/>
        </w:tabs>
        <w:ind w:right="538"/>
        <w:rPr>
          <w:sz w:val="24"/>
        </w:rPr>
      </w:pPr>
      <w:r w:rsidRPr="008E723C">
        <w:rPr>
          <w:strike/>
          <w:sz w:val="24"/>
        </w:rPr>
        <w:t>New Trends: Long-Term Care Insurance, Life Insurance, Annuities and Benefit Riders</w:t>
      </w:r>
      <w:r w:rsidR="001E4A34" w:rsidRPr="008E723C">
        <w:rPr>
          <w:sz w:val="24"/>
        </w:rPr>
        <w:t xml:space="preserve"> (COMMENT: </w:t>
      </w:r>
      <w:r w:rsidR="001E4A34" w:rsidRPr="008E723C">
        <w:t>How is this different from II. A. 2. above (p 10) or IV. A. 2 below??  I would delete here.)</w:t>
      </w:r>
    </w:p>
    <w:p w14:paraId="3C17CBC2" w14:textId="77777777" w:rsidR="00826EC2" w:rsidRDefault="00826EC2">
      <w:pPr>
        <w:pStyle w:val="BodyText"/>
        <w:ind w:left="0" w:firstLine="0"/>
      </w:pPr>
    </w:p>
    <w:p w14:paraId="7017847C" w14:textId="7C3AE578" w:rsidR="008E261B" w:rsidRDefault="00440091">
      <w:pPr>
        <w:pStyle w:val="Heading1"/>
        <w:numPr>
          <w:ilvl w:val="0"/>
          <w:numId w:val="1"/>
        </w:numPr>
        <w:tabs>
          <w:tab w:val="left" w:pos="827"/>
          <w:tab w:val="left" w:pos="828"/>
        </w:tabs>
      </w:pPr>
      <w:r>
        <w:t>Long-Term Care Insurance</w:t>
      </w:r>
      <w:r>
        <w:rPr>
          <w:spacing w:val="1"/>
        </w:rPr>
        <w:t xml:space="preserve"> </w:t>
      </w:r>
      <w:r>
        <w:t>(LTC)</w:t>
      </w:r>
    </w:p>
    <w:p w14:paraId="7017847D" w14:textId="77777777" w:rsidR="008E261B" w:rsidRDefault="00440091">
      <w:pPr>
        <w:pStyle w:val="ListParagraph"/>
        <w:numPr>
          <w:ilvl w:val="1"/>
          <w:numId w:val="1"/>
        </w:numPr>
        <w:tabs>
          <w:tab w:val="left" w:pos="1547"/>
          <w:tab w:val="left" w:pos="1548"/>
        </w:tabs>
        <w:rPr>
          <w:sz w:val="24"/>
        </w:rPr>
      </w:pPr>
      <w:r>
        <w:rPr>
          <w:sz w:val="24"/>
        </w:rPr>
        <w:t>Types of Products</w:t>
      </w:r>
    </w:p>
    <w:p w14:paraId="7017847E" w14:textId="77777777" w:rsidR="008E261B" w:rsidRDefault="00440091">
      <w:pPr>
        <w:pStyle w:val="ListParagraph"/>
        <w:numPr>
          <w:ilvl w:val="2"/>
          <w:numId w:val="1"/>
        </w:numPr>
        <w:tabs>
          <w:tab w:val="left" w:pos="2267"/>
          <w:tab w:val="left" w:pos="2268"/>
        </w:tabs>
        <w:rPr>
          <w:sz w:val="24"/>
        </w:rPr>
      </w:pPr>
      <w:r>
        <w:rPr>
          <w:sz w:val="24"/>
        </w:rPr>
        <w:t>Stand-alone long-term care</w:t>
      </w:r>
      <w:r>
        <w:rPr>
          <w:spacing w:val="-2"/>
          <w:sz w:val="24"/>
        </w:rPr>
        <w:t xml:space="preserve"> </w:t>
      </w:r>
      <w:r>
        <w:rPr>
          <w:sz w:val="24"/>
        </w:rPr>
        <w:t>products</w:t>
      </w:r>
    </w:p>
    <w:p w14:paraId="7017847F" w14:textId="77777777" w:rsidR="008E261B" w:rsidRDefault="00440091">
      <w:pPr>
        <w:pStyle w:val="ListParagraph"/>
        <w:numPr>
          <w:ilvl w:val="2"/>
          <w:numId w:val="1"/>
        </w:numPr>
        <w:tabs>
          <w:tab w:val="left" w:pos="2267"/>
          <w:tab w:val="left" w:pos="2268"/>
        </w:tabs>
        <w:spacing w:before="1"/>
        <w:rPr>
          <w:sz w:val="24"/>
        </w:rPr>
      </w:pPr>
      <w:r>
        <w:rPr>
          <w:sz w:val="24"/>
        </w:rPr>
        <w:t>Products with long-term care</w:t>
      </w:r>
      <w:r>
        <w:rPr>
          <w:spacing w:val="-1"/>
          <w:sz w:val="24"/>
        </w:rPr>
        <w:t xml:space="preserve"> </w:t>
      </w:r>
      <w:r>
        <w:rPr>
          <w:sz w:val="24"/>
        </w:rPr>
        <w:t>riders</w:t>
      </w:r>
    </w:p>
    <w:p w14:paraId="70178480" w14:textId="77777777" w:rsidR="008E261B" w:rsidRDefault="00440091">
      <w:pPr>
        <w:pStyle w:val="ListParagraph"/>
        <w:numPr>
          <w:ilvl w:val="3"/>
          <w:numId w:val="1"/>
        </w:numPr>
        <w:tabs>
          <w:tab w:val="left" w:pos="2987"/>
          <w:tab w:val="left" w:pos="2988"/>
        </w:tabs>
        <w:rPr>
          <w:sz w:val="24"/>
        </w:rPr>
      </w:pPr>
      <w:r>
        <w:rPr>
          <w:sz w:val="24"/>
        </w:rPr>
        <w:t>life insurance</w:t>
      </w:r>
    </w:p>
    <w:p w14:paraId="70178481" w14:textId="77777777" w:rsidR="008E261B" w:rsidRDefault="00440091">
      <w:pPr>
        <w:pStyle w:val="ListParagraph"/>
        <w:numPr>
          <w:ilvl w:val="3"/>
          <w:numId w:val="1"/>
        </w:numPr>
        <w:tabs>
          <w:tab w:val="left" w:pos="2987"/>
          <w:tab w:val="left" w:pos="2988"/>
        </w:tabs>
        <w:rPr>
          <w:sz w:val="24"/>
        </w:rPr>
      </w:pPr>
      <w:r>
        <w:rPr>
          <w:sz w:val="24"/>
        </w:rPr>
        <w:t>annuity</w:t>
      </w:r>
    </w:p>
    <w:p w14:paraId="70178482" w14:textId="77777777" w:rsidR="008E261B" w:rsidRDefault="00440091">
      <w:pPr>
        <w:pStyle w:val="ListParagraph"/>
        <w:numPr>
          <w:ilvl w:val="3"/>
          <w:numId w:val="1"/>
        </w:numPr>
        <w:tabs>
          <w:tab w:val="left" w:pos="2987"/>
          <w:tab w:val="left" w:pos="2988"/>
        </w:tabs>
        <w:rPr>
          <w:sz w:val="24"/>
        </w:rPr>
      </w:pPr>
      <w:r>
        <w:rPr>
          <w:sz w:val="24"/>
        </w:rPr>
        <w:t>disability</w:t>
      </w:r>
      <w:r>
        <w:rPr>
          <w:spacing w:val="-3"/>
          <w:sz w:val="24"/>
        </w:rPr>
        <w:t xml:space="preserve"> </w:t>
      </w:r>
      <w:r>
        <w:rPr>
          <w:sz w:val="24"/>
        </w:rPr>
        <w:t>insurance</w:t>
      </w:r>
    </w:p>
    <w:p w14:paraId="70178483" w14:textId="77777777" w:rsidR="008E261B" w:rsidRDefault="00440091">
      <w:pPr>
        <w:pStyle w:val="ListParagraph"/>
        <w:numPr>
          <w:ilvl w:val="3"/>
          <w:numId w:val="1"/>
        </w:numPr>
        <w:tabs>
          <w:tab w:val="left" w:pos="2987"/>
          <w:tab w:val="left" w:pos="2988"/>
        </w:tabs>
        <w:rPr>
          <w:sz w:val="24"/>
        </w:rPr>
      </w:pPr>
      <w:r>
        <w:rPr>
          <w:sz w:val="24"/>
        </w:rPr>
        <w:t>critical illness</w:t>
      </w:r>
      <w:r>
        <w:rPr>
          <w:spacing w:val="-1"/>
          <w:sz w:val="24"/>
        </w:rPr>
        <w:t xml:space="preserve"> </w:t>
      </w:r>
      <w:r>
        <w:rPr>
          <w:sz w:val="24"/>
        </w:rPr>
        <w:t>insurance</w:t>
      </w:r>
    </w:p>
    <w:p w14:paraId="70178484" w14:textId="77777777" w:rsidR="008E261B" w:rsidRDefault="00440091">
      <w:pPr>
        <w:pStyle w:val="ListParagraph"/>
        <w:numPr>
          <w:ilvl w:val="3"/>
          <w:numId w:val="1"/>
        </w:numPr>
        <w:tabs>
          <w:tab w:val="left" w:pos="2987"/>
          <w:tab w:val="left" w:pos="2988"/>
        </w:tabs>
        <w:rPr>
          <w:sz w:val="24"/>
        </w:rPr>
      </w:pPr>
      <w:r>
        <w:rPr>
          <w:sz w:val="24"/>
        </w:rPr>
        <w:t>accelerated death</w:t>
      </w:r>
      <w:r>
        <w:rPr>
          <w:spacing w:val="-3"/>
          <w:sz w:val="24"/>
        </w:rPr>
        <w:t xml:space="preserve"> </w:t>
      </w:r>
      <w:r>
        <w:rPr>
          <w:sz w:val="24"/>
        </w:rPr>
        <w:t>benefit</w:t>
      </w:r>
    </w:p>
    <w:p w14:paraId="70178485" w14:textId="77777777" w:rsidR="008E261B" w:rsidRDefault="00440091">
      <w:pPr>
        <w:pStyle w:val="ListParagraph"/>
        <w:numPr>
          <w:ilvl w:val="3"/>
          <w:numId w:val="1"/>
        </w:numPr>
        <w:tabs>
          <w:tab w:val="left" w:pos="2987"/>
          <w:tab w:val="left" w:pos="2988"/>
        </w:tabs>
        <w:rPr>
          <w:sz w:val="24"/>
        </w:rPr>
      </w:pPr>
      <w:r>
        <w:rPr>
          <w:sz w:val="24"/>
        </w:rPr>
        <w:t>other products as they become available in the</w:t>
      </w:r>
      <w:r>
        <w:rPr>
          <w:spacing w:val="-16"/>
          <w:sz w:val="24"/>
        </w:rPr>
        <w:t xml:space="preserve"> </w:t>
      </w:r>
      <w:r>
        <w:rPr>
          <w:sz w:val="24"/>
        </w:rPr>
        <w:t>marketplace</w:t>
      </w:r>
    </w:p>
    <w:p w14:paraId="70178486" w14:textId="77777777" w:rsidR="008E261B" w:rsidRDefault="00440091">
      <w:pPr>
        <w:pStyle w:val="ListParagraph"/>
        <w:numPr>
          <w:ilvl w:val="2"/>
          <w:numId w:val="1"/>
        </w:numPr>
        <w:tabs>
          <w:tab w:val="left" w:pos="2267"/>
          <w:tab w:val="left" w:pos="2268"/>
        </w:tabs>
        <w:rPr>
          <w:sz w:val="24"/>
        </w:rPr>
      </w:pPr>
      <w:r>
        <w:rPr>
          <w:sz w:val="24"/>
        </w:rPr>
        <w:t>Hybrid long-term care</w:t>
      </w:r>
      <w:r>
        <w:rPr>
          <w:spacing w:val="1"/>
          <w:sz w:val="24"/>
        </w:rPr>
        <w:t xml:space="preserve"> </w:t>
      </w:r>
      <w:r>
        <w:rPr>
          <w:sz w:val="24"/>
        </w:rPr>
        <w:t>policies</w:t>
      </w:r>
    </w:p>
    <w:p w14:paraId="70178487" w14:textId="77777777" w:rsidR="008E261B" w:rsidRDefault="00440091">
      <w:pPr>
        <w:pStyle w:val="ListParagraph"/>
        <w:numPr>
          <w:ilvl w:val="3"/>
          <w:numId w:val="1"/>
        </w:numPr>
        <w:tabs>
          <w:tab w:val="left" w:pos="2987"/>
          <w:tab w:val="left" w:pos="2988"/>
        </w:tabs>
        <w:rPr>
          <w:sz w:val="24"/>
        </w:rPr>
      </w:pPr>
      <w:r>
        <w:rPr>
          <w:sz w:val="24"/>
        </w:rPr>
        <w:t>life/long-term</w:t>
      </w:r>
      <w:r>
        <w:rPr>
          <w:spacing w:val="1"/>
          <w:sz w:val="24"/>
        </w:rPr>
        <w:t xml:space="preserve"> </w:t>
      </w:r>
      <w:r>
        <w:rPr>
          <w:sz w:val="24"/>
        </w:rPr>
        <w:t>care</w:t>
      </w:r>
    </w:p>
    <w:p w14:paraId="70178488" w14:textId="77777777" w:rsidR="008E261B" w:rsidRDefault="00440091">
      <w:pPr>
        <w:pStyle w:val="ListParagraph"/>
        <w:numPr>
          <w:ilvl w:val="3"/>
          <w:numId w:val="1"/>
        </w:numPr>
        <w:tabs>
          <w:tab w:val="left" w:pos="2987"/>
          <w:tab w:val="left" w:pos="2988"/>
        </w:tabs>
        <w:rPr>
          <w:sz w:val="24"/>
        </w:rPr>
      </w:pPr>
      <w:r>
        <w:rPr>
          <w:sz w:val="24"/>
        </w:rPr>
        <w:t>annuity/long-term</w:t>
      </w:r>
      <w:r>
        <w:rPr>
          <w:spacing w:val="1"/>
          <w:sz w:val="24"/>
        </w:rPr>
        <w:t xml:space="preserve"> </w:t>
      </w:r>
      <w:r>
        <w:rPr>
          <w:sz w:val="24"/>
        </w:rPr>
        <w:t>care</w:t>
      </w:r>
    </w:p>
    <w:p w14:paraId="70178489" w14:textId="77777777" w:rsidR="008E261B" w:rsidRDefault="00440091">
      <w:pPr>
        <w:pStyle w:val="ListParagraph"/>
        <w:numPr>
          <w:ilvl w:val="3"/>
          <w:numId w:val="1"/>
        </w:numPr>
        <w:tabs>
          <w:tab w:val="left" w:pos="2987"/>
          <w:tab w:val="left" w:pos="2988"/>
        </w:tabs>
        <w:rPr>
          <w:sz w:val="24"/>
        </w:rPr>
      </w:pPr>
      <w:r>
        <w:rPr>
          <w:sz w:val="24"/>
        </w:rPr>
        <w:t>other hybrid products as they become available in the</w:t>
      </w:r>
      <w:r>
        <w:rPr>
          <w:spacing w:val="-20"/>
          <w:sz w:val="24"/>
        </w:rPr>
        <w:t xml:space="preserve"> </w:t>
      </w:r>
      <w:r>
        <w:rPr>
          <w:sz w:val="24"/>
        </w:rPr>
        <w:t>marketplace</w:t>
      </w:r>
    </w:p>
    <w:p w14:paraId="7017848A" w14:textId="77777777" w:rsidR="008E261B" w:rsidRDefault="008E261B">
      <w:pPr>
        <w:pStyle w:val="BodyText"/>
        <w:ind w:left="0" w:firstLine="0"/>
      </w:pPr>
    </w:p>
    <w:p w14:paraId="7017848B" w14:textId="77777777" w:rsidR="008E261B" w:rsidRDefault="00440091">
      <w:pPr>
        <w:pStyle w:val="ListParagraph"/>
        <w:numPr>
          <w:ilvl w:val="1"/>
          <w:numId w:val="1"/>
        </w:numPr>
        <w:tabs>
          <w:tab w:val="left" w:pos="1547"/>
          <w:tab w:val="left" w:pos="1548"/>
        </w:tabs>
        <w:rPr>
          <w:sz w:val="24"/>
        </w:rPr>
      </w:pPr>
      <w:r>
        <w:rPr>
          <w:sz w:val="24"/>
        </w:rPr>
        <w:t>Group Coverage (Section 10231.6 of the CIC)</w:t>
      </w:r>
    </w:p>
    <w:p w14:paraId="7017848C" w14:textId="77777777" w:rsidR="008E261B" w:rsidRDefault="00440091">
      <w:pPr>
        <w:pStyle w:val="ListParagraph"/>
        <w:numPr>
          <w:ilvl w:val="2"/>
          <w:numId w:val="1"/>
        </w:numPr>
        <w:tabs>
          <w:tab w:val="left" w:pos="2267"/>
          <w:tab w:val="left" w:pos="2268"/>
        </w:tabs>
        <w:rPr>
          <w:sz w:val="24"/>
        </w:rPr>
      </w:pPr>
      <w:r>
        <w:rPr>
          <w:sz w:val="24"/>
        </w:rPr>
        <w:t>Employer sponsored</w:t>
      </w:r>
      <w:r>
        <w:rPr>
          <w:spacing w:val="-1"/>
          <w:sz w:val="24"/>
        </w:rPr>
        <w:t xml:space="preserve"> </w:t>
      </w:r>
      <w:r>
        <w:rPr>
          <w:sz w:val="24"/>
        </w:rPr>
        <w:t>plan</w:t>
      </w:r>
    </w:p>
    <w:p w14:paraId="7017848D" w14:textId="77777777" w:rsidR="008E261B" w:rsidRDefault="00440091">
      <w:pPr>
        <w:pStyle w:val="ListParagraph"/>
        <w:numPr>
          <w:ilvl w:val="3"/>
          <w:numId w:val="1"/>
        </w:numPr>
        <w:tabs>
          <w:tab w:val="left" w:pos="2987"/>
          <w:tab w:val="left" w:pos="2988"/>
        </w:tabs>
        <w:rPr>
          <w:sz w:val="24"/>
        </w:rPr>
      </w:pPr>
      <w:r>
        <w:rPr>
          <w:sz w:val="24"/>
        </w:rPr>
        <w:t>true group</w:t>
      </w:r>
    </w:p>
    <w:p w14:paraId="7017848E" w14:textId="77777777" w:rsidR="008E261B" w:rsidRDefault="00440091">
      <w:pPr>
        <w:pStyle w:val="ListParagraph"/>
        <w:numPr>
          <w:ilvl w:val="3"/>
          <w:numId w:val="1"/>
        </w:numPr>
        <w:tabs>
          <w:tab w:val="left" w:pos="2987"/>
          <w:tab w:val="left" w:pos="2988"/>
        </w:tabs>
        <w:rPr>
          <w:sz w:val="24"/>
        </w:rPr>
      </w:pPr>
      <w:r>
        <w:rPr>
          <w:sz w:val="24"/>
        </w:rPr>
        <w:t>multi-life individual</w:t>
      </w:r>
    </w:p>
    <w:p w14:paraId="7017848F" w14:textId="77777777" w:rsidR="008E261B" w:rsidRDefault="00440091">
      <w:pPr>
        <w:pStyle w:val="ListParagraph"/>
        <w:numPr>
          <w:ilvl w:val="2"/>
          <w:numId w:val="1"/>
        </w:numPr>
        <w:tabs>
          <w:tab w:val="left" w:pos="2267"/>
          <w:tab w:val="left" w:pos="2268"/>
        </w:tabs>
        <w:rPr>
          <w:sz w:val="24"/>
        </w:rPr>
      </w:pPr>
      <w:r>
        <w:rPr>
          <w:sz w:val="24"/>
        </w:rPr>
        <w:t>Trade/association/discretionary sponsored</w:t>
      </w:r>
      <w:r>
        <w:rPr>
          <w:spacing w:val="-4"/>
          <w:sz w:val="24"/>
        </w:rPr>
        <w:t xml:space="preserve"> </w:t>
      </w:r>
      <w:r>
        <w:rPr>
          <w:sz w:val="24"/>
        </w:rPr>
        <w:t>plan</w:t>
      </w:r>
    </w:p>
    <w:p w14:paraId="70178490" w14:textId="77777777" w:rsidR="008E261B" w:rsidRDefault="00440091">
      <w:pPr>
        <w:pStyle w:val="ListParagraph"/>
        <w:numPr>
          <w:ilvl w:val="3"/>
          <w:numId w:val="1"/>
        </w:numPr>
        <w:tabs>
          <w:tab w:val="left" w:pos="2987"/>
          <w:tab w:val="left" w:pos="2988"/>
        </w:tabs>
        <w:rPr>
          <w:sz w:val="24"/>
        </w:rPr>
      </w:pPr>
      <w:r>
        <w:rPr>
          <w:sz w:val="24"/>
        </w:rPr>
        <w:t>true group</w:t>
      </w:r>
    </w:p>
    <w:p w14:paraId="70178491" w14:textId="77777777" w:rsidR="008E261B" w:rsidRDefault="00440091">
      <w:pPr>
        <w:pStyle w:val="ListParagraph"/>
        <w:numPr>
          <w:ilvl w:val="3"/>
          <w:numId w:val="1"/>
        </w:numPr>
        <w:tabs>
          <w:tab w:val="left" w:pos="2987"/>
          <w:tab w:val="left" w:pos="2988"/>
        </w:tabs>
        <w:rPr>
          <w:sz w:val="24"/>
        </w:rPr>
      </w:pPr>
      <w:r>
        <w:rPr>
          <w:sz w:val="24"/>
        </w:rPr>
        <w:t>multi-life individual</w:t>
      </w:r>
    </w:p>
    <w:p w14:paraId="70178492" w14:textId="77777777" w:rsidR="008E261B" w:rsidRDefault="00440091">
      <w:pPr>
        <w:pStyle w:val="ListParagraph"/>
        <w:numPr>
          <w:ilvl w:val="2"/>
          <w:numId w:val="1"/>
        </w:numPr>
        <w:tabs>
          <w:tab w:val="left" w:pos="2267"/>
          <w:tab w:val="left" w:pos="2268"/>
        </w:tabs>
        <w:rPr>
          <w:sz w:val="24"/>
        </w:rPr>
      </w:pPr>
      <w:r>
        <w:rPr>
          <w:sz w:val="24"/>
        </w:rPr>
        <w:t>Group policies issued outside California (Section 10232 of the</w:t>
      </w:r>
      <w:r>
        <w:rPr>
          <w:spacing w:val="-8"/>
          <w:sz w:val="24"/>
        </w:rPr>
        <w:t xml:space="preserve"> </w:t>
      </w:r>
      <w:r>
        <w:rPr>
          <w:sz w:val="24"/>
        </w:rPr>
        <w:t>CIC)</w:t>
      </w:r>
    </w:p>
    <w:p w14:paraId="70178493" w14:textId="77777777" w:rsidR="008E261B" w:rsidRDefault="008E261B">
      <w:pPr>
        <w:pStyle w:val="BodyText"/>
        <w:ind w:left="0" w:firstLine="0"/>
      </w:pPr>
    </w:p>
    <w:p w14:paraId="70178494" w14:textId="77777777" w:rsidR="008E261B" w:rsidRDefault="00440091">
      <w:pPr>
        <w:pStyle w:val="ListParagraph"/>
        <w:numPr>
          <w:ilvl w:val="1"/>
          <w:numId w:val="1"/>
        </w:numPr>
        <w:tabs>
          <w:tab w:val="left" w:pos="1547"/>
          <w:tab w:val="left" w:pos="1548"/>
        </w:tabs>
        <w:rPr>
          <w:sz w:val="24"/>
        </w:rPr>
      </w:pPr>
      <w:r>
        <w:rPr>
          <w:sz w:val="24"/>
        </w:rPr>
        <w:lastRenderedPageBreak/>
        <w:t>Common Policy</w:t>
      </w:r>
      <w:r>
        <w:rPr>
          <w:spacing w:val="-4"/>
          <w:sz w:val="24"/>
        </w:rPr>
        <w:t xml:space="preserve"> </w:t>
      </w:r>
      <w:r>
        <w:rPr>
          <w:sz w:val="24"/>
        </w:rPr>
        <w:t>Benefits</w:t>
      </w:r>
    </w:p>
    <w:p w14:paraId="70178495" w14:textId="77777777" w:rsidR="008E261B" w:rsidRDefault="00440091">
      <w:pPr>
        <w:pStyle w:val="ListParagraph"/>
        <w:numPr>
          <w:ilvl w:val="2"/>
          <w:numId w:val="1"/>
        </w:numPr>
        <w:tabs>
          <w:tab w:val="left" w:pos="2267"/>
          <w:tab w:val="left" w:pos="2268"/>
        </w:tabs>
        <w:rPr>
          <w:sz w:val="24"/>
        </w:rPr>
      </w:pPr>
      <w:r>
        <w:rPr>
          <w:sz w:val="24"/>
        </w:rPr>
        <w:t>Coverage for care in a nursing facility (Section 10232.95 of the</w:t>
      </w:r>
      <w:r>
        <w:rPr>
          <w:spacing w:val="-15"/>
          <w:sz w:val="24"/>
        </w:rPr>
        <w:t xml:space="preserve"> </w:t>
      </w:r>
      <w:r>
        <w:rPr>
          <w:sz w:val="24"/>
        </w:rPr>
        <w:t>CIC)</w:t>
      </w:r>
    </w:p>
    <w:p w14:paraId="70178496" w14:textId="77777777" w:rsidR="008E261B" w:rsidRDefault="00440091">
      <w:pPr>
        <w:pStyle w:val="ListParagraph"/>
        <w:numPr>
          <w:ilvl w:val="2"/>
          <w:numId w:val="1"/>
        </w:numPr>
        <w:tabs>
          <w:tab w:val="left" w:pos="2267"/>
          <w:tab w:val="left" w:pos="2268"/>
        </w:tabs>
        <w:ind w:right="966"/>
        <w:rPr>
          <w:sz w:val="24"/>
        </w:rPr>
      </w:pPr>
      <w:r>
        <w:rPr>
          <w:sz w:val="24"/>
        </w:rPr>
        <w:t>Coverage for care in a residential care facility for the elderly (RCFE) (Section 10232.92(a) of the</w:t>
      </w:r>
      <w:r>
        <w:rPr>
          <w:spacing w:val="-5"/>
          <w:sz w:val="24"/>
        </w:rPr>
        <w:t xml:space="preserve"> </w:t>
      </w:r>
      <w:r>
        <w:rPr>
          <w:sz w:val="24"/>
        </w:rPr>
        <w:t>CIC)</w:t>
      </w:r>
    </w:p>
    <w:p w14:paraId="70178497" w14:textId="77777777" w:rsidR="008E261B" w:rsidRDefault="00440091">
      <w:pPr>
        <w:pStyle w:val="ListParagraph"/>
        <w:numPr>
          <w:ilvl w:val="3"/>
          <w:numId w:val="1"/>
        </w:numPr>
        <w:tabs>
          <w:tab w:val="left" w:pos="2987"/>
          <w:tab w:val="left" w:pos="2988"/>
        </w:tabs>
        <w:ind w:right="588"/>
        <w:rPr>
          <w:sz w:val="24"/>
        </w:rPr>
      </w:pPr>
      <w:r>
        <w:rPr>
          <w:sz w:val="24"/>
        </w:rPr>
        <w:t>minimum benefit – 70 percent of institutional confinement benefit (Section 10232.92(b) of the</w:t>
      </w:r>
      <w:r>
        <w:rPr>
          <w:spacing w:val="-5"/>
          <w:sz w:val="24"/>
        </w:rPr>
        <w:t xml:space="preserve"> </w:t>
      </w:r>
      <w:r>
        <w:rPr>
          <w:sz w:val="24"/>
        </w:rPr>
        <w:t>CIC)</w:t>
      </w:r>
    </w:p>
    <w:p w14:paraId="70178498" w14:textId="77777777" w:rsidR="008E261B" w:rsidRDefault="008E261B">
      <w:pPr>
        <w:rPr>
          <w:sz w:val="24"/>
        </w:rPr>
        <w:sectPr w:rsidR="008E261B">
          <w:pgSz w:w="12240" w:h="15840"/>
          <w:pgMar w:top="1940" w:right="900" w:bottom="1380" w:left="900" w:header="728" w:footer="1191" w:gutter="0"/>
          <w:cols w:space="720"/>
        </w:sectPr>
      </w:pPr>
    </w:p>
    <w:p w14:paraId="70178499" w14:textId="77777777" w:rsidR="008E261B" w:rsidRDefault="008E261B">
      <w:pPr>
        <w:pStyle w:val="BodyText"/>
        <w:spacing w:before="2"/>
        <w:ind w:left="0" w:firstLine="0"/>
        <w:rPr>
          <w:sz w:val="15"/>
        </w:rPr>
      </w:pPr>
    </w:p>
    <w:p w14:paraId="7017849A" w14:textId="77777777" w:rsidR="008E261B" w:rsidRDefault="00440091">
      <w:pPr>
        <w:pStyle w:val="ListParagraph"/>
        <w:numPr>
          <w:ilvl w:val="3"/>
          <w:numId w:val="1"/>
        </w:numPr>
        <w:tabs>
          <w:tab w:val="left" w:pos="2987"/>
          <w:tab w:val="left" w:pos="2988"/>
        </w:tabs>
        <w:spacing w:before="93"/>
        <w:ind w:right="221"/>
        <w:rPr>
          <w:sz w:val="24"/>
        </w:rPr>
      </w:pPr>
      <w:r>
        <w:rPr>
          <w:sz w:val="24"/>
        </w:rPr>
        <w:t>all long-term care expenses incurred by insured must be covered</w:t>
      </w:r>
      <w:r>
        <w:rPr>
          <w:spacing w:val="-34"/>
          <w:sz w:val="24"/>
        </w:rPr>
        <w:t xml:space="preserve"> </w:t>
      </w:r>
      <w:r>
        <w:rPr>
          <w:sz w:val="24"/>
        </w:rPr>
        <w:t>up to (but not to exceed) daily maximum (Section 10232.92(c) of the CIC)</w:t>
      </w:r>
    </w:p>
    <w:p w14:paraId="7017849B" w14:textId="77777777" w:rsidR="008E261B" w:rsidRDefault="00440091">
      <w:pPr>
        <w:pStyle w:val="ListParagraph"/>
        <w:numPr>
          <w:ilvl w:val="2"/>
          <w:numId w:val="1"/>
        </w:numPr>
        <w:tabs>
          <w:tab w:val="left" w:pos="2267"/>
          <w:tab w:val="left" w:pos="2268"/>
        </w:tabs>
        <w:ind w:right="366"/>
        <w:rPr>
          <w:sz w:val="24"/>
        </w:rPr>
      </w:pPr>
      <w:r>
        <w:rPr>
          <w:sz w:val="24"/>
        </w:rPr>
        <w:t>Coverage for home and community care (Sections 10232.9(a) through (c) of the</w:t>
      </w:r>
      <w:r>
        <w:rPr>
          <w:spacing w:val="3"/>
          <w:sz w:val="24"/>
        </w:rPr>
        <w:t xml:space="preserve"> </w:t>
      </w:r>
      <w:r>
        <w:rPr>
          <w:sz w:val="24"/>
        </w:rPr>
        <w:t>CIC)</w:t>
      </w:r>
    </w:p>
    <w:p w14:paraId="7017849C" w14:textId="77777777" w:rsidR="008E261B" w:rsidRDefault="00440091">
      <w:pPr>
        <w:pStyle w:val="ListParagraph"/>
        <w:numPr>
          <w:ilvl w:val="3"/>
          <w:numId w:val="1"/>
        </w:numPr>
        <w:tabs>
          <w:tab w:val="left" w:pos="2987"/>
          <w:tab w:val="left" w:pos="2988"/>
        </w:tabs>
        <w:rPr>
          <w:sz w:val="24"/>
        </w:rPr>
      </w:pPr>
      <w:r>
        <w:rPr>
          <w:sz w:val="24"/>
        </w:rPr>
        <w:t>services</w:t>
      </w:r>
      <w:r>
        <w:rPr>
          <w:spacing w:val="-1"/>
          <w:sz w:val="24"/>
        </w:rPr>
        <w:t xml:space="preserve"> </w:t>
      </w:r>
      <w:r>
        <w:rPr>
          <w:sz w:val="24"/>
        </w:rPr>
        <w:t>provided</w:t>
      </w:r>
    </w:p>
    <w:p w14:paraId="7017849D" w14:textId="77777777" w:rsidR="008E261B" w:rsidRDefault="00440091">
      <w:pPr>
        <w:pStyle w:val="ListParagraph"/>
        <w:numPr>
          <w:ilvl w:val="4"/>
          <w:numId w:val="1"/>
        </w:numPr>
        <w:tabs>
          <w:tab w:val="left" w:pos="3707"/>
          <w:tab w:val="left" w:pos="3708"/>
        </w:tabs>
        <w:rPr>
          <w:sz w:val="24"/>
        </w:rPr>
      </w:pPr>
      <w:r>
        <w:rPr>
          <w:sz w:val="24"/>
        </w:rPr>
        <w:t>home health</w:t>
      </w:r>
      <w:r>
        <w:rPr>
          <w:spacing w:val="1"/>
          <w:sz w:val="24"/>
        </w:rPr>
        <w:t xml:space="preserve"> </w:t>
      </w:r>
      <w:r>
        <w:rPr>
          <w:sz w:val="24"/>
        </w:rPr>
        <w:t>care</w:t>
      </w:r>
    </w:p>
    <w:p w14:paraId="7017849E" w14:textId="77777777" w:rsidR="008E261B" w:rsidRDefault="00440091">
      <w:pPr>
        <w:pStyle w:val="ListParagraph"/>
        <w:numPr>
          <w:ilvl w:val="4"/>
          <w:numId w:val="1"/>
        </w:numPr>
        <w:tabs>
          <w:tab w:val="left" w:pos="3707"/>
          <w:tab w:val="left" w:pos="3708"/>
        </w:tabs>
        <w:rPr>
          <w:sz w:val="24"/>
        </w:rPr>
      </w:pPr>
      <w:r>
        <w:rPr>
          <w:sz w:val="24"/>
        </w:rPr>
        <w:t>adult day</w:t>
      </w:r>
      <w:r>
        <w:rPr>
          <w:spacing w:val="-5"/>
          <w:sz w:val="24"/>
        </w:rPr>
        <w:t xml:space="preserve"> </w:t>
      </w:r>
      <w:r>
        <w:rPr>
          <w:sz w:val="24"/>
        </w:rPr>
        <w:t>care</w:t>
      </w:r>
    </w:p>
    <w:p w14:paraId="7017849F" w14:textId="77777777" w:rsidR="008E261B" w:rsidRDefault="00440091">
      <w:pPr>
        <w:pStyle w:val="ListParagraph"/>
        <w:numPr>
          <w:ilvl w:val="4"/>
          <w:numId w:val="1"/>
        </w:numPr>
        <w:tabs>
          <w:tab w:val="left" w:pos="3707"/>
          <w:tab w:val="left" w:pos="3708"/>
        </w:tabs>
        <w:rPr>
          <w:sz w:val="24"/>
        </w:rPr>
      </w:pPr>
      <w:r>
        <w:rPr>
          <w:sz w:val="24"/>
        </w:rPr>
        <w:t>personal</w:t>
      </w:r>
      <w:r>
        <w:rPr>
          <w:spacing w:val="-1"/>
          <w:sz w:val="24"/>
        </w:rPr>
        <w:t xml:space="preserve"> </w:t>
      </w:r>
      <w:r>
        <w:rPr>
          <w:sz w:val="24"/>
        </w:rPr>
        <w:t>care</w:t>
      </w:r>
    </w:p>
    <w:p w14:paraId="701784A0" w14:textId="77777777" w:rsidR="008E261B" w:rsidRDefault="00440091">
      <w:pPr>
        <w:pStyle w:val="ListParagraph"/>
        <w:numPr>
          <w:ilvl w:val="4"/>
          <w:numId w:val="1"/>
        </w:numPr>
        <w:tabs>
          <w:tab w:val="left" w:pos="3707"/>
          <w:tab w:val="left" w:pos="3708"/>
        </w:tabs>
        <w:rPr>
          <w:sz w:val="24"/>
        </w:rPr>
      </w:pPr>
      <w:r>
        <w:rPr>
          <w:sz w:val="24"/>
        </w:rPr>
        <w:t>homemaker</w:t>
      </w:r>
      <w:r>
        <w:rPr>
          <w:spacing w:val="-2"/>
          <w:sz w:val="24"/>
        </w:rPr>
        <w:t xml:space="preserve"> </w:t>
      </w:r>
      <w:r>
        <w:rPr>
          <w:sz w:val="24"/>
        </w:rPr>
        <w:t>services</w:t>
      </w:r>
    </w:p>
    <w:p w14:paraId="701784A1" w14:textId="77777777" w:rsidR="008E261B" w:rsidRDefault="00440091">
      <w:pPr>
        <w:pStyle w:val="ListParagraph"/>
        <w:numPr>
          <w:ilvl w:val="4"/>
          <w:numId w:val="1"/>
        </w:numPr>
        <w:tabs>
          <w:tab w:val="left" w:pos="3707"/>
          <w:tab w:val="left" w:pos="3708"/>
        </w:tabs>
        <w:rPr>
          <w:sz w:val="24"/>
        </w:rPr>
      </w:pPr>
      <w:r>
        <w:rPr>
          <w:sz w:val="24"/>
        </w:rPr>
        <w:t>hospice</w:t>
      </w:r>
      <w:r>
        <w:rPr>
          <w:spacing w:val="-2"/>
          <w:sz w:val="24"/>
        </w:rPr>
        <w:t xml:space="preserve"> </w:t>
      </w:r>
      <w:r>
        <w:rPr>
          <w:sz w:val="24"/>
        </w:rPr>
        <w:t>services</w:t>
      </w:r>
    </w:p>
    <w:p w14:paraId="701784A2" w14:textId="77777777" w:rsidR="008E261B" w:rsidRDefault="00440091">
      <w:pPr>
        <w:pStyle w:val="ListParagraph"/>
        <w:numPr>
          <w:ilvl w:val="4"/>
          <w:numId w:val="1"/>
        </w:numPr>
        <w:tabs>
          <w:tab w:val="left" w:pos="3707"/>
          <w:tab w:val="left" w:pos="3708"/>
        </w:tabs>
        <w:rPr>
          <w:sz w:val="24"/>
        </w:rPr>
      </w:pPr>
      <w:r>
        <w:rPr>
          <w:sz w:val="24"/>
        </w:rPr>
        <w:t>respite care</w:t>
      </w:r>
    </w:p>
    <w:p w14:paraId="701784A3" w14:textId="77777777" w:rsidR="008E261B" w:rsidRDefault="00440091">
      <w:pPr>
        <w:pStyle w:val="ListParagraph"/>
        <w:numPr>
          <w:ilvl w:val="3"/>
          <w:numId w:val="1"/>
        </w:numPr>
        <w:tabs>
          <w:tab w:val="left" w:pos="2987"/>
          <w:tab w:val="left" w:pos="2988"/>
        </w:tabs>
        <w:rPr>
          <w:sz w:val="24"/>
        </w:rPr>
      </w:pPr>
      <w:r>
        <w:rPr>
          <w:sz w:val="24"/>
        </w:rPr>
        <w:t>minimum benefits (Section 10232.9(d) of the</w:t>
      </w:r>
      <w:r>
        <w:rPr>
          <w:spacing w:val="-3"/>
          <w:sz w:val="24"/>
        </w:rPr>
        <w:t xml:space="preserve"> </w:t>
      </w:r>
      <w:r>
        <w:rPr>
          <w:sz w:val="24"/>
        </w:rPr>
        <w:t>CIC)</w:t>
      </w:r>
    </w:p>
    <w:p w14:paraId="701784A4" w14:textId="77777777" w:rsidR="008E261B" w:rsidRDefault="00440091">
      <w:pPr>
        <w:pStyle w:val="ListParagraph"/>
        <w:numPr>
          <w:ilvl w:val="2"/>
          <w:numId w:val="1"/>
        </w:numPr>
        <w:tabs>
          <w:tab w:val="left" w:pos="2267"/>
          <w:tab w:val="left" w:pos="2268"/>
        </w:tabs>
        <w:rPr>
          <w:sz w:val="24"/>
        </w:rPr>
      </w:pPr>
      <w:r>
        <w:rPr>
          <w:sz w:val="24"/>
        </w:rPr>
        <w:t>Benefit eligibility triggers and</w:t>
      </w:r>
      <w:r>
        <w:rPr>
          <w:spacing w:val="-4"/>
          <w:sz w:val="24"/>
        </w:rPr>
        <w:t xml:space="preserve"> </w:t>
      </w:r>
      <w:r>
        <w:rPr>
          <w:sz w:val="24"/>
        </w:rPr>
        <w:t>definitions</w:t>
      </w:r>
    </w:p>
    <w:p w14:paraId="701784A5" w14:textId="77777777" w:rsidR="008E261B" w:rsidRDefault="00440091">
      <w:pPr>
        <w:pStyle w:val="ListParagraph"/>
        <w:numPr>
          <w:ilvl w:val="3"/>
          <w:numId w:val="1"/>
        </w:numPr>
        <w:tabs>
          <w:tab w:val="left" w:pos="2987"/>
          <w:tab w:val="left" w:pos="2988"/>
        </w:tabs>
        <w:rPr>
          <w:sz w:val="24"/>
        </w:rPr>
      </w:pPr>
      <w:r>
        <w:rPr>
          <w:sz w:val="24"/>
        </w:rPr>
        <w:t>tax qualified (Sections 10232.8(b) and (f) of the</w:t>
      </w:r>
      <w:r>
        <w:rPr>
          <w:spacing w:val="-8"/>
          <w:sz w:val="24"/>
        </w:rPr>
        <w:t xml:space="preserve"> </w:t>
      </w:r>
      <w:r>
        <w:rPr>
          <w:sz w:val="24"/>
        </w:rPr>
        <w:t>CIC)</w:t>
      </w:r>
    </w:p>
    <w:p w14:paraId="701784A6" w14:textId="77777777" w:rsidR="008E261B" w:rsidRDefault="00440091">
      <w:pPr>
        <w:pStyle w:val="ListParagraph"/>
        <w:numPr>
          <w:ilvl w:val="4"/>
          <w:numId w:val="1"/>
        </w:numPr>
        <w:tabs>
          <w:tab w:val="left" w:pos="3707"/>
          <w:tab w:val="left" w:pos="3708"/>
        </w:tabs>
        <w:ind w:right="349"/>
        <w:rPr>
          <w:sz w:val="24"/>
        </w:rPr>
      </w:pPr>
      <w:r>
        <w:rPr>
          <w:sz w:val="24"/>
        </w:rPr>
        <w:t>impairment in two out of six activities of daily living (ADLs) which include eating, bathing, continence, dressing, toileting and</w:t>
      </w:r>
      <w:r>
        <w:rPr>
          <w:spacing w:val="-2"/>
          <w:sz w:val="24"/>
        </w:rPr>
        <w:t xml:space="preserve"> </w:t>
      </w:r>
      <w:r>
        <w:rPr>
          <w:sz w:val="24"/>
        </w:rPr>
        <w:t>transferring</w:t>
      </w:r>
    </w:p>
    <w:p w14:paraId="701784A7" w14:textId="77777777" w:rsidR="008E261B" w:rsidRDefault="00440091">
      <w:pPr>
        <w:pStyle w:val="ListParagraph"/>
        <w:numPr>
          <w:ilvl w:val="4"/>
          <w:numId w:val="1"/>
        </w:numPr>
        <w:tabs>
          <w:tab w:val="left" w:pos="3707"/>
          <w:tab w:val="left" w:pos="3708"/>
        </w:tabs>
        <w:rPr>
          <w:sz w:val="24"/>
        </w:rPr>
      </w:pPr>
      <w:r>
        <w:rPr>
          <w:sz w:val="24"/>
        </w:rPr>
        <w:t>impairment of cognitive</w:t>
      </w:r>
      <w:r>
        <w:rPr>
          <w:spacing w:val="1"/>
          <w:sz w:val="24"/>
        </w:rPr>
        <w:t xml:space="preserve"> </w:t>
      </w:r>
      <w:r>
        <w:rPr>
          <w:sz w:val="24"/>
        </w:rPr>
        <w:t>ability</w:t>
      </w:r>
    </w:p>
    <w:p w14:paraId="701784A8" w14:textId="77777777" w:rsidR="008E261B" w:rsidRDefault="00440091">
      <w:pPr>
        <w:pStyle w:val="ListParagraph"/>
        <w:numPr>
          <w:ilvl w:val="4"/>
          <w:numId w:val="1"/>
        </w:numPr>
        <w:tabs>
          <w:tab w:val="left" w:pos="3707"/>
          <w:tab w:val="left" w:pos="3708"/>
        </w:tabs>
        <w:rPr>
          <w:sz w:val="24"/>
        </w:rPr>
      </w:pPr>
      <w:r>
        <w:rPr>
          <w:sz w:val="24"/>
        </w:rPr>
        <w:t>assessment and plan of care</w:t>
      </w:r>
    </w:p>
    <w:p w14:paraId="701784A9" w14:textId="77777777" w:rsidR="008E261B" w:rsidRDefault="00440091">
      <w:pPr>
        <w:pStyle w:val="ListParagraph"/>
        <w:numPr>
          <w:ilvl w:val="5"/>
          <w:numId w:val="1"/>
        </w:numPr>
        <w:tabs>
          <w:tab w:val="left" w:pos="4427"/>
          <w:tab w:val="left" w:pos="4428"/>
        </w:tabs>
        <w:ind w:right="434"/>
        <w:rPr>
          <w:sz w:val="24"/>
        </w:rPr>
      </w:pPr>
      <w:r>
        <w:rPr>
          <w:sz w:val="24"/>
        </w:rPr>
        <w:t>definition of a licensed health care practitioner</w:t>
      </w:r>
      <w:r>
        <w:rPr>
          <w:spacing w:val="-26"/>
          <w:sz w:val="24"/>
        </w:rPr>
        <w:t xml:space="preserve"> </w:t>
      </w:r>
      <w:r>
        <w:rPr>
          <w:sz w:val="24"/>
        </w:rPr>
        <w:t>(LHP) (Section 10232.8(c) of the</w:t>
      </w:r>
      <w:r>
        <w:rPr>
          <w:spacing w:val="-2"/>
          <w:sz w:val="24"/>
        </w:rPr>
        <w:t xml:space="preserve"> </w:t>
      </w:r>
      <w:r>
        <w:rPr>
          <w:sz w:val="24"/>
        </w:rPr>
        <w:t>CIC)</w:t>
      </w:r>
    </w:p>
    <w:p w14:paraId="701784AA" w14:textId="77777777" w:rsidR="008E261B" w:rsidRDefault="00440091">
      <w:pPr>
        <w:pStyle w:val="ListParagraph"/>
        <w:numPr>
          <w:ilvl w:val="6"/>
          <w:numId w:val="1"/>
        </w:numPr>
        <w:tabs>
          <w:tab w:val="left" w:pos="5147"/>
          <w:tab w:val="left" w:pos="5148"/>
        </w:tabs>
        <w:rPr>
          <w:sz w:val="24"/>
        </w:rPr>
      </w:pPr>
      <w:r>
        <w:rPr>
          <w:sz w:val="24"/>
        </w:rPr>
        <w:t>independent of the</w:t>
      </w:r>
      <w:r>
        <w:rPr>
          <w:spacing w:val="-3"/>
          <w:sz w:val="24"/>
        </w:rPr>
        <w:t xml:space="preserve"> </w:t>
      </w:r>
      <w:r>
        <w:rPr>
          <w:sz w:val="24"/>
        </w:rPr>
        <w:t>insurer</w:t>
      </w:r>
    </w:p>
    <w:p w14:paraId="701784AB" w14:textId="77777777" w:rsidR="008E261B" w:rsidRDefault="00440091">
      <w:pPr>
        <w:pStyle w:val="ListParagraph"/>
        <w:numPr>
          <w:ilvl w:val="3"/>
          <w:numId w:val="1"/>
        </w:numPr>
        <w:tabs>
          <w:tab w:val="left" w:pos="2987"/>
          <w:tab w:val="left" w:pos="2988"/>
        </w:tabs>
        <w:rPr>
          <w:sz w:val="24"/>
        </w:rPr>
      </w:pPr>
      <w:r>
        <w:rPr>
          <w:sz w:val="24"/>
        </w:rPr>
        <w:t>non-tax qualified (Sections 10232.8(a) and (g) of the</w:t>
      </w:r>
      <w:r>
        <w:rPr>
          <w:spacing w:val="-7"/>
          <w:sz w:val="24"/>
        </w:rPr>
        <w:t xml:space="preserve"> </w:t>
      </w:r>
      <w:r>
        <w:rPr>
          <w:sz w:val="24"/>
        </w:rPr>
        <w:t>CIC)</w:t>
      </w:r>
    </w:p>
    <w:p w14:paraId="701784AC" w14:textId="77777777" w:rsidR="008E261B" w:rsidRDefault="00440091">
      <w:pPr>
        <w:pStyle w:val="ListParagraph"/>
        <w:numPr>
          <w:ilvl w:val="4"/>
          <w:numId w:val="1"/>
        </w:numPr>
        <w:tabs>
          <w:tab w:val="left" w:pos="3707"/>
          <w:tab w:val="left" w:pos="3708"/>
        </w:tabs>
        <w:ind w:right="234"/>
        <w:rPr>
          <w:sz w:val="24"/>
        </w:rPr>
      </w:pPr>
      <w:r>
        <w:rPr>
          <w:sz w:val="24"/>
        </w:rPr>
        <w:t>impairment in two out of seven activities of daily living (ADLs) which include eating, bathing, dressing, ambulating, transferring, toileting and</w:t>
      </w:r>
      <w:r>
        <w:rPr>
          <w:spacing w:val="-1"/>
          <w:sz w:val="24"/>
        </w:rPr>
        <w:t xml:space="preserve"> </w:t>
      </w:r>
      <w:r>
        <w:rPr>
          <w:sz w:val="24"/>
        </w:rPr>
        <w:t>continence</w:t>
      </w:r>
    </w:p>
    <w:p w14:paraId="701784AD" w14:textId="77777777" w:rsidR="008E261B" w:rsidRDefault="00440091">
      <w:pPr>
        <w:pStyle w:val="ListParagraph"/>
        <w:numPr>
          <w:ilvl w:val="4"/>
          <w:numId w:val="1"/>
        </w:numPr>
        <w:tabs>
          <w:tab w:val="left" w:pos="3707"/>
          <w:tab w:val="left" w:pos="3708"/>
        </w:tabs>
        <w:rPr>
          <w:sz w:val="24"/>
        </w:rPr>
      </w:pPr>
      <w:r>
        <w:rPr>
          <w:sz w:val="24"/>
        </w:rPr>
        <w:t>impairment of cognitive</w:t>
      </w:r>
      <w:r>
        <w:rPr>
          <w:spacing w:val="1"/>
          <w:sz w:val="24"/>
        </w:rPr>
        <w:t xml:space="preserve"> </w:t>
      </w:r>
      <w:r>
        <w:rPr>
          <w:sz w:val="24"/>
        </w:rPr>
        <w:t>ability</w:t>
      </w:r>
    </w:p>
    <w:p w14:paraId="701784AE" w14:textId="77777777" w:rsidR="008E261B" w:rsidRDefault="00440091">
      <w:pPr>
        <w:pStyle w:val="ListParagraph"/>
        <w:numPr>
          <w:ilvl w:val="4"/>
          <w:numId w:val="1"/>
        </w:numPr>
        <w:tabs>
          <w:tab w:val="left" w:pos="3707"/>
          <w:tab w:val="left" w:pos="3708"/>
        </w:tabs>
        <w:rPr>
          <w:sz w:val="24"/>
        </w:rPr>
      </w:pPr>
      <w:r>
        <w:rPr>
          <w:sz w:val="24"/>
        </w:rPr>
        <w:t>other criteria at commissioner’s</w:t>
      </w:r>
      <w:r>
        <w:rPr>
          <w:spacing w:val="-3"/>
          <w:sz w:val="24"/>
        </w:rPr>
        <w:t xml:space="preserve"> </w:t>
      </w:r>
      <w:r>
        <w:rPr>
          <w:sz w:val="24"/>
        </w:rPr>
        <w:t>discretion</w:t>
      </w:r>
    </w:p>
    <w:p w14:paraId="701784AF" w14:textId="77777777" w:rsidR="008E261B" w:rsidRDefault="00440091">
      <w:pPr>
        <w:pStyle w:val="ListParagraph"/>
        <w:numPr>
          <w:ilvl w:val="3"/>
          <w:numId w:val="1"/>
        </w:numPr>
        <w:tabs>
          <w:tab w:val="left" w:pos="2987"/>
          <w:tab w:val="left" w:pos="2988"/>
        </w:tabs>
        <w:rPr>
          <w:sz w:val="24"/>
        </w:rPr>
      </w:pPr>
      <w:r>
        <w:rPr>
          <w:sz w:val="24"/>
        </w:rPr>
        <w:t>flexible benefit</w:t>
      </w:r>
      <w:r>
        <w:rPr>
          <w:spacing w:val="-2"/>
          <w:sz w:val="24"/>
        </w:rPr>
        <w:t xml:space="preserve"> </w:t>
      </w:r>
      <w:r>
        <w:rPr>
          <w:sz w:val="24"/>
        </w:rPr>
        <w:t>mandated</w:t>
      </w:r>
    </w:p>
    <w:p w14:paraId="701784B0" w14:textId="77777777" w:rsidR="008E261B" w:rsidRDefault="00440091">
      <w:pPr>
        <w:pStyle w:val="ListParagraph"/>
        <w:numPr>
          <w:ilvl w:val="4"/>
          <w:numId w:val="1"/>
        </w:numPr>
        <w:tabs>
          <w:tab w:val="left" w:pos="3707"/>
          <w:tab w:val="left" w:pos="3708"/>
        </w:tabs>
        <w:ind w:right="937"/>
        <w:rPr>
          <w:sz w:val="24"/>
        </w:rPr>
      </w:pPr>
      <w:r>
        <w:rPr>
          <w:sz w:val="24"/>
        </w:rPr>
        <w:t>policy lifetime maximum must be stated in single dollar amount (Section 10232.93 of the</w:t>
      </w:r>
      <w:r>
        <w:rPr>
          <w:spacing w:val="-5"/>
          <w:sz w:val="24"/>
        </w:rPr>
        <w:t xml:space="preserve"> </w:t>
      </w:r>
      <w:r>
        <w:rPr>
          <w:sz w:val="24"/>
        </w:rPr>
        <w:t>CIC)</w:t>
      </w:r>
    </w:p>
    <w:p w14:paraId="701784B1" w14:textId="77777777" w:rsidR="008E261B" w:rsidRDefault="00440091">
      <w:pPr>
        <w:pStyle w:val="ListParagraph"/>
        <w:numPr>
          <w:ilvl w:val="3"/>
          <w:numId w:val="1"/>
        </w:numPr>
        <w:tabs>
          <w:tab w:val="left" w:pos="2987"/>
          <w:tab w:val="left" w:pos="2988"/>
        </w:tabs>
        <w:rPr>
          <w:sz w:val="24"/>
        </w:rPr>
      </w:pPr>
      <w:r>
        <w:rPr>
          <w:sz w:val="24"/>
        </w:rPr>
        <w:t>prohibited</w:t>
      </w:r>
      <w:r>
        <w:rPr>
          <w:spacing w:val="-10"/>
          <w:sz w:val="24"/>
        </w:rPr>
        <w:t xml:space="preserve"> </w:t>
      </w:r>
      <w:r>
        <w:rPr>
          <w:sz w:val="24"/>
        </w:rPr>
        <w:t>practices</w:t>
      </w:r>
    </w:p>
    <w:p w14:paraId="701784B2" w14:textId="77777777" w:rsidR="008E261B" w:rsidRDefault="00440091">
      <w:pPr>
        <w:pStyle w:val="ListParagraph"/>
        <w:numPr>
          <w:ilvl w:val="4"/>
          <w:numId w:val="1"/>
        </w:numPr>
        <w:tabs>
          <w:tab w:val="left" w:pos="3707"/>
          <w:tab w:val="left" w:pos="3708"/>
        </w:tabs>
        <w:ind w:right="511"/>
        <w:rPr>
          <w:sz w:val="24"/>
        </w:rPr>
      </w:pPr>
      <w:r>
        <w:rPr>
          <w:sz w:val="24"/>
        </w:rPr>
        <w:t>“usual and customary” standard (Section 10233.2(d) of the CIC)</w:t>
      </w:r>
    </w:p>
    <w:p w14:paraId="701784B3" w14:textId="77777777" w:rsidR="008E261B" w:rsidRDefault="00440091">
      <w:pPr>
        <w:pStyle w:val="ListParagraph"/>
        <w:numPr>
          <w:ilvl w:val="4"/>
          <w:numId w:val="1"/>
        </w:numPr>
        <w:tabs>
          <w:tab w:val="left" w:pos="3707"/>
          <w:tab w:val="left" w:pos="3708"/>
        </w:tabs>
        <w:rPr>
          <w:sz w:val="24"/>
        </w:rPr>
      </w:pPr>
      <w:r>
        <w:rPr>
          <w:sz w:val="24"/>
        </w:rPr>
        <w:t>medical necessity (Section 10232.9(c)(7) of the</w:t>
      </w:r>
      <w:r>
        <w:rPr>
          <w:spacing w:val="-6"/>
          <w:sz w:val="24"/>
        </w:rPr>
        <w:t xml:space="preserve"> </w:t>
      </w:r>
      <w:r>
        <w:rPr>
          <w:sz w:val="24"/>
        </w:rPr>
        <w:t>CIC)</w:t>
      </w:r>
    </w:p>
    <w:p w14:paraId="701784B4" w14:textId="77777777" w:rsidR="008E261B" w:rsidRDefault="00440091">
      <w:pPr>
        <w:pStyle w:val="ListParagraph"/>
        <w:numPr>
          <w:ilvl w:val="4"/>
          <w:numId w:val="1"/>
        </w:numPr>
        <w:tabs>
          <w:tab w:val="left" w:pos="3707"/>
          <w:tab w:val="left" w:pos="3708"/>
        </w:tabs>
        <w:ind w:right="351"/>
        <w:rPr>
          <w:sz w:val="24"/>
        </w:rPr>
      </w:pPr>
      <w:r>
        <w:rPr>
          <w:sz w:val="24"/>
        </w:rPr>
        <w:t>prior hospital/institutional stay requirement (Section 10232.5 of the</w:t>
      </w:r>
      <w:r>
        <w:rPr>
          <w:spacing w:val="3"/>
          <w:sz w:val="24"/>
        </w:rPr>
        <w:t xml:space="preserve"> </w:t>
      </w:r>
      <w:r>
        <w:rPr>
          <w:sz w:val="24"/>
        </w:rPr>
        <w:t>CIC)</w:t>
      </w:r>
    </w:p>
    <w:p w14:paraId="701784B5" w14:textId="77777777" w:rsidR="008E261B" w:rsidRDefault="00440091">
      <w:pPr>
        <w:pStyle w:val="ListParagraph"/>
        <w:numPr>
          <w:ilvl w:val="3"/>
          <w:numId w:val="1"/>
        </w:numPr>
        <w:tabs>
          <w:tab w:val="left" w:pos="2987"/>
          <w:tab w:val="left" w:pos="2988"/>
        </w:tabs>
        <w:ind w:right="962"/>
        <w:rPr>
          <w:sz w:val="24"/>
        </w:rPr>
      </w:pPr>
      <w:r>
        <w:rPr>
          <w:sz w:val="24"/>
        </w:rPr>
        <w:t>Insurers may verify necessity with any source of independent judgment (Section 10233 of the</w:t>
      </w:r>
      <w:r>
        <w:rPr>
          <w:spacing w:val="1"/>
          <w:sz w:val="24"/>
        </w:rPr>
        <w:t xml:space="preserve"> </w:t>
      </w:r>
      <w:r>
        <w:rPr>
          <w:sz w:val="24"/>
        </w:rPr>
        <w:t>CIC)</w:t>
      </w:r>
    </w:p>
    <w:p w14:paraId="701784B6" w14:textId="77777777" w:rsidR="008E261B" w:rsidRDefault="00440091">
      <w:pPr>
        <w:pStyle w:val="ListParagraph"/>
        <w:numPr>
          <w:ilvl w:val="2"/>
          <w:numId w:val="1"/>
        </w:numPr>
        <w:tabs>
          <w:tab w:val="left" w:pos="2267"/>
          <w:tab w:val="left" w:pos="2268"/>
        </w:tabs>
        <w:spacing w:before="1"/>
        <w:rPr>
          <w:sz w:val="24"/>
        </w:rPr>
      </w:pPr>
      <w:r>
        <w:rPr>
          <w:sz w:val="24"/>
        </w:rPr>
        <w:t>Contractual methods of</w:t>
      </w:r>
      <w:r>
        <w:rPr>
          <w:spacing w:val="-2"/>
          <w:sz w:val="24"/>
        </w:rPr>
        <w:t xml:space="preserve"> </w:t>
      </w:r>
      <w:r>
        <w:rPr>
          <w:sz w:val="24"/>
        </w:rPr>
        <w:t>payment</w:t>
      </w:r>
    </w:p>
    <w:p w14:paraId="701784B7" w14:textId="77777777" w:rsidR="008E261B" w:rsidRDefault="00440091">
      <w:pPr>
        <w:pStyle w:val="ListParagraph"/>
        <w:numPr>
          <w:ilvl w:val="3"/>
          <w:numId w:val="1"/>
        </w:numPr>
        <w:tabs>
          <w:tab w:val="left" w:pos="2987"/>
          <w:tab w:val="left" w:pos="2988"/>
        </w:tabs>
        <w:rPr>
          <w:sz w:val="24"/>
        </w:rPr>
      </w:pPr>
      <w:r>
        <w:rPr>
          <w:sz w:val="24"/>
        </w:rPr>
        <w:t>reimbursement</w:t>
      </w:r>
    </w:p>
    <w:p w14:paraId="701784B8" w14:textId="77777777" w:rsidR="008E261B" w:rsidRDefault="00440091">
      <w:pPr>
        <w:pStyle w:val="ListParagraph"/>
        <w:numPr>
          <w:ilvl w:val="3"/>
          <w:numId w:val="1"/>
        </w:numPr>
        <w:tabs>
          <w:tab w:val="left" w:pos="2987"/>
          <w:tab w:val="left" w:pos="2988"/>
        </w:tabs>
        <w:rPr>
          <w:sz w:val="24"/>
        </w:rPr>
      </w:pPr>
      <w:r>
        <w:rPr>
          <w:sz w:val="24"/>
        </w:rPr>
        <w:t>indemnity</w:t>
      </w:r>
    </w:p>
    <w:p w14:paraId="701784B9" w14:textId="77777777" w:rsidR="008E261B" w:rsidRDefault="00440091">
      <w:pPr>
        <w:pStyle w:val="ListParagraph"/>
        <w:numPr>
          <w:ilvl w:val="4"/>
          <w:numId w:val="1"/>
        </w:numPr>
        <w:tabs>
          <w:tab w:val="left" w:pos="3707"/>
          <w:tab w:val="left" w:pos="3708"/>
        </w:tabs>
        <w:rPr>
          <w:sz w:val="24"/>
        </w:rPr>
      </w:pPr>
      <w:r>
        <w:rPr>
          <w:sz w:val="24"/>
        </w:rPr>
        <w:t>cash</w:t>
      </w:r>
    </w:p>
    <w:p w14:paraId="701784BA" w14:textId="77777777" w:rsidR="008E261B" w:rsidRDefault="008E261B">
      <w:pPr>
        <w:rPr>
          <w:sz w:val="24"/>
        </w:rPr>
        <w:sectPr w:rsidR="008E261B">
          <w:pgSz w:w="12240" w:h="15840"/>
          <w:pgMar w:top="1940" w:right="900" w:bottom="1380" w:left="900" w:header="728" w:footer="1191" w:gutter="0"/>
          <w:cols w:space="720"/>
        </w:sectPr>
      </w:pPr>
    </w:p>
    <w:p w14:paraId="701784BB" w14:textId="77777777" w:rsidR="008E261B" w:rsidRDefault="008E261B">
      <w:pPr>
        <w:pStyle w:val="BodyText"/>
        <w:spacing w:before="2"/>
        <w:ind w:left="0" w:firstLine="0"/>
        <w:rPr>
          <w:sz w:val="15"/>
        </w:rPr>
      </w:pPr>
    </w:p>
    <w:p w14:paraId="701784BC" w14:textId="77777777" w:rsidR="008E261B" w:rsidRDefault="00440091">
      <w:pPr>
        <w:pStyle w:val="ListParagraph"/>
        <w:numPr>
          <w:ilvl w:val="4"/>
          <w:numId w:val="1"/>
        </w:numPr>
        <w:tabs>
          <w:tab w:val="left" w:pos="3707"/>
          <w:tab w:val="left" w:pos="3708"/>
        </w:tabs>
        <w:spacing w:before="93"/>
        <w:rPr>
          <w:sz w:val="24"/>
        </w:rPr>
      </w:pPr>
      <w:r>
        <w:rPr>
          <w:sz w:val="24"/>
        </w:rPr>
        <w:t>per</w:t>
      </w:r>
      <w:r>
        <w:rPr>
          <w:spacing w:val="-2"/>
          <w:sz w:val="24"/>
        </w:rPr>
        <w:t xml:space="preserve"> </w:t>
      </w:r>
      <w:r>
        <w:rPr>
          <w:sz w:val="24"/>
        </w:rPr>
        <w:t>diem</w:t>
      </w:r>
    </w:p>
    <w:p w14:paraId="701784BD" w14:textId="77777777" w:rsidR="008E261B" w:rsidRDefault="00440091">
      <w:pPr>
        <w:pStyle w:val="ListParagraph"/>
        <w:numPr>
          <w:ilvl w:val="2"/>
          <w:numId w:val="1"/>
        </w:numPr>
        <w:tabs>
          <w:tab w:val="left" w:pos="2267"/>
          <w:tab w:val="left" w:pos="2268"/>
        </w:tabs>
        <w:ind w:right="137"/>
        <w:rPr>
          <w:sz w:val="24"/>
        </w:rPr>
      </w:pPr>
      <w:r>
        <w:rPr>
          <w:sz w:val="24"/>
        </w:rPr>
        <w:t>Definitions of providers (licensed or not) (Sections 10232.9 and 10232.92 of the CIC)</w:t>
      </w:r>
    </w:p>
    <w:p w14:paraId="701784BE" w14:textId="77777777" w:rsidR="008E261B" w:rsidRDefault="00440091">
      <w:pPr>
        <w:pStyle w:val="ListParagraph"/>
        <w:numPr>
          <w:ilvl w:val="2"/>
          <w:numId w:val="1"/>
        </w:numPr>
        <w:tabs>
          <w:tab w:val="left" w:pos="2267"/>
          <w:tab w:val="left" w:pos="2268"/>
        </w:tabs>
        <w:rPr>
          <w:sz w:val="24"/>
        </w:rPr>
      </w:pPr>
      <w:r>
        <w:rPr>
          <w:sz w:val="24"/>
        </w:rPr>
        <w:t>Inflation protection</w:t>
      </w:r>
    </w:p>
    <w:p w14:paraId="701784BF" w14:textId="77777777" w:rsidR="008E261B" w:rsidRDefault="00440091">
      <w:pPr>
        <w:pStyle w:val="ListParagraph"/>
        <w:numPr>
          <w:ilvl w:val="3"/>
          <w:numId w:val="1"/>
        </w:numPr>
        <w:tabs>
          <w:tab w:val="left" w:pos="2987"/>
          <w:tab w:val="left" w:pos="2988"/>
        </w:tabs>
        <w:rPr>
          <w:sz w:val="24"/>
        </w:rPr>
      </w:pPr>
      <w:r>
        <w:rPr>
          <w:sz w:val="24"/>
        </w:rPr>
        <w:t>requirement for offer (Section 10237.1 of the</w:t>
      </w:r>
      <w:r>
        <w:rPr>
          <w:spacing w:val="-10"/>
          <w:sz w:val="24"/>
        </w:rPr>
        <w:t xml:space="preserve"> </w:t>
      </w:r>
      <w:r>
        <w:rPr>
          <w:sz w:val="24"/>
        </w:rPr>
        <w:t>CIC)</w:t>
      </w:r>
    </w:p>
    <w:p w14:paraId="701784C0" w14:textId="77777777" w:rsidR="008E261B" w:rsidRDefault="00440091">
      <w:pPr>
        <w:pStyle w:val="ListParagraph"/>
        <w:numPr>
          <w:ilvl w:val="3"/>
          <w:numId w:val="1"/>
        </w:numPr>
        <w:tabs>
          <w:tab w:val="left" w:pos="2987"/>
          <w:tab w:val="left" w:pos="2988"/>
        </w:tabs>
        <w:rPr>
          <w:sz w:val="24"/>
        </w:rPr>
      </w:pPr>
      <w:r>
        <w:rPr>
          <w:sz w:val="24"/>
        </w:rPr>
        <w:t>other methods of providing inflation</w:t>
      </w:r>
      <w:r>
        <w:rPr>
          <w:spacing w:val="-7"/>
          <w:sz w:val="24"/>
        </w:rPr>
        <w:t xml:space="preserve"> </w:t>
      </w:r>
      <w:r>
        <w:rPr>
          <w:sz w:val="24"/>
        </w:rPr>
        <w:t>protection</w:t>
      </w:r>
    </w:p>
    <w:p w14:paraId="701784C1" w14:textId="77777777" w:rsidR="008E261B" w:rsidRDefault="00440091">
      <w:pPr>
        <w:pStyle w:val="ListParagraph"/>
        <w:numPr>
          <w:ilvl w:val="4"/>
          <w:numId w:val="1"/>
        </w:numPr>
        <w:tabs>
          <w:tab w:val="left" w:pos="3707"/>
          <w:tab w:val="left" w:pos="3708"/>
        </w:tabs>
        <w:rPr>
          <w:sz w:val="24"/>
        </w:rPr>
      </w:pPr>
      <w:r>
        <w:rPr>
          <w:sz w:val="24"/>
        </w:rPr>
        <w:t>compound inflation</w:t>
      </w:r>
    </w:p>
    <w:p w14:paraId="701784C2" w14:textId="77777777" w:rsidR="008E261B" w:rsidRDefault="00440091">
      <w:pPr>
        <w:pStyle w:val="ListParagraph"/>
        <w:numPr>
          <w:ilvl w:val="4"/>
          <w:numId w:val="1"/>
        </w:numPr>
        <w:tabs>
          <w:tab w:val="left" w:pos="3707"/>
          <w:tab w:val="left" w:pos="3708"/>
        </w:tabs>
        <w:rPr>
          <w:sz w:val="24"/>
        </w:rPr>
      </w:pPr>
      <w:r>
        <w:rPr>
          <w:sz w:val="24"/>
        </w:rPr>
        <w:t>simple inflation</w:t>
      </w:r>
    </w:p>
    <w:p w14:paraId="701784C3" w14:textId="77777777" w:rsidR="008E261B" w:rsidRDefault="00440091">
      <w:pPr>
        <w:pStyle w:val="ListParagraph"/>
        <w:numPr>
          <w:ilvl w:val="4"/>
          <w:numId w:val="1"/>
        </w:numPr>
        <w:tabs>
          <w:tab w:val="left" w:pos="3707"/>
          <w:tab w:val="left" w:pos="3708"/>
        </w:tabs>
        <w:rPr>
          <w:sz w:val="24"/>
        </w:rPr>
      </w:pPr>
      <w:r>
        <w:rPr>
          <w:sz w:val="24"/>
        </w:rPr>
        <w:t>consumer price index</w:t>
      </w:r>
      <w:r>
        <w:rPr>
          <w:spacing w:val="-5"/>
          <w:sz w:val="24"/>
        </w:rPr>
        <w:t xml:space="preserve"> </w:t>
      </w:r>
      <w:r>
        <w:rPr>
          <w:sz w:val="24"/>
        </w:rPr>
        <w:t>(CPI)</w:t>
      </w:r>
    </w:p>
    <w:p w14:paraId="701784C4" w14:textId="77777777" w:rsidR="008E261B" w:rsidRDefault="00440091">
      <w:pPr>
        <w:pStyle w:val="ListParagraph"/>
        <w:numPr>
          <w:ilvl w:val="4"/>
          <w:numId w:val="1"/>
        </w:numPr>
        <w:tabs>
          <w:tab w:val="left" w:pos="3707"/>
          <w:tab w:val="left" w:pos="3708"/>
        </w:tabs>
        <w:rPr>
          <w:sz w:val="24"/>
        </w:rPr>
      </w:pPr>
      <w:r>
        <w:rPr>
          <w:sz w:val="24"/>
        </w:rPr>
        <w:t>periodic</w:t>
      </w:r>
      <w:r>
        <w:rPr>
          <w:spacing w:val="-1"/>
          <w:sz w:val="24"/>
        </w:rPr>
        <w:t xml:space="preserve"> </w:t>
      </w:r>
      <w:r>
        <w:rPr>
          <w:sz w:val="24"/>
        </w:rPr>
        <w:t>increases</w:t>
      </w:r>
    </w:p>
    <w:p w14:paraId="701784C5" w14:textId="77777777" w:rsidR="008E261B" w:rsidRDefault="00440091">
      <w:pPr>
        <w:pStyle w:val="ListParagraph"/>
        <w:numPr>
          <w:ilvl w:val="4"/>
          <w:numId w:val="1"/>
        </w:numPr>
        <w:tabs>
          <w:tab w:val="left" w:pos="3707"/>
          <w:tab w:val="left" w:pos="3708"/>
        </w:tabs>
        <w:rPr>
          <w:sz w:val="24"/>
        </w:rPr>
      </w:pPr>
      <w:r>
        <w:rPr>
          <w:sz w:val="24"/>
        </w:rPr>
        <w:t>defined number of years</w:t>
      </w:r>
    </w:p>
    <w:p w14:paraId="701784C6" w14:textId="77777777" w:rsidR="008E261B" w:rsidRDefault="00440091">
      <w:pPr>
        <w:pStyle w:val="ListParagraph"/>
        <w:numPr>
          <w:ilvl w:val="4"/>
          <w:numId w:val="1"/>
        </w:numPr>
        <w:tabs>
          <w:tab w:val="left" w:pos="3707"/>
          <w:tab w:val="left" w:pos="3708"/>
        </w:tabs>
        <w:rPr>
          <w:sz w:val="24"/>
        </w:rPr>
      </w:pPr>
      <w:r>
        <w:rPr>
          <w:sz w:val="24"/>
        </w:rPr>
        <w:t>defined age</w:t>
      </w:r>
    </w:p>
    <w:p w14:paraId="701784C7" w14:textId="77777777" w:rsidR="008E261B" w:rsidRDefault="00440091">
      <w:pPr>
        <w:pStyle w:val="ListParagraph"/>
        <w:numPr>
          <w:ilvl w:val="2"/>
          <w:numId w:val="1"/>
        </w:numPr>
        <w:tabs>
          <w:tab w:val="left" w:pos="2267"/>
          <w:tab w:val="left" w:pos="2268"/>
        </w:tabs>
        <w:rPr>
          <w:sz w:val="24"/>
        </w:rPr>
      </w:pPr>
      <w:r>
        <w:rPr>
          <w:sz w:val="24"/>
        </w:rPr>
        <w:t>Waiver of premium, elimination/waiting</w:t>
      </w:r>
      <w:r>
        <w:rPr>
          <w:spacing w:val="-5"/>
          <w:sz w:val="24"/>
        </w:rPr>
        <w:t xml:space="preserve"> </w:t>
      </w:r>
      <w:r>
        <w:rPr>
          <w:sz w:val="24"/>
        </w:rPr>
        <w:t>period</w:t>
      </w:r>
    </w:p>
    <w:p w14:paraId="701784C8" w14:textId="77777777" w:rsidR="008E261B" w:rsidRDefault="00440091">
      <w:pPr>
        <w:pStyle w:val="ListParagraph"/>
        <w:numPr>
          <w:ilvl w:val="2"/>
          <w:numId w:val="1"/>
        </w:numPr>
        <w:tabs>
          <w:tab w:val="left" w:pos="2267"/>
          <w:tab w:val="left" w:pos="2268"/>
        </w:tabs>
        <w:rPr>
          <w:sz w:val="24"/>
        </w:rPr>
      </w:pPr>
      <w:r>
        <w:rPr>
          <w:sz w:val="24"/>
        </w:rPr>
        <w:t>Benefit period</w:t>
      </w:r>
    </w:p>
    <w:p w14:paraId="701784C9" w14:textId="77777777" w:rsidR="008E261B" w:rsidRDefault="00440091">
      <w:pPr>
        <w:pStyle w:val="ListParagraph"/>
        <w:numPr>
          <w:ilvl w:val="2"/>
          <w:numId w:val="1"/>
        </w:numPr>
        <w:tabs>
          <w:tab w:val="left" w:pos="2267"/>
          <w:tab w:val="left" w:pos="2268"/>
        </w:tabs>
        <w:rPr>
          <w:sz w:val="24"/>
        </w:rPr>
      </w:pPr>
      <w:r>
        <w:rPr>
          <w:sz w:val="24"/>
        </w:rPr>
        <w:t>Restoration of</w:t>
      </w:r>
      <w:r>
        <w:rPr>
          <w:spacing w:val="1"/>
          <w:sz w:val="24"/>
        </w:rPr>
        <w:t xml:space="preserve"> </w:t>
      </w:r>
      <w:r>
        <w:rPr>
          <w:sz w:val="24"/>
        </w:rPr>
        <w:t>benefits</w:t>
      </w:r>
    </w:p>
    <w:p w14:paraId="701784CA" w14:textId="77777777" w:rsidR="008E261B" w:rsidRDefault="00440091">
      <w:pPr>
        <w:pStyle w:val="ListParagraph"/>
        <w:numPr>
          <w:ilvl w:val="2"/>
          <w:numId w:val="1"/>
        </w:numPr>
        <w:tabs>
          <w:tab w:val="left" w:pos="2267"/>
          <w:tab w:val="left" w:pos="2268"/>
        </w:tabs>
        <w:ind w:right="468"/>
        <w:rPr>
          <w:sz w:val="24"/>
        </w:rPr>
      </w:pPr>
      <w:r>
        <w:rPr>
          <w:sz w:val="24"/>
        </w:rPr>
        <w:t>Home modification and other ancillary benefits (Section 10233.2(f) of the CIC)</w:t>
      </w:r>
    </w:p>
    <w:p w14:paraId="701784CB" w14:textId="77777777" w:rsidR="008E261B" w:rsidRDefault="00440091">
      <w:pPr>
        <w:pStyle w:val="ListParagraph"/>
        <w:numPr>
          <w:ilvl w:val="2"/>
          <w:numId w:val="1"/>
        </w:numPr>
        <w:tabs>
          <w:tab w:val="left" w:pos="2267"/>
          <w:tab w:val="left" w:pos="2268"/>
        </w:tabs>
        <w:rPr>
          <w:sz w:val="24"/>
        </w:rPr>
      </w:pPr>
      <w:r>
        <w:rPr>
          <w:sz w:val="24"/>
        </w:rPr>
        <w:t>Survivor</w:t>
      </w:r>
      <w:r>
        <w:rPr>
          <w:spacing w:val="-2"/>
          <w:sz w:val="24"/>
        </w:rPr>
        <w:t xml:space="preserve"> </w:t>
      </w:r>
      <w:r>
        <w:rPr>
          <w:sz w:val="24"/>
        </w:rPr>
        <w:t>benefits</w:t>
      </w:r>
    </w:p>
    <w:p w14:paraId="701784CC" w14:textId="77777777" w:rsidR="008E261B" w:rsidRDefault="00440091">
      <w:pPr>
        <w:pStyle w:val="ListParagraph"/>
        <w:numPr>
          <w:ilvl w:val="2"/>
          <w:numId w:val="1"/>
        </w:numPr>
        <w:tabs>
          <w:tab w:val="left" w:pos="2267"/>
          <w:tab w:val="left" w:pos="2268"/>
        </w:tabs>
        <w:rPr>
          <w:sz w:val="24"/>
        </w:rPr>
      </w:pPr>
      <w:r>
        <w:rPr>
          <w:sz w:val="24"/>
        </w:rPr>
        <w:t>Return of</w:t>
      </w:r>
      <w:r>
        <w:rPr>
          <w:spacing w:val="1"/>
          <w:sz w:val="24"/>
        </w:rPr>
        <w:t xml:space="preserve"> </w:t>
      </w:r>
      <w:r>
        <w:rPr>
          <w:sz w:val="24"/>
        </w:rPr>
        <w:t>premium</w:t>
      </w:r>
    </w:p>
    <w:p w14:paraId="701784CD" w14:textId="77777777" w:rsidR="008E261B" w:rsidRDefault="00440091">
      <w:pPr>
        <w:pStyle w:val="ListParagraph"/>
        <w:numPr>
          <w:ilvl w:val="2"/>
          <w:numId w:val="1"/>
        </w:numPr>
        <w:tabs>
          <w:tab w:val="left" w:pos="2267"/>
          <w:tab w:val="left" w:pos="2268"/>
        </w:tabs>
        <w:rPr>
          <w:sz w:val="24"/>
        </w:rPr>
      </w:pPr>
      <w:r>
        <w:rPr>
          <w:sz w:val="24"/>
        </w:rPr>
        <w:t>Nonforfeiture (Section 10235.30 of the</w:t>
      </w:r>
      <w:r>
        <w:rPr>
          <w:spacing w:val="1"/>
          <w:sz w:val="24"/>
        </w:rPr>
        <w:t xml:space="preserve"> </w:t>
      </w:r>
      <w:r>
        <w:rPr>
          <w:sz w:val="24"/>
        </w:rPr>
        <w:t>CIC)</w:t>
      </w:r>
    </w:p>
    <w:p w14:paraId="701784CE" w14:textId="77777777" w:rsidR="008E261B" w:rsidRDefault="008E261B">
      <w:pPr>
        <w:pStyle w:val="BodyText"/>
        <w:ind w:left="0" w:firstLine="0"/>
      </w:pPr>
    </w:p>
    <w:p w14:paraId="701784CF" w14:textId="77777777" w:rsidR="008E261B" w:rsidRDefault="00440091">
      <w:pPr>
        <w:pStyle w:val="Heading1"/>
        <w:numPr>
          <w:ilvl w:val="0"/>
          <w:numId w:val="1"/>
        </w:numPr>
        <w:tabs>
          <w:tab w:val="left" w:pos="827"/>
          <w:tab w:val="left" w:pos="828"/>
        </w:tabs>
      </w:pPr>
      <w:r>
        <w:t>California Statutory Policy Provisions, Requirements and</w:t>
      </w:r>
      <w:r>
        <w:rPr>
          <w:spacing w:val="-15"/>
        </w:rPr>
        <w:t xml:space="preserve"> </w:t>
      </w:r>
      <w:r>
        <w:t>Terminology</w:t>
      </w:r>
    </w:p>
    <w:p w14:paraId="701784D0" w14:textId="77777777" w:rsidR="008E261B" w:rsidRDefault="00440091">
      <w:pPr>
        <w:pStyle w:val="ListParagraph"/>
        <w:numPr>
          <w:ilvl w:val="1"/>
          <w:numId w:val="1"/>
        </w:numPr>
        <w:tabs>
          <w:tab w:val="left" w:pos="1547"/>
          <w:tab w:val="left" w:pos="1548"/>
        </w:tabs>
        <w:rPr>
          <w:sz w:val="24"/>
        </w:rPr>
      </w:pPr>
      <w:r>
        <w:rPr>
          <w:sz w:val="24"/>
        </w:rPr>
        <w:t>Company Responsibilities and</w:t>
      </w:r>
      <w:r>
        <w:rPr>
          <w:spacing w:val="-2"/>
          <w:sz w:val="24"/>
        </w:rPr>
        <w:t xml:space="preserve"> </w:t>
      </w:r>
      <w:r>
        <w:rPr>
          <w:sz w:val="24"/>
        </w:rPr>
        <w:t>Prohibitions</w:t>
      </w:r>
    </w:p>
    <w:p w14:paraId="701784D1" w14:textId="77777777" w:rsidR="008E261B" w:rsidRDefault="00440091">
      <w:pPr>
        <w:pStyle w:val="ListParagraph"/>
        <w:numPr>
          <w:ilvl w:val="2"/>
          <w:numId w:val="1"/>
        </w:numPr>
        <w:tabs>
          <w:tab w:val="left" w:pos="2267"/>
          <w:tab w:val="left" w:pos="2268"/>
        </w:tabs>
        <w:rPr>
          <w:sz w:val="24"/>
        </w:rPr>
      </w:pPr>
      <w:r>
        <w:rPr>
          <w:sz w:val="24"/>
        </w:rPr>
        <w:t>Application and</w:t>
      </w:r>
      <w:r>
        <w:rPr>
          <w:spacing w:val="-1"/>
          <w:sz w:val="24"/>
        </w:rPr>
        <w:t xml:space="preserve"> </w:t>
      </w:r>
      <w:r>
        <w:rPr>
          <w:sz w:val="24"/>
        </w:rPr>
        <w:t>underwriting</w:t>
      </w:r>
    </w:p>
    <w:p w14:paraId="701784D2" w14:textId="77777777" w:rsidR="008E261B" w:rsidRDefault="00440091">
      <w:pPr>
        <w:pStyle w:val="ListParagraph"/>
        <w:numPr>
          <w:ilvl w:val="3"/>
          <w:numId w:val="1"/>
        </w:numPr>
        <w:tabs>
          <w:tab w:val="left" w:pos="2987"/>
          <w:tab w:val="left" w:pos="2988"/>
        </w:tabs>
        <w:ind w:right="1019"/>
        <w:rPr>
          <w:sz w:val="24"/>
        </w:rPr>
      </w:pPr>
      <w:r>
        <w:rPr>
          <w:sz w:val="24"/>
        </w:rPr>
        <w:t>applications must ask “yes” or “no” health questions (Section 10232.3(a) of the CIC)</w:t>
      </w:r>
    </w:p>
    <w:p w14:paraId="701784D3" w14:textId="77777777" w:rsidR="008E261B" w:rsidRDefault="00440091">
      <w:pPr>
        <w:pStyle w:val="ListParagraph"/>
        <w:numPr>
          <w:ilvl w:val="3"/>
          <w:numId w:val="1"/>
        </w:numPr>
        <w:tabs>
          <w:tab w:val="left" w:pos="2987"/>
          <w:tab w:val="left" w:pos="2988"/>
        </w:tabs>
        <w:ind w:right="419"/>
        <w:rPr>
          <w:sz w:val="24"/>
        </w:rPr>
      </w:pPr>
      <w:r>
        <w:rPr>
          <w:sz w:val="24"/>
        </w:rPr>
        <w:t>warning on application that misstatements may result in rescission (Sections 10232.3(b) of the</w:t>
      </w:r>
      <w:r>
        <w:rPr>
          <w:spacing w:val="-4"/>
          <w:sz w:val="24"/>
        </w:rPr>
        <w:t xml:space="preserve"> </w:t>
      </w:r>
      <w:r>
        <w:rPr>
          <w:sz w:val="24"/>
        </w:rPr>
        <w:t>CIC)</w:t>
      </w:r>
    </w:p>
    <w:p w14:paraId="701784D4" w14:textId="77777777" w:rsidR="008E261B" w:rsidRDefault="00440091">
      <w:pPr>
        <w:pStyle w:val="ListParagraph"/>
        <w:numPr>
          <w:ilvl w:val="3"/>
          <w:numId w:val="1"/>
        </w:numPr>
        <w:tabs>
          <w:tab w:val="left" w:pos="2987"/>
          <w:tab w:val="left" w:pos="2988"/>
        </w:tabs>
        <w:ind w:right="791"/>
        <w:rPr>
          <w:sz w:val="24"/>
        </w:rPr>
      </w:pPr>
      <w:r>
        <w:rPr>
          <w:sz w:val="24"/>
        </w:rPr>
        <w:t>insurer must have, use and apply suitability standards (Section 10234.95(f) and (h) of the</w:t>
      </w:r>
      <w:r>
        <w:rPr>
          <w:spacing w:val="-1"/>
          <w:sz w:val="24"/>
        </w:rPr>
        <w:t xml:space="preserve"> </w:t>
      </w:r>
      <w:r>
        <w:rPr>
          <w:sz w:val="24"/>
        </w:rPr>
        <w:t>CIC)</w:t>
      </w:r>
    </w:p>
    <w:p w14:paraId="701784D5" w14:textId="77777777" w:rsidR="008E261B" w:rsidRDefault="00440091">
      <w:pPr>
        <w:pStyle w:val="ListParagraph"/>
        <w:numPr>
          <w:ilvl w:val="3"/>
          <w:numId w:val="1"/>
        </w:numPr>
        <w:tabs>
          <w:tab w:val="left" w:pos="2987"/>
          <w:tab w:val="left" w:pos="2988"/>
        </w:tabs>
        <w:ind w:right="403"/>
        <w:rPr>
          <w:sz w:val="24"/>
        </w:rPr>
      </w:pPr>
      <w:r>
        <w:rPr>
          <w:sz w:val="24"/>
        </w:rPr>
        <w:t xml:space="preserve">company must resolve all underwriting issues submitted </w:t>
      </w:r>
      <w:proofErr w:type="spellStart"/>
      <w:r>
        <w:rPr>
          <w:sz w:val="24"/>
        </w:rPr>
        <w:t>on</w:t>
      </w:r>
      <w:proofErr w:type="spellEnd"/>
      <w:r>
        <w:rPr>
          <w:sz w:val="24"/>
        </w:rPr>
        <w:t xml:space="preserve"> application – no post claim underwriting (Section 10232.3(d) of the CIC)</w:t>
      </w:r>
    </w:p>
    <w:p w14:paraId="701784D6" w14:textId="77777777" w:rsidR="008E261B" w:rsidRDefault="00440091">
      <w:pPr>
        <w:pStyle w:val="ListParagraph"/>
        <w:numPr>
          <w:ilvl w:val="3"/>
          <w:numId w:val="1"/>
        </w:numPr>
        <w:tabs>
          <w:tab w:val="left" w:pos="2987"/>
          <w:tab w:val="left" w:pos="2988"/>
        </w:tabs>
        <w:ind w:right="243"/>
        <w:rPr>
          <w:sz w:val="24"/>
        </w:rPr>
      </w:pPr>
      <w:r>
        <w:rPr>
          <w:sz w:val="24"/>
        </w:rPr>
        <w:t>every application shall include a checklist (Section 10232.3(c) of the CIC)</w:t>
      </w:r>
    </w:p>
    <w:p w14:paraId="701784D7" w14:textId="77777777" w:rsidR="008E261B" w:rsidRDefault="00440091">
      <w:pPr>
        <w:pStyle w:val="ListParagraph"/>
        <w:numPr>
          <w:ilvl w:val="4"/>
          <w:numId w:val="1"/>
        </w:numPr>
        <w:tabs>
          <w:tab w:val="left" w:pos="3707"/>
          <w:tab w:val="left" w:pos="3708"/>
        </w:tabs>
        <w:rPr>
          <w:sz w:val="24"/>
        </w:rPr>
      </w:pPr>
      <w:r>
        <w:rPr>
          <w:sz w:val="24"/>
        </w:rPr>
        <w:t>important notice regarding policies</w:t>
      </w:r>
      <w:r>
        <w:rPr>
          <w:spacing w:val="-7"/>
          <w:sz w:val="24"/>
        </w:rPr>
        <w:t xml:space="preserve"> </w:t>
      </w:r>
      <w:r>
        <w:rPr>
          <w:sz w:val="24"/>
        </w:rPr>
        <w:t>available</w:t>
      </w:r>
    </w:p>
    <w:p w14:paraId="701784D8" w14:textId="77777777" w:rsidR="008E261B" w:rsidRDefault="00440091">
      <w:pPr>
        <w:pStyle w:val="ListParagraph"/>
        <w:numPr>
          <w:ilvl w:val="4"/>
          <w:numId w:val="1"/>
        </w:numPr>
        <w:tabs>
          <w:tab w:val="left" w:pos="3707"/>
          <w:tab w:val="left" w:pos="3708"/>
        </w:tabs>
        <w:rPr>
          <w:sz w:val="24"/>
        </w:rPr>
      </w:pPr>
      <w:r>
        <w:rPr>
          <w:sz w:val="24"/>
        </w:rPr>
        <w:t>outline of coverage (OOC) (Section 10233.5 of the</w:t>
      </w:r>
      <w:r>
        <w:rPr>
          <w:spacing w:val="-7"/>
          <w:sz w:val="24"/>
        </w:rPr>
        <w:t xml:space="preserve"> </w:t>
      </w:r>
      <w:r>
        <w:rPr>
          <w:sz w:val="24"/>
        </w:rPr>
        <w:t>CIC)</w:t>
      </w:r>
    </w:p>
    <w:p w14:paraId="701784D9" w14:textId="77777777" w:rsidR="008E261B" w:rsidRDefault="00440091">
      <w:pPr>
        <w:pStyle w:val="ListParagraph"/>
        <w:numPr>
          <w:ilvl w:val="4"/>
          <w:numId w:val="1"/>
        </w:numPr>
        <w:tabs>
          <w:tab w:val="left" w:pos="3707"/>
          <w:tab w:val="left" w:pos="3708"/>
        </w:tabs>
        <w:ind w:right="282"/>
        <w:rPr>
          <w:sz w:val="24"/>
        </w:rPr>
      </w:pPr>
      <w:r>
        <w:rPr>
          <w:sz w:val="24"/>
        </w:rPr>
        <w:t>health insurance counseling and advocacy program (HICAP) notice (Section 10234.93(a)(8) of the</w:t>
      </w:r>
      <w:r>
        <w:rPr>
          <w:spacing w:val="-4"/>
          <w:sz w:val="24"/>
        </w:rPr>
        <w:t xml:space="preserve"> </w:t>
      </w:r>
      <w:r>
        <w:rPr>
          <w:sz w:val="24"/>
        </w:rPr>
        <w:t>CIC)</w:t>
      </w:r>
    </w:p>
    <w:p w14:paraId="701784DA" w14:textId="77777777" w:rsidR="008E261B" w:rsidRDefault="00440091">
      <w:pPr>
        <w:pStyle w:val="ListParagraph"/>
        <w:numPr>
          <w:ilvl w:val="4"/>
          <w:numId w:val="1"/>
        </w:numPr>
        <w:tabs>
          <w:tab w:val="left" w:pos="3707"/>
          <w:tab w:val="left" w:pos="3708"/>
        </w:tabs>
        <w:spacing w:before="1"/>
        <w:ind w:right="392"/>
        <w:rPr>
          <w:sz w:val="24"/>
        </w:rPr>
      </w:pPr>
      <w:r>
        <w:rPr>
          <w:sz w:val="24"/>
        </w:rPr>
        <w:t>long-term care insurance shoppers guide (Taking Care of Tomorrow – provided by insurer) (Section 10234.93(a)(9) of the CIC)</w:t>
      </w:r>
    </w:p>
    <w:p w14:paraId="701784DB" w14:textId="77777777" w:rsidR="008E261B" w:rsidRDefault="00440091">
      <w:pPr>
        <w:pStyle w:val="ListParagraph"/>
        <w:numPr>
          <w:ilvl w:val="4"/>
          <w:numId w:val="1"/>
        </w:numPr>
        <w:tabs>
          <w:tab w:val="left" w:pos="3707"/>
          <w:tab w:val="left" w:pos="3708"/>
        </w:tabs>
        <w:ind w:right="975"/>
        <w:rPr>
          <w:sz w:val="24"/>
        </w:rPr>
      </w:pPr>
      <w:r>
        <w:rPr>
          <w:sz w:val="24"/>
        </w:rPr>
        <w:t>long-term care insurance personal worksheet (Section 10234.95(c)(4), (d) and (e) of the</w:t>
      </w:r>
      <w:r>
        <w:rPr>
          <w:spacing w:val="-4"/>
          <w:sz w:val="24"/>
        </w:rPr>
        <w:t xml:space="preserve"> </w:t>
      </w:r>
      <w:r>
        <w:rPr>
          <w:sz w:val="24"/>
        </w:rPr>
        <w:t>CIC)</w:t>
      </w:r>
    </w:p>
    <w:p w14:paraId="701784DC" w14:textId="77777777" w:rsidR="008E261B" w:rsidRDefault="008E261B">
      <w:pPr>
        <w:rPr>
          <w:sz w:val="24"/>
        </w:rPr>
        <w:sectPr w:rsidR="008E261B">
          <w:pgSz w:w="12240" w:h="15840"/>
          <w:pgMar w:top="1940" w:right="900" w:bottom="1380" w:left="900" w:header="728" w:footer="1191" w:gutter="0"/>
          <w:cols w:space="720"/>
        </w:sectPr>
      </w:pPr>
    </w:p>
    <w:p w14:paraId="701784DD" w14:textId="77777777" w:rsidR="008E261B" w:rsidRDefault="008E261B">
      <w:pPr>
        <w:pStyle w:val="BodyText"/>
        <w:spacing w:before="2"/>
        <w:ind w:left="0" w:firstLine="0"/>
        <w:rPr>
          <w:sz w:val="15"/>
        </w:rPr>
      </w:pPr>
    </w:p>
    <w:p w14:paraId="701784DE" w14:textId="77777777" w:rsidR="008E261B" w:rsidRDefault="00440091">
      <w:pPr>
        <w:pStyle w:val="ListParagraph"/>
        <w:numPr>
          <w:ilvl w:val="4"/>
          <w:numId w:val="1"/>
        </w:numPr>
        <w:tabs>
          <w:tab w:val="left" w:pos="3707"/>
          <w:tab w:val="left" w:pos="3708"/>
        </w:tabs>
        <w:spacing w:before="93"/>
        <w:ind w:right="138"/>
        <w:rPr>
          <w:sz w:val="24"/>
        </w:rPr>
      </w:pPr>
      <w:r>
        <w:rPr>
          <w:sz w:val="24"/>
        </w:rPr>
        <w:t>notice to applicant regarding replacement of accident and sickness for long-term care insurance (Sections 10235.16 and 10235.18 of the</w:t>
      </w:r>
      <w:r>
        <w:rPr>
          <w:spacing w:val="2"/>
          <w:sz w:val="24"/>
        </w:rPr>
        <w:t xml:space="preserve"> </w:t>
      </w:r>
      <w:r>
        <w:rPr>
          <w:sz w:val="24"/>
        </w:rPr>
        <w:t>CIC)</w:t>
      </w:r>
    </w:p>
    <w:p w14:paraId="701784DF" w14:textId="77777777" w:rsidR="008E261B" w:rsidRDefault="00440091">
      <w:pPr>
        <w:pStyle w:val="ListParagraph"/>
        <w:numPr>
          <w:ilvl w:val="3"/>
          <w:numId w:val="1"/>
        </w:numPr>
        <w:tabs>
          <w:tab w:val="left" w:pos="2987"/>
          <w:tab w:val="left" w:pos="2988"/>
        </w:tabs>
        <w:rPr>
          <w:sz w:val="24"/>
        </w:rPr>
      </w:pPr>
      <w:r>
        <w:rPr>
          <w:sz w:val="24"/>
        </w:rPr>
        <w:t>definition of preexisting condition (Section 10232.4(a) of the</w:t>
      </w:r>
      <w:r>
        <w:rPr>
          <w:spacing w:val="-14"/>
          <w:sz w:val="24"/>
        </w:rPr>
        <w:t xml:space="preserve"> </w:t>
      </w:r>
      <w:r>
        <w:rPr>
          <w:sz w:val="24"/>
        </w:rPr>
        <w:t>CIC)</w:t>
      </w:r>
    </w:p>
    <w:p w14:paraId="701784E0" w14:textId="77777777" w:rsidR="008E261B" w:rsidRDefault="00440091">
      <w:pPr>
        <w:pStyle w:val="ListParagraph"/>
        <w:numPr>
          <w:ilvl w:val="3"/>
          <w:numId w:val="1"/>
        </w:numPr>
        <w:tabs>
          <w:tab w:val="left" w:pos="2987"/>
          <w:tab w:val="left" w:pos="2988"/>
        </w:tabs>
        <w:ind w:right="763"/>
        <w:rPr>
          <w:sz w:val="24"/>
        </w:rPr>
      </w:pPr>
      <w:r>
        <w:rPr>
          <w:sz w:val="24"/>
        </w:rPr>
        <w:t>no new preexisting conditions on replacement policies (Section 10235.18(a)(1) of the</w:t>
      </w:r>
      <w:r>
        <w:rPr>
          <w:spacing w:val="-5"/>
          <w:sz w:val="24"/>
        </w:rPr>
        <w:t xml:space="preserve"> </w:t>
      </w:r>
      <w:r>
        <w:rPr>
          <w:sz w:val="24"/>
        </w:rPr>
        <w:t>CIC)</w:t>
      </w:r>
    </w:p>
    <w:p w14:paraId="701784E1" w14:textId="77777777" w:rsidR="008E261B" w:rsidRDefault="00440091">
      <w:pPr>
        <w:pStyle w:val="ListParagraph"/>
        <w:numPr>
          <w:ilvl w:val="3"/>
          <w:numId w:val="1"/>
        </w:numPr>
        <w:tabs>
          <w:tab w:val="left" w:pos="2987"/>
          <w:tab w:val="left" w:pos="2988"/>
        </w:tabs>
        <w:rPr>
          <w:sz w:val="24"/>
        </w:rPr>
      </w:pPr>
      <w:r>
        <w:rPr>
          <w:sz w:val="24"/>
        </w:rPr>
        <w:t>contestability period is two years (Section 10232.3(f) of the</w:t>
      </w:r>
      <w:r>
        <w:rPr>
          <w:spacing w:val="-15"/>
          <w:sz w:val="24"/>
        </w:rPr>
        <w:t xml:space="preserve"> </w:t>
      </w:r>
      <w:r>
        <w:rPr>
          <w:sz w:val="24"/>
        </w:rPr>
        <w:t>CIC)</w:t>
      </w:r>
    </w:p>
    <w:p w14:paraId="701784E2" w14:textId="77777777" w:rsidR="008E261B" w:rsidRDefault="00440091">
      <w:pPr>
        <w:pStyle w:val="ListParagraph"/>
        <w:numPr>
          <w:ilvl w:val="3"/>
          <w:numId w:val="1"/>
        </w:numPr>
        <w:tabs>
          <w:tab w:val="left" w:pos="2987"/>
          <w:tab w:val="left" w:pos="2988"/>
        </w:tabs>
        <w:ind w:right="1044"/>
        <w:rPr>
          <w:sz w:val="24"/>
        </w:rPr>
      </w:pPr>
      <w:r>
        <w:rPr>
          <w:sz w:val="24"/>
        </w:rPr>
        <w:t>completed application must be delivered with policy (Section 10232.3(g) of the CIC)</w:t>
      </w:r>
    </w:p>
    <w:p w14:paraId="701784E3" w14:textId="77777777" w:rsidR="008E261B" w:rsidRDefault="00440091">
      <w:pPr>
        <w:pStyle w:val="ListParagraph"/>
        <w:numPr>
          <w:ilvl w:val="3"/>
          <w:numId w:val="1"/>
        </w:numPr>
        <w:tabs>
          <w:tab w:val="left" w:pos="2987"/>
          <w:tab w:val="left" w:pos="2988"/>
        </w:tabs>
        <w:rPr>
          <w:sz w:val="24"/>
        </w:rPr>
      </w:pPr>
      <w:r>
        <w:rPr>
          <w:sz w:val="24"/>
        </w:rPr>
        <w:t>protection against unintentional lapse (Section 10235.40 of the</w:t>
      </w:r>
      <w:r>
        <w:rPr>
          <w:spacing w:val="-21"/>
          <w:sz w:val="24"/>
        </w:rPr>
        <w:t xml:space="preserve"> </w:t>
      </w:r>
      <w:r>
        <w:rPr>
          <w:sz w:val="24"/>
        </w:rPr>
        <w:t>CIC)</w:t>
      </w:r>
    </w:p>
    <w:p w14:paraId="701784E4" w14:textId="77777777" w:rsidR="008E261B" w:rsidRDefault="00440091">
      <w:pPr>
        <w:pStyle w:val="ListParagraph"/>
        <w:numPr>
          <w:ilvl w:val="4"/>
          <w:numId w:val="1"/>
        </w:numPr>
        <w:tabs>
          <w:tab w:val="left" w:pos="3707"/>
          <w:tab w:val="left" w:pos="3708"/>
        </w:tabs>
        <w:ind w:right="337"/>
        <w:rPr>
          <w:sz w:val="24"/>
        </w:rPr>
      </w:pPr>
      <w:r>
        <w:rPr>
          <w:sz w:val="24"/>
        </w:rPr>
        <w:t>applicant may designate another to receive notice of lapse – the insurer must receive either:</w:t>
      </w:r>
    </w:p>
    <w:p w14:paraId="701784E5" w14:textId="77777777" w:rsidR="008E261B" w:rsidRDefault="00440091">
      <w:pPr>
        <w:pStyle w:val="ListParagraph"/>
        <w:numPr>
          <w:ilvl w:val="5"/>
          <w:numId w:val="1"/>
        </w:numPr>
        <w:tabs>
          <w:tab w:val="left" w:pos="4427"/>
          <w:tab w:val="left" w:pos="4428"/>
        </w:tabs>
        <w:rPr>
          <w:sz w:val="24"/>
        </w:rPr>
      </w:pPr>
      <w:r>
        <w:rPr>
          <w:sz w:val="24"/>
        </w:rPr>
        <w:t>information on designee,</w:t>
      </w:r>
      <w:r>
        <w:rPr>
          <w:spacing w:val="-2"/>
          <w:sz w:val="24"/>
        </w:rPr>
        <w:t xml:space="preserve"> </w:t>
      </w:r>
      <w:r>
        <w:rPr>
          <w:sz w:val="24"/>
        </w:rPr>
        <w:t>or</w:t>
      </w:r>
    </w:p>
    <w:p w14:paraId="701784E6" w14:textId="77777777" w:rsidR="008E261B" w:rsidRDefault="00440091">
      <w:pPr>
        <w:pStyle w:val="ListParagraph"/>
        <w:numPr>
          <w:ilvl w:val="5"/>
          <w:numId w:val="1"/>
        </w:numPr>
        <w:tabs>
          <w:tab w:val="left" w:pos="4427"/>
          <w:tab w:val="left" w:pos="4428"/>
        </w:tabs>
        <w:rPr>
          <w:sz w:val="24"/>
        </w:rPr>
      </w:pPr>
      <w:r>
        <w:rPr>
          <w:sz w:val="24"/>
        </w:rPr>
        <w:t>verbatim waiver signed and</w:t>
      </w:r>
      <w:r>
        <w:rPr>
          <w:spacing w:val="-1"/>
          <w:sz w:val="24"/>
        </w:rPr>
        <w:t xml:space="preserve"> </w:t>
      </w:r>
      <w:r>
        <w:rPr>
          <w:sz w:val="24"/>
        </w:rPr>
        <w:t>dated</w:t>
      </w:r>
    </w:p>
    <w:p w14:paraId="701784E7" w14:textId="77777777" w:rsidR="008E261B" w:rsidRDefault="00440091">
      <w:pPr>
        <w:pStyle w:val="ListParagraph"/>
        <w:numPr>
          <w:ilvl w:val="4"/>
          <w:numId w:val="1"/>
        </w:numPr>
        <w:tabs>
          <w:tab w:val="left" w:pos="3707"/>
          <w:tab w:val="left" w:pos="3708"/>
        </w:tabs>
        <w:ind w:right="204"/>
        <w:rPr>
          <w:sz w:val="24"/>
        </w:rPr>
      </w:pPr>
      <w:r>
        <w:rPr>
          <w:sz w:val="24"/>
        </w:rPr>
        <w:t>insurer must offer right to change designee no less often than once every two</w:t>
      </w:r>
      <w:r>
        <w:rPr>
          <w:spacing w:val="-3"/>
          <w:sz w:val="24"/>
        </w:rPr>
        <w:t xml:space="preserve"> </w:t>
      </w:r>
      <w:r>
        <w:rPr>
          <w:sz w:val="24"/>
        </w:rPr>
        <w:t>years</w:t>
      </w:r>
    </w:p>
    <w:p w14:paraId="701784E8" w14:textId="77777777" w:rsidR="008E261B" w:rsidRDefault="00440091">
      <w:pPr>
        <w:pStyle w:val="ListParagraph"/>
        <w:numPr>
          <w:ilvl w:val="4"/>
          <w:numId w:val="1"/>
        </w:numPr>
        <w:tabs>
          <w:tab w:val="left" w:pos="3707"/>
          <w:tab w:val="left" w:pos="3708"/>
        </w:tabs>
        <w:rPr>
          <w:sz w:val="24"/>
        </w:rPr>
      </w:pPr>
      <w:r>
        <w:rPr>
          <w:sz w:val="24"/>
        </w:rPr>
        <w:t>insurer must mail notice 30 days before</w:t>
      </w:r>
      <w:r>
        <w:rPr>
          <w:spacing w:val="-9"/>
          <w:sz w:val="24"/>
        </w:rPr>
        <w:t xml:space="preserve"> </w:t>
      </w:r>
      <w:r>
        <w:rPr>
          <w:sz w:val="24"/>
        </w:rPr>
        <w:t>termination</w:t>
      </w:r>
    </w:p>
    <w:p w14:paraId="701784E9" w14:textId="77777777" w:rsidR="008E261B" w:rsidRDefault="00440091">
      <w:pPr>
        <w:pStyle w:val="ListParagraph"/>
        <w:numPr>
          <w:ilvl w:val="4"/>
          <w:numId w:val="1"/>
        </w:numPr>
        <w:tabs>
          <w:tab w:val="left" w:pos="3707"/>
          <w:tab w:val="left" w:pos="3708"/>
        </w:tabs>
        <w:rPr>
          <w:sz w:val="24"/>
        </w:rPr>
      </w:pPr>
      <w:r>
        <w:rPr>
          <w:sz w:val="24"/>
        </w:rPr>
        <w:t>policy and certificate must include five-month</w:t>
      </w:r>
      <w:r>
        <w:rPr>
          <w:spacing w:val="-14"/>
          <w:sz w:val="24"/>
        </w:rPr>
        <w:t xml:space="preserve"> </w:t>
      </w:r>
      <w:r>
        <w:rPr>
          <w:sz w:val="24"/>
        </w:rPr>
        <w:t>reinstatement</w:t>
      </w:r>
    </w:p>
    <w:p w14:paraId="701784EA" w14:textId="77777777" w:rsidR="008E261B" w:rsidRDefault="00440091">
      <w:pPr>
        <w:pStyle w:val="ListParagraph"/>
        <w:numPr>
          <w:ilvl w:val="3"/>
          <w:numId w:val="1"/>
        </w:numPr>
        <w:tabs>
          <w:tab w:val="left" w:pos="2987"/>
          <w:tab w:val="left" w:pos="2988"/>
        </w:tabs>
        <w:rPr>
          <w:sz w:val="24"/>
        </w:rPr>
      </w:pPr>
      <w:r>
        <w:rPr>
          <w:sz w:val="24"/>
        </w:rPr>
        <w:t>inflation</w:t>
      </w:r>
      <w:r>
        <w:rPr>
          <w:spacing w:val="-2"/>
          <w:sz w:val="24"/>
        </w:rPr>
        <w:t xml:space="preserve"> </w:t>
      </w:r>
      <w:r>
        <w:rPr>
          <w:sz w:val="24"/>
        </w:rPr>
        <w:t>protection</w:t>
      </w:r>
    </w:p>
    <w:p w14:paraId="701784EB" w14:textId="77777777" w:rsidR="008E261B" w:rsidRDefault="00440091">
      <w:pPr>
        <w:pStyle w:val="ListParagraph"/>
        <w:numPr>
          <w:ilvl w:val="4"/>
          <w:numId w:val="1"/>
        </w:numPr>
        <w:tabs>
          <w:tab w:val="left" w:pos="3707"/>
          <w:tab w:val="left" w:pos="3708"/>
        </w:tabs>
        <w:rPr>
          <w:sz w:val="24"/>
        </w:rPr>
      </w:pPr>
      <w:r>
        <w:rPr>
          <w:sz w:val="24"/>
        </w:rPr>
        <w:t>requirement for illustration (Section 10237.6 of the</w:t>
      </w:r>
      <w:r>
        <w:rPr>
          <w:spacing w:val="-26"/>
          <w:sz w:val="24"/>
        </w:rPr>
        <w:t xml:space="preserve"> </w:t>
      </w:r>
      <w:r>
        <w:rPr>
          <w:sz w:val="24"/>
        </w:rPr>
        <w:t>CIC)</w:t>
      </w:r>
    </w:p>
    <w:p w14:paraId="701784EC" w14:textId="77777777" w:rsidR="008E261B" w:rsidRDefault="00440091">
      <w:pPr>
        <w:pStyle w:val="ListParagraph"/>
        <w:numPr>
          <w:ilvl w:val="4"/>
          <w:numId w:val="1"/>
        </w:numPr>
        <w:tabs>
          <w:tab w:val="left" w:pos="3707"/>
          <w:tab w:val="left" w:pos="3708"/>
        </w:tabs>
        <w:rPr>
          <w:sz w:val="24"/>
        </w:rPr>
      </w:pPr>
      <w:r>
        <w:rPr>
          <w:sz w:val="24"/>
        </w:rPr>
        <w:t>requirement for waiver (Section 10237.5 of the</w:t>
      </w:r>
      <w:r>
        <w:rPr>
          <w:spacing w:val="-23"/>
          <w:sz w:val="24"/>
        </w:rPr>
        <w:t xml:space="preserve"> </w:t>
      </w:r>
      <w:r>
        <w:rPr>
          <w:sz w:val="24"/>
        </w:rPr>
        <w:t>CIC)</w:t>
      </w:r>
    </w:p>
    <w:p w14:paraId="701784ED" w14:textId="77777777" w:rsidR="008E261B" w:rsidRDefault="00440091">
      <w:pPr>
        <w:pStyle w:val="ListParagraph"/>
        <w:numPr>
          <w:ilvl w:val="2"/>
          <w:numId w:val="1"/>
        </w:numPr>
        <w:tabs>
          <w:tab w:val="left" w:pos="2267"/>
          <w:tab w:val="left" w:pos="2268"/>
        </w:tabs>
        <w:rPr>
          <w:sz w:val="24"/>
        </w:rPr>
      </w:pPr>
      <w:r>
        <w:rPr>
          <w:sz w:val="24"/>
        </w:rPr>
        <w:t>Reporting</w:t>
      </w:r>
      <w:r>
        <w:rPr>
          <w:spacing w:val="-2"/>
          <w:sz w:val="24"/>
        </w:rPr>
        <w:t xml:space="preserve"> </w:t>
      </w:r>
      <w:r>
        <w:rPr>
          <w:sz w:val="24"/>
        </w:rPr>
        <w:t>requirements</w:t>
      </w:r>
    </w:p>
    <w:p w14:paraId="701784EE" w14:textId="77777777" w:rsidR="008E261B" w:rsidRDefault="00440091">
      <w:pPr>
        <w:pStyle w:val="ListParagraph"/>
        <w:numPr>
          <w:ilvl w:val="3"/>
          <w:numId w:val="1"/>
        </w:numPr>
        <w:tabs>
          <w:tab w:val="left" w:pos="2987"/>
          <w:tab w:val="left" w:pos="2988"/>
        </w:tabs>
        <w:rPr>
          <w:sz w:val="24"/>
        </w:rPr>
      </w:pPr>
      <w:r>
        <w:rPr>
          <w:sz w:val="24"/>
        </w:rPr>
        <w:t>insurers must file rescission annually (Section 10232.3(h) of the</w:t>
      </w:r>
      <w:r>
        <w:rPr>
          <w:spacing w:val="-25"/>
          <w:sz w:val="24"/>
        </w:rPr>
        <w:t xml:space="preserve"> </w:t>
      </w:r>
      <w:r>
        <w:rPr>
          <w:sz w:val="24"/>
        </w:rPr>
        <w:t>CIC)</w:t>
      </w:r>
    </w:p>
    <w:p w14:paraId="701784EF" w14:textId="77777777" w:rsidR="008E261B" w:rsidRDefault="00440091">
      <w:pPr>
        <w:pStyle w:val="ListParagraph"/>
        <w:numPr>
          <w:ilvl w:val="3"/>
          <w:numId w:val="1"/>
        </w:numPr>
        <w:tabs>
          <w:tab w:val="left" w:pos="2987"/>
          <w:tab w:val="left" w:pos="2988"/>
        </w:tabs>
        <w:ind w:right="522"/>
        <w:rPr>
          <w:sz w:val="24"/>
        </w:rPr>
      </w:pPr>
      <w:r>
        <w:rPr>
          <w:sz w:val="24"/>
        </w:rPr>
        <w:t>insurers must report the number of replacement sales and lapses (Section 10234.86 of the</w:t>
      </w:r>
      <w:r>
        <w:rPr>
          <w:spacing w:val="1"/>
          <w:sz w:val="24"/>
        </w:rPr>
        <w:t xml:space="preserve"> </w:t>
      </w:r>
      <w:r>
        <w:rPr>
          <w:sz w:val="24"/>
        </w:rPr>
        <w:t>CIC)</w:t>
      </w:r>
    </w:p>
    <w:p w14:paraId="701784F0" w14:textId="77777777" w:rsidR="008E261B" w:rsidRDefault="00440091">
      <w:pPr>
        <w:pStyle w:val="ListParagraph"/>
        <w:numPr>
          <w:ilvl w:val="3"/>
          <w:numId w:val="1"/>
        </w:numPr>
        <w:tabs>
          <w:tab w:val="left" w:pos="2987"/>
          <w:tab w:val="left" w:pos="2988"/>
        </w:tabs>
        <w:ind w:right="284"/>
        <w:rPr>
          <w:sz w:val="24"/>
        </w:rPr>
      </w:pPr>
      <w:r>
        <w:rPr>
          <w:sz w:val="24"/>
        </w:rPr>
        <w:t>insurers must annually report the number of applicants who refused to complete the personal worksheet and the number that did not meet the suitability requirements (Section 10234.95(</w:t>
      </w:r>
      <w:proofErr w:type="spellStart"/>
      <w:r>
        <w:rPr>
          <w:sz w:val="24"/>
        </w:rPr>
        <w:t>i</w:t>
      </w:r>
      <w:proofErr w:type="spellEnd"/>
      <w:r>
        <w:rPr>
          <w:sz w:val="24"/>
        </w:rPr>
        <w:t>) of the</w:t>
      </w:r>
      <w:r>
        <w:rPr>
          <w:spacing w:val="-21"/>
          <w:sz w:val="24"/>
        </w:rPr>
        <w:t xml:space="preserve"> </w:t>
      </w:r>
      <w:r>
        <w:rPr>
          <w:sz w:val="24"/>
        </w:rPr>
        <w:t>CIC)</w:t>
      </w:r>
    </w:p>
    <w:p w14:paraId="701784F1" w14:textId="77777777" w:rsidR="008E261B" w:rsidRDefault="00440091">
      <w:pPr>
        <w:pStyle w:val="ListParagraph"/>
        <w:numPr>
          <w:ilvl w:val="3"/>
          <w:numId w:val="1"/>
        </w:numPr>
        <w:tabs>
          <w:tab w:val="left" w:pos="2987"/>
          <w:tab w:val="left" w:pos="2988"/>
        </w:tabs>
        <w:ind w:right="846"/>
        <w:rPr>
          <w:sz w:val="24"/>
        </w:rPr>
      </w:pPr>
      <w:r>
        <w:rPr>
          <w:sz w:val="24"/>
        </w:rPr>
        <w:t>insurers must file personal worksheet upon each rate increase (Section 10234.95(c)(4) of the CIC)</w:t>
      </w:r>
    </w:p>
    <w:p w14:paraId="701784F2" w14:textId="77777777" w:rsidR="008E261B" w:rsidRDefault="00440091">
      <w:pPr>
        <w:pStyle w:val="ListParagraph"/>
        <w:numPr>
          <w:ilvl w:val="3"/>
          <w:numId w:val="1"/>
        </w:numPr>
        <w:tabs>
          <w:tab w:val="left" w:pos="2987"/>
          <w:tab w:val="left" w:pos="2988"/>
        </w:tabs>
        <w:ind w:right="512"/>
        <w:rPr>
          <w:sz w:val="24"/>
        </w:rPr>
      </w:pPr>
      <w:r>
        <w:rPr>
          <w:sz w:val="24"/>
        </w:rPr>
        <w:t>insurers must file commission structure for replacement coverage (Section 10234.97(c) of the</w:t>
      </w:r>
      <w:r>
        <w:rPr>
          <w:spacing w:val="-3"/>
          <w:sz w:val="24"/>
        </w:rPr>
        <w:t xml:space="preserve"> </w:t>
      </w:r>
      <w:r>
        <w:rPr>
          <w:sz w:val="24"/>
        </w:rPr>
        <w:t>CIC)</w:t>
      </w:r>
    </w:p>
    <w:p w14:paraId="701784F3" w14:textId="77777777" w:rsidR="008E261B" w:rsidRDefault="00440091">
      <w:pPr>
        <w:pStyle w:val="ListParagraph"/>
        <w:numPr>
          <w:ilvl w:val="3"/>
          <w:numId w:val="1"/>
        </w:numPr>
        <w:tabs>
          <w:tab w:val="left" w:pos="2987"/>
          <w:tab w:val="left" w:pos="2988"/>
        </w:tabs>
        <w:ind w:right="113"/>
        <w:rPr>
          <w:sz w:val="24"/>
        </w:rPr>
      </w:pPr>
      <w:r>
        <w:rPr>
          <w:sz w:val="24"/>
        </w:rPr>
        <w:t>insurers must semiannually file all agents authorized to sell long-term care insurance (Section 10234.93(a)(3) of the</w:t>
      </w:r>
      <w:r>
        <w:rPr>
          <w:spacing w:val="-1"/>
          <w:sz w:val="24"/>
        </w:rPr>
        <w:t xml:space="preserve"> </w:t>
      </w:r>
      <w:r>
        <w:rPr>
          <w:sz w:val="24"/>
        </w:rPr>
        <w:t>CIC)</w:t>
      </w:r>
    </w:p>
    <w:p w14:paraId="701784F4" w14:textId="77777777" w:rsidR="008E261B" w:rsidRDefault="00440091">
      <w:pPr>
        <w:pStyle w:val="ListParagraph"/>
        <w:numPr>
          <w:ilvl w:val="3"/>
          <w:numId w:val="1"/>
        </w:numPr>
        <w:tabs>
          <w:tab w:val="left" w:pos="2987"/>
          <w:tab w:val="left" w:pos="2988"/>
        </w:tabs>
        <w:rPr>
          <w:sz w:val="24"/>
        </w:rPr>
      </w:pPr>
      <w:r>
        <w:rPr>
          <w:sz w:val="24"/>
        </w:rPr>
        <w:t>insurers must file initial premium rates (Section 10236.11 of the</w:t>
      </w:r>
      <w:r>
        <w:rPr>
          <w:spacing w:val="-23"/>
          <w:sz w:val="24"/>
        </w:rPr>
        <w:t xml:space="preserve"> </w:t>
      </w:r>
      <w:r>
        <w:rPr>
          <w:sz w:val="24"/>
        </w:rPr>
        <w:t>CIC)</w:t>
      </w:r>
    </w:p>
    <w:p w14:paraId="701784F5" w14:textId="77777777" w:rsidR="008E261B" w:rsidRDefault="00440091">
      <w:pPr>
        <w:pStyle w:val="ListParagraph"/>
        <w:numPr>
          <w:ilvl w:val="3"/>
          <w:numId w:val="1"/>
        </w:numPr>
        <w:tabs>
          <w:tab w:val="left" w:pos="2987"/>
          <w:tab w:val="left" w:pos="2988"/>
        </w:tabs>
        <w:ind w:right="606"/>
        <w:rPr>
          <w:sz w:val="24"/>
        </w:rPr>
      </w:pPr>
      <w:r>
        <w:rPr>
          <w:sz w:val="24"/>
        </w:rPr>
        <w:t>insurers must file all rate increase requests for approval (Section 10236.13 of the</w:t>
      </w:r>
      <w:r>
        <w:rPr>
          <w:spacing w:val="2"/>
          <w:sz w:val="24"/>
        </w:rPr>
        <w:t xml:space="preserve"> </w:t>
      </w:r>
      <w:r>
        <w:rPr>
          <w:sz w:val="24"/>
        </w:rPr>
        <w:t>CIC)</w:t>
      </w:r>
    </w:p>
    <w:p w14:paraId="701784F6" w14:textId="77777777" w:rsidR="008E261B" w:rsidRDefault="00440091">
      <w:pPr>
        <w:pStyle w:val="ListParagraph"/>
        <w:numPr>
          <w:ilvl w:val="2"/>
          <w:numId w:val="1"/>
        </w:numPr>
        <w:tabs>
          <w:tab w:val="left" w:pos="2267"/>
          <w:tab w:val="left" w:pos="2268"/>
        </w:tabs>
        <w:rPr>
          <w:sz w:val="24"/>
        </w:rPr>
      </w:pPr>
      <w:r>
        <w:rPr>
          <w:sz w:val="24"/>
        </w:rPr>
        <w:t>Required policy</w:t>
      </w:r>
      <w:r>
        <w:rPr>
          <w:spacing w:val="-2"/>
          <w:sz w:val="24"/>
        </w:rPr>
        <w:t xml:space="preserve"> </w:t>
      </w:r>
      <w:r>
        <w:rPr>
          <w:sz w:val="24"/>
        </w:rPr>
        <w:t>definitions</w:t>
      </w:r>
    </w:p>
    <w:p w14:paraId="701784F7" w14:textId="77777777" w:rsidR="008E261B" w:rsidRDefault="00440091">
      <w:pPr>
        <w:pStyle w:val="ListParagraph"/>
        <w:numPr>
          <w:ilvl w:val="3"/>
          <w:numId w:val="1"/>
        </w:numPr>
        <w:tabs>
          <w:tab w:val="left" w:pos="2987"/>
          <w:tab w:val="left" w:pos="2988"/>
        </w:tabs>
        <w:rPr>
          <w:sz w:val="24"/>
        </w:rPr>
      </w:pPr>
      <w:r>
        <w:rPr>
          <w:sz w:val="24"/>
        </w:rPr>
        <w:t>Medicare (Section 10235.2(a) of the</w:t>
      </w:r>
      <w:r>
        <w:rPr>
          <w:spacing w:val="-1"/>
          <w:sz w:val="24"/>
        </w:rPr>
        <w:t xml:space="preserve"> </w:t>
      </w:r>
      <w:r>
        <w:rPr>
          <w:sz w:val="24"/>
        </w:rPr>
        <w:t>CIC)</w:t>
      </w:r>
    </w:p>
    <w:p w14:paraId="701784F8" w14:textId="77777777" w:rsidR="008E261B" w:rsidRDefault="00440091">
      <w:pPr>
        <w:pStyle w:val="ListParagraph"/>
        <w:numPr>
          <w:ilvl w:val="3"/>
          <w:numId w:val="1"/>
        </w:numPr>
        <w:tabs>
          <w:tab w:val="left" w:pos="2987"/>
          <w:tab w:val="left" w:pos="2988"/>
        </w:tabs>
        <w:spacing w:before="1"/>
        <w:rPr>
          <w:sz w:val="24"/>
        </w:rPr>
      </w:pPr>
      <w:r>
        <w:rPr>
          <w:sz w:val="24"/>
        </w:rPr>
        <w:t>skilled nursing care (Section 10235.2(b) of the</w:t>
      </w:r>
      <w:r>
        <w:rPr>
          <w:spacing w:val="-3"/>
          <w:sz w:val="24"/>
        </w:rPr>
        <w:t xml:space="preserve"> </w:t>
      </w:r>
      <w:r>
        <w:rPr>
          <w:sz w:val="24"/>
        </w:rPr>
        <w:t>CIC)</w:t>
      </w:r>
    </w:p>
    <w:p w14:paraId="701784F9" w14:textId="77777777" w:rsidR="008E261B" w:rsidRDefault="00440091">
      <w:pPr>
        <w:pStyle w:val="ListParagraph"/>
        <w:numPr>
          <w:ilvl w:val="3"/>
          <w:numId w:val="1"/>
        </w:numPr>
        <w:tabs>
          <w:tab w:val="left" w:pos="2987"/>
          <w:tab w:val="left" w:pos="2988"/>
        </w:tabs>
        <w:rPr>
          <w:sz w:val="24"/>
        </w:rPr>
      </w:pPr>
      <w:r>
        <w:rPr>
          <w:sz w:val="24"/>
        </w:rPr>
        <w:t>intermediate care (Section 10235.2(b) of the</w:t>
      </w:r>
      <w:r>
        <w:rPr>
          <w:spacing w:val="-3"/>
          <w:sz w:val="24"/>
        </w:rPr>
        <w:t xml:space="preserve"> </w:t>
      </w:r>
      <w:r>
        <w:rPr>
          <w:sz w:val="24"/>
        </w:rPr>
        <w:t>CIC)</w:t>
      </w:r>
    </w:p>
    <w:p w14:paraId="701784FA" w14:textId="77777777" w:rsidR="008E261B" w:rsidRDefault="00440091">
      <w:pPr>
        <w:pStyle w:val="ListParagraph"/>
        <w:numPr>
          <w:ilvl w:val="3"/>
          <w:numId w:val="1"/>
        </w:numPr>
        <w:tabs>
          <w:tab w:val="left" w:pos="2987"/>
          <w:tab w:val="left" w:pos="2988"/>
        </w:tabs>
        <w:rPr>
          <w:sz w:val="24"/>
        </w:rPr>
      </w:pPr>
      <w:r>
        <w:rPr>
          <w:sz w:val="24"/>
        </w:rPr>
        <w:t>home care (Sections 10232.9(b</w:t>
      </w:r>
      <w:proofErr w:type="gramStart"/>
      <w:r>
        <w:rPr>
          <w:sz w:val="24"/>
        </w:rPr>
        <w:t>)(</w:t>
      </w:r>
      <w:proofErr w:type="gramEnd"/>
      <w:r>
        <w:rPr>
          <w:sz w:val="24"/>
        </w:rPr>
        <w:t>1 through 6) of the</w:t>
      </w:r>
      <w:r>
        <w:rPr>
          <w:spacing w:val="-3"/>
          <w:sz w:val="24"/>
        </w:rPr>
        <w:t xml:space="preserve"> </w:t>
      </w:r>
      <w:r>
        <w:rPr>
          <w:sz w:val="24"/>
        </w:rPr>
        <w:t>CIC)</w:t>
      </w:r>
    </w:p>
    <w:p w14:paraId="701784FB" w14:textId="77777777" w:rsidR="008E261B" w:rsidRDefault="00440091">
      <w:pPr>
        <w:pStyle w:val="ListParagraph"/>
        <w:numPr>
          <w:ilvl w:val="3"/>
          <w:numId w:val="1"/>
        </w:numPr>
        <w:tabs>
          <w:tab w:val="left" w:pos="2987"/>
          <w:tab w:val="left" w:pos="2988"/>
        </w:tabs>
        <w:ind w:right="407"/>
        <w:rPr>
          <w:sz w:val="24"/>
        </w:rPr>
      </w:pPr>
      <w:r>
        <w:rPr>
          <w:sz w:val="24"/>
        </w:rPr>
        <w:t>residential care facility for the elderly (RCFE) (Section 10232.92</w:t>
      </w:r>
      <w:r>
        <w:rPr>
          <w:spacing w:val="-35"/>
          <w:sz w:val="24"/>
        </w:rPr>
        <w:t xml:space="preserve"> </w:t>
      </w:r>
      <w:r>
        <w:rPr>
          <w:sz w:val="24"/>
        </w:rPr>
        <w:t>of the CIC)</w:t>
      </w:r>
    </w:p>
    <w:p w14:paraId="701784FC" w14:textId="77777777" w:rsidR="008E261B" w:rsidRDefault="008E261B">
      <w:pPr>
        <w:rPr>
          <w:sz w:val="24"/>
        </w:rPr>
        <w:sectPr w:rsidR="008E261B">
          <w:pgSz w:w="12240" w:h="15840"/>
          <w:pgMar w:top="1940" w:right="900" w:bottom="1380" w:left="900" w:header="728" w:footer="1191" w:gutter="0"/>
          <w:cols w:space="720"/>
        </w:sectPr>
      </w:pPr>
    </w:p>
    <w:p w14:paraId="701784FD" w14:textId="77777777" w:rsidR="008E261B" w:rsidRDefault="008E261B">
      <w:pPr>
        <w:pStyle w:val="BodyText"/>
        <w:spacing w:before="2"/>
        <w:ind w:left="0" w:firstLine="0"/>
        <w:rPr>
          <w:sz w:val="15"/>
        </w:rPr>
      </w:pPr>
    </w:p>
    <w:p w14:paraId="701784FE" w14:textId="77777777" w:rsidR="008E261B" w:rsidRDefault="00440091">
      <w:pPr>
        <w:pStyle w:val="ListParagraph"/>
        <w:numPr>
          <w:ilvl w:val="2"/>
          <w:numId w:val="1"/>
        </w:numPr>
        <w:tabs>
          <w:tab w:val="left" w:pos="2267"/>
          <w:tab w:val="left" w:pos="2268"/>
        </w:tabs>
        <w:spacing w:before="93"/>
        <w:rPr>
          <w:sz w:val="24"/>
        </w:rPr>
      </w:pPr>
      <w:r>
        <w:rPr>
          <w:sz w:val="24"/>
        </w:rPr>
        <w:t>Consumer</w:t>
      </w:r>
      <w:r>
        <w:rPr>
          <w:spacing w:val="-2"/>
          <w:sz w:val="24"/>
        </w:rPr>
        <w:t xml:space="preserve"> </w:t>
      </w:r>
      <w:r>
        <w:rPr>
          <w:sz w:val="24"/>
        </w:rPr>
        <w:t>protection</w:t>
      </w:r>
    </w:p>
    <w:p w14:paraId="701784FF" w14:textId="77777777" w:rsidR="008E261B" w:rsidRDefault="00440091">
      <w:pPr>
        <w:pStyle w:val="ListParagraph"/>
        <w:numPr>
          <w:ilvl w:val="3"/>
          <w:numId w:val="1"/>
        </w:numPr>
        <w:tabs>
          <w:tab w:val="left" w:pos="2987"/>
          <w:tab w:val="left" w:pos="2988"/>
        </w:tabs>
        <w:rPr>
          <w:sz w:val="24"/>
        </w:rPr>
      </w:pPr>
      <w:r>
        <w:rPr>
          <w:sz w:val="24"/>
        </w:rPr>
        <w:t>shortened benefit period (Section 10235.30 of the</w:t>
      </w:r>
      <w:r>
        <w:rPr>
          <w:spacing w:val="-7"/>
          <w:sz w:val="24"/>
        </w:rPr>
        <w:t xml:space="preserve"> </w:t>
      </w:r>
      <w:r>
        <w:rPr>
          <w:sz w:val="24"/>
        </w:rPr>
        <w:t>CIC)</w:t>
      </w:r>
    </w:p>
    <w:p w14:paraId="70178500" w14:textId="77777777" w:rsidR="008E261B" w:rsidRDefault="00440091">
      <w:pPr>
        <w:pStyle w:val="ListParagraph"/>
        <w:numPr>
          <w:ilvl w:val="3"/>
          <w:numId w:val="1"/>
        </w:numPr>
        <w:tabs>
          <w:tab w:val="left" w:pos="2987"/>
          <w:tab w:val="left" w:pos="2988"/>
        </w:tabs>
        <w:rPr>
          <w:sz w:val="24"/>
        </w:rPr>
      </w:pPr>
      <w:r>
        <w:rPr>
          <w:sz w:val="24"/>
        </w:rPr>
        <w:t>distinguish between groups and individual disclosure in</w:t>
      </w:r>
      <w:r>
        <w:rPr>
          <w:spacing w:val="-17"/>
          <w:sz w:val="24"/>
        </w:rPr>
        <w:t xml:space="preserve"> </w:t>
      </w:r>
      <w:r>
        <w:rPr>
          <w:sz w:val="24"/>
        </w:rPr>
        <w:t>certificates</w:t>
      </w:r>
    </w:p>
    <w:p w14:paraId="70178501" w14:textId="77777777" w:rsidR="008E261B" w:rsidRDefault="00440091">
      <w:pPr>
        <w:pStyle w:val="ListParagraph"/>
        <w:numPr>
          <w:ilvl w:val="3"/>
          <w:numId w:val="1"/>
        </w:numPr>
        <w:tabs>
          <w:tab w:val="left" w:pos="2987"/>
          <w:tab w:val="left" w:pos="2988"/>
        </w:tabs>
        <w:rPr>
          <w:sz w:val="24"/>
        </w:rPr>
      </w:pPr>
      <w:r>
        <w:rPr>
          <w:sz w:val="24"/>
        </w:rPr>
        <w:t>30-day free look (Section 10232.7 of the</w:t>
      </w:r>
      <w:r>
        <w:rPr>
          <w:spacing w:val="-7"/>
          <w:sz w:val="24"/>
        </w:rPr>
        <w:t xml:space="preserve"> </w:t>
      </w:r>
      <w:r>
        <w:rPr>
          <w:sz w:val="24"/>
        </w:rPr>
        <w:t>CIC)</w:t>
      </w:r>
    </w:p>
    <w:p w14:paraId="70178502" w14:textId="77777777" w:rsidR="008E261B" w:rsidRDefault="00440091">
      <w:pPr>
        <w:pStyle w:val="ListParagraph"/>
        <w:numPr>
          <w:ilvl w:val="3"/>
          <w:numId w:val="1"/>
        </w:numPr>
        <w:tabs>
          <w:tab w:val="left" w:pos="2987"/>
          <w:tab w:val="left" w:pos="2988"/>
        </w:tabs>
        <w:ind w:right="351"/>
        <w:rPr>
          <w:sz w:val="24"/>
        </w:rPr>
      </w:pPr>
      <w:r>
        <w:rPr>
          <w:sz w:val="24"/>
        </w:rPr>
        <w:t>right to reduce coverage and lower premiums (Section 10235.50 of the CIC)</w:t>
      </w:r>
    </w:p>
    <w:p w14:paraId="70178503" w14:textId="77777777" w:rsidR="008E261B" w:rsidRDefault="00440091">
      <w:pPr>
        <w:pStyle w:val="ListParagraph"/>
        <w:numPr>
          <w:ilvl w:val="3"/>
          <w:numId w:val="1"/>
        </w:numPr>
        <w:tabs>
          <w:tab w:val="left" w:pos="2987"/>
          <w:tab w:val="left" w:pos="2988"/>
        </w:tabs>
        <w:rPr>
          <w:sz w:val="24"/>
        </w:rPr>
      </w:pPr>
      <w:r>
        <w:rPr>
          <w:sz w:val="24"/>
        </w:rPr>
        <w:t>right to increase coverage (Section 10235.51 of the</w:t>
      </w:r>
      <w:r>
        <w:rPr>
          <w:spacing w:val="-4"/>
          <w:sz w:val="24"/>
        </w:rPr>
        <w:t xml:space="preserve"> </w:t>
      </w:r>
      <w:r>
        <w:rPr>
          <w:sz w:val="24"/>
        </w:rPr>
        <w:t>CIC)</w:t>
      </w:r>
    </w:p>
    <w:p w14:paraId="70178504" w14:textId="77777777" w:rsidR="008E261B" w:rsidRDefault="00440091">
      <w:pPr>
        <w:pStyle w:val="ListParagraph"/>
        <w:numPr>
          <w:ilvl w:val="4"/>
          <w:numId w:val="1"/>
        </w:numPr>
        <w:tabs>
          <w:tab w:val="left" w:pos="3707"/>
          <w:tab w:val="left" w:pos="3708"/>
        </w:tabs>
        <w:ind w:right="713"/>
        <w:rPr>
          <w:sz w:val="24"/>
        </w:rPr>
      </w:pPr>
      <w:r>
        <w:rPr>
          <w:sz w:val="24"/>
        </w:rPr>
        <w:t>insurer may require insured to undergo new underwriting (Section 10235.51(c) of the</w:t>
      </w:r>
      <w:r>
        <w:rPr>
          <w:spacing w:val="-4"/>
          <w:sz w:val="24"/>
        </w:rPr>
        <w:t xml:space="preserve"> </w:t>
      </w:r>
      <w:r>
        <w:rPr>
          <w:sz w:val="24"/>
        </w:rPr>
        <w:t>CIC)</w:t>
      </w:r>
    </w:p>
    <w:p w14:paraId="70178505" w14:textId="77777777" w:rsidR="008E261B" w:rsidRDefault="00440091">
      <w:pPr>
        <w:pStyle w:val="ListParagraph"/>
        <w:numPr>
          <w:ilvl w:val="2"/>
          <w:numId w:val="1"/>
        </w:numPr>
        <w:tabs>
          <w:tab w:val="left" w:pos="2267"/>
          <w:tab w:val="left" w:pos="2268"/>
        </w:tabs>
        <w:rPr>
          <w:sz w:val="24"/>
        </w:rPr>
      </w:pPr>
      <w:r>
        <w:rPr>
          <w:sz w:val="24"/>
        </w:rPr>
        <w:t>Policy</w:t>
      </w:r>
      <w:r>
        <w:rPr>
          <w:spacing w:val="-3"/>
          <w:sz w:val="24"/>
        </w:rPr>
        <w:t xml:space="preserve"> </w:t>
      </w:r>
      <w:r>
        <w:rPr>
          <w:sz w:val="24"/>
        </w:rPr>
        <w:t>replacement</w:t>
      </w:r>
    </w:p>
    <w:p w14:paraId="70178506" w14:textId="77777777" w:rsidR="008E261B" w:rsidRDefault="00440091">
      <w:pPr>
        <w:pStyle w:val="ListParagraph"/>
        <w:numPr>
          <w:ilvl w:val="3"/>
          <w:numId w:val="1"/>
        </w:numPr>
        <w:tabs>
          <w:tab w:val="left" w:pos="2987"/>
          <w:tab w:val="left" w:pos="2988"/>
        </w:tabs>
        <w:ind w:right="457"/>
        <w:rPr>
          <w:sz w:val="24"/>
        </w:rPr>
      </w:pPr>
      <w:r>
        <w:rPr>
          <w:sz w:val="24"/>
        </w:rPr>
        <w:t>premium credits for replacement policies (Section 10234.87 of the CIC)</w:t>
      </w:r>
    </w:p>
    <w:p w14:paraId="70178507" w14:textId="77777777" w:rsidR="008E261B" w:rsidRDefault="00440091">
      <w:pPr>
        <w:pStyle w:val="ListParagraph"/>
        <w:numPr>
          <w:ilvl w:val="4"/>
          <w:numId w:val="1"/>
        </w:numPr>
        <w:tabs>
          <w:tab w:val="left" w:pos="3707"/>
          <w:tab w:val="left" w:pos="3708"/>
        </w:tabs>
        <w:ind w:right="962"/>
        <w:rPr>
          <w:sz w:val="24"/>
        </w:rPr>
      </w:pPr>
      <w:r>
        <w:rPr>
          <w:sz w:val="24"/>
        </w:rPr>
        <w:t>five percent of prior annual premium (not to exceed 50 percent)</w:t>
      </w:r>
    </w:p>
    <w:p w14:paraId="70178508" w14:textId="77777777" w:rsidR="008E261B" w:rsidRDefault="00440091">
      <w:pPr>
        <w:pStyle w:val="ListParagraph"/>
        <w:numPr>
          <w:ilvl w:val="3"/>
          <w:numId w:val="1"/>
        </w:numPr>
        <w:tabs>
          <w:tab w:val="left" w:pos="2987"/>
          <w:tab w:val="left" w:pos="2988"/>
        </w:tabs>
        <w:rPr>
          <w:sz w:val="24"/>
        </w:rPr>
      </w:pPr>
      <w:r>
        <w:rPr>
          <w:sz w:val="24"/>
        </w:rPr>
        <w:t>replacement policy conversions (Section 10236.5 of the</w:t>
      </w:r>
      <w:r>
        <w:rPr>
          <w:spacing w:val="-8"/>
          <w:sz w:val="24"/>
        </w:rPr>
        <w:t xml:space="preserve"> </w:t>
      </w:r>
      <w:r>
        <w:rPr>
          <w:sz w:val="24"/>
        </w:rPr>
        <w:t>CIC)</w:t>
      </w:r>
    </w:p>
    <w:p w14:paraId="70178509" w14:textId="77777777" w:rsidR="008E261B" w:rsidRDefault="00440091">
      <w:pPr>
        <w:pStyle w:val="ListParagraph"/>
        <w:numPr>
          <w:ilvl w:val="3"/>
          <w:numId w:val="1"/>
        </w:numPr>
        <w:tabs>
          <w:tab w:val="left" w:pos="2987"/>
          <w:tab w:val="left" w:pos="2988"/>
        </w:tabs>
        <w:ind w:right="791"/>
        <w:rPr>
          <w:sz w:val="24"/>
        </w:rPr>
      </w:pPr>
      <w:r>
        <w:rPr>
          <w:sz w:val="24"/>
        </w:rPr>
        <w:t>exchange from group non-tax qualified to tax qualified (Section 10232.2(d) of the CIC)</w:t>
      </w:r>
    </w:p>
    <w:p w14:paraId="7017850A" w14:textId="77777777" w:rsidR="008E261B" w:rsidRDefault="00440091">
      <w:pPr>
        <w:pStyle w:val="ListParagraph"/>
        <w:numPr>
          <w:ilvl w:val="2"/>
          <w:numId w:val="1"/>
        </w:numPr>
        <w:tabs>
          <w:tab w:val="left" w:pos="2267"/>
          <w:tab w:val="left" w:pos="2268"/>
        </w:tabs>
        <w:ind w:right="980"/>
        <w:rPr>
          <w:sz w:val="24"/>
        </w:rPr>
      </w:pPr>
      <w:r>
        <w:rPr>
          <w:sz w:val="24"/>
        </w:rPr>
        <w:t>Long-term care personal worksheet with company-specific premium increase information (Section 10234.95(c)(4) of the</w:t>
      </w:r>
      <w:r>
        <w:rPr>
          <w:spacing w:val="-5"/>
          <w:sz w:val="24"/>
        </w:rPr>
        <w:t xml:space="preserve"> </w:t>
      </w:r>
      <w:r>
        <w:rPr>
          <w:sz w:val="24"/>
        </w:rPr>
        <w:t>CIC)</w:t>
      </w:r>
    </w:p>
    <w:p w14:paraId="7017850B" w14:textId="77777777" w:rsidR="008E261B" w:rsidRDefault="00440091">
      <w:pPr>
        <w:pStyle w:val="ListParagraph"/>
        <w:numPr>
          <w:ilvl w:val="3"/>
          <w:numId w:val="1"/>
        </w:numPr>
        <w:tabs>
          <w:tab w:val="left" w:pos="2987"/>
          <w:tab w:val="left" w:pos="2988"/>
        </w:tabs>
        <w:rPr>
          <w:sz w:val="24"/>
        </w:rPr>
      </w:pPr>
      <w:r>
        <w:rPr>
          <w:sz w:val="24"/>
        </w:rPr>
        <w:t>in California</w:t>
      </w:r>
    </w:p>
    <w:p w14:paraId="7017850C" w14:textId="77777777" w:rsidR="008E261B" w:rsidRDefault="00440091">
      <w:pPr>
        <w:pStyle w:val="ListParagraph"/>
        <w:numPr>
          <w:ilvl w:val="3"/>
          <w:numId w:val="1"/>
        </w:numPr>
        <w:tabs>
          <w:tab w:val="left" w:pos="2987"/>
          <w:tab w:val="left" w:pos="2988"/>
        </w:tabs>
        <w:rPr>
          <w:sz w:val="24"/>
        </w:rPr>
      </w:pPr>
      <w:r>
        <w:rPr>
          <w:sz w:val="24"/>
        </w:rPr>
        <w:t>filed in any other</w:t>
      </w:r>
      <w:r>
        <w:rPr>
          <w:spacing w:val="-4"/>
          <w:sz w:val="24"/>
        </w:rPr>
        <w:t xml:space="preserve"> </w:t>
      </w:r>
      <w:r>
        <w:rPr>
          <w:sz w:val="24"/>
        </w:rPr>
        <w:t>state</w:t>
      </w:r>
    </w:p>
    <w:p w14:paraId="7017850D" w14:textId="77777777" w:rsidR="008E261B" w:rsidRDefault="00440091">
      <w:pPr>
        <w:pStyle w:val="ListParagraph"/>
        <w:numPr>
          <w:ilvl w:val="2"/>
          <w:numId w:val="1"/>
        </w:numPr>
        <w:tabs>
          <w:tab w:val="left" w:pos="2267"/>
          <w:tab w:val="left" w:pos="2268"/>
        </w:tabs>
        <w:rPr>
          <w:sz w:val="24"/>
        </w:rPr>
      </w:pPr>
      <w:r>
        <w:rPr>
          <w:sz w:val="24"/>
        </w:rPr>
        <w:t>Option to increase</w:t>
      </w:r>
      <w:r>
        <w:rPr>
          <w:spacing w:val="-2"/>
          <w:sz w:val="24"/>
        </w:rPr>
        <w:t xml:space="preserve"> </w:t>
      </w:r>
      <w:r>
        <w:rPr>
          <w:sz w:val="24"/>
        </w:rPr>
        <w:t>coverage</w:t>
      </w:r>
    </w:p>
    <w:p w14:paraId="7017850E" w14:textId="77777777" w:rsidR="008E261B" w:rsidRDefault="00440091">
      <w:pPr>
        <w:pStyle w:val="ListParagraph"/>
        <w:numPr>
          <w:ilvl w:val="3"/>
          <w:numId w:val="1"/>
        </w:numPr>
        <w:tabs>
          <w:tab w:val="left" w:pos="2987"/>
          <w:tab w:val="left" w:pos="2988"/>
        </w:tabs>
        <w:rPr>
          <w:sz w:val="24"/>
        </w:rPr>
      </w:pPr>
      <w:r>
        <w:rPr>
          <w:sz w:val="24"/>
        </w:rPr>
        <w:t>insurer must offer inflation protection (Section 10237.1 of the</w:t>
      </w:r>
      <w:r>
        <w:rPr>
          <w:spacing w:val="-17"/>
          <w:sz w:val="24"/>
        </w:rPr>
        <w:t xml:space="preserve"> </w:t>
      </w:r>
      <w:r>
        <w:rPr>
          <w:sz w:val="24"/>
        </w:rPr>
        <w:t>CIC)</w:t>
      </w:r>
    </w:p>
    <w:p w14:paraId="7017850F" w14:textId="77777777" w:rsidR="008E261B" w:rsidRDefault="00440091">
      <w:pPr>
        <w:pStyle w:val="ListParagraph"/>
        <w:numPr>
          <w:ilvl w:val="4"/>
          <w:numId w:val="1"/>
        </w:numPr>
        <w:tabs>
          <w:tab w:val="left" w:pos="3707"/>
          <w:tab w:val="left" w:pos="3708"/>
        </w:tabs>
        <w:ind w:right="657"/>
        <w:rPr>
          <w:sz w:val="24"/>
        </w:rPr>
      </w:pPr>
      <w:r>
        <w:rPr>
          <w:sz w:val="24"/>
        </w:rPr>
        <w:t>five percent compounded annually unless applicant signs rejection (Section 10237.5(a) of the</w:t>
      </w:r>
      <w:r>
        <w:rPr>
          <w:spacing w:val="-2"/>
          <w:sz w:val="24"/>
        </w:rPr>
        <w:t xml:space="preserve"> </w:t>
      </w:r>
      <w:r>
        <w:rPr>
          <w:sz w:val="24"/>
        </w:rPr>
        <w:t>CIC)</w:t>
      </w:r>
    </w:p>
    <w:p w14:paraId="70178510" w14:textId="77777777" w:rsidR="008E261B" w:rsidRDefault="00440091">
      <w:pPr>
        <w:pStyle w:val="ListParagraph"/>
        <w:numPr>
          <w:ilvl w:val="5"/>
          <w:numId w:val="1"/>
        </w:numPr>
        <w:tabs>
          <w:tab w:val="left" w:pos="4427"/>
          <w:tab w:val="left" w:pos="4428"/>
        </w:tabs>
        <w:ind w:right="1123"/>
        <w:rPr>
          <w:sz w:val="24"/>
        </w:rPr>
      </w:pPr>
      <w:r>
        <w:rPr>
          <w:sz w:val="24"/>
        </w:rPr>
        <w:t>rejection statement must be verbatim (Section 10237.5(b) of the CIC)</w:t>
      </w:r>
    </w:p>
    <w:p w14:paraId="70178511" w14:textId="77777777" w:rsidR="008E261B" w:rsidRDefault="00440091">
      <w:pPr>
        <w:pStyle w:val="ListParagraph"/>
        <w:numPr>
          <w:ilvl w:val="3"/>
          <w:numId w:val="1"/>
        </w:numPr>
        <w:tabs>
          <w:tab w:val="left" w:pos="2987"/>
          <w:tab w:val="left" w:pos="2988"/>
        </w:tabs>
        <w:ind w:right="109"/>
        <w:rPr>
          <w:sz w:val="24"/>
        </w:rPr>
      </w:pPr>
      <w:r>
        <w:rPr>
          <w:sz w:val="24"/>
        </w:rPr>
        <w:t>mandated offer goes to group policyholder (Section 10237.1(d) of the CIC)</w:t>
      </w:r>
    </w:p>
    <w:p w14:paraId="70178512" w14:textId="77777777" w:rsidR="008E261B" w:rsidRDefault="00440091">
      <w:pPr>
        <w:pStyle w:val="ListParagraph"/>
        <w:numPr>
          <w:ilvl w:val="3"/>
          <w:numId w:val="1"/>
        </w:numPr>
        <w:tabs>
          <w:tab w:val="left" w:pos="2987"/>
          <w:tab w:val="left" w:pos="2988"/>
        </w:tabs>
        <w:ind w:right="178"/>
        <w:rPr>
          <w:sz w:val="24"/>
        </w:rPr>
      </w:pPr>
      <w:r>
        <w:rPr>
          <w:sz w:val="24"/>
        </w:rPr>
        <w:t>life insurance with accelerated benefits are exempt (Section 10237.3 of the</w:t>
      </w:r>
      <w:r>
        <w:rPr>
          <w:spacing w:val="3"/>
          <w:sz w:val="24"/>
        </w:rPr>
        <w:t xml:space="preserve"> </w:t>
      </w:r>
      <w:r>
        <w:rPr>
          <w:sz w:val="24"/>
        </w:rPr>
        <w:t>CIC)</w:t>
      </w:r>
    </w:p>
    <w:p w14:paraId="70178513" w14:textId="77777777" w:rsidR="008E261B" w:rsidRDefault="00440091">
      <w:pPr>
        <w:pStyle w:val="ListParagraph"/>
        <w:numPr>
          <w:ilvl w:val="3"/>
          <w:numId w:val="1"/>
        </w:numPr>
        <w:tabs>
          <w:tab w:val="left" w:pos="2987"/>
          <w:tab w:val="left" w:pos="2988"/>
        </w:tabs>
        <w:rPr>
          <w:sz w:val="24"/>
        </w:rPr>
      </w:pPr>
      <w:r>
        <w:rPr>
          <w:sz w:val="24"/>
        </w:rPr>
        <w:t>no limits on inflation protection</w:t>
      </w:r>
    </w:p>
    <w:p w14:paraId="70178514" w14:textId="77777777" w:rsidR="008E261B" w:rsidRDefault="00440091">
      <w:pPr>
        <w:pStyle w:val="ListParagraph"/>
        <w:numPr>
          <w:ilvl w:val="4"/>
          <w:numId w:val="1"/>
        </w:numPr>
        <w:tabs>
          <w:tab w:val="left" w:pos="3707"/>
          <w:tab w:val="left" w:pos="3708"/>
        </w:tabs>
        <w:ind w:right="501"/>
        <w:rPr>
          <w:sz w:val="24"/>
        </w:rPr>
      </w:pPr>
      <w:r>
        <w:rPr>
          <w:sz w:val="24"/>
        </w:rPr>
        <w:t>regardless of age, claim status, claim history or policy term (Section 10237.4(a) of the</w:t>
      </w:r>
      <w:r>
        <w:rPr>
          <w:spacing w:val="-4"/>
          <w:sz w:val="24"/>
        </w:rPr>
        <w:t xml:space="preserve"> </w:t>
      </w:r>
      <w:r>
        <w:rPr>
          <w:sz w:val="24"/>
        </w:rPr>
        <w:t>CIC)</w:t>
      </w:r>
    </w:p>
    <w:p w14:paraId="70178515" w14:textId="77777777" w:rsidR="008E261B" w:rsidRDefault="00440091">
      <w:pPr>
        <w:pStyle w:val="ListParagraph"/>
        <w:numPr>
          <w:ilvl w:val="4"/>
          <w:numId w:val="1"/>
        </w:numPr>
        <w:tabs>
          <w:tab w:val="left" w:pos="3707"/>
          <w:tab w:val="left" w:pos="3708"/>
        </w:tabs>
        <w:ind w:right="338"/>
        <w:rPr>
          <w:sz w:val="24"/>
        </w:rPr>
      </w:pPr>
      <w:r>
        <w:rPr>
          <w:sz w:val="24"/>
        </w:rPr>
        <w:t>no reduction of inflation benefit increases due to payment of claims (net of claims issues) (Section 10237.4(c) of the</w:t>
      </w:r>
      <w:r>
        <w:rPr>
          <w:spacing w:val="-23"/>
          <w:sz w:val="24"/>
        </w:rPr>
        <w:t xml:space="preserve"> </w:t>
      </w:r>
      <w:r>
        <w:rPr>
          <w:sz w:val="24"/>
        </w:rPr>
        <w:t>CIC)</w:t>
      </w:r>
    </w:p>
    <w:p w14:paraId="70178516" w14:textId="77777777" w:rsidR="008E261B" w:rsidRDefault="00440091">
      <w:pPr>
        <w:pStyle w:val="ListParagraph"/>
        <w:numPr>
          <w:ilvl w:val="3"/>
          <w:numId w:val="1"/>
        </w:numPr>
        <w:tabs>
          <w:tab w:val="left" w:pos="2987"/>
          <w:tab w:val="left" w:pos="2988"/>
        </w:tabs>
        <w:ind w:right="642"/>
        <w:rPr>
          <w:sz w:val="24"/>
        </w:rPr>
      </w:pPr>
      <w:r>
        <w:rPr>
          <w:sz w:val="24"/>
        </w:rPr>
        <w:t>insurer must offer level premiums if offering automatic increases (Section 10237.4(b) of the</w:t>
      </w:r>
      <w:r>
        <w:rPr>
          <w:spacing w:val="-4"/>
          <w:sz w:val="24"/>
        </w:rPr>
        <w:t xml:space="preserve"> </w:t>
      </w:r>
      <w:r>
        <w:rPr>
          <w:sz w:val="24"/>
        </w:rPr>
        <w:t>CIC)</w:t>
      </w:r>
    </w:p>
    <w:p w14:paraId="70178517" w14:textId="77777777" w:rsidR="008E261B" w:rsidRDefault="00440091">
      <w:pPr>
        <w:pStyle w:val="ListParagraph"/>
        <w:numPr>
          <w:ilvl w:val="3"/>
          <w:numId w:val="1"/>
        </w:numPr>
        <w:tabs>
          <w:tab w:val="left" w:pos="2987"/>
          <w:tab w:val="left" w:pos="2988"/>
        </w:tabs>
        <w:rPr>
          <w:sz w:val="24"/>
        </w:rPr>
      </w:pPr>
      <w:r>
        <w:rPr>
          <w:sz w:val="24"/>
        </w:rPr>
        <w:t>outline of coverage must</w:t>
      </w:r>
      <w:r>
        <w:rPr>
          <w:spacing w:val="2"/>
          <w:sz w:val="24"/>
        </w:rPr>
        <w:t xml:space="preserve"> </w:t>
      </w:r>
      <w:r>
        <w:rPr>
          <w:sz w:val="24"/>
        </w:rPr>
        <w:t>include:</w:t>
      </w:r>
    </w:p>
    <w:p w14:paraId="70178518" w14:textId="77777777" w:rsidR="008E261B" w:rsidRDefault="00440091">
      <w:pPr>
        <w:pStyle w:val="ListParagraph"/>
        <w:numPr>
          <w:ilvl w:val="4"/>
          <w:numId w:val="1"/>
        </w:numPr>
        <w:tabs>
          <w:tab w:val="left" w:pos="3707"/>
          <w:tab w:val="left" w:pos="3708"/>
        </w:tabs>
        <w:spacing w:before="1"/>
        <w:ind w:right="258"/>
        <w:rPr>
          <w:sz w:val="24"/>
        </w:rPr>
      </w:pPr>
      <w:r>
        <w:rPr>
          <w:sz w:val="24"/>
        </w:rPr>
        <w:t xml:space="preserve">20-year graph contrasting inflation protection with no inflation protection (Section 10237.6(a)(1) of the </w:t>
      </w:r>
      <w:proofErr w:type="gramStart"/>
      <w:r>
        <w:rPr>
          <w:sz w:val="24"/>
        </w:rPr>
        <w:t>CIC</w:t>
      </w:r>
      <w:r>
        <w:rPr>
          <w:spacing w:val="-6"/>
          <w:sz w:val="24"/>
        </w:rPr>
        <w:t xml:space="preserve"> </w:t>
      </w:r>
      <w:r>
        <w:rPr>
          <w:sz w:val="24"/>
        </w:rPr>
        <w:t>)</w:t>
      </w:r>
      <w:proofErr w:type="gramEnd"/>
    </w:p>
    <w:p w14:paraId="70178519" w14:textId="77777777" w:rsidR="008E261B" w:rsidRDefault="00440091">
      <w:pPr>
        <w:pStyle w:val="ListParagraph"/>
        <w:numPr>
          <w:ilvl w:val="4"/>
          <w:numId w:val="1"/>
        </w:numPr>
        <w:tabs>
          <w:tab w:val="left" w:pos="3707"/>
          <w:tab w:val="left" w:pos="3708"/>
        </w:tabs>
        <w:ind w:right="577"/>
        <w:rPr>
          <w:sz w:val="24"/>
        </w:rPr>
      </w:pPr>
      <w:r>
        <w:rPr>
          <w:sz w:val="24"/>
        </w:rPr>
        <w:t xml:space="preserve">expected premium increases to pay for inflation protection (Section 10237.6(a)(2) of the </w:t>
      </w:r>
      <w:proofErr w:type="gramStart"/>
      <w:r>
        <w:rPr>
          <w:sz w:val="24"/>
        </w:rPr>
        <w:t>CIC )</w:t>
      </w:r>
      <w:proofErr w:type="gramEnd"/>
    </w:p>
    <w:p w14:paraId="7017851A" w14:textId="77777777" w:rsidR="008E261B" w:rsidRDefault="008E261B">
      <w:pPr>
        <w:rPr>
          <w:sz w:val="24"/>
        </w:rPr>
        <w:sectPr w:rsidR="008E261B">
          <w:pgSz w:w="12240" w:h="15840"/>
          <w:pgMar w:top="1940" w:right="900" w:bottom="1440" w:left="900" w:header="728" w:footer="1191" w:gutter="0"/>
          <w:cols w:space="720"/>
        </w:sectPr>
      </w:pPr>
    </w:p>
    <w:p w14:paraId="7017851B" w14:textId="77777777" w:rsidR="008E261B" w:rsidRDefault="008E261B">
      <w:pPr>
        <w:pStyle w:val="BodyText"/>
        <w:spacing w:before="2"/>
        <w:ind w:left="0" w:firstLine="0"/>
        <w:rPr>
          <w:sz w:val="15"/>
        </w:rPr>
      </w:pPr>
    </w:p>
    <w:p w14:paraId="7017851C" w14:textId="77777777" w:rsidR="008E261B" w:rsidRDefault="00440091">
      <w:pPr>
        <w:pStyle w:val="ListParagraph"/>
        <w:numPr>
          <w:ilvl w:val="4"/>
          <w:numId w:val="1"/>
        </w:numPr>
        <w:tabs>
          <w:tab w:val="left" w:pos="3707"/>
          <w:tab w:val="left" w:pos="3708"/>
        </w:tabs>
        <w:spacing w:before="93"/>
        <w:ind w:right="635"/>
        <w:rPr>
          <w:sz w:val="24"/>
        </w:rPr>
      </w:pPr>
      <w:r>
        <w:rPr>
          <w:sz w:val="24"/>
        </w:rPr>
        <w:t>illustration must be reasonable (Section 10237.6(b) of</w:t>
      </w:r>
      <w:r>
        <w:rPr>
          <w:spacing w:val="-30"/>
          <w:sz w:val="24"/>
        </w:rPr>
        <w:t xml:space="preserve"> </w:t>
      </w:r>
      <w:r>
        <w:rPr>
          <w:sz w:val="24"/>
        </w:rPr>
        <w:t>the CIC)</w:t>
      </w:r>
    </w:p>
    <w:p w14:paraId="7017851D" w14:textId="77777777" w:rsidR="008E261B" w:rsidRDefault="00440091">
      <w:pPr>
        <w:pStyle w:val="ListParagraph"/>
        <w:numPr>
          <w:ilvl w:val="3"/>
          <w:numId w:val="1"/>
        </w:numPr>
        <w:tabs>
          <w:tab w:val="left" w:pos="2987"/>
          <w:tab w:val="left" w:pos="2988"/>
        </w:tabs>
        <w:rPr>
          <w:sz w:val="24"/>
        </w:rPr>
      </w:pPr>
      <w:r>
        <w:rPr>
          <w:sz w:val="24"/>
        </w:rPr>
        <w:t>other optional forms of inflation</w:t>
      </w:r>
      <w:r>
        <w:rPr>
          <w:spacing w:val="-10"/>
          <w:sz w:val="24"/>
        </w:rPr>
        <w:t xml:space="preserve"> </w:t>
      </w:r>
      <w:r>
        <w:rPr>
          <w:sz w:val="24"/>
        </w:rPr>
        <w:t>protection</w:t>
      </w:r>
    </w:p>
    <w:p w14:paraId="7017851E" w14:textId="77777777" w:rsidR="008E261B" w:rsidRDefault="00440091">
      <w:pPr>
        <w:pStyle w:val="ListParagraph"/>
        <w:numPr>
          <w:ilvl w:val="4"/>
          <w:numId w:val="1"/>
        </w:numPr>
        <w:tabs>
          <w:tab w:val="left" w:pos="3707"/>
          <w:tab w:val="left" w:pos="3708"/>
        </w:tabs>
        <w:rPr>
          <w:sz w:val="24"/>
        </w:rPr>
      </w:pPr>
      <w:r>
        <w:rPr>
          <w:sz w:val="24"/>
        </w:rPr>
        <w:t>automatic, simple and compound (USC)</w:t>
      </w:r>
    </w:p>
    <w:p w14:paraId="7017851F" w14:textId="77777777" w:rsidR="008E261B" w:rsidRDefault="00440091">
      <w:pPr>
        <w:pStyle w:val="ListParagraph"/>
        <w:numPr>
          <w:ilvl w:val="4"/>
          <w:numId w:val="1"/>
        </w:numPr>
        <w:tabs>
          <w:tab w:val="left" w:pos="3707"/>
          <w:tab w:val="left" w:pos="3708"/>
        </w:tabs>
        <w:rPr>
          <w:sz w:val="24"/>
        </w:rPr>
      </w:pPr>
      <w:r>
        <w:rPr>
          <w:sz w:val="24"/>
        </w:rPr>
        <w:t>consumer price index</w:t>
      </w:r>
      <w:r>
        <w:rPr>
          <w:spacing w:val="-5"/>
          <w:sz w:val="24"/>
        </w:rPr>
        <w:t xml:space="preserve"> </w:t>
      </w:r>
      <w:r>
        <w:rPr>
          <w:sz w:val="24"/>
        </w:rPr>
        <w:t>(CPI)</w:t>
      </w:r>
    </w:p>
    <w:p w14:paraId="70178520" w14:textId="77777777" w:rsidR="008E261B" w:rsidRDefault="00440091">
      <w:pPr>
        <w:pStyle w:val="ListParagraph"/>
        <w:numPr>
          <w:ilvl w:val="4"/>
          <w:numId w:val="1"/>
        </w:numPr>
        <w:tabs>
          <w:tab w:val="left" w:pos="3707"/>
          <w:tab w:val="left" w:pos="3708"/>
        </w:tabs>
        <w:rPr>
          <w:sz w:val="24"/>
        </w:rPr>
      </w:pPr>
      <w:r>
        <w:rPr>
          <w:sz w:val="24"/>
        </w:rPr>
        <w:t>future purchase option</w:t>
      </w:r>
      <w:r>
        <w:rPr>
          <w:spacing w:val="-4"/>
          <w:sz w:val="24"/>
        </w:rPr>
        <w:t xml:space="preserve"> </w:t>
      </w:r>
      <w:r>
        <w:rPr>
          <w:sz w:val="24"/>
        </w:rPr>
        <w:t>(FPO)</w:t>
      </w:r>
    </w:p>
    <w:p w14:paraId="70178521" w14:textId="77777777" w:rsidR="008E261B" w:rsidRDefault="00440091">
      <w:pPr>
        <w:pStyle w:val="ListParagraph"/>
        <w:numPr>
          <w:ilvl w:val="2"/>
          <w:numId w:val="1"/>
        </w:numPr>
        <w:tabs>
          <w:tab w:val="left" w:pos="2267"/>
          <w:tab w:val="left" w:pos="2268"/>
        </w:tabs>
        <w:ind w:right="216"/>
        <w:rPr>
          <w:sz w:val="24"/>
        </w:rPr>
      </w:pPr>
      <w:r>
        <w:rPr>
          <w:sz w:val="24"/>
        </w:rPr>
        <w:t>Requirement to make specimen policy available on website and by request (Section 10237.93(a</w:t>
      </w:r>
      <w:proofErr w:type="gramStart"/>
      <w:r>
        <w:rPr>
          <w:sz w:val="24"/>
        </w:rPr>
        <w:t>)(</w:t>
      </w:r>
      <w:proofErr w:type="gramEnd"/>
      <w:r>
        <w:rPr>
          <w:sz w:val="24"/>
        </w:rPr>
        <w:t>10) of the CIC)</w:t>
      </w:r>
    </w:p>
    <w:p w14:paraId="70178522" w14:textId="77777777" w:rsidR="008E261B" w:rsidRDefault="00440091">
      <w:pPr>
        <w:pStyle w:val="ListParagraph"/>
        <w:numPr>
          <w:ilvl w:val="2"/>
          <w:numId w:val="1"/>
        </w:numPr>
        <w:tabs>
          <w:tab w:val="left" w:pos="2267"/>
          <w:tab w:val="left" w:pos="2268"/>
        </w:tabs>
        <w:ind w:right="112"/>
        <w:rPr>
          <w:sz w:val="24"/>
        </w:rPr>
      </w:pPr>
      <w:r>
        <w:rPr>
          <w:sz w:val="24"/>
        </w:rPr>
        <w:t>Insurer must retain records for each agent for replacement sales and lapses (Section 10234.86(a) of the</w:t>
      </w:r>
      <w:r>
        <w:rPr>
          <w:spacing w:val="-5"/>
          <w:sz w:val="24"/>
        </w:rPr>
        <w:t xml:space="preserve"> </w:t>
      </w:r>
      <w:r>
        <w:rPr>
          <w:sz w:val="24"/>
        </w:rPr>
        <w:t>CIC)</w:t>
      </w:r>
    </w:p>
    <w:p w14:paraId="70178523" w14:textId="77777777" w:rsidR="008E261B" w:rsidRDefault="00440091">
      <w:pPr>
        <w:pStyle w:val="ListParagraph"/>
        <w:numPr>
          <w:ilvl w:val="2"/>
          <w:numId w:val="1"/>
        </w:numPr>
        <w:tabs>
          <w:tab w:val="left" w:pos="2267"/>
          <w:tab w:val="left" w:pos="2268"/>
        </w:tabs>
        <w:ind w:right="1283"/>
        <w:rPr>
          <w:sz w:val="24"/>
        </w:rPr>
      </w:pPr>
      <w:r>
        <w:rPr>
          <w:sz w:val="24"/>
        </w:rPr>
        <w:t>Insurer must retain auditable procedures for compliance (Section 10234.93(a)(7) of the</w:t>
      </w:r>
      <w:r>
        <w:rPr>
          <w:spacing w:val="-5"/>
          <w:sz w:val="24"/>
        </w:rPr>
        <w:t xml:space="preserve"> </w:t>
      </w:r>
      <w:r>
        <w:rPr>
          <w:sz w:val="24"/>
        </w:rPr>
        <w:t>CIC)</w:t>
      </w:r>
    </w:p>
    <w:p w14:paraId="70178524" w14:textId="77777777" w:rsidR="008E261B" w:rsidRDefault="00440091">
      <w:pPr>
        <w:pStyle w:val="ListParagraph"/>
        <w:numPr>
          <w:ilvl w:val="2"/>
          <w:numId w:val="1"/>
        </w:numPr>
        <w:tabs>
          <w:tab w:val="left" w:pos="2282"/>
          <w:tab w:val="left" w:pos="2283"/>
        </w:tabs>
        <w:ind w:left="2282" w:hanging="734"/>
        <w:rPr>
          <w:sz w:val="24"/>
        </w:rPr>
      </w:pPr>
      <w:r>
        <w:rPr>
          <w:sz w:val="24"/>
        </w:rPr>
        <w:t>Additional insurer obligations (Section 10232.65 of the</w:t>
      </w:r>
      <w:r>
        <w:rPr>
          <w:spacing w:val="-8"/>
          <w:sz w:val="24"/>
        </w:rPr>
        <w:t xml:space="preserve"> </w:t>
      </w:r>
      <w:r>
        <w:rPr>
          <w:sz w:val="24"/>
        </w:rPr>
        <w:t>CIC)</w:t>
      </w:r>
    </w:p>
    <w:p w14:paraId="70178525" w14:textId="77777777" w:rsidR="008E261B" w:rsidRDefault="00440091">
      <w:pPr>
        <w:pStyle w:val="ListParagraph"/>
        <w:numPr>
          <w:ilvl w:val="2"/>
          <w:numId w:val="1"/>
        </w:numPr>
        <w:tabs>
          <w:tab w:val="left" w:pos="2267"/>
          <w:tab w:val="left" w:pos="2268"/>
        </w:tabs>
        <w:ind w:right="738"/>
        <w:rPr>
          <w:sz w:val="24"/>
        </w:rPr>
      </w:pPr>
      <w:r>
        <w:rPr>
          <w:sz w:val="24"/>
        </w:rPr>
        <w:t>California Life and Health Insurance Guarantee Association (CLHIGA) (Sections 1067.02(a)(1) and 1067.02(b)(1) of the</w:t>
      </w:r>
      <w:r>
        <w:rPr>
          <w:spacing w:val="-8"/>
          <w:sz w:val="24"/>
        </w:rPr>
        <w:t xml:space="preserve"> </w:t>
      </w:r>
      <w:r>
        <w:rPr>
          <w:sz w:val="24"/>
        </w:rPr>
        <w:t>CIC)</w:t>
      </w:r>
    </w:p>
    <w:p w14:paraId="70178526" w14:textId="77777777" w:rsidR="008E261B" w:rsidRDefault="008E261B">
      <w:pPr>
        <w:pStyle w:val="BodyText"/>
        <w:ind w:left="0" w:firstLine="0"/>
      </w:pPr>
    </w:p>
    <w:p w14:paraId="70178527" w14:textId="77777777" w:rsidR="008E261B" w:rsidRDefault="00440091">
      <w:pPr>
        <w:pStyle w:val="ListParagraph"/>
        <w:numPr>
          <w:ilvl w:val="1"/>
          <w:numId w:val="1"/>
        </w:numPr>
        <w:tabs>
          <w:tab w:val="left" w:pos="1547"/>
          <w:tab w:val="left" w:pos="1548"/>
        </w:tabs>
        <w:rPr>
          <w:sz w:val="24"/>
        </w:rPr>
      </w:pPr>
      <w:r>
        <w:rPr>
          <w:sz w:val="24"/>
        </w:rPr>
        <w:t>Agent Responsibilities and</w:t>
      </w:r>
      <w:r>
        <w:rPr>
          <w:spacing w:val="-3"/>
          <w:sz w:val="24"/>
        </w:rPr>
        <w:t xml:space="preserve"> </w:t>
      </w:r>
      <w:r>
        <w:rPr>
          <w:sz w:val="24"/>
        </w:rPr>
        <w:t>Prohibitions</w:t>
      </w:r>
    </w:p>
    <w:p w14:paraId="70178528" w14:textId="77777777" w:rsidR="008E261B" w:rsidRDefault="00440091">
      <w:pPr>
        <w:pStyle w:val="ListParagraph"/>
        <w:numPr>
          <w:ilvl w:val="2"/>
          <w:numId w:val="1"/>
        </w:numPr>
        <w:tabs>
          <w:tab w:val="left" w:pos="2267"/>
          <w:tab w:val="left" w:pos="2268"/>
        </w:tabs>
        <w:rPr>
          <w:sz w:val="24"/>
        </w:rPr>
      </w:pPr>
      <w:r>
        <w:rPr>
          <w:sz w:val="24"/>
        </w:rPr>
        <w:t>Duty of honesty, good faith, fair dealing (Section 10234.8 of the</w:t>
      </w:r>
      <w:r>
        <w:rPr>
          <w:spacing w:val="-17"/>
          <w:sz w:val="24"/>
        </w:rPr>
        <w:t xml:space="preserve"> </w:t>
      </w:r>
      <w:r>
        <w:rPr>
          <w:sz w:val="24"/>
        </w:rPr>
        <w:t>CIC)</w:t>
      </w:r>
    </w:p>
    <w:p w14:paraId="70178529" w14:textId="77777777" w:rsidR="008E261B" w:rsidRDefault="00440091">
      <w:pPr>
        <w:pStyle w:val="ListParagraph"/>
        <w:numPr>
          <w:ilvl w:val="2"/>
          <w:numId w:val="1"/>
        </w:numPr>
        <w:tabs>
          <w:tab w:val="left" w:pos="2267"/>
          <w:tab w:val="left" w:pos="2268"/>
        </w:tabs>
        <w:rPr>
          <w:sz w:val="24"/>
        </w:rPr>
      </w:pPr>
      <w:r>
        <w:rPr>
          <w:sz w:val="24"/>
        </w:rPr>
        <w:t>Long-term care training (Section 10234.93 of the</w:t>
      </w:r>
      <w:r>
        <w:rPr>
          <w:spacing w:val="-2"/>
          <w:sz w:val="24"/>
        </w:rPr>
        <w:t xml:space="preserve"> </w:t>
      </w:r>
      <w:r>
        <w:rPr>
          <w:sz w:val="24"/>
        </w:rPr>
        <w:t>CIC)</w:t>
      </w:r>
    </w:p>
    <w:p w14:paraId="7017852A" w14:textId="77777777" w:rsidR="008E261B" w:rsidRDefault="00440091">
      <w:pPr>
        <w:pStyle w:val="ListParagraph"/>
        <w:numPr>
          <w:ilvl w:val="3"/>
          <w:numId w:val="1"/>
        </w:numPr>
        <w:tabs>
          <w:tab w:val="left" w:pos="2987"/>
          <w:tab w:val="left" w:pos="2988"/>
        </w:tabs>
        <w:ind w:right="444"/>
        <w:rPr>
          <w:sz w:val="24"/>
        </w:rPr>
      </w:pPr>
      <w:r>
        <w:rPr>
          <w:sz w:val="24"/>
        </w:rPr>
        <w:t>licensees must meet eight-hour mandatory long-term care training requirement (Section 10234.93(a)(A)(B) of the</w:t>
      </w:r>
      <w:r>
        <w:rPr>
          <w:spacing w:val="-5"/>
          <w:sz w:val="24"/>
        </w:rPr>
        <w:t xml:space="preserve"> </w:t>
      </w:r>
      <w:r>
        <w:rPr>
          <w:sz w:val="24"/>
        </w:rPr>
        <w:t>CIC)</w:t>
      </w:r>
    </w:p>
    <w:p w14:paraId="7017852B" w14:textId="77777777" w:rsidR="008E261B" w:rsidRDefault="00440091">
      <w:pPr>
        <w:pStyle w:val="ListParagraph"/>
        <w:numPr>
          <w:ilvl w:val="3"/>
          <w:numId w:val="1"/>
        </w:numPr>
        <w:tabs>
          <w:tab w:val="left" w:pos="2987"/>
          <w:tab w:val="left" w:pos="2988"/>
        </w:tabs>
        <w:ind w:right="178"/>
        <w:rPr>
          <w:sz w:val="24"/>
        </w:rPr>
      </w:pPr>
      <w:r>
        <w:rPr>
          <w:sz w:val="24"/>
        </w:rPr>
        <w:t>non-resident agents must meet eight-hour mandatory long-term care training requirement (Section 10234.93(a)(C) of the</w:t>
      </w:r>
      <w:r>
        <w:rPr>
          <w:spacing w:val="-5"/>
          <w:sz w:val="24"/>
        </w:rPr>
        <w:t xml:space="preserve"> </w:t>
      </w:r>
      <w:r>
        <w:rPr>
          <w:sz w:val="24"/>
        </w:rPr>
        <w:t>CIC)</w:t>
      </w:r>
    </w:p>
    <w:p w14:paraId="7017852C" w14:textId="77777777" w:rsidR="008E261B" w:rsidRDefault="00440091">
      <w:pPr>
        <w:pStyle w:val="ListParagraph"/>
        <w:numPr>
          <w:ilvl w:val="2"/>
          <w:numId w:val="1"/>
        </w:numPr>
        <w:tabs>
          <w:tab w:val="left" w:pos="2267"/>
          <w:tab w:val="left" w:pos="2268"/>
        </w:tabs>
        <w:rPr>
          <w:sz w:val="24"/>
        </w:rPr>
      </w:pPr>
      <w:r>
        <w:rPr>
          <w:sz w:val="24"/>
        </w:rPr>
        <w:t>Suitability (Section 10234.95 of the</w:t>
      </w:r>
      <w:r>
        <w:rPr>
          <w:spacing w:val="-2"/>
          <w:sz w:val="24"/>
        </w:rPr>
        <w:t xml:space="preserve"> </w:t>
      </w:r>
      <w:r>
        <w:rPr>
          <w:sz w:val="24"/>
        </w:rPr>
        <w:t>CIC)</w:t>
      </w:r>
    </w:p>
    <w:p w14:paraId="7017852D" w14:textId="77777777" w:rsidR="008E261B" w:rsidRDefault="00440091">
      <w:pPr>
        <w:pStyle w:val="ListParagraph"/>
        <w:numPr>
          <w:ilvl w:val="3"/>
          <w:numId w:val="1"/>
        </w:numPr>
        <w:tabs>
          <w:tab w:val="left" w:pos="2987"/>
          <w:tab w:val="left" w:pos="2988"/>
        </w:tabs>
        <w:rPr>
          <w:sz w:val="24"/>
        </w:rPr>
      </w:pPr>
      <w:r>
        <w:rPr>
          <w:sz w:val="24"/>
        </w:rPr>
        <w:t>agents must use company suitability</w:t>
      </w:r>
      <w:r>
        <w:rPr>
          <w:spacing w:val="-9"/>
          <w:sz w:val="24"/>
        </w:rPr>
        <w:t xml:space="preserve"> </w:t>
      </w:r>
      <w:r>
        <w:rPr>
          <w:sz w:val="24"/>
        </w:rPr>
        <w:t>standards</w:t>
      </w:r>
    </w:p>
    <w:p w14:paraId="7017852E" w14:textId="77777777" w:rsidR="008E261B" w:rsidRDefault="00440091">
      <w:pPr>
        <w:pStyle w:val="ListParagraph"/>
        <w:numPr>
          <w:ilvl w:val="4"/>
          <w:numId w:val="1"/>
        </w:numPr>
        <w:tabs>
          <w:tab w:val="left" w:pos="3707"/>
          <w:tab w:val="left" w:pos="3708"/>
        </w:tabs>
        <w:rPr>
          <w:sz w:val="24"/>
        </w:rPr>
      </w:pPr>
      <w:r>
        <w:rPr>
          <w:sz w:val="24"/>
        </w:rPr>
        <w:t>ability to</w:t>
      </w:r>
      <w:r>
        <w:rPr>
          <w:spacing w:val="-2"/>
          <w:sz w:val="24"/>
        </w:rPr>
        <w:t xml:space="preserve"> </w:t>
      </w:r>
      <w:r>
        <w:rPr>
          <w:sz w:val="24"/>
        </w:rPr>
        <w:t>pay</w:t>
      </w:r>
    </w:p>
    <w:p w14:paraId="7017852F" w14:textId="77777777" w:rsidR="008E261B" w:rsidRDefault="00440091">
      <w:pPr>
        <w:pStyle w:val="ListParagraph"/>
        <w:numPr>
          <w:ilvl w:val="4"/>
          <w:numId w:val="1"/>
        </w:numPr>
        <w:tabs>
          <w:tab w:val="left" w:pos="3707"/>
          <w:tab w:val="left" w:pos="3708"/>
        </w:tabs>
        <w:rPr>
          <w:sz w:val="24"/>
        </w:rPr>
      </w:pPr>
      <w:r>
        <w:rPr>
          <w:sz w:val="24"/>
        </w:rPr>
        <w:t>applicant’s goals or</w:t>
      </w:r>
      <w:r>
        <w:rPr>
          <w:spacing w:val="-2"/>
          <w:sz w:val="24"/>
        </w:rPr>
        <w:t xml:space="preserve"> </w:t>
      </w:r>
      <w:r>
        <w:rPr>
          <w:sz w:val="24"/>
        </w:rPr>
        <w:t>needs</w:t>
      </w:r>
    </w:p>
    <w:p w14:paraId="70178530" w14:textId="77777777" w:rsidR="008E261B" w:rsidRDefault="00440091">
      <w:pPr>
        <w:pStyle w:val="ListParagraph"/>
        <w:numPr>
          <w:ilvl w:val="4"/>
          <w:numId w:val="1"/>
        </w:numPr>
        <w:tabs>
          <w:tab w:val="left" w:pos="3707"/>
          <w:tab w:val="left" w:pos="3708"/>
        </w:tabs>
        <w:rPr>
          <w:sz w:val="24"/>
        </w:rPr>
      </w:pPr>
      <w:r>
        <w:rPr>
          <w:sz w:val="24"/>
        </w:rPr>
        <w:t>value, benefits and costs of the applicant’s existing</w:t>
      </w:r>
      <w:r>
        <w:rPr>
          <w:spacing w:val="-20"/>
          <w:sz w:val="24"/>
        </w:rPr>
        <w:t xml:space="preserve"> </w:t>
      </w:r>
      <w:r>
        <w:rPr>
          <w:sz w:val="24"/>
        </w:rPr>
        <w:t>insurance</w:t>
      </w:r>
    </w:p>
    <w:p w14:paraId="70178531" w14:textId="77777777" w:rsidR="008E261B" w:rsidRDefault="00440091">
      <w:pPr>
        <w:pStyle w:val="ListParagraph"/>
        <w:numPr>
          <w:ilvl w:val="3"/>
          <w:numId w:val="1"/>
        </w:numPr>
        <w:tabs>
          <w:tab w:val="left" w:pos="2987"/>
          <w:tab w:val="left" w:pos="2988"/>
        </w:tabs>
        <w:rPr>
          <w:sz w:val="24"/>
        </w:rPr>
      </w:pPr>
      <w:r>
        <w:rPr>
          <w:sz w:val="24"/>
        </w:rPr>
        <w:t>personal</w:t>
      </w:r>
      <w:r>
        <w:rPr>
          <w:spacing w:val="-1"/>
          <w:sz w:val="24"/>
        </w:rPr>
        <w:t xml:space="preserve"> </w:t>
      </w:r>
      <w:r>
        <w:rPr>
          <w:sz w:val="24"/>
        </w:rPr>
        <w:t>worksheet</w:t>
      </w:r>
    </w:p>
    <w:p w14:paraId="70178532" w14:textId="77777777" w:rsidR="008E261B" w:rsidRDefault="00440091">
      <w:pPr>
        <w:pStyle w:val="ListParagraph"/>
        <w:numPr>
          <w:ilvl w:val="4"/>
          <w:numId w:val="1"/>
        </w:numPr>
        <w:tabs>
          <w:tab w:val="left" w:pos="3707"/>
          <w:tab w:val="left" w:pos="3708"/>
        </w:tabs>
        <w:ind w:right="1003"/>
        <w:rPr>
          <w:sz w:val="24"/>
        </w:rPr>
      </w:pPr>
      <w:r>
        <w:rPr>
          <w:sz w:val="24"/>
        </w:rPr>
        <w:t>consumer may decline to provide information (Section 10234.95(h) of the CIC)</w:t>
      </w:r>
    </w:p>
    <w:p w14:paraId="70178533" w14:textId="77777777" w:rsidR="008E261B" w:rsidRDefault="00440091">
      <w:pPr>
        <w:pStyle w:val="ListParagraph"/>
        <w:numPr>
          <w:ilvl w:val="2"/>
          <w:numId w:val="1"/>
        </w:numPr>
        <w:tabs>
          <w:tab w:val="left" w:pos="2267"/>
          <w:tab w:val="left" w:pos="2268"/>
        </w:tabs>
        <w:rPr>
          <w:sz w:val="24"/>
        </w:rPr>
      </w:pPr>
      <w:r>
        <w:rPr>
          <w:sz w:val="24"/>
        </w:rPr>
        <w:t>Replacement</w:t>
      </w:r>
    </w:p>
    <w:p w14:paraId="70178534" w14:textId="77777777" w:rsidR="008E261B" w:rsidRDefault="00440091">
      <w:pPr>
        <w:pStyle w:val="ListParagraph"/>
        <w:numPr>
          <w:ilvl w:val="3"/>
          <w:numId w:val="1"/>
        </w:numPr>
        <w:tabs>
          <w:tab w:val="left" w:pos="2987"/>
          <w:tab w:val="left" w:pos="2988"/>
        </w:tabs>
        <w:rPr>
          <w:sz w:val="24"/>
        </w:rPr>
      </w:pPr>
      <w:r>
        <w:rPr>
          <w:sz w:val="24"/>
        </w:rPr>
        <w:t>replacement coverage (Section 10234.97 of the</w:t>
      </w:r>
      <w:r>
        <w:rPr>
          <w:spacing w:val="-3"/>
          <w:sz w:val="24"/>
        </w:rPr>
        <w:t xml:space="preserve"> </w:t>
      </w:r>
      <w:r>
        <w:rPr>
          <w:sz w:val="24"/>
        </w:rPr>
        <w:t>CIC)</w:t>
      </w:r>
    </w:p>
    <w:p w14:paraId="70178535" w14:textId="77777777" w:rsidR="008E261B" w:rsidRDefault="00440091">
      <w:pPr>
        <w:pStyle w:val="ListParagraph"/>
        <w:numPr>
          <w:ilvl w:val="4"/>
          <w:numId w:val="1"/>
        </w:numPr>
        <w:tabs>
          <w:tab w:val="left" w:pos="3707"/>
          <w:tab w:val="left" w:pos="3708"/>
        </w:tabs>
        <w:rPr>
          <w:sz w:val="24"/>
        </w:rPr>
      </w:pPr>
      <w:r>
        <w:rPr>
          <w:sz w:val="24"/>
        </w:rPr>
        <w:t>definition</w:t>
      </w:r>
    </w:p>
    <w:p w14:paraId="70178536" w14:textId="77777777" w:rsidR="008E261B" w:rsidRDefault="00440091">
      <w:pPr>
        <w:pStyle w:val="ListParagraph"/>
        <w:numPr>
          <w:ilvl w:val="4"/>
          <w:numId w:val="1"/>
        </w:numPr>
        <w:tabs>
          <w:tab w:val="left" w:pos="3707"/>
          <w:tab w:val="left" w:pos="3708"/>
        </w:tabs>
        <w:rPr>
          <w:sz w:val="24"/>
        </w:rPr>
      </w:pPr>
      <w:r>
        <w:rPr>
          <w:sz w:val="24"/>
        </w:rPr>
        <w:t>basis on improvement of insured’s</w:t>
      </w:r>
      <w:r>
        <w:rPr>
          <w:spacing w:val="-1"/>
          <w:sz w:val="24"/>
        </w:rPr>
        <w:t xml:space="preserve"> </w:t>
      </w:r>
      <w:r>
        <w:rPr>
          <w:sz w:val="24"/>
        </w:rPr>
        <w:t>position</w:t>
      </w:r>
    </w:p>
    <w:p w14:paraId="70178537" w14:textId="77777777" w:rsidR="008E261B" w:rsidRDefault="00440091">
      <w:pPr>
        <w:pStyle w:val="ListParagraph"/>
        <w:numPr>
          <w:ilvl w:val="4"/>
          <w:numId w:val="1"/>
        </w:numPr>
        <w:tabs>
          <w:tab w:val="left" w:pos="3707"/>
          <w:tab w:val="left" w:pos="3708"/>
        </w:tabs>
        <w:rPr>
          <w:sz w:val="24"/>
        </w:rPr>
      </w:pPr>
      <w:r>
        <w:rPr>
          <w:sz w:val="24"/>
        </w:rPr>
        <w:t>applicability</w:t>
      </w:r>
    </w:p>
    <w:p w14:paraId="70178538" w14:textId="77777777" w:rsidR="008E261B" w:rsidRDefault="00440091">
      <w:pPr>
        <w:pStyle w:val="ListParagraph"/>
        <w:numPr>
          <w:ilvl w:val="4"/>
          <w:numId w:val="1"/>
        </w:numPr>
        <w:tabs>
          <w:tab w:val="left" w:pos="3707"/>
          <w:tab w:val="left" w:pos="3708"/>
        </w:tabs>
        <w:rPr>
          <w:sz w:val="24"/>
        </w:rPr>
      </w:pPr>
      <w:r>
        <w:rPr>
          <w:sz w:val="24"/>
        </w:rPr>
        <w:t>restriction on replacement sales</w:t>
      </w:r>
      <w:r>
        <w:rPr>
          <w:spacing w:val="-2"/>
          <w:sz w:val="24"/>
        </w:rPr>
        <w:t xml:space="preserve"> </w:t>
      </w:r>
      <w:r>
        <w:rPr>
          <w:sz w:val="24"/>
        </w:rPr>
        <w:t>commission</w:t>
      </w:r>
    </w:p>
    <w:p w14:paraId="70178539" w14:textId="77777777" w:rsidR="008E261B" w:rsidRDefault="00440091">
      <w:pPr>
        <w:pStyle w:val="ListParagraph"/>
        <w:numPr>
          <w:ilvl w:val="3"/>
          <w:numId w:val="1"/>
        </w:numPr>
        <w:tabs>
          <w:tab w:val="left" w:pos="2987"/>
          <w:tab w:val="left" w:pos="2988"/>
        </w:tabs>
        <w:ind w:right="483"/>
        <w:rPr>
          <w:sz w:val="24"/>
        </w:rPr>
      </w:pPr>
      <w:r>
        <w:rPr>
          <w:sz w:val="24"/>
        </w:rPr>
        <w:t>replacement of existing insurance notice (Section 10235.16 of the CIC)</w:t>
      </w:r>
    </w:p>
    <w:p w14:paraId="7017853A" w14:textId="77777777" w:rsidR="008E261B" w:rsidRDefault="00440091">
      <w:pPr>
        <w:pStyle w:val="ListParagraph"/>
        <w:numPr>
          <w:ilvl w:val="2"/>
          <w:numId w:val="1"/>
        </w:numPr>
        <w:tabs>
          <w:tab w:val="left" w:pos="2267"/>
          <w:tab w:val="left" w:pos="2268"/>
        </w:tabs>
        <w:spacing w:before="1"/>
        <w:rPr>
          <w:sz w:val="24"/>
        </w:rPr>
      </w:pPr>
      <w:r>
        <w:rPr>
          <w:sz w:val="24"/>
        </w:rPr>
        <w:t>Consumer</w:t>
      </w:r>
      <w:r>
        <w:rPr>
          <w:spacing w:val="-2"/>
          <w:sz w:val="24"/>
        </w:rPr>
        <w:t xml:space="preserve"> </w:t>
      </w:r>
      <w:r>
        <w:rPr>
          <w:sz w:val="24"/>
        </w:rPr>
        <w:t>protection</w:t>
      </w:r>
    </w:p>
    <w:p w14:paraId="7017853B" w14:textId="77777777" w:rsidR="008E261B" w:rsidRDefault="00440091">
      <w:pPr>
        <w:pStyle w:val="ListParagraph"/>
        <w:numPr>
          <w:ilvl w:val="3"/>
          <w:numId w:val="1"/>
        </w:numPr>
        <w:tabs>
          <w:tab w:val="left" w:pos="2987"/>
          <w:tab w:val="left" w:pos="2988"/>
        </w:tabs>
        <w:rPr>
          <w:sz w:val="24"/>
        </w:rPr>
      </w:pPr>
      <w:r>
        <w:rPr>
          <w:sz w:val="24"/>
        </w:rPr>
        <w:t>insurers/agents must provide “Taking Care of Tomorrow” to</w:t>
      </w:r>
      <w:r>
        <w:rPr>
          <w:spacing w:val="-22"/>
          <w:sz w:val="24"/>
        </w:rPr>
        <w:t xml:space="preserve"> </w:t>
      </w:r>
      <w:r>
        <w:rPr>
          <w:sz w:val="24"/>
        </w:rPr>
        <w:t>applicant</w:t>
      </w:r>
    </w:p>
    <w:p w14:paraId="7017853C" w14:textId="77777777" w:rsidR="008E261B" w:rsidRDefault="00440091">
      <w:pPr>
        <w:pStyle w:val="BodyText"/>
        <w:ind w:right="427" w:firstLine="0"/>
      </w:pPr>
      <w:r>
        <w:t>– which can be accessed on the Department of Aging’s website at</w:t>
      </w:r>
      <w:hyperlink r:id="rId11">
        <w:r>
          <w:rPr>
            <w:color w:val="0000FF"/>
            <w:u w:val="single" w:color="0000FF"/>
          </w:rPr>
          <w:t xml:space="preserve"> www.aging.ca.gov</w:t>
        </w:r>
        <w:r>
          <w:rPr>
            <w:color w:val="0000FF"/>
          </w:rPr>
          <w:t xml:space="preserve"> </w:t>
        </w:r>
      </w:hyperlink>
      <w:r>
        <w:t>(Section 10234.93(a)(9) of the CIC)</w:t>
      </w:r>
    </w:p>
    <w:p w14:paraId="7017853D" w14:textId="77777777" w:rsidR="008E261B" w:rsidRDefault="008E261B">
      <w:pPr>
        <w:sectPr w:rsidR="008E261B">
          <w:pgSz w:w="12240" w:h="15840"/>
          <w:pgMar w:top="1940" w:right="900" w:bottom="1440" w:left="900" w:header="728" w:footer="1191" w:gutter="0"/>
          <w:cols w:space="720"/>
        </w:sectPr>
      </w:pPr>
    </w:p>
    <w:p w14:paraId="7017853E" w14:textId="77777777" w:rsidR="008E261B" w:rsidRDefault="008E261B">
      <w:pPr>
        <w:pStyle w:val="BodyText"/>
        <w:spacing w:before="2"/>
        <w:ind w:left="0" w:firstLine="0"/>
        <w:rPr>
          <w:sz w:val="15"/>
        </w:rPr>
      </w:pPr>
    </w:p>
    <w:p w14:paraId="7017853F" w14:textId="77777777" w:rsidR="008E261B" w:rsidRDefault="00440091">
      <w:pPr>
        <w:pStyle w:val="ListParagraph"/>
        <w:numPr>
          <w:ilvl w:val="3"/>
          <w:numId w:val="1"/>
        </w:numPr>
        <w:tabs>
          <w:tab w:val="left" w:pos="2987"/>
          <w:tab w:val="left" w:pos="2988"/>
        </w:tabs>
        <w:spacing w:before="93"/>
        <w:ind w:right="935"/>
        <w:rPr>
          <w:sz w:val="24"/>
        </w:rPr>
      </w:pPr>
      <w:r>
        <w:rPr>
          <w:sz w:val="24"/>
        </w:rPr>
        <w:t>California Department of Insurance’s (CDI) toll free consumer services</w:t>
      </w:r>
      <w:r>
        <w:rPr>
          <w:spacing w:val="-1"/>
          <w:sz w:val="24"/>
        </w:rPr>
        <w:t xml:space="preserve"> </w:t>
      </w:r>
      <w:r>
        <w:rPr>
          <w:sz w:val="24"/>
        </w:rPr>
        <w:t>1-800-927-HELP</w:t>
      </w:r>
    </w:p>
    <w:p w14:paraId="70178540" w14:textId="77777777" w:rsidR="008E261B" w:rsidRDefault="00440091">
      <w:pPr>
        <w:pStyle w:val="ListParagraph"/>
        <w:numPr>
          <w:ilvl w:val="3"/>
          <w:numId w:val="1"/>
        </w:numPr>
        <w:tabs>
          <w:tab w:val="left" w:pos="2987"/>
          <w:tab w:val="left" w:pos="2988"/>
        </w:tabs>
        <w:ind w:right="242"/>
        <w:rPr>
          <w:sz w:val="24"/>
        </w:rPr>
      </w:pPr>
      <w:r>
        <w:rPr>
          <w:sz w:val="24"/>
        </w:rPr>
        <w:t>agents required to provide local HICAP program name, location and telephone number and statewide HICAP telephone number 1-800- 434-0222 (Section 10234.93(a)(8) of the</w:t>
      </w:r>
      <w:r>
        <w:rPr>
          <w:spacing w:val="-2"/>
          <w:sz w:val="24"/>
        </w:rPr>
        <w:t xml:space="preserve"> </w:t>
      </w:r>
      <w:r>
        <w:rPr>
          <w:sz w:val="24"/>
        </w:rPr>
        <w:t>CIC)</w:t>
      </w:r>
    </w:p>
    <w:p w14:paraId="70178541" w14:textId="77777777" w:rsidR="008E261B" w:rsidRDefault="00440091">
      <w:pPr>
        <w:pStyle w:val="ListParagraph"/>
        <w:numPr>
          <w:ilvl w:val="3"/>
          <w:numId w:val="1"/>
        </w:numPr>
        <w:tabs>
          <w:tab w:val="left" w:pos="2987"/>
          <w:tab w:val="left" w:pos="2988"/>
        </w:tabs>
        <w:ind w:right="457"/>
        <w:rPr>
          <w:sz w:val="24"/>
        </w:rPr>
      </w:pPr>
      <w:r>
        <w:rPr>
          <w:sz w:val="24"/>
        </w:rPr>
        <w:t>HICAP notice on outline of coverage (Section 10232.3(c)(3) of the CIC)</w:t>
      </w:r>
    </w:p>
    <w:p w14:paraId="70178542" w14:textId="77777777" w:rsidR="008E261B" w:rsidRDefault="00440091">
      <w:pPr>
        <w:pStyle w:val="ListParagraph"/>
        <w:numPr>
          <w:ilvl w:val="3"/>
          <w:numId w:val="1"/>
        </w:numPr>
        <w:tabs>
          <w:tab w:val="left" w:pos="2987"/>
          <w:tab w:val="left" w:pos="2988"/>
        </w:tabs>
        <w:ind w:right="150"/>
        <w:rPr>
          <w:sz w:val="24"/>
        </w:rPr>
      </w:pPr>
      <w:r>
        <w:rPr>
          <w:sz w:val="24"/>
        </w:rPr>
        <w:t>rights to reduce, add or purchase new coverage (Sections 10235.50- 10235.52 of the</w:t>
      </w:r>
      <w:r>
        <w:rPr>
          <w:spacing w:val="2"/>
          <w:sz w:val="24"/>
        </w:rPr>
        <w:t xml:space="preserve"> </w:t>
      </w:r>
      <w:r>
        <w:rPr>
          <w:sz w:val="24"/>
        </w:rPr>
        <w:t>CIC)</w:t>
      </w:r>
    </w:p>
    <w:p w14:paraId="70178543" w14:textId="77777777" w:rsidR="008E261B" w:rsidRDefault="00440091">
      <w:pPr>
        <w:pStyle w:val="ListParagraph"/>
        <w:numPr>
          <w:ilvl w:val="3"/>
          <w:numId w:val="1"/>
        </w:numPr>
        <w:tabs>
          <w:tab w:val="left" w:pos="2987"/>
          <w:tab w:val="left" w:pos="2988"/>
        </w:tabs>
        <w:ind w:right="336"/>
        <w:rPr>
          <w:sz w:val="24"/>
        </w:rPr>
      </w:pPr>
      <w:r>
        <w:rPr>
          <w:sz w:val="24"/>
        </w:rPr>
        <w:t xml:space="preserve">right to choose a </w:t>
      </w:r>
      <w:proofErr w:type="gramStart"/>
      <w:r>
        <w:rPr>
          <w:sz w:val="24"/>
        </w:rPr>
        <w:t>paid up</w:t>
      </w:r>
      <w:proofErr w:type="gramEnd"/>
      <w:r>
        <w:rPr>
          <w:sz w:val="24"/>
        </w:rPr>
        <w:t xml:space="preserve"> benefit (contingent benefit upon lapse) following a rate increase (Sections 10235.35 and 10236.13(e)(3) of the CIC)</w:t>
      </w:r>
    </w:p>
    <w:p w14:paraId="70178544" w14:textId="77777777" w:rsidR="008E261B" w:rsidRDefault="00440091">
      <w:pPr>
        <w:pStyle w:val="ListParagraph"/>
        <w:numPr>
          <w:ilvl w:val="3"/>
          <w:numId w:val="1"/>
        </w:numPr>
        <w:tabs>
          <w:tab w:val="left" w:pos="2987"/>
          <w:tab w:val="left" w:pos="2988"/>
        </w:tabs>
        <w:ind w:right="281"/>
        <w:rPr>
          <w:sz w:val="24"/>
        </w:rPr>
      </w:pPr>
      <w:r>
        <w:rPr>
          <w:sz w:val="24"/>
        </w:rPr>
        <w:t>right to request and receive sample policy (Section 10234.93(a</w:t>
      </w:r>
      <w:proofErr w:type="gramStart"/>
      <w:r>
        <w:rPr>
          <w:sz w:val="24"/>
        </w:rPr>
        <w:t>)(</w:t>
      </w:r>
      <w:proofErr w:type="gramEnd"/>
      <w:r>
        <w:rPr>
          <w:sz w:val="24"/>
        </w:rPr>
        <w:t>10) of the</w:t>
      </w:r>
      <w:r>
        <w:rPr>
          <w:spacing w:val="3"/>
          <w:sz w:val="24"/>
        </w:rPr>
        <w:t xml:space="preserve"> </w:t>
      </w:r>
      <w:r>
        <w:rPr>
          <w:sz w:val="24"/>
        </w:rPr>
        <w:t>CIC)</w:t>
      </w:r>
    </w:p>
    <w:p w14:paraId="70178545" w14:textId="77777777" w:rsidR="008E261B" w:rsidRDefault="00440091">
      <w:pPr>
        <w:pStyle w:val="ListParagraph"/>
        <w:numPr>
          <w:ilvl w:val="3"/>
          <w:numId w:val="1"/>
        </w:numPr>
        <w:tabs>
          <w:tab w:val="left" w:pos="2987"/>
          <w:tab w:val="left" w:pos="2988"/>
        </w:tabs>
        <w:rPr>
          <w:sz w:val="24"/>
        </w:rPr>
      </w:pPr>
      <w:r>
        <w:rPr>
          <w:sz w:val="24"/>
        </w:rPr>
        <w:t>right to appeal contract language (Section 10235.94 of the</w:t>
      </w:r>
      <w:r>
        <w:rPr>
          <w:spacing w:val="-12"/>
          <w:sz w:val="24"/>
        </w:rPr>
        <w:t xml:space="preserve"> </w:t>
      </w:r>
      <w:r>
        <w:rPr>
          <w:sz w:val="24"/>
        </w:rPr>
        <w:t>CIC)</w:t>
      </w:r>
    </w:p>
    <w:p w14:paraId="70178546" w14:textId="77777777" w:rsidR="008E261B" w:rsidRDefault="00440091">
      <w:pPr>
        <w:pStyle w:val="ListParagraph"/>
        <w:numPr>
          <w:ilvl w:val="2"/>
          <w:numId w:val="1"/>
        </w:numPr>
        <w:tabs>
          <w:tab w:val="left" w:pos="2267"/>
          <w:tab w:val="left" w:pos="2268"/>
        </w:tabs>
        <w:ind w:right="216"/>
        <w:rPr>
          <w:sz w:val="24"/>
        </w:rPr>
      </w:pPr>
      <w:r>
        <w:rPr>
          <w:sz w:val="24"/>
        </w:rPr>
        <w:t>Replacement of long-term care insurance unnecessarily (Section 10234.85 of the</w:t>
      </w:r>
      <w:r>
        <w:rPr>
          <w:spacing w:val="3"/>
          <w:sz w:val="24"/>
        </w:rPr>
        <w:t xml:space="preserve"> </w:t>
      </w:r>
      <w:r>
        <w:rPr>
          <w:sz w:val="24"/>
        </w:rPr>
        <w:t>CIC)</w:t>
      </w:r>
    </w:p>
    <w:p w14:paraId="70178547" w14:textId="77777777" w:rsidR="008E261B" w:rsidRDefault="00440091">
      <w:pPr>
        <w:pStyle w:val="ListParagraph"/>
        <w:numPr>
          <w:ilvl w:val="2"/>
          <w:numId w:val="1"/>
        </w:numPr>
        <w:tabs>
          <w:tab w:val="left" w:pos="2267"/>
          <w:tab w:val="left" w:pos="2268"/>
        </w:tabs>
        <w:rPr>
          <w:sz w:val="24"/>
        </w:rPr>
      </w:pPr>
      <w:r>
        <w:rPr>
          <w:sz w:val="24"/>
        </w:rPr>
        <w:t>Agent retention of records for five years (Section 10508.5 of the</w:t>
      </w:r>
      <w:r>
        <w:rPr>
          <w:spacing w:val="-15"/>
          <w:sz w:val="24"/>
        </w:rPr>
        <w:t xml:space="preserve"> </w:t>
      </w:r>
      <w:r>
        <w:rPr>
          <w:sz w:val="24"/>
        </w:rPr>
        <w:t>CIC)</w:t>
      </w:r>
    </w:p>
    <w:p w14:paraId="70178548" w14:textId="77777777" w:rsidR="008E261B" w:rsidRDefault="00440091">
      <w:pPr>
        <w:pStyle w:val="ListParagraph"/>
        <w:numPr>
          <w:ilvl w:val="2"/>
          <w:numId w:val="1"/>
        </w:numPr>
        <w:tabs>
          <w:tab w:val="left" w:pos="2267"/>
          <w:tab w:val="left" w:pos="2268"/>
        </w:tabs>
        <w:ind w:right="790"/>
        <w:rPr>
          <w:sz w:val="24"/>
        </w:rPr>
      </w:pPr>
      <w:r>
        <w:rPr>
          <w:sz w:val="24"/>
        </w:rPr>
        <w:t xml:space="preserve">Long-term care rate &amp; history guide – </w:t>
      </w:r>
      <w:hyperlink r:id="rId12">
        <w:r>
          <w:rPr>
            <w:sz w:val="24"/>
          </w:rPr>
          <w:t xml:space="preserve">www.insurance.ca.gov </w:t>
        </w:r>
      </w:hyperlink>
      <w:r>
        <w:rPr>
          <w:sz w:val="24"/>
        </w:rPr>
        <w:t>(Section 10234.6 of the</w:t>
      </w:r>
      <w:r>
        <w:rPr>
          <w:spacing w:val="-2"/>
          <w:sz w:val="24"/>
        </w:rPr>
        <w:t xml:space="preserve"> </w:t>
      </w:r>
      <w:r>
        <w:rPr>
          <w:sz w:val="24"/>
        </w:rPr>
        <w:t>CIC)</w:t>
      </w:r>
    </w:p>
    <w:p w14:paraId="70178549" w14:textId="77777777" w:rsidR="008E261B" w:rsidRDefault="008E261B">
      <w:pPr>
        <w:pStyle w:val="BodyText"/>
        <w:ind w:left="0" w:firstLine="0"/>
      </w:pPr>
    </w:p>
    <w:p w14:paraId="7017854A" w14:textId="77777777" w:rsidR="008E261B" w:rsidRDefault="00440091">
      <w:pPr>
        <w:pStyle w:val="ListParagraph"/>
        <w:numPr>
          <w:ilvl w:val="1"/>
          <w:numId w:val="1"/>
        </w:numPr>
        <w:tabs>
          <w:tab w:val="left" w:pos="1547"/>
          <w:tab w:val="left" w:pos="1548"/>
        </w:tabs>
        <w:rPr>
          <w:sz w:val="24"/>
        </w:rPr>
      </w:pPr>
      <w:r>
        <w:rPr>
          <w:sz w:val="24"/>
        </w:rPr>
        <w:t>Statutory Rate Stabilization</w:t>
      </w:r>
      <w:r>
        <w:rPr>
          <w:spacing w:val="-1"/>
          <w:sz w:val="24"/>
        </w:rPr>
        <w:t xml:space="preserve"> </w:t>
      </w:r>
      <w:r>
        <w:rPr>
          <w:sz w:val="24"/>
        </w:rPr>
        <w:t>Requirements</w:t>
      </w:r>
    </w:p>
    <w:p w14:paraId="7017854B" w14:textId="77777777" w:rsidR="008E261B" w:rsidRDefault="00440091">
      <w:pPr>
        <w:pStyle w:val="ListParagraph"/>
        <w:numPr>
          <w:ilvl w:val="2"/>
          <w:numId w:val="1"/>
        </w:numPr>
        <w:tabs>
          <w:tab w:val="left" w:pos="2267"/>
          <w:tab w:val="left" w:pos="2268"/>
        </w:tabs>
        <w:rPr>
          <w:sz w:val="24"/>
        </w:rPr>
      </w:pPr>
      <w:r>
        <w:rPr>
          <w:sz w:val="24"/>
        </w:rPr>
        <w:t>Importance of rate stability in long-term care</w:t>
      </w:r>
      <w:r>
        <w:rPr>
          <w:spacing w:val="-3"/>
          <w:sz w:val="24"/>
        </w:rPr>
        <w:t xml:space="preserve"> </w:t>
      </w:r>
      <w:r>
        <w:rPr>
          <w:sz w:val="24"/>
        </w:rPr>
        <w:t>insurance</w:t>
      </w:r>
    </w:p>
    <w:p w14:paraId="7017854C" w14:textId="77777777" w:rsidR="008E261B" w:rsidRDefault="00440091">
      <w:pPr>
        <w:pStyle w:val="ListParagraph"/>
        <w:numPr>
          <w:ilvl w:val="2"/>
          <w:numId w:val="1"/>
        </w:numPr>
        <w:tabs>
          <w:tab w:val="left" w:pos="2267"/>
          <w:tab w:val="left" w:pos="2268"/>
        </w:tabs>
        <w:rPr>
          <w:sz w:val="24"/>
        </w:rPr>
      </w:pPr>
      <w:r>
        <w:rPr>
          <w:sz w:val="24"/>
        </w:rPr>
        <w:t>Company</w:t>
      </w:r>
      <w:r>
        <w:rPr>
          <w:spacing w:val="-3"/>
          <w:sz w:val="24"/>
        </w:rPr>
        <w:t xml:space="preserve"> </w:t>
      </w:r>
      <w:r>
        <w:rPr>
          <w:sz w:val="24"/>
        </w:rPr>
        <w:t>responsibilities</w:t>
      </w:r>
    </w:p>
    <w:p w14:paraId="7017854D" w14:textId="77777777" w:rsidR="008E261B" w:rsidRDefault="00440091">
      <w:pPr>
        <w:pStyle w:val="ListParagraph"/>
        <w:numPr>
          <w:ilvl w:val="3"/>
          <w:numId w:val="1"/>
        </w:numPr>
        <w:tabs>
          <w:tab w:val="left" w:pos="2987"/>
          <w:tab w:val="left" w:pos="2988"/>
        </w:tabs>
        <w:ind w:right="656"/>
        <w:rPr>
          <w:sz w:val="24"/>
        </w:rPr>
      </w:pPr>
      <w:r>
        <w:rPr>
          <w:sz w:val="24"/>
        </w:rPr>
        <w:t>submission of new business premiums (Section 10236.11 of the CIC)</w:t>
      </w:r>
    </w:p>
    <w:p w14:paraId="7017854E" w14:textId="77777777" w:rsidR="008E261B" w:rsidRDefault="00440091">
      <w:pPr>
        <w:pStyle w:val="ListParagraph"/>
        <w:numPr>
          <w:ilvl w:val="3"/>
          <w:numId w:val="1"/>
        </w:numPr>
        <w:tabs>
          <w:tab w:val="left" w:pos="2987"/>
          <w:tab w:val="left" w:pos="2988"/>
        </w:tabs>
        <w:ind w:right="418"/>
        <w:rPr>
          <w:sz w:val="24"/>
        </w:rPr>
      </w:pPr>
      <w:r>
        <w:rPr>
          <w:sz w:val="24"/>
        </w:rPr>
        <w:t>rate revisions filed on or after January 1, 2010 (Section 10236.1 of the CIC)</w:t>
      </w:r>
    </w:p>
    <w:p w14:paraId="7017854F" w14:textId="77777777" w:rsidR="008E261B" w:rsidRDefault="00440091">
      <w:pPr>
        <w:pStyle w:val="ListParagraph"/>
        <w:numPr>
          <w:ilvl w:val="3"/>
          <w:numId w:val="1"/>
        </w:numPr>
        <w:tabs>
          <w:tab w:val="left" w:pos="2987"/>
          <w:tab w:val="left" w:pos="2988"/>
        </w:tabs>
        <w:ind w:right="486"/>
        <w:rPr>
          <w:sz w:val="24"/>
        </w:rPr>
      </w:pPr>
      <w:r>
        <w:rPr>
          <w:sz w:val="24"/>
        </w:rPr>
        <w:t>rate increase subject to CDI approval (Sections 10236.13</w:t>
      </w:r>
      <w:r>
        <w:rPr>
          <w:spacing w:val="-30"/>
          <w:sz w:val="24"/>
        </w:rPr>
        <w:t xml:space="preserve"> </w:t>
      </w:r>
      <w:r>
        <w:rPr>
          <w:sz w:val="24"/>
        </w:rPr>
        <w:t>through 10236.15 of the</w:t>
      </w:r>
      <w:r>
        <w:rPr>
          <w:spacing w:val="2"/>
          <w:sz w:val="24"/>
        </w:rPr>
        <w:t xml:space="preserve"> </w:t>
      </w:r>
      <w:r>
        <w:rPr>
          <w:sz w:val="24"/>
        </w:rPr>
        <w:t>CIC)</w:t>
      </w:r>
    </w:p>
    <w:p w14:paraId="70178550" w14:textId="77777777" w:rsidR="008E261B" w:rsidRDefault="00440091">
      <w:pPr>
        <w:pStyle w:val="ListParagraph"/>
        <w:numPr>
          <w:ilvl w:val="3"/>
          <w:numId w:val="1"/>
        </w:numPr>
        <w:tabs>
          <w:tab w:val="left" w:pos="2987"/>
          <w:tab w:val="left" w:pos="2988"/>
        </w:tabs>
        <w:rPr>
          <w:sz w:val="24"/>
        </w:rPr>
      </w:pPr>
      <w:r>
        <w:rPr>
          <w:sz w:val="24"/>
        </w:rPr>
        <w:t>explain what rates are</w:t>
      </w:r>
      <w:r>
        <w:rPr>
          <w:spacing w:val="-3"/>
          <w:sz w:val="24"/>
        </w:rPr>
        <w:t xml:space="preserve"> </w:t>
      </w:r>
      <w:r>
        <w:rPr>
          <w:sz w:val="24"/>
        </w:rPr>
        <w:t>stabilized</w:t>
      </w:r>
    </w:p>
    <w:p w14:paraId="70178551" w14:textId="77777777" w:rsidR="008E261B" w:rsidRDefault="00440091">
      <w:pPr>
        <w:pStyle w:val="ListParagraph"/>
        <w:numPr>
          <w:ilvl w:val="3"/>
          <w:numId w:val="1"/>
        </w:numPr>
        <w:tabs>
          <w:tab w:val="left" w:pos="2987"/>
          <w:tab w:val="left" w:pos="2988"/>
        </w:tabs>
        <w:rPr>
          <w:sz w:val="24"/>
        </w:rPr>
      </w:pPr>
      <w:r>
        <w:rPr>
          <w:sz w:val="24"/>
        </w:rPr>
        <w:t>contingent</w:t>
      </w:r>
      <w:r>
        <w:rPr>
          <w:spacing w:val="-3"/>
          <w:sz w:val="24"/>
        </w:rPr>
        <w:t xml:space="preserve"> </w:t>
      </w:r>
      <w:r>
        <w:rPr>
          <w:sz w:val="24"/>
        </w:rPr>
        <w:t>non-forfeiture</w:t>
      </w:r>
    </w:p>
    <w:p w14:paraId="70178552" w14:textId="77777777" w:rsidR="008E261B" w:rsidRDefault="008E261B">
      <w:pPr>
        <w:pStyle w:val="BodyText"/>
        <w:ind w:left="0" w:firstLine="0"/>
      </w:pPr>
    </w:p>
    <w:p w14:paraId="70178553" w14:textId="77777777" w:rsidR="008E261B" w:rsidRDefault="00440091">
      <w:pPr>
        <w:pStyle w:val="Heading1"/>
        <w:numPr>
          <w:ilvl w:val="0"/>
          <w:numId w:val="1"/>
        </w:numPr>
        <w:tabs>
          <w:tab w:val="left" w:pos="827"/>
          <w:tab w:val="left" w:pos="828"/>
        </w:tabs>
      </w:pPr>
      <w:r>
        <w:t>Administration and</w:t>
      </w:r>
      <w:r>
        <w:rPr>
          <w:spacing w:val="-1"/>
        </w:rPr>
        <w:t xml:space="preserve"> </w:t>
      </w:r>
      <w:r>
        <w:t>Enforcement</w:t>
      </w:r>
    </w:p>
    <w:p w14:paraId="70178554" w14:textId="77777777" w:rsidR="008E261B" w:rsidRDefault="00440091">
      <w:pPr>
        <w:pStyle w:val="ListParagraph"/>
        <w:numPr>
          <w:ilvl w:val="1"/>
          <w:numId w:val="1"/>
        </w:numPr>
        <w:tabs>
          <w:tab w:val="left" w:pos="1547"/>
          <w:tab w:val="left" w:pos="1548"/>
        </w:tabs>
        <w:rPr>
          <w:sz w:val="24"/>
        </w:rPr>
      </w:pPr>
      <w:r>
        <w:rPr>
          <w:sz w:val="24"/>
        </w:rPr>
        <w:t>Authority to Bring Actions and Assess Penalties (Section 10234.2 of the</w:t>
      </w:r>
      <w:r>
        <w:rPr>
          <w:spacing w:val="-16"/>
          <w:sz w:val="24"/>
        </w:rPr>
        <w:t xml:space="preserve"> </w:t>
      </w:r>
      <w:r>
        <w:rPr>
          <w:sz w:val="24"/>
        </w:rPr>
        <w:t>CIC)</w:t>
      </w:r>
    </w:p>
    <w:p w14:paraId="70178555" w14:textId="77777777" w:rsidR="008E261B" w:rsidRDefault="00440091">
      <w:pPr>
        <w:pStyle w:val="ListParagraph"/>
        <w:numPr>
          <w:ilvl w:val="2"/>
          <w:numId w:val="1"/>
        </w:numPr>
        <w:tabs>
          <w:tab w:val="left" w:pos="2267"/>
          <w:tab w:val="left" w:pos="2268"/>
        </w:tabs>
        <w:rPr>
          <w:sz w:val="24"/>
        </w:rPr>
      </w:pPr>
      <w:r>
        <w:rPr>
          <w:sz w:val="24"/>
        </w:rPr>
        <w:t>authorizes private right of</w:t>
      </w:r>
      <w:r>
        <w:rPr>
          <w:spacing w:val="5"/>
          <w:sz w:val="24"/>
        </w:rPr>
        <w:t xml:space="preserve"> </w:t>
      </w:r>
      <w:r>
        <w:rPr>
          <w:sz w:val="24"/>
        </w:rPr>
        <w:t>action</w:t>
      </w:r>
    </w:p>
    <w:p w14:paraId="70178556" w14:textId="77777777" w:rsidR="008E261B" w:rsidRDefault="00440091">
      <w:pPr>
        <w:pStyle w:val="ListParagraph"/>
        <w:numPr>
          <w:ilvl w:val="2"/>
          <w:numId w:val="1"/>
        </w:numPr>
        <w:tabs>
          <w:tab w:val="left" w:pos="2267"/>
          <w:tab w:val="left" w:pos="2268"/>
        </w:tabs>
        <w:rPr>
          <w:sz w:val="24"/>
        </w:rPr>
      </w:pPr>
      <w:r>
        <w:rPr>
          <w:sz w:val="24"/>
        </w:rPr>
        <w:t>authorizes actions by district attorneys, attorney general and city</w:t>
      </w:r>
      <w:r>
        <w:rPr>
          <w:spacing w:val="-27"/>
          <w:sz w:val="24"/>
        </w:rPr>
        <w:t xml:space="preserve"> </w:t>
      </w:r>
      <w:r>
        <w:rPr>
          <w:sz w:val="24"/>
        </w:rPr>
        <w:t>attorneys</w:t>
      </w:r>
    </w:p>
    <w:p w14:paraId="70178557" w14:textId="77777777" w:rsidR="008E261B" w:rsidRDefault="00440091">
      <w:pPr>
        <w:pStyle w:val="ListParagraph"/>
        <w:numPr>
          <w:ilvl w:val="2"/>
          <w:numId w:val="1"/>
        </w:numPr>
        <w:tabs>
          <w:tab w:val="left" w:pos="2267"/>
          <w:tab w:val="left" w:pos="2268"/>
        </w:tabs>
        <w:rPr>
          <w:sz w:val="24"/>
        </w:rPr>
      </w:pPr>
      <w:r>
        <w:rPr>
          <w:sz w:val="24"/>
        </w:rPr>
        <w:t>orders reasonable attorney fees and costs to prevailing</w:t>
      </w:r>
      <w:r>
        <w:rPr>
          <w:spacing w:val="-9"/>
          <w:sz w:val="24"/>
        </w:rPr>
        <w:t xml:space="preserve"> </w:t>
      </w:r>
      <w:r>
        <w:rPr>
          <w:sz w:val="24"/>
        </w:rPr>
        <w:t>party</w:t>
      </w:r>
    </w:p>
    <w:p w14:paraId="70178558" w14:textId="77777777" w:rsidR="008E261B" w:rsidRDefault="008E261B">
      <w:pPr>
        <w:pStyle w:val="BodyText"/>
        <w:spacing w:before="9"/>
        <w:ind w:left="0" w:firstLine="0"/>
        <w:rPr>
          <w:sz w:val="23"/>
        </w:rPr>
      </w:pPr>
    </w:p>
    <w:p w14:paraId="70178559" w14:textId="77777777" w:rsidR="008E261B" w:rsidRDefault="00440091">
      <w:pPr>
        <w:pStyle w:val="ListParagraph"/>
        <w:numPr>
          <w:ilvl w:val="1"/>
          <w:numId w:val="1"/>
        </w:numPr>
        <w:tabs>
          <w:tab w:val="left" w:pos="1547"/>
          <w:tab w:val="left" w:pos="1548"/>
        </w:tabs>
        <w:spacing w:before="1"/>
        <w:rPr>
          <w:i/>
          <w:sz w:val="24"/>
        </w:rPr>
      </w:pPr>
      <w:r>
        <w:rPr>
          <w:sz w:val="24"/>
        </w:rPr>
        <w:t xml:space="preserve">Violations and Penalties </w:t>
      </w:r>
      <w:r>
        <w:rPr>
          <w:i/>
          <w:sz w:val="24"/>
        </w:rPr>
        <w:t>(See Attachment</w:t>
      </w:r>
      <w:r>
        <w:rPr>
          <w:i/>
          <w:spacing w:val="-1"/>
          <w:sz w:val="24"/>
        </w:rPr>
        <w:t xml:space="preserve"> </w:t>
      </w:r>
      <w:r>
        <w:rPr>
          <w:i/>
          <w:sz w:val="24"/>
        </w:rPr>
        <w:t>III)</w:t>
      </w:r>
    </w:p>
    <w:p w14:paraId="7017855A" w14:textId="77777777" w:rsidR="008E261B" w:rsidRDefault="008E261B">
      <w:pPr>
        <w:pStyle w:val="BodyText"/>
        <w:spacing w:before="2"/>
        <w:ind w:left="0" w:firstLine="0"/>
        <w:rPr>
          <w:i/>
        </w:rPr>
      </w:pPr>
    </w:p>
    <w:p w14:paraId="7017855B" w14:textId="77777777" w:rsidR="008E261B" w:rsidRDefault="00440091">
      <w:pPr>
        <w:pStyle w:val="ListParagraph"/>
        <w:numPr>
          <w:ilvl w:val="1"/>
          <w:numId w:val="1"/>
        </w:numPr>
        <w:tabs>
          <w:tab w:val="left" w:pos="1547"/>
          <w:tab w:val="left" w:pos="1548"/>
        </w:tabs>
        <w:rPr>
          <w:sz w:val="24"/>
        </w:rPr>
      </w:pPr>
      <w:r>
        <w:rPr>
          <w:sz w:val="24"/>
        </w:rPr>
        <w:t>Notice and Hearing (Section 10234.5 of the</w:t>
      </w:r>
      <w:r>
        <w:rPr>
          <w:spacing w:val="-2"/>
          <w:sz w:val="24"/>
        </w:rPr>
        <w:t xml:space="preserve"> </w:t>
      </w:r>
      <w:r>
        <w:rPr>
          <w:sz w:val="24"/>
        </w:rPr>
        <w:t>CIC)</w:t>
      </w:r>
    </w:p>
    <w:p w14:paraId="7017855C" w14:textId="77777777" w:rsidR="008E261B" w:rsidRDefault="008E261B">
      <w:pPr>
        <w:rPr>
          <w:sz w:val="24"/>
        </w:rPr>
        <w:sectPr w:rsidR="008E261B">
          <w:pgSz w:w="12240" w:h="15840"/>
          <w:pgMar w:top="1940" w:right="900" w:bottom="1440" w:left="900" w:header="728" w:footer="1191" w:gutter="0"/>
          <w:cols w:space="720"/>
        </w:sectPr>
      </w:pPr>
    </w:p>
    <w:p w14:paraId="7017855D" w14:textId="77777777" w:rsidR="008E261B" w:rsidRDefault="008E261B">
      <w:pPr>
        <w:pStyle w:val="BodyText"/>
        <w:spacing w:before="2"/>
        <w:ind w:left="0" w:firstLine="0"/>
        <w:rPr>
          <w:sz w:val="15"/>
        </w:rPr>
      </w:pPr>
    </w:p>
    <w:p w14:paraId="7017855E" w14:textId="77777777" w:rsidR="008E261B" w:rsidRDefault="00440091">
      <w:pPr>
        <w:pStyle w:val="Heading1"/>
        <w:numPr>
          <w:ilvl w:val="0"/>
          <w:numId w:val="1"/>
        </w:numPr>
        <w:tabs>
          <w:tab w:val="left" w:pos="827"/>
          <w:tab w:val="left" w:pos="828"/>
        </w:tabs>
        <w:spacing w:before="93"/>
      </w:pPr>
      <w:r>
        <w:t>Advertising Guidelines and Marketing</w:t>
      </w:r>
      <w:r>
        <w:rPr>
          <w:spacing w:val="-4"/>
        </w:rPr>
        <w:t xml:space="preserve"> </w:t>
      </w:r>
      <w:r>
        <w:t>Practices</w:t>
      </w:r>
    </w:p>
    <w:p w14:paraId="7017855F" w14:textId="77777777" w:rsidR="008E261B" w:rsidRDefault="00440091">
      <w:pPr>
        <w:pStyle w:val="ListParagraph"/>
        <w:numPr>
          <w:ilvl w:val="1"/>
          <w:numId w:val="1"/>
        </w:numPr>
        <w:tabs>
          <w:tab w:val="left" w:pos="1547"/>
          <w:tab w:val="left" w:pos="1548"/>
        </w:tabs>
        <w:rPr>
          <w:sz w:val="24"/>
        </w:rPr>
      </w:pPr>
      <w:r>
        <w:rPr>
          <w:sz w:val="24"/>
        </w:rPr>
        <w:t>Advertising</w:t>
      </w:r>
      <w:r>
        <w:rPr>
          <w:spacing w:val="-2"/>
          <w:sz w:val="24"/>
        </w:rPr>
        <w:t xml:space="preserve"> </w:t>
      </w:r>
      <w:r>
        <w:rPr>
          <w:sz w:val="24"/>
        </w:rPr>
        <w:t>Guidelines</w:t>
      </w:r>
    </w:p>
    <w:p w14:paraId="70178560" w14:textId="77777777" w:rsidR="008E261B" w:rsidRDefault="00440091">
      <w:pPr>
        <w:pStyle w:val="ListParagraph"/>
        <w:numPr>
          <w:ilvl w:val="2"/>
          <w:numId w:val="1"/>
        </w:numPr>
        <w:tabs>
          <w:tab w:val="left" w:pos="2267"/>
          <w:tab w:val="left" w:pos="2268"/>
        </w:tabs>
        <w:rPr>
          <w:sz w:val="24"/>
        </w:rPr>
      </w:pPr>
      <w:r>
        <w:rPr>
          <w:sz w:val="24"/>
        </w:rPr>
        <w:t>Advertisements must be filed (Section 10234.9 of the</w:t>
      </w:r>
      <w:r>
        <w:rPr>
          <w:spacing w:val="-9"/>
          <w:sz w:val="24"/>
        </w:rPr>
        <w:t xml:space="preserve"> </w:t>
      </w:r>
      <w:r>
        <w:rPr>
          <w:sz w:val="24"/>
        </w:rPr>
        <w:t>CIC)</w:t>
      </w:r>
    </w:p>
    <w:p w14:paraId="70178561" w14:textId="77777777" w:rsidR="008E261B" w:rsidRDefault="00440091">
      <w:pPr>
        <w:pStyle w:val="ListParagraph"/>
        <w:numPr>
          <w:ilvl w:val="3"/>
          <w:numId w:val="1"/>
        </w:numPr>
        <w:tabs>
          <w:tab w:val="left" w:pos="2987"/>
          <w:tab w:val="left" w:pos="2988"/>
        </w:tabs>
        <w:ind w:right="378"/>
        <w:rPr>
          <w:sz w:val="24"/>
        </w:rPr>
      </w:pPr>
      <w:r>
        <w:rPr>
          <w:sz w:val="24"/>
        </w:rPr>
        <w:t>provide copy of advertisement to the commissioner 30 days before dissemination</w:t>
      </w:r>
    </w:p>
    <w:p w14:paraId="70178562" w14:textId="77777777" w:rsidR="008E261B" w:rsidRDefault="00440091">
      <w:pPr>
        <w:pStyle w:val="ListParagraph"/>
        <w:numPr>
          <w:ilvl w:val="4"/>
          <w:numId w:val="1"/>
        </w:numPr>
        <w:tabs>
          <w:tab w:val="left" w:pos="3707"/>
          <w:tab w:val="left" w:pos="3708"/>
        </w:tabs>
        <w:rPr>
          <w:sz w:val="24"/>
        </w:rPr>
      </w:pPr>
      <w:r>
        <w:rPr>
          <w:sz w:val="24"/>
        </w:rPr>
        <w:t>advertisement must comply with all laws in</w:t>
      </w:r>
      <w:r>
        <w:rPr>
          <w:spacing w:val="-10"/>
          <w:sz w:val="24"/>
        </w:rPr>
        <w:t xml:space="preserve"> </w:t>
      </w:r>
      <w:r>
        <w:rPr>
          <w:sz w:val="24"/>
        </w:rPr>
        <w:t>California</w:t>
      </w:r>
    </w:p>
    <w:p w14:paraId="70178563" w14:textId="77777777" w:rsidR="008E261B" w:rsidRDefault="00440091">
      <w:pPr>
        <w:pStyle w:val="ListParagraph"/>
        <w:numPr>
          <w:ilvl w:val="4"/>
          <w:numId w:val="1"/>
        </w:numPr>
        <w:tabs>
          <w:tab w:val="left" w:pos="3707"/>
          <w:tab w:val="left" w:pos="3708"/>
        </w:tabs>
        <w:ind w:right="900"/>
        <w:rPr>
          <w:sz w:val="24"/>
        </w:rPr>
      </w:pPr>
      <w:r>
        <w:rPr>
          <w:sz w:val="24"/>
        </w:rPr>
        <w:t>insurer will retain advertisement for at least three years (Section 10508 of the</w:t>
      </w:r>
      <w:r>
        <w:rPr>
          <w:spacing w:val="-1"/>
          <w:sz w:val="24"/>
        </w:rPr>
        <w:t xml:space="preserve"> </w:t>
      </w:r>
      <w:r>
        <w:rPr>
          <w:sz w:val="24"/>
        </w:rPr>
        <w:t>CIC)</w:t>
      </w:r>
    </w:p>
    <w:p w14:paraId="70178564" w14:textId="77777777" w:rsidR="008E261B" w:rsidRDefault="00440091">
      <w:pPr>
        <w:pStyle w:val="ListParagraph"/>
        <w:numPr>
          <w:ilvl w:val="3"/>
          <w:numId w:val="1"/>
        </w:numPr>
        <w:tabs>
          <w:tab w:val="left" w:pos="2987"/>
          <w:tab w:val="left" w:pos="2988"/>
        </w:tabs>
        <w:ind w:right="763"/>
        <w:rPr>
          <w:sz w:val="24"/>
        </w:rPr>
      </w:pPr>
      <w:r>
        <w:rPr>
          <w:sz w:val="24"/>
        </w:rPr>
        <w:t>advertisement designed to produce leads must contain specific language</w:t>
      </w:r>
    </w:p>
    <w:p w14:paraId="70178565" w14:textId="77777777" w:rsidR="008E261B" w:rsidRDefault="00440091">
      <w:pPr>
        <w:pStyle w:val="ListParagraph"/>
        <w:numPr>
          <w:ilvl w:val="4"/>
          <w:numId w:val="1"/>
        </w:numPr>
        <w:tabs>
          <w:tab w:val="left" w:pos="3707"/>
          <w:tab w:val="left" w:pos="3708"/>
        </w:tabs>
        <w:rPr>
          <w:sz w:val="24"/>
        </w:rPr>
      </w:pPr>
      <w:r>
        <w:rPr>
          <w:sz w:val="24"/>
        </w:rPr>
        <w:t>“an insurance agent will contact you” if that is the</w:t>
      </w:r>
      <w:r>
        <w:rPr>
          <w:spacing w:val="-11"/>
          <w:sz w:val="24"/>
        </w:rPr>
        <w:t xml:space="preserve"> </w:t>
      </w:r>
      <w:r>
        <w:rPr>
          <w:sz w:val="24"/>
        </w:rPr>
        <w:t>case</w:t>
      </w:r>
    </w:p>
    <w:p w14:paraId="70178566" w14:textId="77777777" w:rsidR="008E261B" w:rsidRDefault="00440091">
      <w:pPr>
        <w:pStyle w:val="ListParagraph"/>
        <w:numPr>
          <w:ilvl w:val="3"/>
          <w:numId w:val="1"/>
        </w:numPr>
        <w:tabs>
          <w:tab w:val="left" w:pos="2987"/>
          <w:tab w:val="left" w:pos="2988"/>
        </w:tabs>
        <w:ind w:right="535"/>
        <w:rPr>
          <w:sz w:val="24"/>
        </w:rPr>
      </w:pPr>
      <w:r>
        <w:rPr>
          <w:sz w:val="24"/>
        </w:rPr>
        <w:t>information generated by a cold lead device must be immediately disclosed to the consumer</w:t>
      </w:r>
    </w:p>
    <w:p w14:paraId="70178567" w14:textId="77777777" w:rsidR="008E261B" w:rsidRDefault="00440091">
      <w:pPr>
        <w:pStyle w:val="ListParagraph"/>
        <w:numPr>
          <w:ilvl w:val="2"/>
          <w:numId w:val="1"/>
        </w:numPr>
        <w:tabs>
          <w:tab w:val="left" w:pos="2267"/>
          <w:tab w:val="left" w:pos="2268"/>
        </w:tabs>
        <w:ind w:right="533"/>
        <w:rPr>
          <w:sz w:val="24"/>
        </w:rPr>
      </w:pPr>
      <w:r>
        <w:rPr>
          <w:sz w:val="24"/>
        </w:rPr>
        <w:t>Identify the rules regarding Internet advertisements (Section 1726 of the CIC)</w:t>
      </w:r>
    </w:p>
    <w:p w14:paraId="70178568" w14:textId="77777777" w:rsidR="008E261B" w:rsidRDefault="008E261B">
      <w:pPr>
        <w:pStyle w:val="BodyText"/>
        <w:ind w:left="0" w:firstLine="0"/>
      </w:pPr>
    </w:p>
    <w:p w14:paraId="70178569" w14:textId="77777777" w:rsidR="008E261B" w:rsidRDefault="00440091">
      <w:pPr>
        <w:pStyle w:val="ListParagraph"/>
        <w:numPr>
          <w:ilvl w:val="1"/>
          <w:numId w:val="1"/>
        </w:numPr>
        <w:tabs>
          <w:tab w:val="left" w:pos="1547"/>
          <w:tab w:val="left" w:pos="1548"/>
        </w:tabs>
        <w:rPr>
          <w:sz w:val="24"/>
        </w:rPr>
      </w:pPr>
      <w:r>
        <w:rPr>
          <w:sz w:val="24"/>
        </w:rPr>
        <w:t>Marketing Practices (Section 10234.93 of the</w:t>
      </w:r>
      <w:r>
        <w:rPr>
          <w:spacing w:val="-3"/>
          <w:sz w:val="24"/>
        </w:rPr>
        <w:t xml:space="preserve"> </w:t>
      </w:r>
      <w:r>
        <w:rPr>
          <w:sz w:val="24"/>
        </w:rPr>
        <w:t>CIC)</w:t>
      </w:r>
    </w:p>
    <w:p w14:paraId="7017856A" w14:textId="77777777" w:rsidR="008E261B" w:rsidRDefault="00440091">
      <w:pPr>
        <w:pStyle w:val="ListParagraph"/>
        <w:numPr>
          <w:ilvl w:val="2"/>
          <w:numId w:val="1"/>
        </w:numPr>
        <w:tabs>
          <w:tab w:val="left" w:pos="2267"/>
          <w:tab w:val="left" w:pos="2268"/>
        </w:tabs>
        <w:rPr>
          <w:sz w:val="24"/>
        </w:rPr>
      </w:pPr>
      <w:r>
        <w:rPr>
          <w:sz w:val="24"/>
        </w:rPr>
        <w:t>Insurer</w:t>
      </w:r>
      <w:r>
        <w:rPr>
          <w:spacing w:val="-2"/>
          <w:sz w:val="24"/>
        </w:rPr>
        <w:t xml:space="preserve"> </w:t>
      </w:r>
      <w:r>
        <w:rPr>
          <w:sz w:val="24"/>
        </w:rPr>
        <w:t>responsibilities</w:t>
      </w:r>
    </w:p>
    <w:p w14:paraId="7017856B" w14:textId="77777777" w:rsidR="008E261B" w:rsidRDefault="00440091">
      <w:pPr>
        <w:pStyle w:val="ListParagraph"/>
        <w:numPr>
          <w:ilvl w:val="3"/>
          <w:numId w:val="1"/>
        </w:numPr>
        <w:tabs>
          <w:tab w:val="left" w:pos="2987"/>
          <w:tab w:val="left" w:pos="2988"/>
        </w:tabs>
        <w:rPr>
          <w:sz w:val="24"/>
        </w:rPr>
      </w:pPr>
      <w:r>
        <w:rPr>
          <w:sz w:val="24"/>
        </w:rPr>
        <w:t>establish marketing procedures for</w:t>
      </w:r>
      <w:r>
        <w:rPr>
          <w:spacing w:val="-8"/>
          <w:sz w:val="24"/>
        </w:rPr>
        <w:t xml:space="preserve"> </w:t>
      </w:r>
      <w:r>
        <w:rPr>
          <w:sz w:val="24"/>
        </w:rPr>
        <w:t>agents</w:t>
      </w:r>
    </w:p>
    <w:p w14:paraId="7017856C" w14:textId="77777777" w:rsidR="008E261B" w:rsidRDefault="00440091">
      <w:pPr>
        <w:pStyle w:val="ListParagraph"/>
        <w:numPr>
          <w:ilvl w:val="3"/>
          <w:numId w:val="1"/>
        </w:numPr>
        <w:tabs>
          <w:tab w:val="left" w:pos="2987"/>
          <w:tab w:val="left" w:pos="2988"/>
        </w:tabs>
        <w:ind w:right="123"/>
        <w:rPr>
          <w:sz w:val="24"/>
        </w:rPr>
      </w:pPr>
      <w:r>
        <w:rPr>
          <w:sz w:val="24"/>
        </w:rPr>
        <w:t>submit to the commissioner a list of long-term care insurance agents, updated every six</w:t>
      </w:r>
      <w:r>
        <w:rPr>
          <w:spacing w:val="-6"/>
          <w:sz w:val="24"/>
        </w:rPr>
        <w:t xml:space="preserve"> </w:t>
      </w:r>
      <w:r>
        <w:rPr>
          <w:sz w:val="24"/>
        </w:rPr>
        <w:t>months</w:t>
      </w:r>
    </w:p>
    <w:p w14:paraId="7017856D" w14:textId="77777777" w:rsidR="008E261B" w:rsidRDefault="00440091">
      <w:pPr>
        <w:pStyle w:val="ListParagraph"/>
        <w:numPr>
          <w:ilvl w:val="3"/>
          <w:numId w:val="1"/>
        </w:numPr>
        <w:tabs>
          <w:tab w:val="left" w:pos="2987"/>
          <w:tab w:val="left" w:pos="2988"/>
        </w:tabs>
        <w:rPr>
          <w:sz w:val="24"/>
        </w:rPr>
      </w:pPr>
      <w:r>
        <w:rPr>
          <w:sz w:val="24"/>
        </w:rPr>
        <w:t>provide continuing education</w:t>
      </w:r>
      <w:r>
        <w:rPr>
          <w:spacing w:val="-2"/>
          <w:sz w:val="24"/>
        </w:rPr>
        <w:t xml:space="preserve"> </w:t>
      </w:r>
      <w:r>
        <w:rPr>
          <w:sz w:val="24"/>
        </w:rPr>
        <w:t>training</w:t>
      </w:r>
    </w:p>
    <w:p w14:paraId="7017856E" w14:textId="77777777" w:rsidR="008E261B" w:rsidRDefault="00440091">
      <w:pPr>
        <w:pStyle w:val="ListParagraph"/>
        <w:numPr>
          <w:ilvl w:val="3"/>
          <w:numId w:val="1"/>
        </w:numPr>
        <w:tabs>
          <w:tab w:val="left" w:pos="2987"/>
          <w:tab w:val="left" w:pos="2988"/>
        </w:tabs>
        <w:ind w:right="283"/>
        <w:rPr>
          <w:sz w:val="24"/>
        </w:rPr>
      </w:pPr>
      <w:r>
        <w:rPr>
          <w:sz w:val="24"/>
        </w:rPr>
        <w:t xml:space="preserve">notice on page one of the </w:t>
      </w:r>
      <w:proofErr w:type="gramStart"/>
      <w:r>
        <w:rPr>
          <w:sz w:val="24"/>
        </w:rPr>
        <w:t>policy</w:t>
      </w:r>
      <w:proofErr w:type="gramEnd"/>
      <w:r>
        <w:rPr>
          <w:sz w:val="24"/>
        </w:rPr>
        <w:t>: “this policy may not cover all costs associated with long-term care incurred by the buying during the period of</w:t>
      </w:r>
      <w:r>
        <w:rPr>
          <w:spacing w:val="1"/>
          <w:sz w:val="24"/>
        </w:rPr>
        <w:t xml:space="preserve"> </w:t>
      </w:r>
      <w:r>
        <w:rPr>
          <w:sz w:val="24"/>
        </w:rPr>
        <w:t>coverage”</w:t>
      </w:r>
    </w:p>
    <w:p w14:paraId="7017856F" w14:textId="77777777" w:rsidR="008E261B" w:rsidRDefault="00440091">
      <w:pPr>
        <w:pStyle w:val="ListParagraph"/>
        <w:numPr>
          <w:ilvl w:val="3"/>
          <w:numId w:val="1"/>
        </w:numPr>
        <w:tabs>
          <w:tab w:val="left" w:pos="2987"/>
          <w:tab w:val="left" w:pos="2988"/>
        </w:tabs>
        <w:rPr>
          <w:sz w:val="24"/>
        </w:rPr>
      </w:pPr>
      <w:r>
        <w:rPr>
          <w:sz w:val="24"/>
        </w:rPr>
        <w:t>written notice identifying local</w:t>
      </w:r>
      <w:r>
        <w:rPr>
          <w:spacing w:val="-1"/>
          <w:sz w:val="24"/>
        </w:rPr>
        <w:t xml:space="preserve"> </w:t>
      </w:r>
      <w:r>
        <w:rPr>
          <w:sz w:val="24"/>
        </w:rPr>
        <w:t>HICAP</w:t>
      </w:r>
    </w:p>
    <w:p w14:paraId="70178570" w14:textId="77777777" w:rsidR="008E261B" w:rsidRDefault="00440091">
      <w:pPr>
        <w:pStyle w:val="ListParagraph"/>
        <w:numPr>
          <w:ilvl w:val="3"/>
          <w:numId w:val="1"/>
        </w:numPr>
        <w:tabs>
          <w:tab w:val="left" w:pos="2987"/>
          <w:tab w:val="left" w:pos="2988"/>
        </w:tabs>
        <w:rPr>
          <w:sz w:val="24"/>
        </w:rPr>
      </w:pPr>
      <w:r>
        <w:rPr>
          <w:sz w:val="24"/>
        </w:rPr>
        <w:t>establish auditable</w:t>
      </w:r>
      <w:r>
        <w:rPr>
          <w:spacing w:val="-1"/>
          <w:sz w:val="24"/>
        </w:rPr>
        <w:t xml:space="preserve"> </w:t>
      </w:r>
      <w:r>
        <w:rPr>
          <w:sz w:val="24"/>
        </w:rPr>
        <w:t>procedures</w:t>
      </w:r>
    </w:p>
    <w:p w14:paraId="70178571" w14:textId="77777777" w:rsidR="008E261B" w:rsidRDefault="00440091">
      <w:pPr>
        <w:pStyle w:val="ListParagraph"/>
        <w:numPr>
          <w:ilvl w:val="2"/>
          <w:numId w:val="1"/>
        </w:numPr>
        <w:tabs>
          <w:tab w:val="left" w:pos="2267"/>
          <w:tab w:val="left" w:pos="2268"/>
        </w:tabs>
        <w:rPr>
          <w:sz w:val="24"/>
        </w:rPr>
      </w:pPr>
      <w:r>
        <w:rPr>
          <w:sz w:val="24"/>
        </w:rPr>
        <w:t>Agent responsibilities</w:t>
      </w:r>
    </w:p>
    <w:p w14:paraId="70178572" w14:textId="77777777" w:rsidR="008E261B" w:rsidRDefault="00440091">
      <w:pPr>
        <w:pStyle w:val="ListParagraph"/>
        <w:numPr>
          <w:ilvl w:val="3"/>
          <w:numId w:val="1"/>
        </w:numPr>
        <w:tabs>
          <w:tab w:val="left" w:pos="2987"/>
          <w:tab w:val="left" w:pos="2988"/>
        </w:tabs>
        <w:rPr>
          <w:sz w:val="24"/>
        </w:rPr>
      </w:pPr>
      <w:r>
        <w:rPr>
          <w:sz w:val="24"/>
        </w:rPr>
        <w:t>fair and accurate</w:t>
      </w:r>
      <w:r>
        <w:rPr>
          <w:spacing w:val="-2"/>
          <w:sz w:val="24"/>
        </w:rPr>
        <w:t xml:space="preserve"> </w:t>
      </w:r>
      <w:r>
        <w:rPr>
          <w:sz w:val="24"/>
        </w:rPr>
        <w:t>comparisons</w:t>
      </w:r>
    </w:p>
    <w:p w14:paraId="70178573" w14:textId="77777777" w:rsidR="008E261B" w:rsidRDefault="00440091">
      <w:pPr>
        <w:pStyle w:val="ListParagraph"/>
        <w:numPr>
          <w:ilvl w:val="3"/>
          <w:numId w:val="1"/>
        </w:numPr>
        <w:tabs>
          <w:tab w:val="left" w:pos="2987"/>
          <w:tab w:val="left" w:pos="2988"/>
        </w:tabs>
        <w:rPr>
          <w:sz w:val="24"/>
        </w:rPr>
      </w:pPr>
      <w:r>
        <w:rPr>
          <w:sz w:val="24"/>
        </w:rPr>
        <w:t>no excessive</w:t>
      </w:r>
      <w:r>
        <w:rPr>
          <w:spacing w:val="1"/>
          <w:sz w:val="24"/>
        </w:rPr>
        <w:t xml:space="preserve"> </w:t>
      </w:r>
      <w:r>
        <w:rPr>
          <w:sz w:val="24"/>
        </w:rPr>
        <w:t>insurance</w:t>
      </w:r>
    </w:p>
    <w:p w14:paraId="70178574" w14:textId="77777777" w:rsidR="008E261B" w:rsidRDefault="00440091">
      <w:pPr>
        <w:pStyle w:val="ListParagraph"/>
        <w:numPr>
          <w:ilvl w:val="3"/>
          <w:numId w:val="1"/>
        </w:numPr>
        <w:tabs>
          <w:tab w:val="left" w:pos="2987"/>
          <w:tab w:val="left" w:pos="2988"/>
        </w:tabs>
        <w:rPr>
          <w:sz w:val="24"/>
        </w:rPr>
      </w:pPr>
      <w:r>
        <w:rPr>
          <w:sz w:val="24"/>
        </w:rPr>
        <w:t>determine applicant’s existing</w:t>
      </w:r>
      <w:r>
        <w:rPr>
          <w:spacing w:val="-5"/>
          <w:sz w:val="24"/>
        </w:rPr>
        <w:t xml:space="preserve"> </w:t>
      </w:r>
      <w:r>
        <w:rPr>
          <w:sz w:val="24"/>
        </w:rPr>
        <w:t>coverage</w:t>
      </w:r>
    </w:p>
    <w:p w14:paraId="70178575" w14:textId="77777777" w:rsidR="008E261B" w:rsidRDefault="00440091">
      <w:pPr>
        <w:pStyle w:val="ListParagraph"/>
        <w:numPr>
          <w:ilvl w:val="3"/>
          <w:numId w:val="1"/>
        </w:numPr>
        <w:tabs>
          <w:tab w:val="left" w:pos="2987"/>
          <w:tab w:val="left" w:pos="2988"/>
        </w:tabs>
        <w:ind w:right="793"/>
        <w:rPr>
          <w:sz w:val="24"/>
        </w:rPr>
      </w:pPr>
      <w:r>
        <w:rPr>
          <w:sz w:val="24"/>
        </w:rPr>
        <w:t>provide California Department of Aging shoppers guide prior</w:t>
      </w:r>
      <w:r>
        <w:rPr>
          <w:spacing w:val="-32"/>
          <w:sz w:val="24"/>
        </w:rPr>
        <w:t xml:space="preserve"> </w:t>
      </w:r>
      <w:r>
        <w:rPr>
          <w:sz w:val="24"/>
        </w:rPr>
        <w:t>to application</w:t>
      </w:r>
    </w:p>
    <w:p w14:paraId="70178576" w14:textId="77777777" w:rsidR="008E261B" w:rsidRDefault="008E261B">
      <w:pPr>
        <w:pStyle w:val="BodyText"/>
        <w:ind w:left="0" w:firstLine="0"/>
      </w:pPr>
    </w:p>
    <w:p w14:paraId="70178577" w14:textId="77777777" w:rsidR="008E261B" w:rsidRDefault="00440091">
      <w:pPr>
        <w:pStyle w:val="Heading1"/>
        <w:numPr>
          <w:ilvl w:val="0"/>
          <w:numId w:val="1"/>
        </w:numPr>
        <w:tabs>
          <w:tab w:val="left" w:pos="827"/>
          <w:tab w:val="left" w:pos="828"/>
        </w:tabs>
      </w:pPr>
      <w:r>
        <w:t>California Partnership for Long-Term</w:t>
      </w:r>
      <w:r>
        <w:rPr>
          <w:spacing w:val="-1"/>
        </w:rPr>
        <w:t xml:space="preserve"> </w:t>
      </w:r>
      <w:r>
        <w:t>Care</w:t>
      </w:r>
    </w:p>
    <w:p w14:paraId="70178578" w14:textId="77777777" w:rsidR="008E261B" w:rsidRDefault="00440091">
      <w:pPr>
        <w:pStyle w:val="ListParagraph"/>
        <w:numPr>
          <w:ilvl w:val="1"/>
          <w:numId w:val="1"/>
        </w:numPr>
        <w:tabs>
          <w:tab w:val="left" w:pos="1547"/>
          <w:tab w:val="left" w:pos="1548"/>
        </w:tabs>
        <w:rPr>
          <w:sz w:val="24"/>
        </w:rPr>
      </w:pPr>
      <w:r>
        <w:rPr>
          <w:sz w:val="24"/>
        </w:rPr>
        <w:t>Introduction to the Partnership</w:t>
      </w:r>
      <w:r>
        <w:rPr>
          <w:spacing w:val="-14"/>
          <w:sz w:val="24"/>
        </w:rPr>
        <w:t xml:space="preserve"> </w:t>
      </w:r>
      <w:r>
        <w:rPr>
          <w:sz w:val="24"/>
        </w:rPr>
        <w:t>(</w:t>
      </w:r>
      <w:hyperlink r:id="rId13">
        <w:r>
          <w:rPr>
            <w:sz w:val="24"/>
          </w:rPr>
          <w:t>www.dhcs.ca.gov/services/ltc/pages/cpltc.aspx)</w:t>
        </w:r>
      </w:hyperlink>
    </w:p>
    <w:p w14:paraId="70178579" w14:textId="77777777" w:rsidR="008E261B" w:rsidRDefault="00440091">
      <w:pPr>
        <w:pStyle w:val="ListParagraph"/>
        <w:numPr>
          <w:ilvl w:val="2"/>
          <w:numId w:val="1"/>
        </w:numPr>
        <w:tabs>
          <w:tab w:val="left" w:pos="2267"/>
          <w:tab w:val="left" w:pos="2268"/>
        </w:tabs>
        <w:ind w:right="431"/>
        <w:rPr>
          <w:sz w:val="24"/>
        </w:rPr>
      </w:pPr>
      <w:r>
        <w:rPr>
          <w:sz w:val="24"/>
        </w:rPr>
        <w:t>Partnership product allows dollar-for-dollar offset of benefit with Medi-Cal spend-down recovery</w:t>
      </w:r>
    </w:p>
    <w:p w14:paraId="7017857A" w14:textId="77777777" w:rsidR="008E261B" w:rsidRDefault="00817392">
      <w:pPr>
        <w:pStyle w:val="ListParagraph"/>
        <w:numPr>
          <w:ilvl w:val="2"/>
          <w:numId w:val="1"/>
        </w:numPr>
        <w:tabs>
          <w:tab w:val="left" w:pos="2267"/>
          <w:tab w:val="left" w:pos="2268"/>
        </w:tabs>
        <w:ind w:right="257"/>
        <w:rPr>
          <w:sz w:val="24"/>
        </w:rPr>
      </w:pPr>
      <w:r>
        <w:rPr>
          <w:noProof/>
          <w:lang w:bidi="ar-SA"/>
        </w:rPr>
        <mc:AlternateContent>
          <mc:Choice Requires="wps">
            <w:drawing>
              <wp:anchor distT="0" distB="0" distL="114300" distR="114300" simplePos="0" relativeHeight="251657728" behindDoc="1" locked="0" layoutInCell="1" allowOverlap="1" wp14:anchorId="70178584" wp14:editId="1524159E">
                <wp:simplePos x="0" y="0"/>
                <wp:positionH relativeFrom="page">
                  <wp:posOffset>1554480</wp:posOffset>
                </wp:positionH>
                <wp:positionV relativeFrom="paragraph">
                  <wp:posOffset>107315</wp:posOffset>
                </wp:positionV>
                <wp:extent cx="5481955" cy="0"/>
                <wp:effectExtent l="11430" t="5715" r="12065" b="13335"/>
                <wp:wrapNone/>
                <wp:docPr id="4" name="Line 2" descr="stirkethrough"/>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195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AF5A4" id="Line 2" o:spid="_x0000_s1026" alt="stirkethrough"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4pt,8.45pt" to="554.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" strokeweight=".6pt">
                <w10:wrap anchorx="page"/>
              </v:line>
            </w:pict>
          </mc:Fallback>
        </mc:AlternateContent>
      </w:r>
      <w:r w:rsidR="00440091">
        <w:rPr>
          <w:sz w:val="24"/>
        </w:rPr>
        <w:t>Partnership product is only appropriate for a narrow segment of individuals</w:t>
      </w:r>
      <w:r w:rsidR="00440091">
        <w:rPr>
          <w:strike/>
          <w:sz w:val="24"/>
        </w:rPr>
        <w:t xml:space="preserve"> who fit a certain income and asset</w:t>
      </w:r>
      <w:r w:rsidR="00440091">
        <w:rPr>
          <w:strike/>
          <w:spacing w:val="-2"/>
          <w:sz w:val="24"/>
        </w:rPr>
        <w:t xml:space="preserve"> </w:t>
      </w:r>
      <w:r w:rsidR="00440091">
        <w:rPr>
          <w:strike/>
          <w:sz w:val="24"/>
        </w:rPr>
        <w:t>profile</w:t>
      </w:r>
    </w:p>
    <w:p w14:paraId="7017857B" w14:textId="77777777" w:rsidR="008E261B" w:rsidRDefault="00440091">
      <w:pPr>
        <w:pStyle w:val="BodyText"/>
        <w:tabs>
          <w:tab w:val="left" w:pos="2267"/>
        </w:tabs>
        <w:spacing w:before="1"/>
        <w:ind w:left="2268" w:right="750"/>
      </w:pPr>
      <w:r>
        <w:t>2</w:t>
      </w:r>
      <w:r>
        <w:rPr>
          <w:strike/>
        </w:rPr>
        <w:t>3</w:t>
      </w:r>
      <w:r>
        <w:t>.</w:t>
      </w:r>
      <w:r>
        <w:tab/>
        <w:t>Special Partnership certification is required in order to sell Partnership product</w:t>
      </w:r>
    </w:p>
    <w:p w14:paraId="7017857C" w14:textId="77777777" w:rsidR="008E261B" w:rsidRDefault="008E261B">
      <w:pPr>
        <w:sectPr w:rsidR="008E261B">
          <w:pgSz w:w="12240" w:h="15840"/>
          <w:pgMar w:top="1940" w:right="900" w:bottom="1440" w:left="900" w:header="728" w:footer="1191" w:gutter="0"/>
          <w:cols w:space="720"/>
        </w:sectPr>
      </w:pPr>
    </w:p>
    <w:p w14:paraId="7017857D" w14:textId="77777777" w:rsidR="008E261B" w:rsidRDefault="008E261B">
      <w:pPr>
        <w:pStyle w:val="BodyText"/>
        <w:spacing w:before="2"/>
        <w:ind w:left="0" w:firstLine="0"/>
        <w:rPr>
          <w:sz w:val="15"/>
        </w:rPr>
      </w:pPr>
    </w:p>
    <w:p w14:paraId="7017857E" w14:textId="77777777" w:rsidR="008E261B" w:rsidRDefault="00440091">
      <w:pPr>
        <w:pStyle w:val="Heading1"/>
        <w:numPr>
          <w:ilvl w:val="0"/>
          <w:numId w:val="1"/>
        </w:numPr>
        <w:tabs>
          <w:tab w:val="left" w:pos="827"/>
          <w:tab w:val="left" w:pos="828"/>
        </w:tabs>
        <w:spacing w:before="93"/>
      </w:pPr>
      <w:r>
        <w:t>Attachments</w:t>
      </w:r>
    </w:p>
    <w:p w14:paraId="7017857F" w14:textId="77777777" w:rsidR="008E261B" w:rsidRDefault="00440091">
      <w:pPr>
        <w:pStyle w:val="ListParagraph"/>
        <w:numPr>
          <w:ilvl w:val="1"/>
          <w:numId w:val="1"/>
        </w:numPr>
        <w:tabs>
          <w:tab w:val="left" w:pos="1547"/>
          <w:tab w:val="left" w:pos="1548"/>
        </w:tabs>
        <w:rPr>
          <w:sz w:val="24"/>
        </w:rPr>
      </w:pPr>
      <w:r>
        <w:rPr>
          <w:sz w:val="24"/>
        </w:rPr>
        <w:t>Medi-Cal Requirements – Attachment</w:t>
      </w:r>
      <w:r>
        <w:rPr>
          <w:spacing w:val="1"/>
          <w:sz w:val="24"/>
        </w:rPr>
        <w:t xml:space="preserve"> </w:t>
      </w:r>
      <w:r>
        <w:rPr>
          <w:sz w:val="24"/>
        </w:rPr>
        <w:t>I</w:t>
      </w:r>
    </w:p>
    <w:p w14:paraId="70178580" w14:textId="77777777" w:rsidR="008E261B" w:rsidRDefault="00440091">
      <w:pPr>
        <w:pStyle w:val="ListParagraph"/>
        <w:numPr>
          <w:ilvl w:val="1"/>
          <w:numId w:val="1"/>
        </w:numPr>
        <w:tabs>
          <w:tab w:val="left" w:pos="1547"/>
          <w:tab w:val="left" w:pos="1548"/>
        </w:tabs>
        <w:rPr>
          <w:sz w:val="24"/>
        </w:rPr>
      </w:pPr>
      <w:r>
        <w:rPr>
          <w:sz w:val="24"/>
        </w:rPr>
        <w:t>Tax Treatment of Long-Term Care Insurance &amp; Expenses – Attachment</w:t>
      </w:r>
      <w:r>
        <w:rPr>
          <w:spacing w:val="-11"/>
          <w:sz w:val="24"/>
        </w:rPr>
        <w:t xml:space="preserve"> </w:t>
      </w:r>
      <w:r>
        <w:rPr>
          <w:sz w:val="24"/>
        </w:rPr>
        <w:t>II</w:t>
      </w:r>
    </w:p>
    <w:p w14:paraId="70178581" w14:textId="77777777" w:rsidR="008E261B" w:rsidRDefault="00440091">
      <w:pPr>
        <w:pStyle w:val="ListParagraph"/>
        <w:numPr>
          <w:ilvl w:val="2"/>
          <w:numId w:val="1"/>
        </w:numPr>
        <w:tabs>
          <w:tab w:val="left" w:pos="2267"/>
          <w:tab w:val="left" w:pos="2268"/>
        </w:tabs>
        <w:rPr>
          <w:sz w:val="24"/>
        </w:rPr>
      </w:pPr>
      <w:r>
        <w:rPr>
          <w:sz w:val="24"/>
        </w:rPr>
        <w:t>Provide sample of 1099 LTC form and instructions</w:t>
      </w:r>
    </w:p>
    <w:p w14:paraId="70178582" w14:textId="77777777" w:rsidR="008E261B" w:rsidRDefault="00440091">
      <w:pPr>
        <w:pStyle w:val="ListParagraph"/>
        <w:numPr>
          <w:ilvl w:val="2"/>
          <w:numId w:val="1"/>
        </w:numPr>
        <w:tabs>
          <w:tab w:val="left" w:pos="2267"/>
          <w:tab w:val="left" w:pos="2268"/>
        </w:tabs>
        <w:rPr>
          <w:sz w:val="24"/>
        </w:rPr>
      </w:pPr>
      <w:r>
        <w:rPr>
          <w:sz w:val="24"/>
        </w:rPr>
        <w:t>Provide copy of tax form</w:t>
      </w:r>
      <w:r>
        <w:rPr>
          <w:spacing w:val="-2"/>
          <w:sz w:val="24"/>
        </w:rPr>
        <w:t xml:space="preserve"> </w:t>
      </w:r>
      <w:r>
        <w:rPr>
          <w:sz w:val="24"/>
        </w:rPr>
        <w:t>8853</w:t>
      </w:r>
    </w:p>
    <w:p w14:paraId="70178583" w14:textId="77777777" w:rsidR="008E261B" w:rsidRDefault="00440091">
      <w:pPr>
        <w:pStyle w:val="ListParagraph"/>
        <w:numPr>
          <w:ilvl w:val="1"/>
          <w:numId w:val="1"/>
        </w:numPr>
        <w:tabs>
          <w:tab w:val="left" w:pos="1547"/>
          <w:tab w:val="left" w:pos="1548"/>
        </w:tabs>
        <w:rPr>
          <w:sz w:val="24"/>
        </w:rPr>
      </w:pPr>
      <w:r>
        <w:rPr>
          <w:sz w:val="24"/>
        </w:rPr>
        <w:t>Applicable Laws &amp; Penalties – Attachment</w:t>
      </w:r>
      <w:r>
        <w:rPr>
          <w:spacing w:val="-3"/>
          <w:sz w:val="24"/>
        </w:rPr>
        <w:t xml:space="preserve"> </w:t>
      </w:r>
      <w:r>
        <w:rPr>
          <w:sz w:val="24"/>
        </w:rPr>
        <w:t>III</w:t>
      </w:r>
    </w:p>
    <w:sectPr w:rsidR="008E261B">
      <w:pgSz w:w="12240" w:h="15840"/>
      <w:pgMar w:top="1940" w:right="900" w:bottom="1440" w:left="900" w:header="728"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8DBD9" w14:textId="77777777" w:rsidR="00EC769C" w:rsidRDefault="00EC769C">
      <w:r>
        <w:separator/>
      </w:r>
    </w:p>
  </w:endnote>
  <w:endnote w:type="continuationSeparator" w:id="0">
    <w:p w14:paraId="78BC8FEF" w14:textId="77777777" w:rsidR="00EC769C" w:rsidRDefault="00EC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858B" w14:textId="77777777" w:rsidR="005B6851" w:rsidRDefault="005B6851">
    <w:pPr>
      <w:pStyle w:val="BodyText"/>
      <w:spacing w:line="14" w:lineRule="auto"/>
      <w:ind w:left="0" w:firstLine="0"/>
      <w:rPr>
        <w:sz w:val="17"/>
      </w:rPr>
    </w:pPr>
    <w:r>
      <w:rPr>
        <w:noProof/>
        <w:lang w:bidi="ar-SA"/>
      </w:rPr>
      <mc:AlternateContent>
        <mc:Choice Requires="wps">
          <w:drawing>
            <wp:anchor distT="0" distB="0" distL="114300" distR="114300" simplePos="0" relativeHeight="503302256" behindDoc="1" locked="0" layoutInCell="1" allowOverlap="1" wp14:anchorId="7017858E" wp14:editId="6B35A9FC">
              <wp:simplePos x="0" y="0"/>
              <wp:positionH relativeFrom="page">
                <wp:posOffset>627380</wp:posOffset>
              </wp:positionH>
              <wp:positionV relativeFrom="page">
                <wp:posOffset>9126220</wp:posOffset>
              </wp:positionV>
              <wp:extent cx="1009015" cy="168910"/>
              <wp:effectExtent l="0" t="1270" r="1905" b="1270"/>
              <wp:wrapNone/>
              <wp:docPr id="2" name="Text Box 2" descr="revision date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8595" w14:textId="77777777" w:rsidR="005B6851" w:rsidRDefault="005B6851">
                          <w:pPr>
                            <w:spacing w:before="16"/>
                            <w:ind w:left="20"/>
                            <w:rPr>
                              <w:rFonts w:ascii="Arial Narrow"/>
                              <w:sz w:val="20"/>
                            </w:rPr>
                          </w:pPr>
                          <w:r>
                            <w:rPr>
                              <w:rFonts w:ascii="Arial Narrow"/>
                              <w:sz w:val="20"/>
                            </w:rPr>
                            <w:t>Revised: 07/16/2013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7858E" id="_x0000_t202" coordsize="21600,21600" o:spt="202" path="m,l,21600r21600,l21600,xe">
              <v:stroke joinstyle="miter"/>
              <v:path gradientshapeok="t" o:connecttype="rect"/>
            </v:shapetype>
            <v:shape id="Text Box 2" o:spid="_x0000_s1027" type="#_x0000_t202" alt="revision date footer" style="position:absolute;margin-left:49.4pt;margin-top:718.6pt;width:79.45pt;height:13.3pt;z-index:-1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" filled="f" stroked="f">
              <v:textbox inset="0,0,0,0">
                <w:txbxContent>
                  <w:p w14:paraId="70178595" w14:textId="77777777" w:rsidR="005B6851" w:rsidRDefault="005B6851">
                    <w:pPr>
                      <w:spacing w:before="16"/>
                      <w:ind w:left="20"/>
                      <w:rPr>
                        <w:rFonts w:ascii="Arial Narrow"/>
                        <w:sz w:val="20"/>
                      </w:rPr>
                    </w:pPr>
                    <w:r>
                      <w:rPr>
                        <w:rFonts w:ascii="Arial Narrow"/>
                        <w:sz w:val="20"/>
                      </w:rPr>
                      <w:t>Revised: 07/16/2013</w:t>
                    </w:r>
                  </w:p>
                </w:txbxContent>
              </v:textbox>
              <w10:wrap anchorx="page" anchory="page"/>
            </v:shape>
          </w:pict>
        </mc:Fallback>
      </mc:AlternateContent>
    </w:r>
    <w:r>
      <w:rPr>
        <w:noProof/>
        <w:lang w:bidi="ar-SA"/>
      </w:rPr>
      <mc:AlternateContent>
        <mc:Choice Requires="wps">
          <w:drawing>
            <wp:anchor distT="0" distB="0" distL="114300" distR="114300" simplePos="0" relativeHeight="503302280" behindDoc="1" locked="0" layoutInCell="1" allowOverlap="1" wp14:anchorId="70178590" wp14:editId="643A2489">
              <wp:simplePos x="0" y="0"/>
              <wp:positionH relativeFrom="page">
                <wp:posOffset>5746750</wp:posOffset>
              </wp:positionH>
              <wp:positionV relativeFrom="page">
                <wp:posOffset>9126220</wp:posOffset>
              </wp:positionV>
              <wp:extent cx="1072515" cy="168910"/>
              <wp:effectExtent l="3175" t="1270" r="635" b="1270"/>
              <wp:wrapNone/>
              <wp:docPr id="1" name="Text Box 1" descr="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8596" w14:textId="6E6AA794" w:rsidR="005B6851" w:rsidRDefault="005B6851">
                          <w:pPr>
                            <w:spacing w:before="16"/>
                            <w:ind w:left="20"/>
                            <w:rPr>
                              <w:rFonts w:ascii="Arial Narrow"/>
                              <w:sz w:val="20"/>
                            </w:rPr>
                          </w:pPr>
                          <w:r>
                            <w:rPr>
                              <w:rFonts w:ascii="Arial Narrow"/>
                              <w:sz w:val="20"/>
                            </w:rPr>
                            <w:t xml:space="preserve">LTC8 - Pages </w:t>
                          </w:r>
                          <w:r>
                            <w:fldChar w:fldCharType="begin"/>
                          </w:r>
                          <w:r>
                            <w:rPr>
                              <w:rFonts w:ascii="Arial Narrow"/>
                              <w:sz w:val="20"/>
                            </w:rPr>
                            <w:instrText xml:space="preserve"> PAGE </w:instrText>
                          </w:r>
                          <w:r>
                            <w:fldChar w:fldCharType="separate"/>
                          </w:r>
                          <w:r>
                            <w:rPr>
                              <w:rFonts w:ascii="Arial Narrow"/>
                              <w:noProof/>
                              <w:sz w:val="20"/>
                            </w:rPr>
                            <w:t>1</w:t>
                          </w:r>
                          <w:r>
                            <w:fldChar w:fldCharType="end"/>
                          </w:r>
                          <w:r>
                            <w:rPr>
                              <w:rFonts w:ascii="Arial Narrow"/>
                              <w:sz w:val="20"/>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78590" id="Text Box 1" o:spid="_x0000_s1028" type="#_x0000_t202" alt="footer" style="position:absolute;margin-left:452.5pt;margin-top:718.6pt;width:84.45pt;height:13.3pt;z-index:-14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" filled="f" stroked="f">
              <v:textbox inset="0,0,0,0">
                <w:txbxContent>
                  <w:p w14:paraId="70178596" w14:textId="6E6AA794" w:rsidR="005B6851" w:rsidRDefault="005B6851">
                    <w:pPr>
                      <w:spacing w:before="16"/>
                      <w:ind w:left="20"/>
                      <w:rPr>
                        <w:rFonts w:ascii="Arial Narrow"/>
                        <w:sz w:val="20"/>
                      </w:rPr>
                    </w:pPr>
                    <w:r>
                      <w:rPr>
                        <w:rFonts w:ascii="Arial Narrow"/>
                        <w:sz w:val="20"/>
                      </w:rPr>
                      <w:t xml:space="preserve">LTC8 - Pages </w:t>
                    </w:r>
                    <w:r>
                      <w:fldChar w:fldCharType="begin"/>
                    </w:r>
                    <w:r>
                      <w:rPr>
                        <w:rFonts w:ascii="Arial Narrow"/>
                        <w:sz w:val="20"/>
                      </w:rPr>
                      <w:instrText xml:space="preserve"> PAGE </w:instrText>
                    </w:r>
                    <w:r>
                      <w:fldChar w:fldCharType="separate"/>
                    </w:r>
                    <w:r>
                      <w:rPr>
                        <w:rFonts w:ascii="Arial Narrow"/>
                        <w:noProof/>
                        <w:sz w:val="20"/>
                      </w:rPr>
                      <w:t>1</w:t>
                    </w:r>
                    <w:r>
                      <w:fldChar w:fldCharType="end"/>
                    </w:r>
                    <w:r>
                      <w:rPr>
                        <w:rFonts w:ascii="Arial Narrow"/>
                        <w:sz w:val="20"/>
                      </w:rPr>
                      <w:t xml:space="preserve"> of 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81773" w14:textId="77777777" w:rsidR="00EC769C" w:rsidRDefault="00EC769C">
      <w:r>
        <w:separator/>
      </w:r>
    </w:p>
  </w:footnote>
  <w:footnote w:type="continuationSeparator" w:id="0">
    <w:p w14:paraId="2FBA025C" w14:textId="77777777" w:rsidR="00EC769C" w:rsidRDefault="00EC7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858A" w14:textId="77777777" w:rsidR="005B6851" w:rsidRDefault="005B6851">
    <w:pPr>
      <w:pStyle w:val="BodyText"/>
      <w:spacing w:line="14" w:lineRule="auto"/>
      <w:ind w:left="0" w:firstLine="0"/>
      <w:rPr>
        <w:sz w:val="20"/>
      </w:rPr>
    </w:pPr>
    <w:r>
      <w:rPr>
        <w:noProof/>
        <w:lang w:bidi="ar-SA"/>
      </w:rPr>
      <mc:AlternateContent>
        <mc:Choice Requires="wps">
          <w:drawing>
            <wp:anchor distT="0" distB="0" distL="114300" distR="114300" simplePos="0" relativeHeight="503303304" behindDoc="1" locked="0" layoutInCell="1" allowOverlap="1" wp14:anchorId="7017858C" wp14:editId="086692E6">
              <wp:simplePos x="0" y="0"/>
              <wp:positionH relativeFrom="column">
                <wp:posOffset>704850</wp:posOffset>
              </wp:positionH>
              <wp:positionV relativeFrom="paragraph">
                <wp:posOffset>-243205</wp:posOffset>
              </wp:positionV>
              <wp:extent cx="4801235" cy="807085"/>
              <wp:effectExtent l="0" t="0" r="18415" b="12065"/>
              <wp:wrapTight wrapText="bothSides">
                <wp:wrapPolygon edited="0">
                  <wp:start x="0" y="0"/>
                  <wp:lineTo x="0" y="21413"/>
                  <wp:lineTo x="21597" y="21413"/>
                  <wp:lineTo x="21597" y="0"/>
                  <wp:lineTo x="0" y="0"/>
                </wp:wrapPolygon>
              </wp:wrapTight>
              <wp:docPr id="3" name="Text Box 3" descr="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123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8592" w14:textId="77777777" w:rsidR="005B6851" w:rsidRDefault="005B6851" w:rsidP="0012281E">
                          <w:pPr>
                            <w:spacing w:before="8"/>
                            <w:ind w:right="2"/>
                            <w:jc w:val="center"/>
                            <w:rPr>
                              <w:sz w:val="36"/>
                            </w:rPr>
                          </w:pPr>
                          <w:bookmarkStart w:id="0" w:name="_GoBack"/>
                          <w:r>
                            <w:rPr>
                              <w:sz w:val="36"/>
                            </w:rPr>
                            <w:t>California Department of Insurance</w:t>
                          </w:r>
                        </w:p>
                        <w:p w14:paraId="70178593" w14:textId="77777777" w:rsidR="005B6851" w:rsidRDefault="005B6851" w:rsidP="0012281E">
                          <w:pPr>
                            <w:spacing w:before="1" w:line="413" w:lineRule="exact"/>
                            <w:jc w:val="center"/>
                            <w:rPr>
                              <w:i/>
                              <w:sz w:val="36"/>
                            </w:rPr>
                          </w:pPr>
                          <w:r>
                            <w:rPr>
                              <w:i/>
                              <w:sz w:val="36"/>
                            </w:rPr>
                            <w:t>Eight-Hour Mandatory Long-Term Care Course</w:t>
                          </w:r>
                        </w:p>
                        <w:p w14:paraId="70178594" w14:textId="77777777" w:rsidR="005B6851" w:rsidRDefault="005B6851" w:rsidP="0012281E">
                          <w:pPr>
                            <w:spacing w:line="413" w:lineRule="exact"/>
                            <w:ind w:right="3"/>
                            <w:jc w:val="center"/>
                            <w:rPr>
                              <w:sz w:val="36"/>
                            </w:rPr>
                          </w:pPr>
                          <w:r>
                            <w:rPr>
                              <w:sz w:val="36"/>
                            </w:rPr>
                            <w:t>Topics to be Included in the Course Outline</w:t>
                          </w:r>
                          <w:bookmarkEnd w:id="0"/>
                        </w:p>
                      </w:txbxContent>
                    </wps:txbx>
                    <wps:bodyPr rot="0" vert="horz" wrap="square" lIns="0" tIns="0" rIns="0" bIns="0" anchor="t" anchorCtr="0" upright="1">
                      <a:noAutofit/>
                    </wps:bodyPr>
                  </wps:wsp>
                </a:graphicData>
              </a:graphic>
            </wp:anchor>
          </w:drawing>
        </mc:Choice>
        <mc:Fallback>
          <w:pict>
            <v:shapetype w14:anchorId="7017858C" id="_x0000_t202" coordsize="21600,21600" o:spt="202" path="m,l,21600r21600,l21600,xe">
              <v:stroke joinstyle="miter"/>
              <v:path gradientshapeok="t" o:connecttype="rect"/>
            </v:shapetype>
            <v:shape id="Text Box 3" o:spid="_x0000_s1026" type="#_x0000_t202" alt="Header" style="position:absolute;margin-left:55.5pt;margin-top:-19.15pt;width:378.05pt;height:63.55pt;z-index:-13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" filled="f" stroked="f">
              <v:textbox inset="0,0,0,0">
                <w:txbxContent>
                  <w:p w14:paraId="70178592" w14:textId="77777777" w:rsidR="005B6851" w:rsidRDefault="005B6851" w:rsidP="0012281E">
                    <w:pPr>
                      <w:spacing w:before="8"/>
                      <w:ind w:right="2"/>
                      <w:jc w:val="center"/>
                      <w:rPr>
                        <w:sz w:val="36"/>
                      </w:rPr>
                    </w:pPr>
                    <w:bookmarkStart w:id="1" w:name="_GoBack"/>
                    <w:r>
                      <w:rPr>
                        <w:sz w:val="36"/>
                      </w:rPr>
                      <w:t>California Department of Insurance</w:t>
                    </w:r>
                  </w:p>
                  <w:p w14:paraId="70178593" w14:textId="77777777" w:rsidR="005B6851" w:rsidRDefault="005B6851" w:rsidP="0012281E">
                    <w:pPr>
                      <w:spacing w:before="1" w:line="413" w:lineRule="exact"/>
                      <w:jc w:val="center"/>
                      <w:rPr>
                        <w:i/>
                        <w:sz w:val="36"/>
                      </w:rPr>
                    </w:pPr>
                    <w:r>
                      <w:rPr>
                        <w:i/>
                        <w:sz w:val="36"/>
                      </w:rPr>
                      <w:t>Eight-Hour Mandatory Long-Term Care Course</w:t>
                    </w:r>
                  </w:p>
                  <w:p w14:paraId="70178594" w14:textId="77777777" w:rsidR="005B6851" w:rsidRDefault="005B6851" w:rsidP="0012281E">
                    <w:pPr>
                      <w:spacing w:line="413" w:lineRule="exact"/>
                      <w:ind w:right="3"/>
                      <w:jc w:val="center"/>
                      <w:rPr>
                        <w:sz w:val="36"/>
                      </w:rPr>
                    </w:pPr>
                    <w:r>
                      <w:rPr>
                        <w:sz w:val="36"/>
                      </w:rPr>
                      <w:t>Topics to be Included in the Course Outline</w:t>
                    </w:r>
                    <w:bookmarkEnd w:id="1"/>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70B"/>
    <w:multiLevelType w:val="hybridMultilevel"/>
    <w:tmpl w:val="E786BC18"/>
    <w:lvl w:ilvl="0" w:tplc="0436ED22">
      <w:start w:val="1"/>
      <w:numFmt w:val="upp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 w15:restartNumberingAfterBreak="0">
    <w:nsid w:val="08FB3327"/>
    <w:multiLevelType w:val="hybridMultilevel"/>
    <w:tmpl w:val="2B8619FC"/>
    <w:lvl w:ilvl="0" w:tplc="2E24788E">
      <w:start w:val="1"/>
      <w:numFmt w:val="upperRoman"/>
      <w:lvlText w:val="%1."/>
      <w:lvlJc w:val="left"/>
      <w:pPr>
        <w:ind w:left="828" w:hanging="720"/>
      </w:pPr>
      <w:rPr>
        <w:rFonts w:ascii="Arial" w:eastAsia="Arial" w:hAnsi="Arial" w:cs="Arial" w:hint="default"/>
        <w:b/>
        <w:bCs/>
        <w:w w:val="100"/>
        <w:sz w:val="24"/>
        <w:szCs w:val="24"/>
        <w:lang w:val="en-US" w:eastAsia="en-US" w:bidi="en-US"/>
      </w:rPr>
    </w:lvl>
    <w:lvl w:ilvl="1" w:tplc="580AEF3A">
      <w:start w:val="1"/>
      <w:numFmt w:val="upperLetter"/>
      <w:lvlText w:val="%2."/>
      <w:lvlJc w:val="left"/>
      <w:pPr>
        <w:ind w:left="1548" w:hanging="720"/>
      </w:pPr>
      <w:rPr>
        <w:rFonts w:ascii="Arial" w:eastAsia="Arial" w:hAnsi="Arial" w:cs="Arial" w:hint="default"/>
        <w:w w:val="100"/>
        <w:sz w:val="24"/>
        <w:szCs w:val="24"/>
        <w:lang w:val="en-US" w:eastAsia="en-US" w:bidi="en-US"/>
      </w:rPr>
    </w:lvl>
    <w:lvl w:ilvl="2" w:tplc="37B43F38">
      <w:numFmt w:val="bullet"/>
      <w:lvlText w:val="•"/>
      <w:lvlJc w:val="left"/>
      <w:pPr>
        <w:ind w:left="2528" w:hanging="720"/>
      </w:pPr>
      <w:rPr>
        <w:rFonts w:hint="default"/>
        <w:lang w:val="en-US" w:eastAsia="en-US" w:bidi="en-US"/>
      </w:rPr>
    </w:lvl>
    <w:lvl w:ilvl="3" w:tplc="C8944D9E">
      <w:numFmt w:val="bullet"/>
      <w:lvlText w:val="•"/>
      <w:lvlJc w:val="left"/>
      <w:pPr>
        <w:ind w:left="3517" w:hanging="720"/>
      </w:pPr>
      <w:rPr>
        <w:rFonts w:hint="default"/>
        <w:lang w:val="en-US" w:eastAsia="en-US" w:bidi="en-US"/>
      </w:rPr>
    </w:lvl>
    <w:lvl w:ilvl="4" w:tplc="1E9CC1BE">
      <w:numFmt w:val="bullet"/>
      <w:lvlText w:val="•"/>
      <w:lvlJc w:val="left"/>
      <w:pPr>
        <w:ind w:left="4506" w:hanging="720"/>
      </w:pPr>
      <w:rPr>
        <w:rFonts w:hint="default"/>
        <w:lang w:val="en-US" w:eastAsia="en-US" w:bidi="en-US"/>
      </w:rPr>
    </w:lvl>
    <w:lvl w:ilvl="5" w:tplc="1DC0936C">
      <w:numFmt w:val="bullet"/>
      <w:lvlText w:val="•"/>
      <w:lvlJc w:val="left"/>
      <w:pPr>
        <w:ind w:left="5495" w:hanging="720"/>
      </w:pPr>
      <w:rPr>
        <w:rFonts w:hint="default"/>
        <w:lang w:val="en-US" w:eastAsia="en-US" w:bidi="en-US"/>
      </w:rPr>
    </w:lvl>
    <w:lvl w:ilvl="6" w:tplc="293C55A2">
      <w:numFmt w:val="bullet"/>
      <w:lvlText w:val="•"/>
      <w:lvlJc w:val="left"/>
      <w:pPr>
        <w:ind w:left="6484" w:hanging="720"/>
      </w:pPr>
      <w:rPr>
        <w:rFonts w:hint="default"/>
        <w:lang w:val="en-US" w:eastAsia="en-US" w:bidi="en-US"/>
      </w:rPr>
    </w:lvl>
    <w:lvl w:ilvl="7" w:tplc="C28ACE6C">
      <w:numFmt w:val="bullet"/>
      <w:lvlText w:val="•"/>
      <w:lvlJc w:val="left"/>
      <w:pPr>
        <w:ind w:left="7473" w:hanging="720"/>
      </w:pPr>
      <w:rPr>
        <w:rFonts w:hint="default"/>
        <w:lang w:val="en-US" w:eastAsia="en-US" w:bidi="en-US"/>
      </w:rPr>
    </w:lvl>
    <w:lvl w:ilvl="8" w:tplc="B04611F6">
      <w:numFmt w:val="bullet"/>
      <w:lvlText w:val="•"/>
      <w:lvlJc w:val="left"/>
      <w:pPr>
        <w:ind w:left="8462" w:hanging="720"/>
      </w:pPr>
      <w:rPr>
        <w:rFonts w:hint="default"/>
        <w:lang w:val="en-US" w:eastAsia="en-US" w:bidi="en-US"/>
      </w:rPr>
    </w:lvl>
  </w:abstractNum>
  <w:abstractNum w:abstractNumId="2" w15:restartNumberingAfterBreak="0">
    <w:nsid w:val="1C7A2156"/>
    <w:multiLevelType w:val="hybridMultilevel"/>
    <w:tmpl w:val="30161F80"/>
    <w:lvl w:ilvl="0" w:tplc="CF2C5676">
      <w:numFmt w:val="bullet"/>
      <w:lvlText w:val=""/>
      <w:lvlJc w:val="left"/>
      <w:pPr>
        <w:ind w:left="1548" w:hanging="720"/>
      </w:pPr>
      <w:rPr>
        <w:rFonts w:ascii="Symbol" w:eastAsia="Symbol" w:hAnsi="Symbol" w:cs="Symbol" w:hint="default"/>
        <w:w w:val="100"/>
        <w:sz w:val="24"/>
        <w:szCs w:val="24"/>
        <w:lang w:val="en-US" w:eastAsia="en-US" w:bidi="en-US"/>
      </w:rPr>
    </w:lvl>
    <w:lvl w:ilvl="1" w:tplc="4B52F100">
      <w:numFmt w:val="bullet"/>
      <w:lvlText w:val=""/>
      <w:lvlJc w:val="left"/>
      <w:pPr>
        <w:ind w:left="2268" w:hanging="720"/>
      </w:pPr>
      <w:rPr>
        <w:rFonts w:ascii="Wingdings" w:eastAsia="Wingdings" w:hAnsi="Wingdings" w:cs="Wingdings" w:hint="default"/>
        <w:w w:val="100"/>
        <w:sz w:val="24"/>
        <w:szCs w:val="24"/>
        <w:lang w:val="en-US" w:eastAsia="en-US" w:bidi="en-US"/>
      </w:rPr>
    </w:lvl>
    <w:lvl w:ilvl="2" w:tplc="33DAAEAE">
      <w:numFmt w:val="bullet"/>
      <w:lvlText w:val="•"/>
      <w:lvlJc w:val="left"/>
      <w:pPr>
        <w:ind w:left="3168" w:hanging="720"/>
      </w:pPr>
      <w:rPr>
        <w:rFonts w:hint="default"/>
        <w:lang w:val="en-US" w:eastAsia="en-US" w:bidi="en-US"/>
      </w:rPr>
    </w:lvl>
    <w:lvl w:ilvl="3" w:tplc="C95EC0E0">
      <w:numFmt w:val="bullet"/>
      <w:lvlText w:val="•"/>
      <w:lvlJc w:val="left"/>
      <w:pPr>
        <w:ind w:left="4077" w:hanging="720"/>
      </w:pPr>
      <w:rPr>
        <w:rFonts w:hint="default"/>
        <w:lang w:val="en-US" w:eastAsia="en-US" w:bidi="en-US"/>
      </w:rPr>
    </w:lvl>
    <w:lvl w:ilvl="4" w:tplc="D5803F50">
      <w:numFmt w:val="bullet"/>
      <w:lvlText w:val="•"/>
      <w:lvlJc w:val="left"/>
      <w:pPr>
        <w:ind w:left="4986" w:hanging="720"/>
      </w:pPr>
      <w:rPr>
        <w:rFonts w:hint="default"/>
        <w:lang w:val="en-US" w:eastAsia="en-US" w:bidi="en-US"/>
      </w:rPr>
    </w:lvl>
    <w:lvl w:ilvl="5" w:tplc="4E86CC0A">
      <w:numFmt w:val="bullet"/>
      <w:lvlText w:val="•"/>
      <w:lvlJc w:val="left"/>
      <w:pPr>
        <w:ind w:left="5895" w:hanging="720"/>
      </w:pPr>
      <w:rPr>
        <w:rFonts w:hint="default"/>
        <w:lang w:val="en-US" w:eastAsia="en-US" w:bidi="en-US"/>
      </w:rPr>
    </w:lvl>
    <w:lvl w:ilvl="6" w:tplc="3FC83C0A">
      <w:numFmt w:val="bullet"/>
      <w:lvlText w:val="•"/>
      <w:lvlJc w:val="left"/>
      <w:pPr>
        <w:ind w:left="6804" w:hanging="720"/>
      </w:pPr>
      <w:rPr>
        <w:rFonts w:hint="default"/>
        <w:lang w:val="en-US" w:eastAsia="en-US" w:bidi="en-US"/>
      </w:rPr>
    </w:lvl>
    <w:lvl w:ilvl="7" w:tplc="DB3AEA3C">
      <w:numFmt w:val="bullet"/>
      <w:lvlText w:val="•"/>
      <w:lvlJc w:val="left"/>
      <w:pPr>
        <w:ind w:left="7713" w:hanging="720"/>
      </w:pPr>
      <w:rPr>
        <w:rFonts w:hint="default"/>
        <w:lang w:val="en-US" w:eastAsia="en-US" w:bidi="en-US"/>
      </w:rPr>
    </w:lvl>
    <w:lvl w:ilvl="8" w:tplc="9D82EBE0">
      <w:numFmt w:val="bullet"/>
      <w:lvlText w:val="•"/>
      <w:lvlJc w:val="left"/>
      <w:pPr>
        <w:ind w:left="8622" w:hanging="720"/>
      </w:pPr>
      <w:rPr>
        <w:rFonts w:hint="default"/>
        <w:lang w:val="en-US" w:eastAsia="en-US" w:bidi="en-US"/>
      </w:rPr>
    </w:lvl>
  </w:abstractNum>
  <w:abstractNum w:abstractNumId="3" w15:restartNumberingAfterBreak="0">
    <w:nsid w:val="3F2400FE"/>
    <w:multiLevelType w:val="multilevel"/>
    <w:tmpl w:val="F6FA84F6"/>
    <w:lvl w:ilvl="0">
      <w:start w:val="2"/>
      <w:numFmt w:val="decimal"/>
      <w:lvlText w:val="%1"/>
      <w:lvlJc w:val="left"/>
      <w:pPr>
        <w:ind w:left="108" w:hanging="401"/>
      </w:pPr>
      <w:rPr>
        <w:rFonts w:hint="default"/>
        <w:lang w:val="en-US" w:eastAsia="en-US" w:bidi="en-US"/>
      </w:rPr>
    </w:lvl>
    <w:lvl w:ilvl="1">
      <w:start w:val="5"/>
      <w:numFmt w:val="decimal"/>
      <w:lvlText w:val="%1.%2"/>
      <w:lvlJc w:val="left"/>
      <w:pPr>
        <w:ind w:left="108" w:hanging="401"/>
      </w:pPr>
      <w:rPr>
        <w:rFonts w:ascii="Arial" w:eastAsia="Arial" w:hAnsi="Arial" w:cs="Arial" w:hint="default"/>
        <w:w w:val="99"/>
        <w:sz w:val="24"/>
        <w:szCs w:val="24"/>
        <w:lang w:val="en-US" w:eastAsia="en-US" w:bidi="en-US"/>
      </w:rPr>
    </w:lvl>
    <w:lvl w:ilvl="2">
      <w:numFmt w:val="bullet"/>
      <w:lvlText w:val=""/>
      <w:lvlJc w:val="left"/>
      <w:pPr>
        <w:ind w:left="828" w:hanging="360"/>
      </w:pPr>
      <w:rPr>
        <w:rFonts w:ascii="Symbol" w:eastAsia="Symbol" w:hAnsi="Symbol" w:cs="Symbol" w:hint="default"/>
        <w:w w:val="100"/>
        <w:sz w:val="24"/>
        <w:szCs w:val="24"/>
        <w:lang w:val="en-US" w:eastAsia="en-US" w:bidi="en-US"/>
      </w:rPr>
    </w:lvl>
    <w:lvl w:ilvl="3">
      <w:numFmt w:val="bullet"/>
      <w:lvlText w:val="•"/>
      <w:lvlJc w:val="left"/>
      <w:pPr>
        <w:ind w:left="2957" w:hanging="360"/>
      </w:pPr>
      <w:rPr>
        <w:rFonts w:hint="default"/>
        <w:lang w:val="en-US" w:eastAsia="en-US" w:bidi="en-US"/>
      </w:rPr>
    </w:lvl>
    <w:lvl w:ilvl="4">
      <w:numFmt w:val="bullet"/>
      <w:lvlText w:val="•"/>
      <w:lvlJc w:val="left"/>
      <w:pPr>
        <w:ind w:left="4026" w:hanging="360"/>
      </w:pPr>
      <w:rPr>
        <w:rFonts w:hint="default"/>
        <w:lang w:val="en-US" w:eastAsia="en-US" w:bidi="en-US"/>
      </w:rPr>
    </w:lvl>
    <w:lvl w:ilvl="5">
      <w:numFmt w:val="bullet"/>
      <w:lvlText w:val="•"/>
      <w:lvlJc w:val="left"/>
      <w:pPr>
        <w:ind w:left="5095" w:hanging="360"/>
      </w:pPr>
      <w:rPr>
        <w:rFonts w:hint="default"/>
        <w:lang w:val="en-US" w:eastAsia="en-US" w:bidi="en-US"/>
      </w:rPr>
    </w:lvl>
    <w:lvl w:ilvl="6">
      <w:numFmt w:val="bullet"/>
      <w:lvlText w:val="•"/>
      <w:lvlJc w:val="left"/>
      <w:pPr>
        <w:ind w:left="6164" w:hanging="360"/>
      </w:pPr>
      <w:rPr>
        <w:rFonts w:hint="default"/>
        <w:lang w:val="en-US" w:eastAsia="en-US" w:bidi="en-US"/>
      </w:rPr>
    </w:lvl>
    <w:lvl w:ilvl="7">
      <w:numFmt w:val="bullet"/>
      <w:lvlText w:val="•"/>
      <w:lvlJc w:val="left"/>
      <w:pPr>
        <w:ind w:left="7233" w:hanging="360"/>
      </w:pPr>
      <w:rPr>
        <w:rFonts w:hint="default"/>
        <w:lang w:val="en-US" w:eastAsia="en-US" w:bidi="en-US"/>
      </w:rPr>
    </w:lvl>
    <w:lvl w:ilvl="8">
      <w:numFmt w:val="bullet"/>
      <w:lvlText w:val="•"/>
      <w:lvlJc w:val="left"/>
      <w:pPr>
        <w:ind w:left="8302" w:hanging="360"/>
      </w:pPr>
      <w:rPr>
        <w:rFonts w:hint="default"/>
        <w:lang w:val="en-US" w:eastAsia="en-US" w:bidi="en-US"/>
      </w:rPr>
    </w:lvl>
  </w:abstractNum>
  <w:abstractNum w:abstractNumId="4" w15:restartNumberingAfterBreak="0">
    <w:nsid w:val="3F76500B"/>
    <w:multiLevelType w:val="hybridMultilevel"/>
    <w:tmpl w:val="FB385610"/>
    <w:lvl w:ilvl="0" w:tplc="D6E47D48">
      <w:start w:val="1"/>
      <w:numFmt w:val="upperLetter"/>
      <w:lvlText w:val="%1."/>
      <w:lvlJc w:val="left"/>
      <w:pPr>
        <w:ind w:left="1548" w:hanging="720"/>
      </w:pPr>
      <w:rPr>
        <w:rFonts w:ascii="Arial" w:eastAsia="Arial" w:hAnsi="Arial" w:cs="Arial" w:hint="default"/>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D584B"/>
    <w:multiLevelType w:val="hybridMultilevel"/>
    <w:tmpl w:val="F4785B34"/>
    <w:lvl w:ilvl="0" w:tplc="7A0CA746">
      <w:start w:val="1"/>
      <w:numFmt w:val="upperRoman"/>
      <w:lvlText w:val="%1."/>
      <w:lvlJc w:val="left"/>
      <w:pPr>
        <w:ind w:left="828" w:hanging="720"/>
      </w:pPr>
      <w:rPr>
        <w:rFonts w:ascii="Arial" w:eastAsia="Arial" w:hAnsi="Arial" w:cs="Arial" w:hint="default"/>
        <w:b/>
        <w:bCs/>
        <w:w w:val="100"/>
        <w:sz w:val="24"/>
        <w:szCs w:val="24"/>
        <w:lang w:val="en-US" w:eastAsia="en-US" w:bidi="en-US"/>
      </w:rPr>
    </w:lvl>
    <w:lvl w:ilvl="1" w:tplc="D6E47D48">
      <w:start w:val="1"/>
      <w:numFmt w:val="upperLetter"/>
      <w:lvlText w:val="%2."/>
      <w:lvlJc w:val="left"/>
      <w:pPr>
        <w:ind w:left="1548" w:hanging="720"/>
      </w:pPr>
      <w:rPr>
        <w:rFonts w:ascii="Arial" w:eastAsia="Arial" w:hAnsi="Arial" w:cs="Arial" w:hint="default"/>
        <w:w w:val="100"/>
        <w:sz w:val="24"/>
        <w:szCs w:val="24"/>
        <w:lang w:val="en-US" w:eastAsia="en-US" w:bidi="en-US"/>
      </w:rPr>
    </w:lvl>
    <w:lvl w:ilvl="2" w:tplc="04090017">
      <w:start w:val="1"/>
      <w:numFmt w:val="lowerLetter"/>
      <w:lvlText w:val="%3)"/>
      <w:lvlJc w:val="left"/>
      <w:pPr>
        <w:ind w:left="2268" w:hanging="720"/>
      </w:pPr>
      <w:rPr>
        <w:rFonts w:hint="default"/>
        <w:spacing w:val="-2"/>
        <w:w w:val="99"/>
        <w:sz w:val="24"/>
        <w:szCs w:val="24"/>
        <w:lang w:val="en-US" w:eastAsia="en-US" w:bidi="en-US"/>
      </w:rPr>
    </w:lvl>
    <w:lvl w:ilvl="3" w:tplc="6AB8B32A">
      <w:start w:val="1"/>
      <w:numFmt w:val="lowerLetter"/>
      <w:lvlText w:val="%4."/>
      <w:lvlJc w:val="left"/>
      <w:pPr>
        <w:ind w:left="2988" w:hanging="720"/>
      </w:pPr>
      <w:rPr>
        <w:rFonts w:ascii="Arial" w:eastAsia="Arial" w:hAnsi="Arial" w:cs="Arial" w:hint="default"/>
        <w:spacing w:val="-4"/>
        <w:w w:val="99"/>
        <w:sz w:val="24"/>
        <w:szCs w:val="24"/>
        <w:lang w:val="en-US" w:eastAsia="en-US" w:bidi="en-US"/>
      </w:rPr>
    </w:lvl>
    <w:lvl w:ilvl="4" w:tplc="C136CEEE">
      <w:start w:val="1"/>
      <w:numFmt w:val="lowerRoman"/>
      <w:lvlText w:val="%5."/>
      <w:lvlJc w:val="left"/>
      <w:pPr>
        <w:ind w:left="3708" w:hanging="720"/>
      </w:pPr>
      <w:rPr>
        <w:rFonts w:ascii="Arial" w:eastAsia="Arial" w:hAnsi="Arial" w:cs="Arial" w:hint="default"/>
        <w:spacing w:val="-2"/>
        <w:w w:val="99"/>
        <w:sz w:val="24"/>
        <w:szCs w:val="24"/>
        <w:lang w:val="en-US" w:eastAsia="en-US" w:bidi="en-US"/>
      </w:rPr>
    </w:lvl>
    <w:lvl w:ilvl="5" w:tplc="3656FC1E">
      <w:start w:val="1"/>
      <w:numFmt w:val="upperLetter"/>
      <w:lvlText w:val="(%6)"/>
      <w:lvlJc w:val="left"/>
      <w:pPr>
        <w:ind w:left="4428" w:hanging="720"/>
      </w:pPr>
      <w:rPr>
        <w:rFonts w:ascii="Arial" w:eastAsia="Arial" w:hAnsi="Arial" w:cs="Arial" w:hint="default"/>
        <w:spacing w:val="-4"/>
        <w:w w:val="99"/>
        <w:sz w:val="24"/>
        <w:szCs w:val="24"/>
        <w:lang w:val="en-US" w:eastAsia="en-US" w:bidi="en-US"/>
      </w:rPr>
    </w:lvl>
    <w:lvl w:ilvl="6" w:tplc="B6EE603C">
      <w:start w:val="1"/>
      <w:numFmt w:val="decimal"/>
      <w:lvlText w:val="(%7)"/>
      <w:lvlJc w:val="left"/>
      <w:pPr>
        <w:ind w:left="5148" w:hanging="720"/>
      </w:pPr>
      <w:rPr>
        <w:rFonts w:ascii="Arial" w:eastAsia="Arial" w:hAnsi="Arial" w:cs="Arial" w:hint="default"/>
        <w:spacing w:val="-3"/>
        <w:w w:val="99"/>
        <w:sz w:val="24"/>
        <w:szCs w:val="24"/>
        <w:lang w:val="en-US" w:eastAsia="en-US" w:bidi="en-US"/>
      </w:rPr>
    </w:lvl>
    <w:lvl w:ilvl="7" w:tplc="31EC8A90">
      <w:numFmt w:val="bullet"/>
      <w:lvlText w:val="•"/>
      <w:lvlJc w:val="left"/>
      <w:pPr>
        <w:ind w:left="6465" w:hanging="720"/>
      </w:pPr>
      <w:rPr>
        <w:rFonts w:hint="default"/>
        <w:lang w:val="en-US" w:eastAsia="en-US" w:bidi="en-US"/>
      </w:rPr>
    </w:lvl>
    <w:lvl w:ilvl="8" w:tplc="501471DA">
      <w:numFmt w:val="bullet"/>
      <w:lvlText w:val="•"/>
      <w:lvlJc w:val="left"/>
      <w:pPr>
        <w:ind w:left="7790" w:hanging="720"/>
      </w:pPr>
      <w:rPr>
        <w:rFonts w:hint="default"/>
        <w:lang w:val="en-US" w:eastAsia="en-US" w:bidi="en-US"/>
      </w:rPr>
    </w:lvl>
  </w:abstractNum>
  <w:abstractNum w:abstractNumId="6" w15:restartNumberingAfterBreak="0">
    <w:nsid w:val="7FD72054"/>
    <w:multiLevelType w:val="hybridMultilevel"/>
    <w:tmpl w:val="D8467B02"/>
    <w:lvl w:ilvl="0" w:tplc="7A0CA746">
      <w:start w:val="1"/>
      <w:numFmt w:val="upperRoman"/>
      <w:lvlText w:val="%1."/>
      <w:lvlJc w:val="left"/>
      <w:pPr>
        <w:ind w:left="828" w:hanging="720"/>
      </w:pPr>
      <w:rPr>
        <w:rFonts w:ascii="Arial" w:eastAsia="Arial" w:hAnsi="Arial" w:cs="Arial" w:hint="default"/>
        <w:b/>
        <w:bCs/>
        <w:w w:val="100"/>
        <w:sz w:val="24"/>
        <w:szCs w:val="24"/>
        <w:lang w:val="en-US" w:eastAsia="en-US" w:bidi="en-US"/>
      </w:rPr>
    </w:lvl>
    <w:lvl w:ilvl="1" w:tplc="D6E47D48">
      <w:start w:val="1"/>
      <w:numFmt w:val="upperLetter"/>
      <w:lvlText w:val="%2."/>
      <w:lvlJc w:val="left"/>
      <w:pPr>
        <w:ind w:left="1548" w:hanging="720"/>
      </w:pPr>
      <w:rPr>
        <w:rFonts w:ascii="Arial" w:eastAsia="Arial" w:hAnsi="Arial" w:cs="Arial" w:hint="default"/>
        <w:w w:val="100"/>
        <w:sz w:val="24"/>
        <w:szCs w:val="24"/>
        <w:lang w:val="en-US" w:eastAsia="en-US" w:bidi="en-US"/>
      </w:rPr>
    </w:lvl>
    <w:lvl w:ilvl="2" w:tplc="A720F988">
      <w:start w:val="1"/>
      <w:numFmt w:val="decimal"/>
      <w:lvlText w:val="%3."/>
      <w:lvlJc w:val="left"/>
      <w:pPr>
        <w:ind w:left="2268" w:hanging="720"/>
      </w:pPr>
      <w:rPr>
        <w:rFonts w:ascii="Arial" w:eastAsia="Arial" w:hAnsi="Arial" w:cs="Arial" w:hint="default"/>
        <w:spacing w:val="-2"/>
        <w:w w:val="99"/>
        <w:sz w:val="24"/>
        <w:szCs w:val="24"/>
        <w:lang w:val="en-US" w:eastAsia="en-US" w:bidi="en-US"/>
      </w:rPr>
    </w:lvl>
    <w:lvl w:ilvl="3" w:tplc="6AB8B32A">
      <w:start w:val="1"/>
      <w:numFmt w:val="lowerLetter"/>
      <w:lvlText w:val="%4."/>
      <w:lvlJc w:val="left"/>
      <w:pPr>
        <w:ind w:left="2970" w:hanging="720"/>
      </w:pPr>
      <w:rPr>
        <w:rFonts w:ascii="Arial" w:eastAsia="Arial" w:hAnsi="Arial" w:cs="Arial" w:hint="default"/>
        <w:spacing w:val="-4"/>
        <w:w w:val="99"/>
        <w:sz w:val="24"/>
        <w:szCs w:val="24"/>
        <w:lang w:val="en-US" w:eastAsia="en-US" w:bidi="en-US"/>
      </w:rPr>
    </w:lvl>
    <w:lvl w:ilvl="4" w:tplc="C136CEEE">
      <w:start w:val="1"/>
      <w:numFmt w:val="lowerRoman"/>
      <w:lvlText w:val="%5."/>
      <w:lvlJc w:val="left"/>
      <w:pPr>
        <w:ind w:left="3708" w:hanging="720"/>
      </w:pPr>
      <w:rPr>
        <w:rFonts w:ascii="Arial" w:eastAsia="Arial" w:hAnsi="Arial" w:cs="Arial" w:hint="default"/>
        <w:spacing w:val="-2"/>
        <w:w w:val="99"/>
        <w:sz w:val="24"/>
        <w:szCs w:val="24"/>
        <w:lang w:val="en-US" w:eastAsia="en-US" w:bidi="en-US"/>
      </w:rPr>
    </w:lvl>
    <w:lvl w:ilvl="5" w:tplc="3656FC1E">
      <w:start w:val="1"/>
      <w:numFmt w:val="upperLetter"/>
      <w:lvlText w:val="(%6)"/>
      <w:lvlJc w:val="left"/>
      <w:pPr>
        <w:ind w:left="4428" w:hanging="720"/>
      </w:pPr>
      <w:rPr>
        <w:rFonts w:ascii="Arial" w:eastAsia="Arial" w:hAnsi="Arial" w:cs="Arial" w:hint="default"/>
        <w:spacing w:val="-4"/>
        <w:w w:val="99"/>
        <w:sz w:val="24"/>
        <w:szCs w:val="24"/>
        <w:lang w:val="en-US" w:eastAsia="en-US" w:bidi="en-US"/>
      </w:rPr>
    </w:lvl>
    <w:lvl w:ilvl="6" w:tplc="B6EE603C">
      <w:start w:val="1"/>
      <w:numFmt w:val="decimal"/>
      <w:lvlText w:val="(%7)"/>
      <w:lvlJc w:val="left"/>
      <w:pPr>
        <w:ind w:left="5148" w:hanging="720"/>
      </w:pPr>
      <w:rPr>
        <w:rFonts w:ascii="Arial" w:eastAsia="Arial" w:hAnsi="Arial" w:cs="Arial" w:hint="default"/>
        <w:spacing w:val="-3"/>
        <w:w w:val="99"/>
        <w:sz w:val="24"/>
        <w:szCs w:val="24"/>
        <w:lang w:val="en-US" w:eastAsia="en-US" w:bidi="en-US"/>
      </w:rPr>
    </w:lvl>
    <w:lvl w:ilvl="7" w:tplc="31EC8A90">
      <w:numFmt w:val="bullet"/>
      <w:lvlText w:val="•"/>
      <w:lvlJc w:val="left"/>
      <w:pPr>
        <w:ind w:left="6465" w:hanging="720"/>
      </w:pPr>
      <w:rPr>
        <w:rFonts w:hint="default"/>
        <w:lang w:val="en-US" w:eastAsia="en-US" w:bidi="en-US"/>
      </w:rPr>
    </w:lvl>
    <w:lvl w:ilvl="8" w:tplc="501471DA">
      <w:numFmt w:val="bullet"/>
      <w:lvlText w:val="•"/>
      <w:lvlJc w:val="left"/>
      <w:pPr>
        <w:ind w:left="7790" w:hanging="720"/>
      </w:pPr>
      <w:rPr>
        <w:rFonts w:hint="default"/>
        <w:lang w:val="en-US" w:eastAsia="en-US" w:bidi="en-US"/>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1B"/>
    <w:rsid w:val="000051FF"/>
    <w:rsid w:val="00021FF4"/>
    <w:rsid w:val="00030EF9"/>
    <w:rsid w:val="000617C6"/>
    <w:rsid w:val="00062D53"/>
    <w:rsid w:val="000A5321"/>
    <w:rsid w:val="000C2987"/>
    <w:rsid w:val="000F17D4"/>
    <w:rsid w:val="000F619F"/>
    <w:rsid w:val="0010198C"/>
    <w:rsid w:val="00110C81"/>
    <w:rsid w:val="0012281E"/>
    <w:rsid w:val="00160EAF"/>
    <w:rsid w:val="00193DFF"/>
    <w:rsid w:val="001A4070"/>
    <w:rsid w:val="001E4A34"/>
    <w:rsid w:val="001F1FB4"/>
    <w:rsid w:val="00217D83"/>
    <w:rsid w:val="0027470E"/>
    <w:rsid w:val="002B0EA0"/>
    <w:rsid w:val="002B7390"/>
    <w:rsid w:val="002D001D"/>
    <w:rsid w:val="002F1C47"/>
    <w:rsid w:val="00331F07"/>
    <w:rsid w:val="003350AA"/>
    <w:rsid w:val="00336298"/>
    <w:rsid w:val="00337B61"/>
    <w:rsid w:val="00344733"/>
    <w:rsid w:val="00383B2D"/>
    <w:rsid w:val="00396BD6"/>
    <w:rsid w:val="003D428C"/>
    <w:rsid w:val="003D64F5"/>
    <w:rsid w:val="003D7F7F"/>
    <w:rsid w:val="003E08AD"/>
    <w:rsid w:val="003E1E4E"/>
    <w:rsid w:val="003E3323"/>
    <w:rsid w:val="00405B60"/>
    <w:rsid w:val="004112C8"/>
    <w:rsid w:val="00434C68"/>
    <w:rsid w:val="00440091"/>
    <w:rsid w:val="00441ED2"/>
    <w:rsid w:val="00461BA7"/>
    <w:rsid w:val="00462B8C"/>
    <w:rsid w:val="00465394"/>
    <w:rsid w:val="00473BE4"/>
    <w:rsid w:val="00495413"/>
    <w:rsid w:val="004A266A"/>
    <w:rsid w:val="004B51B6"/>
    <w:rsid w:val="004F6E6B"/>
    <w:rsid w:val="00543805"/>
    <w:rsid w:val="005764AB"/>
    <w:rsid w:val="005764C3"/>
    <w:rsid w:val="005A1639"/>
    <w:rsid w:val="005B0280"/>
    <w:rsid w:val="005B39FB"/>
    <w:rsid w:val="005B6851"/>
    <w:rsid w:val="005B7B71"/>
    <w:rsid w:val="005D4A65"/>
    <w:rsid w:val="005E5746"/>
    <w:rsid w:val="005E77FF"/>
    <w:rsid w:val="00626BC0"/>
    <w:rsid w:val="006470FC"/>
    <w:rsid w:val="006621CD"/>
    <w:rsid w:val="00667CF0"/>
    <w:rsid w:val="00675712"/>
    <w:rsid w:val="0067776E"/>
    <w:rsid w:val="00681DA0"/>
    <w:rsid w:val="00682976"/>
    <w:rsid w:val="006A1D44"/>
    <w:rsid w:val="006D4894"/>
    <w:rsid w:val="006E3EF8"/>
    <w:rsid w:val="006E59EC"/>
    <w:rsid w:val="00703DA9"/>
    <w:rsid w:val="0071753E"/>
    <w:rsid w:val="0071773B"/>
    <w:rsid w:val="00720AC1"/>
    <w:rsid w:val="00724F91"/>
    <w:rsid w:val="00752A74"/>
    <w:rsid w:val="0076168E"/>
    <w:rsid w:val="00783A63"/>
    <w:rsid w:val="007A1B65"/>
    <w:rsid w:val="007D2182"/>
    <w:rsid w:val="007D7338"/>
    <w:rsid w:val="007E78A2"/>
    <w:rsid w:val="00817392"/>
    <w:rsid w:val="00820F69"/>
    <w:rsid w:val="00826EC2"/>
    <w:rsid w:val="00827848"/>
    <w:rsid w:val="00830DC9"/>
    <w:rsid w:val="00850DAA"/>
    <w:rsid w:val="00857296"/>
    <w:rsid w:val="0085742D"/>
    <w:rsid w:val="0086420B"/>
    <w:rsid w:val="008A5117"/>
    <w:rsid w:val="008A7AD2"/>
    <w:rsid w:val="008D660C"/>
    <w:rsid w:val="008E261B"/>
    <w:rsid w:val="008E723C"/>
    <w:rsid w:val="008F0E73"/>
    <w:rsid w:val="0090769D"/>
    <w:rsid w:val="00914520"/>
    <w:rsid w:val="00915A6C"/>
    <w:rsid w:val="009179EA"/>
    <w:rsid w:val="00930F41"/>
    <w:rsid w:val="00945203"/>
    <w:rsid w:val="00950B63"/>
    <w:rsid w:val="0095566F"/>
    <w:rsid w:val="00984A1E"/>
    <w:rsid w:val="00992FEA"/>
    <w:rsid w:val="00995F5F"/>
    <w:rsid w:val="009C668B"/>
    <w:rsid w:val="009D74B5"/>
    <w:rsid w:val="00A23FC3"/>
    <w:rsid w:val="00A32D6A"/>
    <w:rsid w:val="00A51B64"/>
    <w:rsid w:val="00A60161"/>
    <w:rsid w:val="00A94ED0"/>
    <w:rsid w:val="00AC7B58"/>
    <w:rsid w:val="00B401D2"/>
    <w:rsid w:val="00B61786"/>
    <w:rsid w:val="00B82486"/>
    <w:rsid w:val="00B93A47"/>
    <w:rsid w:val="00BB7FDD"/>
    <w:rsid w:val="00C222CE"/>
    <w:rsid w:val="00C22DFE"/>
    <w:rsid w:val="00C26F05"/>
    <w:rsid w:val="00C30DA7"/>
    <w:rsid w:val="00C34425"/>
    <w:rsid w:val="00C53DC9"/>
    <w:rsid w:val="00CC242C"/>
    <w:rsid w:val="00CC7B38"/>
    <w:rsid w:val="00CD1B30"/>
    <w:rsid w:val="00CE341A"/>
    <w:rsid w:val="00D17DE1"/>
    <w:rsid w:val="00D32544"/>
    <w:rsid w:val="00D529BF"/>
    <w:rsid w:val="00D704A2"/>
    <w:rsid w:val="00D73B9E"/>
    <w:rsid w:val="00D74F5E"/>
    <w:rsid w:val="00D7623E"/>
    <w:rsid w:val="00DE0560"/>
    <w:rsid w:val="00DE31E5"/>
    <w:rsid w:val="00DF160F"/>
    <w:rsid w:val="00DF1CAF"/>
    <w:rsid w:val="00E070C6"/>
    <w:rsid w:val="00E37B62"/>
    <w:rsid w:val="00E568CC"/>
    <w:rsid w:val="00E94BA0"/>
    <w:rsid w:val="00EA5AC5"/>
    <w:rsid w:val="00EC769C"/>
    <w:rsid w:val="00ED459B"/>
    <w:rsid w:val="00EE68AF"/>
    <w:rsid w:val="00F22B02"/>
    <w:rsid w:val="00F23369"/>
    <w:rsid w:val="00F3291E"/>
    <w:rsid w:val="00F6588E"/>
    <w:rsid w:val="00F800D5"/>
    <w:rsid w:val="00F85825"/>
    <w:rsid w:val="00FE0AD0"/>
    <w:rsid w:val="00FE1BC2"/>
    <w:rsid w:val="00FE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783AA"/>
  <w15:docId w15:val="{F9E75EC1-F35C-426E-9C47-36947552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82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88" w:hanging="720"/>
    </w:pPr>
    <w:rPr>
      <w:sz w:val="24"/>
      <w:szCs w:val="24"/>
    </w:rPr>
  </w:style>
  <w:style w:type="paragraph" w:styleId="ListParagraph">
    <w:name w:val="List Paragraph"/>
    <w:basedOn w:val="Normal"/>
    <w:uiPriority w:val="1"/>
    <w:qFormat/>
    <w:pPr>
      <w:ind w:left="2988" w:hanging="720"/>
    </w:pPr>
  </w:style>
  <w:style w:type="paragraph" w:customStyle="1" w:styleId="TableParagraph">
    <w:name w:val="Table Paragraph"/>
    <w:basedOn w:val="Normal"/>
    <w:uiPriority w:val="1"/>
    <w:qFormat/>
  </w:style>
  <w:style w:type="paragraph" w:styleId="Revision">
    <w:name w:val="Revision"/>
    <w:hidden/>
    <w:uiPriority w:val="99"/>
    <w:semiHidden/>
    <w:rsid w:val="00462B8C"/>
    <w:pPr>
      <w:widowControl/>
      <w:autoSpaceDE/>
      <w:autoSpaceDN/>
    </w:pPr>
    <w:rPr>
      <w:rFonts w:ascii="Arial" w:eastAsia="Arial" w:hAnsi="Arial" w:cs="Arial"/>
      <w:lang w:bidi="en-US"/>
    </w:rPr>
  </w:style>
  <w:style w:type="paragraph" w:styleId="BalloonText">
    <w:name w:val="Balloon Text"/>
    <w:basedOn w:val="Normal"/>
    <w:link w:val="BalloonTextChar"/>
    <w:uiPriority w:val="99"/>
    <w:semiHidden/>
    <w:unhideWhenUsed/>
    <w:rsid w:val="00462B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8C"/>
    <w:rPr>
      <w:rFonts w:ascii="Segoe UI" w:eastAsia="Arial" w:hAnsi="Segoe UI" w:cs="Segoe UI"/>
      <w:sz w:val="18"/>
      <w:szCs w:val="18"/>
      <w:lang w:bidi="en-US"/>
    </w:rPr>
  </w:style>
  <w:style w:type="character" w:styleId="Hyperlink">
    <w:name w:val="Hyperlink"/>
    <w:basedOn w:val="DefaultParagraphFont"/>
    <w:uiPriority w:val="99"/>
    <w:unhideWhenUsed/>
    <w:rsid w:val="0090769D"/>
    <w:rPr>
      <w:color w:val="0000FF" w:themeColor="hyperlink"/>
      <w:u w:val="single"/>
    </w:rPr>
  </w:style>
  <w:style w:type="character" w:customStyle="1" w:styleId="UnresolvedMention1">
    <w:name w:val="Unresolved Mention1"/>
    <w:basedOn w:val="DefaultParagraphFont"/>
    <w:uiPriority w:val="99"/>
    <w:semiHidden/>
    <w:unhideWhenUsed/>
    <w:rsid w:val="0090769D"/>
    <w:rPr>
      <w:color w:val="605E5C"/>
      <w:shd w:val="clear" w:color="auto" w:fill="E1DFDD"/>
    </w:rPr>
  </w:style>
  <w:style w:type="paragraph" w:customStyle="1" w:styleId="xmsonormal">
    <w:name w:val="x_msonormal"/>
    <w:basedOn w:val="Normal"/>
    <w:rsid w:val="002B739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12281E"/>
    <w:pPr>
      <w:tabs>
        <w:tab w:val="center" w:pos="4680"/>
        <w:tab w:val="right" w:pos="9360"/>
      </w:tabs>
    </w:pPr>
  </w:style>
  <w:style w:type="character" w:customStyle="1" w:styleId="HeaderChar">
    <w:name w:val="Header Char"/>
    <w:basedOn w:val="DefaultParagraphFont"/>
    <w:link w:val="Header"/>
    <w:uiPriority w:val="99"/>
    <w:rsid w:val="0012281E"/>
    <w:rPr>
      <w:rFonts w:ascii="Arial" w:eastAsia="Arial" w:hAnsi="Arial" w:cs="Arial"/>
      <w:lang w:bidi="en-US"/>
    </w:rPr>
  </w:style>
  <w:style w:type="paragraph" w:styleId="Footer">
    <w:name w:val="footer"/>
    <w:basedOn w:val="Normal"/>
    <w:link w:val="FooterChar"/>
    <w:uiPriority w:val="99"/>
    <w:unhideWhenUsed/>
    <w:rsid w:val="0012281E"/>
    <w:pPr>
      <w:tabs>
        <w:tab w:val="center" w:pos="4680"/>
        <w:tab w:val="right" w:pos="9360"/>
      </w:tabs>
    </w:pPr>
  </w:style>
  <w:style w:type="character" w:customStyle="1" w:styleId="FooterChar">
    <w:name w:val="Footer Char"/>
    <w:basedOn w:val="DefaultParagraphFont"/>
    <w:link w:val="Footer"/>
    <w:uiPriority w:val="99"/>
    <w:rsid w:val="0012281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51157">
      <w:bodyDiv w:val="1"/>
      <w:marLeft w:val="0"/>
      <w:marRight w:val="0"/>
      <w:marTop w:val="0"/>
      <w:marBottom w:val="0"/>
      <w:divBdr>
        <w:top w:val="none" w:sz="0" w:space="0" w:color="auto"/>
        <w:left w:val="none" w:sz="0" w:space="0" w:color="auto"/>
        <w:bottom w:val="none" w:sz="0" w:space="0" w:color="auto"/>
        <w:right w:val="none" w:sz="0" w:space="0" w:color="auto"/>
      </w:divBdr>
    </w:div>
    <w:div w:id="1582369748">
      <w:bodyDiv w:val="1"/>
      <w:marLeft w:val="0"/>
      <w:marRight w:val="0"/>
      <w:marTop w:val="0"/>
      <w:marBottom w:val="0"/>
      <w:divBdr>
        <w:top w:val="none" w:sz="0" w:space="0" w:color="auto"/>
        <w:left w:val="none" w:sz="0" w:space="0" w:color="auto"/>
        <w:bottom w:val="none" w:sz="0" w:space="0" w:color="auto"/>
        <w:right w:val="none" w:sz="0" w:space="0" w:color="auto"/>
      </w:divBdr>
    </w:div>
    <w:div w:id="1652439601">
      <w:bodyDiv w:val="1"/>
      <w:marLeft w:val="0"/>
      <w:marRight w:val="0"/>
      <w:marTop w:val="0"/>
      <w:marBottom w:val="0"/>
      <w:divBdr>
        <w:top w:val="none" w:sz="0" w:space="0" w:color="auto"/>
        <w:left w:val="none" w:sz="0" w:space="0" w:color="auto"/>
        <w:bottom w:val="none" w:sz="0" w:space="0" w:color="auto"/>
        <w:right w:val="none" w:sz="0" w:space="0" w:color="auto"/>
      </w:divBdr>
      <w:divsChild>
        <w:div w:id="13655949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hcs.ca.gov/services/ltc/pages/cpltc.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ing.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dicare.gov/Pubs/pdf/02110-Medicare-Medigap-guid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4C458-90D4-46A9-8481-DF0B5988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4320</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Eight Hour mandatory LOng -</vt:lpstr>
    </vt:vector>
  </TitlesOfParts>
  <Company>Department of Insurance</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Eight Hour mandatory LOng -</dc:title>
  <dc:creator>Paskins, Lara</dc:creator>
  <cp:lastModifiedBy>Jordan, Craig</cp:lastModifiedBy>
  <cp:revision>4</cp:revision>
  <dcterms:created xsi:type="dcterms:W3CDTF">2021-03-22T21:00:00Z</dcterms:created>
  <dcterms:modified xsi:type="dcterms:W3CDTF">2021-03-22T21:20:00Z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2013-07-16T00:00:00Z</vt:filetime>
  </property>
  <property fmtid="{D5CDD505-2E9C-101B-9397-08002B2CF9AE}" pid="3" name="Creator">
    <vt:lpwstr>Acrobat PDFMaker 10.0 for Word</vt:lpwstr>
  </property>
  <property fmtid="{D5CDD505-2E9C-101B-9397-08002B2CF9AE}" pid="4" name="LastSaved">
    <vt:filetime>2020-03-09T00:00:00Z</vt:filetime>
  </property>
</Properties>
</file>