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EA921" w14:textId="19BC178D" w:rsidR="007E2BBA" w:rsidRDefault="007E2BBA" w:rsidP="007E2BBA">
      <w:pPr>
        <w:rPr>
          <w:sz w:val="24"/>
          <w:szCs w:val="24"/>
        </w:rPr>
      </w:pPr>
    </w:p>
    <w:p w14:paraId="5FE04307" w14:textId="77777777" w:rsidR="00AB4654" w:rsidRPr="007E2BBA" w:rsidRDefault="00AB4654" w:rsidP="007E2BBA">
      <w:pPr>
        <w:rPr>
          <w:sz w:val="24"/>
          <w:szCs w:val="24"/>
        </w:rPr>
      </w:pPr>
    </w:p>
    <w:p w14:paraId="65FB53E4" w14:textId="77777777" w:rsidR="007E2BBA" w:rsidRPr="00BC0ED3" w:rsidRDefault="007E2BBA" w:rsidP="007E2BBA">
      <w:pPr>
        <w:jc w:val="center"/>
        <w:rPr>
          <w:b/>
          <w:sz w:val="28"/>
          <w:szCs w:val="28"/>
        </w:rPr>
      </w:pPr>
      <w:r w:rsidRPr="00BC0ED3">
        <w:rPr>
          <w:b/>
          <w:sz w:val="28"/>
          <w:szCs w:val="28"/>
        </w:rPr>
        <w:t>NOTICE OF MEETING</w:t>
      </w:r>
    </w:p>
    <w:p w14:paraId="781B730C" w14:textId="2E5A530C" w:rsidR="00AB4654" w:rsidRDefault="00AB4654" w:rsidP="00AB4654">
      <w:pPr>
        <w:pStyle w:val="xmsonormal"/>
        <w:jc w:val="center"/>
        <w:rPr>
          <w:rFonts w:ascii="Arial" w:hAnsi="Arial" w:cs="Arial"/>
        </w:rPr>
      </w:pPr>
    </w:p>
    <w:p w14:paraId="50199283" w14:textId="136A8389" w:rsidR="00AB4654" w:rsidRDefault="00AB4654" w:rsidP="00AB4654">
      <w:pPr>
        <w:pStyle w:val="xmsonormal"/>
        <w:jc w:val="center"/>
        <w:rPr>
          <w:rFonts w:ascii="Arial" w:hAnsi="Arial" w:cs="Arial"/>
          <w:b/>
          <w:bCs/>
          <w:sz w:val="28"/>
          <w:szCs w:val="28"/>
        </w:rPr>
      </w:pPr>
      <w:r w:rsidRPr="000A6A9F">
        <w:rPr>
          <w:rFonts w:ascii="Arial" w:hAnsi="Arial" w:cs="Arial"/>
          <w:b/>
          <w:bCs/>
          <w:sz w:val="28"/>
          <w:szCs w:val="28"/>
        </w:rPr>
        <w:t>AGENDA</w:t>
      </w:r>
    </w:p>
    <w:p w14:paraId="7844E127" w14:textId="77777777" w:rsidR="00381F8E" w:rsidRPr="000A6A9F" w:rsidRDefault="00381F8E" w:rsidP="00AB4654">
      <w:pPr>
        <w:pStyle w:val="xmsonormal"/>
        <w:jc w:val="center"/>
        <w:rPr>
          <w:rFonts w:ascii="Arial" w:hAnsi="Arial" w:cs="Arial"/>
          <w:sz w:val="28"/>
          <w:szCs w:val="28"/>
        </w:rPr>
      </w:pPr>
    </w:p>
    <w:p w14:paraId="0602DC08" w14:textId="6CF6E9E8" w:rsidR="007E2BBA" w:rsidRDefault="006C3CFF" w:rsidP="007E2BBA">
      <w:pPr>
        <w:jc w:val="center"/>
        <w:rPr>
          <w:sz w:val="28"/>
          <w:szCs w:val="28"/>
        </w:rPr>
      </w:pPr>
      <w:r w:rsidRPr="000A6A9F">
        <w:rPr>
          <w:sz w:val="28"/>
          <w:szCs w:val="28"/>
        </w:rPr>
        <w:t xml:space="preserve"> </w:t>
      </w:r>
      <w:r w:rsidR="000A6A9F" w:rsidRPr="000A6A9F">
        <w:rPr>
          <w:rFonts w:cs="Arial"/>
          <w:sz w:val="28"/>
          <w:szCs w:val="28"/>
        </w:rPr>
        <w:t xml:space="preserve">12-Hour Ethics and California Insurance Code Objectives and the California Department of Insurance Ethics Training Course Development and Review Guidelines </w:t>
      </w:r>
      <w:r w:rsidRPr="000A6A9F">
        <w:rPr>
          <w:sz w:val="28"/>
          <w:szCs w:val="28"/>
        </w:rPr>
        <w:t>Subcommittee</w:t>
      </w:r>
      <w:r w:rsidR="007E2BBA" w:rsidRPr="000A6A9F">
        <w:rPr>
          <w:sz w:val="28"/>
          <w:szCs w:val="28"/>
        </w:rPr>
        <w:t xml:space="preserve"> Meeting</w:t>
      </w:r>
    </w:p>
    <w:p w14:paraId="577853D4" w14:textId="77777777" w:rsidR="000A6A9F" w:rsidRPr="000A6A9F" w:rsidRDefault="000A6A9F" w:rsidP="007E2BBA">
      <w:pPr>
        <w:jc w:val="center"/>
        <w:rPr>
          <w:sz w:val="28"/>
          <w:szCs w:val="28"/>
        </w:rPr>
      </w:pPr>
    </w:p>
    <w:p w14:paraId="36BFD8AD" w14:textId="56911177" w:rsidR="007E2BBA" w:rsidRPr="00850D1A" w:rsidRDefault="002B1A31" w:rsidP="007E2BBA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B42123" w:rsidRPr="00EC58D6">
        <w:rPr>
          <w:sz w:val="24"/>
          <w:szCs w:val="24"/>
        </w:rPr>
        <w:t xml:space="preserve">, </w:t>
      </w:r>
      <w:r>
        <w:rPr>
          <w:sz w:val="24"/>
          <w:szCs w:val="24"/>
        </w:rPr>
        <w:t>October 10</w:t>
      </w:r>
      <w:r w:rsidR="00780231" w:rsidRPr="00EC58D6">
        <w:rPr>
          <w:sz w:val="24"/>
          <w:szCs w:val="24"/>
        </w:rPr>
        <w:t>, 202</w:t>
      </w:r>
      <w:r>
        <w:rPr>
          <w:sz w:val="24"/>
          <w:szCs w:val="24"/>
        </w:rPr>
        <w:t>2</w:t>
      </w:r>
      <w:r w:rsidR="00A53557" w:rsidRPr="00850D1A">
        <w:rPr>
          <w:sz w:val="24"/>
          <w:szCs w:val="24"/>
        </w:rPr>
        <w:br/>
      </w:r>
      <w:r w:rsidR="00D27AD5">
        <w:rPr>
          <w:sz w:val="24"/>
          <w:szCs w:val="24"/>
        </w:rPr>
        <w:t>10</w:t>
      </w:r>
      <w:r w:rsidR="00EA73DC" w:rsidRPr="00850D1A">
        <w:rPr>
          <w:sz w:val="24"/>
          <w:szCs w:val="24"/>
        </w:rPr>
        <w:t>:</w:t>
      </w:r>
      <w:r w:rsidR="00D27AD5">
        <w:rPr>
          <w:sz w:val="24"/>
          <w:szCs w:val="24"/>
        </w:rPr>
        <w:t>3</w:t>
      </w:r>
      <w:r w:rsidR="00D27AD5" w:rsidRPr="00850D1A">
        <w:rPr>
          <w:sz w:val="24"/>
          <w:szCs w:val="24"/>
        </w:rPr>
        <w:t xml:space="preserve">0 </w:t>
      </w:r>
      <w:r w:rsidR="00850D1A" w:rsidRPr="00850D1A">
        <w:rPr>
          <w:sz w:val="24"/>
          <w:szCs w:val="24"/>
        </w:rPr>
        <w:t xml:space="preserve">a.m. to </w:t>
      </w:r>
      <w:r w:rsidR="00D27AD5" w:rsidRPr="00850D1A">
        <w:rPr>
          <w:sz w:val="24"/>
          <w:szCs w:val="24"/>
        </w:rPr>
        <w:t>1</w:t>
      </w:r>
      <w:r w:rsidR="00D27AD5">
        <w:rPr>
          <w:sz w:val="24"/>
          <w:szCs w:val="24"/>
        </w:rPr>
        <w:t>1</w:t>
      </w:r>
      <w:r w:rsidR="00EA73DC" w:rsidRPr="00850D1A">
        <w:rPr>
          <w:sz w:val="24"/>
          <w:szCs w:val="24"/>
        </w:rPr>
        <w:t>:</w:t>
      </w:r>
      <w:r w:rsidR="00D27AD5">
        <w:rPr>
          <w:sz w:val="24"/>
          <w:szCs w:val="24"/>
        </w:rPr>
        <w:t>3</w:t>
      </w:r>
      <w:r w:rsidR="00D27AD5" w:rsidRPr="00850D1A">
        <w:rPr>
          <w:sz w:val="24"/>
          <w:szCs w:val="24"/>
        </w:rPr>
        <w:t xml:space="preserve">0 </w:t>
      </w:r>
      <w:r w:rsidR="00A53557" w:rsidRPr="00850D1A">
        <w:rPr>
          <w:sz w:val="24"/>
          <w:szCs w:val="24"/>
        </w:rPr>
        <w:t>a</w:t>
      </w:r>
      <w:r w:rsidR="007E2BBA" w:rsidRPr="00850D1A">
        <w:rPr>
          <w:sz w:val="24"/>
          <w:szCs w:val="24"/>
        </w:rPr>
        <w:t>.m.</w:t>
      </w:r>
    </w:p>
    <w:p w14:paraId="4A80AE1E" w14:textId="6ED35B55" w:rsidR="00751ADF" w:rsidRDefault="00381F8E" w:rsidP="00751ADF">
      <w:pPr>
        <w:jc w:val="center"/>
        <w:rPr>
          <w:sz w:val="24"/>
          <w:szCs w:val="24"/>
        </w:rPr>
      </w:pPr>
      <w:r w:rsidRPr="00751ADF">
        <w:rPr>
          <w:sz w:val="24"/>
          <w:szCs w:val="24"/>
        </w:rPr>
        <w:t>v</w:t>
      </w:r>
      <w:r w:rsidR="00823C58" w:rsidRPr="00751ADF">
        <w:rPr>
          <w:sz w:val="24"/>
          <w:szCs w:val="24"/>
        </w:rPr>
        <w:t>ia Microsoft Teams</w:t>
      </w:r>
    </w:p>
    <w:p w14:paraId="3D63B24E" w14:textId="77777777" w:rsidR="00EC58D6" w:rsidRPr="00751ADF" w:rsidRDefault="00EC58D6" w:rsidP="00751ADF">
      <w:pPr>
        <w:jc w:val="center"/>
        <w:rPr>
          <w:sz w:val="24"/>
          <w:szCs w:val="24"/>
        </w:rPr>
      </w:pPr>
    </w:p>
    <w:p w14:paraId="6C812A5A" w14:textId="77777777" w:rsidR="009903E5" w:rsidRPr="00FD7B30" w:rsidRDefault="00067D5B" w:rsidP="009903E5">
      <w:pPr>
        <w:ind w:left="2880" w:firstLine="720"/>
        <w:rPr>
          <w:rFonts w:eastAsia="Times New Roman" w:cs="Arial"/>
          <w:color w:val="252424"/>
          <w:sz w:val="24"/>
          <w:szCs w:val="24"/>
        </w:rPr>
      </w:pPr>
      <w:hyperlink r:id="rId8" w:tgtFrame="_blank" w:history="1">
        <w:r w:rsidR="009903E5" w:rsidRPr="00FD7B30">
          <w:rPr>
            <w:rStyle w:val="Hyperlink"/>
            <w:rFonts w:eastAsia="Times New Roman" w:cs="Arial"/>
            <w:color w:val="6264A7"/>
            <w:sz w:val="24"/>
            <w:szCs w:val="24"/>
          </w:rPr>
          <w:t>Click here to join the meeting</w:t>
        </w:r>
      </w:hyperlink>
      <w:r w:rsidR="009903E5" w:rsidRPr="00FD7B30">
        <w:rPr>
          <w:rFonts w:eastAsia="Times New Roman" w:cs="Arial"/>
          <w:color w:val="252424"/>
          <w:sz w:val="24"/>
          <w:szCs w:val="24"/>
        </w:rPr>
        <w:t xml:space="preserve"> </w:t>
      </w:r>
    </w:p>
    <w:p w14:paraId="5A019E55" w14:textId="77777777" w:rsidR="00EC58D6" w:rsidRPr="00EC58D6" w:rsidRDefault="00EC58D6" w:rsidP="00D27AD5">
      <w:pPr>
        <w:rPr>
          <w:rFonts w:cs="Arial"/>
          <w:color w:val="252424"/>
          <w:sz w:val="24"/>
          <w:szCs w:val="24"/>
        </w:rPr>
      </w:pPr>
    </w:p>
    <w:p w14:paraId="4C21D4BC" w14:textId="2883296C" w:rsidR="00EC58D6" w:rsidRPr="00EC58D6" w:rsidRDefault="00EC58D6" w:rsidP="00EC58D6">
      <w:pPr>
        <w:jc w:val="center"/>
        <w:rPr>
          <w:rFonts w:cs="Arial"/>
          <w:color w:val="252424"/>
          <w:sz w:val="24"/>
          <w:szCs w:val="24"/>
        </w:rPr>
      </w:pPr>
      <w:r w:rsidRPr="00EC58D6">
        <w:rPr>
          <w:rFonts w:cs="Arial"/>
          <w:bCs/>
          <w:color w:val="252424"/>
          <w:sz w:val="24"/>
          <w:szCs w:val="24"/>
        </w:rPr>
        <w:t>Or call in (audio only)</w:t>
      </w:r>
    </w:p>
    <w:p w14:paraId="7DBF7D90" w14:textId="301F34C3" w:rsidR="00EC58D6" w:rsidRPr="009903E5" w:rsidRDefault="00EC58D6" w:rsidP="009903E5">
      <w:pPr>
        <w:jc w:val="center"/>
        <w:rPr>
          <w:rFonts w:cs="Arial"/>
          <w:color w:val="252424"/>
          <w:sz w:val="24"/>
          <w:szCs w:val="24"/>
          <w:highlight w:val="yellow"/>
        </w:rPr>
      </w:pPr>
    </w:p>
    <w:p w14:paraId="31FF628F" w14:textId="557E407F" w:rsidR="00751ADF" w:rsidRPr="00D27AD5" w:rsidRDefault="009903E5" w:rsidP="00751ADF">
      <w:pPr>
        <w:jc w:val="center"/>
        <w:rPr>
          <w:rFonts w:eastAsia="Times New Roman" w:cs="Arial"/>
          <w:color w:val="5F5F5F"/>
          <w:sz w:val="24"/>
          <w:szCs w:val="24"/>
        </w:rPr>
      </w:pPr>
      <w:r w:rsidRPr="00FD7B30">
        <w:rPr>
          <w:rFonts w:eastAsia="Times New Roman" w:cs="Arial"/>
          <w:color w:val="252424"/>
          <w:sz w:val="24"/>
          <w:szCs w:val="24"/>
        </w:rPr>
        <w:t>(916) 245-2537</w:t>
      </w:r>
      <w:r w:rsidRPr="00FD7B30">
        <w:rPr>
          <w:rFonts w:eastAsia="Times New Roman" w:cs="Arial"/>
          <w:color w:val="252424"/>
          <w:sz w:val="24"/>
          <w:szCs w:val="24"/>
        </w:rPr>
        <w:br/>
        <w:t>Phone conference ID</w:t>
      </w:r>
      <w:r w:rsidR="00D27AD5">
        <w:rPr>
          <w:rFonts w:eastAsia="Times New Roman" w:cs="Arial"/>
          <w:color w:val="252424"/>
          <w:sz w:val="24"/>
          <w:szCs w:val="24"/>
        </w:rPr>
        <w:t>:</w:t>
      </w:r>
      <w:r w:rsidRPr="00FD7B30">
        <w:rPr>
          <w:rFonts w:eastAsia="Times New Roman" w:cs="Arial"/>
          <w:color w:val="252424"/>
          <w:sz w:val="24"/>
          <w:szCs w:val="24"/>
        </w:rPr>
        <w:t xml:space="preserve"> 161 722 949#</w:t>
      </w:r>
    </w:p>
    <w:p w14:paraId="2D7FA29B" w14:textId="51F0A5F5" w:rsidR="00823C58" w:rsidRPr="00751ADF" w:rsidRDefault="00823C58" w:rsidP="00850D1A">
      <w:pPr>
        <w:rPr>
          <w:sz w:val="24"/>
          <w:szCs w:val="24"/>
        </w:rPr>
      </w:pPr>
    </w:p>
    <w:p w14:paraId="77C33CDF" w14:textId="6A3952B5" w:rsidR="007E2BBA" w:rsidRPr="00E82E68" w:rsidRDefault="007E2BBA" w:rsidP="007E2BBA">
      <w:pPr>
        <w:jc w:val="center"/>
        <w:rPr>
          <w:sz w:val="24"/>
          <w:szCs w:val="24"/>
        </w:rPr>
      </w:pPr>
      <w:r w:rsidRPr="00E82E68">
        <w:rPr>
          <w:sz w:val="24"/>
          <w:szCs w:val="24"/>
        </w:rPr>
        <w:t xml:space="preserve">RSVP: </w:t>
      </w:r>
      <w:hyperlink r:id="rId9" w:history="1">
        <w:r w:rsidR="009903E5" w:rsidRPr="00445486">
          <w:rPr>
            <w:rStyle w:val="Hyperlink"/>
            <w:sz w:val="24"/>
            <w:szCs w:val="24"/>
          </w:rPr>
          <w:t>Ammy.Dang@insurance.ca.gov</w:t>
        </w:r>
      </w:hyperlink>
      <w:r w:rsidR="00BA65B9">
        <w:rPr>
          <w:sz w:val="24"/>
          <w:szCs w:val="24"/>
        </w:rPr>
        <w:t xml:space="preserve"> </w:t>
      </w:r>
    </w:p>
    <w:p w14:paraId="3951A7A6" w14:textId="5A30B5D2" w:rsidR="00E82E68" w:rsidRPr="00BC0ED3" w:rsidRDefault="00E82E68" w:rsidP="00950F38">
      <w:pPr>
        <w:jc w:val="center"/>
        <w:rPr>
          <w:b/>
          <w:sz w:val="28"/>
          <w:szCs w:val="28"/>
          <w:u w:val="single"/>
        </w:rPr>
      </w:pPr>
    </w:p>
    <w:p w14:paraId="5DB6B8D6" w14:textId="2A191D67" w:rsidR="00EA73DC" w:rsidRPr="00423654" w:rsidRDefault="000F32F2" w:rsidP="0042365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044DAD81" w14:textId="77777777" w:rsidR="00A53557" w:rsidRDefault="00A53557" w:rsidP="00A53557">
      <w:pPr>
        <w:pStyle w:val="ListParagraph"/>
        <w:rPr>
          <w:sz w:val="24"/>
          <w:szCs w:val="24"/>
        </w:rPr>
      </w:pPr>
    </w:p>
    <w:p w14:paraId="72B06FAA" w14:textId="439410DC" w:rsidR="00A53557" w:rsidRDefault="00A53557" w:rsidP="00A5355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Review and Discuss Changes </w:t>
      </w:r>
      <w:r w:rsidR="00EA73DC">
        <w:rPr>
          <w:sz w:val="24"/>
          <w:szCs w:val="24"/>
        </w:rPr>
        <w:t xml:space="preserve">to the 12-Hour Ethics and California Insurance Code Objectives and the California Department of Insurance Ethics Training Course Development and Review Guidelines </w:t>
      </w:r>
      <w:r w:rsidR="009903E5">
        <w:rPr>
          <w:sz w:val="24"/>
          <w:szCs w:val="24"/>
        </w:rPr>
        <w:t>due to</w:t>
      </w:r>
      <w:r w:rsidR="00D27AD5">
        <w:rPr>
          <w:sz w:val="24"/>
          <w:szCs w:val="24"/>
        </w:rPr>
        <w:t xml:space="preserve"> the passage of</w:t>
      </w:r>
      <w:r w:rsidR="009903E5">
        <w:rPr>
          <w:sz w:val="24"/>
          <w:szCs w:val="24"/>
        </w:rPr>
        <w:t xml:space="preserve"> </w:t>
      </w:r>
      <w:r w:rsidR="00D27AD5">
        <w:rPr>
          <w:sz w:val="24"/>
          <w:szCs w:val="24"/>
        </w:rPr>
        <w:t>Senate Bill 1242, which incorporates</w:t>
      </w:r>
      <w:r w:rsidR="009903E5">
        <w:rPr>
          <w:sz w:val="24"/>
          <w:szCs w:val="24"/>
        </w:rPr>
        <w:t xml:space="preserve"> one-hour of specific fraud training.</w:t>
      </w:r>
    </w:p>
    <w:p w14:paraId="081AF3F3" w14:textId="77777777" w:rsidR="00A53557" w:rsidRDefault="00A53557" w:rsidP="00A53557">
      <w:pPr>
        <w:pStyle w:val="ListParagraph"/>
        <w:rPr>
          <w:sz w:val="24"/>
          <w:szCs w:val="24"/>
        </w:rPr>
      </w:pPr>
    </w:p>
    <w:p w14:paraId="45ADB2B5" w14:textId="09512CF8" w:rsidR="00A53557" w:rsidRDefault="00A53557" w:rsidP="00A5355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Public Comments on Subcommittee’s Proposed Changes </w:t>
      </w:r>
    </w:p>
    <w:p w14:paraId="759BAF6F" w14:textId="77777777" w:rsidR="00A53557" w:rsidRPr="0073509B" w:rsidRDefault="00A53557" w:rsidP="0073509B">
      <w:pPr>
        <w:rPr>
          <w:sz w:val="24"/>
          <w:szCs w:val="24"/>
        </w:rPr>
      </w:pPr>
    </w:p>
    <w:p w14:paraId="5363CE5E" w14:textId="11AA52C1" w:rsidR="00A53557" w:rsidRPr="00A53557" w:rsidRDefault="00A53557" w:rsidP="00A5355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788E8F97" w14:textId="15740F09" w:rsidR="00A53557" w:rsidRDefault="00A53557" w:rsidP="00A53557">
      <w:pPr>
        <w:rPr>
          <w:sz w:val="24"/>
          <w:szCs w:val="24"/>
        </w:rPr>
      </w:pPr>
    </w:p>
    <w:p w14:paraId="20717FAC" w14:textId="77777777" w:rsidR="00A53557" w:rsidRPr="00A53557" w:rsidRDefault="00A53557" w:rsidP="00A53557">
      <w:pPr>
        <w:rPr>
          <w:sz w:val="24"/>
          <w:szCs w:val="24"/>
        </w:rPr>
      </w:pPr>
    </w:p>
    <w:sectPr w:rsidR="00A53557" w:rsidRPr="00A53557" w:rsidSect="008271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008" w:right="1080" w:bottom="1008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32C66" w14:textId="77777777" w:rsidR="00067D5B" w:rsidRDefault="00067D5B" w:rsidP="00781C5D">
      <w:r>
        <w:separator/>
      </w:r>
    </w:p>
  </w:endnote>
  <w:endnote w:type="continuationSeparator" w:id="0">
    <w:p w14:paraId="2128A975" w14:textId="77777777" w:rsidR="00067D5B" w:rsidRDefault="00067D5B" w:rsidP="0078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85C3B" w14:textId="77777777" w:rsidR="00A51AAC" w:rsidRDefault="00A51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59910" w14:textId="77777777" w:rsidR="00A51AAC" w:rsidRDefault="00A51A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114DF" w14:textId="58CD2E3C" w:rsidR="00A40271" w:rsidRPr="0073509B" w:rsidRDefault="00A40271" w:rsidP="00530571">
    <w:pPr>
      <w:jc w:val="center"/>
      <w:rPr>
        <w:sz w:val="19"/>
        <w:szCs w:val="19"/>
      </w:rPr>
    </w:pPr>
    <w:r w:rsidRPr="0073509B">
      <w:rPr>
        <w:sz w:val="19"/>
        <w:szCs w:val="19"/>
      </w:rPr>
      <w:t xml:space="preserve">CALIFORNIA DEPARTMENT OF INSURANCE </w:t>
    </w:r>
    <w:r w:rsidRPr="0073509B">
      <w:rPr>
        <w:sz w:val="19"/>
        <w:szCs w:val="19"/>
      </w:rPr>
      <w:br/>
      <w:t>PROTECT • PREVENT • PRESERVE</w:t>
    </w:r>
  </w:p>
  <w:p w14:paraId="332AA194" w14:textId="7E5DACBD" w:rsidR="00A40271" w:rsidRPr="0073509B" w:rsidRDefault="00A40271" w:rsidP="00530571">
    <w:pPr>
      <w:jc w:val="center"/>
      <w:rPr>
        <w:sz w:val="19"/>
        <w:szCs w:val="19"/>
      </w:rPr>
    </w:pPr>
    <w:r w:rsidRPr="0073509B">
      <w:rPr>
        <w:sz w:val="19"/>
        <w:szCs w:val="19"/>
      </w:rPr>
      <w:t>Licensing Services Division</w:t>
    </w:r>
  </w:p>
  <w:p w14:paraId="05857A45" w14:textId="6AB8BE87" w:rsidR="00A40271" w:rsidRPr="0073509B" w:rsidRDefault="00A40271" w:rsidP="00530571">
    <w:pPr>
      <w:jc w:val="center"/>
      <w:rPr>
        <w:sz w:val="19"/>
        <w:szCs w:val="19"/>
      </w:rPr>
    </w:pPr>
    <w:r w:rsidRPr="0073509B">
      <w:rPr>
        <w:sz w:val="19"/>
        <w:szCs w:val="19"/>
      </w:rPr>
      <w:t>Curriculum and Officer Review Bureau</w:t>
    </w:r>
  </w:p>
  <w:p w14:paraId="6CB051D3" w14:textId="33A26569" w:rsidR="00A40271" w:rsidRPr="0073509B" w:rsidRDefault="00530571" w:rsidP="00530571">
    <w:pPr>
      <w:ind w:firstLine="720"/>
      <w:rPr>
        <w:sz w:val="19"/>
        <w:szCs w:val="19"/>
      </w:rPr>
    </w:pPr>
    <w:r w:rsidRPr="0073509B">
      <w:rPr>
        <w:sz w:val="19"/>
        <w:szCs w:val="19"/>
      </w:rPr>
      <w:t xml:space="preserve">                                                                 </w:t>
    </w:r>
    <w:r w:rsidR="00A40271" w:rsidRPr="0073509B">
      <w:rPr>
        <w:sz w:val="19"/>
        <w:szCs w:val="19"/>
      </w:rPr>
      <w:t>320 Capitol Mall</w:t>
    </w:r>
  </w:p>
  <w:p w14:paraId="434004A9" w14:textId="1F434C82" w:rsidR="00A40271" w:rsidRPr="0073509B" w:rsidRDefault="00530571" w:rsidP="00530571">
    <w:pPr>
      <w:ind w:firstLine="720"/>
      <w:rPr>
        <w:sz w:val="19"/>
        <w:szCs w:val="19"/>
      </w:rPr>
    </w:pPr>
    <w:r w:rsidRPr="0073509B">
      <w:rPr>
        <w:sz w:val="19"/>
        <w:szCs w:val="19"/>
      </w:rPr>
      <w:t xml:space="preserve">                                                       </w:t>
    </w:r>
    <w:r w:rsidR="00A40271" w:rsidRPr="0073509B">
      <w:rPr>
        <w:sz w:val="19"/>
        <w:szCs w:val="19"/>
      </w:rPr>
      <w:t>Sacramento, California 95814</w:t>
    </w:r>
  </w:p>
  <w:p w14:paraId="09FFAEB9" w14:textId="18351BA9" w:rsidR="00A40271" w:rsidRDefault="00530571" w:rsidP="00530571">
    <w:pPr>
      <w:ind w:firstLine="720"/>
    </w:pPr>
    <w:r w:rsidRPr="0073509B">
      <w:rPr>
        <w:sz w:val="19"/>
        <w:szCs w:val="19"/>
      </w:rPr>
      <w:t xml:space="preserve">                                                                </w:t>
    </w:r>
    <w:r w:rsidR="00A40271" w:rsidRPr="0073509B">
      <w:rPr>
        <w:sz w:val="19"/>
        <w:szCs w:val="19"/>
      </w:rPr>
      <w:t>(916) 492-3064</w:t>
    </w:r>
  </w:p>
  <w:p w14:paraId="2BDE5DC9" w14:textId="09551FE3" w:rsidR="0082719D" w:rsidRPr="00D84EBC" w:rsidRDefault="0082719D" w:rsidP="00530571">
    <w:pPr>
      <w:pStyle w:val="Footer"/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52323" w14:textId="77777777" w:rsidR="00067D5B" w:rsidRDefault="00067D5B" w:rsidP="00781C5D">
      <w:r>
        <w:separator/>
      </w:r>
    </w:p>
  </w:footnote>
  <w:footnote w:type="continuationSeparator" w:id="0">
    <w:p w14:paraId="4A8C5489" w14:textId="77777777" w:rsidR="00067D5B" w:rsidRDefault="00067D5B" w:rsidP="0078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AF998" w14:textId="77777777" w:rsidR="00A51AAC" w:rsidRDefault="00A51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BA887" w14:textId="77777777" w:rsidR="00A51AAC" w:rsidRDefault="00A51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7F522" w14:textId="77777777" w:rsidR="00C91FA2" w:rsidRDefault="00CB4BA7" w:rsidP="00C91FA2">
    <w:pPr>
      <w:pStyle w:val="Header"/>
      <w:jc w:val="center"/>
    </w:pPr>
    <w:bookmarkStart w:id="0" w:name="_GoBack"/>
    <w:r w:rsidRPr="00C91FA2">
      <w:rPr>
        <w:noProof/>
        <w:sz w:val="32"/>
      </w:rPr>
      <w:drawing>
        <wp:anchor distT="0" distB="0" distL="114300" distR="114300" simplePos="0" relativeHeight="251658240" behindDoc="1" locked="0" layoutInCell="1" allowOverlap="1" wp14:anchorId="30414CE6" wp14:editId="6CFF98E5">
          <wp:simplePos x="0" y="0"/>
          <wp:positionH relativeFrom="page">
            <wp:posOffset>3431969</wp:posOffset>
          </wp:positionH>
          <wp:positionV relativeFrom="page">
            <wp:posOffset>463138</wp:posOffset>
          </wp:positionV>
          <wp:extent cx="914400" cy="914400"/>
          <wp:effectExtent l="0" t="0" r="0" b="0"/>
          <wp:wrapNone/>
          <wp:docPr id="16" name="Picture 16" descr="CDI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IC_Seal_Outline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7F63D8E3" w14:textId="77777777" w:rsidR="00C91FA2" w:rsidRDefault="00C91FA2" w:rsidP="00C91FA2">
    <w:pPr>
      <w:pStyle w:val="Header"/>
      <w:jc w:val="center"/>
    </w:pPr>
  </w:p>
  <w:p w14:paraId="34847DDE" w14:textId="77777777" w:rsidR="00C91FA2" w:rsidRDefault="00C91FA2" w:rsidP="00C91FA2">
    <w:pPr>
      <w:pStyle w:val="Header"/>
      <w:jc w:val="center"/>
    </w:pPr>
  </w:p>
  <w:p w14:paraId="59DD7BCC" w14:textId="77777777" w:rsidR="00C91FA2" w:rsidRDefault="00C91FA2" w:rsidP="00C91FA2">
    <w:pPr>
      <w:pStyle w:val="Header"/>
      <w:jc w:val="center"/>
    </w:pPr>
  </w:p>
  <w:p w14:paraId="20E32C42" w14:textId="77777777" w:rsidR="00C91FA2" w:rsidRDefault="00C91FA2" w:rsidP="00C91FA2">
    <w:pPr>
      <w:pStyle w:val="Header"/>
      <w:jc w:val="center"/>
    </w:pPr>
  </w:p>
  <w:p w14:paraId="4625B013" w14:textId="77777777" w:rsidR="00C91FA2" w:rsidRDefault="00C91FA2" w:rsidP="00C91FA2">
    <w:pPr>
      <w:pStyle w:val="Header"/>
      <w:jc w:val="center"/>
    </w:pPr>
  </w:p>
  <w:p w14:paraId="2EE0A969" w14:textId="77777777" w:rsidR="00C91FA2" w:rsidRDefault="00C91FA2" w:rsidP="00C91FA2">
    <w:pPr>
      <w:pStyle w:val="Header"/>
      <w:jc w:val="center"/>
    </w:pPr>
  </w:p>
  <w:p w14:paraId="7BCFF92F" w14:textId="77777777" w:rsidR="00CB4BA7" w:rsidRDefault="00CB4BA7" w:rsidP="00CB4BA7">
    <w:pPr>
      <w:pStyle w:val="Header"/>
      <w:jc w:val="center"/>
    </w:pPr>
    <w:r w:rsidRPr="00C91FA2">
      <w:rPr>
        <w:sz w:val="32"/>
      </w:rPr>
      <w:t>R</w:t>
    </w:r>
    <w:r>
      <w:rPr>
        <w:sz w:val="32"/>
      </w:rPr>
      <w:t>ICARDO L</w:t>
    </w:r>
    <w:r w:rsidRPr="00C91FA2">
      <w:rPr>
        <w:sz w:val="32"/>
      </w:rPr>
      <w:t>ARA</w:t>
    </w:r>
  </w:p>
  <w:p w14:paraId="74976A52" w14:textId="77777777" w:rsidR="00C91FA2" w:rsidRDefault="00CB4BA7" w:rsidP="00C91FA2">
    <w:pPr>
      <w:pStyle w:val="Header"/>
      <w:jc w:val="center"/>
    </w:pPr>
    <w:r w:rsidRPr="00193261">
      <w:rPr>
        <w:sz w:val="12"/>
      </w:rPr>
      <w:t>CALIFORNIA INSURANCE COMMISSIONER</w:t>
    </w:r>
    <w:r w:rsidRPr="004D44AE">
      <w:rPr>
        <w:sz w:val="12"/>
        <w:u w:val="singl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3E82"/>
    <w:multiLevelType w:val="hybridMultilevel"/>
    <w:tmpl w:val="7D2EBAA0"/>
    <w:lvl w:ilvl="0" w:tplc="0409000B">
      <w:start w:val="1"/>
      <w:numFmt w:val="bullet"/>
      <w:lvlText w:val="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26E309CC"/>
    <w:multiLevelType w:val="hybridMultilevel"/>
    <w:tmpl w:val="3E62909C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1A2D5E"/>
    <w:multiLevelType w:val="hybridMultilevel"/>
    <w:tmpl w:val="3A60C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C5D"/>
    <w:rsid w:val="00005124"/>
    <w:rsid w:val="00012DEE"/>
    <w:rsid w:val="00046F54"/>
    <w:rsid w:val="00067D5B"/>
    <w:rsid w:val="00073308"/>
    <w:rsid w:val="000741DA"/>
    <w:rsid w:val="00096BB5"/>
    <w:rsid w:val="000A6A9F"/>
    <w:rsid w:val="000D2E9B"/>
    <w:rsid w:val="000F32F2"/>
    <w:rsid w:val="000F76E6"/>
    <w:rsid w:val="00132D5E"/>
    <w:rsid w:val="00145649"/>
    <w:rsid w:val="00167D80"/>
    <w:rsid w:val="00186FA5"/>
    <w:rsid w:val="00193261"/>
    <w:rsid w:val="001E4A3B"/>
    <w:rsid w:val="001E542D"/>
    <w:rsid w:val="001F0F42"/>
    <w:rsid w:val="0021479E"/>
    <w:rsid w:val="0023333A"/>
    <w:rsid w:val="002710E0"/>
    <w:rsid w:val="00287408"/>
    <w:rsid w:val="00292CCD"/>
    <w:rsid w:val="002B1A31"/>
    <w:rsid w:val="002B38B5"/>
    <w:rsid w:val="002C7FC7"/>
    <w:rsid w:val="002D0EE6"/>
    <w:rsid w:val="002D7BB5"/>
    <w:rsid w:val="002E49B0"/>
    <w:rsid w:val="00312C24"/>
    <w:rsid w:val="00363971"/>
    <w:rsid w:val="00364901"/>
    <w:rsid w:val="00381F8E"/>
    <w:rsid w:val="00384FA7"/>
    <w:rsid w:val="00387E38"/>
    <w:rsid w:val="00393E7F"/>
    <w:rsid w:val="0040002F"/>
    <w:rsid w:val="00403D92"/>
    <w:rsid w:val="00423654"/>
    <w:rsid w:val="00433502"/>
    <w:rsid w:val="00461019"/>
    <w:rsid w:val="00465E1B"/>
    <w:rsid w:val="00471726"/>
    <w:rsid w:val="004B4DF4"/>
    <w:rsid w:val="005169BA"/>
    <w:rsid w:val="00517CCB"/>
    <w:rsid w:val="00530571"/>
    <w:rsid w:val="00543568"/>
    <w:rsid w:val="00555E9C"/>
    <w:rsid w:val="005609A5"/>
    <w:rsid w:val="0058652E"/>
    <w:rsid w:val="00610373"/>
    <w:rsid w:val="00643D03"/>
    <w:rsid w:val="00644815"/>
    <w:rsid w:val="00647AE2"/>
    <w:rsid w:val="006937F2"/>
    <w:rsid w:val="006A2F38"/>
    <w:rsid w:val="006B4281"/>
    <w:rsid w:val="006C3CFF"/>
    <w:rsid w:val="006D61BA"/>
    <w:rsid w:val="0073509B"/>
    <w:rsid w:val="007373E8"/>
    <w:rsid w:val="00743305"/>
    <w:rsid w:val="00751ADF"/>
    <w:rsid w:val="007575AC"/>
    <w:rsid w:val="00780231"/>
    <w:rsid w:val="00781C5D"/>
    <w:rsid w:val="007A1434"/>
    <w:rsid w:val="007B55CF"/>
    <w:rsid w:val="007C02F2"/>
    <w:rsid w:val="007E2BBA"/>
    <w:rsid w:val="00811BE5"/>
    <w:rsid w:val="00823C58"/>
    <w:rsid w:val="0082719D"/>
    <w:rsid w:val="00831988"/>
    <w:rsid w:val="00832BCC"/>
    <w:rsid w:val="0084370D"/>
    <w:rsid w:val="00847C01"/>
    <w:rsid w:val="00850293"/>
    <w:rsid w:val="00850D1A"/>
    <w:rsid w:val="008A63BC"/>
    <w:rsid w:val="008B6985"/>
    <w:rsid w:val="008C0E18"/>
    <w:rsid w:val="008F0970"/>
    <w:rsid w:val="0090488D"/>
    <w:rsid w:val="00923DBF"/>
    <w:rsid w:val="00933DFA"/>
    <w:rsid w:val="00942844"/>
    <w:rsid w:val="00947C47"/>
    <w:rsid w:val="00950F38"/>
    <w:rsid w:val="00954CAF"/>
    <w:rsid w:val="00957061"/>
    <w:rsid w:val="00983AC8"/>
    <w:rsid w:val="009903E5"/>
    <w:rsid w:val="009B42BA"/>
    <w:rsid w:val="009C2C9B"/>
    <w:rsid w:val="009D511D"/>
    <w:rsid w:val="00A40271"/>
    <w:rsid w:val="00A51AAC"/>
    <w:rsid w:val="00A53557"/>
    <w:rsid w:val="00A62F31"/>
    <w:rsid w:val="00AA18ED"/>
    <w:rsid w:val="00AB1253"/>
    <w:rsid w:val="00AB4654"/>
    <w:rsid w:val="00AD24D1"/>
    <w:rsid w:val="00AE1534"/>
    <w:rsid w:val="00AE1E23"/>
    <w:rsid w:val="00B30055"/>
    <w:rsid w:val="00B42123"/>
    <w:rsid w:val="00B66088"/>
    <w:rsid w:val="00BA65B9"/>
    <w:rsid w:val="00BC0ED3"/>
    <w:rsid w:val="00BC1ECB"/>
    <w:rsid w:val="00BD1A6D"/>
    <w:rsid w:val="00BF536C"/>
    <w:rsid w:val="00C3765B"/>
    <w:rsid w:val="00C67C34"/>
    <w:rsid w:val="00C82C21"/>
    <w:rsid w:val="00C91FA2"/>
    <w:rsid w:val="00CB4BA7"/>
    <w:rsid w:val="00CC71F1"/>
    <w:rsid w:val="00CD6D4B"/>
    <w:rsid w:val="00D27AD5"/>
    <w:rsid w:val="00DA0026"/>
    <w:rsid w:val="00DA6B48"/>
    <w:rsid w:val="00E05E3F"/>
    <w:rsid w:val="00E13EBF"/>
    <w:rsid w:val="00E454D2"/>
    <w:rsid w:val="00E523F3"/>
    <w:rsid w:val="00E560EF"/>
    <w:rsid w:val="00E82E68"/>
    <w:rsid w:val="00E847E1"/>
    <w:rsid w:val="00E87CA9"/>
    <w:rsid w:val="00E90002"/>
    <w:rsid w:val="00EA1D31"/>
    <w:rsid w:val="00EA73DC"/>
    <w:rsid w:val="00EB0A80"/>
    <w:rsid w:val="00EB7528"/>
    <w:rsid w:val="00EC58D6"/>
    <w:rsid w:val="00EF5B14"/>
    <w:rsid w:val="00F01E5E"/>
    <w:rsid w:val="00F225B9"/>
    <w:rsid w:val="00F31517"/>
    <w:rsid w:val="00F438BD"/>
    <w:rsid w:val="00F468A7"/>
    <w:rsid w:val="00FA6BA1"/>
    <w:rsid w:val="00FB7869"/>
    <w:rsid w:val="00FC69FE"/>
    <w:rsid w:val="00FD7B30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4E5E1A"/>
  <w15:chartTrackingRefBased/>
  <w15:docId w15:val="{06764097-B796-4A7A-9CE0-69732A89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C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C5D"/>
  </w:style>
  <w:style w:type="paragraph" w:styleId="Footer">
    <w:name w:val="footer"/>
    <w:basedOn w:val="Normal"/>
    <w:link w:val="FooterChar"/>
    <w:unhideWhenUsed/>
    <w:rsid w:val="00781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1C5D"/>
  </w:style>
  <w:style w:type="paragraph" w:styleId="BalloonText">
    <w:name w:val="Balloon Text"/>
    <w:basedOn w:val="Normal"/>
    <w:link w:val="BalloonTextChar"/>
    <w:uiPriority w:val="99"/>
    <w:semiHidden/>
    <w:unhideWhenUsed/>
    <w:rsid w:val="000F7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E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65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65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46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AB4654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53557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73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58D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DQ2MDEzZWUtNDhlZC00ODVmLWJlZWUtNzA2M2ViY2JhMGMy%40thread.v2/0?context=%7b%22Tid%22%3a%22da6c0fa7-142e-447a-b3ac-44b771c52917%22%2c%22Oid%22%3a%228e91f5b7-3b98-4f6b-a217-13be71225e9d%22%7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my.Dang@insurance.ca.gov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98012-DC89-4FDD-84C0-4572D890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California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Creel, Kristina</dc:creator>
  <cp:keywords/>
  <dc:description/>
  <cp:lastModifiedBy>Jiang, Aiping</cp:lastModifiedBy>
  <cp:revision>3</cp:revision>
  <cp:lastPrinted>2020-07-03T16:44:00Z</cp:lastPrinted>
  <dcterms:created xsi:type="dcterms:W3CDTF">2022-10-03T13:36:00Z</dcterms:created>
  <dcterms:modified xsi:type="dcterms:W3CDTF">2022-10-03T23:14:00Z</dcterms:modified>
</cp:coreProperties>
</file>