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1A39" w14:textId="7DBE40FE" w:rsidR="00FC6758" w:rsidRPr="007E1487" w:rsidRDefault="00CE2598" w:rsidP="00B10308">
      <w:pPr>
        <w:pStyle w:val="Heading1"/>
        <w:jc w:val="center"/>
        <w:rPr>
          <w:rFonts w:ascii="Arial" w:hAnsi="Arial" w:cs="Arial"/>
          <w:sz w:val="40"/>
          <w:szCs w:val="40"/>
          <w:u w:val="none"/>
        </w:rPr>
      </w:pPr>
      <w:bookmarkStart w:id="0" w:name="_Hlk242347835"/>
      <w:bookmarkEnd w:id="0"/>
      <w:r w:rsidRPr="007E1487">
        <w:rPr>
          <w:rFonts w:ascii="Arial" w:hAnsi="Arial" w:cs="Arial"/>
          <w:sz w:val="40"/>
          <w:szCs w:val="40"/>
          <w:u w:val="none"/>
        </w:rPr>
        <w:t xml:space="preserve">Four-Hour Long-Term Care Outline – </w:t>
      </w:r>
      <w:proofErr w:type="spellStart"/>
      <w:r w:rsidRPr="007E1487">
        <w:rPr>
          <w:rFonts w:ascii="Arial" w:hAnsi="Arial" w:cs="Arial"/>
          <w:sz w:val="40"/>
          <w:szCs w:val="40"/>
          <w:u w:val="none"/>
        </w:rPr>
        <w:t>LTCi</w:t>
      </w:r>
      <w:proofErr w:type="spellEnd"/>
      <w:r w:rsidRPr="007E1487">
        <w:rPr>
          <w:rFonts w:ascii="Arial" w:hAnsi="Arial" w:cs="Arial"/>
          <w:sz w:val="40"/>
          <w:szCs w:val="40"/>
          <w:u w:val="none"/>
        </w:rPr>
        <w:t xml:space="preserve"> Plan Design: Attachment I</w:t>
      </w:r>
    </w:p>
    <w:p w14:paraId="7C73421E" w14:textId="43520C98" w:rsidR="00B0221B" w:rsidRDefault="00CE2598" w:rsidP="007126AB">
      <w:pPr>
        <w:spacing w:before="240" w:after="240"/>
        <w:jc w:val="center"/>
        <w:rPr>
          <w:rFonts w:ascii="Arial Black" w:eastAsia="Arial Black" w:hAnsi="Arial Black" w:cs="Arial Black"/>
          <w:sz w:val="32"/>
          <w:szCs w:val="32"/>
        </w:rPr>
      </w:pPr>
      <w:r>
        <w:rPr>
          <w:noProof/>
        </w:rPr>
        <w:drawing>
          <wp:inline distT="0" distB="0" distL="0" distR="0" wp14:anchorId="616CA909" wp14:editId="415D9357">
            <wp:extent cx="6768465" cy="781050"/>
            <wp:effectExtent l="0" t="0" r="0" b="0"/>
            <wp:docPr id="1" name="Image 1" descr="Agent &amp; Broker Alert Banner, California Insurance Commissioner Ricardo Lar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gent &amp; Broker Alert Banner, California Insurance Commissioner Ricardo Lara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6604" cy="81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B380C" w14:textId="77777777" w:rsidR="00143C4B" w:rsidRPr="00B0221B" w:rsidRDefault="00143C4B" w:rsidP="00E10EF3"/>
    <w:p w14:paraId="4DCBC189" w14:textId="30A9C83B" w:rsidR="00FC6758" w:rsidRPr="007E1487" w:rsidRDefault="00CE6956" w:rsidP="00FC6758">
      <w:pPr>
        <w:pStyle w:val="Heading2"/>
        <w:spacing w:after="240"/>
        <w:jc w:val="center"/>
        <w:rPr>
          <w:rFonts w:ascii="Arial" w:eastAsia="Arial Black" w:hAnsi="Arial" w:cs="Arial"/>
          <w:b/>
          <w:bCs/>
          <w:color w:val="auto"/>
          <w:sz w:val="32"/>
          <w:szCs w:val="32"/>
        </w:rPr>
      </w:pPr>
      <w:r w:rsidRPr="007E1487">
        <w:rPr>
          <w:rFonts w:ascii="Arial" w:eastAsia="Arial Black" w:hAnsi="Arial" w:cs="Arial"/>
          <w:b/>
          <w:bCs/>
          <w:color w:val="auto"/>
          <w:sz w:val="32"/>
          <w:szCs w:val="32"/>
        </w:rPr>
        <w:t>False and Misleading Long-Term Care Insurance Marketing Tactics</w:t>
      </w:r>
    </w:p>
    <w:p w14:paraId="7622F4EE" w14:textId="5A538C1C" w:rsidR="00C74BBF" w:rsidRPr="00DB723D" w:rsidRDefault="004301F2">
      <w:pPr>
        <w:pStyle w:val="BodyText"/>
        <w:spacing w:before="122" w:line="259" w:lineRule="auto"/>
        <w:ind w:right="439"/>
        <w:rPr>
          <w:sz w:val="24"/>
          <w:szCs w:val="24"/>
        </w:rPr>
      </w:pPr>
      <w:r w:rsidRPr="00DB723D">
        <w:rPr>
          <w:b/>
          <w:bCs/>
          <w:i/>
          <w:iCs/>
          <w:sz w:val="24"/>
          <w:szCs w:val="24"/>
        </w:rPr>
        <w:t xml:space="preserve">August 23, 2023 </w:t>
      </w:r>
      <w:r w:rsidRPr="00DB723D">
        <w:rPr>
          <w:sz w:val="24"/>
          <w:szCs w:val="24"/>
        </w:rPr>
        <w:t>— The California Department of Insurance (Department) has received several complaints regarding misleading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marke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ng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 by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some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long-term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care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insurers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agents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in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connec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with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work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 xml:space="preserve">of </w:t>
      </w:r>
      <w:r w:rsidR="00116D12" w:rsidRPr="00DB723D">
        <w:rPr>
          <w:sz w:val="24"/>
          <w:szCs w:val="24"/>
        </w:rPr>
        <w:t>the C</w:t>
      </w:r>
      <w:r w:rsidRPr="00DB723D">
        <w:rPr>
          <w:sz w:val="24"/>
          <w:szCs w:val="24"/>
        </w:rPr>
        <w:t>alifornia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Long-Term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Care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Insurance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Task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Force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(Task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Force).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These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falsely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assert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that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new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payroll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tax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 xml:space="preserve">will be imposed </w:t>
      </w:r>
      <w:proofErr w:type="gramStart"/>
      <w:r w:rsidRPr="00DB723D">
        <w:rPr>
          <w:sz w:val="24"/>
          <w:szCs w:val="24"/>
        </w:rPr>
        <w:t>in the near future</w:t>
      </w:r>
      <w:proofErr w:type="gramEnd"/>
      <w:r w:rsidRPr="00DB723D">
        <w:rPr>
          <w:sz w:val="24"/>
          <w:szCs w:val="24"/>
        </w:rPr>
        <w:t>, and that consumers should rush to buy long-term care insurance before the end of 2023.</w:t>
      </w:r>
    </w:p>
    <w:p w14:paraId="42EA3DA8" w14:textId="159E9EFD" w:rsidR="009411C9" w:rsidRDefault="00143C4B" w:rsidP="00B0221B">
      <w:pPr>
        <w:pStyle w:val="BodyText"/>
        <w:spacing w:before="159" w:line="259" w:lineRule="auto"/>
        <w:ind w:right="340"/>
        <w:rPr>
          <w:spacing w:val="-2"/>
          <w:sz w:val="24"/>
          <w:szCs w:val="24"/>
        </w:rPr>
      </w:pPr>
      <w:r w:rsidRPr="00DB723D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15728640" behindDoc="1" locked="0" layoutInCell="1" allowOverlap="1" wp14:anchorId="5F681E42" wp14:editId="2850CF44">
                <wp:simplePos x="0" y="0"/>
                <wp:positionH relativeFrom="margin">
                  <wp:posOffset>3581400</wp:posOffset>
                </wp:positionH>
                <wp:positionV relativeFrom="paragraph">
                  <wp:posOffset>696595</wp:posOffset>
                </wp:positionV>
                <wp:extent cx="3619500" cy="4191000"/>
                <wp:effectExtent l="0" t="0" r="0" b="0"/>
                <wp:wrapSquare wrapText="bothSides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9500" cy="4191000"/>
                          <a:chOff x="0" y="0"/>
                          <a:chExt cx="3562350" cy="3971925"/>
                        </a:xfrm>
                      </wpg:grpSpPr>
                      <wps:wsp>
                        <wps:cNvPr id="3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19050" y="19050"/>
                            <a:ext cx="3524250" cy="393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0" h="3933825">
                                <a:moveTo>
                                  <a:pt x="587387" y="0"/>
                                </a:moveTo>
                                <a:lnTo>
                                  <a:pt x="3524250" y="0"/>
                                </a:lnTo>
                                <a:lnTo>
                                  <a:pt x="3524250" y="3346437"/>
                                </a:lnTo>
                                <a:lnTo>
                                  <a:pt x="3522302" y="3394612"/>
                                </a:lnTo>
                                <a:lnTo>
                                  <a:pt x="3516562" y="3441715"/>
                                </a:lnTo>
                                <a:lnTo>
                                  <a:pt x="3507179" y="3487594"/>
                                </a:lnTo>
                                <a:lnTo>
                                  <a:pt x="3494304" y="3532098"/>
                                </a:lnTo>
                                <a:lnTo>
                                  <a:pt x="3478090" y="3575076"/>
                                </a:lnTo>
                                <a:lnTo>
                                  <a:pt x="3458687" y="3616377"/>
                                </a:lnTo>
                                <a:lnTo>
                                  <a:pt x="3436246" y="3655849"/>
                                </a:lnTo>
                                <a:lnTo>
                                  <a:pt x="3410919" y="3693342"/>
                                </a:lnTo>
                                <a:lnTo>
                                  <a:pt x="3382856" y="3728704"/>
                                </a:lnTo>
                                <a:lnTo>
                                  <a:pt x="3352209" y="3761784"/>
                                </a:lnTo>
                                <a:lnTo>
                                  <a:pt x="3319129" y="3792431"/>
                                </a:lnTo>
                                <a:lnTo>
                                  <a:pt x="3283767" y="3820494"/>
                                </a:lnTo>
                                <a:lnTo>
                                  <a:pt x="3246274" y="3845821"/>
                                </a:lnTo>
                                <a:lnTo>
                                  <a:pt x="3206802" y="3868262"/>
                                </a:lnTo>
                                <a:lnTo>
                                  <a:pt x="3165501" y="3887665"/>
                                </a:lnTo>
                                <a:lnTo>
                                  <a:pt x="3122523" y="3903879"/>
                                </a:lnTo>
                                <a:lnTo>
                                  <a:pt x="3078019" y="3916754"/>
                                </a:lnTo>
                                <a:lnTo>
                                  <a:pt x="3032140" y="3926137"/>
                                </a:lnTo>
                                <a:lnTo>
                                  <a:pt x="2985037" y="3931877"/>
                                </a:lnTo>
                                <a:lnTo>
                                  <a:pt x="2936862" y="3933825"/>
                                </a:lnTo>
                                <a:lnTo>
                                  <a:pt x="0" y="3933825"/>
                                </a:lnTo>
                                <a:lnTo>
                                  <a:pt x="0" y="587387"/>
                                </a:lnTo>
                                <a:lnTo>
                                  <a:pt x="1947" y="539212"/>
                                </a:lnTo>
                                <a:lnTo>
                                  <a:pt x="7687" y="492109"/>
                                </a:lnTo>
                                <a:lnTo>
                                  <a:pt x="17070" y="446230"/>
                                </a:lnTo>
                                <a:lnTo>
                                  <a:pt x="29945" y="401726"/>
                                </a:lnTo>
                                <a:lnTo>
                                  <a:pt x="46159" y="358748"/>
                                </a:lnTo>
                                <a:lnTo>
                                  <a:pt x="65562" y="317447"/>
                                </a:lnTo>
                                <a:lnTo>
                                  <a:pt x="88003" y="277975"/>
                                </a:lnTo>
                                <a:lnTo>
                                  <a:pt x="113330" y="240482"/>
                                </a:lnTo>
                                <a:lnTo>
                                  <a:pt x="141393" y="205120"/>
                                </a:lnTo>
                                <a:lnTo>
                                  <a:pt x="172040" y="172040"/>
                                </a:lnTo>
                                <a:lnTo>
                                  <a:pt x="205120" y="141393"/>
                                </a:lnTo>
                                <a:lnTo>
                                  <a:pt x="240482" y="113330"/>
                                </a:lnTo>
                                <a:lnTo>
                                  <a:pt x="277975" y="88003"/>
                                </a:lnTo>
                                <a:lnTo>
                                  <a:pt x="317447" y="65562"/>
                                </a:lnTo>
                                <a:lnTo>
                                  <a:pt x="358748" y="46159"/>
                                </a:lnTo>
                                <a:lnTo>
                                  <a:pt x="401726" y="29945"/>
                                </a:lnTo>
                                <a:lnTo>
                                  <a:pt x="446230" y="17070"/>
                                </a:lnTo>
                                <a:lnTo>
                                  <a:pt x="492109" y="7687"/>
                                </a:lnTo>
                                <a:lnTo>
                                  <a:pt x="539212" y="1947"/>
                                </a:lnTo>
                                <a:lnTo>
                                  <a:pt x="587387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85015" y="190028"/>
                            <a:ext cx="263271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5EA9DB" w14:textId="77777777" w:rsidR="00C74BBF" w:rsidRDefault="004301F2">
                              <w:pPr>
                                <w:spacing w:line="36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EC7C30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EC7C30"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7C30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EC7C30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7C30"/>
                                  <w:sz w:val="36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EC7C30"/>
                                  <w:spacing w:val="-1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7C30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EC7C30"/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C7C30"/>
                                  <w:spacing w:val="-4"/>
                                  <w:sz w:val="36"/>
                                </w:rPr>
                                <w:t>KNOW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30202" y="736861"/>
                            <a:ext cx="3082925" cy="292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585FCE" w14:textId="77777777" w:rsidR="00C74BBF" w:rsidRDefault="004301F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0"/>
                                </w:tabs>
                                <w:spacing w:before="1"/>
                                <w:ind w:right="179"/>
                              </w:pPr>
                              <w:r>
                                <w:t>The California Department of Insurance has received complaints that several agents and insurers are misleading consumers about the need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purchase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long-term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care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(LTC)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insurance policies before a state-imposed deadline</w:t>
                              </w:r>
                            </w:p>
                            <w:p w14:paraId="15604EC9" w14:textId="77777777" w:rsidR="00C74BBF" w:rsidRDefault="004301F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</w:tabs>
                                <w:spacing w:before="1" w:line="279" w:lineRule="exact"/>
                                <w:ind w:left="359" w:hanging="359"/>
                              </w:pPr>
                              <w:r>
                                <w:t>The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Legislature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has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not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created a public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LTC</w:t>
                              </w:r>
                            </w:p>
                            <w:p w14:paraId="2ABB2CB1" w14:textId="77777777" w:rsidR="00C74BBF" w:rsidRDefault="004301F2">
                              <w:pPr>
                                <w:spacing w:line="268" w:lineRule="exact"/>
                                <w:ind w:left="360"/>
                              </w:pPr>
                              <w:r>
                                <w:t>insurance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program</w:t>
                              </w:r>
                            </w:p>
                            <w:p w14:paraId="69AE5A90" w14:textId="77777777" w:rsidR="00C74BBF" w:rsidRDefault="004301F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</w:tabs>
                                <w:spacing w:before="1"/>
                                <w:ind w:left="359" w:hanging="359"/>
                              </w:pPr>
                              <w:r>
                                <w:t>No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payroll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tax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being implemented at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this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time</w:t>
                              </w:r>
                            </w:p>
                            <w:p w14:paraId="60D54577" w14:textId="77777777" w:rsidR="00C74BBF" w:rsidRDefault="004301F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</w:tabs>
                                <w:ind w:left="359" w:hanging="359"/>
                              </w:pPr>
                              <w:r>
                                <w:t>There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no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enactment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date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deadline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buy</w:t>
                              </w:r>
                            </w:p>
                            <w:p w14:paraId="70D6C96F" w14:textId="77777777" w:rsidR="00C74BBF" w:rsidRDefault="004301F2">
                              <w:pPr>
                                <w:ind w:left="360"/>
                              </w:pPr>
                              <w:r>
                                <w:rPr>
                                  <w:spacing w:val="-4"/>
                                </w:rPr>
                                <w:t>LTC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insurance</w:t>
                              </w:r>
                            </w:p>
                            <w:p w14:paraId="7AFA940B" w14:textId="77777777" w:rsidR="00C74BBF" w:rsidRDefault="004301F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0"/>
                                </w:tabs>
                                <w:spacing w:before="1"/>
                                <w:ind w:right="492"/>
                              </w:pPr>
                              <w:r>
                                <w:t>California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law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protects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consumers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 xml:space="preserve">false and misleading statements by insurers and </w:t>
                              </w:r>
                              <w:r>
                                <w:rPr>
                                  <w:spacing w:val="-2"/>
                                </w:rPr>
                                <w:t>agents</w:t>
                              </w:r>
                            </w:p>
                            <w:p w14:paraId="7A0E5969" w14:textId="6E0BFFC7" w:rsidR="00C74BBF" w:rsidRDefault="004301F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  <w:tab w:val="left" w:pos="373"/>
                                </w:tabs>
                                <w:spacing w:before="5" w:line="230" w:lineRule="auto"/>
                                <w:ind w:left="373" w:right="18" w:hanging="374"/>
                              </w:pPr>
                              <w:r>
                                <w:t>Any communica</w:t>
                              </w:r>
                              <w:r w:rsidR="001E775C">
                                <w:t>ti</w:t>
                              </w:r>
                              <w:r>
                                <w:t>on that states that a public LTC program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will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be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enacted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January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1,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2024,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or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on any other speciﬁc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date,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is untrue and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 xml:space="preserve">a presumed knowing </w:t>
                              </w:r>
                              <w:r w:rsidR="001E775C">
                                <w:t>violation</w:t>
                              </w:r>
                              <w:r>
                                <w:t xml:space="preserve"> of the law.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681E42" id="Group 2" o:spid="_x0000_s1026" style="position:absolute;left:0;text-align:left;margin-left:282pt;margin-top:54.85pt;width:285pt;height:330pt;z-index:-487587840;mso-wrap-distance-left:0;mso-wrap-distance-right:0;mso-position-horizontal-relative:margin;mso-width-relative:margin;mso-height-relative:margin" coordsize="35623,39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">
                <v:shape id="Graphic 3" o:spid="_x0000_s1027" alt="&quot;&quot;" style="position:absolute;left:190;top:190;width:35243;height:39338;visibility:visible;mso-wrap-style:square;v-text-anchor:top" coordsize="3524250,393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" path="m587387,l3524250,r,3346437l3522302,3394612r-5740,47103l3507179,3487594r-12875,44504l3478090,3575076r-19403,41301l3436246,3655849r-25327,37493l3382856,3728704r-30647,33080l3319129,3792431r-35362,28063l3246274,3845821r-39472,22441l3165501,3887665r-42978,16214l3078019,3916754r-45879,9383l2985037,3931877r-48175,1948l,3933825,,587387,1947,539212,7687,492109r9383,-45879l29945,401726,46159,358748,65562,317447,88003,277975r25327,-37493l141393,205120r30647,-33080l205120,141393r35362,-28063l277975,88003,317447,65562,358748,46159,401726,29945,446230,17070,492109,7687,539212,1947,587387,xe" filled="f" strokecolor="#ec7c30" strokeweight="3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4850;top:1900;width:2632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85EA9DB" w14:textId="77777777" w:rsidR="00C74BBF" w:rsidRDefault="004301F2">
                        <w:pPr>
                          <w:spacing w:line="36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EC7C30"/>
                            <w:sz w:val="36"/>
                          </w:rPr>
                          <w:t>WHAT</w:t>
                        </w:r>
                        <w:r>
                          <w:rPr>
                            <w:b/>
                            <w:color w:val="EC7C30"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7C30"/>
                            <w:sz w:val="36"/>
                          </w:rPr>
                          <w:t>YOU</w:t>
                        </w:r>
                        <w:r>
                          <w:rPr>
                            <w:b/>
                            <w:color w:val="EC7C30"/>
                            <w:spacing w:val="-1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7C30"/>
                            <w:sz w:val="36"/>
                          </w:rPr>
                          <w:t>NEED</w:t>
                        </w:r>
                        <w:r>
                          <w:rPr>
                            <w:b/>
                            <w:color w:val="EC7C30"/>
                            <w:spacing w:val="-1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7C30"/>
                            <w:sz w:val="36"/>
                          </w:rPr>
                          <w:t>TO</w:t>
                        </w:r>
                        <w:r>
                          <w:rPr>
                            <w:b/>
                            <w:color w:val="EC7C30"/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EC7C30"/>
                            <w:spacing w:val="-4"/>
                            <w:sz w:val="36"/>
                          </w:rPr>
                          <w:t>KNOW</w:t>
                        </w:r>
                      </w:p>
                    </w:txbxContent>
                  </v:textbox>
                </v:shape>
                <v:shape id="Textbox 5" o:spid="_x0000_s1029" type="#_x0000_t202" style="position:absolute;left:2302;top:7368;width:30829;height:29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C585FCE" w14:textId="77777777" w:rsidR="00C74BBF" w:rsidRDefault="004301F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0"/>
                          </w:tabs>
                          <w:spacing w:before="1"/>
                          <w:ind w:right="179"/>
                        </w:pPr>
                        <w:r>
                          <w:t>The California Department of Insurance has received complaints that several agents and insurers are misleading consumers about the need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purchase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long-term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care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(LTC)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insurance policies before a state-imposed deadline</w:t>
                        </w:r>
                      </w:p>
                      <w:p w14:paraId="15604EC9" w14:textId="77777777" w:rsidR="00C74BBF" w:rsidRDefault="004301F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</w:tabs>
                          <w:spacing w:before="1" w:line="279" w:lineRule="exact"/>
                          <w:ind w:left="359" w:hanging="359"/>
                        </w:pPr>
                        <w:r>
                          <w:t>The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Legislature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has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not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created a public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LTC</w:t>
                        </w:r>
                      </w:p>
                      <w:p w14:paraId="2ABB2CB1" w14:textId="77777777" w:rsidR="00C74BBF" w:rsidRDefault="004301F2">
                        <w:pPr>
                          <w:spacing w:line="268" w:lineRule="exact"/>
                          <w:ind w:left="360"/>
                        </w:pPr>
                        <w:r>
                          <w:t>insurance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program</w:t>
                        </w:r>
                      </w:p>
                      <w:p w14:paraId="69AE5A90" w14:textId="77777777" w:rsidR="00C74BBF" w:rsidRDefault="004301F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</w:tabs>
                          <w:spacing w:before="1"/>
                          <w:ind w:left="359" w:hanging="359"/>
                        </w:pPr>
                        <w:r>
                          <w:t>No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payroll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tax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being implemented </w:t>
                        </w:r>
                        <w:proofErr w:type="gramStart"/>
                        <w:r>
                          <w:t>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this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time</w:t>
                        </w:r>
                        <w:proofErr w:type="gramEnd"/>
                      </w:p>
                      <w:p w14:paraId="60D54577" w14:textId="77777777" w:rsidR="00C74BBF" w:rsidRDefault="004301F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</w:tabs>
                          <w:ind w:left="359" w:hanging="359"/>
                        </w:pPr>
                        <w:r>
                          <w:t>There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enactment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date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deadline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buy</w:t>
                        </w:r>
                      </w:p>
                      <w:p w14:paraId="70D6C96F" w14:textId="77777777" w:rsidR="00C74BBF" w:rsidRDefault="004301F2">
                        <w:pPr>
                          <w:ind w:left="360"/>
                        </w:pPr>
                        <w:r>
                          <w:rPr>
                            <w:spacing w:val="-4"/>
                          </w:rPr>
                          <w:t>LTC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insurance</w:t>
                        </w:r>
                      </w:p>
                      <w:p w14:paraId="7AFA940B" w14:textId="77777777" w:rsidR="00C74BBF" w:rsidRDefault="004301F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0"/>
                          </w:tabs>
                          <w:spacing w:before="1"/>
                          <w:ind w:right="492"/>
                        </w:pPr>
                        <w:r>
                          <w:t>California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law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protects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consumers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 xml:space="preserve">false and misleading statements by insurers and </w:t>
                        </w:r>
                        <w:r>
                          <w:rPr>
                            <w:spacing w:val="-2"/>
                          </w:rPr>
                          <w:t>agents</w:t>
                        </w:r>
                      </w:p>
                      <w:p w14:paraId="7A0E5969" w14:textId="6E0BFFC7" w:rsidR="00C74BBF" w:rsidRDefault="004301F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  <w:tab w:val="left" w:pos="373"/>
                          </w:tabs>
                          <w:spacing w:before="5" w:line="230" w:lineRule="auto"/>
                          <w:ind w:left="373" w:right="18" w:hanging="374"/>
                        </w:pPr>
                        <w:r>
                          <w:t>Any communica</w:t>
                        </w:r>
                        <w:r w:rsidR="001E775C">
                          <w:t>ti</w:t>
                        </w:r>
                        <w:r>
                          <w:t>on that states that a public LTC program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enacted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January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1,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2024,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on any other speciﬁc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date,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is untrue 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 xml:space="preserve">a presumed knowing </w:t>
                        </w:r>
                        <w:r w:rsidR="001E775C">
                          <w:t>violation</w:t>
                        </w:r>
                        <w:r>
                          <w:t xml:space="preserve"> of the law.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4301F2" w:rsidRPr="00DB723D">
        <w:rPr>
          <w:sz w:val="24"/>
          <w:szCs w:val="24"/>
        </w:rPr>
        <w:t>The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Department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condemns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these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tac</w:t>
      </w:r>
      <w:r w:rsidR="001E775C" w:rsidRPr="00DB723D">
        <w:rPr>
          <w:sz w:val="24"/>
          <w:szCs w:val="24"/>
        </w:rPr>
        <w:t>ti</w:t>
      </w:r>
      <w:r w:rsidR="004301F2" w:rsidRPr="00DB723D">
        <w:rPr>
          <w:sz w:val="24"/>
          <w:szCs w:val="24"/>
        </w:rPr>
        <w:t>cs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and</w:t>
      </w:r>
      <w:r w:rsidR="004301F2" w:rsidRPr="00DB723D">
        <w:rPr>
          <w:spacing w:val="-10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will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take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all</w:t>
      </w:r>
      <w:r w:rsidR="004301F2" w:rsidRPr="00DB723D">
        <w:rPr>
          <w:spacing w:val="-10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steps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it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deems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appropriate</w:t>
      </w:r>
      <w:r w:rsidR="004301F2" w:rsidRPr="00DB723D">
        <w:rPr>
          <w:spacing w:val="-7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to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curtail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these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ploys,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up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to,</w:t>
      </w:r>
      <w:r w:rsidR="004301F2" w:rsidRPr="00DB723D">
        <w:rPr>
          <w:spacing w:val="-8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and</w:t>
      </w:r>
      <w:r w:rsidR="004301F2" w:rsidRPr="00DB723D">
        <w:rPr>
          <w:spacing w:val="-9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including, legal ac</w:t>
      </w:r>
      <w:r w:rsidR="001E775C" w:rsidRPr="00DB723D">
        <w:rPr>
          <w:sz w:val="24"/>
          <w:szCs w:val="24"/>
        </w:rPr>
        <w:t>ti</w:t>
      </w:r>
      <w:r w:rsidR="004301F2" w:rsidRPr="00DB723D">
        <w:rPr>
          <w:sz w:val="24"/>
          <w:szCs w:val="24"/>
        </w:rPr>
        <w:t>on. These</w:t>
      </w:r>
      <w:r w:rsidR="004301F2" w:rsidRPr="00DB723D">
        <w:rPr>
          <w:spacing w:val="-2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tac</w:t>
      </w:r>
      <w:r w:rsidR="001E775C" w:rsidRPr="00DB723D">
        <w:rPr>
          <w:sz w:val="24"/>
          <w:szCs w:val="24"/>
        </w:rPr>
        <w:t>ti</w:t>
      </w:r>
      <w:r w:rsidR="004301F2" w:rsidRPr="00DB723D">
        <w:rPr>
          <w:sz w:val="24"/>
          <w:szCs w:val="24"/>
        </w:rPr>
        <w:t>cs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are not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only unfair to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the insurers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and agents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who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are ac</w:t>
      </w:r>
      <w:r w:rsidR="001E775C" w:rsidRPr="00DB723D">
        <w:rPr>
          <w:sz w:val="24"/>
          <w:szCs w:val="24"/>
        </w:rPr>
        <w:t>ti</w:t>
      </w:r>
      <w:r w:rsidR="004301F2" w:rsidRPr="00DB723D">
        <w:rPr>
          <w:sz w:val="24"/>
          <w:szCs w:val="24"/>
        </w:rPr>
        <w:t>ng</w:t>
      </w:r>
      <w:r w:rsidR="004301F2" w:rsidRPr="00DB723D">
        <w:rPr>
          <w:spacing w:val="-1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>honestly and</w:t>
      </w:r>
      <w:r w:rsidR="004301F2" w:rsidRPr="00DB723D">
        <w:rPr>
          <w:spacing w:val="-2"/>
          <w:sz w:val="24"/>
          <w:szCs w:val="24"/>
        </w:rPr>
        <w:t xml:space="preserve"> </w:t>
      </w:r>
      <w:r w:rsidR="004301F2" w:rsidRPr="00DB723D">
        <w:rPr>
          <w:sz w:val="24"/>
          <w:szCs w:val="24"/>
        </w:rPr>
        <w:t xml:space="preserve">ethically, they are also </w:t>
      </w:r>
      <w:r w:rsidR="004301F2" w:rsidRPr="00DB723D">
        <w:rPr>
          <w:spacing w:val="-2"/>
          <w:sz w:val="24"/>
          <w:szCs w:val="24"/>
        </w:rPr>
        <w:t>illegal.</w:t>
      </w:r>
    </w:p>
    <w:p w14:paraId="3FBADE0F" w14:textId="5C787EA0" w:rsidR="00B0221B" w:rsidRPr="00B0221B" w:rsidRDefault="00B0221B" w:rsidP="00A32D4D">
      <w:pPr>
        <w:pStyle w:val="BodyText"/>
        <w:ind w:left="0" w:right="346"/>
        <w:rPr>
          <w:spacing w:val="-2"/>
          <w:sz w:val="24"/>
          <w:szCs w:val="24"/>
        </w:rPr>
      </w:pPr>
    </w:p>
    <w:p w14:paraId="7AB23FF3" w14:textId="7E299858" w:rsidR="00CE6956" w:rsidRPr="00F70305" w:rsidRDefault="00CE6956" w:rsidP="00F70305">
      <w:pPr>
        <w:pStyle w:val="Heading3"/>
        <w:ind w:left="360"/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</w:pPr>
      <w:r w:rsidRPr="00F70305"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  <w:t>The Task Force</w:t>
      </w:r>
    </w:p>
    <w:p w14:paraId="6FA33B8F" w14:textId="3FF45F29" w:rsidR="00C74BBF" w:rsidRPr="00DB723D" w:rsidRDefault="004301F2" w:rsidP="00CE6956">
      <w:pPr>
        <w:pStyle w:val="BodyText"/>
        <w:spacing w:before="180" w:line="259" w:lineRule="auto"/>
        <w:ind w:right="6019"/>
        <w:rPr>
          <w:sz w:val="24"/>
          <w:szCs w:val="24"/>
        </w:rPr>
      </w:pPr>
      <w:r w:rsidRPr="00DB723D">
        <w:rPr>
          <w:sz w:val="24"/>
          <w:szCs w:val="24"/>
        </w:rPr>
        <w:t>The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Task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Force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was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established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by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Assembly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Bill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567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(2019) to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recommend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op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for designing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implemen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ng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pacing w:val="-56"/>
          <w:sz w:val="24"/>
          <w:szCs w:val="24"/>
        </w:rPr>
        <w:t>a</w:t>
      </w:r>
      <w:r w:rsidRPr="00DB723D">
        <w:rPr>
          <w:sz w:val="24"/>
          <w:szCs w:val="24"/>
        </w:rPr>
        <w:t xml:space="preserve"> public long-term care (LTC) insurance program.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The Task Force was charged with producing two reports: one that explores the feasibility of the proposed designs, and the other that provides an actuarial analysis of the designs.</w:t>
      </w:r>
    </w:p>
    <w:p w14:paraId="280715E1" w14:textId="58ADD0E6" w:rsidR="009A2578" w:rsidRDefault="004301F2" w:rsidP="009A2578">
      <w:pPr>
        <w:pStyle w:val="BodyText"/>
        <w:spacing w:line="259" w:lineRule="auto"/>
        <w:ind w:right="6150"/>
        <w:rPr>
          <w:sz w:val="24"/>
          <w:szCs w:val="24"/>
        </w:rPr>
      </w:pPr>
      <w:r w:rsidRPr="00DB723D">
        <w:rPr>
          <w:sz w:val="24"/>
          <w:szCs w:val="24"/>
        </w:rPr>
        <w:t xml:space="preserve">The feasibility report was </w:t>
      </w:r>
      <w:r w:rsidR="001E775C" w:rsidRPr="00DB723D">
        <w:rPr>
          <w:sz w:val="24"/>
          <w:szCs w:val="24"/>
        </w:rPr>
        <w:t>submitted</w:t>
      </w:r>
      <w:r w:rsidRPr="00DB723D">
        <w:rPr>
          <w:sz w:val="24"/>
          <w:szCs w:val="24"/>
        </w:rPr>
        <w:t xml:space="preserve"> to the Governor and the Legislature in December 2022.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The actuarial report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 xml:space="preserve">will be </w:t>
      </w:r>
      <w:r w:rsidR="001E775C" w:rsidRPr="00DB723D">
        <w:rPr>
          <w:sz w:val="24"/>
          <w:szCs w:val="24"/>
        </w:rPr>
        <w:t>submitted</w:t>
      </w:r>
      <w:r w:rsidRPr="00DB723D">
        <w:rPr>
          <w:sz w:val="24"/>
          <w:szCs w:val="24"/>
        </w:rPr>
        <w:t xml:space="preserve"> to the Legislature by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January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1,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2024.</w:t>
      </w:r>
      <w:r w:rsidRPr="00DB723D">
        <w:rPr>
          <w:spacing w:val="80"/>
          <w:sz w:val="24"/>
          <w:szCs w:val="24"/>
        </w:rPr>
        <w:t xml:space="preserve"> </w:t>
      </w:r>
      <w:r w:rsidRPr="00DB723D">
        <w:rPr>
          <w:sz w:val="24"/>
          <w:szCs w:val="24"/>
        </w:rPr>
        <w:t xml:space="preserve">At that </w:t>
      </w:r>
      <w:r w:rsidR="005809C2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me, the Legislature may or may not choose to proceed with legisla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 to establish a public program.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If the Legislature does proceed with such legisla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on, it may choose to adopt some, all, or none of the recommenda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 of the Task Force.</w:t>
      </w:r>
    </w:p>
    <w:p w14:paraId="1EACD92C" w14:textId="75383DC6" w:rsidR="00CE6956" w:rsidRPr="00372969" w:rsidRDefault="004301F2" w:rsidP="00143C4B">
      <w:pPr>
        <w:pStyle w:val="BodyText"/>
        <w:tabs>
          <w:tab w:val="left" w:pos="360"/>
        </w:tabs>
        <w:spacing w:before="360" w:line="259" w:lineRule="auto"/>
        <w:ind w:left="360" w:right="360"/>
        <w:rPr>
          <w:sz w:val="24"/>
          <w:szCs w:val="24"/>
        </w:rPr>
      </w:pPr>
      <w:r w:rsidRPr="00DB723D">
        <w:rPr>
          <w:sz w:val="24"/>
          <w:szCs w:val="24"/>
        </w:rPr>
        <w:t>Unfortunately,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several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agents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insurers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have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chosen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to rely on fear ta</w:t>
      </w:r>
      <w:r w:rsidR="001E775C" w:rsidRPr="00DB723D">
        <w:rPr>
          <w:sz w:val="24"/>
          <w:szCs w:val="24"/>
        </w:rPr>
        <w:t>cti</w:t>
      </w:r>
      <w:r w:rsidRPr="00DB723D">
        <w:rPr>
          <w:sz w:val="24"/>
          <w:szCs w:val="24"/>
        </w:rPr>
        <w:t>cs and misleading consumer 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persuade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consumers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purchase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 xml:space="preserve">LTC </w:t>
      </w:r>
      <w:r w:rsidRPr="00DB723D">
        <w:rPr>
          <w:spacing w:val="-2"/>
          <w:sz w:val="24"/>
          <w:szCs w:val="24"/>
        </w:rPr>
        <w:t>policies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prior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to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2024,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including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asser</w:t>
      </w:r>
      <w:r w:rsidR="001E775C" w:rsidRPr="00DB723D">
        <w:rPr>
          <w:spacing w:val="-2"/>
          <w:sz w:val="24"/>
          <w:szCs w:val="24"/>
        </w:rPr>
        <w:t>ti</w:t>
      </w:r>
      <w:r w:rsidRPr="00DB723D">
        <w:rPr>
          <w:spacing w:val="-2"/>
          <w:sz w:val="24"/>
          <w:szCs w:val="24"/>
        </w:rPr>
        <w:t>ons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that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a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 xml:space="preserve">program </w:t>
      </w:r>
      <w:r w:rsidRPr="00DB723D">
        <w:rPr>
          <w:sz w:val="24"/>
          <w:szCs w:val="24"/>
        </w:rPr>
        <w:t>will be enacted on</w:t>
      </w:r>
      <w:r w:rsidR="009A2578">
        <w:rPr>
          <w:sz w:val="24"/>
          <w:szCs w:val="24"/>
        </w:rPr>
        <w:t xml:space="preserve"> </w:t>
      </w:r>
      <w:r w:rsidRPr="00DB723D">
        <w:rPr>
          <w:sz w:val="24"/>
          <w:szCs w:val="24"/>
        </w:rPr>
        <w:t>January 1, 2024, that the Legislature has already approved a tax, and that January 1, 2024, is</w:t>
      </w:r>
      <w:r w:rsidR="009A2578">
        <w:rPr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deadline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have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an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LTC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policy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in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place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avoid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tax.</w:t>
      </w:r>
      <w:r w:rsidRPr="00DB723D">
        <w:rPr>
          <w:spacing w:val="35"/>
          <w:sz w:val="24"/>
          <w:szCs w:val="24"/>
        </w:rPr>
        <w:t xml:space="preserve"> </w:t>
      </w:r>
      <w:r w:rsidRPr="00DB723D">
        <w:rPr>
          <w:sz w:val="24"/>
          <w:szCs w:val="24"/>
        </w:rPr>
        <w:t>None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these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statements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are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pacing w:val="-2"/>
          <w:sz w:val="24"/>
          <w:szCs w:val="24"/>
        </w:rPr>
        <w:t>true.</w:t>
      </w:r>
    </w:p>
    <w:p w14:paraId="6BF13CEF" w14:textId="77777777" w:rsidR="009A2578" w:rsidRPr="009A2578" w:rsidRDefault="009A2578" w:rsidP="009A2578">
      <w:pPr>
        <w:pStyle w:val="BodyText"/>
        <w:tabs>
          <w:tab w:val="left" w:pos="360"/>
        </w:tabs>
        <w:spacing w:before="156" w:line="259" w:lineRule="auto"/>
        <w:ind w:right="90"/>
        <w:rPr>
          <w:sz w:val="24"/>
          <w:szCs w:val="24"/>
        </w:rPr>
      </w:pPr>
    </w:p>
    <w:p w14:paraId="0982F0CE" w14:textId="74085173" w:rsidR="00C74BBF" w:rsidRPr="00936CD8" w:rsidRDefault="004301F2" w:rsidP="00936CD8">
      <w:pPr>
        <w:pStyle w:val="Heading3"/>
        <w:ind w:left="360" w:hanging="1"/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</w:pPr>
      <w:r w:rsidRPr="00936CD8"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  <w:lastRenderedPageBreak/>
        <w:t>Opt-Out Deadline</w:t>
      </w:r>
    </w:p>
    <w:p w14:paraId="11AA32C4" w14:textId="77777777" w:rsidR="00AB40A4" w:rsidRDefault="004301F2" w:rsidP="00AB40A4">
      <w:pPr>
        <w:pStyle w:val="BodyText"/>
        <w:spacing w:before="180" w:line="259" w:lineRule="auto"/>
        <w:ind w:right="439"/>
        <w:rPr>
          <w:sz w:val="24"/>
          <w:szCs w:val="24"/>
        </w:rPr>
      </w:pPr>
      <w:r w:rsidRPr="00DB723D">
        <w:rPr>
          <w:sz w:val="24"/>
          <w:szCs w:val="24"/>
        </w:rPr>
        <w:t>Pursuant to the mandates of AB 567,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the Task Force recommended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various possible structures for a public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LTC program, including diﬀerent funding mechanisms. One poten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 xml:space="preserve">al means of funding such a program is by </w:t>
      </w:r>
      <w:proofErr w:type="gramStart"/>
      <w:r w:rsidRPr="00DB723D">
        <w:rPr>
          <w:sz w:val="24"/>
          <w:szCs w:val="24"/>
        </w:rPr>
        <w:t>ins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tu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ng</w:t>
      </w:r>
      <w:proofErr w:type="gramEnd"/>
      <w:r w:rsidRPr="00DB723D">
        <w:rPr>
          <w:sz w:val="24"/>
          <w:szCs w:val="24"/>
        </w:rPr>
        <w:t xml:space="preserve"> a payroll tax on California employees.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The Task Force has recommended that considera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 be given to allowing residents who have a qualifying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private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LTC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policy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opt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out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public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program,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which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would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mean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they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would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not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be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subject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payroll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tax.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It is possible that only policies purchased prior to a certain date would qualify to allow a resident to opt out of the program.</w:t>
      </w:r>
    </w:p>
    <w:p w14:paraId="0957A87F" w14:textId="78EF5C05" w:rsidR="00AB40A4" w:rsidRDefault="004301F2" w:rsidP="00AB40A4">
      <w:pPr>
        <w:pStyle w:val="BodyText"/>
        <w:spacing w:before="180" w:line="259" w:lineRule="auto"/>
        <w:ind w:right="439"/>
        <w:rPr>
          <w:sz w:val="24"/>
          <w:szCs w:val="24"/>
        </w:rPr>
      </w:pPr>
      <w:r w:rsidRPr="00DB723D">
        <w:rPr>
          <w:sz w:val="24"/>
          <w:szCs w:val="24"/>
        </w:rPr>
        <w:t>However,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all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such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details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are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specula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ve</w:t>
      </w:r>
      <w:r w:rsidRPr="00DB723D">
        <w:rPr>
          <w:spacing w:val="-5"/>
          <w:sz w:val="24"/>
          <w:szCs w:val="24"/>
        </w:rPr>
        <w:t xml:space="preserve"> </w:t>
      </w:r>
      <w:proofErr w:type="gramStart"/>
      <w:r w:rsidRPr="00DB723D">
        <w:rPr>
          <w:sz w:val="24"/>
          <w:szCs w:val="24"/>
        </w:rPr>
        <w:t>at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this</w:t>
      </w:r>
      <w:r w:rsidRPr="00DB723D">
        <w:rPr>
          <w:spacing w:val="-5"/>
          <w:sz w:val="24"/>
          <w:szCs w:val="24"/>
        </w:rPr>
        <w:t xml:space="preserve"> 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me</w:t>
      </w:r>
      <w:proofErr w:type="gramEnd"/>
      <w:r w:rsidRPr="00DB723D">
        <w:rPr>
          <w:sz w:val="24"/>
          <w:szCs w:val="24"/>
        </w:rPr>
        <w:t>.</w:t>
      </w:r>
      <w:r w:rsidRPr="00DB723D">
        <w:rPr>
          <w:spacing w:val="39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Legislature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has:</w:t>
      </w:r>
      <w:r w:rsidRPr="00DB723D">
        <w:rPr>
          <w:spacing w:val="37"/>
          <w:sz w:val="24"/>
          <w:szCs w:val="24"/>
        </w:rPr>
        <w:t xml:space="preserve"> </w:t>
      </w:r>
      <w:r w:rsidRPr="00DB723D">
        <w:rPr>
          <w:sz w:val="24"/>
          <w:szCs w:val="24"/>
        </w:rPr>
        <w:t>(1)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not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received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task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force’s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ﬁnal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report;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(2) not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decided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implement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public program yet; (3)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not established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the means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funding such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program; (4)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not decided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if consumers will be allowed to opt out of such a program if they have a private policy;</w:t>
      </w:r>
      <w:r w:rsidRPr="00DB723D">
        <w:rPr>
          <w:spacing w:val="-13"/>
          <w:sz w:val="24"/>
          <w:szCs w:val="24"/>
        </w:rPr>
        <w:t xml:space="preserve"> </w:t>
      </w:r>
      <w:r w:rsidRPr="00DB723D">
        <w:rPr>
          <w:sz w:val="24"/>
          <w:szCs w:val="24"/>
        </w:rPr>
        <w:t>(5) not decided what type of coverage would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qualify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for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op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ng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out;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and,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(6)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not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decided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what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date,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if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any,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would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be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cutoﬀ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date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for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purchasing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private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policy, among other major policy considerations.</w:t>
      </w:r>
    </w:p>
    <w:p w14:paraId="24ECEE51" w14:textId="43400048" w:rsidR="00C74BBF" w:rsidRPr="00AB40A4" w:rsidRDefault="004301F2" w:rsidP="00AB40A4">
      <w:pPr>
        <w:pStyle w:val="BodyText"/>
        <w:spacing w:before="159" w:line="259" w:lineRule="auto"/>
        <w:ind w:left="360" w:right="439"/>
        <w:rPr>
          <w:sz w:val="24"/>
          <w:szCs w:val="24"/>
        </w:rPr>
      </w:pPr>
      <w:r w:rsidRPr="00735627">
        <w:rPr>
          <w:b/>
          <w:bCs/>
          <w:sz w:val="24"/>
          <w:szCs w:val="24"/>
        </w:rPr>
        <w:t>In</w:t>
      </w:r>
      <w:r w:rsidRPr="00735627">
        <w:rPr>
          <w:b/>
          <w:bCs/>
          <w:spacing w:val="-4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short,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the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Legislature</w:t>
      </w:r>
      <w:r w:rsidRPr="00735627">
        <w:rPr>
          <w:b/>
          <w:bCs/>
          <w:spacing w:val="-4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has</w:t>
      </w:r>
      <w:r w:rsidRPr="00735627">
        <w:rPr>
          <w:b/>
          <w:bCs/>
          <w:spacing w:val="-3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not</w:t>
      </w:r>
      <w:r w:rsidRPr="00735627">
        <w:rPr>
          <w:b/>
          <w:bCs/>
          <w:spacing w:val="-3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made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any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decisions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about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a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public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program</w:t>
      </w:r>
      <w:r w:rsidRPr="00735627">
        <w:rPr>
          <w:b/>
          <w:bCs/>
          <w:spacing w:val="-5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at</w:t>
      </w:r>
      <w:r w:rsidRPr="00735627">
        <w:rPr>
          <w:b/>
          <w:bCs/>
          <w:spacing w:val="-3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all,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no</w:t>
      </w:r>
      <w:r w:rsidRPr="00735627">
        <w:rPr>
          <w:b/>
          <w:bCs/>
          <w:spacing w:val="-3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payroll</w:t>
      </w:r>
      <w:r w:rsidRPr="00735627">
        <w:rPr>
          <w:b/>
          <w:bCs/>
          <w:spacing w:val="-1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tax</w:t>
      </w:r>
      <w:r w:rsidRPr="00735627">
        <w:rPr>
          <w:b/>
          <w:bCs/>
          <w:spacing w:val="-2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is</w:t>
      </w:r>
      <w:r w:rsidRPr="00735627">
        <w:rPr>
          <w:b/>
          <w:bCs/>
          <w:spacing w:val="-3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being</w:t>
      </w:r>
      <w:r w:rsidRPr="00735627">
        <w:rPr>
          <w:b/>
          <w:bCs/>
          <w:spacing w:val="-3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>implemented,</w:t>
      </w:r>
      <w:r w:rsidRPr="00735627">
        <w:rPr>
          <w:b/>
          <w:bCs/>
          <w:spacing w:val="-1"/>
          <w:sz w:val="24"/>
          <w:szCs w:val="24"/>
        </w:rPr>
        <w:t xml:space="preserve"> </w:t>
      </w:r>
      <w:r w:rsidRPr="00735627">
        <w:rPr>
          <w:b/>
          <w:bCs/>
          <w:sz w:val="24"/>
          <w:szCs w:val="24"/>
        </w:rPr>
        <w:t xml:space="preserve">and there is no “opt-out” date </w:t>
      </w:r>
      <w:proofErr w:type="gramStart"/>
      <w:r w:rsidRPr="00735627">
        <w:rPr>
          <w:b/>
          <w:bCs/>
          <w:sz w:val="24"/>
          <w:szCs w:val="24"/>
        </w:rPr>
        <w:t xml:space="preserve">at this </w:t>
      </w:r>
      <w:r w:rsidR="001E775C" w:rsidRPr="00735627">
        <w:rPr>
          <w:b/>
          <w:bCs/>
          <w:sz w:val="24"/>
          <w:szCs w:val="24"/>
        </w:rPr>
        <w:t>ti</w:t>
      </w:r>
      <w:r w:rsidRPr="00735627">
        <w:rPr>
          <w:b/>
          <w:bCs/>
          <w:sz w:val="24"/>
          <w:szCs w:val="24"/>
        </w:rPr>
        <w:t>me</w:t>
      </w:r>
      <w:proofErr w:type="gramEnd"/>
      <w:r w:rsidRPr="00735627">
        <w:rPr>
          <w:b/>
          <w:bCs/>
          <w:sz w:val="24"/>
          <w:szCs w:val="24"/>
        </w:rPr>
        <w:t>.</w:t>
      </w:r>
    </w:p>
    <w:p w14:paraId="5DD1E1C6" w14:textId="77777777" w:rsidR="009411C9" w:rsidRDefault="009411C9" w:rsidP="0001356F">
      <w:pPr>
        <w:rPr>
          <w:u w:color="000000"/>
        </w:rPr>
      </w:pPr>
    </w:p>
    <w:p w14:paraId="307F5F09" w14:textId="4165A8C4" w:rsidR="00C74BBF" w:rsidRPr="0084636C" w:rsidRDefault="004301F2" w:rsidP="0084636C">
      <w:pPr>
        <w:pStyle w:val="Heading3"/>
        <w:ind w:left="360" w:hanging="1"/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</w:pPr>
      <w:r w:rsidRPr="0084636C"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  <w:t>Prohibited Conduct</w:t>
      </w:r>
    </w:p>
    <w:p w14:paraId="216DAC4C" w14:textId="1ACE626E" w:rsidR="00C74BBF" w:rsidRPr="00DB723D" w:rsidRDefault="004301F2">
      <w:pPr>
        <w:pStyle w:val="BodyText"/>
        <w:spacing w:before="180" w:line="259" w:lineRule="auto"/>
        <w:ind w:right="442"/>
        <w:rPr>
          <w:sz w:val="24"/>
          <w:szCs w:val="24"/>
        </w:rPr>
      </w:pPr>
      <w:r w:rsidRPr="00DB723D">
        <w:rPr>
          <w:sz w:val="24"/>
          <w:szCs w:val="24"/>
        </w:rPr>
        <w:t>Making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or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dissemina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ng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any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statement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containing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any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asser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on,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representa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on,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or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statement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with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respect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 xml:space="preserve">business </w:t>
      </w:r>
      <w:r w:rsidRPr="00DB723D">
        <w:rPr>
          <w:spacing w:val="-69"/>
          <w:sz w:val="24"/>
          <w:szCs w:val="24"/>
        </w:rPr>
        <w:t>of</w:t>
      </w:r>
      <w:r w:rsidRPr="00DB723D">
        <w:rPr>
          <w:sz w:val="24"/>
          <w:szCs w:val="24"/>
        </w:rPr>
        <w:t xml:space="preserve"> insurance which is untrue, decep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ve, or misleading is strictly prohibited by the Insurance Code.</w:t>
      </w:r>
      <w:hyperlink w:anchor="_bookmark0" w:history="1">
        <w:r w:rsidRPr="00DB723D">
          <w:rPr>
            <w:sz w:val="24"/>
            <w:szCs w:val="24"/>
            <w:vertAlign w:val="superscript"/>
          </w:rPr>
          <w:t>1</w:t>
        </w:r>
      </w:hyperlink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Adver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sements for disability insurance shall be truthful and not misleading in fact or implica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on.</w:t>
      </w:r>
      <w:hyperlink w:anchor="_bookmark1" w:history="1">
        <w:r w:rsidRPr="00DB723D">
          <w:rPr>
            <w:sz w:val="24"/>
            <w:szCs w:val="24"/>
            <w:vertAlign w:val="superscript"/>
          </w:rPr>
          <w:t>2</w:t>
        </w:r>
      </w:hyperlink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Insurers, brokers, agents and any others engaged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in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business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LTC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insurance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owe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policyholders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prospec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ve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policyholders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duty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honesty,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good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faith,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and fair dealing.</w:t>
      </w:r>
      <w:hyperlink w:anchor="_bookmark2" w:history="1">
        <w:r w:rsidRPr="00DB723D">
          <w:rPr>
            <w:sz w:val="24"/>
            <w:szCs w:val="24"/>
            <w:vertAlign w:val="superscript"/>
          </w:rPr>
          <w:t>3</w:t>
        </w:r>
      </w:hyperlink>
      <w:r w:rsidRPr="00DB723D">
        <w:rPr>
          <w:sz w:val="24"/>
          <w:szCs w:val="24"/>
        </w:rPr>
        <w:t xml:space="preserve"> High pressure tac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cs are expressly forbidden, including marke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ng methods that induce purchasing through undue pressure, fright, or threat, whether explicit or implied.</w:t>
      </w:r>
      <w:hyperlink w:anchor="_bookmark3" w:history="1">
        <w:r w:rsidRPr="00DB723D">
          <w:rPr>
            <w:sz w:val="24"/>
            <w:szCs w:val="24"/>
            <w:vertAlign w:val="superscript"/>
          </w:rPr>
          <w:t>4</w:t>
        </w:r>
      </w:hyperlink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Viola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 are subject to penal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es up to $25,000 per viola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 for agents and brokers, and up to $500,000 per viola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 for insurers.</w:t>
      </w:r>
      <w:hyperlink w:anchor="_bookmark4" w:history="1">
        <w:r w:rsidRPr="00DB723D">
          <w:rPr>
            <w:sz w:val="24"/>
            <w:szCs w:val="24"/>
            <w:vertAlign w:val="superscript"/>
          </w:rPr>
          <w:t>5</w:t>
        </w:r>
      </w:hyperlink>
    </w:p>
    <w:p w14:paraId="077792CA" w14:textId="2212BAEE" w:rsidR="00C74BBF" w:rsidRPr="00DB723D" w:rsidRDefault="004301F2">
      <w:pPr>
        <w:pStyle w:val="BodyText"/>
        <w:spacing w:before="160" w:line="259" w:lineRule="auto"/>
        <w:ind w:right="340"/>
        <w:rPr>
          <w:sz w:val="24"/>
          <w:szCs w:val="24"/>
        </w:rPr>
      </w:pPr>
      <w:r w:rsidRPr="00DB723D">
        <w:rPr>
          <w:sz w:val="24"/>
          <w:szCs w:val="24"/>
        </w:rPr>
        <w:t>This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alert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provides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no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ce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industry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that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Department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will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not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tolerate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these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unfair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tac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cs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intends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take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all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steps it deems appropriate to protect consumers. Whether a program will be enacted and the date of enactment are unknown at this</w:t>
      </w:r>
      <w:r w:rsidRPr="00DB723D">
        <w:rPr>
          <w:spacing w:val="-1"/>
          <w:sz w:val="24"/>
          <w:szCs w:val="24"/>
        </w:rPr>
        <w:t xml:space="preserve"> 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me.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Any 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that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states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that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a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public program will be</w:t>
      </w:r>
      <w:r w:rsidRPr="00DB723D">
        <w:rPr>
          <w:spacing w:val="-1"/>
          <w:sz w:val="24"/>
          <w:szCs w:val="24"/>
        </w:rPr>
        <w:t xml:space="preserve"> </w:t>
      </w:r>
      <w:r w:rsidRPr="00DB723D">
        <w:rPr>
          <w:sz w:val="24"/>
          <w:szCs w:val="24"/>
        </w:rPr>
        <w:t>(or is likely to be) enacted on January 1, 2024, or on any other speciﬁc date, is blatantly untrue and is presumed to be a knowing viola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 of the law.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References to inaccurate “deadlines,” “facts,” “mandatory taxes” and other unknown details are not acceptable.</w:t>
      </w:r>
      <w:r w:rsidRPr="00DB723D">
        <w:rPr>
          <w:spacing w:val="40"/>
          <w:sz w:val="24"/>
          <w:szCs w:val="24"/>
        </w:rPr>
        <w:t xml:space="preserve"> </w:t>
      </w:r>
      <w:r w:rsidRPr="00DB723D">
        <w:rPr>
          <w:sz w:val="24"/>
          <w:szCs w:val="24"/>
        </w:rPr>
        <w:t>Small print disclaimers are not an adequate means of redeeming an otherwise threatening, pressure-ﬁlled 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on.</w:t>
      </w:r>
    </w:p>
    <w:p w14:paraId="039F2B52" w14:textId="0E20E673" w:rsidR="00407C5C" w:rsidRDefault="004301F2" w:rsidP="00143C4B">
      <w:pPr>
        <w:pStyle w:val="BodyText"/>
        <w:spacing w:before="158" w:line="259" w:lineRule="auto"/>
        <w:ind w:right="439"/>
        <w:rPr>
          <w:sz w:val="24"/>
          <w:szCs w:val="24"/>
        </w:rPr>
      </w:pPr>
      <w:r w:rsidRPr="00DB723D">
        <w:rPr>
          <w:sz w:val="24"/>
          <w:szCs w:val="24"/>
        </w:rPr>
        <w:t>Insurers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producers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are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reminded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their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du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es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of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good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faith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fair</w:t>
      </w:r>
      <w:r w:rsidRPr="00DB723D">
        <w:rPr>
          <w:spacing w:val="-8"/>
          <w:sz w:val="24"/>
          <w:szCs w:val="24"/>
        </w:rPr>
        <w:t xml:space="preserve"> </w:t>
      </w:r>
      <w:r w:rsidRPr="00DB723D">
        <w:rPr>
          <w:sz w:val="24"/>
          <w:szCs w:val="24"/>
        </w:rPr>
        <w:t>dealing.</w:t>
      </w:r>
      <w:r w:rsidRPr="00DB723D">
        <w:rPr>
          <w:spacing w:val="30"/>
          <w:sz w:val="24"/>
          <w:szCs w:val="24"/>
        </w:rPr>
        <w:t xml:space="preserve"> </w:t>
      </w:r>
      <w:r w:rsidRPr="00DB723D">
        <w:rPr>
          <w:sz w:val="24"/>
          <w:szCs w:val="24"/>
        </w:rPr>
        <w:t>All</w:t>
      </w:r>
      <w:r w:rsidRPr="00DB723D">
        <w:rPr>
          <w:spacing w:val="-9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insurers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producers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are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encouraged to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review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any</w:t>
      </w:r>
      <w:r w:rsidRPr="00DB723D">
        <w:rPr>
          <w:spacing w:val="-6"/>
          <w:sz w:val="24"/>
          <w:szCs w:val="24"/>
        </w:rPr>
        <w:t xml:space="preserve"> </w:t>
      </w:r>
      <w:proofErr w:type="gramStart"/>
      <w:r w:rsidRPr="00DB723D">
        <w:rPr>
          <w:sz w:val="24"/>
          <w:szCs w:val="24"/>
        </w:rPr>
        <w:t>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</w:t>
      </w:r>
      <w:proofErr w:type="gramEnd"/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they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have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already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sent,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and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issue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correc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ve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statements</w:t>
      </w:r>
      <w:r w:rsidRPr="00DB723D">
        <w:rPr>
          <w:spacing w:val="-7"/>
          <w:sz w:val="24"/>
          <w:szCs w:val="24"/>
        </w:rPr>
        <w:t xml:space="preserve"> </w:t>
      </w:r>
      <w:r w:rsidRPr="00DB723D">
        <w:rPr>
          <w:sz w:val="24"/>
          <w:szCs w:val="24"/>
        </w:rPr>
        <w:t>if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needed.</w:t>
      </w:r>
      <w:r w:rsidRPr="00DB723D">
        <w:rPr>
          <w:spacing w:val="35"/>
          <w:sz w:val="24"/>
          <w:szCs w:val="24"/>
        </w:rPr>
        <w:t xml:space="preserve"> </w:t>
      </w:r>
      <w:r w:rsidRPr="00DB723D">
        <w:rPr>
          <w:sz w:val="24"/>
          <w:szCs w:val="24"/>
        </w:rPr>
        <w:t>Any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communica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ons about a public insurance program should be clear that subsequent legisla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ve ac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 would need to be taken before any program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could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be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established,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that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there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is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no</w:t>
      </w:r>
      <w:r w:rsidRPr="00DB723D">
        <w:rPr>
          <w:spacing w:val="-6"/>
          <w:sz w:val="24"/>
          <w:szCs w:val="24"/>
        </w:rPr>
        <w:t xml:space="preserve"> </w:t>
      </w:r>
      <w:r w:rsidRPr="00DB723D">
        <w:rPr>
          <w:sz w:val="24"/>
          <w:szCs w:val="24"/>
        </w:rPr>
        <w:t>enactment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date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or</w:t>
      </w:r>
      <w:r w:rsidRPr="00DB723D">
        <w:rPr>
          <w:spacing w:val="-2"/>
          <w:sz w:val="24"/>
          <w:szCs w:val="24"/>
        </w:rPr>
        <w:t xml:space="preserve"> </w:t>
      </w:r>
      <w:r w:rsidRPr="00DB723D">
        <w:rPr>
          <w:sz w:val="24"/>
          <w:szCs w:val="24"/>
        </w:rPr>
        <w:t>deadline</w:t>
      </w:r>
      <w:r w:rsidRPr="00DB723D">
        <w:rPr>
          <w:spacing w:val="-5"/>
          <w:sz w:val="24"/>
          <w:szCs w:val="24"/>
        </w:rPr>
        <w:t xml:space="preserve"> </w:t>
      </w:r>
      <w:r w:rsidRPr="00DB723D">
        <w:rPr>
          <w:sz w:val="24"/>
          <w:szCs w:val="24"/>
        </w:rPr>
        <w:t>to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buy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long-term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care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insurance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at</w:t>
      </w:r>
      <w:r w:rsidRPr="00DB723D">
        <w:rPr>
          <w:spacing w:val="-4"/>
          <w:sz w:val="24"/>
          <w:szCs w:val="24"/>
        </w:rPr>
        <w:t xml:space="preserve"> </w:t>
      </w:r>
      <w:r w:rsidRPr="00DB723D">
        <w:rPr>
          <w:sz w:val="24"/>
          <w:szCs w:val="24"/>
        </w:rPr>
        <w:t>this</w:t>
      </w:r>
      <w:r w:rsidRPr="00DB723D">
        <w:rPr>
          <w:spacing w:val="-4"/>
          <w:sz w:val="24"/>
          <w:szCs w:val="24"/>
        </w:rPr>
        <w:t xml:space="preserve"> 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me,</w:t>
      </w:r>
      <w:r w:rsidRPr="00DB723D">
        <w:rPr>
          <w:spacing w:val="-3"/>
          <w:sz w:val="24"/>
          <w:szCs w:val="24"/>
        </w:rPr>
        <w:t xml:space="preserve"> </w:t>
      </w:r>
      <w:r w:rsidRPr="00DB723D">
        <w:rPr>
          <w:sz w:val="24"/>
          <w:szCs w:val="24"/>
        </w:rPr>
        <w:t>and all details are yet to be determined.</w:t>
      </w:r>
    </w:p>
    <w:p w14:paraId="6C9E9F95" w14:textId="1534154A" w:rsidR="00C74BBF" w:rsidRDefault="004301F2">
      <w:pPr>
        <w:pStyle w:val="BodyText"/>
        <w:spacing w:before="159" w:line="259" w:lineRule="auto"/>
        <w:ind w:right="439" w:hanging="1"/>
        <w:rPr>
          <w:spacing w:val="-9"/>
          <w:sz w:val="24"/>
          <w:szCs w:val="24"/>
        </w:rPr>
      </w:pPr>
      <w:r w:rsidRPr="00DB723D">
        <w:rPr>
          <w:sz w:val="24"/>
          <w:szCs w:val="24"/>
        </w:rPr>
        <w:t>For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more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informa</w:t>
      </w:r>
      <w:r w:rsidR="001E775C" w:rsidRPr="00DB723D">
        <w:rPr>
          <w:sz w:val="24"/>
          <w:szCs w:val="24"/>
        </w:rPr>
        <w:t>ti</w:t>
      </w:r>
      <w:r w:rsidRPr="00DB723D">
        <w:rPr>
          <w:sz w:val="24"/>
          <w:szCs w:val="24"/>
        </w:rPr>
        <w:t>on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on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the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Task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Force,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including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its</w:t>
      </w:r>
      <w:r w:rsidRPr="00DB723D">
        <w:rPr>
          <w:spacing w:val="-11"/>
          <w:sz w:val="24"/>
          <w:szCs w:val="24"/>
        </w:rPr>
        <w:t xml:space="preserve"> </w:t>
      </w:r>
      <w:r w:rsidRPr="00DB723D">
        <w:rPr>
          <w:sz w:val="24"/>
          <w:szCs w:val="24"/>
        </w:rPr>
        <w:t>reports,</w:t>
      </w:r>
      <w:r w:rsidRPr="00DB723D">
        <w:rPr>
          <w:spacing w:val="-10"/>
          <w:sz w:val="24"/>
          <w:szCs w:val="24"/>
        </w:rPr>
        <w:t xml:space="preserve"> </w:t>
      </w:r>
      <w:r w:rsidRPr="00DB723D">
        <w:rPr>
          <w:sz w:val="24"/>
          <w:szCs w:val="24"/>
        </w:rPr>
        <w:t>please</w:t>
      </w:r>
      <w:r w:rsidRPr="00DB723D">
        <w:rPr>
          <w:spacing w:val="-12"/>
          <w:sz w:val="24"/>
          <w:szCs w:val="24"/>
        </w:rPr>
        <w:t xml:space="preserve"> </w:t>
      </w:r>
      <w:r w:rsidRPr="00DB723D">
        <w:rPr>
          <w:sz w:val="24"/>
          <w:szCs w:val="24"/>
        </w:rPr>
        <w:t>visit</w:t>
      </w:r>
      <w:r w:rsidR="00A37A6C">
        <w:rPr>
          <w:sz w:val="24"/>
          <w:szCs w:val="24"/>
        </w:rPr>
        <w:t xml:space="preserve"> </w:t>
      </w:r>
      <w:hyperlink r:id="rId9" w:history="1">
        <w:r w:rsidR="00A37A6C" w:rsidRPr="00A37A6C">
          <w:rPr>
            <w:rStyle w:val="Hyperlink"/>
            <w:sz w:val="24"/>
            <w:szCs w:val="24"/>
          </w:rPr>
          <w:t>Long Term Care Insurance Task Force</w:t>
        </w:r>
      </w:hyperlink>
      <w:r w:rsidR="00A37A6C">
        <w:rPr>
          <w:sz w:val="24"/>
          <w:szCs w:val="24"/>
        </w:rPr>
        <w:t xml:space="preserve"> page.</w:t>
      </w:r>
      <w:r w:rsidRPr="00DB723D">
        <w:rPr>
          <w:spacing w:val="-9"/>
          <w:sz w:val="24"/>
          <w:szCs w:val="24"/>
        </w:rPr>
        <w:t xml:space="preserve"> </w:t>
      </w:r>
    </w:p>
    <w:p w14:paraId="63D3641C" w14:textId="77777777" w:rsidR="00143C4B" w:rsidRPr="00DB723D" w:rsidRDefault="00143C4B">
      <w:pPr>
        <w:pStyle w:val="BodyText"/>
        <w:spacing w:before="159" w:line="259" w:lineRule="auto"/>
        <w:ind w:right="439" w:hanging="1"/>
        <w:rPr>
          <w:sz w:val="24"/>
          <w:szCs w:val="24"/>
        </w:rPr>
      </w:pPr>
    </w:p>
    <w:p w14:paraId="1C5D0A39" w14:textId="77777777" w:rsidR="00C74BBF" w:rsidRPr="0084636C" w:rsidRDefault="004301F2" w:rsidP="0084636C">
      <w:pPr>
        <w:pStyle w:val="Heading3"/>
        <w:ind w:firstLine="358"/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</w:pPr>
      <w:r w:rsidRPr="0084636C"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  <w:lastRenderedPageBreak/>
        <w:t>Filing a Request for Assistance</w:t>
      </w:r>
    </w:p>
    <w:p w14:paraId="385DE02F" w14:textId="77777777" w:rsidR="00C74BBF" w:rsidRPr="00DB723D" w:rsidRDefault="004301F2">
      <w:pPr>
        <w:pStyle w:val="BodyText"/>
        <w:spacing w:before="181"/>
        <w:ind w:right="439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CDI is committed to protecting consumers’ rights. Many questions can be answered over the phone. If we are unable to resolve</w:t>
      </w:r>
      <w:r w:rsidRPr="00DB723D">
        <w:rPr>
          <w:color w:val="211E1F"/>
          <w:spacing w:val="-1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the issue over</w:t>
      </w:r>
      <w:r w:rsidRPr="00DB723D">
        <w:rPr>
          <w:color w:val="211E1F"/>
          <w:spacing w:val="-1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the phone, you can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file a</w:t>
      </w:r>
      <w:r w:rsidRPr="00DB723D">
        <w:rPr>
          <w:color w:val="211E1F"/>
          <w:spacing w:val="-1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Request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for Assistance form by</w:t>
      </w:r>
      <w:r w:rsidRPr="00DB723D">
        <w:rPr>
          <w:color w:val="211E1F"/>
          <w:spacing w:val="-1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mail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or online on our</w:t>
      </w:r>
      <w:r w:rsidRPr="00DB723D">
        <w:rPr>
          <w:color w:val="211E1F"/>
          <w:spacing w:val="-1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website. The system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will allow</w:t>
      </w:r>
      <w:r w:rsidRPr="00DB723D">
        <w:rPr>
          <w:color w:val="211E1F"/>
          <w:spacing w:val="-1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you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to</w:t>
      </w:r>
      <w:r w:rsidRPr="00DB723D">
        <w:rPr>
          <w:color w:val="211E1F"/>
          <w:spacing w:val="-3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attach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copies</w:t>
      </w:r>
      <w:r w:rsidRPr="00DB723D">
        <w:rPr>
          <w:color w:val="211E1F"/>
          <w:spacing w:val="-3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of</w:t>
      </w:r>
      <w:r w:rsidRPr="00DB723D">
        <w:rPr>
          <w:color w:val="211E1F"/>
          <w:spacing w:val="-4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all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necessary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documents,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such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as</w:t>
      </w:r>
      <w:r w:rsidRPr="00DB723D">
        <w:rPr>
          <w:color w:val="211E1F"/>
          <w:spacing w:val="-3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policies,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canceled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checks</w:t>
      </w:r>
      <w:r w:rsidRPr="00DB723D">
        <w:rPr>
          <w:color w:val="211E1F"/>
          <w:spacing w:val="-3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and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correspondence.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Some</w:t>
      </w:r>
      <w:r w:rsidRPr="00DB723D">
        <w:rPr>
          <w:color w:val="211E1F"/>
          <w:spacing w:val="-2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examples of the issues the Department may be able to help with include:</w:t>
      </w:r>
    </w:p>
    <w:p w14:paraId="5485AB7D" w14:textId="77777777" w:rsidR="00143C4B" w:rsidRPr="00143C4B" w:rsidRDefault="00143C4B" w:rsidP="00143C4B">
      <w:pPr>
        <w:pStyle w:val="ListParagraph"/>
        <w:tabs>
          <w:tab w:val="left" w:pos="1079"/>
        </w:tabs>
        <w:spacing w:line="265" w:lineRule="exact"/>
        <w:ind w:left="1079" w:firstLine="0"/>
        <w:rPr>
          <w:sz w:val="24"/>
          <w:szCs w:val="24"/>
        </w:rPr>
      </w:pPr>
    </w:p>
    <w:p w14:paraId="046E3CC0" w14:textId="71F80FDE" w:rsidR="00C74BBF" w:rsidRPr="00DB723D" w:rsidRDefault="004301F2">
      <w:pPr>
        <w:pStyle w:val="ListParagraph"/>
        <w:numPr>
          <w:ilvl w:val="0"/>
          <w:numId w:val="1"/>
        </w:numPr>
        <w:tabs>
          <w:tab w:val="left" w:pos="1079"/>
        </w:tabs>
        <w:spacing w:line="265" w:lineRule="exact"/>
        <w:ind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Improper</w:t>
      </w:r>
      <w:r w:rsidRPr="00DB723D">
        <w:rPr>
          <w:color w:val="211E1F"/>
          <w:spacing w:val="-7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Denial</w:t>
      </w:r>
      <w:r w:rsidRPr="00DB723D">
        <w:rPr>
          <w:color w:val="211E1F"/>
          <w:spacing w:val="-5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of</w:t>
      </w:r>
      <w:r w:rsidRPr="00DB723D">
        <w:rPr>
          <w:color w:val="211E1F"/>
          <w:spacing w:val="-4"/>
          <w:sz w:val="24"/>
          <w:szCs w:val="24"/>
        </w:rPr>
        <w:t xml:space="preserve"> </w:t>
      </w:r>
      <w:r w:rsidRPr="00DB723D">
        <w:rPr>
          <w:color w:val="211E1F"/>
          <w:spacing w:val="-2"/>
          <w:sz w:val="24"/>
          <w:szCs w:val="24"/>
        </w:rPr>
        <w:t>Claim</w:t>
      </w:r>
    </w:p>
    <w:p w14:paraId="141D44C7" w14:textId="77777777" w:rsidR="00C74BBF" w:rsidRPr="00DB723D" w:rsidRDefault="004301F2">
      <w:pPr>
        <w:pStyle w:val="ListParagraph"/>
        <w:numPr>
          <w:ilvl w:val="0"/>
          <w:numId w:val="1"/>
        </w:numPr>
        <w:tabs>
          <w:tab w:val="left" w:pos="1079"/>
        </w:tabs>
        <w:spacing w:before="1"/>
        <w:ind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Cancellation</w:t>
      </w:r>
      <w:r w:rsidRPr="00DB723D">
        <w:rPr>
          <w:color w:val="211E1F"/>
          <w:spacing w:val="-6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or</w:t>
      </w:r>
      <w:r w:rsidRPr="00DB723D">
        <w:rPr>
          <w:color w:val="211E1F"/>
          <w:spacing w:val="-3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non-renewal</w:t>
      </w:r>
      <w:r w:rsidRPr="00DB723D">
        <w:rPr>
          <w:color w:val="211E1F"/>
          <w:spacing w:val="-8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of</w:t>
      </w:r>
      <w:r w:rsidRPr="00DB723D">
        <w:rPr>
          <w:color w:val="211E1F"/>
          <w:spacing w:val="-4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</w:t>
      </w:r>
      <w:r w:rsidRPr="00DB723D">
        <w:rPr>
          <w:color w:val="211E1F"/>
          <w:spacing w:val="-4"/>
          <w:sz w:val="24"/>
          <w:szCs w:val="24"/>
        </w:rPr>
        <w:t xml:space="preserve"> </w:t>
      </w:r>
      <w:r w:rsidRPr="00DB723D">
        <w:rPr>
          <w:color w:val="211E1F"/>
          <w:spacing w:val="-2"/>
          <w:sz w:val="24"/>
          <w:szCs w:val="24"/>
        </w:rPr>
        <w:t>policy</w:t>
      </w:r>
    </w:p>
    <w:p w14:paraId="41E45485" w14:textId="77777777" w:rsidR="00C74BBF" w:rsidRPr="00DB723D" w:rsidRDefault="004301F2">
      <w:pPr>
        <w:pStyle w:val="ListParagraph"/>
        <w:numPr>
          <w:ilvl w:val="0"/>
          <w:numId w:val="1"/>
        </w:numPr>
        <w:tabs>
          <w:tab w:val="left" w:pos="1080"/>
        </w:tabs>
        <w:ind w:left="1080"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Delay</w:t>
      </w:r>
      <w:r w:rsidRPr="00DB723D">
        <w:rPr>
          <w:color w:val="211E1F"/>
          <w:spacing w:val="-3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in</w:t>
      </w:r>
      <w:r w:rsidRPr="00DB723D">
        <w:rPr>
          <w:color w:val="211E1F"/>
          <w:spacing w:val="-2"/>
          <w:sz w:val="24"/>
          <w:szCs w:val="24"/>
        </w:rPr>
        <w:t xml:space="preserve"> settlement</w:t>
      </w:r>
    </w:p>
    <w:p w14:paraId="6F8B3E11" w14:textId="77777777" w:rsidR="00C74BBF" w:rsidRPr="00DB723D" w:rsidRDefault="004301F2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ind w:left="1080"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Alleged</w:t>
      </w:r>
      <w:r w:rsidRPr="00DB723D">
        <w:rPr>
          <w:color w:val="211E1F"/>
          <w:spacing w:val="-8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misappropriation</w:t>
      </w:r>
      <w:r w:rsidRPr="00DB723D">
        <w:rPr>
          <w:color w:val="211E1F"/>
          <w:spacing w:val="-8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of</w:t>
      </w:r>
      <w:r w:rsidRPr="00DB723D">
        <w:rPr>
          <w:color w:val="211E1F"/>
          <w:spacing w:val="-8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premiums</w:t>
      </w:r>
      <w:r w:rsidRPr="00DB723D">
        <w:rPr>
          <w:color w:val="211E1F"/>
          <w:spacing w:val="-7"/>
          <w:sz w:val="24"/>
          <w:szCs w:val="24"/>
        </w:rPr>
        <w:t xml:space="preserve"> </w:t>
      </w:r>
      <w:r w:rsidRPr="00DB723D">
        <w:rPr>
          <w:color w:val="211E1F"/>
          <w:spacing w:val="-4"/>
          <w:sz w:val="24"/>
          <w:szCs w:val="24"/>
        </w:rPr>
        <w:t>paid</w:t>
      </w:r>
    </w:p>
    <w:p w14:paraId="4BD90484" w14:textId="77777777" w:rsidR="00C74BBF" w:rsidRPr="00DB723D" w:rsidRDefault="004301F2">
      <w:pPr>
        <w:pStyle w:val="ListParagraph"/>
        <w:numPr>
          <w:ilvl w:val="0"/>
          <w:numId w:val="1"/>
        </w:numPr>
        <w:tabs>
          <w:tab w:val="left" w:pos="1080"/>
        </w:tabs>
        <w:ind w:left="1080"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Alleged</w:t>
      </w:r>
      <w:r w:rsidRPr="00DB723D">
        <w:rPr>
          <w:color w:val="211E1F"/>
          <w:spacing w:val="-7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misrepresentation</w:t>
      </w:r>
      <w:r w:rsidRPr="00DB723D">
        <w:rPr>
          <w:color w:val="211E1F"/>
          <w:spacing w:val="-7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by</w:t>
      </w:r>
      <w:r w:rsidRPr="00DB723D">
        <w:rPr>
          <w:color w:val="211E1F"/>
          <w:spacing w:val="-6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an</w:t>
      </w:r>
      <w:r w:rsidRPr="00DB723D">
        <w:rPr>
          <w:color w:val="211E1F"/>
          <w:spacing w:val="-7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Agent/Broker</w:t>
      </w:r>
      <w:r w:rsidRPr="00DB723D">
        <w:rPr>
          <w:color w:val="211E1F"/>
          <w:spacing w:val="-8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or</w:t>
      </w:r>
      <w:r w:rsidRPr="00DB723D">
        <w:rPr>
          <w:color w:val="211E1F"/>
          <w:spacing w:val="-5"/>
          <w:sz w:val="24"/>
          <w:szCs w:val="24"/>
        </w:rPr>
        <w:t xml:space="preserve"> </w:t>
      </w:r>
      <w:r w:rsidRPr="00DB723D">
        <w:rPr>
          <w:color w:val="211E1F"/>
          <w:spacing w:val="-2"/>
          <w:sz w:val="24"/>
          <w:szCs w:val="24"/>
        </w:rPr>
        <w:t>solicitor</w:t>
      </w:r>
    </w:p>
    <w:p w14:paraId="5F8F1CFC" w14:textId="77777777" w:rsidR="00C74BBF" w:rsidRPr="00DB723D" w:rsidRDefault="004301F2">
      <w:pPr>
        <w:pStyle w:val="ListParagraph"/>
        <w:numPr>
          <w:ilvl w:val="0"/>
          <w:numId w:val="1"/>
        </w:numPr>
        <w:tabs>
          <w:tab w:val="left" w:pos="1080"/>
        </w:tabs>
        <w:spacing w:before="2"/>
        <w:ind w:left="1080"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Unfair</w:t>
      </w:r>
      <w:r w:rsidRPr="00DB723D">
        <w:rPr>
          <w:color w:val="211E1F"/>
          <w:spacing w:val="-9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underwriting</w:t>
      </w:r>
      <w:r w:rsidRPr="00DB723D">
        <w:rPr>
          <w:color w:val="211E1F"/>
          <w:spacing w:val="-9"/>
          <w:sz w:val="24"/>
          <w:szCs w:val="24"/>
        </w:rPr>
        <w:t xml:space="preserve"> </w:t>
      </w:r>
      <w:r w:rsidRPr="00DB723D">
        <w:rPr>
          <w:color w:val="211E1F"/>
          <w:spacing w:val="-2"/>
          <w:sz w:val="24"/>
          <w:szCs w:val="24"/>
        </w:rPr>
        <w:t>practices</w:t>
      </w:r>
    </w:p>
    <w:p w14:paraId="1057D202" w14:textId="77777777" w:rsidR="00C74BBF" w:rsidRPr="00DB723D" w:rsidRDefault="004301F2">
      <w:pPr>
        <w:pStyle w:val="ListParagraph"/>
        <w:numPr>
          <w:ilvl w:val="0"/>
          <w:numId w:val="1"/>
        </w:numPr>
        <w:tabs>
          <w:tab w:val="left" w:pos="1080"/>
        </w:tabs>
        <w:ind w:left="1080" w:hanging="360"/>
        <w:rPr>
          <w:sz w:val="24"/>
          <w:szCs w:val="24"/>
        </w:rPr>
      </w:pPr>
      <w:r w:rsidRPr="00DB723D">
        <w:rPr>
          <w:color w:val="211E1F"/>
          <w:sz w:val="24"/>
          <w:szCs w:val="24"/>
        </w:rPr>
        <w:t>Dishonest</w:t>
      </w:r>
      <w:r w:rsidRPr="00DB723D">
        <w:rPr>
          <w:color w:val="211E1F"/>
          <w:spacing w:val="-7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or</w:t>
      </w:r>
      <w:r w:rsidRPr="00DB723D">
        <w:rPr>
          <w:color w:val="211E1F"/>
          <w:spacing w:val="-6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deceptive</w:t>
      </w:r>
      <w:r w:rsidRPr="00DB723D">
        <w:rPr>
          <w:color w:val="211E1F"/>
          <w:spacing w:val="-6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insurance</w:t>
      </w:r>
      <w:r w:rsidRPr="00DB723D">
        <w:rPr>
          <w:color w:val="211E1F"/>
          <w:spacing w:val="-6"/>
          <w:sz w:val="24"/>
          <w:szCs w:val="24"/>
        </w:rPr>
        <w:t xml:space="preserve"> </w:t>
      </w:r>
      <w:r w:rsidRPr="00DB723D">
        <w:rPr>
          <w:color w:val="211E1F"/>
          <w:sz w:val="24"/>
          <w:szCs w:val="24"/>
        </w:rPr>
        <w:t>sales</w:t>
      </w:r>
      <w:r w:rsidRPr="00DB723D">
        <w:rPr>
          <w:color w:val="211E1F"/>
          <w:spacing w:val="-6"/>
          <w:sz w:val="24"/>
          <w:szCs w:val="24"/>
        </w:rPr>
        <w:t xml:space="preserve"> </w:t>
      </w:r>
      <w:r w:rsidRPr="00DB723D">
        <w:rPr>
          <w:color w:val="211E1F"/>
          <w:spacing w:val="-2"/>
          <w:sz w:val="24"/>
          <w:szCs w:val="24"/>
        </w:rPr>
        <w:t>tactics</w:t>
      </w:r>
    </w:p>
    <w:p w14:paraId="577E5AAA" w14:textId="6E82ADE2" w:rsidR="005809C2" w:rsidRDefault="005809C2" w:rsidP="00D752DB"/>
    <w:p w14:paraId="367C8543" w14:textId="027D17F2" w:rsidR="00143C4B" w:rsidRPr="0084636C" w:rsidRDefault="00143C4B" w:rsidP="0084636C">
      <w:pPr>
        <w:pStyle w:val="Heading3"/>
        <w:ind w:firstLine="360"/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</w:pPr>
      <w:r w:rsidRPr="0084636C">
        <w:rPr>
          <w:rFonts w:ascii="Calibri" w:eastAsia="Calibri" w:hAnsi="Calibri" w:cs="Calibri"/>
          <w:b/>
          <w:bCs/>
          <w:color w:val="auto"/>
          <w:sz w:val="28"/>
          <w:szCs w:val="28"/>
          <w:u w:color="000000"/>
        </w:rPr>
        <w:t>Contact Us</w:t>
      </w:r>
    </w:p>
    <w:p w14:paraId="591A89DA" w14:textId="5EE021D2" w:rsidR="00C74BBF" w:rsidRPr="00A13024" w:rsidRDefault="004301F2" w:rsidP="00A13024">
      <w:pPr>
        <w:ind w:left="360"/>
        <w:rPr>
          <w:sz w:val="24"/>
          <w:szCs w:val="24"/>
        </w:rPr>
      </w:pPr>
      <w:r w:rsidRPr="00A13024">
        <w:rPr>
          <w:sz w:val="24"/>
          <w:szCs w:val="24"/>
        </w:rPr>
        <w:t>Consumer</w:t>
      </w:r>
      <w:r w:rsidRPr="00A13024">
        <w:rPr>
          <w:spacing w:val="-11"/>
          <w:sz w:val="24"/>
          <w:szCs w:val="24"/>
        </w:rPr>
        <w:t xml:space="preserve"> </w:t>
      </w:r>
      <w:r w:rsidRPr="00A13024">
        <w:rPr>
          <w:sz w:val="24"/>
          <w:szCs w:val="24"/>
        </w:rPr>
        <w:t>Assistance</w:t>
      </w:r>
      <w:r w:rsidRPr="00A13024">
        <w:rPr>
          <w:spacing w:val="-8"/>
          <w:sz w:val="24"/>
          <w:szCs w:val="24"/>
        </w:rPr>
        <w:t xml:space="preserve"> </w:t>
      </w:r>
      <w:r w:rsidRPr="00A13024">
        <w:rPr>
          <w:spacing w:val="-2"/>
          <w:sz w:val="24"/>
          <w:szCs w:val="24"/>
        </w:rPr>
        <w:t>Hotline:</w:t>
      </w:r>
    </w:p>
    <w:p w14:paraId="6A274CF4" w14:textId="77777777" w:rsidR="00C74BBF" w:rsidRPr="00A13024" w:rsidRDefault="004301F2" w:rsidP="00A13024">
      <w:pPr>
        <w:ind w:left="360"/>
        <w:rPr>
          <w:sz w:val="24"/>
          <w:szCs w:val="24"/>
        </w:rPr>
      </w:pPr>
      <w:r w:rsidRPr="00A13024">
        <w:rPr>
          <w:spacing w:val="-2"/>
          <w:sz w:val="24"/>
          <w:szCs w:val="24"/>
        </w:rPr>
        <w:t>1-800-927-</w:t>
      </w:r>
      <w:r w:rsidRPr="00A13024">
        <w:rPr>
          <w:spacing w:val="-4"/>
          <w:sz w:val="24"/>
          <w:szCs w:val="24"/>
        </w:rPr>
        <w:t>4357</w:t>
      </w:r>
    </w:p>
    <w:p w14:paraId="00C027E7" w14:textId="77777777" w:rsidR="00C74BBF" w:rsidRPr="00A13024" w:rsidRDefault="004301F2" w:rsidP="00A13024">
      <w:pPr>
        <w:ind w:left="360"/>
        <w:rPr>
          <w:sz w:val="24"/>
          <w:szCs w:val="24"/>
        </w:rPr>
      </w:pPr>
      <w:r w:rsidRPr="00A13024">
        <w:rPr>
          <w:spacing w:val="-2"/>
          <w:sz w:val="24"/>
          <w:szCs w:val="24"/>
        </w:rPr>
        <w:t>TTY</w:t>
      </w:r>
      <w:r w:rsidRPr="00A13024">
        <w:rPr>
          <w:spacing w:val="11"/>
          <w:sz w:val="24"/>
          <w:szCs w:val="24"/>
        </w:rPr>
        <w:t xml:space="preserve"> </w:t>
      </w:r>
      <w:r w:rsidRPr="00A13024">
        <w:rPr>
          <w:spacing w:val="-2"/>
          <w:sz w:val="24"/>
          <w:szCs w:val="24"/>
        </w:rPr>
        <w:t>1-800-482-</w:t>
      </w:r>
      <w:r w:rsidRPr="00A13024">
        <w:rPr>
          <w:spacing w:val="-4"/>
          <w:sz w:val="24"/>
          <w:szCs w:val="24"/>
        </w:rPr>
        <w:t>4833</w:t>
      </w:r>
    </w:p>
    <w:p w14:paraId="66C774AD" w14:textId="51ACD6AA" w:rsidR="00C74BBF" w:rsidRPr="00A13024" w:rsidRDefault="005809C2" w:rsidP="00A13024">
      <w:pPr>
        <w:ind w:left="360"/>
        <w:rPr>
          <w:sz w:val="24"/>
          <w:szCs w:val="24"/>
        </w:rPr>
      </w:pPr>
      <w:r w:rsidRPr="00A1302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E36BA01" wp14:editId="1A47D098">
                <wp:simplePos x="0" y="0"/>
                <wp:positionH relativeFrom="page">
                  <wp:posOffset>428625</wp:posOffset>
                </wp:positionH>
                <wp:positionV relativeFrom="paragraph">
                  <wp:posOffset>370840</wp:posOffset>
                </wp:positionV>
                <wp:extent cx="1828800" cy="9525"/>
                <wp:effectExtent l="0" t="0" r="0" b="0"/>
                <wp:wrapTopAndBottom/>
                <wp:docPr id="6" name="Graphic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85C53" id="Graphic 6" o:spid="_x0000_s1026" alt="&quot;&quot;" style="position:absolute;margin-left:33.75pt;margin-top:29.2pt;width:2in;height:.7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  <w:r w:rsidR="004301F2" w:rsidRPr="00A13024">
        <w:rPr>
          <w:sz w:val="24"/>
          <w:szCs w:val="24"/>
        </w:rPr>
        <w:t>Visit us on the web</w:t>
      </w:r>
      <w:r w:rsidR="004301F2" w:rsidRPr="00A13024">
        <w:rPr>
          <w:spacing w:val="-2"/>
          <w:sz w:val="24"/>
          <w:szCs w:val="24"/>
        </w:rPr>
        <w:t xml:space="preserve"> </w:t>
      </w:r>
      <w:r w:rsidR="004301F2" w:rsidRPr="00A13024">
        <w:rPr>
          <w:sz w:val="24"/>
          <w:szCs w:val="24"/>
        </w:rPr>
        <w:t xml:space="preserve">at: </w:t>
      </w:r>
      <w:hyperlink r:id="rId10">
        <w:r w:rsidR="00143C4B" w:rsidRPr="00A13024">
          <w:rPr>
            <w:color w:val="0000FF"/>
            <w:spacing w:val="-2"/>
            <w:sz w:val="24"/>
            <w:szCs w:val="24"/>
            <w:u w:val="single" w:color="0000FF"/>
          </w:rPr>
          <w:t>www.insurance.ca.gov</w:t>
        </w:r>
      </w:hyperlink>
    </w:p>
    <w:p w14:paraId="395239E7" w14:textId="7ED1023A" w:rsidR="00C74BBF" w:rsidRDefault="004301F2" w:rsidP="005809C2">
      <w:pPr>
        <w:pStyle w:val="BodyText"/>
        <w:spacing w:before="163"/>
        <w:ind w:left="360"/>
        <w:rPr>
          <w:sz w:val="20"/>
        </w:rPr>
      </w:pPr>
      <w:bookmarkStart w:id="1" w:name="_bookmark0"/>
      <w:bookmarkEnd w:id="1"/>
      <w:r>
        <w:rPr>
          <w:sz w:val="20"/>
          <w:vertAlign w:val="superscript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Cal.</w:t>
      </w:r>
      <w:r>
        <w:rPr>
          <w:spacing w:val="-3"/>
          <w:sz w:val="20"/>
        </w:rPr>
        <w:t xml:space="preserve"> </w:t>
      </w:r>
      <w:r>
        <w:rPr>
          <w:sz w:val="20"/>
        </w:rPr>
        <w:t>Ins.</w:t>
      </w:r>
      <w:r>
        <w:rPr>
          <w:spacing w:val="-3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790.03(b).</w:t>
      </w:r>
    </w:p>
    <w:p w14:paraId="228418E7" w14:textId="748C1BB7" w:rsidR="00C74BBF" w:rsidRDefault="004301F2">
      <w:pPr>
        <w:spacing w:before="1"/>
        <w:ind w:left="360"/>
        <w:rPr>
          <w:sz w:val="20"/>
          <w:szCs w:val="20"/>
        </w:rPr>
      </w:pPr>
      <w:bookmarkStart w:id="2" w:name="_bookmark1"/>
      <w:bookmarkEnd w:id="2"/>
      <w:r>
        <w:rPr>
          <w:sz w:val="20"/>
          <w:szCs w:val="20"/>
          <w:vertAlign w:val="superscript"/>
        </w:rPr>
        <w:t>2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Cal.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Code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Regs.,</w:t>
      </w:r>
      <w:r>
        <w:rPr>
          <w:spacing w:val="-1"/>
          <w:sz w:val="20"/>
          <w:szCs w:val="20"/>
        </w:rPr>
        <w:t xml:space="preserve"> </w:t>
      </w:r>
      <w:r w:rsidR="001E775C">
        <w:rPr>
          <w:sz w:val="20"/>
          <w:szCs w:val="20"/>
        </w:rPr>
        <w:t>ti</w:t>
      </w:r>
      <w:r>
        <w:rPr>
          <w:sz w:val="20"/>
          <w:szCs w:val="20"/>
        </w:rPr>
        <w:t>t.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10,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§</w:t>
      </w:r>
      <w:r>
        <w:rPr>
          <w:spacing w:val="-2"/>
          <w:sz w:val="20"/>
          <w:szCs w:val="20"/>
        </w:rPr>
        <w:t xml:space="preserve"> 2536.1(b).</w:t>
      </w:r>
    </w:p>
    <w:p w14:paraId="40BC226C" w14:textId="77777777" w:rsidR="00C74BBF" w:rsidRDefault="004301F2">
      <w:pPr>
        <w:spacing w:line="243" w:lineRule="exact"/>
        <w:ind w:left="360"/>
        <w:rPr>
          <w:sz w:val="20"/>
        </w:rPr>
      </w:pPr>
      <w:bookmarkStart w:id="3" w:name="_bookmark2"/>
      <w:bookmarkEnd w:id="3"/>
      <w:r>
        <w:rPr>
          <w:sz w:val="20"/>
          <w:vertAlign w:val="superscript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Cal.</w:t>
      </w:r>
      <w:r>
        <w:rPr>
          <w:spacing w:val="-3"/>
          <w:sz w:val="20"/>
        </w:rPr>
        <w:t xml:space="preserve"> </w:t>
      </w:r>
      <w:r>
        <w:rPr>
          <w:sz w:val="20"/>
        </w:rPr>
        <w:t>Ins.</w:t>
      </w:r>
      <w:r>
        <w:rPr>
          <w:spacing w:val="-3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10234.8(a).</w:t>
      </w:r>
    </w:p>
    <w:p w14:paraId="0C814E2C" w14:textId="77777777" w:rsidR="00C74BBF" w:rsidRDefault="004301F2">
      <w:pPr>
        <w:spacing w:line="243" w:lineRule="exact"/>
        <w:ind w:left="360"/>
        <w:rPr>
          <w:sz w:val="20"/>
        </w:rPr>
      </w:pPr>
      <w:bookmarkStart w:id="4" w:name="_bookmark3"/>
      <w:bookmarkEnd w:id="4"/>
      <w:r>
        <w:rPr>
          <w:sz w:val="20"/>
          <w:vertAlign w:val="superscript"/>
        </w:rPr>
        <w:t>4</w:t>
      </w:r>
      <w:r>
        <w:rPr>
          <w:spacing w:val="-5"/>
          <w:sz w:val="20"/>
        </w:rPr>
        <w:t xml:space="preserve"> </w:t>
      </w:r>
      <w:r>
        <w:rPr>
          <w:sz w:val="20"/>
        </w:rPr>
        <w:t>Cal.</w:t>
      </w:r>
      <w:r>
        <w:rPr>
          <w:spacing w:val="-3"/>
          <w:sz w:val="20"/>
        </w:rPr>
        <w:t xml:space="preserve"> </w:t>
      </w:r>
      <w:r>
        <w:rPr>
          <w:sz w:val="20"/>
        </w:rPr>
        <w:t>Ins.</w:t>
      </w:r>
      <w:r>
        <w:rPr>
          <w:spacing w:val="-3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10234.93(b)(2).</w:t>
      </w:r>
    </w:p>
    <w:p w14:paraId="57A0A5A8" w14:textId="77777777" w:rsidR="00C74BBF" w:rsidRDefault="004301F2">
      <w:pPr>
        <w:spacing w:before="1"/>
        <w:ind w:left="360"/>
        <w:rPr>
          <w:sz w:val="20"/>
        </w:rPr>
      </w:pPr>
      <w:bookmarkStart w:id="5" w:name="_bookmark4"/>
      <w:bookmarkEnd w:id="5"/>
      <w:r>
        <w:rPr>
          <w:sz w:val="20"/>
          <w:vertAlign w:val="superscript"/>
        </w:rPr>
        <w:t>5</w:t>
      </w:r>
      <w:r>
        <w:rPr>
          <w:spacing w:val="-5"/>
          <w:sz w:val="20"/>
        </w:rPr>
        <w:t xml:space="preserve"> </w:t>
      </w:r>
      <w:r>
        <w:rPr>
          <w:sz w:val="20"/>
        </w:rPr>
        <w:t>Cal.</w:t>
      </w:r>
      <w:r>
        <w:rPr>
          <w:spacing w:val="-3"/>
          <w:sz w:val="20"/>
        </w:rPr>
        <w:t xml:space="preserve"> </w:t>
      </w:r>
      <w:r>
        <w:rPr>
          <w:sz w:val="20"/>
        </w:rPr>
        <w:t>Ins.</w:t>
      </w:r>
      <w:r>
        <w:rPr>
          <w:spacing w:val="-3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10234.3</w:t>
      </w:r>
    </w:p>
    <w:sectPr w:rsidR="00C74BBF" w:rsidSect="00C27C98">
      <w:headerReference w:type="default" r:id="rId11"/>
      <w:pgSz w:w="12240" w:h="15840"/>
      <w:pgMar w:top="540" w:right="360" w:bottom="280" w:left="360" w:header="288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664B4" w14:textId="77777777" w:rsidR="00D31FA3" w:rsidRDefault="00D31FA3" w:rsidP="004301F2">
      <w:r>
        <w:separator/>
      </w:r>
    </w:p>
  </w:endnote>
  <w:endnote w:type="continuationSeparator" w:id="0">
    <w:p w14:paraId="6B4F21E0" w14:textId="77777777" w:rsidR="00D31FA3" w:rsidRDefault="00D31FA3" w:rsidP="0043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9611F" w14:textId="77777777" w:rsidR="00D31FA3" w:rsidRDefault="00D31FA3" w:rsidP="004301F2">
      <w:r>
        <w:separator/>
      </w:r>
    </w:p>
  </w:footnote>
  <w:footnote w:type="continuationSeparator" w:id="0">
    <w:p w14:paraId="518550E2" w14:textId="77777777" w:rsidR="00D31FA3" w:rsidRDefault="00D31FA3" w:rsidP="0043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1A05" w14:textId="77777777" w:rsidR="00CE6956" w:rsidRDefault="00CE6956" w:rsidP="00D752DB"/>
  <w:p w14:paraId="088215D2" w14:textId="622B7B61" w:rsidR="004301F2" w:rsidRPr="002D2A62" w:rsidRDefault="005D005D" w:rsidP="00A32D4D">
    <w:pPr>
      <w:pStyle w:val="Header"/>
      <w:jc w:val="center"/>
      <w:rPr>
        <w:rFonts w:ascii="Arial" w:hAnsi="Arial" w:cs="Arial"/>
        <w:sz w:val="24"/>
        <w:szCs w:val="24"/>
      </w:rPr>
    </w:pPr>
    <w:r w:rsidRPr="002D2A62">
      <w:rPr>
        <w:rFonts w:ascii="Arial" w:hAnsi="Arial" w:cs="Arial"/>
        <w:sz w:val="24"/>
        <w:szCs w:val="24"/>
      </w:rPr>
      <w:t>Four</w:t>
    </w:r>
    <w:r w:rsidR="004301F2" w:rsidRPr="002D2A62">
      <w:rPr>
        <w:rFonts w:ascii="Arial" w:hAnsi="Arial" w:cs="Arial"/>
        <w:sz w:val="24"/>
        <w:szCs w:val="24"/>
      </w:rPr>
      <w:t>-Hour Long-Term Care</w:t>
    </w:r>
    <w:r w:rsidR="00210586" w:rsidRPr="002D2A62">
      <w:rPr>
        <w:rFonts w:ascii="Arial" w:hAnsi="Arial" w:cs="Arial"/>
        <w:sz w:val="24"/>
        <w:szCs w:val="24"/>
      </w:rPr>
      <w:t xml:space="preserve"> Outline</w:t>
    </w:r>
    <w:r w:rsidR="004301F2" w:rsidRPr="002D2A62">
      <w:rPr>
        <w:rFonts w:ascii="Arial" w:hAnsi="Arial" w:cs="Arial"/>
        <w:sz w:val="24"/>
        <w:szCs w:val="24"/>
      </w:rPr>
      <w:t xml:space="preserve"> – </w:t>
    </w:r>
    <w:proofErr w:type="spellStart"/>
    <w:r w:rsidR="004301F2" w:rsidRPr="002D2A62">
      <w:rPr>
        <w:rFonts w:ascii="Arial" w:hAnsi="Arial" w:cs="Arial"/>
        <w:sz w:val="24"/>
        <w:szCs w:val="24"/>
      </w:rPr>
      <w:t>LTCi</w:t>
    </w:r>
    <w:proofErr w:type="spellEnd"/>
    <w:r w:rsidR="004301F2" w:rsidRPr="002D2A62">
      <w:rPr>
        <w:rFonts w:ascii="Arial" w:hAnsi="Arial" w:cs="Arial"/>
        <w:sz w:val="24"/>
        <w:szCs w:val="24"/>
      </w:rPr>
      <w:t xml:space="preserve"> Plan Design: Attachment </w:t>
    </w:r>
    <w:r w:rsidR="00B40168" w:rsidRPr="002D2A62">
      <w:rPr>
        <w:rFonts w:ascii="Arial" w:hAnsi="Arial" w:cs="Arial"/>
        <w:sz w:val="24"/>
        <w:szCs w:val="24"/>
      </w:rPr>
      <w:t>I</w:t>
    </w:r>
  </w:p>
  <w:p w14:paraId="13805AFE" w14:textId="77777777" w:rsidR="00CE6956" w:rsidRPr="001E775C" w:rsidRDefault="00CE6956" w:rsidP="00D752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F1E8F"/>
    <w:multiLevelType w:val="hybridMultilevel"/>
    <w:tmpl w:val="FD1E08E6"/>
    <w:lvl w:ilvl="0" w:tplc="DE0C2A2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1C0A90">
      <w:numFmt w:val="bullet"/>
      <w:lvlText w:val="•"/>
      <w:lvlJc w:val="left"/>
      <w:pPr>
        <w:ind w:left="809" w:hanging="360"/>
      </w:pPr>
      <w:rPr>
        <w:rFonts w:hint="default"/>
        <w:lang w:val="en-US" w:eastAsia="en-US" w:bidi="ar-SA"/>
      </w:rPr>
    </w:lvl>
    <w:lvl w:ilvl="2" w:tplc="A7EEE358">
      <w:numFmt w:val="bullet"/>
      <w:lvlText w:val="•"/>
      <w:lvlJc w:val="left"/>
      <w:pPr>
        <w:ind w:left="1258" w:hanging="360"/>
      </w:pPr>
      <w:rPr>
        <w:rFonts w:hint="default"/>
        <w:lang w:val="en-US" w:eastAsia="en-US" w:bidi="ar-SA"/>
      </w:rPr>
    </w:lvl>
    <w:lvl w:ilvl="3" w:tplc="2A3C86AA">
      <w:numFmt w:val="bullet"/>
      <w:lvlText w:val="•"/>
      <w:lvlJc w:val="left"/>
      <w:pPr>
        <w:ind w:left="1708" w:hanging="360"/>
      </w:pPr>
      <w:rPr>
        <w:rFonts w:hint="default"/>
        <w:lang w:val="en-US" w:eastAsia="en-US" w:bidi="ar-SA"/>
      </w:rPr>
    </w:lvl>
    <w:lvl w:ilvl="4" w:tplc="C3E6FDF8">
      <w:numFmt w:val="bullet"/>
      <w:lvlText w:val="•"/>
      <w:lvlJc w:val="left"/>
      <w:pPr>
        <w:ind w:left="2157" w:hanging="360"/>
      </w:pPr>
      <w:rPr>
        <w:rFonts w:hint="default"/>
        <w:lang w:val="en-US" w:eastAsia="en-US" w:bidi="ar-SA"/>
      </w:rPr>
    </w:lvl>
    <w:lvl w:ilvl="5" w:tplc="BEDE03F8">
      <w:numFmt w:val="bullet"/>
      <w:lvlText w:val="•"/>
      <w:lvlJc w:val="left"/>
      <w:pPr>
        <w:ind w:left="2607" w:hanging="360"/>
      </w:pPr>
      <w:rPr>
        <w:rFonts w:hint="default"/>
        <w:lang w:val="en-US" w:eastAsia="en-US" w:bidi="ar-SA"/>
      </w:rPr>
    </w:lvl>
    <w:lvl w:ilvl="6" w:tplc="91ACDF46">
      <w:numFmt w:val="bullet"/>
      <w:lvlText w:val="•"/>
      <w:lvlJc w:val="left"/>
      <w:pPr>
        <w:ind w:left="3056" w:hanging="360"/>
      </w:pPr>
      <w:rPr>
        <w:rFonts w:hint="default"/>
        <w:lang w:val="en-US" w:eastAsia="en-US" w:bidi="ar-SA"/>
      </w:rPr>
    </w:lvl>
    <w:lvl w:ilvl="7" w:tplc="0D5E4EDA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8" w:tplc="858015A0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51E6FDE"/>
    <w:multiLevelType w:val="hybridMultilevel"/>
    <w:tmpl w:val="CA6A01AA"/>
    <w:lvl w:ilvl="0" w:tplc="42FC35F2">
      <w:numFmt w:val="bullet"/>
      <w:lvlText w:val=""/>
      <w:lvlJc w:val="left"/>
      <w:pPr>
        <w:ind w:left="107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11E1F"/>
        <w:spacing w:val="0"/>
        <w:w w:val="100"/>
        <w:sz w:val="21"/>
        <w:szCs w:val="21"/>
        <w:lang w:val="en-US" w:eastAsia="en-US" w:bidi="ar-SA"/>
      </w:rPr>
    </w:lvl>
    <w:lvl w:ilvl="1" w:tplc="F874FB60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1EE4994A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337EDF0E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9DBE0D68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A8D69038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24B0EB56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D63AFC02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81D89EAA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num w:numId="1" w16cid:durableId="2025589940">
    <w:abstractNumId w:val="1"/>
  </w:num>
  <w:num w:numId="2" w16cid:durableId="185650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BF"/>
    <w:rsid w:val="0001356F"/>
    <w:rsid w:val="00052ABB"/>
    <w:rsid w:val="00076710"/>
    <w:rsid w:val="000D6CDA"/>
    <w:rsid w:val="00116D12"/>
    <w:rsid w:val="00143C4B"/>
    <w:rsid w:val="00186A42"/>
    <w:rsid w:val="001E775C"/>
    <w:rsid w:val="00210586"/>
    <w:rsid w:val="00262960"/>
    <w:rsid w:val="0028240D"/>
    <w:rsid w:val="002C6ACC"/>
    <w:rsid w:val="002D2A62"/>
    <w:rsid w:val="00355134"/>
    <w:rsid w:val="00372969"/>
    <w:rsid w:val="003F7F02"/>
    <w:rsid w:val="00407C5C"/>
    <w:rsid w:val="004301F2"/>
    <w:rsid w:val="00483246"/>
    <w:rsid w:val="004D3D06"/>
    <w:rsid w:val="004D6539"/>
    <w:rsid w:val="004F113A"/>
    <w:rsid w:val="00565B4A"/>
    <w:rsid w:val="005809C2"/>
    <w:rsid w:val="00582FB8"/>
    <w:rsid w:val="005A5B1B"/>
    <w:rsid w:val="005D005D"/>
    <w:rsid w:val="00665924"/>
    <w:rsid w:val="00682497"/>
    <w:rsid w:val="006C5538"/>
    <w:rsid w:val="007126AB"/>
    <w:rsid w:val="00735627"/>
    <w:rsid w:val="00743A1B"/>
    <w:rsid w:val="007D4416"/>
    <w:rsid w:val="007D7867"/>
    <w:rsid w:val="007E1487"/>
    <w:rsid w:val="00804BFD"/>
    <w:rsid w:val="0084636C"/>
    <w:rsid w:val="0089188D"/>
    <w:rsid w:val="00936CD8"/>
    <w:rsid w:val="00937B35"/>
    <w:rsid w:val="009411C9"/>
    <w:rsid w:val="00961F15"/>
    <w:rsid w:val="00992CED"/>
    <w:rsid w:val="009A2578"/>
    <w:rsid w:val="00A13024"/>
    <w:rsid w:val="00A314AF"/>
    <w:rsid w:val="00A32D4D"/>
    <w:rsid w:val="00A37A6C"/>
    <w:rsid w:val="00A416FB"/>
    <w:rsid w:val="00A541AF"/>
    <w:rsid w:val="00AB40A4"/>
    <w:rsid w:val="00B0221B"/>
    <w:rsid w:val="00B10308"/>
    <w:rsid w:val="00B40168"/>
    <w:rsid w:val="00BA2174"/>
    <w:rsid w:val="00C16474"/>
    <w:rsid w:val="00C27C98"/>
    <w:rsid w:val="00C73FA6"/>
    <w:rsid w:val="00C74BBF"/>
    <w:rsid w:val="00CE2598"/>
    <w:rsid w:val="00CE6956"/>
    <w:rsid w:val="00CF7F97"/>
    <w:rsid w:val="00D039D7"/>
    <w:rsid w:val="00D31FA3"/>
    <w:rsid w:val="00D5156E"/>
    <w:rsid w:val="00D530F8"/>
    <w:rsid w:val="00D61CB4"/>
    <w:rsid w:val="00D752DB"/>
    <w:rsid w:val="00DB723D"/>
    <w:rsid w:val="00E10EF3"/>
    <w:rsid w:val="00E32E40"/>
    <w:rsid w:val="00EB56EF"/>
    <w:rsid w:val="00F40D2B"/>
    <w:rsid w:val="00F44DC8"/>
    <w:rsid w:val="00F70305"/>
    <w:rsid w:val="00F7326C"/>
    <w:rsid w:val="00FC6758"/>
    <w:rsid w:val="00FE1309"/>
    <w:rsid w:val="00FF1ADD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89CEC5"/>
  <w15:docId w15:val="{7096E173-8AB2-4068-9ADB-2F63E1FB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59"/>
      <w:ind w:left="359"/>
      <w:outlineLvl w:val="0"/>
    </w:pPr>
    <w:rPr>
      <w:b/>
      <w:bCs/>
      <w:sz w:val="21"/>
      <w:szCs w:val="21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69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03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59"/>
    </w:pPr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38"/>
      <w:ind w:left="2933" w:right="439" w:hanging="875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67" w:lineRule="exact"/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30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1F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30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1F2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CE69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37A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A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1CB4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7030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nsurance.ca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urance.ca.gov/0500-about-us/03-appointments/ltcitf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027EA-3DF8-45B1-A290-88141B506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1025</Words>
  <Characters>5848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LTCi Plan Design Four-Hour LTC Outline Attachment A</vt:lpstr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LTCi Plan Design Four-Hour LTC Outline Attachment A</dc:title>
  <dc:creator>Ly, Cathy</dc:creator>
  <cp:keywords/>
  <dc:description/>
  <cp:lastModifiedBy>Ly, Cathy</cp:lastModifiedBy>
  <cp:revision>2</cp:revision>
  <dcterms:created xsi:type="dcterms:W3CDTF">2026-10-09T17:04:00Z</dcterms:created>
  <dcterms:modified xsi:type="dcterms:W3CDTF">2026-10-09T17:04:00Z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2025-10-08T00:00:00Z</vt:filetime>
  </property>
  <property fmtid="{D5CDD505-2E9C-101B-9397-08002B2CF9AE}" pid="5" name="Producer">
    <vt:lpwstr>Adobe PDF Library 23.3.45</vt:lpwstr>
  </property>
  <property fmtid="{D5CDD505-2E9C-101B-9397-08002B2CF9AE}" pid="6" name="SourceModified">
    <vt:lpwstr>D:20230822201130</vt:lpwstr>
  </property>
</Properties>
</file>