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22CF" w14:textId="77777777" w:rsidR="000C4B2A" w:rsidRDefault="000C4B2A" w:rsidP="00CA1EAF">
      <w:pPr>
        <w:pStyle w:val="Heading8"/>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left"/>
        <w:rPr>
          <w:color w:val="000000"/>
          <w:sz w:val="24"/>
          <w:szCs w:val="24"/>
          <w:u w:val="none"/>
        </w:rPr>
      </w:pPr>
      <w:bookmarkStart w:id="0" w:name="_GoBack"/>
      <w:bookmarkEnd w:id="0"/>
      <w:r w:rsidRPr="00CA1EAF">
        <w:rPr>
          <w:color w:val="000000"/>
          <w:sz w:val="24"/>
          <w:u w:val="none"/>
        </w:rPr>
        <w:t>Visión general</w:t>
      </w:r>
    </w:p>
    <w:p w14:paraId="2AC4C363" w14:textId="77777777" w:rsidR="00D3268A" w:rsidRDefault="00D3268A" w:rsidP="002B0937"/>
    <w:p w14:paraId="2E67F7C4" w14:textId="66C52C9E" w:rsidR="000C4B2A" w:rsidRDefault="002C51AD" w:rsidP="002B0937">
      <w:pPr>
        <w:rPr>
          <w:sz w:val="22"/>
          <w:szCs w:val="22"/>
        </w:rPr>
      </w:pPr>
      <w:r w:rsidRPr="00CA1EAF">
        <w:rPr>
          <w:sz w:val="22"/>
        </w:rPr>
        <w:t xml:space="preserve">La Sección 1676 (c) del Código de Seguros de California (California Insurance </w:t>
      </w:r>
      <w:proofErr w:type="spellStart"/>
      <w:r w:rsidRPr="00CA1EAF">
        <w:rPr>
          <w:sz w:val="22"/>
        </w:rPr>
        <w:t>Code</w:t>
      </w:r>
      <w:proofErr w:type="spellEnd"/>
      <w:r w:rsidRPr="00CA1EAF">
        <w:rPr>
          <w:sz w:val="22"/>
        </w:rPr>
        <w:t xml:space="preserve">, CIC) establece, en parte, que </w:t>
      </w:r>
      <w:r>
        <w:rPr>
          <w:sz w:val="22"/>
          <w:szCs w:val="22"/>
        </w:rPr>
        <w:t>los solicitantes</w:t>
      </w:r>
      <w:r w:rsidRPr="00CA1EAF">
        <w:rPr>
          <w:sz w:val="22"/>
        </w:rPr>
        <w:t xml:space="preserve"> de </w:t>
      </w:r>
      <w:r>
        <w:rPr>
          <w:sz w:val="22"/>
          <w:szCs w:val="22"/>
        </w:rPr>
        <w:t>licencias</w:t>
      </w:r>
      <w:r w:rsidRPr="00CA1EAF">
        <w:rPr>
          <w:sz w:val="22"/>
        </w:rPr>
        <w:t xml:space="preserve"> de </w:t>
      </w:r>
      <w:r>
        <w:rPr>
          <w:sz w:val="22"/>
          <w:szCs w:val="22"/>
        </w:rPr>
        <w:t>agentes</w:t>
      </w:r>
      <w:r w:rsidRPr="00CA1EAF">
        <w:rPr>
          <w:sz w:val="22"/>
        </w:rPr>
        <w:t xml:space="preserve"> de seguros de vida </w:t>
      </w:r>
      <w:r>
        <w:rPr>
          <w:sz w:val="22"/>
          <w:szCs w:val="22"/>
        </w:rPr>
        <w:t>que estén limitados</w:t>
      </w:r>
      <w:r w:rsidRPr="00CA1EAF">
        <w:rPr>
          <w:sz w:val="22"/>
        </w:rPr>
        <w:t xml:space="preserve"> por los términos de un acuerdo escrito con una aseguradora para tramitar únicamente pólizas de seguro de vida o </w:t>
      </w:r>
      <w:r>
        <w:rPr>
          <w:sz w:val="22"/>
          <w:szCs w:val="22"/>
        </w:rPr>
        <w:t>rentas vitalicias</w:t>
      </w:r>
      <w:r w:rsidRPr="00CA1EAF">
        <w:rPr>
          <w:sz w:val="22"/>
        </w:rPr>
        <w:t xml:space="preserve"> específicas que tengan un valor nominal de veinte mil dólares ($ 20,000) o menos designados para el pago de los gastos del funeral y del entierro</w:t>
      </w:r>
      <w:r>
        <w:rPr>
          <w:sz w:val="22"/>
          <w:szCs w:val="22"/>
        </w:rPr>
        <w:t>,</w:t>
      </w:r>
      <w:r w:rsidRPr="00CA1EAF">
        <w:rPr>
          <w:sz w:val="22"/>
        </w:rPr>
        <w:t xml:space="preserve"> no </w:t>
      </w:r>
      <w:r>
        <w:rPr>
          <w:sz w:val="22"/>
          <w:szCs w:val="22"/>
        </w:rPr>
        <w:t>deberán presentar</w:t>
      </w:r>
      <w:r w:rsidRPr="00CA1EAF">
        <w:rPr>
          <w:sz w:val="22"/>
        </w:rPr>
        <w:t xml:space="preserve"> el examen completo de </w:t>
      </w:r>
      <w:r>
        <w:rPr>
          <w:sz w:val="22"/>
          <w:szCs w:val="22"/>
        </w:rPr>
        <w:t>agentes</w:t>
      </w:r>
      <w:r w:rsidRPr="00CA1EAF">
        <w:rPr>
          <w:sz w:val="22"/>
        </w:rPr>
        <w:t xml:space="preserve"> de seguros de vida para obtener una licencia. Los solicitantes deberán </w:t>
      </w:r>
      <w:r>
        <w:rPr>
          <w:sz w:val="22"/>
          <w:szCs w:val="22"/>
        </w:rPr>
        <w:t>presentar</w:t>
      </w:r>
      <w:r w:rsidRPr="00CA1EAF">
        <w:rPr>
          <w:sz w:val="22"/>
        </w:rPr>
        <w:t xml:space="preserve"> un examen </w:t>
      </w:r>
      <w:r>
        <w:rPr>
          <w:sz w:val="22"/>
          <w:szCs w:val="22"/>
        </w:rPr>
        <w:t>que busca</w:t>
      </w:r>
      <w:r w:rsidRPr="00CA1EAF">
        <w:rPr>
          <w:sz w:val="22"/>
        </w:rPr>
        <w:t xml:space="preserve"> evaluar su conocimiento de los temas relevantes para el tipo de pólizas que están limitados a vender. La Sección 1677 del CIC exige que el examen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tenga el alcance suficiente para convencer al Comisionado de Seguros de que un solicitante tiene suficiente conocimiento sobre seguros y de las leyes de seguros para tramitar el tipo de pólizas que </w:t>
      </w:r>
      <w:r>
        <w:rPr>
          <w:sz w:val="22"/>
          <w:szCs w:val="22"/>
        </w:rPr>
        <w:t>está limitado</w:t>
      </w:r>
      <w:r w:rsidRPr="00CA1EAF">
        <w:rPr>
          <w:sz w:val="22"/>
        </w:rPr>
        <w:t xml:space="preserve"> a vender.</w:t>
      </w:r>
    </w:p>
    <w:p w14:paraId="6598E08F" w14:textId="77777777" w:rsidR="000C4B2A" w:rsidRDefault="000C4B2A" w:rsidP="00CA1EAF">
      <w:pPr>
        <w:widowControl/>
        <w:rPr>
          <w:color w:val="000000"/>
          <w:sz w:val="22"/>
          <w:szCs w:val="22"/>
        </w:rPr>
      </w:pPr>
    </w:p>
    <w:p w14:paraId="34EBBD4B" w14:textId="7B0C33CF" w:rsidR="000C4B2A" w:rsidRDefault="000C4B2A" w:rsidP="002B0937">
      <w:pPr>
        <w:rPr>
          <w:sz w:val="22"/>
          <w:szCs w:val="22"/>
        </w:rPr>
      </w:pPr>
      <w:r w:rsidRPr="00CA1EAF">
        <w:rPr>
          <w:sz w:val="22"/>
        </w:rPr>
        <w:t xml:space="preserve">Para </w:t>
      </w:r>
      <w:r>
        <w:rPr>
          <w:sz w:val="22"/>
          <w:szCs w:val="22"/>
        </w:rPr>
        <w:t>estos</w:t>
      </w:r>
      <w:r w:rsidRPr="00CA1EAF">
        <w:rPr>
          <w:sz w:val="22"/>
        </w:rPr>
        <w:t xml:space="preserve"> fines, el solicitante debe aprobar un examen sobre </w:t>
      </w:r>
      <w:r>
        <w:rPr>
          <w:sz w:val="22"/>
          <w:szCs w:val="22"/>
        </w:rPr>
        <w:t>Seguros de vida: limitados</w:t>
      </w:r>
      <w:r w:rsidRPr="00CA1EAF">
        <w:rPr>
          <w:sz w:val="22"/>
        </w:rPr>
        <w:t xml:space="preserve"> al pago de gastos funerarios y de entierro que demuestre que tiene los conocimientos suficientes y comprende los siguientes elementos:</w:t>
      </w:r>
    </w:p>
    <w:p w14:paraId="52C9BCF0" w14:textId="77777777" w:rsidR="000C4B2A" w:rsidRDefault="000C4B2A" w:rsidP="002B0937">
      <w:pPr>
        <w:rPr>
          <w:sz w:val="22"/>
          <w:szCs w:val="22"/>
        </w:rPr>
      </w:pPr>
    </w:p>
    <w:p w14:paraId="20622319" w14:textId="21247526" w:rsidR="000C4B2A" w:rsidRDefault="000C4B2A" w:rsidP="002B0937">
      <w:pPr>
        <w:ind w:left="720"/>
        <w:rPr>
          <w:sz w:val="22"/>
          <w:szCs w:val="22"/>
        </w:rPr>
      </w:pPr>
      <w:r w:rsidRPr="00CA1EAF">
        <w:rPr>
          <w:sz w:val="22"/>
        </w:rPr>
        <w:t>(1)</w:t>
      </w:r>
      <w:r w:rsidRPr="00CA1EAF">
        <w:rPr>
          <w:sz w:val="22"/>
        </w:rPr>
        <w:tab/>
      </w:r>
      <w:r>
        <w:rPr>
          <w:sz w:val="22"/>
          <w:szCs w:val="22"/>
        </w:rPr>
        <w:t>Los conocimientos</w:t>
      </w:r>
      <w:r w:rsidRPr="00CA1EAF">
        <w:rPr>
          <w:sz w:val="22"/>
        </w:rPr>
        <w:t xml:space="preserve"> más </w:t>
      </w:r>
      <w:r>
        <w:rPr>
          <w:sz w:val="22"/>
          <w:szCs w:val="22"/>
        </w:rPr>
        <w:t>específicos</w:t>
      </w:r>
      <w:r w:rsidRPr="00CA1EAF">
        <w:rPr>
          <w:sz w:val="22"/>
        </w:rPr>
        <w:t xml:space="preserve"> que se </w:t>
      </w:r>
      <w:r>
        <w:rPr>
          <w:sz w:val="22"/>
          <w:szCs w:val="22"/>
        </w:rPr>
        <w:t>requieren</w:t>
      </w:r>
      <w:r w:rsidRPr="00CA1EAF">
        <w:rPr>
          <w:sz w:val="22"/>
        </w:rPr>
        <w:t xml:space="preserve"> en:</w:t>
      </w:r>
    </w:p>
    <w:p w14:paraId="6FE93CBD" w14:textId="0EAEF51F" w:rsidR="000C4B2A" w:rsidRDefault="000C4B2A" w:rsidP="00CA1EAF">
      <w:pPr>
        <w:numPr>
          <w:ilvl w:val="0"/>
          <w:numId w:val="38"/>
        </w:numPr>
        <w:tabs>
          <w:tab w:val="clear" w:pos="1800"/>
        </w:tabs>
        <w:rPr>
          <w:sz w:val="22"/>
          <w:szCs w:val="22"/>
        </w:rPr>
      </w:pPr>
      <w:r w:rsidRPr="00CA1EAF">
        <w:rPr>
          <w:sz w:val="22"/>
        </w:rPr>
        <w:t xml:space="preserve">contratos de </w:t>
      </w:r>
      <w:r>
        <w:rPr>
          <w:sz w:val="22"/>
          <w:szCs w:val="22"/>
        </w:rPr>
        <w:t>seguros funerarios</w:t>
      </w:r>
      <w:r w:rsidRPr="00CA1EAF">
        <w:rPr>
          <w:sz w:val="22"/>
        </w:rPr>
        <w:t>;</w:t>
      </w:r>
    </w:p>
    <w:p w14:paraId="61CC0383" w14:textId="77777777" w:rsidR="000C4B2A" w:rsidRDefault="000C4B2A" w:rsidP="00CA1EAF">
      <w:pPr>
        <w:numPr>
          <w:ilvl w:val="0"/>
          <w:numId w:val="38"/>
        </w:numPr>
        <w:tabs>
          <w:tab w:val="clear" w:pos="1800"/>
        </w:tabs>
        <w:rPr>
          <w:sz w:val="22"/>
          <w:szCs w:val="22"/>
        </w:rPr>
      </w:pPr>
      <w:r w:rsidRPr="00CA1EAF">
        <w:rPr>
          <w:sz w:val="22"/>
        </w:rPr>
        <w:t>disposiciones obligatorias de una póliza de un contrato de seguro funerario;</w:t>
      </w:r>
    </w:p>
    <w:p w14:paraId="6AAFA54F" w14:textId="77777777" w:rsidR="000C4B2A" w:rsidRDefault="000C4B2A" w:rsidP="00CA1EAF">
      <w:pPr>
        <w:numPr>
          <w:ilvl w:val="0"/>
          <w:numId w:val="2"/>
        </w:numPr>
        <w:tabs>
          <w:tab w:val="clear" w:pos="1800"/>
        </w:tabs>
        <w:rPr>
          <w:sz w:val="22"/>
          <w:szCs w:val="22"/>
        </w:rPr>
      </w:pPr>
      <w:r w:rsidRPr="00CA1EAF">
        <w:rPr>
          <w:sz w:val="22"/>
        </w:rPr>
        <w:t>beneficios de un contrato de seguro funerario;</w:t>
      </w:r>
    </w:p>
    <w:p w14:paraId="6F65B70A" w14:textId="68FE5038" w:rsidR="000C4B2A" w:rsidRDefault="000C4B2A" w:rsidP="00CA1EAF">
      <w:pPr>
        <w:numPr>
          <w:ilvl w:val="0"/>
          <w:numId w:val="2"/>
        </w:numPr>
        <w:tabs>
          <w:tab w:val="clear" w:pos="1800"/>
        </w:tabs>
        <w:rPr>
          <w:sz w:val="22"/>
          <w:szCs w:val="22"/>
        </w:rPr>
      </w:pPr>
      <w:r w:rsidRPr="00CA1EAF">
        <w:rPr>
          <w:sz w:val="22"/>
        </w:rPr>
        <w:t xml:space="preserve">pólizas de </w:t>
      </w:r>
      <w:r>
        <w:rPr>
          <w:sz w:val="22"/>
          <w:szCs w:val="22"/>
        </w:rPr>
        <w:t>rentas vitalicias</w:t>
      </w:r>
      <w:r w:rsidRPr="00CA1EAF">
        <w:rPr>
          <w:sz w:val="22"/>
        </w:rPr>
        <w:t>.</w:t>
      </w:r>
    </w:p>
    <w:p w14:paraId="2C2BF7B1" w14:textId="77777777" w:rsidR="000C4B2A" w:rsidRDefault="000C4B2A" w:rsidP="002B0937">
      <w:pPr>
        <w:rPr>
          <w:sz w:val="22"/>
          <w:szCs w:val="22"/>
        </w:rPr>
      </w:pPr>
    </w:p>
    <w:p w14:paraId="2DC9FAEC" w14:textId="7DDE0327" w:rsidR="000C4B2A" w:rsidRDefault="000C4B2A" w:rsidP="002B0937">
      <w:pPr>
        <w:ind w:left="720"/>
        <w:rPr>
          <w:sz w:val="22"/>
          <w:szCs w:val="22"/>
        </w:rPr>
      </w:pPr>
      <w:r w:rsidRPr="00CA1EAF">
        <w:rPr>
          <w:sz w:val="22"/>
        </w:rPr>
        <w:t>(2)</w:t>
      </w:r>
      <w:r w:rsidRPr="00CA1EAF">
        <w:rPr>
          <w:sz w:val="22"/>
        </w:rPr>
        <w:tab/>
      </w:r>
      <w:r>
        <w:rPr>
          <w:sz w:val="22"/>
          <w:szCs w:val="22"/>
        </w:rPr>
        <w:t>Conocimientos específicos</w:t>
      </w:r>
      <w:r w:rsidRPr="00CA1EAF">
        <w:rPr>
          <w:sz w:val="22"/>
        </w:rPr>
        <w:t xml:space="preserve"> que se </w:t>
      </w:r>
      <w:r>
        <w:rPr>
          <w:sz w:val="22"/>
          <w:szCs w:val="22"/>
        </w:rPr>
        <w:t>requieren</w:t>
      </w:r>
      <w:r w:rsidRPr="00CA1EAF">
        <w:rPr>
          <w:sz w:val="22"/>
        </w:rPr>
        <w:t xml:space="preserve"> en:</w:t>
      </w:r>
    </w:p>
    <w:p w14:paraId="38ABFD5C" w14:textId="492BDAB1" w:rsidR="000C4B2A" w:rsidRDefault="000C4B2A" w:rsidP="00CA1EAF">
      <w:pPr>
        <w:numPr>
          <w:ilvl w:val="0"/>
          <w:numId w:val="2"/>
        </w:numPr>
        <w:tabs>
          <w:tab w:val="clear" w:pos="1800"/>
        </w:tabs>
        <w:rPr>
          <w:sz w:val="22"/>
          <w:szCs w:val="22"/>
        </w:rPr>
      </w:pPr>
      <w:r w:rsidRPr="00CA1EAF">
        <w:rPr>
          <w:sz w:val="22"/>
        </w:rPr>
        <w:t>conceptos y principios de los seguros</w:t>
      </w:r>
      <w:r>
        <w:rPr>
          <w:sz w:val="22"/>
          <w:szCs w:val="22"/>
        </w:rPr>
        <w:t xml:space="preserve"> de vida básicos</w:t>
      </w:r>
      <w:r w:rsidRPr="00CA1EAF">
        <w:rPr>
          <w:sz w:val="22"/>
        </w:rPr>
        <w:t>;</w:t>
      </w:r>
    </w:p>
    <w:p w14:paraId="39239328" w14:textId="36581262" w:rsidR="000C4B2A" w:rsidRDefault="000C4B2A" w:rsidP="00CA1EAF">
      <w:pPr>
        <w:numPr>
          <w:ilvl w:val="0"/>
          <w:numId w:val="3"/>
        </w:numPr>
        <w:tabs>
          <w:tab w:val="clear" w:pos="1800"/>
        </w:tabs>
        <w:rPr>
          <w:sz w:val="22"/>
          <w:szCs w:val="22"/>
        </w:rPr>
      </w:pPr>
      <w:r w:rsidRPr="00CA1EAF">
        <w:rPr>
          <w:sz w:val="22"/>
        </w:rPr>
        <w:t xml:space="preserve">responsabilidades y autoridad de una licencia de Seguros de vida: </w:t>
      </w:r>
      <w:r>
        <w:rPr>
          <w:sz w:val="22"/>
          <w:szCs w:val="22"/>
        </w:rPr>
        <w:t>limitados</w:t>
      </w:r>
      <w:r w:rsidRPr="00CA1EAF">
        <w:rPr>
          <w:sz w:val="22"/>
        </w:rPr>
        <w:t xml:space="preserve"> al pago de gastos </w:t>
      </w:r>
      <w:r>
        <w:rPr>
          <w:sz w:val="22"/>
          <w:szCs w:val="22"/>
        </w:rPr>
        <w:t>de funeral</w:t>
      </w:r>
      <w:r w:rsidRPr="00CA1EAF">
        <w:rPr>
          <w:sz w:val="22"/>
        </w:rPr>
        <w:t xml:space="preserve"> y entierro;</w:t>
      </w:r>
    </w:p>
    <w:p w14:paraId="24D12C1E" w14:textId="74F19F5B" w:rsidR="000C4B2A" w:rsidRDefault="000C4B2A" w:rsidP="00CA1EAF">
      <w:pPr>
        <w:numPr>
          <w:ilvl w:val="0"/>
          <w:numId w:val="22"/>
        </w:numPr>
        <w:tabs>
          <w:tab w:val="clear" w:pos="1800"/>
        </w:tabs>
        <w:rPr>
          <w:sz w:val="22"/>
          <w:szCs w:val="22"/>
        </w:rPr>
      </w:pPr>
      <w:r w:rsidRPr="00CA1EAF">
        <w:rPr>
          <w:sz w:val="22"/>
        </w:rPr>
        <w:t xml:space="preserve">productos de </w:t>
      </w:r>
      <w:r>
        <w:rPr>
          <w:sz w:val="22"/>
          <w:szCs w:val="22"/>
        </w:rPr>
        <w:t>seguros para</w:t>
      </w:r>
      <w:r w:rsidR="003E591A">
        <w:rPr>
          <w:sz w:val="22"/>
          <w:szCs w:val="22"/>
        </w:rPr>
        <w:t xml:space="preserve"> mayores</w:t>
      </w:r>
      <w:r w:rsidRPr="00CA1EAF">
        <w:rPr>
          <w:sz w:val="22"/>
        </w:rPr>
        <w:t xml:space="preserve">. </w:t>
      </w:r>
    </w:p>
    <w:p w14:paraId="0796326D" w14:textId="77777777" w:rsidR="000C4B2A" w:rsidRDefault="000C4B2A" w:rsidP="002B0937">
      <w:pPr>
        <w:ind w:left="3600"/>
        <w:rPr>
          <w:sz w:val="22"/>
          <w:szCs w:val="22"/>
        </w:rPr>
      </w:pPr>
    </w:p>
    <w:p w14:paraId="28192391" w14:textId="1B9255F7" w:rsidR="000C4B2A" w:rsidRDefault="000C4B2A" w:rsidP="002B0937">
      <w:pPr>
        <w:ind w:left="1440" w:hanging="720"/>
        <w:rPr>
          <w:sz w:val="22"/>
          <w:szCs w:val="22"/>
        </w:rPr>
      </w:pPr>
      <w:r>
        <w:rPr>
          <w:sz w:val="22"/>
          <w:szCs w:val="22"/>
        </w:rPr>
        <w:t>(3)</w:t>
      </w:r>
      <w:r>
        <w:rPr>
          <w:sz w:val="22"/>
          <w:szCs w:val="22"/>
        </w:rPr>
        <w:tab/>
      </w:r>
      <w:r w:rsidR="003E591A">
        <w:rPr>
          <w:sz w:val="22"/>
          <w:szCs w:val="22"/>
        </w:rPr>
        <w:t>Comprensión</w:t>
      </w:r>
      <w:r w:rsidR="003E591A" w:rsidDel="003E591A">
        <w:rPr>
          <w:sz w:val="22"/>
          <w:szCs w:val="22"/>
        </w:rPr>
        <w:t xml:space="preserve"> </w:t>
      </w:r>
      <w:proofErr w:type="spellStart"/>
      <w:r>
        <w:rPr>
          <w:sz w:val="22"/>
          <w:szCs w:val="22"/>
        </w:rPr>
        <w:t>generale</w:t>
      </w:r>
      <w:proofErr w:type="spellEnd"/>
      <w:r>
        <w:rPr>
          <w:sz w:val="22"/>
          <w:szCs w:val="22"/>
        </w:rPr>
        <w:t xml:space="preserve"> </w:t>
      </w:r>
      <w:proofErr w:type="spellStart"/>
      <w:r w:rsidR="003E591A">
        <w:rPr>
          <w:sz w:val="22"/>
          <w:szCs w:val="22"/>
        </w:rPr>
        <w:t>d</w:t>
      </w:r>
      <w:r>
        <w:rPr>
          <w:sz w:val="22"/>
          <w:szCs w:val="22"/>
        </w:rPr>
        <w:t>e</w:t>
      </w:r>
      <w:proofErr w:type="spellEnd"/>
      <w:r>
        <w:rPr>
          <w:sz w:val="22"/>
          <w:szCs w:val="22"/>
        </w:rPr>
        <w:t>:</w:t>
      </w:r>
    </w:p>
    <w:p w14:paraId="67762C58" w14:textId="77777777" w:rsidR="000C4B2A" w:rsidRDefault="000C4B2A" w:rsidP="00CA1EAF">
      <w:pPr>
        <w:numPr>
          <w:ilvl w:val="0"/>
          <w:numId w:val="4"/>
        </w:numPr>
        <w:tabs>
          <w:tab w:val="clear" w:pos="1800"/>
        </w:tabs>
        <w:rPr>
          <w:sz w:val="22"/>
          <w:szCs w:val="22"/>
        </w:rPr>
      </w:pPr>
      <w:r w:rsidRPr="00CA1EAF">
        <w:rPr>
          <w:sz w:val="22"/>
        </w:rPr>
        <w:t xml:space="preserve">programas de seguros de vida; </w:t>
      </w:r>
    </w:p>
    <w:p w14:paraId="3B900E6D" w14:textId="32D9CDC9" w:rsidR="000C4B2A" w:rsidRDefault="000C4B2A" w:rsidP="00CA1EAF">
      <w:pPr>
        <w:numPr>
          <w:ilvl w:val="0"/>
          <w:numId w:val="4"/>
        </w:numPr>
        <w:tabs>
          <w:tab w:val="clear" w:pos="1800"/>
        </w:tabs>
        <w:rPr>
          <w:sz w:val="22"/>
          <w:szCs w:val="22"/>
        </w:rPr>
      </w:pPr>
      <w:r>
        <w:rPr>
          <w:sz w:val="22"/>
          <w:szCs w:val="22"/>
        </w:rPr>
        <w:t>qué</w:t>
      </w:r>
      <w:r w:rsidRPr="00CA1EAF">
        <w:rPr>
          <w:sz w:val="22"/>
        </w:rPr>
        <w:t xml:space="preserve"> está sucediendo en el mercado de seguros </w:t>
      </w:r>
      <w:r>
        <w:rPr>
          <w:sz w:val="22"/>
          <w:szCs w:val="22"/>
        </w:rPr>
        <w:t>actual</w:t>
      </w:r>
      <w:r w:rsidRPr="00CA1EAF">
        <w:rPr>
          <w:sz w:val="22"/>
        </w:rPr>
        <w:t xml:space="preserve">; </w:t>
      </w:r>
    </w:p>
    <w:p w14:paraId="20863900" w14:textId="68B860D9" w:rsidR="000C4B2A" w:rsidRDefault="000C4B2A" w:rsidP="00CA1EAF">
      <w:pPr>
        <w:numPr>
          <w:ilvl w:val="0"/>
          <w:numId w:val="4"/>
        </w:numPr>
        <w:tabs>
          <w:tab w:val="clear" w:pos="1800"/>
        </w:tabs>
        <w:rPr>
          <w:sz w:val="22"/>
          <w:szCs w:val="22"/>
        </w:rPr>
      </w:pPr>
      <w:r w:rsidRPr="00CA1EAF">
        <w:rPr>
          <w:sz w:val="22"/>
        </w:rPr>
        <w:t xml:space="preserve">requisitos y disposiciones </w:t>
      </w:r>
      <w:r>
        <w:rPr>
          <w:sz w:val="22"/>
          <w:szCs w:val="22"/>
        </w:rPr>
        <w:t xml:space="preserve">comunes </w:t>
      </w:r>
      <w:r w:rsidRPr="00CA1EAF">
        <w:rPr>
          <w:sz w:val="22"/>
        </w:rPr>
        <w:t>de un contrato de seguro de vida.</w:t>
      </w:r>
    </w:p>
    <w:p w14:paraId="584580D4" w14:textId="77777777" w:rsidR="000C4B2A" w:rsidRDefault="000C4B2A" w:rsidP="002B0937">
      <w:pPr>
        <w:rPr>
          <w:sz w:val="22"/>
          <w:szCs w:val="22"/>
        </w:rPr>
      </w:pPr>
    </w:p>
    <w:p w14:paraId="7D6C17F5" w14:textId="1EB3C7F1" w:rsidR="000C4B2A" w:rsidRDefault="000C4B2A" w:rsidP="003E591A">
      <w:pPr>
        <w:ind w:left="720"/>
        <w:rPr>
          <w:sz w:val="22"/>
          <w:szCs w:val="22"/>
        </w:rPr>
      </w:pPr>
      <w:r w:rsidRPr="00CA1EAF">
        <w:rPr>
          <w:sz w:val="22"/>
        </w:rPr>
        <w:t>(4)</w:t>
      </w:r>
      <w:r w:rsidRPr="00CA1EAF">
        <w:rPr>
          <w:sz w:val="22"/>
        </w:rPr>
        <w:tab/>
      </w:r>
      <w:r w:rsidR="003E591A">
        <w:rPr>
          <w:sz w:val="22"/>
        </w:rPr>
        <w:t>U</w:t>
      </w:r>
      <w:r w:rsidR="003E591A" w:rsidRPr="003E591A">
        <w:rPr>
          <w:sz w:val="22"/>
          <w:szCs w:val="22"/>
        </w:rPr>
        <w:t>n entendimiento general y familiaridad con</w:t>
      </w:r>
      <w:r w:rsidRPr="00CA1EAF">
        <w:rPr>
          <w:sz w:val="22"/>
        </w:rPr>
        <w:t>:</w:t>
      </w:r>
    </w:p>
    <w:p w14:paraId="36E01521" w14:textId="77777777" w:rsidR="000C4B2A" w:rsidRPr="007A3FB5" w:rsidRDefault="000C4B2A" w:rsidP="00CA1EAF">
      <w:pPr>
        <w:numPr>
          <w:ilvl w:val="0"/>
          <w:numId w:val="2"/>
        </w:numPr>
        <w:tabs>
          <w:tab w:val="clear" w:pos="1800"/>
        </w:tabs>
        <w:rPr>
          <w:strike/>
          <w:sz w:val="22"/>
          <w:szCs w:val="22"/>
        </w:rPr>
      </w:pPr>
      <w:r w:rsidRPr="00CA1EAF">
        <w:rPr>
          <w:sz w:val="22"/>
        </w:rPr>
        <w:t>el Código de Seguros de California;</w:t>
      </w:r>
    </w:p>
    <w:p w14:paraId="4D976808" w14:textId="3D99CE8C" w:rsidR="000C4B2A" w:rsidRDefault="000C4B2A" w:rsidP="00CA1EAF">
      <w:pPr>
        <w:numPr>
          <w:ilvl w:val="0"/>
          <w:numId w:val="2"/>
        </w:numPr>
        <w:tabs>
          <w:tab w:val="clear" w:pos="1800"/>
        </w:tabs>
        <w:rPr>
          <w:sz w:val="22"/>
          <w:szCs w:val="22"/>
        </w:rPr>
      </w:pPr>
      <w:r w:rsidRPr="00CA1EAF">
        <w:rPr>
          <w:sz w:val="22"/>
        </w:rPr>
        <w:t xml:space="preserve">los estándares de ética </w:t>
      </w:r>
      <w:r>
        <w:rPr>
          <w:sz w:val="22"/>
          <w:szCs w:val="22"/>
        </w:rPr>
        <w:t>que se esperan</w:t>
      </w:r>
      <w:r w:rsidRPr="00CA1EAF">
        <w:rPr>
          <w:sz w:val="22"/>
        </w:rPr>
        <w:t xml:space="preserve"> de todos los titulares de </w:t>
      </w:r>
      <w:r>
        <w:rPr>
          <w:sz w:val="22"/>
          <w:szCs w:val="22"/>
        </w:rPr>
        <w:t>licencias</w:t>
      </w:r>
      <w:r w:rsidRPr="00CA1EAF">
        <w:rPr>
          <w:sz w:val="22"/>
        </w:rPr>
        <w:t>.</w:t>
      </w:r>
    </w:p>
    <w:p w14:paraId="447EDAF7" w14:textId="77777777" w:rsidR="000C4B2A" w:rsidRDefault="000C4B2A" w:rsidP="002B0937">
      <w:pPr>
        <w:rPr>
          <w:sz w:val="22"/>
          <w:szCs w:val="22"/>
        </w:rPr>
      </w:pPr>
    </w:p>
    <w:p w14:paraId="51A30A53" w14:textId="77777777" w:rsidR="000C4B2A" w:rsidRDefault="000C4B2A" w:rsidP="002B0937">
      <w:pPr>
        <w:rPr>
          <w:sz w:val="22"/>
          <w:szCs w:val="22"/>
        </w:rPr>
      </w:pPr>
    </w:p>
    <w:p w14:paraId="55520FCE" w14:textId="7F73342F" w:rsidR="000C4B2A" w:rsidRDefault="000C4B2A" w:rsidP="00CA1EAF">
      <w:pPr>
        <w:widowControl/>
        <w:rPr>
          <w:b/>
          <w:color w:val="000000"/>
          <w:sz w:val="22"/>
          <w:szCs w:val="22"/>
        </w:rPr>
      </w:pPr>
      <w:r w:rsidRPr="00CA1EAF">
        <w:br w:type="page"/>
      </w:r>
      <w:r w:rsidRPr="00CA1EAF">
        <w:rPr>
          <w:b/>
          <w:color w:val="000000"/>
          <w:sz w:val="22"/>
        </w:rPr>
        <w:lastRenderedPageBreak/>
        <w:t>El examen</w:t>
      </w:r>
    </w:p>
    <w:p w14:paraId="48352BAD" w14:textId="77777777" w:rsidR="000C4B2A" w:rsidRDefault="000C4B2A" w:rsidP="002B0937">
      <w:pPr>
        <w:rPr>
          <w:b/>
          <w:color w:val="000000"/>
          <w:sz w:val="22"/>
          <w:szCs w:val="22"/>
        </w:rPr>
      </w:pPr>
    </w:p>
    <w:p w14:paraId="3AD95D85" w14:textId="09383BAE" w:rsidR="000C4B2A" w:rsidRDefault="000C4B2A" w:rsidP="002B0937">
      <w:pPr>
        <w:rPr>
          <w:color w:val="000000"/>
          <w:sz w:val="22"/>
          <w:szCs w:val="22"/>
        </w:rPr>
      </w:pPr>
      <w:r w:rsidRPr="00CA1EAF">
        <w:rPr>
          <w:color w:val="000000"/>
          <w:sz w:val="22"/>
        </w:rPr>
        <w:t xml:space="preserve">Las preguntas del examen se basan en </w:t>
      </w:r>
      <w:r>
        <w:rPr>
          <w:color w:val="000000"/>
          <w:sz w:val="22"/>
          <w:szCs w:val="22"/>
        </w:rPr>
        <w:t>sus</w:t>
      </w:r>
      <w:r w:rsidRPr="00CA1EAF">
        <w:rPr>
          <w:color w:val="000000"/>
          <w:sz w:val="22"/>
        </w:rPr>
        <w:t xml:space="preserve"> objetivos.  El dominio de los objetivos del examen debe garantizar </w:t>
      </w:r>
      <w:r>
        <w:rPr>
          <w:color w:val="000000"/>
          <w:sz w:val="22"/>
          <w:szCs w:val="22"/>
        </w:rPr>
        <w:t>su</w:t>
      </w:r>
      <w:r w:rsidRPr="00CA1EAF">
        <w:rPr>
          <w:color w:val="000000"/>
          <w:sz w:val="22"/>
        </w:rPr>
        <w:t xml:space="preserve"> éxito.</w:t>
      </w:r>
    </w:p>
    <w:p w14:paraId="3FE590B5" w14:textId="77777777" w:rsidR="000C4B2A" w:rsidRDefault="000C4B2A" w:rsidP="002B0937">
      <w:pPr>
        <w:rPr>
          <w:sz w:val="22"/>
          <w:szCs w:val="22"/>
        </w:rPr>
      </w:pPr>
    </w:p>
    <w:p w14:paraId="64ED3DFA" w14:textId="7CAD1C50" w:rsidR="000C4B2A" w:rsidRDefault="000C4B2A" w:rsidP="002B0937">
      <w:pPr>
        <w:rPr>
          <w:sz w:val="22"/>
          <w:szCs w:val="22"/>
        </w:rPr>
      </w:pPr>
      <w:r w:rsidRPr="00CA1EAF">
        <w:rPr>
          <w:sz w:val="22"/>
        </w:rPr>
        <w:t xml:space="preserve">El examen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no mide las habilidades de ventas o comunicaciones, la autogestión, la motivación, el conocimiento de los procedimientos de la agencia o de la empresa ni las habilidades de calificación de </w:t>
      </w:r>
      <w:r>
        <w:rPr>
          <w:sz w:val="22"/>
          <w:szCs w:val="22"/>
        </w:rPr>
        <w:t>pólizas</w:t>
      </w:r>
      <w:r w:rsidRPr="00CA1EAF">
        <w:rPr>
          <w:sz w:val="22"/>
        </w:rPr>
        <w:t>.</w:t>
      </w:r>
    </w:p>
    <w:p w14:paraId="5F3E702A" w14:textId="552FBD47" w:rsidR="00BB0457" w:rsidRDefault="00BB0457" w:rsidP="002B0937">
      <w:pPr>
        <w:rPr>
          <w:sz w:val="22"/>
          <w:szCs w:val="22"/>
        </w:rPr>
      </w:pPr>
    </w:p>
    <w:p w14:paraId="3A4CE557" w14:textId="099A01F1" w:rsidR="000C4B2A" w:rsidRDefault="000C4B2A" w:rsidP="00CA1EAF">
      <w:pPr>
        <w:pStyle w:val="BlockText"/>
        <w:widowControl/>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i w:val="0"/>
          <w:iCs/>
          <w:sz w:val="22"/>
          <w:szCs w:val="22"/>
        </w:rPr>
      </w:pPr>
      <w:r w:rsidRPr="00CA1EAF">
        <w:rPr>
          <w:i w:val="0"/>
          <w:sz w:val="22"/>
        </w:rPr>
        <w:t xml:space="preserve">El solicitante de una licencia de </w:t>
      </w:r>
      <w:r>
        <w:rPr>
          <w:i w:val="0"/>
          <w:sz w:val="22"/>
          <w:szCs w:val="22"/>
        </w:rPr>
        <w:t>Seguros de vida: limitados</w:t>
      </w:r>
      <w:r w:rsidRPr="00CA1EAF">
        <w:rPr>
          <w:i w:val="0"/>
          <w:sz w:val="22"/>
        </w:rPr>
        <w:t xml:space="preserve"> al pago de gastos </w:t>
      </w:r>
      <w:r>
        <w:rPr>
          <w:i w:val="0"/>
          <w:sz w:val="22"/>
          <w:szCs w:val="22"/>
        </w:rPr>
        <w:t>de funeral</w:t>
      </w:r>
      <w:r w:rsidRPr="00CA1EAF">
        <w:rPr>
          <w:i w:val="0"/>
          <w:sz w:val="22"/>
        </w:rPr>
        <w:t xml:space="preserve"> y entierro, sin ningún tipo de ayuda (por ejemplo, materiales de referencia, ayudas electrónicas) tiene dos horas (120 minutos) para responder al examen de 90 preguntas de opción múltiple</w:t>
      </w:r>
      <w:r>
        <w:rPr>
          <w:i w:val="0"/>
          <w:sz w:val="22"/>
          <w:szCs w:val="22"/>
        </w:rPr>
        <w:t>.</w:t>
      </w:r>
    </w:p>
    <w:p w14:paraId="7E3C66C6" w14:textId="77777777" w:rsidR="00570187" w:rsidRDefault="00570187" w:rsidP="00CA1EAF">
      <w:pPr>
        <w:rPr>
          <w:rFonts w:cs="Arial"/>
          <w:snapToGrid/>
          <w:sz w:val="22"/>
          <w:szCs w:val="22"/>
        </w:rPr>
      </w:pPr>
    </w:p>
    <w:p w14:paraId="33070828" w14:textId="2AA0E7D7" w:rsidR="000C4B2A" w:rsidRDefault="000C4B2A" w:rsidP="00CA1EAF">
      <w:pPr>
        <w:rPr>
          <w:rFonts w:cs="Arial"/>
          <w:sz w:val="22"/>
          <w:szCs w:val="22"/>
        </w:rPr>
      </w:pPr>
      <w:r w:rsidRPr="00CA1EAF">
        <w:rPr>
          <w:sz w:val="22"/>
        </w:rPr>
        <w:t xml:space="preserve">Los exámenes del Departamento de Seguros de California se </w:t>
      </w:r>
      <w:r>
        <w:rPr>
          <w:snapToGrid/>
          <w:sz w:val="22"/>
          <w:szCs w:val="22"/>
        </w:rPr>
        <w:t>imparten</w:t>
      </w:r>
      <w:r w:rsidRPr="00CA1EAF">
        <w:rPr>
          <w:sz w:val="22"/>
        </w:rPr>
        <w:t xml:space="preserve"> en las siguientes ubicaciones, a partir de las 8:30 a.m. y la 1:00 p.m., de lunes a viernes, excepto durante los días festivos estatales:</w:t>
      </w:r>
    </w:p>
    <w:p w14:paraId="2FD0C04C" w14:textId="77777777" w:rsidR="000C4B2A" w:rsidRDefault="000C4B2A" w:rsidP="002B0937">
      <w:pPr>
        <w:rPr>
          <w:sz w:val="22"/>
          <w:szCs w:val="22"/>
        </w:rPr>
      </w:pPr>
    </w:p>
    <w:p w14:paraId="725C5092" w14:textId="1467B3AB" w:rsidR="000C4B2A" w:rsidRPr="00822331" w:rsidRDefault="000C4B2A" w:rsidP="00CA1EAF">
      <w:pPr>
        <w:rPr>
          <w:sz w:val="22"/>
          <w:szCs w:val="22"/>
          <w:lang w:val="en-US"/>
        </w:rPr>
      </w:pPr>
      <w:r w:rsidRPr="00822331">
        <w:rPr>
          <w:sz w:val="22"/>
          <w:szCs w:val="22"/>
          <w:lang w:val="en-US"/>
        </w:rPr>
        <w:t>California Department of Insurance</w:t>
      </w:r>
    </w:p>
    <w:p w14:paraId="5A8BE540" w14:textId="696455CD" w:rsidR="000C4B2A" w:rsidRPr="00822331" w:rsidRDefault="000C4B2A" w:rsidP="002B0937">
      <w:pPr>
        <w:rPr>
          <w:sz w:val="22"/>
          <w:szCs w:val="22"/>
          <w:lang w:val="en-US"/>
        </w:rPr>
      </w:pPr>
      <w:r w:rsidRPr="00822331">
        <w:rPr>
          <w:sz w:val="22"/>
          <w:szCs w:val="22"/>
          <w:lang w:val="en-US"/>
        </w:rPr>
        <w:t xml:space="preserve">Lugar del </w:t>
      </w:r>
      <w:proofErr w:type="spellStart"/>
      <w:r w:rsidRPr="00822331">
        <w:rPr>
          <w:sz w:val="22"/>
          <w:szCs w:val="22"/>
          <w:lang w:val="en-US"/>
        </w:rPr>
        <w:t>examen</w:t>
      </w:r>
      <w:proofErr w:type="spellEnd"/>
    </w:p>
    <w:p w14:paraId="43E6BDF6" w14:textId="493C7988" w:rsidR="000C4B2A" w:rsidRPr="00822331" w:rsidRDefault="000C4B2A" w:rsidP="00CA1EAF">
      <w:pPr>
        <w:rPr>
          <w:sz w:val="22"/>
          <w:szCs w:val="22"/>
          <w:lang w:val="en-US"/>
        </w:rPr>
      </w:pPr>
      <w:r w:rsidRPr="00822331">
        <w:rPr>
          <w:sz w:val="22"/>
          <w:szCs w:val="22"/>
          <w:lang w:val="en-US"/>
        </w:rPr>
        <w:t>300 South Spring Street, North Tower, Suite 1000</w:t>
      </w:r>
    </w:p>
    <w:p w14:paraId="06126DEC" w14:textId="00B597F5" w:rsidR="000C4B2A" w:rsidRDefault="000C4B2A" w:rsidP="00CA1EAF">
      <w:pPr>
        <w:rPr>
          <w:sz w:val="22"/>
          <w:szCs w:val="22"/>
        </w:rPr>
      </w:pPr>
      <w:r w:rsidRPr="00CA1EAF">
        <w:rPr>
          <w:sz w:val="22"/>
        </w:rPr>
        <w:t>Los Ángeles, CA 90013</w:t>
      </w:r>
    </w:p>
    <w:p w14:paraId="0C0FAB43" w14:textId="77777777" w:rsidR="000C4B2A" w:rsidRDefault="000C4B2A" w:rsidP="00CA1EAF">
      <w:pPr>
        <w:rPr>
          <w:sz w:val="22"/>
          <w:szCs w:val="22"/>
        </w:rPr>
      </w:pPr>
    </w:p>
    <w:p w14:paraId="5024217E" w14:textId="1E2817F1" w:rsidR="000C4B2A" w:rsidRPr="00257FBE" w:rsidRDefault="000C4B2A" w:rsidP="002B0937">
      <w:pPr>
        <w:widowControl/>
        <w:spacing w:line="300" w:lineRule="atLeast"/>
        <w:rPr>
          <w:rFonts w:cs="Arial"/>
          <w:snapToGrid/>
          <w:sz w:val="22"/>
          <w:szCs w:val="22"/>
        </w:rPr>
      </w:pPr>
      <w:r w:rsidRPr="00CA1EAF">
        <w:rPr>
          <w:sz w:val="22"/>
        </w:rPr>
        <w:t>El registro de entrada es a las 8:00 a.m. para el examen de las 8:30 a.m</w:t>
      </w:r>
      <w:r>
        <w:rPr>
          <w:snapToGrid/>
          <w:sz w:val="22"/>
          <w:szCs w:val="22"/>
        </w:rPr>
        <w:t>.,</w:t>
      </w:r>
      <w:r w:rsidRPr="00CA1EAF">
        <w:rPr>
          <w:sz w:val="22"/>
        </w:rPr>
        <w:t xml:space="preserve"> y a las 12:30 p.m. para el examen de la 1:00 p.m.</w:t>
      </w:r>
    </w:p>
    <w:p w14:paraId="549EA04B" w14:textId="77777777" w:rsidR="00DE53E8" w:rsidRDefault="00DE53E8" w:rsidP="002B0937">
      <w:pPr>
        <w:rPr>
          <w:rFonts w:cs="Arial"/>
          <w:sz w:val="22"/>
          <w:szCs w:val="22"/>
        </w:rPr>
      </w:pPr>
    </w:p>
    <w:p w14:paraId="72A9BB61" w14:textId="77777777" w:rsidR="000C4B2A" w:rsidRDefault="000C4B2A" w:rsidP="002B0937">
      <w:pPr>
        <w:rPr>
          <w:rFonts w:cs="Arial"/>
          <w:sz w:val="22"/>
          <w:szCs w:val="22"/>
        </w:rPr>
      </w:pPr>
      <w:r w:rsidRPr="00CA1EAF">
        <w:rPr>
          <w:sz w:val="22"/>
        </w:rPr>
        <w:t>Los centros de exámenes de PSI se encuentran en las siguientes ubicaciones:</w:t>
      </w:r>
    </w:p>
    <w:p w14:paraId="74865B71" w14:textId="77777777" w:rsidR="000C4B2A" w:rsidRDefault="000C4B2A" w:rsidP="002B0937">
      <w:pPr>
        <w:rPr>
          <w:rFonts w:cs="Arial"/>
          <w:sz w:val="22"/>
          <w:szCs w:val="22"/>
        </w:rPr>
      </w:pPr>
    </w:p>
    <w:tbl>
      <w:tblPr>
        <w:tblW w:w="19008" w:type="dxa"/>
        <w:tblLook w:val="01E0" w:firstRow="1" w:lastRow="1" w:firstColumn="1" w:lastColumn="1" w:noHBand="0" w:noVBand="0"/>
      </w:tblPr>
      <w:tblGrid>
        <w:gridCol w:w="2358"/>
        <w:gridCol w:w="2358"/>
        <w:gridCol w:w="2358"/>
        <w:gridCol w:w="2358"/>
        <w:gridCol w:w="2358"/>
        <w:gridCol w:w="2520"/>
        <w:gridCol w:w="4698"/>
      </w:tblGrid>
      <w:tr w:rsidR="00DE53E8" w14:paraId="6E6BE69F" w14:textId="77777777" w:rsidTr="00DE53E8">
        <w:tc>
          <w:tcPr>
            <w:tcW w:w="2358" w:type="dxa"/>
          </w:tcPr>
          <w:p w14:paraId="616EEAC5" w14:textId="77777777" w:rsidR="00DE53E8" w:rsidRPr="00580F0D" w:rsidRDefault="00DE53E8" w:rsidP="002B0937">
            <w:pPr>
              <w:rPr>
                <w:rFonts w:cs="Arial"/>
                <w:szCs w:val="24"/>
              </w:rPr>
            </w:pPr>
            <w:r w:rsidRPr="00CA1EAF">
              <w:t>Anaheim</w:t>
            </w:r>
          </w:p>
        </w:tc>
        <w:tc>
          <w:tcPr>
            <w:tcW w:w="2358" w:type="dxa"/>
          </w:tcPr>
          <w:p w14:paraId="773176FB" w14:textId="77777777" w:rsidR="00DE53E8" w:rsidRPr="00580F0D" w:rsidRDefault="00DE53E8" w:rsidP="002B0937">
            <w:pPr>
              <w:rPr>
                <w:rFonts w:cs="Arial"/>
                <w:szCs w:val="24"/>
              </w:rPr>
            </w:pPr>
            <w:r w:rsidRPr="00CA1EAF">
              <w:t>Fresno</w:t>
            </w:r>
          </w:p>
        </w:tc>
        <w:tc>
          <w:tcPr>
            <w:tcW w:w="2358" w:type="dxa"/>
          </w:tcPr>
          <w:p w14:paraId="3FAE7F35" w14:textId="77777777" w:rsidR="00DE53E8" w:rsidRPr="00580F0D" w:rsidRDefault="00DE53E8" w:rsidP="002B0937">
            <w:pPr>
              <w:rPr>
                <w:rFonts w:cs="Arial"/>
                <w:szCs w:val="24"/>
              </w:rPr>
            </w:pPr>
            <w:r w:rsidRPr="00CA1EAF">
              <w:t>Sacramento</w:t>
            </w:r>
          </w:p>
        </w:tc>
        <w:tc>
          <w:tcPr>
            <w:tcW w:w="2358" w:type="dxa"/>
          </w:tcPr>
          <w:p w14:paraId="2452F031" w14:textId="77777777" w:rsidR="00DE53E8" w:rsidRPr="00580F0D" w:rsidRDefault="00DE53E8" w:rsidP="002B0937">
            <w:pPr>
              <w:rPr>
                <w:rFonts w:cs="Arial"/>
                <w:szCs w:val="24"/>
              </w:rPr>
            </w:pPr>
            <w:r w:rsidRPr="00CA1EAF">
              <w:t>Ventura</w:t>
            </w:r>
          </w:p>
        </w:tc>
        <w:tc>
          <w:tcPr>
            <w:tcW w:w="2358" w:type="dxa"/>
          </w:tcPr>
          <w:p w14:paraId="1CD55CC6" w14:textId="77777777" w:rsidR="00DE53E8" w:rsidRDefault="00DE53E8" w:rsidP="002B0937">
            <w:pPr>
              <w:rPr>
                <w:rFonts w:cs="Arial"/>
                <w:sz w:val="22"/>
                <w:szCs w:val="22"/>
              </w:rPr>
            </w:pPr>
          </w:p>
        </w:tc>
        <w:tc>
          <w:tcPr>
            <w:tcW w:w="2520" w:type="dxa"/>
          </w:tcPr>
          <w:p w14:paraId="4054CAA8" w14:textId="77777777" w:rsidR="00DE53E8" w:rsidRDefault="00DE53E8" w:rsidP="002B0937">
            <w:pPr>
              <w:rPr>
                <w:rFonts w:cs="Arial"/>
                <w:sz w:val="22"/>
                <w:szCs w:val="22"/>
              </w:rPr>
            </w:pPr>
          </w:p>
        </w:tc>
        <w:tc>
          <w:tcPr>
            <w:tcW w:w="4698" w:type="dxa"/>
          </w:tcPr>
          <w:p w14:paraId="0FEF67C0" w14:textId="77777777" w:rsidR="00DE53E8" w:rsidRDefault="00DE53E8" w:rsidP="002B0937">
            <w:pPr>
              <w:rPr>
                <w:rFonts w:cs="Arial"/>
                <w:sz w:val="22"/>
                <w:szCs w:val="22"/>
              </w:rPr>
            </w:pPr>
          </w:p>
        </w:tc>
      </w:tr>
      <w:tr w:rsidR="00DE53E8" w14:paraId="486676BD" w14:textId="77777777" w:rsidTr="00DE53E8">
        <w:tc>
          <w:tcPr>
            <w:tcW w:w="2358" w:type="dxa"/>
          </w:tcPr>
          <w:p w14:paraId="3C7B529B" w14:textId="77777777" w:rsidR="00DE53E8" w:rsidRPr="00580F0D" w:rsidRDefault="00DE53E8" w:rsidP="002B0937">
            <w:pPr>
              <w:rPr>
                <w:rFonts w:cs="Arial"/>
                <w:szCs w:val="24"/>
              </w:rPr>
            </w:pPr>
            <w:r w:rsidRPr="00CA1EAF">
              <w:t>Atascadero</w:t>
            </w:r>
          </w:p>
        </w:tc>
        <w:tc>
          <w:tcPr>
            <w:tcW w:w="2358" w:type="dxa"/>
          </w:tcPr>
          <w:p w14:paraId="621CCD10" w14:textId="77777777" w:rsidR="00DE53E8" w:rsidRPr="00580F0D" w:rsidRDefault="00DE53E8" w:rsidP="002B0937">
            <w:pPr>
              <w:rPr>
                <w:rFonts w:cs="Arial"/>
                <w:szCs w:val="24"/>
              </w:rPr>
            </w:pPr>
            <w:r w:rsidRPr="00CA1EAF">
              <w:t>Hayward</w:t>
            </w:r>
          </w:p>
        </w:tc>
        <w:tc>
          <w:tcPr>
            <w:tcW w:w="2358" w:type="dxa"/>
          </w:tcPr>
          <w:p w14:paraId="05F3C6F7" w14:textId="77777777" w:rsidR="00DE53E8" w:rsidRPr="00580F0D" w:rsidRDefault="00DE53E8" w:rsidP="002B0937">
            <w:pPr>
              <w:rPr>
                <w:rFonts w:cs="Arial"/>
                <w:szCs w:val="24"/>
              </w:rPr>
            </w:pPr>
            <w:r w:rsidRPr="00CA1EAF">
              <w:t>San Diego</w:t>
            </w:r>
          </w:p>
        </w:tc>
        <w:tc>
          <w:tcPr>
            <w:tcW w:w="2358" w:type="dxa"/>
          </w:tcPr>
          <w:p w14:paraId="7424B7A3" w14:textId="77777777" w:rsidR="00DE53E8" w:rsidRPr="00580F0D" w:rsidRDefault="00DE53E8" w:rsidP="002B0937">
            <w:pPr>
              <w:rPr>
                <w:rFonts w:cs="Arial"/>
                <w:szCs w:val="24"/>
              </w:rPr>
            </w:pPr>
            <w:r w:rsidRPr="00CA1EAF">
              <w:t>Visalia</w:t>
            </w:r>
          </w:p>
        </w:tc>
        <w:tc>
          <w:tcPr>
            <w:tcW w:w="2358" w:type="dxa"/>
          </w:tcPr>
          <w:p w14:paraId="3FA5D41D" w14:textId="77777777" w:rsidR="00DE53E8" w:rsidRDefault="00DE53E8" w:rsidP="002B0937">
            <w:pPr>
              <w:rPr>
                <w:rFonts w:cs="Arial"/>
                <w:sz w:val="22"/>
                <w:szCs w:val="22"/>
              </w:rPr>
            </w:pPr>
          </w:p>
        </w:tc>
        <w:tc>
          <w:tcPr>
            <w:tcW w:w="2520" w:type="dxa"/>
          </w:tcPr>
          <w:p w14:paraId="57C72597" w14:textId="77777777" w:rsidR="00DE53E8" w:rsidRDefault="00DE53E8" w:rsidP="002B0937">
            <w:pPr>
              <w:rPr>
                <w:rFonts w:cs="Arial"/>
                <w:sz w:val="22"/>
                <w:szCs w:val="22"/>
              </w:rPr>
            </w:pPr>
          </w:p>
        </w:tc>
        <w:tc>
          <w:tcPr>
            <w:tcW w:w="4698" w:type="dxa"/>
          </w:tcPr>
          <w:p w14:paraId="0DF9EF85" w14:textId="77777777" w:rsidR="00DE53E8" w:rsidRDefault="00DE53E8" w:rsidP="002B0937">
            <w:pPr>
              <w:rPr>
                <w:rFonts w:cs="Arial"/>
                <w:sz w:val="22"/>
                <w:szCs w:val="22"/>
              </w:rPr>
            </w:pPr>
          </w:p>
        </w:tc>
      </w:tr>
      <w:tr w:rsidR="00DE53E8" w14:paraId="1207D6FD" w14:textId="77777777" w:rsidTr="00DE53E8">
        <w:tc>
          <w:tcPr>
            <w:tcW w:w="2358" w:type="dxa"/>
          </w:tcPr>
          <w:p w14:paraId="1DE61E0F" w14:textId="77777777" w:rsidR="00DE53E8" w:rsidRPr="00580F0D" w:rsidRDefault="00DE53E8" w:rsidP="002B0937">
            <w:pPr>
              <w:rPr>
                <w:rFonts w:cs="Arial"/>
                <w:szCs w:val="24"/>
              </w:rPr>
            </w:pPr>
            <w:r w:rsidRPr="00CA1EAF">
              <w:t>Bakersfield</w:t>
            </w:r>
          </w:p>
        </w:tc>
        <w:tc>
          <w:tcPr>
            <w:tcW w:w="2358" w:type="dxa"/>
          </w:tcPr>
          <w:p w14:paraId="201BE06C" w14:textId="77777777" w:rsidR="00DE53E8" w:rsidRPr="00580F0D" w:rsidRDefault="00DE53E8" w:rsidP="002B0937">
            <w:pPr>
              <w:rPr>
                <w:rFonts w:cs="Arial"/>
                <w:szCs w:val="24"/>
              </w:rPr>
            </w:pPr>
            <w:r w:rsidRPr="00CA1EAF">
              <w:t xml:space="preserve">Laguna </w:t>
            </w:r>
            <w:proofErr w:type="spellStart"/>
            <w:r w:rsidRPr="00CA1EAF">
              <w:t>Hills</w:t>
            </w:r>
            <w:proofErr w:type="spellEnd"/>
          </w:p>
        </w:tc>
        <w:tc>
          <w:tcPr>
            <w:tcW w:w="2358" w:type="dxa"/>
          </w:tcPr>
          <w:p w14:paraId="687D40D6" w14:textId="77777777" w:rsidR="00DE53E8" w:rsidRPr="00580F0D" w:rsidRDefault="00DE53E8" w:rsidP="002B0937">
            <w:pPr>
              <w:rPr>
                <w:rFonts w:cs="Arial"/>
                <w:szCs w:val="24"/>
              </w:rPr>
            </w:pPr>
            <w:r w:rsidRPr="00CA1EAF">
              <w:t>San Francisco</w:t>
            </w:r>
          </w:p>
        </w:tc>
        <w:tc>
          <w:tcPr>
            <w:tcW w:w="2358" w:type="dxa"/>
          </w:tcPr>
          <w:p w14:paraId="282D3506" w14:textId="77777777" w:rsidR="00DE53E8" w:rsidRPr="00580F0D" w:rsidRDefault="00DE53E8" w:rsidP="002B0937">
            <w:pPr>
              <w:rPr>
                <w:rFonts w:cs="Arial"/>
                <w:szCs w:val="24"/>
              </w:rPr>
            </w:pPr>
            <w:proofErr w:type="spellStart"/>
            <w:r w:rsidRPr="00CA1EAF">
              <w:t>Walnut</w:t>
            </w:r>
            <w:proofErr w:type="spellEnd"/>
            <w:r w:rsidRPr="00CA1EAF">
              <w:t xml:space="preserve"> Creek</w:t>
            </w:r>
          </w:p>
        </w:tc>
        <w:tc>
          <w:tcPr>
            <w:tcW w:w="2358" w:type="dxa"/>
          </w:tcPr>
          <w:p w14:paraId="6957F481" w14:textId="77777777" w:rsidR="00DE53E8" w:rsidRDefault="00DE53E8" w:rsidP="002B0937">
            <w:pPr>
              <w:rPr>
                <w:rFonts w:cs="Arial"/>
                <w:sz w:val="22"/>
                <w:szCs w:val="22"/>
              </w:rPr>
            </w:pPr>
          </w:p>
        </w:tc>
        <w:tc>
          <w:tcPr>
            <w:tcW w:w="2520" w:type="dxa"/>
          </w:tcPr>
          <w:p w14:paraId="6E4BE415" w14:textId="77777777" w:rsidR="00DE53E8" w:rsidRDefault="00DE53E8" w:rsidP="002B0937">
            <w:pPr>
              <w:rPr>
                <w:rFonts w:cs="Arial"/>
                <w:sz w:val="22"/>
                <w:szCs w:val="22"/>
              </w:rPr>
            </w:pPr>
          </w:p>
        </w:tc>
        <w:tc>
          <w:tcPr>
            <w:tcW w:w="4698" w:type="dxa"/>
          </w:tcPr>
          <w:p w14:paraId="7079F70E" w14:textId="77777777" w:rsidR="00DE53E8" w:rsidRDefault="00DE53E8" w:rsidP="002B0937">
            <w:pPr>
              <w:rPr>
                <w:rFonts w:cs="Arial"/>
                <w:sz w:val="22"/>
                <w:szCs w:val="22"/>
              </w:rPr>
            </w:pPr>
          </w:p>
        </w:tc>
      </w:tr>
      <w:tr w:rsidR="00DE53E8" w14:paraId="5BEFB49B" w14:textId="77777777" w:rsidTr="00DE53E8">
        <w:tc>
          <w:tcPr>
            <w:tcW w:w="2358" w:type="dxa"/>
          </w:tcPr>
          <w:p w14:paraId="51CF67F9" w14:textId="77777777" w:rsidR="00DE53E8" w:rsidRPr="00580F0D" w:rsidRDefault="00DE53E8" w:rsidP="002B0937">
            <w:pPr>
              <w:rPr>
                <w:rFonts w:cs="Arial"/>
                <w:szCs w:val="24"/>
              </w:rPr>
            </w:pPr>
            <w:proofErr w:type="spellStart"/>
            <w:r w:rsidRPr="00CA1EAF">
              <w:t>Burbank</w:t>
            </w:r>
            <w:proofErr w:type="spellEnd"/>
          </w:p>
        </w:tc>
        <w:tc>
          <w:tcPr>
            <w:tcW w:w="2358" w:type="dxa"/>
          </w:tcPr>
          <w:p w14:paraId="1CD4A0EA" w14:textId="77777777" w:rsidR="00DE53E8" w:rsidRPr="00580F0D" w:rsidRDefault="00DE53E8" w:rsidP="002B0937">
            <w:pPr>
              <w:rPr>
                <w:rFonts w:cs="Arial"/>
                <w:szCs w:val="24"/>
              </w:rPr>
            </w:pPr>
            <w:proofErr w:type="spellStart"/>
            <w:r w:rsidRPr="00CA1EAF">
              <w:t>Lawndale</w:t>
            </w:r>
            <w:proofErr w:type="spellEnd"/>
          </w:p>
        </w:tc>
        <w:tc>
          <w:tcPr>
            <w:tcW w:w="2358" w:type="dxa"/>
          </w:tcPr>
          <w:p w14:paraId="242DE23D" w14:textId="77777777" w:rsidR="00DE53E8" w:rsidRPr="00580F0D" w:rsidRDefault="00DE53E8" w:rsidP="002B0937">
            <w:pPr>
              <w:rPr>
                <w:rFonts w:cs="Arial"/>
                <w:szCs w:val="24"/>
              </w:rPr>
            </w:pPr>
            <w:r w:rsidRPr="00CA1EAF">
              <w:t>Santa Clara</w:t>
            </w:r>
          </w:p>
        </w:tc>
        <w:tc>
          <w:tcPr>
            <w:tcW w:w="2358" w:type="dxa"/>
          </w:tcPr>
          <w:p w14:paraId="0F4CFE9A" w14:textId="77777777" w:rsidR="00DE53E8" w:rsidRPr="00580F0D" w:rsidRDefault="00DE53E8" w:rsidP="002B0937">
            <w:pPr>
              <w:rPr>
                <w:rFonts w:cs="Arial"/>
                <w:szCs w:val="24"/>
              </w:rPr>
            </w:pPr>
          </w:p>
        </w:tc>
        <w:tc>
          <w:tcPr>
            <w:tcW w:w="2358" w:type="dxa"/>
          </w:tcPr>
          <w:p w14:paraId="17D01584" w14:textId="77777777" w:rsidR="00DE53E8" w:rsidRDefault="00DE53E8" w:rsidP="002B0937">
            <w:pPr>
              <w:rPr>
                <w:rFonts w:cs="Arial"/>
                <w:sz w:val="22"/>
                <w:szCs w:val="22"/>
              </w:rPr>
            </w:pPr>
          </w:p>
        </w:tc>
        <w:tc>
          <w:tcPr>
            <w:tcW w:w="2520" w:type="dxa"/>
          </w:tcPr>
          <w:p w14:paraId="24D62BF1" w14:textId="77777777" w:rsidR="00DE53E8" w:rsidRDefault="00DE53E8" w:rsidP="002B0937">
            <w:pPr>
              <w:rPr>
                <w:rFonts w:cs="Arial"/>
                <w:sz w:val="22"/>
                <w:szCs w:val="22"/>
              </w:rPr>
            </w:pPr>
          </w:p>
        </w:tc>
        <w:tc>
          <w:tcPr>
            <w:tcW w:w="4698" w:type="dxa"/>
          </w:tcPr>
          <w:p w14:paraId="47607EDD" w14:textId="77777777" w:rsidR="00DE53E8" w:rsidRDefault="00DE53E8" w:rsidP="002B0937">
            <w:pPr>
              <w:rPr>
                <w:rFonts w:cs="Arial"/>
                <w:sz w:val="22"/>
                <w:szCs w:val="22"/>
              </w:rPr>
            </w:pPr>
          </w:p>
        </w:tc>
      </w:tr>
      <w:tr w:rsidR="00DE53E8" w14:paraId="6B4C15F7" w14:textId="77777777" w:rsidTr="00DE53E8">
        <w:tc>
          <w:tcPr>
            <w:tcW w:w="2358" w:type="dxa"/>
          </w:tcPr>
          <w:p w14:paraId="15F093B9" w14:textId="77777777" w:rsidR="00DE53E8" w:rsidRPr="00580F0D" w:rsidRDefault="00DE53E8" w:rsidP="002B0937">
            <w:pPr>
              <w:rPr>
                <w:rFonts w:cs="Arial"/>
                <w:szCs w:val="24"/>
              </w:rPr>
            </w:pPr>
            <w:r w:rsidRPr="00CA1EAF">
              <w:t>Carson</w:t>
            </w:r>
          </w:p>
        </w:tc>
        <w:tc>
          <w:tcPr>
            <w:tcW w:w="2358" w:type="dxa"/>
          </w:tcPr>
          <w:p w14:paraId="495FEBE2" w14:textId="77777777" w:rsidR="00DE53E8" w:rsidRPr="00580F0D" w:rsidRDefault="00DE53E8" w:rsidP="002B0937">
            <w:pPr>
              <w:rPr>
                <w:rFonts w:cs="Arial"/>
                <w:szCs w:val="24"/>
              </w:rPr>
            </w:pPr>
            <w:r w:rsidRPr="00CA1EAF">
              <w:t>Redding</w:t>
            </w:r>
          </w:p>
        </w:tc>
        <w:tc>
          <w:tcPr>
            <w:tcW w:w="2358" w:type="dxa"/>
          </w:tcPr>
          <w:p w14:paraId="7FE92878" w14:textId="77777777" w:rsidR="00DE53E8" w:rsidRPr="00580F0D" w:rsidRDefault="00DE53E8" w:rsidP="002B0937">
            <w:pPr>
              <w:rPr>
                <w:rFonts w:cs="Arial"/>
                <w:szCs w:val="24"/>
              </w:rPr>
            </w:pPr>
            <w:r w:rsidRPr="00CA1EAF">
              <w:t>Santa Fe Springs</w:t>
            </w:r>
          </w:p>
        </w:tc>
        <w:tc>
          <w:tcPr>
            <w:tcW w:w="2358" w:type="dxa"/>
          </w:tcPr>
          <w:p w14:paraId="2EC28EF6" w14:textId="77777777" w:rsidR="00DE53E8" w:rsidRPr="00580F0D" w:rsidRDefault="00DE53E8" w:rsidP="002B0937">
            <w:pPr>
              <w:rPr>
                <w:rFonts w:cs="Arial"/>
                <w:szCs w:val="24"/>
              </w:rPr>
            </w:pPr>
          </w:p>
        </w:tc>
        <w:tc>
          <w:tcPr>
            <w:tcW w:w="2358" w:type="dxa"/>
          </w:tcPr>
          <w:p w14:paraId="78F34782" w14:textId="77777777" w:rsidR="00DE53E8" w:rsidRDefault="00DE53E8" w:rsidP="002B0937">
            <w:pPr>
              <w:rPr>
                <w:rFonts w:cs="Arial"/>
                <w:sz w:val="22"/>
                <w:szCs w:val="22"/>
              </w:rPr>
            </w:pPr>
          </w:p>
        </w:tc>
        <w:tc>
          <w:tcPr>
            <w:tcW w:w="2520" w:type="dxa"/>
          </w:tcPr>
          <w:p w14:paraId="280B45C2" w14:textId="77777777" w:rsidR="00DE53E8" w:rsidRDefault="00DE53E8" w:rsidP="002B0937">
            <w:pPr>
              <w:rPr>
                <w:rFonts w:cs="Arial"/>
                <w:sz w:val="22"/>
                <w:szCs w:val="22"/>
              </w:rPr>
            </w:pPr>
          </w:p>
        </w:tc>
        <w:tc>
          <w:tcPr>
            <w:tcW w:w="4698" w:type="dxa"/>
          </w:tcPr>
          <w:p w14:paraId="537FDCF2" w14:textId="77777777" w:rsidR="00DE53E8" w:rsidRDefault="00DE53E8" w:rsidP="002B0937">
            <w:pPr>
              <w:rPr>
                <w:rFonts w:cs="Arial"/>
                <w:sz w:val="22"/>
                <w:szCs w:val="22"/>
              </w:rPr>
            </w:pPr>
          </w:p>
        </w:tc>
      </w:tr>
      <w:tr w:rsidR="00DE53E8" w14:paraId="526BD001" w14:textId="77777777" w:rsidTr="00DE53E8">
        <w:tc>
          <w:tcPr>
            <w:tcW w:w="2358" w:type="dxa"/>
          </w:tcPr>
          <w:p w14:paraId="60F38DB4" w14:textId="77777777" w:rsidR="00DE53E8" w:rsidRPr="00580F0D" w:rsidRDefault="00DE53E8" w:rsidP="002B0937">
            <w:pPr>
              <w:rPr>
                <w:rFonts w:cs="Arial"/>
                <w:szCs w:val="24"/>
              </w:rPr>
            </w:pPr>
            <w:proofErr w:type="spellStart"/>
            <w:r w:rsidRPr="00CA1EAF">
              <w:t>Diamond</w:t>
            </w:r>
            <w:proofErr w:type="spellEnd"/>
            <w:r w:rsidRPr="00CA1EAF">
              <w:t xml:space="preserve"> Bar</w:t>
            </w:r>
          </w:p>
        </w:tc>
        <w:tc>
          <w:tcPr>
            <w:tcW w:w="2358" w:type="dxa"/>
          </w:tcPr>
          <w:p w14:paraId="7A901EA9" w14:textId="77777777" w:rsidR="00DE53E8" w:rsidRPr="00580F0D" w:rsidRDefault="00DE53E8" w:rsidP="002B0937">
            <w:pPr>
              <w:rPr>
                <w:rFonts w:cs="Arial"/>
                <w:szCs w:val="24"/>
              </w:rPr>
            </w:pPr>
            <w:r w:rsidRPr="00CA1EAF">
              <w:t>Riverside</w:t>
            </w:r>
          </w:p>
        </w:tc>
        <w:tc>
          <w:tcPr>
            <w:tcW w:w="2358" w:type="dxa"/>
          </w:tcPr>
          <w:p w14:paraId="05F5254C" w14:textId="77777777" w:rsidR="00DE53E8" w:rsidRPr="00580F0D" w:rsidRDefault="00DE53E8" w:rsidP="002B0937">
            <w:pPr>
              <w:rPr>
                <w:rFonts w:cs="Arial"/>
                <w:szCs w:val="24"/>
              </w:rPr>
            </w:pPr>
            <w:r w:rsidRPr="00CA1EAF">
              <w:t>Santa Rosa</w:t>
            </w:r>
          </w:p>
        </w:tc>
        <w:tc>
          <w:tcPr>
            <w:tcW w:w="2358" w:type="dxa"/>
          </w:tcPr>
          <w:p w14:paraId="28A4774E" w14:textId="77777777" w:rsidR="00DE53E8" w:rsidRPr="00580F0D" w:rsidRDefault="00DE53E8" w:rsidP="002B0937">
            <w:pPr>
              <w:rPr>
                <w:rFonts w:cs="Arial"/>
                <w:szCs w:val="24"/>
              </w:rPr>
            </w:pPr>
          </w:p>
        </w:tc>
        <w:tc>
          <w:tcPr>
            <w:tcW w:w="2358" w:type="dxa"/>
          </w:tcPr>
          <w:p w14:paraId="4881A2A2" w14:textId="77777777" w:rsidR="00DE53E8" w:rsidRDefault="00DE53E8" w:rsidP="002B0937">
            <w:pPr>
              <w:rPr>
                <w:rFonts w:cs="Arial"/>
                <w:sz w:val="22"/>
                <w:szCs w:val="22"/>
              </w:rPr>
            </w:pPr>
          </w:p>
        </w:tc>
        <w:tc>
          <w:tcPr>
            <w:tcW w:w="2520" w:type="dxa"/>
          </w:tcPr>
          <w:p w14:paraId="3048FCA4" w14:textId="77777777" w:rsidR="00DE53E8" w:rsidRDefault="00DE53E8" w:rsidP="002B0937">
            <w:pPr>
              <w:rPr>
                <w:rFonts w:cs="Arial"/>
                <w:sz w:val="22"/>
                <w:szCs w:val="22"/>
              </w:rPr>
            </w:pPr>
          </w:p>
        </w:tc>
        <w:tc>
          <w:tcPr>
            <w:tcW w:w="4698" w:type="dxa"/>
          </w:tcPr>
          <w:p w14:paraId="7B10E69B" w14:textId="77777777" w:rsidR="00DE53E8" w:rsidRDefault="00DE53E8" w:rsidP="002B0937">
            <w:pPr>
              <w:rPr>
                <w:rFonts w:cs="Arial"/>
                <w:sz w:val="22"/>
                <w:szCs w:val="22"/>
              </w:rPr>
            </w:pPr>
          </w:p>
        </w:tc>
      </w:tr>
    </w:tbl>
    <w:p w14:paraId="0D178E68" w14:textId="77777777" w:rsidR="000C4B2A" w:rsidRDefault="000C4B2A" w:rsidP="002B0937">
      <w:pPr>
        <w:rPr>
          <w:rFonts w:cs="Arial"/>
          <w:sz w:val="22"/>
          <w:szCs w:val="22"/>
        </w:rPr>
      </w:pPr>
    </w:p>
    <w:p w14:paraId="5BBEEFAA" w14:textId="2ED105D7" w:rsidR="000C4B2A" w:rsidRDefault="000C4B2A" w:rsidP="002B0937">
      <w:pPr>
        <w:rPr>
          <w:rFonts w:cs="Arial"/>
          <w:sz w:val="22"/>
          <w:szCs w:val="22"/>
        </w:rPr>
      </w:pPr>
      <w:r w:rsidRPr="00CA1EAF">
        <w:rPr>
          <w:sz w:val="22"/>
        </w:rPr>
        <w:t xml:space="preserve">Los horarios de registro y las indicaciones para llegar a los centros de exámenes de PSI se </w:t>
      </w:r>
      <w:r>
        <w:rPr>
          <w:sz w:val="22"/>
          <w:szCs w:val="22"/>
        </w:rPr>
        <w:t>indican</w:t>
      </w:r>
      <w:r w:rsidRPr="00CA1EAF">
        <w:rPr>
          <w:sz w:val="22"/>
        </w:rPr>
        <w:t xml:space="preserve"> en las páginas 3, 4 y 5 en el </w:t>
      </w:r>
      <w:hyperlink r:id="rId7" w:history="1">
        <w:r w:rsidRPr="00CA1EAF">
          <w:rPr>
            <w:rStyle w:val="Hyperlink"/>
            <w:sz w:val="22"/>
          </w:rPr>
          <w:t>Boletín informativo para el candidato</w:t>
        </w:r>
      </w:hyperlink>
      <w:r>
        <w:rPr>
          <w:sz w:val="22"/>
          <w:szCs w:val="22"/>
        </w:rPr>
        <w:t>.</w:t>
      </w:r>
      <w:r w:rsidRPr="00CA1EAF">
        <w:rPr>
          <w:sz w:val="22"/>
        </w:rPr>
        <w:t xml:space="preserve"> </w:t>
      </w:r>
    </w:p>
    <w:p w14:paraId="46FD3C53" w14:textId="77777777" w:rsidR="000C4B2A" w:rsidRDefault="000C4B2A" w:rsidP="002B0937">
      <w:pPr>
        <w:widowControl/>
        <w:spacing w:line="300" w:lineRule="atLeast"/>
        <w:rPr>
          <w:rFonts w:cs="Arial"/>
          <w:snapToGrid/>
          <w:sz w:val="22"/>
          <w:szCs w:val="22"/>
        </w:rPr>
      </w:pPr>
    </w:p>
    <w:p w14:paraId="7C0027BF" w14:textId="23D9CF18" w:rsidR="000C4B2A" w:rsidRDefault="000C4B2A" w:rsidP="002B0937">
      <w:pPr>
        <w:rPr>
          <w:rFonts w:cs="Arial"/>
          <w:sz w:val="22"/>
          <w:szCs w:val="22"/>
        </w:rPr>
      </w:pPr>
      <w:r w:rsidRPr="00CA1EAF">
        <w:rPr>
          <w:color w:val="000000"/>
          <w:sz w:val="22"/>
        </w:rPr>
        <w:t>Para consultar información adicional acerca de los exámenes para la obtención de licencias (por ejemplo, horarios de los exámenes en línea, requisitos de huellas dactilares, admisión al examen</w:t>
      </w:r>
      <w:r w:rsidRPr="00CA1EAF">
        <w:rPr>
          <w:color w:val="000080"/>
          <w:sz w:val="22"/>
        </w:rPr>
        <w:t xml:space="preserve">, </w:t>
      </w:r>
      <w:r w:rsidRPr="00CA1EAF">
        <w:rPr>
          <w:color w:val="000000"/>
          <w:sz w:val="22"/>
        </w:rPr>
        <w:t xml:space="preserve">formas de identificación, revisar la fecha </w:t>
      </w:r>
      <w:r>
        <w:rPr>
          <w:color w:val="000000"/>
          <w:sz w:val="22"/>
          <w:szCs w:val="22"/>
        </w:rPr>
        <w:t>programada</w:t>
      </w:r>
      <w:r w:rsidRPr="00CA1EAF">
        <w:rPr>
          <w:color w:val="000000"/>
          <w:sz w:val="22"/>
        </w:rPr>
        <w:t xml:space="preserve"> para su examen, revisar los resultados de su examen), por favor consulte el siguiente vínculo:  </w:t>
      </w:r>
    </w:p>
    <w:p w14:paraId="2D01C44C" w14:textId="77777777" w:rsidR="000C4B2A" w:rsidRDefault="000C4B2A" w:rsidP="002B0937">
      <w:pPr>
        <w:rPr>
          <w:rFonts w:cs="Arial"/>
          <w:sz w:val="22"/>
          <w:szCs w:val="22"/>
        </w:rPr>
      </w:pPr>
      <w:r w:rsidRPr="00CA1EAF">
        <w:rPr>
          <w:color w:val="000000"/>
          <w:sz w:val="22"/>
        </w:rPr>
        <w:t> </w:t>
      </w:r>
    </w:p>
    <w:p w14:paraId="37D45F77" w14:textId="77777777" w:rsidR="000C4B2A" w:rsidRDefault="002551BF" w:rsidP="002B0937">
      <w:pPr>
        <w:rPr>
          <w:rFonts w:ascii="Arial Narrow" w:hAnsi="Arial Narrow" w:cs="Arial"/>
          <w:sz w:val="22"/>
          <w:szCs w:val="22"/>
        </w:rPr>
      </w:pPr>
      <w:hyperlink r:id="rId8" w:tooltip="blocked::http://www.insurance.ca.gov/0200-industry/0010-producer-online-services/0200-exam-info/index.cfm" w:history="1">
        <w:r w:rsidR="008B6C19" w:rsidRPr="00CA1EAF">
          <w:rPr>
            <w:rStyle w:val="Hyperlink"/>
            <w:rFonts w:ascii="Arial Narrow" w:hAnsi="Arial Narrow"/>
            <w:sz w:val="22"/>
          </w:rPr>
          <w:t>http://www.insurance.ca.gov/0200-industry/0010-producer-online-services/0200-exam-info/index.cfm</w:t>
        </w:r>
      </w:hyperlink>
    </w:p>
    <w:p w14:paraId="695F397C" w14:textId="77777777" w:rsidR="000C4B2A" w:rsidRDefault="000C4B2A" w:rsidP="002B0937">
      <w:pPr>
        <w:ind w:left="1440"/>
        <w:rPr>
          <w:rFonts w:cs="Arial"/>
          <w:sz w:val="22"/>
          <w:szCs w:val="22"/>
        </w:rPr>
      </w:pPr>
      <w:r w:rsidRPr="00CA1EAF">
        <w:rPr>
          <w:color w:val="000000"/>
          <w:sz w:val="22"/>
        </w:rPr>
        <w:t> </w:t>
      </w:r>
    </w:p>
    <w:p w14:paraId="220199C1" w14:textId="77777777" w:rsidR="00A108D9" w:rsidRDefault="00A108D9" w:rsidP="00CA1EAF">
      <w:pPr>
        <w:pStyle w:val="BlockText"/>
        <w:widowControl/>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rFonts w:cs="Arial"/>
          <w:b/>
          <w:i w:val="0"/>
          <w:color w:val="333333"/>
          <w:sz w:val="22"/>
          <w:szCs w:val="22"/>
        </w:rPr>
      </w:pPr>
    </w:p>
    <w:p w14:paraId="7843C3E6" w14:textId="77777777" w:rsidR="0080230E" w:rsidRDefault="0080230E" w:rsidP="00CA1EAF">
      <w:pPr>
        <w:pStyle w:val="BlockText"/>
        <w:widowControl/>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rFonts w:cs="Arial"/>
          <w:b/>
          <w:i w:val="0"/>
          <w:color w:val="333333"/>
          <w:sz w:val="22"/>
          <w:szCs w:val="22"/>
        </w:rPr>
      </w:pPr>
    </w:p>
    <w:p w14:paraId="052D4169" w14:textId="77777777" w:rsidR="000C4B2A" w:rsidRDefault="000C4B2A" w:rsidP="00CA1EAF">
      <w:pPr>
        <w:pStyle w:val="BlockText"/>
        <w:widowControl/>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rFonts w:cs="Arial"/>
          <w:b/>
          <w:i w:val="0"/>
          <w:color w:val="333333"/>
          <w:sz w:val="22"/>
          <w:szCs w:val="22"/>
        </w:rPr>
      </w:pPr>
      <w:r w:rsidRPr="00CA1EAF">
        <w:rPr>
          <w:b/>
          <w:i w:val="0"/>
          <w:color w:val="333333"/>
          <w:sz w:val="22"/>
        </w:rPr>
        <w:t>Boletín informativo para el candidato</w:t>
      </w:r>
    </w:p>
    <w:p w14:paraId="34331A2F" w14:textId="77777777" w:rsidR="000C4B2A" w:rsidRDefault="000C4B2A" w:rsidP="00CA1EAF">
      <w:pPr>
        <w:pStyle w:val="BlockText"/>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i w:val="0"/>
          <w:sz w:val="22"/>
          <w:szCs w:val="22"/>
        </w:rPr>
      </w:pPr>
    </w:p>
    <w:p w14:paraId="27804A07" w14:textId="41914227" w:rsidR="000C4B2A" w:rsidRDefault="000C4B2A" w:rsidP="00CA1EAF">
      <w:pPr>
        <w:pStyle w:val="BlockText"/>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right="0"/>
        <w:jc w:val="left"/>
        <w:rPr>
          <w:sz w:val="22"/>
          <w:szCs w:val="22"/>
        </w:rPr>
      </w:pPr>
      <w:r w:rsidRPr="00CA1EAF">
        <w:rPr>
          <w:i w:val="0"/>
          <w:sz w:val="22"/>
        </w:rPr>
        <w:t>El Boletín informativo para el candidato (</w:t>
      </w:r>
      <w:proofErr w:type="spellStart"/>
      <w:r w:rsidRPr="00CA1EAF">
        <w:rPr>
          <w:i w:val="0"/>
          <w:sz w:val="22"/>
        </w:rPr>
        <w:t>Candidate</w:t>
      </w:r>
      <w:proofErr w:type="spellEnd"/>
      <w:r w:rsidRPr="00CA1EAF">
        <w:rPr>
          <w:i w:val="0"/>
          <w:sz w:val="22"/>
        </w:rPr>
        <w:t xml:space="preserve"> Information </w:t>
      </w:r>
      <w:proofErr w:type="spellStart"/>
      <w:r w:rsidRPr="00CA1EAF">
        <w:rPr>
          <w:i w:val="0"/>
          <w:sz w:val="22"/>
        </w:rPr>
        <w:t>Bulletin</w:t>
      </w:r>
      <w:proofErr w:type="spellEnd"/>
      <w:r w:rsidRPr="00CA1EAF">
        <w:rPr>
          <w:i w:val="0"/>
          <w:sz w:val="22"/>
        </w:rPr>
        <w:t>, CIB) suministra información detallada acerca de cómo prepararse para el examen para la obtención de licencias, los requisitos de educación previa, procedimientos del lugar del examen, preguntas modelo, estrategias para tomar el examen e indicaciones para llegar a los</w:t>
      </w:r>
      <w:r w:rsidRPr="00CA1EAF">
        <w:rPr>
          <w:i w:val="0"/>
          <w:color w:val="000080"/>
          <w:sz w:val="22"/>
        </w:rPr>
        <w:t xml:space="preserve"> </w:t>
      </w:r>
      <w:r>
        <w:rPr>
          <w:i w:val="0"/>
          <w:iCs/>
          <w:sz w:val="22"/>
          <w:szCs w:val="22"/>
        </w:rPr>
        <w:t>lugares de examen</w:t>
      </w:r>
      <w:r w:rsidRPr="00CA1EAF">
        <w:rPr>
          <w:i w:val="0"/>
          <w:sz w:val="22"/>
        </w:rPr>
        <w:t xml:space="preserve"> del Departamento de Seguros y los centros de exámenes de PSI</w:t>
      </w:r>
      <w:r w:rsidRPr="00CA1EAF">
        <w:rPr>
          <w:i w:val="0"/>
          <w:color w:val="000080"/>
          <w:sz w:val="22"/>
        </w:rPr>
        <w:t xml:space="preserve"> </w:t>
      </w:r>
      <w:r w:rsidRPr="00CA1EAF">
        <w:rPr>
          <w:i w:val="0"/>
          <w:sz w:val="22"/>
        </w:rPr>
        <w:t>que se encuentran en toda California.  Consulte el siguiente vínculo:</w:t>
      </w:r>
    </w:p>
    <w:p w14:paraId="7FA4B6EC" w14:textId="77777777" w:rsidR="000C4B2A" w:rsidRDefault="000C4B2A" w:rsidP="00CA1EAF">
      <w:pPr>
        <w:widowControl/>
        <w:rPr>
          <w:rFonts w:cs="Arial"/>
          <w:color w:val="333333"/>
          <w:sz w:val="22"/>
          <w:szCs w:val="22"/>
        </w:rPr>
      </w:pPr>
    </w:p>
    <w:p w14:paraId="6D0A6767" w14:textId="77777777" w:rsidR="000C4B2A" w:rsidRPr="004F414D" w:rsidRDefault="002551BF" w:rsidP="00CA1EAF">
      <w:pPr>
        <w:widowControl/>
        <w:rPr>
          <w:rFonts w:cs="Arial"/>
          <w:color w:val="333333"/>
          <w:sz w:val="20"/>
        </w:rPr>
      </w:pPr>
      <w:hyperlink r:id="rId9" w:history="1">
        <w:r w:rsidR="008B6C19" w:rsidRPr="00CA1EAF">
          <w:rPr>
            <w:rStyle w:val="Hyperlink"/>
            <w:sz w:val="20"/>
          </w:rPr>
          <w:t>http://www.insurance.ca.gov/0200-industry/0020-apply-license/0100-indiv-resident/CandidateInformation.cfm</w:t>
        </w:r>
      </w:hyperlink>
    </w:p>
    <w:p w14:paraId="432DDB5F" w14:textId="77777777" w:rsidR="000C4B2A" w:rsidRPr="004F414D" w:rsidRDefault="000C4B2A" w:rsidP="00CA1EAF">
      <w:pPr>
        <w:widowControl/>
        <w:rPr>
          <w:rFonts w:cs="Arial"/>
          <w:color w:val="333333"/>
          <w:sz w:val="20"/>
        </w:rPr>
      </w:pPr>
    </w:p>
    <w:p w14:paraId="51459637" w14:textId="77777777" w:rsidR="000C4B2A" w:rsidRPr="00473E8C" w:rsidRDefault="000C4B2A" w:rsidP="00CA1EAF">
      <w:pPr>
        <w:widowControl/>
        <w:jc w:val="center"/>
        <w:rPr>
          <w:color w:val="000000"/>
          <w:sz w:val="22"/>
          <w:szCs w:val="22"/>
        </w:rPr>
      </w:pPr>
      <w:r w:rsidRPr="00CA1EAF">
        <w:br w:type="page"/>
      </w:r>
      <w:r w:rsidRPr="00CA1EAF">
        <w:rPr>
          <w:color w:val="000000"/>
          <w:sz w:val="22"/>
        </w:rPr>
        <w:lastRenderedPageBreak/>
        <w:t>TABLA DE CONTENIDO</w:t>
      </w:r>
    </w:p>
    <w:p w14:paraId="75A0997D" w14:textId="77777777" w:rsidR="000C4B2A" w:rsidRDefault="000C4B2A" w:rsidP="00CA1EAF">
      <w:pPr>
        <w:widowControl/>
        <w:jc w:val="center"/>
        <w:rPr>
          <w:color w:val="000000"/>
          <w:sz w:val="22"/>
          <w:szCs w:val="22"/>
        </w:rPr>
      </w:pPr>
    </w:p>
    <w:p w14:paraId="3CAE7D79" w14:textId="7CA3B119" w:rsidR="000C4B2A" w:rsidRPr="00473E8C" w:rsidRDefault="000C4B2A" w:rsidP="002B0937">
      <w:pPr>
        <w:ind w:left="720" w:hanging="720"/>
        <w:rPr>
          <w:strike/>
          <w:sz w:val="22"/>
          <w:szCs w:val="22"/>
        </w:rPr>
      </w:pPr>
      <w:r w:rsidRPr="00CA1EAF">
        <w:rPr>
          <w:sz w:val="22"/>
        </w:rPr>
        <w:t>I.</w:t>
      </w:r>
      <w:r w:rsidRPr="00CA1EAF">
        <w:rPr>
          <w:sz w:val="22"/>
        </w:rPr>
        <w:tab/>
      </w:r>
      <w:r>
        <w:rPr>
          <w:sz w:val="22"/>
          <w:szCs w:val="22"/>
        </w:rPr>
        <w:t>SEGUROS GENERALES</w:t>
      </w:r>
      <w:r w:rsidRPr="00CA1EAF">
        <w:rPr>
          <w:sz w:val="22"/>
        </w:rPr>
        <w:t xml:space="preserve"> (25 preguntas [28 por ciento] en el examen).</w:t>
      </w:r>
    </w:p>
    <w:p w14:paraId="0D107283" w14:textId="2ECE119B" w:rsidR="000C4B2A" w:rsidRPr="00473E8C" w:rsidRDefault="000C4B2A" w:rsidP="00CA1EAF">
      <w:pPr>
        <w:ind w:left="1440" w:hanging="720"/>
        <w:rPr>
          <w:sz w:val="22"/>
          <w:szCs w:val="22"/>
        </w:rPr>
      </w:pPr>
      <w:r w:rsidRPr="00CA1EAF">
        <w:rPr>
          <w:sz w:val="22"/>
        </w:rPr>
        <w:t>A.</w:t>
      </w:r>
      <w:r w:rsidRPr="00CA1EAF">
        <w:rPr>
          <w:sz w:val="22"/>
        </w:rPr>
        <w:tab/>
        <w:t>Derecho contractual (9 de las 25 preguntas sobre seguros generales).</w:t>
      </w:r>
    </w:p>
    <w:p w14:paraId="4B05C01D" w14:textId="32863529" w:rsidR="000C4B2A" w:rsidRPr="00473E8C" w:rsidRDefault="000C4B2A" w:rsidP="00CA1EAF">
      <w:pPr>
        <w:ind w:left="1440" w:hanging="720"/>
        <w:rPr>
          <w:sz w:val="22"/>
          <w:szCs w:val="22"/>
        </w:rPr>
      </w:pPr>
      <w:r w:rsidRPr="00CA1EAF">
        <w:rPr>
          <w:sz w:val="22"/>
        </w:rPr>
        <w:t>B.</w:t>
      </w:r>
      <w:r w:rsidRPr="00CA1EAF">
        <w:rPr>
          <w:sz w:val="22"/>
        </w:rPr>
        <w:tab/>
        <w:t>El mercado de seguros (16 de las 25 preguntas sobre seguros generales).</w:t>
      </w:r>
    </w:p>
    <w:p w14:paraId="36A7FF0A" w14:textId="61B2352B" w:rsidR="000C4B2A" w:rsidRPr="00473E8C" w:rsidRDefault="000C4B2A" w:rsidP="00CA1EAF">
      <w:pPr>
        <w:ind w:left="2160" w:hanging="720"/>
        <w:rPr>
          <w:sz w:val="22"/>
          <w:szCs w:val="22"/>
        </w:rPr>
      </w:pPr>
      <w:r w:rsidRPr="00CA1EAF">
        <w:rPr>
          <w:sz w:val="22"/>
        </w:rPr>
        <w:t>1.</w:t>
      </w:r>
      <w:r w:rsidRPr="00CA1EAF">
        <w:rPr>
          <w:sz w:val="22"/>
        </w:rPr>
        <w:tab/>
      </w:r>
      <w:r>
        <w:rPr>
          <w:sz w:val="22"/>
          <w:szCs w:val="22"/>
        </w:rPr>
        <w:t>Vendedores de seguros</w:t>
      </w:r>
      <w:r w:rsidRPr="00CA1EAF">
        <w:rPr>
          <w:sz w:val="22"/>
        </w:rPr>
        <w:t>.</w:t>
      </w:r>
    </w:p>
    <w:p w14:paraId="3FBEA1C5" w14:textId="0CAE9335" w:rsidR="000C4B2A" w:rsidRPr="00473E8C" w:rsidRDefault="000C4B2A" w:rsidP="00CA1EAF">
      <w:pPr>
        <w:ind w:left="2160" w:hanging="720"/>
        <w:rPr>
          <w:strike/>
          <w:color w:val="000000"/>
          <w:sz w:val="22"/>
          <w:szCs w:val="22"/>
        </w:rPr>
      </w:pPr>
      <w:r w:rsidRPr="00CA1EAF">
        <w:rPr>
          <w:sz w:val="22"/>
        </w:rPr>
        <w:t>2.</w:t>
      </w:r>
      <w:r w:rsidRPr="00CA1EAF">
        <w:rPr>
          <w:sz w:val="22"/>
        </w:rPr>
        <w:tab/>
        <w:t xml:space="preserve">Regulación del mercado: </w:t>
      </w:r>
      <w:r>
        <w:rPr>
          <w:sz w:val="22"/>
          <w:szCs w:val="22"/>
        </w:rPr>
        <w:t>generalidades</w:t>
      </w:r>
      <w:r w:rsidRPr="00CA1EAF">
        <w:rPr>
          <w:sz w:val="22"/>
        </w:rPr>
        <w:t>.</w:t>
      </w:r>
    </w:p>
    <w:p w14:paraId="0F50E9BF" w14:textId="77777777" w:rsidR="000C4B2A" w:rsidRPr="00473E8C" w:rsidRDefault="000C4B2A" w:rsidP="002B0937">
      <w:pPr>
        <w:ind w:left="720" w:hanging="720"/>
        <w:rPr>
          <w:strike/>
          <w:color w:val="000000"/>
          <w:sz w:val="22"/>
          <w:szCs w:val="22"/>
        </w:rPr>
      </w:pPr>
    </w:p>
    <w:p w14:paraId="2E23FC6F" w14:textId="69685C27" w:rsidR="000C4B2A" w:rsidRPr="00473E8C" w:rsidRDefault="000C4B2A" w:rsidP="002B0937">
      <w:pPr>
        <w:ind w:left="720" w:hanging="720"/>
        <w:rPr>
          <w:i/>
          <w:color w:val="0000FF"/>
          <w:sz w:val="22"/>
          <w:szCs w:val="22"/>
        </w:rPr>
      </w:pPr>
      <w:r w:rsidRPr="00CA1EAF">
        <w:rPr>
          <w:color w:val="000000"/>
          <w:sz w:val="22"/>
        </w:rPr>
        <w:t>II.</w:t>
      </w:r>
      <w:r w:rsidRPr="00CA1EAF">
        <w:rPr>
          <w:color w:val="000000"/>
          <w:sz w:val="22"/>
        </w:rPr>
        <w:tab/>
      </w:r>
      <w:r>
        <w:rPr>
          <w:color w:val="000000"/>
          <w:sz w:val="22"/>
          <w:szCs w:val="22"/>
        </w:rPr>
        <w:t xml:space="preserve">SEGUROS DE </w:t>
      </w:r>
      <w:r w:rsidRPr="00CA1EAF">
        <w:rPr>
          <w:color w:val="000000"/>
          <w:sz w:val="22"/>
        </w:rPr>
        <w:t xml:space="preserve">VIDA: </w:t>
      </w:r>
      <w:r>
        <w:rPr>
          <w:color w:val="000000"/>
          <w:sz w:val="22"/>
          <w:szCs w:val="22"/>
        </w:rPr>
        <w:t>LIMITADOS</w:t>
      </w:r>
      <w:r w:rsidRPr="00CA1EAF">
        <w:rPr>
          <w:color w:val="000000"/>
          <w:sz w:val="22"/>
        </w:rPr>
        <w:t xml:space="preserve"> AL PAGO DE GASTOS </w:t>
      </w:r>
      <w:r>
        <w:rPr>
          <w:color w:val="000000"/>
          <w:sz w:val="22"/>
          <w:szCs w:val="22"/>
        </w:rPr>
        <w:t>DE FUNERAL</w:t>
      </w:r>
      <w:r w:rsidRPr="00CA1EAF">
        <w:rPr>
          <w:color w:val="000000"/>
          <w:sz w:val="22"/>
        </w:rPr>
        <w:t xml:space="preserve"> Y ENTIERRO</w:t>
      </w:r>
      <w:r w:rsidRPr="00CA1EAF">
        <w:rPr>
          <w:sz w:val="22"/>
        </w:rPr>
        <w:t xml:space="preserve"> (29 preguntas [32 por ciento] en el examen). </w:t>
      </w:r>
    </w:p>
    <w:p w14:paraId="35980312" w14:textId="461CE82A" w:rsidR="000C4B2A" w:rsidRPr="00473E8C" w:rsidRDefault="000C4B2A" w:rsidP="002B0937">
      <w:pPr>
        <w:ind w:left="1440" w:hanging="720"/>
        <w:rPr>
          <w:sz w:val="22"/>
          <w:szCs w:val="22"/>
        </w:rPr>
      </w:pPr>
      <w:r w:rsidRPr="00CA1EAF">
        <w:rPr>
          <w:sz w:val="22"/>
        </w:rPr>
        <w:t>A.</w:t>
      </w:r>
      <w:r w:rsidRPr="00CA1EAF">
        <w:rPr>
          <w:sz w:val="22"/>
        </w:rPr>
        <w:tab/>
        <w:t xml:space="preserve">Entierro (26 de las 29 preguntas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w:t>
      </w:r>
    </w:p>
    <w:p w14:paraId="46DBD749" w14:textId="4BD3D04B" w:rsidR="000C4B2A" w:rsidRPr="00473E8C" w:rsidRDefault="000C4B2A" w:rsidP="002B0937">
      <w:pPr>
        <w:ind w:left="1440" w:hanging="720"/>
        <w:rPr>
          <w:strike/>
          <w:sz w:val="22"/>
          <w:szCs w:val="22"/>
        </w:rPr>
      </w:pPr>
      <w:r w:rsidRPr="00CA1EAF">
        <w:rPr>
          <w:color w:val="000000"/>
          <w:sz w:val="22"/>
        </w:rPr>
        <w:t>B.</w:t>
      </w:r>
      <w:r w:rsidRPr="00CA1EAF">
        <w:rPr>
          <w:color w:val="000000"/>
          <w:sz w:val="22"/>
        </w:rPr>
        <w:tab/>
      </w:r>
      <w:r>
        <w:rPr>
          <w:color w:val="000000"/>
          <w:sz w:val="22"/>
          <w:szCs w:val="22"/>
        </w:rPr>
        <w:t>Rentas vitalicias</w:t>
      </w:r>
      <w:r w:rsidRPr="00CA1EAF">
        <w:rPr>
          <w:sz w:val="22"/>
        </w:rPr>
        <w:t xml:space="preserve"> (3 de las 29 preguntas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w:t>
      </w:r>
    </w:p>
    <w:p w14:paraId="7ADEE6A1" w14:textId="77777777" w:rsidR="000C4B2A" w:rsidRPr="00473E8C" w:rsidRDefault="000C4B2A" w:rsidP="002B0937">
      <w:pPr>
        <w:rPr>
          <w:strike/>
          <w:sz w:val="22"/>
          <w:szCs w:val="22"/>
        </w:rPr>
      </w:pPr>
    </w:p>
    <w:p w14:paraId="5442A9E5" w14:textId="17EAA571" w:rsidR="000C4B2A" w:rsidRPr="00473E8C" w:rsidRDefault="000C4B2A" w:rsidP="002B0937">
      <w:pPr>
        <w:rPr>
          <w:sz w:val="22"/>
          <w:szCs w:val="22"/>
        </w:rPr>
      </w:pPr>
      <w:r w:rsidRPr="00CA1EAF">
        <w:rPr>
          <w:sz w:val="22"/>
        </w:rPr>
        <w:t>III.</w:t>
      </w:r>
      <w:r w:rsidRPr="00CA1EAF">
        <w:rPr>
          <w:sz w:val="22"/>
        </w:rPr>
        <w:tab/>
      </w:r>
      <w:r>
        <w:rPr>
          <w:sz w:val="22"/>
          <w:szCs w:val="22"/>
        </w:rPr>
        <w:t>SEGUROS</w:t>
      </w:r>
      <w:r w:rsidRPr="00CA1EAF">
        <w:rPr>
          <w:sz w:val="22"/>
        </w:rPr>
        <w:t xml:space="preserve"> DE VIDA (34 preguntas [38 por ciento] en el examen).</w:t>
      </w:r>
    </w:p>
    <w:p w14:paraId="1C7C9654" w14:textId="1FD98B83" w:rsidR="000C4B2A" w:rsidRPr="00473E8C" w:rsidRDefault="000C4B2A" w:rsidP="002B0937">
      <w:pPr>
        <w:ind w:left="1440" w:hanging="720"/>
        <w:rPr>
          <w:sz w:val="22"/>
          <w:szCs w:val="22"/>
        </w:rPr>
      </w:pPr>
      <w:r w:rsidRPr="00CA1EAF">
        <w:rPr>
          <w:sz w:val="22"/>
        </w:rPr>
        <w:t>A.</w:t>
      </w:r>
      <w:r w:rsidRPr="00CA1EAF">
        <w:rPr>
          <w:sz w:val="22"/>
        </w:rPr>
        <w:tab/>
      </w:r>
      <w:r>
        <w:rPr>
          <w:sz w:val="22"/>
          <w:szCs w:val="22"/>
        </w:rPr>
        <w:t>Seguros</w:t>
      </w:r>
      <w:r w:rsidRPr="00CA1EAF">
        <w:rPr>
          <w:sz w:val="22"/>
        </w:rPr>
        <w:t xml:space="preserve"> de vida: conceptos básicos (12 </w:t>
      </w:r>
      <w:r>
        <w:rPr>
          <w:sz w:val="22"/>
          <w:szCs w:val="22"/>
        </w:rPr>
        <w:t xml:space="preserve">de las 34 </w:t>
      </w:r>
      <w:r w:rsidRPr="00CA1EAF">
        <w:rPr>
          <w:sz w:val="22"/>
        </w:rPr>
        <w:t>preguntas</w:t>
      </w:r>
      <w:r>
        <w:rPr>
          <w:sz w:val="22"/>
          <w:szCs w:val="22"/>
        </w:rPr>
        <w:t xml:space="preserve"> sobre seguros de vida).</w:t>
      </w:r>
    </w:p>
    <w:p w14:paraId="729FC9B6" w14:textId="0715B1AF" w:rsidR="000C4B2A" w:rsidRPr="00473E8C" w:rsidRDefault="000C4B2A" w:rsidP="00CA1EAF">
      <w:pPr>
        <w:ind w:left="1440" w:hanging="720"/>
        <w:rPr>
          <w:sz w:val="22"/>
          <w:szCs w:val="22"/>
        </w:rPr>
      </w:pPr>
      <w:r w:rsidRPr="00CA1EAF">
        <w:rPr>
          <w:sz w:val="22"/>
        </w:rPr>
        <w:t>B.</w:t>
      </w:r>
      <w:r w:rsidRPr="00CA1EAF">
        <w:rPr>
          <w:sz w:val="22"/>
        </w:rPr>
        <w:tab/>
        <w:t xml:space="preserve">Tipos de pólizas </w:t>
      </w:r>
      <w:r>
        <w:rPr>
          <w:sz w:val="22"/>
          <w:szCs w:val="22"/>
        </w:rPr>
        <w:t>y cláusulas adicionales de seguros de vida (11</w:t>
      </w:r>
      <w:r w:rsidRPr="00CA1EAF">
        <w:rPr>
          <w:sz w:val="22"/>
        </w:rPr>
        <w:t xml:space="preserve"> de las 34 preguntas sobre el seguro de vida).</w:t>
      </w:r>
    </w:p>
    <w:p w14:paraId="770A49F8" w14:textId="583159CC" w:rsidR="000C4B2A" w:rsidRPr="00473E8C" w:rsidRDefault="000C4B2A" w:rsidP="00CA1EAF">
      <w:pPr>
        <w:ind w:left="1440" w:hanging="720"/>
        <w:rPr>
          <w:sz w:val="22"/>
          <w:szCs w:val="22"/>
        </w:rPr>
      </w:pPr>
      <w:r w:rsidRPr="00CA1EAF">
        <w:rPr>
          <w:sz w:val="22"/>
        </w:rPr>
        <w:t>C.</w:t>
      </w:r>
      <w:r w:rsidRPr="00CA1EAF">
        <w:rPr>
          <w:sz w:val="22"/>
        </w:rPr>
        <w:tab/>
        <w:t xml:space="preserve">El </w:t>
      </w:r>
      <w:r>
        <w:rPr>
          <w:sz w:val="22"/>
          <w:szCs w:val="22"/>
        </w:rPr>
        <w:t>contrato del</w:t>
      </w:r>
      <w:r w:rsidRPr="00CA1EAF">
        <w:rPr>
          <w:sz w:val="22"/>
        </w:rPr>
        <w:t xml:space="preserve"> seguro de vida individual (11 de las 34 preguntas sobre </w:t>
      </w:r>
      <w:r>
        <w:rPr>
          <w:sz w:val="22"/>
          <w:szCs w:val="22"/>
        </w:rPr>
        <w:t>seguros</w:t>
      </w:r>
      <w:r w:rsidRPr="00CA1EAF">
        <w:rPr>
          <w:sz w:val="22"/>
        </w:rPr>
        <w:t xml:space="preserve"> de vida).</w:t>
      </w:r>
    </w:p>
    <w:p w14:paraId="60C49CDD" w14:textId="77777777" w:rsidR="00813D74" w:rsidRDefault="00813D74" w:rsidP="00CA1EAF">
      <w:pPr>
        <w:ind w:left="720" w:hanging="720"/>
        <w:rPr>
          <w:sz w:val="22"/>
          <w:szCs w:val="22"/>
        </w:rPr>
      </w:pPr>
    </w:p>
    <w:p w14:paraId="53BA6A50" w14:textId="77777777" w:rsidR="00C777EE" w:rsidRPr="00473E8C" w:rsidRDefault="00CF39E3" w:rsidP="00CA1EAF">
      <w:pPr>
        <w:ind w:left="720" w:hanging="720"/>
        <w:rPr>
          <w:sz w:val="22"/>
          <w:szCs w:val="22"/>
        </w:rPr>
      </w:pPr>
      <w:r w:rsidRPr="00CA1EAF">
        <w:rPr>
          <w:sz w:val="22"/>
        </w:rPr>
        <w:t>IV.</w:t>
      </w:r>
      <w:r w:rsidRPr="00CA1EAF">
        <w:rPr>
          <w:sz w:val="22"/>
        </w:rPr>
        <w:tab/>
        <w:t xml:space="preserve">SANCIONES (2 preguntas [2 por ciento] en el examen). </w:t>
      </w:r>
    </w:p>
    <w:p w14:paraId="318D6019" w14:textId="784ECD29" w:rsidR="000C4B2A" w:rsidRPr="00473E8C" w:rsidRDefault="000C4B2A" w:rsidP="00CA1EAF">
      <w:pPr>
        <w:rPr>
          <w:sz w:val="22"/>
          <w:szCs w:val="22"/>
        </w:rPr>
      </w:pPr>
      <w:r w:rsidRPr="00CA1EAF">
        <w:br w:type="page"/>
      </w:r>
      <w:r w:rsidRPr="00CA1EAF">
        <w:rPr>
          <w:sz w:val="22"/>
        </w:rPr>
        <w:lastRenderedPageBreak/>
        <w:t xml:space="preserve">I. </w:t>
      </w:r>
      <w:r>
        <w:rPr>
          <w:sz w:val="22"/>
          <w:szCs w:val="22"/>
        </w:rPr>
        <w:t>SEGUROS GENERALES</w:t>
      </w:r>
      <w:r w:rsidRPr="00CA1EAF">
        <w:rPr>
          <w:sz w:val="22"/>
        </w:rPr>
        <w:t xml:space="preserve"> (25 preguntas [28 por ciento] en el examen).</w:t>
      </w:r>
    </w:p>
    <w:p w14:paraId="17AC5B2D" w14:textId="022186E0" w:rsidR="000C4B2A" w:rsidRPr="00473E8C" w:rsidRDefault="000C4B2A" w:rsidP="00CA1EAF">
      <w:pPr>
        <w:ind w:left="720" w:hanging="720"/>
        <w:rPr>
          <w:sz w:val="22"/>
          <w:szCs w:val="22"/>
        </w:rPr>
      </w:pPr>
      <w:r w:rsidRPr="00CA1EAF">
        <w:rPr>
          <w:sz w:val="22"/>
        </w:rPr>
        <w:t>I. A. Derecho contractual (9 de las 25 preguntas sobre seguros generales).</w:t>
      </w:r>
    </w:p>
    <w:p w14:paraId="12678395" w14:textId="0BAF8227" w:rsidR="000C4B2A" w:rsidRDefault="000C4B2A" w:rsidP="00CA1EAF">
      <w:pPr>
        <w:tabs>
          <w:tab w:val="left" w:pos="-1440"/>
        </w:tabs>
        <w:ind w:left="720" w:hanging="720"/>
        <w:rPr>
          <w:sz w:val="22"/>
          <w:szCs w:val="22"/>
        </w:rPr>
      </w:pPr>
      <w:r w:rsidRPr="00CA1EAF">
        <w:rPr>
          <w:sz w:val="22"/>
        </w:rPr>
        <w:t>1.</w:t>
      </w:r>
      <w:r w:rsidRPr="00CA1EAF">
        <w:rPr>
          <w:sz w:val="22"/>
        </w:rPr>
        <w:tab/>
        <w:t>Poder comparar el derecho contractual y el derecho de responsabilidad civil.</w:t>
      </w:r>
      <w:r w:rsidRPr="00CA1EAF">
        <w:rPr>
          <w:sz w:val="22"/>
        </w:rPr>
        <w:tab/>
      </w:r>
    </w:p>
    <w:p w14:paraId="282F97B7" w14:textId="5B3FDEEB" w:rsidR="000C4B2A" w:rsidRPr="00CA1EAF" w:rsidRDefault="000C4B2A" w:rsidP="002B0937">
      <w:pPr>
        <w:ind w:left="720" w:hanging="720"/>
        <w:rPr>
          <w:sz w:val="22"/>
        </w:rPr>
      </w:pPr>
      <w:r w:rsidRPr="00CA1EAF">
        <w:rPr>
          <w:sz w:val="22"/>
        </w:rPr>
        <w:t>2.</w:t>
      </w:r>
      <w:r w:rsidRPr="00CA1EAF">
        <w:rPr>
          <w:sz w:val="22"/>
        </w:rPr>
        <w:tab/>
      </w:r>
      <w:r>
        <w:rPr>
          <w:sz w:val="22"/>
          <w:szCs w:val="22"/>
        </w:rPr>
        <w:t>Poder</w:t>
      </w:r>
      <w:r w:rsidRPr="00CA1EAF">
        <w:rPr>
          <w:sz w:val="22"/>
        </w:rPr>
        <w:t xml:space="preserve"> identificar los cuatro elementos básicos de un contrato:</w:t>
      </w:r>
    </w:p>
    <w:p w14:paraId="44DBFDE1" w14:textId="77777777" w:rsidR="000C4B2A" w:rsidRPr="00CA1EAF" w:rsidRDefault="000C4B2A" w:rsidP="002B0937">
      <w:pPr>
        <w:ind w:left="1440" w:hanging="720"/>
        <w:rPr>
          <w:sz w:val="22"/>
        </w:rPr>
      </w:pPr>
      <w:r w:rsidRPr="00CA1EAF">
        <w:rPr>
          <w:sz w:val="22"/>
        </w:rPr>
        <w:t>a.</w:t>
      </w:r>
      <w:r w:rsidRPr="00CA1EAF">
        <w:rPr>
          <w:sz w:val="22"/>
        </w:rPr>
        <w:tab/>
        <w:t xml:space="preserve">acuerdo, oferta y aceptación; </w:t>
      </w:r>
    </w:p>
    <w:p w14:paraId="46A775A2" w14:textId="77777777" w:rsidR="000C4B2A" w:rsidRPr="00C031BC" w:rsidRDefault="000C4B2A" w:rsidP="002B0937">
      <w:pPr>
        <w:ind w:left="1440" w:hanging="720"/>
        <w:rPr>
          <w:sz w:val="22"/>
          <w:szCs w:val="22"/>
        </w:rPr>
      </w:pPr>
      <w:r w:rsidRPr="00CA1EAF">
        <w:rPr>
          <w:sz w:val="22"/>
        </w:rPr>
        <w:t>b.</w:t>
      </w:r>
      <w:r w:rsidRPr="00CA1EAF">
        <w:rPr>
          <w:sz w:val="22"/>
        </w:rPr>
        <w:tab/>
        <w:t xml:space="preserve">partes autorizadas; </w:t>
      </w:r>
    </w:p>
    <w:p w14:paraId="215899FA" w14:textId="0ED13C21" w:rsidR="000C4B2A" w:rsidRPr="00CA1EAF" w:rsidRDefault="000C4B2A" w:rsidP="002B0937">
      <w:pPr>
        <w:ind w:left="1440" w:hanging="720"/>
        <w:rPr>
          <w:sz w:val="22"/>
        </w:rPr>
      </w:pPr>
      <w:r w:rsidRPr="00CA1EAF">
        <w:rPr>
          <w:sz w:val="22"/>
        </w:rPr>
        <w:t>c.</w:t>
      </w:r>
      <w:r w:rsidRPr="00CA1EAF">
        <w:rPr>
          <w:sz w:val="22"/>
        </w:rPr>
        <w:tab/>
        <w:t>propósito legal</w:t>
      </w:r>
      <w:r>
        <w:rPr>
          <w:sz w:val="22"/>
          <w:szCs w:val="22"/>
        </w:rPr>
        <w:t>,</w:t>
      </w:r>
      <w:r w:rsidRPr="00CA1EAF">
        <w:rPr>
          <w:sz w:val="22"/>
        </w:rPr>
        <w:t xml:space="preserve"> y</w:t>
      </w:r>
    </w:p>
    <w:p w14:paraId="2D85931C" w14:textId="6720CA96" w:rsidR="000C4B2A" w:rsidRPr="00C031BC" w:rsidRDefault="000C4B2A" w:rsidP="002B0937">
      <w:pPr>
        <w:ind w:left="1440" w:hanging="720"/>
        <w:rPr>
          <w:sz w:val="22"/>
          <w:szCs w:val="22"/>
        </w:rPr>
      </w:pPr>
      <w:r w:rsidRPr="00CA1EAF">
        <w:rPr>
          <w:sz w:val="22"/>
        </w:rPr>
        <w:t>d.</w:t>
      </w:r>
      <w:r w:rsidRPr="00CA1EAF">
        <w:rPr>
          <w:sz w:val="22"/>
        </w:rPr>
        <w:tab/>
        <w:t xml:space="preserve">contraprestación. </w:t>
      </w:r>
    </w:p>
    <w:p w14:paraId="7869672B" w14:textId="0BFC6C39" w:rsidR="000C4B2A" w:rsidRDefault="000C4B2A" w:rsidP="00CA1EAF">
      <w:pPr>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el significado y el efecto de las siguientes características especiales de un contrato de seguro:</w:t>
      </w:r>
    </w:p>
    <w:p w14:paraId="7EA7E031" w14:textId="6DD07CF4" w:rsidR="000C4B2A" w:rsidRDefault="000C4B2A" w:rsidP="00CA1EAF">
      <w:pPr>
        <w:ind w:left="1440" w:hanging="720"/>
        <w:rPr>
          <w:sz w:val="22"/>
          <w:szCs w:val="22"/>
        </w:rPr>
      </w:pPr>
      <w:r w:rsidRPr="00CA1EAF">
        <w:rPr>
          <w:sz w:val="22"/>
        </w:rPr>
        <w:t>a.</w:t>
      </w:r>
      <w:r w:rsidRPr="00CA1EAF">
        <w:rPr>
          <w:sz w:val="22"/>
        </w:rPr>
        <w:tab/>
        <w:t>contrato de adhesión;</w:t>
      </w:r>
    </w:p>
    <w:p w14:paraId="0950B682" w14:textId="77777777" w:rsidR="000C4B2A" w:rsidRDefault="000C4B2A" w:rsidP="00CA1EAF">
      <w:pPr>
        <w:ind w:left="1440" w:hanging="720"/>
        <w:rPr>
          <w:sz w:val="22"/>
          <w:szCs w:val="22"/>
        </w:rPr>
      </w:pPr>
      <w:r w:rsidRPr="00CA1EAF">
        <w:rPr>
          <w:sz w:val="22"/>
        </w:rPr>
        <w:t>b.</w:t>
      </w:r>
      <w:r w:rsidRPr="00CA1EAF">
        <w:rPr>
          <w:sz w:val="22"/>
        </w:rPr>
        <w:tab/>
        <w:t>contrato condicional;</w:t>
      </w:r>
    </w:p>
    <w:p w14:paraId="787652B2" w14:textId="77777777" w:rsidR="000C4B2A" w:rsidRDefault="000C4B2A" w:rsidP="00CA1EAF">
      <w:pPr>
        <w:ind w:left="1440" w:hanging="720"/>
        <w:rPr>
          <w:sz w:val="22"/>
          <w:szCs w:val="22"/>
        </w:rPr>
      </w:pPr>
      <w:r w:rsidRPr="00CA1EAF">
        <w:rPr>
          <w:sz w:val="22"/>
        </w:rPr>
        <w:t>c.</w:t>
      </w:r>
      <w:r w:rsidRPr="00CA1EAF">
        <w:rPr>
          <w:sz w:val="22"/>
        </w:rPr>
        <w:tab/>
      </w:r>
      <w:r>
        <w:rPr>
          <w:sz w:val="22"/>
          <w:szCs w:val="22"/>
        </w:rPr>
        <w:t xml:space="preserve">contrato </w:t>
      </w:r>
      <w:r w:rsidRPr="00CA1EAF">
        <w:rPr>
          <w:sz w:val="22"/>
        </w:rPr>
        <w:t>aleatorio;</w:t>
      </w:r>
    </w:p>
    <w:p w14:paraId="6E4F5CB7" w14:textId="7CF77CCD" w:rsidR="000C4B2A" w:rsidRDefault="000C4B2A" w:rsidP="00CA1EAF">
      <w:pPr>
        <w:ind w:left="1440" w:hanging="720"/>
        <w:rPr>
          <w:sz w:val="22"/>
          <w:szCs w:val="22"/>
        </w:rPr>
      </w:pPr>
      <w:r w:rsidRPr="00CA1EAF">
        <w:rPr>
          <w:sz w:val="22"/>
        </w:rPr>
        <w:t>d.</w:t>
      </w:r>
      <w:r w:rsidRPr="00CA1EAF">
        <w:rPr>
          <w:sz w:val="22"/>
        </w:rPr>
        <w:tab/>
      </w:r>
      <w:r>
        <w:rPr>
          <w:sz w:val="22"/>
          <w:szCs w:val="22"/>
        </w:rPr>
        <w:t xml:space="preserve">contrato </w:t>
      </w:r>
      <w:r w:rsidRPr="00CA1EAF">
        <w:rPr>
          <w:sz w:val="22"/>
        </w:rPr>
        <w:t>unilateral</w:t>
      </w:r>
      <w:r>
        <w:rPr>
          <w:sz w:val="22"/>
          <w:szCs w:val="22"/>
        </w:rPr>
        <w:t>,</w:t>
      </w:r>
      <w:r w:rsidRPr="00CA1EAF">
        <w:rPr>
          <w:sz w:val="22"/>
        </w:rPr>
        <w:t xml:space="preserve"> y</w:t>
      </w:r>
    </w:p>
    <w:p w14:paraId="2E63FA54" w14:textId="1DBCD936" w:rsidR="000C4B2A" w:rsidRDefault="000C4B2A" w:rsidP="00CA1EAF">
      <w:pPr>
        <w:ind w:left="1440" w:hanging="720"/>
        <w:rPr>
          <w:sz w:val="22"/>
          <w:szCs w:val="22"/>
        </w:rPr>
      </w:pPr>
      <w:r w:rsidRPr="00CA1EAF">
        <w:rPr>
          <w:sz w:val="22"/>
        </w:rPr>
        <w:t>e.</w:t>
      </w:r>
      <w:r w:rsidRPr="00CA1EAF">
        <w:rPr>
          <w:sz w:val="22"/>
        </w:rPr>
        <w:tab/>
      </w:r>
      <w:r>
        <w:rPr>
          <w:sz w:val="22"/>
          <w:szCs w:val="22"/>
        </w:rPr>
        <w:t xml:space="preserve">contrato </w:t>
      </w:r>
      <w:r w:rsidRPr="00CA1EAF">
        <w:rPr>
          <w:sz w:val="22"/>
        </w:rPr>
        <w:t>personal.</w:t>
      </w:r>
    </w:p>
    <w:p w14:paraId="7AEFBB67" w14:textId="3D7BCDF7" w:rsidR="000C4B2A" w:rsidRDefault="000C4B2A" w:rsidP="00CA1EAF">
      <w:pPr>
        <w:tabs>
          <w:tab w:val="left" w:pos="-1440"/>
        </w:tabs>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el término “póliza de seguros” (Sección 380 del CIC).</w:t>
      </w:r>
    </w:p>
    <w:p w14:paraId="3272EB95" w14:textId="5199628F" w:rsidR="000C4B2A" w:rsidRDefault="000C4B2A" w:rsidP="00CA1EAF">
      <w:pPr>
        <w:tabs>
          <w:tab w:val="left" w:pos="-1440"/>
        </w:tabs>
        <w:ind w:left="720" w:hanging="720"/>
        <w:rPr>
          <w:sz w:val="22"/>
          <w:szCs w:val="22"/>
        </w:rPr>
      </w:pPr>
      <w:r w:rsidRPr="00CA1EAF">
        <w:rPr>
          <w:sz w:val="22"/>
        </w:rPr>
        <w:t>5.</w:t>
      </w:r>
      <w:r w:rsidRPr="00CA1EAF">
        <w:rPr>
          <w:sz w:val="22"/>
        </w:rPr>
        <w:tab/>
      </w:r>
      <w:r>
        <w:rPr>
          <w:sz w:val="22"/>
          <w:szCs w:val="22"/>
        </w:rPr>
        <w:t>Poder</w:t>
      </w:r>
      <w:r w:rsidRPr="00CA1EAF">
        <w:rPr>
          <w:sz w:val="22"/>
        </w:rPr>
        <w:t xml:space="preserve"> identificar el significado y el efecto de cada uno de los siguientes </w:t>
      </w:r>
      <w:r>
        <w:rPr>
          <w:sz w:val="22"/>
          <w:szCs w:val="22"/>
        </w:rPr>
        <w:t xml:space="preserve">elementos </w:t>
      </w:r>
      <w:r w:rsidRPr="00CA1EAF">
        <w:rPr>
          <w:sz w:val="22"/>
        </w:rPr>
        <w:t>en un contrato:</w:t>
      </w:r>
    </w:p>
    <w:p w14:paraId="7DC485B2" w14:textId="31D53558" w:rsidR="000C4B2A" w:rsidRDefault="00693DFC" w:rsidP="00CA1EAF">
      <w:pPr>
        <w:ind w:left="1440" w:hanging="720"/>
        <w:rPr>
          <w:sz w:val="22"/>
          <w:szCs w:val="22"/>
        </w:rPr>
      </w:pPr>
      <w:r w:rsidRPr="00CA1EAF">
        <w:rPr>
          <w:sz w:val="22"/>
        </w:rPr>
        <w:t>a.</w:t>
      </w:r>
      <w:r w:rsidRPr="00CA1EAF">
        <w:rPr>
          <w:sz w:val="22"/>
        </w:rPr>
        <w:tab/>
        <w:t>Ocultamiento (Sección 333 del CIC).</w:t>
      </w:r>
    </w:p>
    <w:p w14:paraId="774A044F" w14:textId="0466DC06" w:rsidR="000C4B2A" w:rsidRPr="002B46ED" w:rsidRDefault="000C4B2A" w:rsidP="002B0937">
      <w:pPr>
        <w:ind w:left="2160" w:hanging="720"/>
        <w:rPr>
          <w:sz w:val="22"/>
          <w:szCs w:val="22"/>
        </w:rPr>
      </w:pPr>
      <w:r w:rsidRPr="00CA1EAF">
        <w:rPr>
          <w:sz w:val="22"/>
        </w:rPr>
        <w:t>i.</w:t>
      </w:r>
      <w:r w:rsidRPr="00CA1EAF">
        <w:rPr>
          <w:sz w:val="22"/>
        </w:rPr>
        <w:tab/>
      </w:r>
      <w:r>
        <w:rPr>
          <w:sz w:val="22"/>
          <w:szCs w:val="22"/>
        </w:rPr>
        <w:t>Poder</w:t>
      </w:r>
      <w:r w:rsidRPr="00CA1EAF">
        <w:rPr>
          <w:sz w:val="22"/>
        </w:rPr>
        <w:t xml:space="preserve"> identificar información que no tiene que comunicarse en un contrato:</w:t>
      </w:r>
    </w:p>
    <w:p w14:paraId="6D943445" w14:textId="77777777" w:rsidR="000C4B2A" w:rsidRPr="002B46ED" w:rsidRDefault="000C4B2A" w:rsidP="002B0937">
      <w:pPr>
        <w:ind w:left="2880" w:hanging="720"/>
        <w:rPr>
          <w:sz w:val="22"/>
          <w:szCs w:val="22"/>
        </w:rPr>
      </w:pPr>
      <w:r w:rsidRPr="00CA1EAF">
        <w:rPr>
          <w:sz w:val="22"/>
        </w:rPr>
        <w:t>1)</w:t>
      </w:r>
      <w:r w:rsidRPr="00CA1EAF">
        <w:rPr>
          <w:sz w:val="22"/>
        </w:rPr>
        <w:tab/>
        <w:t xml:space="preserve">información conocida; </w:t>
      </w:r>
    </w:p>
    <w:p w14:paraId="69A638B8" w14:textId="77777777" w:rsidR="000C4B2A" w:rsidRPr="002B46ED" w:rsidRDefault="000C4B2A" w:rsidP="002B0937">
      <w:pPr>
        <w:ind w:left="2880" w:hanging="720"/>
        <w:rPr>
          <w:sz w:val="22"/>
          <w:szCs w:val="22"/>
        </w:rPr>
      </w:pPr>
      <w:r w:rsidRPr="00CA1EAF">
        <w:rPr>
          <w:sz w:val="22"/>
        </w:rPr>
        <w:t>2)</w:t>
      </w:r>
      <w:r w:rsidRPr="00CA1EAF">
        <w:rPr>
          <w:sz w:val="22"/>
        </w:rPr>
        <w:tab/>
        <w:t>información que debe ser conocida;</w:t>
      </w:r>
    </w:p>
    <w:p w14:paraId="28DADC36" w14:textId="77777777" w:rsidR="000C4B2A" w:rsidRPr="002B46ED" w:rsidRDefault="000C4B2A" w:rsidP="002B0937">
      <w:pPr>
        <w:ind w:left="2880" w:hanging="720"/>
        <w:rPr>
          <w:sz w:val="22"/>
          <w:szCs w:val="22"/>
        </w:rPr>
      </w:pPr>
      <w:r w:rsidRPr="00CA1EAF">
        <w:rPr>
          <w:sz w:val="22"/>
        </w:rPr>
        <w:t>3)</w:t>
      </w:r>
      <w:r w:rsidRPr="00CA1EAF">
        <w:rPr>
          <w:sz w:val="22"/>
        </w:rPr>
        <w:tab/>
        <w:t xml:space="preserve">información que la otra parte dispensa; </w:t>
      </w:r>
    </w:p>
    <w:p w14:paraId="6F3ED6A3" w14:textId="7BD61CE4" w:rsidR="000C4B2A" w:rsidRDefault="000C4B2A" w:rsidP="002B0937">
      <w:pPr>
        <w:ind w:left="2880" w:hanging="720"/>
        <w:rPr>
          <w:sz w:val="22"/>
          <w:szCs w:val="22"/>
        </w:rPr>
      </w:pPr>
      <w:r w:rsidRPr="00CA1EAF">
        <w:rPr>
          <w:sz w:val="22"/>
        </w:rPr>
        <w:t>4)</w:t>
      </w:r>
      <w:r w:rsidRPr="00CA1EAF">
        <w:rPr>
          <w:sz w:val="22"/>
        </w:rPr>
        <w:tab/>
        <w:t xml:space="preserve">información que está excluida por una garantía y no es </w:t>
      </w:r>
      <w:r>
        <w:rPr>
          <w:sz w:val="22"/>
          <w:szCs w:val="22"/>
        </w:rPr>
        <w:t>esencial para el</w:t>
      </w:r>
      <w:r w:rsidRPr="00CA1EAF">
        <w:rPr>
          <w:sz w:val="22"/>
        </w:rPr>
        <w:t xml:space="preserve"> riesgo;</w:t>
      </w:r>
    </w:p>
    <w:p w14:paraId="58BD0EF1" w14:textId="2D0A2347" w:rsidR="00CC319D" w:rsidRDefault="00CC319D" w:rsidP="002B0937">
      <w:pPr>
        <w:ind w:left="2880" w:hanging="720"/>
        <w:rPr>
          <w:sz w:val="22"/>
          <w:szCs w:val="22"/>
        </w:rPr>
      </w:pPr>
      <w:r w:rsidRPr="00CA1EAF">
        <w:rPr>
          <w:sz w:val="22"/>
        </w:rPr>
        <w:t>5)</w:t>
      </w:r>
      <w:r w:rsidRPr="00CA1EAF">
        <w:rPr>
          <w:sz w:val="22"/>
        </w:rPr>
        <w:tab/>
        <w:t xml:space="preserve">información que está exceptuada del seguro y no es </w:t>
      </w:r>
      <w:r>
        <w:rPr>
          <w:sz w:val="22"/>
          <w:szCs w:val="22"/>
        </w:rPr>
        <w:t>esencial para el</w:t>
      </w:r>
      <w:r w:rsidRPr="00CA1EAF">
        <w:rPr>
          <w:sz w:val="22"/>
        </w:rPr>
        <w:t xml:space="preserve"> riesgo</w:t>
      </w:r>
      <w:r>
        <w:rPr>
          <w:sz w:val="22"/>
          <w:szCs w:val="22"/>
        </w:rPr>
        <w:t>,</w:t>
      </w:r>
      <w:r w:rsidRPr="00CA1EAF">
        <w:rPr>
          <w:sz w:val="22"/>
        </w:rPr>
        <w:t xml:space="preserve"> e</w:t>
      </w:r>
    </w:p>
    <w:p w14:paraId="67F32AC2" w14:textId="77777777" w:rsidR="00CC319D" w:rsidRPr="002B46ED" w:rsidRDefault="00CC319D" w:rsidP="002B0937">
      <w:pPr>
        <w:ind w:left="2880" w:hanging="720"/>
        <w:rPr>
          <w:sz w:val="22"/>
          <w:szCs w:val="22"/>
        </w:rPr>
      </w:pPr>
      <w:r w:rsidRPr="00CA1EAF">
        <w:rPr>
          <w:sz w:val="22"/>
        </w:rPr>
        <w:t>6)</w:t>
      </w:r>
      <w:r w:rsidRPr="00CA1EAF">
        <w:rPr>
          <w:sz w:val="22"/>
        </w:rPr>
        <w:tab/>
        <w:t xml:space="preserve">información fundamentada en el juicio personal (Sección 339 del CIC). </w:t>
      </w:r>
    </w:p>
    <w:p w14:paraId="76BC544D" w14:textId="69568F04" w:rsidR="000C4B2A" w:rsidRPr="002B46ED" w:rsidRDefault="00693DFC" w:rsidP="00CA1EAF">
      <w:pPr>
        <w:ind w:left="1440" w:hanging="720"/>
        <w:rPr>
          <w:strike/>
          <w:sz w:val="22"/>
          <w:szCs w:val="22"/>
        </w:rPr>
      </w:pPr>
      <w:r w:rsidRPr="00CA1EAF">
        <w:rPr>
          <w:sz w:val="22"/>
        </w:rPr>
        <w:t>b.</w:t>
      </w:r>
      <w:r w:rsidRPr="00CA1EAF">
        <w:rPr>
          <w:sz w:val="22"/>
        </w:rPr>
        <w:tab/>
        <w:t xml:space="preserve">Garantía (Sección 440-445, 447 del CIC). </w:t>
      </w:r>
    </w:p>
    <w:p w14:paraId="31FB0988" w14:textId="604DD2F8" w:rsidR="00693DFC" w:rsidRDefault="000C4B2A" w:rsidP="00CA1EAF">
      <w:pPr>
        <w:ind w:left="2160" w:hanging="720"/>
        <w:rPr>
          <w:sz w:val="22"/>
          <w:szCs w:val="22"/>
        </w:rPr>
      </w:pPr>
      <w:r w:rsidRPr="00CA1EAF">
        <w:rPr>
          <w:sz w:val="22"/>
        </w:rPr>
        <w:t>i.</w:t>
      </w:r>
      <w:r w:rsidRPr="00CA1EAF">
        <w:rPr>
          <w:sz w:val="22"/>
        </w:rPr>
        <w:tab/>
        <w:t>saber que una garantía puede ser expresa o implícita</w:t>
      </w:r>
      <w:r>
        <w:rPr>
          <w:sz w:val="22"/>
          <w:szCs w:val="22"/>
        </w:rPr>
        <w:t>,</w:t>
      </w:r>
      <w:r w:rsidRPr="00CA1EAF">
        <w:rPr>
          <w:sz w:val="22"/>
        </w:rPr>
        <w:t xml:space="preserve"> y</w:t>
      </w:r>
    </w:p>
    <w:p w14:paraId="6009A7CC" w14:textId="24A3562D" w:rsidR="000C4B2A" w:rsidRPr="002B46ED" w:rsidRDefault="00693DFC" w:rsidP="00CA1EAF">
      <w:pPr>
        <w:ind w:left="2160" w:hanging="720"/>
        <w:rPr>
          <w:sz w:val="22"/>
          <w:szCs w:val="22"/>
        </w:rPr>
      </w:pPr>
      <w:r w:rsidRPr="00CA1EAF">
        <w:rPr>
          <w:sz w:val="22"/>
        </w:rPr>
        <w:t>ii.</w:t>
      </w:r>
      <w:r w:rsidRPr="00CA1EAF">
        <w:rPr>
          <w:sz w:val="22"/>
        </w:rPr>
        <w:tab/>
        <w:t xml:space="preserve">saber que una violación de la garantía </w:t>
      </w:r>
      <w:r>
        <w:rPr>
          <w:sz w:val="22"/>
          <w:szCs w:val="22"/>
        </w:rPr>
        <w:t>sustancial</w:t>
      </w:r>
      <w:r w:rsidRPr="00CA1EAF">
        <w:rPr>
          <w:sz w:val="22"/>
        </w:rPr>
        <w:t xml:space="preserve"> le permite a la otra parte rescindir el contrato. </w:t>
      </w:r>
    </w:p>
    <w:p w14:paraId="6D7723C2" w14:textId="292DCD46" w:rsidR="000C4B2A" w:rsidRPr="002B46ED" w:rsidRDefault="00FC6515" w:rsidP="00CA1EAF">
      <w:pPr>
        <w:ind w:left="1440" w:hanging="720"/>
        <w:rPr>
          <w:sz w:val="22"/>
          <w:szCs w:val="22"/>
        </w:rPr>
      </w:pPr>
      <w:r w:rsidRPr="00CA1EAF">
        <w:rPr>
          <w:sz w:val="22"/>
        </w:rPr>
        <w:t>c.</w:t>
      </w:r>
      <w:r w:rsidRPr="00CA1EAF">
        <w:rPr>
          <w:sz w:val="22"/>
        </w:rPr>
        <w:tab/>
      </w:r>
      <w:r>
        <w:rPr>
          <w:sz w:val="22"/>
          <w:szCs w:val="22"/>
        </w:rPr>
        <w:t>Declaraciones</w:t>
      </w:r>
      <w:r w:rsidRPr="00CA1EAF">
        <w:rPr>
          <w:sz w:val="22"/>
        </w:rPr>
        <w:t xml:space="preserve"> (Secciones 350-361 a 361 del CIC):</w:t>
      </w:r>
    </w:p>
    <w:p w14:paraId="0EA3C3D6" w14:textId="7D07EF92" w:rsidR="000C4B2A" w:rsidRPr="002B46ED" w:rsidRDefault="000C4B2A" w:rsidP="00CA1EAF">
      <w:pPr>
        <w:ind w:left="2160" w:hanging="720"/>
        <w:rPr>
          <w:sz w:val="22"/>
          <w:szCs w:val="22"/>
        </w:rPr>
      </w:pPr>
      <w:r w:rsidRPr="00CA1EAF">
        <w:rPr>
          <w:sz w:val="22"/>
        </w:rPr>
        <w:t>i.</w:t>
      </w:r>
      <w:r w:rsidRPr="00CA1EAF">
        <w:rPr>
          <w:sz w:val="22"/>
        </w:rPr>
        <w:tab/>
        <w:t xml:space="preserve">saber cuándo una </w:t>
      </w:r>
      <w:r>
        <w:rPr>
          <w:sz w:val="22"/>
          <w:szCs w:val="22"/>
        </w:rPr>
        <w:t>declaración</w:t>
      </w:r>
      <w:r w:rsidRPr="00CA1EAF">
        <w:rPr>
          <w:sz w:val="22"/>
        </w:rPr>
        <w:t xml:space="preserve"> puede ser </w:t>
      </w:r>
      <w:r>
        <w:rPr>
          <w:sz w:val="22"/>
          <w:szCs w:val="22"/>
        </w:rPr>
        <w:t>modificada</w:t>
      </w:r>
      <w:r w:rsidRPr="00CA1EAF">
        <w:rPr>
          <w:sz w:val="22"/>
        </w:rPr>
        <w:t xml:space="preserve"> o retirada (Sección 355 del CIC);</w:t>
      </w:r>
    </w:p>
    <w:p w14:paraId="3B9CB40C" w14:textId="79295F0C" w:rsidR="000C4B2A" w:rsidRDefault="000C4B2A" w:rsidP="00CA1EAF">
      <w:pPr>
        <w:ind w:left="2160" w:hanging="720"/>
        <w:rPr>
          <w:sz w:val="22"/>
          <w:szCs w:val="22"/>
        </w:rPr>
      </w:pPr>
      <w:r>
        <w:rPr>
          <w:sz w:val="22"/>
          <w:szCs w:val="22"/>
        </w:rPr>
        <w:t>ii.</w:t>
      </w:r>
      <w:r>
        <w:rPr>
          <w:caps/>
          <w:sz w:val="22"/>
          <w:szCs w:val="22"/>
        </w:rPr>
        <w:tab/>
      </w:r>
      <w:r w:rsidRPr="00CA1EAF">
        <w:rPr>
          <w:sz w:val="22"/>
        </w:rPr>
        <w:t>ii.</w:t>
      </w:r>
      <w:r w:rsidRPr="00CA1EAF">
        <w:rPr>
          <w:sz w:val="22"/>
        </w:rPr>
        <w:tab/>
      </w:r>
      <w:proofErr w:type="gramStart"/>
      <w:r w:rsidRPr="00CA1EAF">
        <w:rPr>
          <w:sz w:val="22"/>
        </w:rPr>
        <w:t>saber</w:t>
      </w:r>
      <w:proofErr w:type="gramEnd"/>
      <w:r w:rsidRPr="00CA1EAF">
        <w:rPr>
          <w:sz w:val="22"/>
        </w:rPr>
        <w:t xml:space="preserve"> que una </w:t>
      </w:r>
      <w:r>
        <w:rPr>
          <w:sz w:val="22"/>
          <w:szCs w:val="22"/>
        </w:rPr>
        <w:t>declaración</w:t>
      </w:r>
      <w:r w:rsidRPr="00CA1EAF">
        <w:rPr>
          <w:sz w:val="22"/>
        </w:rPr>
        <w:t xml:space="preserve"> es falsa cuando los hechos no </w:t>
      </w:r>
      <w:r w:rsidRPr="00CA1EAF">
        <w:rPr>
          <w:caps/>
          <w:sz w:val="22"/>
        </w:rPr>
        <w:t>corresponden con sus aseveraciones o estipulaciones</w:t>
      </w:r>
      <w:r w:rsidRPr="00CA1EAF">
        <w:rPr>
          <w:sz w:val="22"/>
        </w:rPr>
        <w:t xml:space="preserve"> (Sección 358 del CIC</w:t>
      </w:r>
      <w:r>
        <w:rPr>
          <w:sz w:val="22"/>
          <w:szCs w:val="22"/>
        </w:rPr>
        <w:t>),</w:t>
      </w:r>
      <w:r w:rsidRPr="00CA1EAF">
        <w:rPr>
          <w:sz w:val="22"/>
        </w:rPr>
        <w:t xml:space="preserve"> y</w:t>
      </w:r>
    </w:p>
    <w:p w14:paraId="05B3F8E5" w14:textId="46CE7DB2" w:rsidR="00FC6515" w:rsidRPr="002B46ED" w:rsidRDefault="00FC6515" w:rsidP="00CA1EAF">
      <w:pPr>
        <w:ind w:left="2160" w:hanging="720"/>
        <w:rPr>
          <w:sz w:val="22"/>
          <w:szCs w:val="22"/>
        </w:rPr>
      </w:pPr>
      <w:r w:rsidRPr="00CA1EAF">
        <w:rPr>
          <w:sz w:val="22"/>
        </w:rPr>
        <w:t>iii.</w:t>
      </w:r>
      <w:r w:rsidRPr="00CA1EAF">
        <w:rPr>
          <w:sz w:val="22"/>
        </w:rPr>
        <w:tab/>
        <w:t xml:space="preserve">saber que una </w:t>
      </w:r>
      <w:r>
        <w:rPr>
          <w:sz w:val="22"/>
          <w:szCs w:val="22"/>
        </w:rPr>
        <w:t>declaración</w:t>
      </w:r>
      <w:r w:rsidRPr="00CA1EAF">
        <w:rPr>
          <w:sz w:val="22"/>
        </w:rPr>
        <w:t xml:space="preserve"> no puede </w:t>
      </w:r>
      <w:r>
        <w:rPr>
          <w:sz w:val="22"/>
          <w:szCs w:val="22"/>
        </w:rPr>
        <w:t>certificarse</w:t>
      </w:r>
      <w:r w:rsidRPr="00CA1EAF">
        <w:rPr>
          <w:sz w:val="22"/>
        </w:rPr>
        <w:t xml:space="preserve"> como una disposición expresa en un contrato de seguros, pero sí como una garantía implícita</w:t>
      </w:r>
      <w:r>
        <w:rPr>
          <w:sz w:val="22"/>
          <w:szCs w:val="22"/>
        </w:rPr>
        <w:t>.</w:t>
      </w:r>
      <w:r w:rsidRPr="00CA1EAF">
        <w:rPr>
          <w:sz w:val="22"/>
        </w:rPr>
        <w:t xml:space="preserve"> (Sección 354 del CIC</w:t>
      </w:r>
      <w:r>
        <w:rPr>
          <w:sz w:val="22"/>
          <w:szCs w:val="22"/>
        </w:rPr>
        <w:t>)</w:t>
      </w:r>
    </w:p>
    <w:p w14:paraId="64601612" w14:textId="25F6A073" w:rsidR="000C4B2A" w:rsidRDefault="00B66733" w:rsidP="002B0937">
      <w:pPr>
        <w:ind w:left="1440" w:hanging="720"/>
        <w:rPr>
          <w:sz w:val="22"/>
          <w:szCs w:val="22"/>
        </w:rPr>
      </w:pPr>
      <w:r w:rsidRPr="00CA1EAF">
        <w:rPr>
          <w:sz w:val="22"/>
        </w:rPr>
        <w:t>d.</w:t>
      </w:r>
      <w:r w:rsidRPr="00CA1EAF">
        <w:rPr>
          <w:sz w:val="22"/>
        </w:rPr>
        <w:tab/>
      </w:r>
      <w:r>
        <w:rPr>
          <w:sz w:val="22"/>
          <w:szCs w:val="22"/>
        </w:rPr>
        <w:t>Falsedad</w:t>
      </w:r>
      <w:r w:rsidRPr="00CA1EAF">
        <w:rPr>
          <w:sz w:val="22"/>
        </w:rPr>
        <w:t xml:space="preserve"> (Sección 780-784</w:t>
      </w:r>
      <w:r>
        <w:rPr>
          <w:sz w:val="22"/>
          <w:szCs w:val="22"/>
        </w:rPr>
        <w:t>).</w:t>
      </w:r>
    </w:p>
    <w:p w14:paraId="553BA92C" w14:textId="665C30F9" w:rsidR="00B66733" w:rsidRDefault="00B66733" w:rsidP="002B0937">
      <w:pPr>
        <w:ind w:left="1440" w:hanging="720"/>
        <w:rPr>
          <w:sz w:val="22"/>
          <w:szCs w:val="22"/>
        </w:rPr>
      </w:pPr>
      <w:r w:rsidRPr="00CA1EAF">
        <w:rPr>
          <w:sz w:val="22"/>
        </w:rPr>
        <w:t>e.</w:t>
      </w:r>
      <w:r w:rsidRPr="00CA1EAF">
        <w:rPr>
          <w:sz w:val="22"/>
        </w:rPr>
        <w:tab/>
        <w:t>Materialidad (Sección 334 del CIC):</w:t>
      </w:r>
    </w:p>
    <w:p w14:paraId="6528D118" w14:textId="082FF39B" w:rsidR="00B66733" w:rsidRPr="00C031BC" w:rsidRDefault="00B66733" w:rsidP="00CA1EAF">
      <w:pPr>
        <w:ind w:left="2160" w:hanging="720"/>
        <w:rPr>
          <w:sz w:val="22"/>
          <w:szCs w:val="22"/>
        </w:rPr>
      </w:pPr>
      <w:r w:rsidRPr="00CA1EAF">
        <w:rPr>
          <w:sz w:val="22"/>
        </w:rPr>
        <w:t>i.</w:t>
      </w:r>
      <w:r w:rsidRPr="00CA1EAF">
        <w:rPr>
          <w:sz w:val="22"/>
        </w:rPr>
        <w:tab/>
        <w:t xml:space="preserve">saber que la materialidad debe determinarse no por el evento, sino únicamente por la influencia probable y razonable del hecho de la parte a la que se debe la </w:t>
      </w:r>
      <w:r w:rsidRPr="00CA1EAF">
        <w:rPr>
          <w:sz w:val="22"/>
        </w:rPr>
        <w:lastRenderedPageBreak/>
        <w:t>comunicación.</w:t>
      </w:r>
    </w:p>
    <w:p w14:paraId="69EA7AD4" w14:textId="32A12AC8" w:rsidR="00B66733" w:rsidRDefault="00B66733"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identificar cuándo una aseguradora tiene el derecho de rescisión (Secciones 331, 338, 359, 447 del CIC):</w:t>
      </w:r>
    </w:p>
    <w:p w14:paraId="6A35B75A" w14:textId="32EE65F9" w:rsidR="00B66733" w:rsidRDefault="00152146" w:rsidP="00CA1EAF">
      <w:pPr>
        <w:ind w:left="1440" w:hanging="720"/>
        <w:rPr>
          <w:sz w:val="22"/>
          <w:szCs w:val="22"/>
        </w:rPr>
      </w:pPr>
      <w:r w:rsidRPr="00CA1EAF">
        <w:rPr>
          <w:sz w:val="22"/>
        </w:rPr>
        <w:t>a.</w:t>
      </w:r>
      <w:r w:rsidRPr="00CA1EAF">
        <w:rPr>
          <w:sz w:val="22"/>
        </w:rPr>
        <w:tab/>
        <w:t xml:space="preserve">saber que la ocultación, ya sea intencional o no, da derecho a </w:t>
      </w:r>
      <w:r>
        <w:rPr>
          <w:sz w:val="22"/>
          <w:szCs w:val="22"/>
        </w:rPr>
        <w:t>que la</w:t>
      </w:r>
      <w:r w:rsidRPr="00CA1EAF">
        <w:rPr>
          <w:sz w:val="22"/>
        </w:rPr>
        <w:t xml:space="preserve"> parte perjudicada</w:t>
      </w:r>
      <w:r>
        <w:rPr>
          <w:sz w:val="22"/>
          <w:szCs w:val="22"/>
        </w:rPr>
        <w:t xml:space="preserve"> rescinda</w:t>
      </w:r>
      <w:r w:rsidRPr="00CA1EAF">
        <w:rPr>
          <w:sz w:val="22"/>
        </w:rPr>
        <w:t xml:space="preserve"> un contrato (Sección 331 del CIC).</w:t>
      </w:r>
    </w:p>
    <w:p w14:paraId="464E7AE0" w14:textId="7ECAC005" w:rsidR="00EE6AA6" w:rsidRDefault="00D6700C" w:rsidP="002B0937">
      <w:pPr>
        <w:ind w:left="720" w:hanging="720"/>
        <w:rPr>
          <w:sz w:val="22"/>
          <w:szCs w:val="22"/>
        </w:rPr>
      </w:pPr>
      <w:r w:rsidRPr="00CA1EAF">
        <w:rPr>
          <w:sz w:val="22"/>
        </w:rPr>
        <w:t>7.</w:t>
      </w:r>
      <w:r w:rsidRPr="00CA1EAF">
        <w:rPr>
          <w:sz w:val="22"/>
        </w:rPr>
        <w:tab/>
      </w:r>
      <w:r>
        <w:rPr>
          <w:sz w:val="22"/>
          <w:szCs w:val="22"/>
        </w:rPr>
        <w:t>Poder</w:t>
      </w:r>
      <w:r w:rsidRPr="00CA1EAF">
        <w:rPr>
          <w:sz w:val="22"/>
        </w:rPr>
        <w:t xml:space="preserve"> identificar seis especificaciones requeridas para todas las pólizas de seguros (Sección 381 del CIC):</w:t>
      </w:r>
    </w:p>
    <w:p w14:paraId="4BCCAC5B" w14:textId="7497477E" w:rsidR="00EE6AA6" w:rsidRPr="00C031BC" w:rsidRDefault="00EE6AA6" w:rsidP="00CA1EAF">
      <w:pPr>
        <w:ind w:left="1440" w:hanging="720"/>
        <w:rPr>
          <w:sz w:val="22"/>
          <w:szCs w:val="22"/>
        </w:rPr>
      </w:pPr>
      <w:r w:rsidRPr="00CA1EAF">
        <w:rPr>
          <w:sz w:val="22"/>
        </w:rPr>
        <w:t>a.</w:t>
      </w:r>
      <w:r w:rsidRPr="00CA1EAF">
        <w:rPr>
          <w:sz w:val="22"/>
        </w:rPr>
        <w:tab/>
        <w:t xml:space="preserve">las partes </w:t>
      </w:r>
      <w:r>
        <w:rPr>
          <w:sz w:val="22"/>
          <w:szCs w:val="22"/>
        </w:rPr>
        <w:t>que celebran</w:t>
      </w:r>
      <w:r w:rsidRPr="00CA1EAF">
        <w:rPr>
          <w:sz w:val="22"/>
        </w:rPr>
        <w:t xml:space="preserve"> el contrato;</w:t>
      </w:r>
    </w:p>
    <w:p w14:paraId="05FCF5C1" w14:textId="6A9E9A04" w:rsidR="00EE6AA6" w:rsidRPr="00C031BC" w:rsidRDefault="00EE6AA6" w:rsidP="00CA1EAF">
      <w:pPr>
        <w:ind w:left="1440" w:hanging="720"/>
        <w:rPr>
          <w:sz w:val="22"/>
          <w:szCs w:val="22"/>
        </w:rPr>
      </w:pPr>
      <w:r w:rsidRPr="00CA1EAF">
        <w:rPr>
          <w:sz w:val="22"/>
        </w:rPr>
        <w:t>b.</w:t>
      </w:r>
      <w:r w:rsidRPr="00CA1EAF">
        <w:rPr>
          <w:sz w:val="22"/>
        </w:rPr>
        <w:tab/>
        <w:t>la propiedad o la vida que se asegura;</w:t>
      </w:r>
    </w:p>
    <w:p w14:paraId="546CA6A8" w14:textId="095BE4DA" w:rsidR="00EE6AA6" w:rsidRPr="00C031BC" w:rsidRDefault="00EE6AA6" w:rsidP="00CA1EAF">
      <w:pPr>
        <w:ind w:left="1440" w:hanging="720"/>
        <w:rPr>
          <w:sz w:val="22"/>
          <w:szCs w:val="22"/>
        </w:rPr>
      </w:pPr>
      <w:r w:rsidRPr="00CA1EAF">
        <w:rPr>
          <w:sz w:val="22"/>
        </w:rPr>
        <w:t>c.</w:t>
      </w:r>
      <w:r w:rsidRPr="00CA1EAF">
        <w:rPr>
          <w:sz w:val="22"/>
        </w:rPr>
        <w:tab/>
        <w:t>el interés del asegurado en la propiedad asegurada, si no es el propietario absoluto de la misma;</w:t>
      </w:r>
    </w:p>
    <w:p w14:paraId="6742680D" w14:textId="25673FDC" w:rsidR="00EE6AA6" w:rsidRPr="00C031BC" w:rsidRDefault="007F6C1D" w:rsidP="00CA1EAF">
      <w:pPr>
        <w:ind w:left="1440" w:hanging="720"/>
        <w:rPr>
          <w:sz w:val="22"/>
          <w:szCs w:val="22"/>
        </w:rPr>
      </w:pPr>
      <w:r w:rsidRPr="00CA1EAF">
        <w:rPr>
          <w:sz w:val="22"/>
        </w:rPr>
        <w:t>d.</w:t>
      </w:r>
      <w:r w:rsidRPr="00CA1EAF">
        <w:rPr>
          <w:sz w:val="22"/>
        </w:rPr>
        <w:tab/>
        <w:t>los riesgos contra los cuales se compra un seguro;</w:t>
      </w:r>
    </w:p>
    <w:p w14:paraId="799E9F93" w14:textId="4902BCA5" w:rsidR="00EE6AA6" w:rsidRPr="00C031BC" w:rsidRDefault="00EE6AA6" w:rsidP="00CA1EAF">
      <w:pPr>
        <w:ind w:left="1440" w:hanging="720"/>
        <w:rPr>
          <w:sz w:val="22"/>
          <w:szCs w:val="22"/>
        </w:rPr>
      </w:pPr>
      <w:r w:rsidRPr="00CA1EAF">
        <w:rPr>
          <w:sz w:val="22"/>
        </w:rPr>
        <w:t>e.</w:t>
      </w:r>
      <w:r w:rsidRPr="00CA1EAF">
        <w:rPr>
          <w:sz w:val="22"/>
        </w:rPr>
        <w:tab/>
        <w:t xml:space="preserve">el período </w:t>
      </w:r>
      <w:r>
        <w:rPr>
          <w:sz w:val="22"/>
          <w:szCs w:val="22"/>
        </w:rPr>
        <w:t>de vigencia del</w:t>
      </w:r>
      <w:r w:rsidRPr="00CA1EAF">
        <w:rPr>
          <w:sz w:val="22"/>
        </w:rPr>
        <w:t xml:space="preserve"> seguro</w:t>
      </w:r>
      <w:r>
        <w:rPr>
          <w:sz w:val="22"/>
          <w:szCs w:val="22"/>
        </w:rPr>
        <w:t>,</w:t>
      </w:r>
      <w:r w:rsidRPr="00CA1EAF">
        <w:rPr>
          <w:sz w:val="22"/>
        </w:rPr>
        <w:t xml:space="preserve"> y</w:t>
      </w:r>
    </w:p>
    <w:p w14:paraId="555CB6F9" w14:textId="090BF211" w:rsidR="00EE6AA6" w:rsidRPr="00C031BC" w:rsidRDefault="00EE6AA6" w:rsidP="00CA1EAF">
      <w:pPr>
        <w:ind w:left="1440" w:hanging="720"/>
        <w:rPr>
          <w:sz w:val="22"/>
          <w:szCs w:val="22"/>
        </w:rPr>
      </w:pPr>
      <w:r w:rsidRPr="00CA1EAF">
        <w:rPr>
          <w:sz w:val="22"/>
        </w:rPr>
        <w:t>f.</w:t>
      </w:r>
      <w:r w:rsidRPr="00CA1EAF">
        <w:rPr>
          <w:sz w:val="22"/>
        </w:rPr>
        <w:tab/>
        <w:t>ya sea:</w:t>
      </w:r>
    </w:p>
    <w:p w14:paraId="60E44FF0" w14:textId="2DB2D63A" w:rsidR="00EE6AA6" w:rsidRPr="00C031BC" w:rsidRDefault="00EE6AA6" w:rsidP="00CA1EAF">
      <w:pPr>
        <w:ind w:left="2160" w:hanging="720"/>
        <w:rPr>
          <w:sz w:val="22"/>
          <w:szCs w:val="22"/>
        </w:rPr>
      </w:pPr>
      <w:r w:rsidRPr="00CA1EAF">
        <w:rPr>
          <w:sz w:val="22"/>
        </w:rPr>
        <w:t>i.</w:t>
      </w:r>
      <w:r w:rsidRPr="00CA1EAF">
        <w:rPr>
          <w:sz w:val="22"/>
        </w:rPr>
        <w:tab/>
        <w:t>una declaración de la prima, o</w:t>
      </w:r>
    </w:p>
    <w:p w14:paraId="3EB57E0A" w14:textId="0B9DC15F" w:rsidR="000C4B2A" w:rsidRPr="00CA1EAF" w:rsidRDefault="00EE6AA6" w:rsidP="00CA1EAF">
      <w:pPr>
        <w:ind w:left="2160" w:hanging="720"/>
        <w:rPr>
          <w:sz w:val="22"/>
        </w:rPr>
      </w:pPr>
      <w:r w:rsidRPr="00CA1EAF">
        <w:rPr>
          <w:sz w:val="22"/>
        </w:rPr>
        <w:t>ii.</w:t>
      </w:r>
      <w:r w:rsidRPr="00CA1EAF">
        <w:rPr>
          <w:sz w:val="22"/>
        </w:rPr>
        <w:tab/>
        <w:t xml:space="preserve">si </w:t>
      </w:r>
      <w:r>
        <w:rPr>
          <w:sz w:val="22"/>
          <w:szCs w:val="22"/>
        </w:rPr>
        <w:t>la prima exacta del</w:t>
      </w:r>
      <w:r w:rsidRPr="00CA1EAF">
        <w:rPr>
          <w:sz w:val="22"/>
        </w:rPr>
        <w:t xml:space="preserve"> seguro</w:t>
      </w:r>
      <w:r>
        <w:rPr>
          <w:sz w:val="22"/>
          <w:szCs w:val="22"/>
        </w:rPr>
        <w:t>, por su</w:t>
      </w:r>
      <w:r w:rsidRPr="00CA1EAF">
        <w:rPr>
          <w:sz w:val="22"/>
        </w:rPr>
        <w:t xml:space="preserve"> naturaleza</w:t>
      </w:r>
      <w:r>
        <w:rPr>
          <w:sz w:val="22"/>
          <w:szCs w:val="22"/>
        </w:rPr>
        <w:t xml:space="preserve">, </w:t>
      </w:r>
      <w:r w:rsidRPr="00CA1EAF">
        <w:rPr>
          <w:sz w:val="22"/>
        </w:rPr>
        <w:t xml:space="preserve">solo </w:t>
      </w:r>
      <w:r>
        <w:rPr>
          <w:sz w:val="22"/>
          <w:szCs w:val="22"/>
        </w:rPr>
        <w:t xml:space="preserve">se puede determinar </w:t>
      </w:r>
      <w:proofErr w:type="spellStart"/>
      <w:r>
        <w:rPr>
          <w:sz w:val="22"/>
          <w:szCs w:val="22"/>
        </w:rPr>
        <w:t>cuando</w:t>
      </w:r>
      <w:proofErr w:type="spellEnd"/>
      <w:r>
        <w:rPr>
          <w:sz w:val="22"/>
          <w:szCs w:val="22"/>
        </w:rPr>
        <w:t xml:space="preserve"> termina</w:t>
      </w:r>
      <w:r w:rsidRPr="00CA1EAF">
        <w:rPr>
          <w:sz w:val="22"/>
        </w:rPr>
        <w:t xml:space="preserve"> el contrato, una declaración de base y las tasas </w:t>
      </w:r>
      <w:r>
        <w:rPr>
          <w:sz w:val="22"/>
          <w:szCs w:val="22"/>
        </w:rPr>
        <w:t>sobre</w:t>
      </w:r>
      <w:r w:rsidRPr="00CA1EAF">
        <w:rPr>
          <w:sz w:val="22"/>
        </w:rPr>
        <w:t xml:space="preserve"> las cuales se determinará y se pagará la prima </w:t>
      </w:r>
      <w:r>
        <w:rPr>
          <w:sz w:val="22"/>
          <w:szCs w:val="22"/>
        </w:rPr>
        <w:t>definitiva</w:t>
      </w:r>
      <w:r w:rsidRPr="00CA1EAF">
        <w:rPr>
          <w:sz w:val="22"/>
        </w:rPr>
        <w:t xml:space="preserve">. </w:t>
      </w:r>
    </w:p>
    <w:p w14:paraId="7E7887A1" w14:textId="6912C9AA" w:rsidR="000C4B2A" w:rsidRDefault="00D6700C" w:rsidP="002B0937">
      <w:pPr>
        <w:ind w:left="720" w:hanging="720"/>
        <w:rPr>
          <w:b/>
          <w:sz w:val="22"/>
          <w:szCs w:val="22"/>
        </w:rPr>
      </w:pPr>
      <w:r w:rsidRPr="00CA1EAF">
        <w:rPr>
          <w:sz w:val="22"/>
        </w:rPr>
        <w:t>8.</w:t>
      </w:r>
      <w:r w:rsidRPr="00CA1EAF">
        <w:rPr>
          <w:sz w:val="22"/>
        </w:rPr>
        <w:tab/>
        <w:t>Saber que la calificación financiera de la aseguradora no tiene que especificarse en la póliza de seguros (Sección 381 del CIC).</w:t>
      </w:r>
    </w:p>
    <w:p w14:paraId="70F822EC" w14:textId="3E1004AC" w:rsidR="000C4B2A" w:rsidRDefault="00D6700C" w:rsidP="00CA1EAF">
      <w:pPr>
        <w:pStyle w:val="Quick1"/>
        <w:numPr>
          <w:ilvl w:val="0"/>
          <w:numId w:val="0"/>
        </w:numPr>
        <w:ind w:left="720" w:hanging="720"/>
        <w:rPr>
          <w:sz w:val="22"/>
          <w:szCs w:val="22"/>
        </w:rPr>
      </w:pPr>
      <w:r w:rsidRPr="00CA1EAF">
        <w:rPr>
          <w:sz w:val="22"/>
        </w:rPr>
        <w:t>9.</w:t>
      </w:r>
      <w:r w:rsidRPr="00CA1EAF">
        <w:rPr>
          <w:sz w:val="22"/>
        </w:rPr>
        <w:tab/>
        <w:t xml:space="preserve">Dada una situación de seguro, </w:t>
      </w:r>
      <w:r>
        <w:rPr>
          <w:sz w:val="22"/>
          <w:szCs w:val="22"/>
        </w:rPr>
        <w:t>poder</w:t>
      </w:r>
      <w:r w:rsidRPr="00CA1EAF">
        <w:rPr>
          <w:sz w:val="22"/>
        </w:rPr>
        <w:t xml:space="preserve"> identificar los siguientes términos correctamente:</w:t>
      </w:r>
    </w:p>
    <w:p w14:paraId="7A60A640" w14:textId="079005F1" w:rsidR="000C4B2A" w:rsidRDefault="000C4B2A" w:rsidP="00CA1EAF">
      <w:pPr>
        <w:ind w:left="1440" w:hanging="720"/>
        <w:rPr>
          <w:sz w:val="22"/>
          <w:szCs w:val="22"/>
        </w:rPr>
      </w:pPr>
      <w:r w:rsidRPr="00CA1EAF">
        <w:rPr>
          <w:sz w:val="22"/>
        </w:rPr>
        <w:t>a.</w:t>
      </w:r>
      <w:r w:rsidRPr="00CA1EAF">
        <w:rPr>
          <w:sz w:val="22"/>
        </w:rPr>
        <w:tab/>
      </w:r>
      <w:r>
        <w:rPr>
          <w:sz w:val="22"/>
          <w:szCs w:val="22"/>
        </w:rPr>
        <w:t>solicitud</w:t>
      </w:r>
      <w:r w:rsidRPr="00CA1EAF">
        <w:rPr>
          <w:sz w:val="22"/>
        </w:rPr>
        <w:t>, póliza, cláusula adicional;</w:t>
      </w:r>
    </w:p>
    <w:p w14:paraId="68D6E274" w14:textId="39135E09" w:rsidR="000C4B2A" w:rsidRDefault="000C4B2A" w:rsidP="00CA1EAF">
      <w:pPr>
        <w:ind w:left="1440" w:hanging="720"/>
        <w:rPr>
          <w:sz w:val="22"/>
          <w:szCs w:val="22"/>
        </w:rPr>
      </w:pPr>
      <w:r w:rsidRPr="00CA1EAF">
        <w:rPr>
          <w:sz w:val="22"/>
        </w:rPr>
        <w:t>b.</w:t>
      </w:r>
      <w:r w:rsidRPr="00CA1EAF">
        <w:rPr>
          <w:sz w:val="22"/>
        </w:rPr>
        <w:tab/>
        <w:t>cancelación, caducidad, renovación/no renovación, período de gracia</w:t>
      </w:r>
      <w:r>
        <w:rPr>
          <w:sz w:val="22"/>
          <w:szCs w:val="22"/>
        </w:rPr>
        <w:t>,</w:t>
      </w:r>
      <w:r w:rsidRPr="00CA1EAF">
        <w:rPr>
          <w:sz w:val="22"/>
        </w:rPr>
        <w:t xml:space="preserve"> y</w:t>
      </w:r>
    </w:p>
    <w:p w14:paraId="16BA6A10" w14:textId="77777777" w:rsidR="000C4B2A" w:rsidRDefault="000C4B2A" w:rsidP="00CA1EAF">
      <w:pPr>
        <w:ind w:left="1440" w:hanging="720"/>
        <w:rPr>
          <w:b/>
          <w:i/>
          <w:color w:val="0000FF"/>
          <w:sz w:val="22"/>
          <w:szCs w:val="22"/>
        </w:rPr>
      </w:pPr>
      <w:r w:rsidRPr="00CA1EAF">
        <w:rPr>
          <w:sz w:val="22"/>
        </w:rPr>
        <w:t>c.</w:t>
      </w:r>
      <w:r w:rsidRPr="00CA1EAF">
        <w:rPr>
          <w:sz w:val="22"/>
        </w:rPr>
        <w:tab/>
        <w:t>tasa/prima y prima</w:t>
      </w:r>
      <w:r w:rsidRPr="00CA1EAF">
        <w:rPr>
          <w:i/>
          <w:color w:val="0000FF"/>
          <w:sz w:val="22"/>
        </w:rPr>
        <w:t xml:space="preserve"> </w:t>
      </w:r>
      <w:r w:rsidRPr="00CA1EAF">
        <w:rPr>
          <w:sz w:val="22"/>
        </w:rPr>
        <w:t xml:space="preserve">devengada/no devengada. </w:t>
      </w:r>
    </w:p>
    <w:p w14:paraId="0883AD33" w14:textId="77777777" w:rsidR="000C4B2A" w:rsidRDefault="000C4B2A" w:rsidP="00CA1EAF">
      <w:pPr>
        <w:ind w:left="720"/>
      </w:pPr>
    </w:p>
    <w:p w14:paraId="6479765E" w14:textId="77777777" w:rsidR="00532014" w:rsidRDefault="00532014" w:rsidP="00CA1EAF">
      <w:pPr>
        <w:rPr>
          <w:sz w:val="22"/>
          <w:szCs w:val="22"/>
        </w:rPr>
      </w:pPr>
    </w:p>
    <w:p w14:paraId="70C1F7D7" w14:textId="370B524A" w:rsidR="000C4B2A" w:rsidRPr="002B46ED" w:rsidRDefault="000C4B2A" w:rsidP="00CA1EAF">
      <w:pPr>
        <w:ind w:left="720" w:hanging="720"/>
        <w:rPr>
          <w:sz w:val="22"/>
          <w:szCs w:val="22"/>
        </w:rPr>
      </w:pPr>
      <w:r w:rsidRPr="00CA1EAF">
        <w:rPr>
          <w:sz w:val="22"/>
        </w:rPr>
        <w:t xml:space="preserve">I. </w:t>
      </w:r>
      <w:r>
        <w:rPr>
          <w:sz w:val="22"/>
          <w:szCs w:val="22"/>
        </w:rPr>
        <w:t>SEGUROS GENERALES</w:t>
      </w:r>
      <w:r w:rsidRPr="00CA1EAF">
        <w:rPr>
          <w:sz w:val="22"/>
        </w:rPr>
        <w:t xml:space="preserve"> (25 preguntas [28 por ciento] en el examen).</w:t>
      </w:r>
    </w:p>
    <w:p w14:paraId="5C4DF481" w14:textId="4860C49D" w:rsidR="000C4B2A" w:rsidRPr="002B46ED" w:rsidRDefault="000C4B2A" w:rsidP="00CA1EAF">
      <w:pPr>
        <w:ind w:left="720" w:hanging="720"/>
        <w:rPr>
          <w:sz w:val="22"/>
          <w:szCs w:val="22"/>
        </w:rPr>
      </w:pPr>
      <w:r w:rsidRPr="00CA1EAF">
        <w:rPr>
          <w:sz w:val="22"/>
        </w:rPr>
        <w:t>I. B. El mercado de seguros (16 de las 25 preguntas sobre seguros generales).</w:t>
      </w:r>
    </w:p>
    <w:p w14:paraId="35A9ED61" w14:textId="43638BCF" w:rsidR="000C4B2A" w:rsidRPr="002B46ED" w:rsidRDefault="000C4B2A" w:rsidP="00CA1EAF">
      <w:pPr>
        <w:ind w:left="720" w:hanging="720"/>
        <w:rPr>
          <w:sz w:val="22"/>
          <w:szCs w:val="22"/>
        </w:rPr>
      </w:pPr>
      <w:r w:rsidRPr="00CA1EAF">
        <w:rPr>
          <w:sz w:val="22"/>
        </w:rPr>
        <w:t xml:space="preserve">I. B. 1. </w:t>
      </w:r>
      <w:r>
        <w:rPr>
          <w:sz w:val="22"/>
          <w:szCs w:val="22"/>
        </w:rPr>
        <w:t>Vendedores de seguros</w:t>
      </w:r>
      <w:r w:rsidRPr="00CA1EAF">
        <w:rPr>
          <w:sz w:val="22"/>
        </w:rPr>
        <w:t xml:space="preserve">. </w:t>
      </w:r>
    </w:p>
    <w:p w14:paraId="53046706" w14:textId="71A3C815" w:rsidR="000C4B2A" w:rsidRDefault="000C4B2A" w:rsidP="00CA1EAF">
      <w:pPr>
        <w:ind w:left="720" w:hanging="720"/>
        <w:rPr>
          <w:sz w:val="22"/>
          <w:szCs w:val="22"/>
        </w:rPr>
      </w:pPr>
      <w:r w:rsidRPr="00CA1EAF">
        <w:rPr>
          <w:sz w:val="22"/>
        </w:rPr>
        <w:t>1.</w:t>
      </w:r>
      <w:r w:rsidRPr="00CA1EAF">
        <w:rPr>
          <w:sz w:val="22"/>
        </w:rPr>
        <w:tab/>
        <w:t xml:space="preserve">Dada una situación que involucre la relación legal de un titular de </w:t>
      </w:r>
      <w:r>
        <w:rPr>
          <w:sz w:val="22"/>
          <w:szCs w:val="22"/>
        </w:rPr>
        <w:t>una</w:t>
      </w:r>
      <w:r w:rsidRPr="00CA1EAF">
        <w:rPr>
          <w:sz w:val="22"/>
        </w:rPr>
        <w:t xml:space="preserve"> licencia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y un </w:t>
      </w:r>
      <w:r>
        <w:rPr>
          <w:sz w:val="22"/>
          <w:szCs w:val="22"/>
        </w:rPr>
        <w:t>garante responsable</w:t>
      </w:r>
      <w:r w:rsidRPr="00CA1EAF">
        <w:rPr>
          <w:sz w:val="22"/>
        </w:rPr>
        <w:t xml:space="preserve"> (una aseguradora o </w:t>
      </w:r>
      <w:r>
        <w:rPr>
          <w:sz w:val="22"/>
          <w:szCs w:val="22"/>
        </w:rPr>
        <w:t>una</w:t>
      </w:r>
      <w:r w:rsidRPr="00CA1EAF">
        <w:rPr>
          <w:sz w:val="22"/>
        </w:rPr>
        <w:t xml:space="preserve"> agencia</w:t>
      </w:r>
      <w:r>
        <w:rPr>
          <w:sz w:val="22"/>
          <w:szCs w:val="22"/>
        </w:rPr>
        <w:t xml:space="preserve"> garante</w:t>
      </w:r>
      <w:r w:rsidRPr="00CA1EAF">
        <w:rPr>
          <w:sz w:val="22"/>
        </w:rPr>
        <w:t xml:space="preserve">) o un asegurado/solicitante, </w:t>
      </w:r>
      <w:r>
        <w:rPr>
          <w:sz w:val="22"/>
          <w:szCs w:val="22"/>
        </w:rPr>
        <w:t>poder</w:t>
      </w:r>
      <w:r w:rsidRPr="00CA1EAF">
        <w:rPr>
          <w:sz w:val="22"/>
        </w:rPr>
        <w:t xml:space="preserve"> evaluar: </w:t>
      </w:r>
    </w:p>
    <w:p w14:paraId="6AF12147" w14:textId="77777777" w:rsidR="000C4B2A" w:rsidRDefault="000C4B2A" w:rsidP="00CA1EAF">
      <w:pPr>
        <w:ind w:left="1440" w:hanging="720"/>
        <w:rPr>
          <w:sz w:val="22"/>
          <w:szCs w:val="22"/>
        </w:rPr>
      </w:pPr>
      <w:r w:rsidRPr="00CA1EAF">
        <w:rPr>
          <w:sz w:val="22"/>
        </w:rPr>
        <w:t>a.</w:t>
      </w:r>
      <w:r w:rsidRPr="00CA1EAF">
        <w:rPr>
          <w:sz w:val="22"/>
        </w:rPr>
        <w:tab/>
        <w:t>la relación legal;</w:t>
      </w:r>
    </w:p>
    <w:p w14:paraId="3F96814D" w14:textId="30DF60AD" w:rsidR="000C4B2A" w:rsidRDefault="000C4B2A" w:rsidP="00CA1EAF">
      <w:pPr>
        <w:ind w:left="1440" w:hanging="720"/>
        <w:rPr>
          <w:sz w:val="22"/>
          <w:szCs w:val="22"/>
        </w:rPr>
      </w:pPr>
      <w:r w:rsidRPr="00CA1EAF">
        <w:rPr>
          <w:sz w:val="22"/>
        </w:rPr>
        <w:t>b.</w:t>
      </w:r>
      <w:r w:rsidRPr="00CA1EAF">
        <w:rPr>
          <w:sz w:val="22"/>
        </w:rPr>
        <w:tab/>
        <w:t>las responsabilidades y deberes de cada uno</w:t>
      </w:r>
      <w:r>
        <w:rPr>
          <w:sz w:val="22"/>
          <w:szCs w:val="22"/>
        </w:rPr>
        <w:t>,</w:t>
      </w:r>
      <w:r w:rsidRPr="00CA1EAF">
        <w:rPr>
          <w:sz w:val="22"/>
        </w:rPr>
        <w:t xml:space="preserve"> y</w:t>
      </w:r>
    </w:p>
    <w:p w14:paraId="5ADD4056" w14:textId="22BEDF99" w:rsidR="000C4B2A" w:rsidRDefault="000C4B2A" w:rsidP="00CA1EAF">
      <w:pPr>
        <w:ind w:left="1440" w:hanging="720"/>
        <w:rPr>
          <w:sz w:val="22"/>
          <w:szCs w:val="22"/>
        </w:rPr>
      </w:pPr>
      <w:r w:rsidRPr="00CA1EAF">
        <w:rPr>
          <w:sz w:val="22"/>
        </w:rPr>
        <w:t>c.</w:t>
      </w:r>
      <w:r w:rsidRPr="00CA1EAF">
        <w:rPr>
          <w:sz w:val="22"/>
        </w:rPr>
        <w:tab/>
        <w:t>el efecto de los tipos de autoridad que un titular de la licencia</w:t>
      </w:r>
      <w:r w:rsidRPr="00CA1EAF">
        <w:rPr>
          <w:b/>
          <w:sz w:val="22"/>
        </w:rPr>
        <w:t xml:space="preserve"> </w:t>
      </w:r>
      <w:r w:rsidRPr="00CA1EAF">
        <w:rPr>
          <w:sz w:val="22"/>
        </w:rPr>
        <w:t xml:space="preserve">puede tener (expresa, implícita o aparente). </w:t>
      </w:r>
    </w:p>
    <w:p w14:paraId="74FA12CF" w14:textId="048CA8B7" w:rsidR="000C4B2A" w:rsidRDefault="000C4B2A" w:rsidP="00CA1EAF">
      <w:pPr>
        <w:ind w:left="720" w:hanging="720"/>
        <w:rPr>
          <w:sz w:val="22"/>
          <w:szCs w:val="22"/>
        </w:rPr>
      </w:pPr>
      <w:r w:rsidRPr="00CA1EAF">
        <w:rPr>
          <w:sz w:val="22"/>
        </w:rPr>
        <w:t>2.</w:t>
      </w:r>
      <w:r w:rsidRPr="00CA1EAF">
        <w:rPr>
          <w:sz w:val="22"/>
        </w:rPr>
        <w:tab/>
        <w:t xml:space="preserve">Con respecto a la suscripción de los solicitantes o de los asegurados, </w:t>
      </w:r>
      <w:r>
        <w:rPr>
          <w:sz w:val="22"/>
          <w:szCs w:val="22"/>
        </w:rPr>
        <w:t>poder</w:t>
      </w:r>
      <w:r w:rsidRPr="00CA1EAF">
        <w:rPr>
          <w:sz w:val="22"/>
        </w:rPr>
        <w:t>:</w:t>
      </w:r>
    </w:p>
    <w:p w14:paraId="6563B7A7" w14:textId="2E10881C" w:rsidR="000C4B2A" w:rsidRDefault="000C4B2A" w:rsidP="00CA1EAF">
      <w:pPr>
        <w:ind w:left="1440" w:hanging="720"/>
        <w:rPr>
          <w:sz w:val="22"/>
          <w:szCs w:val="22"/>
        </w:rPr>
      </w:pPr>
      <w:r w:rsidRPr="00CA1EAF">
        <w:rPr>
          <w:sz w:val="22"/>
        </w:rPr>
        <w:t>a.</w:t>
      </w:r>
      <w:r w:rsidRPr="00CA1EAF">
        <w:rPr>
          <w:sz w:val="22"/>
        </w:rPr>
        <w:tab/>
        <w:t xml:space="preserve">identificar las responsabilidades </w:t>
      </w:r>
      <w:r>
        <w:rPr>
          <w:sz w:val="22"/>
          <w:szCs w:val="22"/>
        </w:rPr>
        <w:t>de los vendedores de seguros,</w:t>
      </w:r>
      <w:r w:rsidRPr="00CA1EAF">
        <w:rPr>
          <w:sz w:val="22"/>
        </w:rPr>
        <w:t xml:space="preserve"> y</w:t>
      </w:r>
      <w:r w:rsidRPr="00CA1EAF">
        <w:rPr>
          <w:sz w:val="22"/>
        </w:rPr>
        <w:tab/>
      </w:r>
    </w:p>
    <w:p w14:paraId="198A7C34" w14:textId="7F4EE9EB" w:rsidR="00090EFE" w:rsidRDefault="00090EFE" w:rsidP="00CA1EAF">
      <w:pPr>
        <w:ind w:left="1440" w:hanging="720"/>
        <w:rPr>
          <w:sz w:val="22"/>
          <w:szCs w:val="22"/>
        </w:rPr>
      </w:pPr>
      <w:r w:rsidRPr="00CA1EAF">
        <w:rPr>
          <w:sz w:val="22"/>
        </w:rPr>
        <w:t>b.</w:t>
      </w:r>
      <w:r w:rsidRPr="00CA1EAF">
        <w:rPr>
          <w:sz w:val="22"/>
        </w:rPr>
        <w:tab/>
        <w:t>comprender los requisitos de las aseguradoras.</w:t>
      </w:r>
    </w:p>
    <w:p w14:paraId="5C9358DA" w14:textId="399E939B" w:rsidR="000C4B2A" w:rsidRDefault="000C4B2A" w:rsidP="00CA1EAF">
      <w:pPr>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una definición del titular de la licencia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(Sección 1676 [c] del CIC). </w:t>
      </w:r>
    </w:p>
    <w:p w14:paraId="1085F64F" w14:textId="27771C31" w:rsidR="00EF62B0" w:rsidRDefault="000C4B2A" w:rsidP="00CA1EAF">
      <w:pPr>
        <w:pStyle w:val="Quick1"/>
        <w:numPr>
          <w:ilvl w:val="0"/>
          <w:numId w:val="0"/>
        </w:num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la definición de transacción en el Código y </w:t>
      </w:r>
      <w:r>
        <w:rPr>
          <w:sz w:val="22"/>
          <w:szCs w:val="22"/>
        </w:rPr>
        <w:t xml:space="preserve">la importancia de </w:t>
      </w:r>
      <w:r w:rsidRPr="00CA1EAF">
        <w:rPr>
          <w:sz w:val="22"/>
        </w:rPr>
        <w:t>la definición (Secciones 35, 1621</w:t>
      </w:r>
      <w:r>
        <w:rPr>
          <w:sz w:val="22"/>
          <w:szCs w:val="22"/>
        </w:rPr>
        <w:t xml:space="preserve"> a </w:t>
      </w:r>
      <w:r w:rsidRPr="00CA1EAF">
        <w:rPr>
          <w:sz w:val="22"/>
        </w:rPr>
        <w:t>1624, 1631, 1633 del CIC).</w:t>
      </w:r>
    </w:p>
    <w:p w14:paraId="0FA33168" w14:textId="45C8C4F2" w:rsidR="00F15537" w:rsidRDefault="00EF62B0" w:rsidP="00CA1EAF">
      <w:pPr>
        <w:pStyle w:val="Quick1"/>
        <w:numPr>
          <w:ilvl w:val="0"/>
          <w:numId w:val="0"/>
        </w:numPr>
        <w:ind w:left="720" w:hanging="720"/>
        <w:rPr>
          <w:sz w:val="22"/>
          <w:szCs w:val="22"/>
        </w:rPr>
      </w:pPr>
      <w:r w:rsidRPr="00CA1EAF">
        <w:rPr>
          <w:sz w:val="22"/>
        </w:rPr>
        <w:t>5.</w:t>
      </w:r>
      <w:r w:rsidRPr="00CA1EAF">
        <w:rPr>
          <w:sz w:val="22"/>
        </w:rPr>
        <w:tab/>
      </w:r>
      <w:r>
        <w:rPr>
          <w:sz w:val="22"/>
          <w:szCs w:val="22"/>
        </w:rPr>
        <w:t>Conocer</w:t>
      </w:r>
      <w:r w:rsidRPr="00CA1EAF">
        <w:rPr>
          <w:sz w:val="22"/>
        </w:rPr>
        <w:t xml:space="preserve"> las sanciones </w:t>
      </w:r>
      <w:r>
        <w:rPr>
          <w:sz w:val="22"/>
          <w:szCs w:val="22"/>
        </w:rPr>
        <w:t>y penas por</w:t>
      </w:r>
      <w:r w:rsidRPr="00CA1EAF">
        <w:rPr>
          <w:sz w:val="22"/>
        </w:rPr>
        <w:t xml:space="preserve"> realizar transacciones sin una licencia (Sección 1633 del CIC).</w:t>
      </w:r>
    </w:p>
    <w:p w14:paraId="76A768FC" w14:textId="03F31E51" w:rsidR="00F15537" w:rsidRDefault="00F15537" w:rsidP="00CA1EAF">
      <w:pPr>
        <w:pStyle w:val="Quick1"/>
        <w:numPr>
          <w:ilvl w:val="0"/>
          <w:numId w:val="0"/>
        </w:numPr>
        <w:ind w:left="720" w:hanging="720"/>
        <w:rPr>
          <w:sz w:val="22"/>
          <w:szCs w:val="22"/>
        </w:rPr>
      </w:pPr>
      <w:r w:rsidRPr="00CA1EAF">
        <w:rPr>
          <w:sz w:val="22"/>
        </w:rPr>
        <w:lastRenderedPageBreak/>
        <w:t>6.</w:t>
      </w:r>
      <w:r w:rsidRPr="00CA1EAF">
        <w:rPr>
          <w:sz w:val="22"/>
        </w:rPr>
        <w:tab/>
      </w:r>
      <w:r>
        <w:rPr>
          <w:sz w:val="22"/>
          <w:szCs w:val="22"/>
        </w:rPr>
        <w:t>Poder</w:t>
      </w:r>
      <w:r w:rsidRPr="00CA1EAF">
        <w:rPr>
          <w:sz w:val="22"/>
        </w:rPr>
        <w:t xml:space="preserve"> identificar:</w:t>
      </w:r>
    </w:p>
    <w:p w14:paraId="2942E808" w14:textId="6565E9CE" w:rsidR="00F15537" w:rsidRPr="001F7A0E" w:rsidRDefault="00F15537" w:rsidP="00CA1EAF">
      <w:pPr>
        <w:ind w:left="1440" w:hanging="720"/>
        <w:rPr>
          <w:sz w:val="22"/>
          <w:szCs w:val="22"/>
        </w:rPr>
      </w:pPr>
      <w:r w:rsidRPr="00CA1EAF">
        <w:rPr>
          <w:sz w:val="22"/>
        </w:rPr>
        <w:t>a.</w:t>
      </w:r>
      <w:r w:rsidRPr="00CA1EAF">
        <w:rPr>
          <w:sz w:val="22"/>
        </w:rPr>
        <w:tab/>
        <w:t xml:space="preserve">que el Código prohíbe ciertas acciones por parte de personas </w:t>
      </w:r>
      <w:r>
        <w:rPr>
          <w:sz w:val="22"/>
          <w:szCs w:val="22"/>
        </w:rPr>
        <w:t>sin licencia</w:t>
      </w:r>
      <w:r w:rsidRPr="00CA1EAF">
        <w:rPr>
          <w:sz w:val="22"/>
        </w:rPr>
        <w:t xml:space="preserve"> (Sección 1631 del CIC</w:t>
      </w:r>
      <w:r>
        <w:rPr>
          <w:sz w:val="22"/>
          <w:szCs w:val="22"/>
        </w:rPr>
        <w:t xml:space="preserve">), </w:t>
      </w:r>
      <w:r w:rsidRPr="00CA1EAF">
        <w:rPr>
          <w:sz w:val="22"/>
        </w:rPr>
        <w:t>y</w:t>
      </w:r>
    </w:p>
    <w:p w14:paraId="137469AB" w14:textId="04BE7B56" w:rsidR="00A77C7E" w:rsidRPr="001F7A0E" w:rsidRDefault="00F15537" w:rsidP="00CA1EAF">
      <w:pPr>
        <w:ind w:left="1440" w:hanging="720"/>
        <w:rPr>
          <w:sz w:val="22"/>
          <w:szCs w:val="22"/>
        </w:rPr>
      </w:pPr>
      <w:r w:rsidRPr="00CA1EAF">
        <w:rPr>
          <w:sz w:val="22"/>
        </w:rPr>
        <w:t>b.</w:t>
      </w:r>
      <w:r w:rsidRPr="00CA1EAF">
        <w:rPr>
          <w:sz w:val="22"/>
        </w:rPr>
        <w:tab/>
        <w:t>la sanción por dichas acciones prohibidas (Sección 1633 del CIC).</w:t>
      </w:r>
    </w:p>
    <w:p w14:paraId="566416C0" w14:textId="5DA58611" w:rsidR="00A32F73" w:rsidRPr="00CA1EAF" w:rsidRDefault="00055A60" w:rsidP="00CA1EAF">
      <w:pPr>
        <w:pStyle w:val="Quick1"/>
        <w:numPr>
          <w:ilvl w:val="0"/>
          <w:numId w:val="0"/>
        </w:numPr>
        <w:ind w:left="720" w:hanging="720"/>
        <w:rPr>
          <w:sz w:val="22"/>
        </w:rPr>
      </w:pPr>
      <w:r w:rsidRPr="00CA1EAF">
        <w:rPr>
          <w:sz w:val="22"/>
        </w:rPr>
        <w:t>7.</w:t>
      </w:r>
      <w:r w:rsidRPr="00CA1EAF">
        <w:rPr>
          <w:sz w:val="22"/>
        </w:rPr>
        <w:tab/>
        <w:t>Consentimiento escrito concerniente al comercio interestatal (personas prohibidas en seguros):</w:t>
      </w:r>
    </w:p>
    <w:p w14:paraId="7BC84A0C" w14:textId="71EC3E3D" w:rsidR="00A32F73" w:rsidRDefault="008B4F16" w:rsidP="002B0937">
      <w:pPr>
        <w:ind w:left="1440" w:hanging="720"/>
        <w:rPr>
          <w:sz w:val="22"/>
          <w:szCs w:val="22"/>
        </w:rPr>
      </w:pPr>
      <w:r>
        <w:rPr>
          <w:sz w:val="22"/>
          <w:szCs w:val="22"/>
        </w:rPr>
        <w:t>a.</w:t>
      </w:r>
      <w:r>
        <w:rPr>
          <w:sz w:val="22"/>
          <w:szCs w:val="22"/>
        </w:rPr>
        <w:tab/>
        <w:t>Poder</w:t>
      </w:r>
      <w:r w:rsidRPr="00CA1EAF">
        <w:rPr>
          <w:sz w:val="22"/>
        </w:rPr>
        <w:t xml:space="preserve"> identificar </w:t>
      </w:r>
      <w:r>
        <w:rPr>
          <w:sz w:val="22"/>
          <w:szCs w:val="22"/>
        </w:rPr>
        <w:t>las conductas prohibidas por el Título 18, Sección 1033, del Código de los Estados Unidos.</w:t>
      </w:r>
    </w:p>
    <w:p w14:paraId="798F4C9D" w14:textId="2A982351" w:rsidR="00EF62B0" w:rsidRPr="00A32F73" w:rsidRDefault="008B4F16" w:rsidP="00CA1EAF">
      <w:pPr>
        <w:ind w:left="1440" w:hanging="720"/>
        <w:rPr>
          <w:sz w:val="22"/>
          <w:szCs w:val="22"/>
        </w:rPr>
      </w:pPr>
      <w:r>
        <w:rPr>
          <w:sz w:val="22"/>
          <w:szCs w:val="22"/>
        </w:rPr>
        <w:t>b.</w:t>
      </w:r>
      <w:r>
        <w:rPr>
          <w:sz w:val="22"/>
          <w:szCs w:val="22"/>
        </w:rPr>
        <w:tab/>
        <w:t>poder identificar las</w:t>
      </w:r>
      <w:r w:rsidRPr="00CA1EAF">
        <w:rPr>
          <w:sz w:val="22"/>
        </w:rPr>
        <w:t xml:space="preserve"> sanciones civiles o penales </w:t>
      </w:r>
      <w:r>
        <w:rPr>
          <w:sz w:val="22"/>
          <w:szCs w:val="22"/>
        </w:rPr>
        <w:t>aplicadas</w:t>
      </w:r>
      <w:r w:rsidRPr="00CA1EAF">
        <w:rPr>
          <w:sz w:val="22"/>
        </w:rPr>
        <w:t xml:space="preserve"> (Título 18</w:t>
      </w:r>
      <w:r>
        <w:rPr>
          <w:sz w:val="22"/>
          <w:szCs w:val="22"/>
        </w:rPr>
        <w:t>, Secciones 1033 y 1034,</w:t>
      </w:r>
      <w:r w:rsidRPr="00CA1EAF">
        <w:rPr>
          <w:sz w:val="22"/>
        </w:rPr>
        <w:t xml:space="preserve"> del Código de Estados Unidos).</w:t>
      </w:r>
    </w:p>
    <w:p w14:paraId="53AFE21C" w14:textId="298FA13C" w:rsidR="00EF62B0" w:rsidRDefault="00055A60" w:rsidP="00CA1EAF">
      <w:pPr>
        <w:ind w:left="720" w:hanging="720"/>
        <w:rPr>
          <w:sz w:val="22"/>
          <w:szCs w:val="22"/>
        </w:rPr>
      </w:pPr>
      <w:r w:rsidRPr="00CA1EAF">
        <w:rPr>
          <w:sz w:val="22"/>
        </w:rPr>
        <w:t>8.</w:t>
      </w:r>
      <w:r w:rsidRPr="00CA1EAF">
        <w:rPr>
          <w:sz w:val="22"/>
        </w:rPr>
        <w:tab/>
      </w:r>
      <w:r>
        <w:rPr>
          <w:sz w:val="22"/>
          <w:szCs w:val="22"/>
        </w:rPr>
        <w:t>Poder</w:t>
      </w:r>
      <w:r w:rsidRPr="00CA1EAF">
        <w:rPr>
          <w:sz w:val="22"/>
        </w:rPr>
        <w:t xml:space="preserve"> identificar las diferencias entre los términos “agente” y “corredor”</w:t>
      </w:r>
      <w:r w:rsidRPr="00CA1EAF">
        <w:rPr>
          <w:b/>
          <w:sz w:val="22"/>
        </w:rPr>
        <w:t xml:space="preserve"> </w:t>
      </w:r>
      <w:r w:rsidRPr="00CA1EAF">
        <w:rPr>
          <w:sz w:val="22"/>
        </w:rPr>
        <w:t>con respecto a su relación con las aseguradoras y sus asegurados:</w:t>
      </w:r>
    </w:p>
    <w:p w14:paraId="628FF300" w14:textId="129D0F70" w:rsidR="00EF62B0" w:rsidRPr="00F578EC" w:rsidRDefault="00EF62B0" w:rsidP="00CA1EAF">
      <w:pPr>
        <w:ind w:left="1440" w:hanging="720"/>
        <w:rPr>
          <w:rFonts w:cs="Arial"/>
          <w:sz w:val="22"/>
          <w:szCs w:val="22"/>
        </w:rPr>
      </w:pPr>
      <w:r w:rsidRPr="00CA1EAF">
        <w:rPr>
          <w:sz w:val="22"/>
        </w:rPr>
        <w:t>a.</w:t>
      </w:r>
      <w:r w:rsidRPr="00CA1EAF">
        <w:rPr>
          <w:sz w:val="22"/>
        </w:rPr>
        <w:tab/>
        <w:t xml:space="preserve">agente de seguros se refiere a una persona autorizada por una aseguradora para </w:t>
      </w:r>
      <w:r>
        <w:rPr>
          <w:sz w:val="22"/>
          <w:szCs w:val="22"/>
        </w:rPr>
        <w:t>que la represente y negocie</w:t>
      </w:r>
      <w:r w:rsidRPr="00CA1EAF">
        <w:rPr>
          <w:sz w:val="22"/>
        </w:rPr>
        <w:t xml:space="preserve"> toda clase de seguros diferentes a los seguros de vida</w:t>
      </w:r>
      <w:r>
        <w:rPr>
          <w:sz w:val="22"/>
          <w:szCs w:val="22"/>
        </w:rPr>
        <w:t>, de discapacidad y de salud</w:t>
      </w:r>
      <w:r w:rsidRPr="00CA1EAF">
        <w:rPr>
          <w:sz w:val="22"/>
        </w:rPr>
        <w:t xml:space="preserve"> (Sección 31 del CIC</w:t>
      </w:r>
      <w:r>
        <w:rPr>
          <w:sz w:val="22"/>
          <w:szCs w:val="22"/>
        </w:rPr>
        <w:t>),</w:t>
      </w:r>
      <w:r w:rsidRPr="00CA1EAF">
        <w:rPr>
          <w:sz w:val="22"/>
        </w:rPr>
        <w:t xml:space="preserve"> y</w:t>
      </w:r>
    </w:p>
    <w:p w14:paraId="581DB2AE" w14:textId="5EF55EF0" w:rsidR="00305507" w:rsidRDefault="00EF62B0" w:rsidP="00CA1EAF">
      <w:pPr>
        <w:ind w:left="1440" w:hanging="720"/>
        <w:rPr>
          <w:sz w:val="22"/>
          <w:szCs w:val="22"/>
        </w:rPr>
      </w:pPr>
      <w:r w:rsidRPr="00CA1EAF">
        <w:rPr>
          <w:sz w:val="22"/>
        </w:rPr>
        <w:t>b.</w:t>
      </w:r>
      <w:r w:rsidRPr="00CA1EAF">
        <w:rPr>
          <w:sz w:val="22"/>
        </w:rPr>
        <w:tab/>
        <w:t xml:space="preserve">corredor de seguros </w:t>
      </w:r>
      <w:r>
        <w:rPr>
          <w:sz w:val="22"/>
          <w:szCs w:val="22"/>
        </w:rPr>
        <w:t>se refiere a</w:t>
      </w:r>
      <w:r w:rsidRPr="00CA1EAF">
        <w:rPr>
          <w:sz w:val="22"/>
        </w:rPr>
        <w:t xml:space="preserve"> una persona que, por </w:t>
      </w:r>
      <w:r>
        <w:rPr>
          <w:sz w:val="22"/>
          <w:szCs w:val="22"/>
        </w:rPr>
        <w:t>una remuneración</w:t>
      </w:r>
      <w:r w:rsidRPr="00CA1EAF">
        <w:rPr>
          <w:sz w:val="22"/>
        </w:rPr>
        <w:t xml:space="preserve"> o en representación de otra persona, negocia seguros diferentes a seguros de vida con</w:t>
      </w:r>
      <w:r>
        <w:rPr>
          <w:sz w:val="22"/>
          <w:szCs w:val="22"/>
        </w:rPr>
        <w:t xml:space="preserve"> una aseguradora</w:t>
      </w:r>
      <w:r w:rsidRPr="00CA1EAF">
        <w:rPr>
          <w:sz w:val="22"/>
        </w:rPr>
        <w:t>, pero no en representación de</w:t>
      </w:r>
      <w:r>
        <w:rPr>
          <w:sz w:val="22"/>
          <w:szCs w:val="22"/>
        </w:rPr>
        <w:t xml:space="preserve"> ella</w:t>
      </w:r>
      <w:r w:rsidRPr="00CA1EAF">
        <w:rPr>
          <w:sz w:val="22"/>
        </w:rPr>
        <w:t xml:space="preserve"> (Sección 33 del CIC).</w:t>
      </w:r>
    </w:p>
    <w:p w14:paraId="361801CD" w14:textId="312167F4" w:rsidR="000C4B2A" w:rsidRDefault="00305507" w:rsidP="00CA1EAF">
      <w:pPr>
        <w:ind w:left="720" w:hanging="720"/>
        <w:rPr>
          <w:sz w:val="22"/>
          <w:szCs w:val="22"/>
        </w:rPr>
      </w:pPr>
      <w:r w:rsidRPr="00CA1EAF">
        <w:rPr>
          <w:sz w:val="22"/>
        </w:rPr>
        <w:t>9.</w:t>
      </w:r>
      <w:r w:rsidRPr="00CA1EAF">
        <w:rPr>
          <w:sz w:val="22"/>
        </w:rPr>
        <w:tab/>
      </w:r>
      <w:r>
        <w:rPr>
          <w:sz w:val="22"/>
          <w:szCs w:val="22"/>
        </w:rPr>
        <w:t>Poder</w:t>
      </w:r>
      <w:r w:rsidRPr="00CA1EAF">
        <w:rPr>
          <w:sz w:val="22"/>
        </w:rPr>
        <w:t xml:space="preserve"> identificar las disposiciones del Código con respecto a un titular de la licencia de </w:t>
      </w:r>
      <w:r>
        <w:rPr>
          <w:sz w:val="22"/>
          <w:szCs w:val="22"/>
        </w:rPr>
        <w:t>Seguros de vida: limitados al</w:t>
      </w:r>
      <w:r w:rsidRPr="00CA1EAF">
        <w:rPr>
          <w:sz w:val="22"/>
        </w:rPr>
        <w:t xml:space="preserve"> pago de gastos </w:t>
      </w:r>
      <w:r>
        <w:rPr>
          <w:sz w:val="22"/>
          <w:szCs w:val="22"/>
        </w:rPr>
        <w:t>de funeral</w:t>
      </w:r>
      <w:r w:rsidRPr="00CA1EAF">
        <w:rPr>
          <w:sz w:val="22"/>
        </w:rPr>
        <w:t xml:space="preserve"> y entierro que actúa como agente de una aseguradora para la cual el agente no está específicamente designado (Sección 1704.5 del CIC). </w:t>
      </w:r>
    </w:p>
    <w:p w14:paraId="5F2C4464" w14:textId="7E8947EC" w:rsidR="000C4B2A" w:rsidRDefault="00055A60" w:rsidP="002B0937">
      <w:pPr>
        <w:pStyle w:val="Header"/>
        <w:tabs>
          <w:tab w:val="clear" w:pos="4320"/>
          <w:tab w:val="clear" w:pos="8640"/>
        </w:tabs>
        <w:ind w:left="720" w:hanging="720"/>
        <w:rPr>
          <w:sz w:val="22"/>
          <w:szCs w:val="22"/>
        </w:rPr>
      </w:pPr>
      <w:r w:rsidRPr="00CA1EAF">
        <w:rPr>
          <w:sz w:val="22"/>
        </w:rPr>
        <w:t>10.</w:t>
      </w:r>
      <w:r w:rsidRPr="00CA1EAF">
        <w:rPr>
          <w:sz w:val="22"/>
        </w:rPr>
        <w:tab/>
      </w:r>
      <w:r>
        <w:rPr>
          <w:sz w:val="22"/>
          <w:szCs w:val="22"/>
        </w:rPr>
        <w:t>En</w:t>
      </w:r>
      <w:r w:rsidRPr="00CA1EAF">
        <w:rPr>
          <w:sz w:val="22"/>
        </w:rPr>
        <w:t xml:space="preserve"> seguros de </w:t>
      </w:r>
      <w:r>
        <w:rPr>
          <w:sz w:val="22"/>
          <w:szCs w:val="22"/>
        </w:rPr>
        <w:t>responsabilidad civil</w:t>
      </w:r>
      <w:r w:rsidRPr="00CA1EAF">
        <w:rPr>
          <w:sz w:val="22"/>
        </w:rPr>
        <w:t xml:space="preserve"> de </w:t>
      </w:r>
      <w:r>
        <w:rPr>
          <w:sz w:val="22"/>
          <w:szCs w:val="22"/>
        </w:rPr>
        <w:t>errores y omisiones para agentes</w:t>
      </w:r>
      <w:r w:rsidRPr="00CA1EAF">
        <w:rPr>
          <w:sz w:val="22"/>
        </w:rPr>
        <w:t xml:space="preserve"> de </w:t>
      </w:r>
      <w:r>
        <w:rPr>
          <w:sz w:val="22"/>
          <w:szCs w:val="22"/>
        </w:rPr>
        <w:t>seguros, poder</w:t>
      </w:r>
      <w:r w:rsidRPr="00CA1EAF">
        <w:rPr>
          <w:sz w:val="22"/>
        </w:rPr>
        <w:t xml:space="preserve"> identificar:</w:t>
      </w:r>
    </w:p>
    <w:p w14:paraId="4048A7FD" w14:textId="77777777" w:rsidR="000C4B2A" w:rsidRDefault="000C4B2A" w:rsidP="00CA1EAF">
      <w:pPr>
        <w:ind w:left="1440" w:hanging="720"/>
        <w:rPr>
          <w:sz w:val="22"/>
          <w:szCs w:val="22"/>
        </w:rPr>
      </w:pPr>
      <w:r w:rsidRPr="00CA1EAF">
        <w:rPr>
          <w:sz w:val="22"/>
        </w:rPr>
        <w:t>a.</w:t>
      </w:r>
      <w:r w:rsidRPr="00CA1EAF">
        <w:rPr>
          <w:sz w:val="22"/>
        </w:rPr>
        <w:tab/>
        <w:t>los tipos de cobertura disponibles;</w:t>
      </w:r>
    </w:p>
    <w:p w14:paraId="3E6171D2" w14:textId="536E6BD5" w:rsidR="000C4B2A" w:rsidRDefault="000C4B2A" w:rsidP="00CA1EAF">
      <w:pPr>
        <w:ind w:left="1440" w:hanging="720"/>
        <w:rPr>
          <w:sz w:val="22"/>
          <w:szCs w:val="22"/>
        </w:rPr>
      </w:pPr>
      <w:r w:rsidRPr="00CA1EAF">
        <w:rPr>
          <w:sz w:val="22"/>
        </w:rPr>
        <w:t>b.</w:t>
      </w:r>
      <w:r w:rsidRPr="00CA1EAF">
        <w:rPr>
          <w:sz w:val="22"/>
        </w:rPr>
        <w:tab/>
        <w:t>los tipos de pérdidas normalmente cubiertas y no cubiertas</w:t>
      </w:r>
      <w:r>
        <w:rPr>
          <w:sz w:val="22"/>
          <w:szCs w:val="22"/>
        </w:rPr>
        <w:t>,</w:t>
      </w:r>
      <w:r w:rsidRPr="00CA1EAF">
        <w:rPr>
          <w:sz w:val="22"/>
        </w:rPr>
        <w:t xml:space="preserve"> y</w:t>
      </w:r>
    </w:p>
    <w:p w14:paraId="499F3724" w14:textId="04955D39" w:rsidR="000C4B2A" w:rsidRDefault="000C4B2A" w:rsidP="00CA1EAF">
      <w:pPr>
        <w:ind w:left="1440" w:hanging="720"/>
        <w:rPr>
          <w:sz w:val="22"/>
          <w:szCs w:val="22"/>
        </w:rPr>
      </w:pPr>
      <w:r w:rsidRPr="00CA1EAF">
        <w:rPr>
          <w:sz w:val="22"/>
        </w:rPr>
        <w:t>c.</w:t>
      </w:r>
      <w:r w:rsidRPr="00CA1EAF">
        <w:rPr>
          <w:sz w:val="22"/>
        </w:rPr>
        <w:tab/>
        <w:t>la necesidad de cobertura.</w:t>
      </w:r>
    </w:p>
    <w:p w14:paraId="7C133DA9" w14:textId="4E2BB800" w:rsidR="000C4B2A" w:rsidRDefault="00EF62B0" w:rsidP="00CA1EAF">
      <w:pPr>
        <w:ind w:left="720" w:hanging="720"/>
        <w:rPr>
          <w:sz w:val="22"/>
          <w:szCs w:val="22"/>
        </w:rPr>
      </w:pPr>
      <w:r w:rsidRPr="00CA1EAF">
        <w:rPr>
          <w:sz w:val="22"/>
        </w:rPr>
        <w:t>11.</w:t>
      </w:r>
      <w:r w:rsidRPr="00CA1EAF">
        <w:rPr>
          <w:sz w:val="22"/>
        </w:rPr>
        <w:tab/>
      </w:r>
      <w:r>
        <w:rPr>
          <w:sz w:val="22"/>
          <w:szCs w:val="22"/>
        </w:rPr>
        <w:t>Poder</w:t>
      </w:r>
      <w:r w:rsidRPr="00CA1EAF">
        <w:rPr>
          <w:sz w:val="22"/>
        </w:rPr>
        <w:t xml:space="preserve"> identificar las prohibiciones de los seguros gratuitos (Sección 777.1 del CIC).</w:t>
      </w:r>
    </w:p>
    <w:p w14:paraId="49C533EB" w14:textId="562DE64C" w:rsidR="000C4B2A" w:rsidRDefault="006D0EAC" w:rsidP="00CA1EAF">
      <w:pPr>
        <w:ind w:left="720" w:hanging="720"/>
        <w:rPr>
          <w:sz w:val="22"/>
          <w:szCs w:val="22"/>
        </w:rPr>
      </w:pPr>
      <w:r w:rsidRPr="00CA1EAF">
        <w:rPr>
          <w:sz w:val="22"/>
        </w:rPr>
        <w:t>12.</w:t>
      </w:r>
      <w:r w:rsidRPr="00CA1EAF">
        <w:rPr>
          <w:sz w:val="22"/>
        </w:rPr>
        <w:tab/>
      </w:r>
      <w:r>
        <w:rPr>
          <w:sz w:val="22"/>
          <w:szCs w:val="22"/>
        </w:rPr>
        <w:t>Poder</w:t>
      </w:r>
      <w:r w:rsidRPr="00CA1EAF">
        <w:rPr>
          <w:sz w:val="22"/>
        </w:rPr>
        <w:t xml:space="preserve"> identificar los </w:t>
      </w:r>
      <w:r>
        <w:rPr>
          <w:sz w:val="22"/>
          <w:szCs w:val="22"/>
        </w:rPr>
        <w:t>requisitos</w:t>
      </w:r>
      <w:r w:rsidRPr="00CA1EAF">
        <w:rPr>
          <w:sz w:val="22"/>
        </w:rPr>
        <w:t xml:space="preserve"> del Código </w:t>
      </w:r>
      <w:r>
        <w:rPr>
          <w:sz w:val="22"/>
          <w:szCs w:val="22"/>
        </w:rPr>
        <w:t>en cuanto a</w:t>
      </w:r>
      <w:r w:rsidRPr="00CA1EAF">
        <w:rPr>
          <w:sz w:val="22"/>
        </w:rPr>
        <w:t>:</w:t>
      </w:r>
    </w:p>
    <w:p w14:paraId="2D659F54" w14:textId="3627860A" w:rsidR="000C4B2A" w:rsidRDefault="000C4B2A" w:rsidP="00CA1EAF">
      <w:pPr>
        <w:ind w:left="1440" w:hanging="720"/>
        <w:rPr>
          <w:sz w:val="22"/>
          <w:szCs w:val="22"/>
        </w:rPr>
      </w:pPr>
      <w:r w:rsidRPr="00CA1EAF">
        <w:rPr>
          <w:sz w:val="22"/>
        </w:rPr>
        <w:t>a.</w:t>
      </w:r>
      <w:r w:rsidRPr="00CA1EAF">
        <w:rPr>
          <w:sz w:val="22"/>
        </w:rPr>
        <w:tab/>
        <w:t>un nombre de agencia, uso de nombre (Secciones 1724.5</w:t>
      </w:r>
      <w:r>
        <w:rPr>
          <w:sz w:val="22"/>
          <w:szCs w:val="22"/>
        </w:rPr>
        <w:t xml:space="preserve"> y</w:t>
      </w:r>
      <w:r w:rsidRPr="00CA1EAF">
        <w:rPr>
          <w:sz w:val="22"/>
        </w:rPr>
        <w:t xml:space="preserve"> 1729.5 del CIC);</w:t>
      </w:r>
    </w:p>
    <w:p w14:paraId="2E9E3501" w14:textId="77777777" w:rsidR="000C4B2A" w:rsidRDefault="000C4B2A" w:rsidP="00CA1EAF">
      <w:pPr>
        <w:ind w:left="1440" w:hanging="720"/>
        <w:rPr>
          <w:sz w:val="22"/>
          <w:szCs w:val="22"/>
        </w:rPr>
      </w:pPr>
      <w:r w:rsidRPr="00CA1EAF">
        <w:rPr>
          <w:sz w:val="22"/>
        </w:rPr>
        <w:t>b.</w:t>
      </w:r>
      <w:r w:rsidRPr="00CA1EAF">
        <w:rPr>
          <w:sz w:val="22"/>
        </w:rPr>
        <w:tab/>
        <w:t>cambio de dirección (Sección 1729 del CIC);</w:t>
      </w:r>
    </w:p>
    <w:p w14:paraId="066438E4" w14:textId="77777777" w:rsidR="000C4B2A" w:rsidRDefault="000C4B2A" w:rsidP="00CA1EAF">
      <w:pPr>
        <w:ind w:left="1440" w:hanging="720"/>
        <w:rPr>
          <w:sz w:val="22"/>
          <w:szCs w:val="22"/>
        </w:rPr>
      </w:pPr>
      <w:r w:rsidRPr="00CA1EAF">
        <w:rPr>
          <w:sz w:val="22"/>
        </w:rPr>
        <w:t>c.</w:t>
      </w:r>
      <w:r w:rsidRPr="00CA1EAF">
        <w:rPr>
          <w:sz w:val="22"/>
        </w:rPr>
        <w:tab/>
        <w:t>registros (Sección 10508 del CIC);</w:t>
      </w:r>
    </w:p>
    <w:p w14:paraId="4DE727EB" w14:textId="3DFD1911" w:rsidR="000C4B2A" w:rsidRDefault="000C4B2A" w:rsidP="00CA1EAF">
      <w:pPr>
        <w:ind w:left="1440" w:hanging="720"/>
        <w:rPr>
          <w:sz w:val="22"/>
          <w:szCs w:val="22"/>
        </w:rPr>
      </w:pPr>
      <w:r w:rsidRPr="00CA1EAF">
        <w:rPr>
          <w:sz w:val="22"/>
        </w:rPr>
        <w:t>d.</w:t>
      </w:r>
      <w:r w:rsidRPr="00CA1EAF">
        <w:rPr>
          <w:sz w:val="22"/>
        </w:rPr>
        <w:tab/>
        <w:t>tramitar la solicitud de renovación de la licencia (Sección 1720 del CIC</w:t>
      </w:r>
      <w:r>
        <w:rPr>
          <w:sz w:val="22"/>
          <w:szCs w:val="22"/>
        </w:rPr>
        <w:t>),</w:t>
      </w:r>
      <w:r w:rsidRPr="00CA1EAF">
        <w:rPr>
          <w:sz w:val="22"/>
        </w:rPr>
        <w:t xml:space="preserve"> y</w:t>
      </w:r>
    </w:p>
    <w:p w14:paraId="08D85B1D" w14:textId="7125FC8A" w:rsidR="000C4B2A" w:rsidRPr="00876521" w:rsidRDefault="000C4B2A" w:rsidP="00CA1EAF">
      <w:pPr>
        <w:ind w:left="1440" w:hanging="720"/>
        <w:rPr>
          <w:caps/>
          <w:strike/>
          <w:sz w:val="22"/>
          <w:szCs w:val="22"/>
        </w:rPr>
      </w:pPr>
      <w:r w:rsidRPr="00CA1EAF">
        <w:rPr>
          <w:sz w:val="22"/>
        </w:rPr>
        <w:t>e.</w:t>
      </w:r>
      <w:r w:rsidRPr="00CA1EAF">
        <w:rPr>
          <w:sz w:val="22"/>
        </w:rPr>
        <w:tab/>
        <w:t>imprimir el número de licencia en los documentos (Sección 1725.5 del CIC).</w:t>
      </w:r>
    </w:p>
    <w:p w14:paraId="6F2C1431" w14:textId="691661AE" w:rsidR="000C4B2A" w:rsidRDefault="006D0EAC" w:rsidP="00CA1EAF">
      <w:pPr>
        <w:ind w:left="720" w:hanging="720"/>
        <w:rPr>
          <w:sz w:val="22"/>
          <w:szCs w:val="22"/>
        </w:rPr>
      </w:pPr>
      <w:r w:rsidRPr="00CA1EAF">
        <w:rPr>
          <w:sz w:val="22"/>
        </w:rPr>
        <w:t>13.</w:t>
      </w:r>
      <w:r w:rsidRPr="00CA1EAF">
        <w:rPr>
          <w:sz w:val="22"/>
        </w:rPr>
        <w:tab/>
      </w:r>
      <w:r>
        <w:rPr>
          <w:sz w:val="22"/>
          <w:szCs w:val="22"/>
        </w:rPr>
        <w:t>Poder</w:t>
      </w:r>
      <w:r w:rsidRPr="00CA1EAF">
        <w:rPr>
          <w:sz w:val="22"/>
        </w:rPr>
        <w:t xml:space="preserve"> identificar las especificaciones del Código con respecto a una investigación de solicitud </w:t>
      </w:r>
      <w:r>
        <w:rPr>
          <w:sz w:val="22"/>
          <w:szCs w:val="22"/>
        </w:rPr>
        <w:t xml:space="preserve">del vendedor </w:t>
      </w:r>
      <w:r w:rsidRPr="00CA1EAF">
        <w:rPr>
          <w:sz w:val="22"/>
        </w:rPr>
        <w:t xml:space="preserve">de </w:t>
      </w:r>
      <w:r>
        <w:rPr>
          <w:sz w:val="22"/>
          <w:szCs w:val="22"/>
        </w:rPr>
        <w:t>seguros</w:t>
      </w:r>
      <w:r w:rsidRPr="00CA1EAF">
        <w:rPr>
          <w:sz w:val="22"/>
        </w:rPr>
        <w:t>, negación de solicitud y suspensión o revocación de licencia (Sección 1666, 1668, 1669, 1738 del CIC).</w:t>
      </w:r>
    </w:p>
    <w:p w14:paraId="090F7F89" w14:textId="77777777" w:rsidR="000C4B2A" w:rsidRDefault="000C4B2A" w:rsidP="00CA1EAF">
      <w:pPr>
        <w:ind w:left="720" w:hanging="720"/>
        <w:rPr>
          <w:sz w:val="22"/>
          <w:szCs w:val="22"/>
        </w:rPr>
      </w:pPr>
    </w:p>
    <w:p w14:paraId="329C5541" w14:textId="30DD59B4" w:rsidR="000C4B2A" w:rsidRDefault="000C4B2A" w:rsidP="002B0937">
      <w:pPr>
        <w:rPr>
          <w:sz w:val="22"/>
          <w:szCs w:val="22"/>
        </w:rPr>
      </w:pPr>
      <w:r w:rsidRPr="00CA1EAF">
        <w:rPr>
          <w:sz w:val="22"/>
        </w:rPr>
        <w:t xml:space="preserve">El siguiente objetivo de examen se deriva de los códigos de ética y del Código de Seguros de California de las principales organizaciones de la industria y es la base de las preguntas del examen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w:t>
      </w:r>
    </w:p>
    <w:p w14:paraId="327F7814" w14:textId="77777777" w:rsidR="002B46ED" w:rsidRPr="002B46ED" w:rsidRDefault="002B46ED" w:rsidP="002B0937">
      <w:pPr>
        <w:rPr>
          <w:sz w:val="22"/>
          <w:szCs w:val="22"/>
        </w:rPr>
      </w:pPr>
    </w:p>
    <w:p w14:paraId="5F2E6C75" w14:textId="36C72D07" w:rsidR="000C4B2A" w:rsidRDefault="006D0EAC" w:rsidP="00CA1EAF">
      <w:pPr>
        <w:ind w:left="720" w:hanging="720"/>
        <w:rPr>
          <w:sz w:val="22"/>
          <w:szCs w:val="22"/>
        </w:rPr>
      </w:pPr>
      <w:r w:rsidRPr="00CA1EAF">
        <w:rPr>
          <w:sz w:val="22"/>
        </w:rPr>
        <w:t>14.</w:t>
      </w:r>
      <w:r w:rsidRPr="00CA1EAF">
        <w:rPr>
          <w:sz w:val="22"/>
        </w:rPr>
        <w:tab/>
      </w:r>
      <w:r>
        <w:rPr>
          <w:sz w:val="22"/>
          <w:szCs w:val="22"/>
        </w:rPr>
        <w:t>Poder</w:t>
      </w:r>
      <w:r w:rsidRPr="00CA1EAF">
        <w:rPr>
          <w:sz w:val="22"/>
        </w:rPr>
        <w:t xml:space="preserve"> identificar y aplicar el significado de lo siguiente: </w:t>
      </w:r>
    </w:p>
    <w:p w14:paraId="1303B280" w14:textId="77777777" w:rsidR="000C4B2A" w:rsidRDefault="000C4B2A" w:rsidP="00CA1EAF">
      <w:pPr>
        <w:ind w:left="1440" w:hanging="720"/>
        <w:rPr>
          <w:sz w:val="22"/>
          <w:szCs w:val="22"/>
        </w:rPr>
      </w:pPr>
      <w:r w:rsidRPr="00CA1EAF">
        <w:rPr>
          <w:sz w:val="22"/>
        </w:rPr>
        <w:t>a.</w:t>
      </w:r>
      <w:r w:rsidRPr="00CA1EAF">
        <w:rPr>
          <w:sz w:val="22"/>
        </w:rPr>
        <w:tab/>
        <w:t xml:space="preserve">colocar primero los intereses del cliente; </w:t>
      </w:r>
    </w:p>
    <w:p w14:paraId="0FE3A4DB" w14:textId="77777777" w:rsidR="000C4B2A" w:rsidRDefault="000C4B2A" w:rsidP="00CA1EAF">
      <w:pPr>
        <w:ind w:left="1440" w:hanging="720"/>
        <w:rPr>
          <w:sz w:val="22"/>
          <w:szCs w:val="22"/>
        </w:rPr>
      </w:pPr>
      <w:r w:rsidRPr="00CA1EAF">
        <w:rPr>
          <w:sz w:val="22"/>
        </w:rPr>
        <w:t>b.</w:t>
      </w:r>
      <w:r w:rsidRPr="00CA1EAF">
        <w:rPr>
          <w:sz w:val="22"/>
        </w:rPr>
        <w:tab/>
        <w:t>conocer su trabajo y continuar mejorando su nivel de competencia;</w:t>
      </w:r>
    </w:p>
    <w:p w14:paraId="2B381C8F" w14:textId="77777777" w:rsidR="000C4B2A" w:rsidRDefault="000C4B2A" w:rsidP="00CA1EAF">
      <w:pPr>
        <w:ind w:left="1440" w:hanging="720"/>
        <w:rPr>
          <w:sz w:val="22"/>
          <w:szCs w:val="22"/>
        </w:rPr>
      </w:pPr>
      <w:r w:rsidRPr="00CA1EAF">
        <w:rPr>
          <w:sz w:val="22"/>
        </w:rPr>
        <w:t>c.</w:t>
      </w:r>
      <w:r w:rsidRPr="00CA1EAF">
        <w:rPr>
          <w:sz w:val="22"/>
        </w:rPr>
        <w:tab/>
        <w:t>identificar las necesidades del cliente y recomendar los productos y servicios que satisfagan esas necesidades;</w:t>
      </w:r>
    </w:p>
    <w:p w14:paraId="22AC59DD" w14:textId="77777777" w:rsidR="000C4B2A" w:rsidRDefault="000C4B2A" w:rsidP="00CA1EAF">
      <w:pPr>
        <w:ind w:left="1440" w:hanging="720"/>
        <w:rPr>
          <w:sz w:val="22"/>
          <w:szCs w:val="22"/>
        </w:rPr>
      </w:pPr>
      <w:r w:rsidRPr="00CA1EAF">
        <w:rPr>
          <w:sz w:val="22"/>
        </w:rPr>
        <w:lastRenderedPageBreak/>
        <w:t>d.</w:t>
      </w:r>
      <w:r w:rsidRPr="00CA1EAF">
        <w:rPr>
          <w:sz w:val="22"/>
        </w:rPr>
        <w:tab/>
        <w:t>representar de manera precisa y honesta los productos y servicios;</w:t>
      </w:r>
    </w:p>
    <w:p w14:paraId="49004ACD" w14:textId="1D862B34" w:rsidR="000C4B2A" w:rsidRDefault="000C4B2A" w:rsidP="00CA1EAF">
      <w:pPr>
        <w:ind w:left="1440" w:hanging="720"/>
        <w:rPr>
          <w:sz w:val="22"/>
          <w:szCs w:val="22"/>
        </w:rPr>
      </w:pPr>
      <w:r w:rsidRPr="00CA1EAF">
        <w:rPr>
          <w:sz w:val="22"/>
        </w:rPr>
        <w:t>e.</w:t>
      </w:r>
      <w:r w:rsidRPr="00CA1EAF">
        <w:rPr>
          <w:sz w:val="22"/>
        </w:rPr>
        <w:tab/>
        <w:t xml:space="preserve">utilizar </w:t>
      </w:r>
      <w:r>
        <w:rPr>
          <w:sz w:val="22"/>
          <w:szCs w:val="22"/>
        </w:rPr>
        <w:t>palabras simples</w:t>
      </w:r>
      <w:r w:rsidRPr="00CA1EAF">
        <w:rPr>
          <w:sz w:val="22"/>
        </w:rPr>
        <w:t xml:space="preserve">, hablar con </w:t>
      </w:r>
      <w:r>
        <w:rPr>
          <w:sz w:val="22"/>
          <w:szCs w:val="22"/>
        </w:rPr>
        <w:t xml:space="preserve">un </w:t>
      </w:r>
      <w:r w:rsidRPr="00CA1EAF">
        <w:rPr>
          <w:sz w:val="22"/>
        </w:rPr>
        <w:t xml:space="preserve">lenguaje </w:t>
      </w:r>
      <w:r>
        <w:rPr>
          <w:sz w:val="22"/>
          <w:szCs w:val="22"/>
        </w:rPr>
        <w:t>claro</w:t>
      </w:r>
      <w:r w:rsidRPr="00CA1EAF">
        <w:rPr>
          <w:sz w:val="22"/>
        </w:rPr>
        <w:t xml:space="preserve"> siempre que sea posible;</w:t>
      </w:r>
    </w:p>
    <w:p w14:paraId="2B427A4F" w14:textId="77777777" w:rsidR="000C4B2A" w:rsidRDefault="000C4B2A" w:rsidP="00CA1EAF">
      <w:pPr>
        <w:ind w:left="1440" w:hanging="720"/>
        <w:rPr>
          <w:sz w:val="22"/>
          <w:szCs w:val="22"/>
        </w:rPr>
      </w:pPr>
      <w:r w:rsidRPr="00CA1EAF">
        <w:rPr>
          <w:sz w:val="22"/>
        </w:rPr>
        <w:t>f.</w:t>
      </w:r>
      <w:r w:rsidRPr="00CA1EAF">
        <w:rPr>
          <w:sz w:val="22"/>
        </w:rPr>
        <w:tab/>
        <w:t>mantenerse en contacto con los clientes y realizar revisiones periódicas de la cobertura;</w:t>
      </w:r>
    </w:p>
    <w:p w14:paraId="305AE864" w14:textId="77777777" w:rsidR="000C4B2A" w:rsidRDefault="000C4B2A" w:rsidP="00CA1EAF">
      <w:pPr>
        <w:ind w:left="1440" w:hanging="720"/>
        <w:rPr>
          <w:sz w:val="22"/>
          <w:szCs w:val="22"/>
        </w:rPr>
      </w:pPr>
      <w:r w:rsidRPr="00CA1EAF">
        <w:rPr>
          <w:sz w:val="22"/>
        </w:rPr>
        <w:t>g.</w:t>
      </w:r>
      <w:r w:rsidRPr="00CA1EAF">
        <w:rPr>
          <w:sz w:val="22"/>
        </w:rPr>
        <w:tab/>
        <w:t>proteger su relación de confidencialidad con su cliente;</w:t>
      </w:r>
    </w:p>
    <w:p w14:paraId="2A9206F1" w14:textId="77777777" w:rsidR="000C4B2A" w:rsidRDefault="000C4B2A" w:rsidP="00CA1EAF">
      <w:pPr>
        <w:ind w:left="1440" w:hanging="720"/>
        <w:rPr>
          <w:sz w:val="22"/>
          <w:szCs w:val="22"/>
        </w:rPr>
      </w:pPr>
      <w:r w:rsidRPr="00CA1EAF">
        <w:rPr>
          <w:sz w:val="22"/>
        </w:rPr>
        <w:t>h.</w:t>
      </w:r>
      <w:r w:rsidRPr="00CA1EAF">
        <w:rPr>
          <w:sz w:val="22"/>
        </w:rPr>
        <w:tab/>
        <w:t>mantenerse informado sobre las leyes y regulaciones concernientes a los seguros y obedecerlas;</w:t>
      </w:r>
    </w:p>
    <w:p w14:paraId="3F211162" w14:textId="4F31BB7B" w:rsidR="000C4B2A" w:rsidRDefault="000C4B2A" w:rsidP="00CA1EAF">
      <w:pPr>
        <w:ind w:left="1440" w:hanging="720"/>
        <w:rPr>
          <w:sz w:val="22"/>
          <w:szCs w:val="22"/>
        </w:rPr>
      </w:pPr>
      <w:r w:rsidRPr="00CA1EAF">
        <w:rPr>
          <w:sz w:val="22"/>
        </w:rPr>
        <w:t>i.</w:t>
      </w:r>
      <w:r w:rsidRPr="00CA1EAF">
        <w:rPr>
          <w:sz w:val="22"/>
        </w:rPr>
        <w:tab/>
        <w:t>prestar un servicio ejemplar a sus clientes</w:t>
      </w:r>
      <w:r>
        <w:rPr>
          <w:sz w:val="22"/>
          <w:szCs w:val="22"/>
        </w:rPr>
        <w:t>,</w:t>
      </w:r>
      <w:r w:rsidRPr="00CA1EAF">
        <w:rPr>
          <w:sz w:val="22"/>
        </w:rPr>
        <w:t xml:space="preserve"> y</w:t>
      </w:r>
    </w:p>
    <w:p w14:paraId="35A14B95" w14:textId="05CCEFE5" w:rsidR="000C4B2A" w:rsidRDefault="000C4B2A" w:rsidP="00CA1EAF">
      <w:pPr>
        <w:ind w:left="1440" w:hanging="720"/>
        <w:rPr>
          <w:sz w:val="22"/>
          <w:szCs w:val="22"/>
        </w:rPr>
      </w:pPr>
      <w:r w:rsidRPr="00CA1EAF">
        <w:rPr>
          <w:sz w:val="22"/>
        </w:rPr>
        <w:t>j.</w:t>
      </w:r>
      <w:r w:rsidRPr="00CA1EAF">
        <w:rPr>
          <w:sz w:val="22"/>
        </w:rPr>
        <w:tab/>
        <w:t xml:space="preserve">evitar </w:t>
      </w:r>
      <w:r>
        <w:rPr>
          <w:sz w:val="22"/>
          <w:szCs w:val="22"/>
        </w:rPr>
        <w:t>hacer comentarios injustos</w:t>
      </w:r>
      <w:r w:rsidRPr="00CA1EAF">
        <w:rPr>
          <w:sz w:val="22"/>
        </w:rPr>
        <w:t xml:space="preserve"> o </w:t>
      </w:r>
      <w:r>
        <w:rPr>
          <w:sz w:val="22"/>
          <w:szCs w:val="22"/>
        </w:rPr>
        <w:t>erróneos</w:t>
      </w:r>
      <w:r w:rsidRPr="00CA1EAF">
        <w:rPr>
          <w:sz w:val="22"/>
        </w:rPr>
        <w:t xml:space="preserve"> acerca de la competencia.</w:t>
      </w:r>
    </w:p>
    <w:p w14:paraId="07DD7091" w14:textId="50354604" w:rsidR="000C4B2A" w:rsidRDefault="006D0EAC" w:rsidP="00CA1EAF">
      <w:pPr>
        <w:ind w:left="720" w:hanging="720"/>
        <w:rPr>
          <w:sz w:val="22"/>
          <w:szCs w:val="22"/>
        </w:rPr>
      </w:pPr>
      <w:r w:rsidRPr="00CA1EAF">
        <w:rPr>
          <w:sz w:val="22"/>
        </w:rPr>
        <w:t>15.</w:t>
      </w:r>
      <w:r w:rsidRPr="00CA1EAF">
        <w:rPr>
          <w:sz w:val="22"/>
        </w:rPr>
        <w:tab/>
      </w:r>
      <w:r>
        <w:rPr>
          <w:sz w:val="22"/>
          <w:szCs w:val="22"/>
        </w:rPr>
        <w:t>Poder</w:t>
      </w:r>
      <w:r w:rsidRPr="00CA1EAF">
        <w:rPr>
          <w:sz w:val="22"/>
        </w:rPr>
        <w:t xml:space="preserve"> identificar que el CIC y el Código de Regulaciones de California (CCR) </w:t>
      </w:r>
      <w:r>
        <w:rPr>
          <w:sz w:val="22"/>
          <w:szCs w:val="22"/>
        </w:rPr>
        <w:t>señalan</w:t>
      </w:r>
      <w:r w:rsidRPr="00CA1EAF">
        <w:rPr>
          <w:sz w:val="22"/>
        </w:rPr>
        <w:t xml:space="preserve"> muchas prácticas </w:t>
      </w:r>
      <w:r>
        <w:rPr>
          <w:sz w:val="22"/>
          <w:szCs w:val="22"/>
        </w:rPr>
        <w:t>antiéticas</w:t>
      </w:r>
      <w:r w:rsidRPr="00CA1EAF">
        <w:rPr>
          <w:sz w:val="22"/>
        </w:rPr>
        <w:t xml:space="preserve"> o ilegales, pero NO se consideran una guía completa </w:t>
      </w:r>
      <w:r>
        <w:rPr>
          <w:sz w:val="22"/>
          <w:szCs w:val="22"/>
        </w:rPr>
        <w:t>sobre la conducta ética</w:t>
      </w:r>
      <w:r w:rsidRPr="00CA1EAF">
        <w:rPr>
          <w:sz w:val="22"/>
        </w:rPr>
        <w:t>.</w:t>
      </w:r>
    </w:p>
    <w:p w14:paraId="4E5E0E58" w14:textId="37240C75" w:rsidR="000C4B2A" w:rsidRDefault="006D0EAC" w:rsidP="00CA1EAF">
      <w:pPr>
        <w:ind w:left="720" w:hanging="720"/>
        <w:rPr>
          <w:sz w:val="22"/>
          <w:szCs w:val="22"/>
        </w:rPr>
      </w:pPr>
      <w:r w:rsidRPr="00CA1EAF">
        <w:rPr>
          <w:sz w:val="22"/>
        </w:rPr>
        <w:t>16.</w:t>
      </w:r>
      <w:r w:rsidRPr="00CA1EAF">
        <w:rPr>
          <w:sz w:val="22"/>
        </w:rPr>
        <w:tab/>
      </w:r>
      <w:r>
        <w:rPr>
          <w:sz w:val="22"/>
          <w:szCs w:val="22"/>
        </w:rPr>
        <w:t>Poder</w:t>
      </w:r>
      <w:r w:rsidRPr="00CA1EAF">
        <w:rPr>
          <w:sz w:val="22"/>
        </w:rPr>
        <w:t xml:space="preserve"> identificar inquietudes éticas especiales que pudieran ocurrir al tratar con personas </w:t>
      </w:r>
      <w:r w:rsidR="00D87497">
        <w:rPr>
          <w:sz w:val="22"/>
        </w:rPr>
        <w:t>mayores</w:t>
      </w:r>
      <w:r w:rsidRPr="00CA1EAF">
        <w:rPr>
          <w:sz w:val="22"/>
        </w:rPr>
        <w:t xml:space="preserve"> </w:t>
      </w:r>
      <w:r>
        <w:rPr>
          <w:sz w:val="22"/>
          <w:szCs w:val="22"/>
        </w:rPr>
        <w:t>con</w:t>
      </w:r>
      <w:r w:rsidRPr="00CA1EAF">
        <w:rPr>
          <w:sz w:val="22"/>
        </w:rPr>
        <w:t xml:space="preserve"> relación a las entrevistas encubiertas (Sección 791.03 del CIC).</w:t>
      </w:r>
    </w:p>
    <w:p w14:paraId="0959262E" w14:textId="77777777" w:rsidR="000C4B2A" w:rsidRDefault="000C4B2A" w:rsidP="00CA1EAF">
      <w:pPr>
        <w:ind w:left="720" w:hanging="720"/>
        <w:rPr>
          <w:sz w:val="22"/>
          <w:szCs w:val="22"/>
        </w:rPr>
      </w:pPr>
    </w:p>
    <w:p w14:paraId="3C1A6EE1" w14:textId="77777777" w:rsidR="000C4B2A" w:rsidRDefault="000C4B2A" w:rsidP="00CA1EAF">
      <w:pPr>
        <w:widowControl/>
        <w:ind w:left="720" w:hanging="720"/>
        <w:rPr>
          <w:sz w:val="22"/>
          <w:szCs w:val="22"/>
        </w:rPr>
      </w:pPr>
    </w:p>
    <w:p w14:paraId="29B833E1" w14:textId="2F9A9C85" w:rsidR="000C4B2A" w:rsidRPr="002C1213" w:rsidRDefault="000C4B2A" w:rsidP="00CA1EAF">
      <w:pPr>
        <w:widowControl/>
        <w:tabs>
          <w:tab w:val="left" w:pos="-1080"/>
          <w:tab w:val="left" w:pos="-720"/>
        </w:tabs>
        <w:ind w:left="720" w:hanging="720"/>
        <w:rPr>
          <w:sz w:val="22"/>
          <w:szCs w:val="22"/>
        </w:rPr>
      </w:pPr>
      <w:r w:rsidRPr="00CA1EAF">
        <w:rPr>
          <w:sz w:val="22"/>
        </w:rPr>
        <w:t xml:space="preserve">I. </w:t>
      </w:r>
      <w:r>
        <w:rPr>
          <w:sz w:val="22"/>
          <w:szCs w:val="22"/>
        </w:rPr>
        <w:t>SEGUROS GENERALES</w:t>
      </w:r>
      <w:r w:rsidRPr="00CA1EAF">
        <w:rPr>
          <w:smallCaps/>
          <w:sz w:val="22"/>
        </w:rPr>
        <w:t xml:space="preserve"> </w:t>
      </w:r>
      <w:r w:rsidRPr="00CA1EAF">
        <w:rPr>
          <w:sz w:val="22"/>
        </w:rPr>
        <w:t>(25 preguntas [28 por ciento] en el examen).</w:t>
      </w:r>
    </w:p>
    <w:p w14:paraId="1AAB1210" w14:textId="59735DD3" w:rsidR="000C4B2A" w:rsidRPr="002C1213" w:rsidRDefault="000C4B2A" w:rsidP="00CA1EAF">
      <w:pPr>
        <w:widowControl/>
        <w:tabs>
          <w:tab w:val="left" w:pos="-1440"/>
        </w:tabs>
        <w:ind w:left="720" w:hanging="720"/>
        <w:rPr>
          <w:sz w:val="22"/>
          <w:szCs w:val="22"/>
        </w:rPr>
      </w:pPr>
      <w:r w:rsidRPr="00CA1EAF">
        <w:rPr>
          <w:sz w:val="22"/>
        </w:rPr>
        <w:t>I. B. El mercado de seguros (16 de las 25 preguntas sobre seguros generales).</w:t>
      </w:r>
    </w:p>
    <w:p w14:paraId="2FE0A2B1" w14:textId="39E35ABE" w:rsidR="000C4B2A" w:rsidRPr="00CA1EAF" w:rsidRDefault="000C4B2A" w:rsidP="00CA1EAF">
      <w:pPr>
        <w:widowControl/>
        <w:tabs>
          <w:tab w:val="left" w:pos="-1440"/>
        </w:tabs>
        <w:ind w:left="720" w:hanging="720"/>
        <w:rPr>
          <w:sz w:val="22"/>
        </w:rPr>
      </w:pPr>
      <w:r w:rsidRPr="00CA1EAF">
        <w:rPr>
          <w:sz w:val="22"/>
        </w:rPr>
        <w:t xml:space="preserve">I. B. 2. Regulación del mercado: </w:t>
      </w:r>
      <w:r>
        <w:rPr>
          <w:sz w:val="22"/>
          <w:szCs w:val="22"/>
        </w:rPr>
        <w:t>generalidades.</w:t>
      </w:r>
      <w:r w:rsidRPr="00CA1EAF">
        <w:rPr>
          <w:sz w:val="22"/>
        </w:rPr>
        <w:t xml:space="preserve"> </w:t>
      </w:r>
    </w:p>
    <w:p w14:paraId="57CE2097" w14:textId="621D04DC" w:rsidR="000C4B2A" w:rsidRDefault="000C4B2A" w:rsidP="00CA1EAF">
      <w:pPr>
        <w:pStyle w:val="Quick1"/>
        <w:numPr>
          <w:ilvl w:val="0"/>
          <w:numId w:val="0"/>
        </w:numPr>
        <w:ind w:left="720" w:hanging="720"/>
        <w:rPr>
          <w:sz w:val="22"/>
          <w:szCs w:val="22"/>
        </w:rPr>
      </w:pPr>
      <w:r w:rsidRPr="00CA1EAF">
        <w:rPr>
          <w:sz w:val="22"/>
        </w:rPr>
        <w:t>1.</w:t>
      </w:r>
      <w:r w:rsidRPr="00CA1EAF">
        <w:rPr>
          <w:sz w:val="22"/>
        </w:rPr>
        <w:tab/>
      </w:r>
      <w:r>
        <w:rPr>
          <w:sz w:val="22"/>
          <w:szCs w:val="22"/>
        </w:rPr>
        <w:t>Poder</w:t>
      </w:r>
      <w:r w:rsidRPr="00CA1EAF">
        <w:rPr>
          <w:sz w:val="22"/>
        </w:rPr>
        <w:t xml:space="preserve"> identificar:</w:t>
      </w:r>
    </w:p>
    <w:p w14:paraId="19C514DA" w14:textId="0E5063F6" w:rsidR="000C4B2A" w:rsidRDefault="000C4B2A" w:rsidP="00CA1EAF">
      <w:pPr>
        <w:ind w:left="1440" w:hanging="720"/>
        <w:rPr>
          <w:sz w:val="22"/>
          <w:szCs w:val="22"/>
        </w:rPr>
      </w:pPr>
      <w:r w:rsidRPr="00CA1EAF">
        <w:rPr>
          <w:sz w:val="22"/>
        </w:rPr>
        <w:t>a.</w:t>
      </w:r>
      <w:r w:rsidRPr="00CA1EAF">
        <w:rPr>
          <w:sz w:val="22"/>
        </w:rPr>
        <w:tab/>
        <w:t xml:space="preserve">el Código de Seguros de California y cómo </w:t>
      </w:r>
      <w:r>
        <w:rPr>
          <w:sz w:val="22"/>
          <w:szCs w:val="22"/>
        </w:rPr>
        <w:t xml:space="preserve">se </w:t>
      </w:r>
      <w:r w:rsidRPr="00CA1EAF">
        <w:rPr>
          <w:sz w:val="22"/>
        </w:rPr>
        <w:t xml:space="preserve">puede </w:t>
      </w:r>
      <w:r>
        <w:rPr>
          <w:sz w:val="22"/>
          <w:szCs w:val="22"/>
        </w:rPr>
        <w:t>modificar</w:t>
      </w:r>
      <w:r w:rsidRPr="00CA1EAF">
        <w:rPr>
          <w:sz w:val="22"/>
        </w:rPr>
        <w:t>;</w:t>
      </w:r>
    </w:p>
    <w:p w14:paraId="38BDBA6D" w14:textId="3D178765" w:rsidR="000C4B2A" w:rsidRDefault="000C4B2A" w:rsidP="00CA1EAF">
      <w:pPr>
        <w:pStyle w:val="Quick1"/>
        <w:numPr>
          <w:ilvl w:val="0"/>
          <w:numId w:val="0"/>
        </w:numPr>
        <w:ind w:left="1440" w:hanging="720"/>
        <w:rPr>
          <w:sz w:val="22"/>
          <w:szCs w:val="22"/>
        </w:rPr>
      </w:pPr>
      <w:r w:rsidRPr="00CA1EAF">
        <w:rPr>
          <w:sz w:val="22"/>
        </w:rPr>
        <w:t>b.</w:t>
      </w:r>
      <w:r w:rsidRPr="00CA1EAF">
        <w:rPr>
          <w:sz w:val="22"/>
        </w:rPr>
        <w:tab/>
        <w:t xml:space="preserve">el Código de Regulaciones de California (CCR Título 10, Capítulo 5) y cómo </w:t>
      </w:r>
      <w:r>
        <w:rPr>
          <w:sz w:val="22"/>
          <w:szCs w:val="22"/>
        </w:rPr>
        <w:t xml:space="preserve">se </w:t>
      </w:r>
      <w:r w:rsidRPr="00CA1EAF">
        <w:rPr>
          <w:sz w:val="22"/>
        </w:rPr>
        <w:t xml:space="preserve">puede </w:t>
      </w:r>
      <w:r>
        <w:rPr>
          <w:sz w:val="22"/>
          <w:szCs w:val="22"/>
        </w:rPr>
        <w:t>modificar,</w:t>
      </w:r>
      <w:r w:rsidRPr="00CA1EAF">
        <w:rPr>
          <w:sz w:val="22"/>
        </w:rPr>
        <w:t xml:space="preserve"> y</w:t>
      </w:r>
    </w:p>
    <w:p w14:paraId="2B576143" w14:textId="2EC99475" w:rsidR="000C4B2A" w:rsidRDefault="000C4B2A" w:rsidP="00CA1EAF">
      <w:pPr>
        <w:pStyle w:val="Quick1"/>
        <w:numPr>
          <w:ilvl w:val="0"/>
          <w:numId w:val="0"/>
        </w:numPr>
        <w:ind w:left="1440" w:hanging="720"/>
        <w:rPr>
          <w:sz w:val="22"/>
          <w:szCs w:val="22"/>
        </w:rPr>
      </w:pPr>
      <w:r w:rsidRPr="00CA1EAF">
        <w:rPr>
          <w:sz w:val="22"/>
        </w:rPr>
        <w:t>c.</w:t>
      </w:r>
      <w:r w:rsidRPr="00CA1EAF">
        <w:rPr>
          <w:sz w:val="22"/>
        </w:rPr>
        <w:tab/>
        <w:t>cómo se elige al comisionado de seguros y las responsabilidades del cargo (Secciones 12900, 12921 del CIC).</w:t>
      </w:r>
    </w:p>
    <w:p w14:paraId="523B193C" w14:textId="4AB1FBEB" w:rsidR="000C4B2A" w:rsidRPr="002C1213" w:rsidRDefault="00876521" w:rsidP="00CA1EAF">
      <w:pPr>
        <w:ind w:left="720" w:hanging="720"/>
        <w:rPr>
          <w:sz w:val="22"/>
          <w:szCs w:val="22"/>
        </w:rPr>
      </w:pPr>
      <w:r w:rsidRPr="00CA1EAF">
        <w:rPr>
          <w:sz w:val="22"/>
        </w:rPr>
        <w:t>2.</w:t>
      </w:r>
      <w:r w:rsidRPr="00CA1EAF">
        <w:rPr>
          <w:sz w:val="22"/>
        </w:rPr>
        <w:tab/>
      </w:r>
      <w:r>
        <w:rPr>
          <w:sz w:val="22"/>
          <w:szCs w:val="22"/>
        </w:rPr>
        <w:t>Poder</w:t>
      </w:r>
      <w:r w:rsidRPr="00CA1EAF">
        <w:rPr>
          <w:sz w:val="22"/>
        </w:rPr>
        <w:t xml:space="preserve"> identificar las disposiciones de protección de la privacidad de: </w:t>
      </w:r>
    </w:p>
    <w:p w14:paraId="63D70559" w14:textId="291A3220" w:rsidR="006D0EAC" w:rsidRPr="00DA5955" w:rsidRDefault="006D0EAC" w:rsidP="00CA1EAF">
      <w:pPr>
        <w:ind w:left="1440" w:hanging="720"/>
        <w:rPr>
          <w:rFonts w:cs="Arial"/>
          <w:sz w:val="22"/>
          <w:szCs w:val="22"/>
        </w:rPr>
      </w:pPr>
      <w:r w:rsidRPr="00CA1EAF">
        <w:rPr>
          <w:sz w:val="22"/>
        </w:rPr>
        <w:t>a.</w:t>
      </w:r>
      <w:r w:rsidRPr="00CA1EAF">
        <w:rPr>
          <w:sz w:val="22"/>
        </w:rPr>
        <w:tab/>
      </w:r>
      <w:r>
        <w:rPr>
          <w:sz w:val="22"/>
          <w:szCs w:val="22"/>
        </w:rPr>
        <w:t>la</w:t>
      </w:r>
      <w:r w:rsidRPr="00CA1EAF">
        <w:rPr>
          <w:sz w:val="22"/>
        </w:rPr>
        <w:t xml:space="preserve"> Ley de Privacidad de Información Financiera de California (SB 1);</w:t>
      </w:r>
    </w:p>
    <w:p w14:paraId="5B1ABA23" w14:textId="2E51C69C" w:rsidR="000C4B2A" w:rsidRPr="00DA5955" w:rsidRDefault="008B4F16" w:rsidP="00CA1EAF">
      <w:pPr>
        <w:ind w:left="1440" w:hanging="720"/>
        <w:rPr>
          <w:rFonts w:cs="Arial"/>
          <w:sz w:val="22"/>
          <w:szCs w:val="22"/>
        </w:rPr>
      </w:pPr>
      <w:r w:rsidRPr="00CA1EAF">
        <w:rPr>
          <w:sz w:val="22"/>
        </w:rPr>
        <w:t>b.</w:t>
      </w:r>
      <w:r w:rsidRPr="00CA1EAF">
        <w:rPr>
          <w:sz w:val="22"/>
        </w:rPr>
        <w:tab/>
        <w:t xml:space="preserve">Ley de Información de Seguros y Privacidad </w:t>
      </w:r>
      <w:r>
        <w:rPr>
          <w:sz w:val="22"/>
          <w:szCs w:val="22"/>
        </w:rPr>
        <w:t>en relación con</w:t>
      </w:r>
      <w:r w:rsidRPr="00CA1EAF">
        <w:rPr>
          <w:sz w:val="22"/>
        </w:rPr>
        <w:t xml:space="preserve"> las prácticas, prohibiciones y sanciones (Secciones 791-791.26 del CIC</w:t>
      </w:r>
      <w:r>
        <w:rPr>
          <w:sz w:val="22"/>
          <w:szCs w:val="22"/>
        </w:rPr>
        <w:t>),</w:t>
      </w:r>
      <w:r w:rsidRPr="00CA1EAF">
        <w:rPr>
          <w:sz w:val="22"/>
        </w:rPr>
        <w:t xml:space="preserve"> y</w:t>
      </w:r>
    </w:p>
    <w:p w14:paraId="2CDD155E" w14:textId="6FA96D20" w:rsidR="000C4B2A" w:rsidRDefault="00876521" w:rsidP="00CA1EAF">
      <w:pPr>
        <w:ind w:left="1440" w:hanging="720"/>
        <w:rPr>
          <w:sz w:val="22"/>
          <w:szCs w:val="22"/>
        </w:rPr>
      </w:pPr>
      <w:r w:rsidRPr="00CA1EAF">
        <w:rPr>
          <w:sz w:val="22"/>
        </w:rPr>
        <w:t>c.</w:t>
      </w:r>
      <w:r w:rsidRPr="00CA1EAF">
        <w:rPr>
          <w:sz w:val="22"/>
        </w:rPr>
        <w:tab/>
        <w:t xml:space="preserve">Cal-GLBA/“Ley de Privacidad de la Información Financiera de California”, Sección 4050, Código Financiero de California. </w:t>
      </w:r>
    </w:p>
    <w:p w14:paraId="50475B1E" w14:textId="123D2B5C" w:rsidR="00DA5955" w:rsidRDefault="00876521" w:rsidP="002B0937">
      <w:pPr>
        <w:pStyle w:val="Quick1"/>
        <w:numPr>
          <w:ilvl w:val="0"/>
          <w:numId w:val="0"/>
        </w:numPr>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el alcance y la aplicación correcta de los procedimientos de conservación descritos en el Código (Secciones 1011, 1013, 1016 del CIC).</w:t>
      </w:r>
    </w:p>
    <w:p w14:paraId="20FABBE9" w14:textId="4FB53659" w:rsidR="00DA5955" w:rsidRPr="00DA5955" w:rsidRDefault="00DA5955" w:rsidP="002B0937">
      <w:p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el propósito y el alcance del Código con respecto a la Asociación de Garantía de Seguros de Vida y Salud de California (California </w:t>
      </w:r>
      <w:proofErr w:type="spellStart"/>
      <w:r w:rsidRPr="00CA1EAF">
        <w:rPr>
          <w:sz w:val="22"/>
        </w:rPr>
        <w:t>Life</w:t>
      </w:r>
      <w:proofErr w:type="spellEnd"/>
      <w:r w:rsidRPr="00CA1EAF">
        <w:rPr>
          <w:sz w:val="22"/>
        </w:rPr>
        <w:t xml:space="preserve"> and </w:t>
      </w:r>
      <w:proofErr w:type="spellStart"/>
      <w:r w:rsidRPr="00CA1EAF">
        <w:rPr>
          <w:sz w:val="22"/>
        </w:rPr>
        <w:t>Health</w:t>
      </w:r>
      <w:proofErr w:type="spellEnd"/>
      <w:r w:rsidRPr="00CA1EAF">
        <w:rPr>
          <w:sz w:val="22"/>
        </w:rPr>
        <w:t xml:space="preserve"> Insurance </w:t>
      </w:r>
      <w:proofErr w:type="spellStart"/>
      <w:r w:rsidRPr="00CA1EAF">
        <w:rPr>
          <w:sz w:val="22"/>
        </w:rPr>
        <w:t>Guarantee</w:t>
      </w:r>
      <w:proofErr w:type="spellEnd"/>
      <w:r w:rsidRPr="00CA1EAF">
        <w:rPr>
          <w:sz w:val="22"/>
        </w:rPr>
        <w:t xml:space="preserve"> </w:t>
      </w:r>
      <w:proofErr w:type="spellStart"/>
      <w:r w:rsidRPr="00CA1EAF">
        <w:rPr>
          <w:sz w:val="22"/>
        </w:rPr>
        <w:t>Association</w:t>
      </w:r>
      <w:proofErr w:type="spellEnd"/>
      <w:r w:rsidRPr="00CA1EAF">
        <w:rPr>
          <w:sz w:val="22"/>
        </w:rPr>
        <w:t>, CLHIGA) (Secciones 1067.02 (a) (1), 1067.02 (b) (1) del CIC).</w:t>
      </w:r>
    </w:p>
    <w:p w14:paraId="0DC04BCA" w14:textId="5BD9EF2C" w:rsidR="000C4B2A" w:rsidRDefault="00DA5955" w:rsidP="002B0937">
      <w:pPr>
        <w:pStyle w:val="Quick1"/>
        <w:numPr>
          <w:ilvl w:val="0"/>
          <w:numId w:val="0"/>
        </w:numPr>
        <w:ind w:left="1440" w:hanging="720"/>
        <w:rPr>
          <w:sz w:val="22"/>
          <w:szCs w:val="22"/>
        </w:rPr>
      </w:pPr>
      <w:r w:rsidRPr="00CA1EAF">
        <w:rPr>
          <w:sz w:val="22"/>
        </w:rPr>
        <w:t>a.</w:t>
      </w:r>
      <w:r w:rsidRPr="00CA1EAF">
        <w:rPr>
          <w:sz w:val="22"/>
        </w:rPr>
        <w:tab/>
        <w:t>Coberturas básicas y exclusiones de la CLHIGA (Secciones 1067-1067.198 del CIC).</w:t>
      </w:r>
    </w:p>
    <w:p w14:paraId="25282DBF" w14:textId="7E5245DC" w:rsidR="000C4B2A" w:rsidRPr="00DA5955" w:rsidRDefault="00DA5955" w:rsidP="002B0937">
      <w:pPr>
        <w:pStyle w:val="Quick1"/>
        <w:numPr>
          <w:ilvl w:val="0"/>
          <w:numId w:val="0"/>
        </w:numPr>
        <w:ind w:left="720" w:hanging="720"/>
        <w:rPr>
          <w:sz w:val="22"/>
          <w:szCs w:val="22"/>
        </w:rPr>
      </w:pPr>
      <w:r w:rsidRPr="00CA1EAF">
        <w:rPr>
          <w:sz w:val="22"/>
        </w:rPr>
        <w:t>5.</w:t>
      </w:r>
      <w:r w:rsidRPr="00CA1EAF">
        <w:rPr>
          <w:sz w:val="22"/>
        </w:rPr>
        <w:tab/>
      </w:r>
      <w:r>
        <w:rPr>
          <w:sz w:val="22"/>
          <w:szCs w:val="22"/>
        </w:rPr>
        <w:t>Poder</w:t>
      </w:r>
      <w:r w:rsidRPr="00CA1EAF">
        <w:rPr>
          <w:sz w:val="22"/>
        </w:rPr>
        <w:t xml:space="preserve"> identificar el alcance y la aplicación correcta del artículo de </w:t>
      </w:r>
      <w:r>
        <w:rPr>
          <w:sz w:val="22"/>
          <w:szCs w:val="22"/>
        </w:rPr>
        <w:t>Reclamos</w:t>
      </w:r>
      <w:r w:rsidRPr="00CA1EAF">
        <w:rPr>
          <w:sz w:val="22"/>
        </w:rPr>
        <w:t xml:space="preserve"> falsos y fraudulentos del Código (Secciones 1871, 1871.4 del CIC):</w:t>
      </w:r>
    </w:p>
    <w:p w14:paraId="116FB60E" w14:textId="354F0ED2" w:rsidR="000C4B2A" w:rsidRPr="00601566" w:rsidRDefault="000C4B2A" w:rsidP="002B0937">
      <w:pPr>
        <w:pStyle w:val="Quick1"/>
        <w:numPr>
          <w:ilvl w:val="0"/>
          <w:numId w:val="0"/>
        </w:numPr>
        <w:ind w:left="1440" w:hanging="720"/>
        <w:rPr>
          <w:sz w:val="22"/>
          <w:szCs w:val="22"/>
        </w:rPr>
      </w:pPr>
      <w:r w:rsidRPr="00CA1EAF">
        <w:rPr>
          <w:sz w:val="22"/>
        </w:rPr>
        <w:t>a.</w:t>
      </w:r>
      <w:r w:rsidRPr="00CA1EAF">
        <w:rPr>
          <w:sz w:val="22"/>
        </w:rPr>
        <w:tab/>
        <w:t xml:space="preserve">circunstancias comunes que </w:t>
      </w:r>
      <w:r>
        <w:rPr>
          <w:sz w:val="22"/>
          <w:szCs w:val="22"/>
        </w:rPr>
        <w:t>sugieran</w:t>
      </w:r>
      <w:r w:rsidRPr="00CA1EAF">
        <w:rPr>
          <w:sz w:val="22"/>
        </w:rPr>
        <w:t xml:space="preserve"> la posibilidad de fraude;</w:t>
      </w:r>
    </w:p>
    <w:p w14:paraId="05A7FD5F" w14:textId="34F8588B" w:rsidR="000C4B2A" w:rsidRPr="00660269" w:rsidRDefault="000C4B2A" w:rsidP="002B0937">
      <w:pPr>
        <w:pStyle w:val="Quick1"/>
        <w:numPr>
          <w:ilvl w:val="0"/>
          <w:numId w:val="0"/>
        </w:numPr>
        <w:ind w:left="1440" w:hanging="720"/>
        <w:rPr>
          <w:sz w:val="22"/>
          <w:szCs w:val="22"/>
        </w:rPr>
      </w:pPr>
      <w:r w:rsidRPr="00CA1EAF">
        <w:rPr>
          <w:sz w:val="22"/>
        </w:rPr>
        <w:t>b.</w:t>
      </w:r>
      <w:r w:rsidRPr="00CA1EAF">
        <w:rPr>
          <w:sz w:val="22"/>
        </w:rPr>
        <w:tab/>
        <w:t xml:space="preserve">esfuerzos para combatir el fraude (Secciones 1872, 1874.6, 1875.8, 1875.14, 1875.20, </w:t>
      </w:r>
      <w:proofErr w:type="gramStart"/>
      <w:r w:rsidRPr="00CA1EAF">
        <w:rPr>
          <w:sz w:val="22"/>
        </w:rPr>
        <w:t>1877.3(</w:t>
      </w:r>
      <w:proofErr w:type="gramEnd"/>
      <w:r w:rsidRPr="00CA1EAF">
        <w:rPr>
          <w:sz w:val="22"/>
        </w:rPr>
        <w:t>b)(1) del CIC</w:t>
      </w:r>
      <w:r>
        <w:rPr>
          <w:sz w:val="22"/>
          <w:szCs w:val="22"/>
        </w:rPr>
        <w:t>),</w:t>
      </w:r>
      <w:r w:rsidRPr="00CA1EAF">
        <w:rPr>
          <w:sz w:val="22"/>
        </w:rPr>
        <w:t xml:space="preserve"> y</w:t>
      </w:r>
    </w:p>
    <w:p w14:paraId="677DE7E0" w14:textId="3669A690" w:rsidR="000C4B2A" w:rsidRDefault="000C4B2A" w:rsidP="00CA1EAF">
      <w:pPr>
        <w:ind w:left="1440" w:hanging="720"/>
        <w:rPr>
          <w:sz w:val="22"/>
          <w:szCs w:val="22"/>
        </w:rPr>
      </w:pPr>
      <w:r w:rsidRPr="00CA1EAF">
        <w:rPr>
          <w:sz w:val="22"/>
        </w:rPr>
        <w:t>c.</w:t>
      </w:r>
      <w:r w:rsidRPr="00CA1EAF">
        <w:rPr>
          <w:sz w:val="22"/>
        </w:rPr>
        <w:tab/>
        <w:t>que</w:t>
      </w:r>
      <w:r>
        <w:rPr>
          <w:sz w:val="22"/>
          <w:szCs w:val="22"/>
        </w:rPr>
        <w:t>,</w:t>
      </w:r>
      <w:r w:rsidRPr="00CA1EAF">
        <w:rPr>
          <w:sz w:val="22"/>
        </w:rPr>
        <w:t xml:space="preserve"> si una aseguradora firma un formulario de reclamo fraudulento, el asegurado puede ser </w:t>
      </w:r>
      <w:r>
        <w:rPr>
          <w:sz w:val="22"/>
          <w:szCs w:val="22"/>
        </w:rPr>
        <w:t>declarado</w:t>
      </w:r>
      <w:r w:rsidRPr="00CA1EAF">
        <w:rPr>
          <w:sz w:val="22"/>
        </w:rPr>
        <w:t xml:space="preserve"> culpable de perjurio.</w:t>
      </w:r>
    </w:p>
    <w:p w14:paraId="104CB8BA" w14:textId="2192E212" w:rsidR="000C4B2A" w:rsidRDefault="00876521"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identificar el significado </w:t>
      </w:r>
      <w:r>
        <w:rPr>
          <w:sz w:val="22"/>
          <w:szCs w:val="22"/>
        </w:rPr>
        <w:t>“</w:t>
      </w:r>
      <w:r w:rsidRPr="00CA1EAF">
        <w:rPr>
          <w:sz w:val="22"/>
        </w:rPr>
        <w:t>debe</w:t>
      </w:r>
      <w:r>
        <w:rPr>
          <w:sz w:val="22"/>
          <w:szCs w:val="22"/>
        </w:rPr>
        <w:t>”</w:t>
      </w:r>
      <w:r w:rsidRPr="00CA1EAF">
        <w:rPr>
          <w:sz w:val="22"/>
        </w:rPr>
        <w:t xml:space="preserve"> y </w:t>
      </w:r>
      <w:r>
        <w:rPr>
          <w:sz w:val="22"/>
          <w:szCs w:val="22"/>
        </w:rPr>
        <w:t>“</w:t>
      </w:r>
      <w:r w:rsidRPr="00CA1EAF">
        <w:rPr>
          <w:sz w:val="22"/>
        </w:rPr>
        <w:t>puede</w:t>
      </w:r>
      <w:r>
        <w:rPr>
          <w:sz w:val="22"/>
          <w:szCs w:val="22"/>
        </w:rPr>
        <w:t>”</w:t>
      </w:r>
      <w:r w:rsidRPr="00CA1EAF">
        <w:rPr>
          <w:sz w:val="22"/>
        </w:rPr>
        <w:t xml:space="preserve"> (Sección 16 del CIC).</w:t>
      </w:r>
    </w:p>
    <w:p w14:paraId="6A5766FF" w14:textId="1AF79BE4" w:rsidR="000C4B2A" w:rsidRDefault="00876521" w:rsidP="00CA1EAF">
      <w:pPr>
        <w:ind w:left="720" w:hanging="720"/>
        <w:rPr>
          <w:sz w:val="22"/>
          <w:szCs w:val="22"/>
        </w:rPr>
      </w:pPr>
      <w:r w:rsidRPr="00CA1EAF">
        <w:rPr>
          <w:sz w:val="22"/>
        </w:rPr>
        <w:t>7.</w:t>
      </w:r>
      <w:r w:rsidRPr="00CA1EAF">
        <w:rPr>
          <w:sz w:val="22"/>
        </w:rPr>
        <w:tab/>
      </w:r>
      <w:r>
        <w:rPr>
          <w:sz w:val="22"/>
          <w:szCs w:val="22"/>
        </w:rPr>
        <w:t>Poder</w:t>
      </w:r>
      <w:r w:rsidRPr="00CA1EAF">
        <w:rPr>
          <w:sz w:val="22"/>
        </w:rPr>
        <w:t xml:space="preserve"> identificar los requisitos de notificación por correo y transmisión electrónica (Sección 38, 38.6 del CIC).</w:t>
      </w:r>
    </w:p>
    <w:p w14:paraId="36174404" w14:textId="77777777" w:rsidR="000C4B2A" w:rsidRDefault="000C4B2A" w:rsidP="00CA1EAF">
      <w:pPr>
        <w:rPr>
          <w:color w:val="000000"/>
          <w:sz w:val="22"/>
          <w:szCs w:val="22"/>
        </w:rPr>
      </w:pPr>
    </w:p>
    <w:p w14:paraId="35991F33" w14:textId="77777777" w:rsidR="000C4B2A" w:rsidRPr="007345EF" w:rsidRDefault="000C4B2A" w:rsidP="00CA1EAF">
      <w:pPr>
        <w:rPr>
          <w:sz w:val="22"/>
          <w:szCs w:val="22"/>
        </w:rPr>
      </w:pPr>
    </w:p>
    <w:p w14:paraId="4E4EC7E2" w14:textId="3736671C" w:rsidR="000C4B2A" w:rsidRPr="00257FBE" w:rsidRDefault="000C4B2A" w:rsidP="002B0937">
      <w:pPr>
        <w:rPr>
          <w:sz w:val="22"/>
          <w:szCs w:val="22"/>
        </w:rPr>
      </w:pPr>
      <w:r w:rsidRPr="00CA1EAF">
        <w:rPr>
          <w:sz w:val="22"/>
        </w:rPr>
        <w:t xml:space="preserve">II. </w:t>
      </w:r>
      <w:r>
        <w:rPr>
          <w:sz w:val="22"/>
          <w:szCs w:val="22"/>
        </w:rPr>
        <w:t xml:space="preserve">SEGUROS DE </w:t>
      </w:r>
      <w:r w:rsidRPr="00CA1EAF">
        <w:rPr>
          <w:sz w:val="22"/>
        </w:rPr>
        <w:t xml:space="preserve">VIDA: </w:t>
      </w:r>
      <w:r>
        <w:rPr>
          <w:sz w:val="22"/>
          <w:szCs w:val="22"/>
        </w:rPr>
        <w:t>LIMITADOS</w:t>
      </w:r>
      <w:r w:rsidRPr="00CA1EAF">
        <w:rPr>
          <w:sz w:val="22"/>
        </w:rPr>
        <w:t xml:space="preserve"> AL PAGO DE GASTOS </w:t>
      </w:r>
      <w:r>
        <w:rPr>
          <w:sz w:val="22"/>
          <w:szCs w:val="22"/>
        </w:rPr>
        <w:t>DE FUNERAL</w:t>
      </w:r>
      <w:r w:rsidRPr="00CA1EAF">
        <w:rPr>
          <w:sz w:val="22"/>
        </w:rPr>
        <w:t xml:space="preserve"> Y ENTIERRO (29 preguntas [32 por ciento] en el examen). </w:t>
      </w:r>
    </w:p>
    <w:p w14:paraId="3F571992" w14:textId="4F8B577B" w:rsidR="000C4B2A" w:rsidRPr="00257FBE" w:rsidRDefault="000C4B2A" w:rsidP="00CA1EAF">
      <w:pPr>
        <w:rPr>
          <w:sz w:val="22"/>
          <w:szCs w:val="22"/>
        </w:rPr>
      </w:pPr>
      <w:r w:rsidRPr="00CA1EAF">
        <w:rPr>
          <w:sz w:val="22"/>
        </w:rPr>
        <w:t>II. A.</w:t>
      </w:r>
      <w:r>
        <w:rPr>
          <w:sz w:val="22"/>
          <w:szCs w:val="22"/>
        </w:rPr>
        <w:tab/>
      </w:r>
      <w:r w:rsidRPr="00CA1EAF">
        <w:rPr>
          <w:sz w:val="22"/>
        </w:rPr>
        <w:t xml:space="preserve">Entierro (26 de las 29 preguntas sobre </w:t>
      </w:r>
      <w:r>
        <w:rPr>
          <w:sz w:val="22"/>
          <w:szCs w:val="22"/>
        </w:rPr>
        <w:t>Seguros de vida: limitados al</w:t>
      </w:r>
      <w:r w:rsidRPr="00CA1EAF">
        <w:rPr>
          <w:sz w:val="22"/>
        </w:rPr>
        <w:t xml:space="preserve"> pago de gastos </w:t>
      </w:r>
      <w:r>
        <w:rPr>
          <w:sz w:val="22"/>
          <w:szCs w:val="22"/>
        </w:rPr>
        <w:t>de funeral</w:t>
      </w:r>
      <w:r w:rsidRPr="00CA1EAF">
        <w:rPr>
          <w:sz w:val="22"/>
        </w:rPr>
        <w:t xml:space="preserve"> y entierro</w:t>
      </w:r>
      <w:r>
        <w:rPr>
          <w:sz w:val="22"/>
          <w:szCs w:val="22"/>
        </w:rPr>
        <w:t>)</w:t>
      </w:r>
      <w:r w:rsidRPr="00CA1EAF">
        <w:rPr>
          <w:sz w:val="22"/>
        </w:rPr>
        <w:t xml:space="preserve"> </w:t>
      </w:r>
    </w:p>
    <w:p w14:paraId="0B7CC22B" w14:textId="336E404D" w:rsidR="000C4B2A" w:rsidRDefault="000C4B2A" w:rsidP="002B0937">
      <w:pPr>
        <w:ind w:left="720" w:hanging="720"/>
        <w:rPr>
          <w:sz w:val="22"/>
          <w:szCs w:val="22"/>
        </w:rPr>
      </w:pPr>
      <w:r w:rsidRPr="00CA1EAF">
        <w:rPr>
          <w:sz w:val="22"/>
        </w:rPr>
        <w:t>1.</w:t>
      </w:r>
      <w:r w:rsidRPr="00CA1EAF">
        <w:rPr>
          <w:sz w:val="22"/>
        </w:rPr>
        <w:tab/>
        <w:t>Contratos (Sección 10240 del CIC):</w:t>
      </w:r>
    </w:p>
    <w:p w14:paraId="4C31B414" w14:textId="2FDC2AB0" w:rsidR="000C4B2A" w:rsidRDefault="000C4B2A" w:rsidP="002B0937">
      <w:pPr>
        <w:ind w:left="1440" w:hanging="720"/>
        <w:rPr>
          <w:sz w:val="22"/>
          <w:szCs w:val="22"/>
        </w:rPr>
      </w:pPr>
      <w:r w:rsidRPr="00CA1EAF">
        <w:rPr>
          <w:sz w:val="22"/>
        </w:rPr>
        <w:t>a.</w:t>
      </w:r>
      <w:r w:rsidRPr="00CA1EAF">
        <w:rPr>
          <w:sz w:val="22"/>
        </w:rPr>
        <w:tab/>
        <w:t xml:space="preserve">Poder identificar la definición de </w:t>
      </w:r>
      <w:r>
        <w:rPr>
          <w:sz w:val="22"/>
          <w:szCs w:val="22"/>
        </w:rPr>
        <w:t>contrato</w:t>
      </w:r>
      <w:r w:rsidRPr="00CA1EAF">
        <w:rPr>
          <w:sz w:val="22"/>
        </w:rPr>
        <w:t xml:space="preserve"> de seguro funerario</w:t>
      </w:r>
      <w:r>
        <w:rPr>
          <w:sz w:val="22"/>
          <w:szCs w:val="22"/>
        </w:rPr>
        <w:t>,</w:t>
      </w:r>
      <w:r w:rsidRPr="00CA1EAF">
        <w:rPr>
          <w:sz w:val="22"/>
        </w:rPr>
        <w:t xml:space="preserve"> y </w:t>
      </w:r>
    </w:p>
    <w:p w14:paraId="18EABDE4" w14:textId="3AEE2A72" w:rsidR="000C4B2A" w:rsidRDefault="000C4B2A" w:rsidP="00CA1EAF">
      <w:pPr>
        <w:ind w:left="1440" w:hanging="720"/>
        <w:rPr>
          <w:sz w:val="22"/>
          <w:szCs w:val="22"/>
        </w:rPr>
      </w:pPr>
      <w:r w:rsidRPr="00CA1EAF">
        <w:rPr>
          <w:sz w:val="22"/>
        </w:rPr>
        <w:t>b.</w:t>
      </w:r>
      <w:r w:rsidRPr="00CA1EAF">
        <w:rPr>
          <w:sz w:val="22"/>
        </w:rPr>
        <w:tab/>
      </w:r>
      <w:r>
        <w:rPr>
          <w:sz w:val="22"/>
          <w:szCs w:val="22"/>
        </w:rPr>
        <w:t>Poder</w:t>
      </w:r>
      <w:r w:rsidRPr="00CA1EAF">
        <w:rPr>
          <w:sz w:val="22"/>
        </w:rPr>
        <w:t xml:space="preserve"> reconocer los servicios que cubre un </w:t>
      </w:r>
      <w:r>
        <w:rPr>
          <w:sz w:val="22"/>
          <w:szCs w:val="22"/>
        </w:rPr>
        <w:t>contrato</w:t>
      </w:r>
      <w:r w:rsidRPr="00CA1EAF">
        <w:rPr>
          <w:sz w:val="22"/>
        </w:rPr>
        <w:t xml:space="preserve"> de seguro funerario.</w:t>
      </w:r>
    </w:p>
    <w:p w14:paraId="008397DE" w14:textId="28A81F47" w:rsidR="000C4B2A" w:rsidRDefault="000C4B2A" w:rsidP="002B0937">
      <w:pPr>
        <w:ind w:left="720" w:hanging="720"/>
        <w:rPr>
          <w:sz w:val="22"/>
          <w:szCs w:val="22"/>
        </w:rPr>
      </w:pPr>
      <w:r w:rsidRPr="00CA1EAF">
        <w:rPr>
          <w:sz w:val="22"/>
        </w:rPr>
        <w:t>2.</w:t>
      </w:r>
      <w:r w:rsidRPr="00CA1EAF">
        <w:rPr>
          <w:sz w:val="22"/>
        </w:rPr>
        <w:tab/>
        <w:t>Disposiciones obligatorias de la póliza (Sección 10244 del CIC):</w:t>
      </w:r>
    </w:p>
    <w:p w14:paraId="5365D06D" w14:textId="77DA930B" w:rsidR="000C4B2A" w:rsidRDefault="000C4B2A" w:rsidP="002B0937">
      <w:pPr>
        <w:ind w:left="1440" w:hanging="720"/>
        <w:rPr>
          <w:sz w:val="22"/>
          <w:szCs w:val="22"/>
          <w:u w:val="single"/>
        </w:rPr>
      </w:pPr>
      <w:r w:rsidRPr="00CA1EAF">
        <w:rPr>
          <w:sz w:val="22"/>
        </w:rPr>
        <w:t>a.</w:t>
      </w:r>
      <w:r w:rsidRPr="00CA1EAF">
        <w:rPr>
          <w:sz w:val="22"/>
        </w:rPr>
        <w:tab/>
        <w:t>Período de gracia: poder definir el período de gracia.</w:t>
      </w:r>
    </w:p>
    <w:p w14:paraId="03F9C8F5" w14:textId="461B83DD" w:rsidR="000C4B2A" w:rsidRDefault="000C4B2A" w:rsidP="00CA1EAF">
      <w:pPr>
        <w:widowControl/>
        <w:tabs>
          <w:tab w:val="left" w:pos="-1080"/>
          <w:tab w:val="left" w:pos="-720"/>
        </w:tabs>
        <w:ind w:left="1440" w:hanging="720"/>
        <w:rPr>
          <w:color w:val="000000"/>
          <w:sz w:val="22"/>
          <w:szCs w:val="22"/>
        </w:rPr>
      </w:pPr>
      <w:r w:rsidRPr="00CA1EAF">
        <w:rPr>
          <w:color w:val="000000"/>
          <w:sz w:val="22"/>
        </w:rPr>
        <w:t>b.</w:t>
      </w:r>
      <w:r w:rsidRPr="00CA1EAF">
        <w:rPr>
          <w:color w:val="000000"/>
          <w:sz w:val="22"/>
        </w:rPr>
        <w:tab/>
      </w:r>
      <w:r>
        <w:rPr>
          <w:color w:val="000000"/>
          <w:sz w:val="22"/>
          <w:szCs w:val="22"/>
        </w:rPr>
        <w:t>Incontestabilidad: conocer la</w:t>
      </w:r>
      <w:r w:rsidRPr="00CA1EAF">
        <w:rPr>
          <w:color w:val="000000"/>
          <w:sz w:val="22"/>
        </w:rPr>
        <w:t xml:space="preserve"> disposición </w:t>
      </w:r>
      <w:r>
        <w:rPr>
          <w:color w:val="000000"/>
          <w:sz w:val="22"/>
          <w:szCs w:val="22"/>
        </w:rPr>
        <w:t xml:space="preserve">que </w:t>
      </w:r>
      <w:r w:rsidRPr="00CA1EAF">
        <w:rPr>
          <w:color w:val="000000"/>
          <w:sz w:val="22"/>
        </w:rPr>
        <w:t xml:space="preserve">limita el tiempo </w:t>
      </w:r>
      <w:r>
        <w:rPr>
          <w:color w:val="000000"/>
          <w:sz w:val="22"/>
          <w:szCs w:val="22"/>
        </w:rPr>
        <w:t xml:space="preserve">para </w:t>
      </w:r>
      <w:r w:rsidRPr="00CA1EAF">
        <w:rPr>
          <w:color w:val="000000"/>
          <w:sz w:val="22"/>
        </w:rPr>
        <w:t xml:space="preserve">que aseguradora </w:t>
      </w:r>
      <w:r>
        <w:rPr>
          <w:color w:val="000000"/>
          <w:sz w:val="22"/>
          <w:szCs w:val="22"/>
        </w:rPr>
        <w:t>impugne</w:t>
      </w:r>
      <w:r w:rsidRPr="00CA1EAF">
        <w:rPr>
          <w:color w:val="000000"/>
          <w:sz w:val="22"/>
        </w:rPr>
        <w:t xml:space="preserve"> una póliza.</w:t>
      </w:r>
    </w:p>
    <w:p w14:paraId="209F1867" w14:textId="503644E4" w:rsidR="000C4B2A" w:rsidRDefault="000C4B2A" w:rsidP="00CA1EAF">
      <w:pPr>
        <w:widowControl/>
        <w:ind w:left="1440" w:hanging="720"/>
        <w:rPr>
          <w:color w:val="000000"/>
          <w:sz w:val="22"/>
          <w:szCs w:val="22"/>
        </w:rPr>
      </w:pPr>
      <w:r w:rsidRPr="00CA1EAF">
        <w:rPr>
          <w:color w:val="000000"/>
          <w:sz w:val="22"/>
        </w:rPr>
        <w:t>c.</w:t>
      </w:r>
      <w:r w:rsidRPr="00CA1EAF">
        <w:rPr>
          <w:color w:val="000000"/>
          <w:sz w:val="22"/>
        </w:rPr>
        <w:tab/>
        <w:t xml:space="preserve">Contrato </w:t>
      </w:r>
      <w:r>
        <w:rPr>
          <w:color w:val="000000"/>
          <w:sz w:val="22"/>
          <w:szCs w:val="22"/>
        </w:rPr>
        <w:t>indivisible: poder</w:t>
      </w:r>
      <w:r w:rsidRPr="00CA1EAF">
        <w:rPr>
          <w:color w:val="000000"/>
          <w:sz w:val="22"/>
        </w:rPr>
        <w:t xml:space="preserve"> identificar la disposición </w:t>
      </w:r>
      <w:r>
        <w:rPr>
          <w:color w:val="000000"/>
          <w:sz w:val="22"/>
          <w:szCs w:val="22"/>
        </w:rPr>
        <w:t>mediante</w:t>
      </w:r>
      <w:r w:rsidRPr="00CA1EAF">
        <w:rPr>
          <w:color w:val="000000"/>
          <w:sz w:val="22"/>
        </w:rPr>
        <w:t xml:space="preserve"> la </w:t>
      </w:r>
      <w:r>
        <w:rPr>
          <w:color w:val="000000"/>
          <w:sz w:val="22"/>
          <w:szCs w:val="22"/>
        </w:rPr>
        <w:t>cual la solicitud</w:t>
      </w:r>
      <w:r w:rsidRPr="00CA1EAF">
        <w:rPr>
          <w:color w:val="000000"/>
          <w:sz w:val="22"/>
        </w:rPr>
        <w:t xml:space="preserve"> y las cláusulas adicionales de las pólizas </w:t>
      </w:r>
      <w:r>
        <w:rPr>
          <w:color w:val="000000"/>
          <w:sz w:val="22"/>
          <w:szCs w:val="22"/>
        </w:rPr>
        <w:t>son</w:t>
      </w:r>
      <w:r w:rsidRPr="00CA1EAF">
        <w:rPr>
          <w:color w:val="000000"/>
          <w:sz w:val="22"/>
        </w:rPr>
        <w:t xml:space="preserve"> parte del contrato de seguro funerario.</w:t>
      </w:r>
    </w:p>
    <w:p w14:paraId="1277E024" w14:textId="3FA78701" w:rsidR="000C4B2A" w:rsidRDefault="000C4B2A" w:rsidP="00CA1EAF">
      <w:pPr>
        <w:widowControl/>
        <w:ind w:left="1440" w:hanging="720"/>
        <w:rPr>
          <w:color w:val="000000"/>
          <w:sz w:val="22"/>
          <w:szCs w:val="22"/>
        </w:rPr>
      </w:pPr>
      <w:r w:rsidRPr="00CA1EAF">
        <w:rPr>
          <w:color w:val="000000"/>
          <w:sz w:val="22"/>
        </w:rPr>
        <w:t>d.</w:t>
      </w:r>
      <w:r w:rsidRPr="00CA1EAF">
        <w:rPr>
          <w:color w:val="000000"/>
          <w:sz w:val="22"/>
        </w:rPr>
        <w:tab/>
      </w:r>
      <w:r>
        <w:rPr>
          <w:color w:val="000000"/>
          <w:sz w:val="22"/>
          <w:szCs w:val="22"/>
        </w:rPr>
        <w:t>Declaraciones: poder</w:t>
      </w:r>
      <w:r w:rsidRPr="00CA1EAF">
        <w:rPr>
          <w:color w:val="000000"/>
          <w:sz w:val="22"/>
        </w:rPr>
        <w:t xml:space="preserve"> definir </w:t>
      </w:r>
      <w:r>
        <w:rPr>
          <w:color w:val="000000"/>
          <w:sz w:val="22"/>
          <w:szCs w:val="22"/>
        </w:rPr>
        <w:t>las declaraciones presentadas</w:t>
      </w:r>
      <w:r w:rsidRPr="00CA1EAF">
        <w:rPr>
          <w:color w:val="000000"/>
          <w:sz w:val="22"/>
        </w:rPr>
        <w:t xml:space="preserve"> por el Asegurado.</w:t>
      </w:r>
    </w:p>
    <w:p w14:paraId="1BDE8BD0" w14:textId="3F88B57C" w:rsidR="000C4B2A" w:rsidRDefault="000C4B2A" w:rsidP="00CA1EAF">
      <w:pPr>
        <w:widowControl/>
        <w:ind w:left="1440" w:hanging="720"/>
        <w:rPr>
          <w:color w:val="000000"/>
          <w:sz w:val="22"/>
          <w:szCs w:val="22"/>
        </w:rPr>
      </w:pPr>
      <w:r w:rsidRPr="00CA1EAF">
        <w:rPr>
          <w:color w:val="000000"/>
          <w:sz w:val="22"/>
        </w:rPr>
        <w:t>e.</w:t>
      </w:r>
      <w:r w:rsidRPr="00CA1EAF">
        <w:rPr>
          <w:color w:val="000000"/>
          <w:sz w:val="22"/>
        </w:rPr>
        <w:tab/>
        <w:t xml:space="preserve">Edad falsa: </w:t>
      </w:r>
      <w:r>
        <w:rPr>
          <w:color w:val="000000"/>
          <w:sz w:val="22"/>
          <w:szCs w:val="22"/>
        </w:rPr>
        <w:t>identificar</w:t>
      </w:r>
      <w:r w:rsidRPr="00CA1EAF">
        <w:rPr>
          <w:color w:val="000000"/>
          <w:sz w:val="22"/>
        </w:rPr>
        <w:t xml:space="preserve"> los efectos de </w:t>
      </w:r>
      <w:r>
        <w:rPr>
          <w:color w:val="000000"/>
          <w:sz w:val="22"/>
          <w:szCs w:val="22"/>
        </w:rPr>
        <w:t>declarar una</w:t>
      </w:r>
      <w:r w:rsidRPr="00CA1EAF">
        <w:rPr>
          <w:color w:val="000000"/>
          <w:sz w:val="22"/>
        </w:rPr>
        <w:t xml:space="preserve"> edad falsa.</w:t>
      </w:r>
    </w:p>
    <w:p w14:paraId="43A67005" w14:textId="7AA72D8F" w:rsidR="000C4B2A" w:rsidRDefault="000C4B2A" w:rsidP="00CA1EAF">
      <w:pPr>
        <w:widowControl/>
        <w:ind w:left="1440" w:hanging="720"/>
        <w:rPr>
          <w:color w:val="000000"/>
          <w:sz w:val="22"/>
          <w:szCs w:val="22"/>
        </w:rPr>
      </w:pPr>
      <w:r>
        <w:rPr>
          <w:color w:val="000000"/>
          <w:sz w:val="22"/>
          <w:szCs w:val="22"/>
        </w:rPr>
        <w:t>F</w:t>
      </w:r>
      <w:r w:rsidRPr="00CA1EAF">
        <w:rPr>
          <w:color w:val="000000"/>
          <w:sz w:val="22"/>
        </w:rPr>
        <w:t>.</w:t>
      </w:r>
      <w:r w:rsidRPr="00CA1EAF">
        <w:rPr>
          <w:color w:val="000000"/>
          <w:sz w:val="22"/>
        </w:rPr>
        <w:tab/>
        <w:t>Pago de honorarios: poder identificar cuándo un asegurador puede pagar los honorarios de un sepulturero o un director de funeraria.</w:t>
      </w:r>
    </w:p>
    <w:p w14:paraId="63245844" w14:textId="6049EA91" w:rsidR="000C4B2A" w:rsidRDefault="000C4B2A" w:rsidP="00CA1EAF">
      <w:pPr>
        <w:widowControl/>
        <w:ind w:left="1440" w:hanging="720"/>
        <w:rPr>
          <w:color w:val="000000"/>
          <w:sz w:val="22"/>
          <w:szCs w:val="22"/>
        </w:rPr>
      </w:pPr>
      <w:r w:rsidRPr="00CA1EAF">
        <w:rPr>
          <w:color w:val="000000"/>
          <w:sz w:val="22"/>
        </w:rPr>
        <w:t>g.</w:t>
      </w:r>
      <w:r w:rsidRPr="00CA1EAF">
        <w:rPr>
          <w:color w:val="000000"/>
          <w:sz w:val="22"/>
        </w:rPr>
        <w:tab/>
        <w:t xml:space="preserve">Cambio en la designación del director de funeraria: saber que un asegurado puede cambiar </w:t>
      </w:r>
      <w:r>
        <w:rPr>
          <w:color w:val="000000"/>
          <w:sz w:val="22"/>
          <w:szCs w:val="22"/>
        </w:rPr>
        <w:t xml:space="preserve">en cualquier momento </w:t>
      </w:r>
      <w:r w:rsidRPr="00CA1EAF">
        <w:rPr>
          <w:color w:val="000000"/>
          <w:sz w:val="22"/>
        </w:rPr>
        <w:t>el director de funeraria designado</w:t>
      </w:r>
      <w:r>
        <w:rPr>
          <w:color w:val="000000"/>
          <w:sz w:val="22"/>
          <w:szCs w:val="22"/>
        </w:rPr>
        <w:t>,</w:t>
      </w:r>
      <w:r w:rsidRPr="00CA1EAF">
        <w:rPr>
          <w:color w:val="000000"/>
          <w:sz w:val="22"/>
        </w:rPr>
        <w:t xml:space="preserve"> y</w:t>
      </w:r>
    </w:p>
    <w:p w14:paraId="33AE1276" w14:textId="20008B97" w:rsidR="000C4B2A" w:rsidRDefault="000C4B2A" w:rsidP="00CA1EAF">
      <w:pPr>
        <w:widowControl/>
        <w:ind w:left="1440" w:hanging="720"/>
        <w:rPr>
          <w:color w:val="000000"/>
          <w:sz w:val="22"/>
          <w:szCs w:val="22"/>
        </w:rPr>
      </w:pPr>
      <w:r w:rsidRPr="00CA1EAF">
        <w:rPr>
          <w:color w:val="000000"/>
          <w:sz w:val="22"/>
        </w:rPr>
        <w:t>h.</w:t>
      </w:r>
      <w:r w:rsidRPr="00CA1EAF">
        <w:rPr>
          <w:color w:val="000000"/>
          <w:sz w:val="22"/>
        </w:rPr>
        <w:tab/>
        <w:t>Evaluaciones: saber que cualquier persona que compre un contrato de seguro funerario puede estar sujeta a evaluaciones adicionales.</w:t>
      </w:r>
    </w:p>
    <w:p w14:paraId="3807036C" w14:textId="5DC5F158" w:rsidR="000C4B2A" w:rsidRPr="002C1213" w:rsidRDefault="000C4B2A" w:rsidP="00CA1EAF">
      <w:pPr>
        <w:widowControl/>
        <w:ind w:left="720" w:hanging="720"/>
        <w:rPr>
          <w:strike/>
          <w:sz w:val="22"/>
          <w:szCs w:val="22"/>
          <w:u w:val="single"/>
        </w:rPr>
      </w:pPr>
      <w:r w:rsidRPr="00CA1EAF">
        <w:rPr>
          <w:sz w:val="22"/>
        </w:rPr>
        <w:t>3.</w:t>
      </w:r>
      <w:r w:rsidRPr="00CA1EAF">
        <w:rPr>
          <w:sz w:val="22"/>
        </w:rPr>
        <w:tab/>
        <w:t xml:space="preserve">Contratos de </w:t>
      </w:r>
      <w:r>
        <w:rPr>
          <w:sz w:val="22"/>
          <w:szCs w:val="22"/>
        </w:rPr>
        <w:t>beneficios limitados</w:t>
      </w:r>
      <w:r w:rsidRPr="00CA1EAF">
        <w:rPr>
          <w:sz w:val="22"/>
        </w:rPr>
        <w:t xml:space="preserve"> por </w:t>
      </w:r>
      <w:r>
        <w:rPr>
          <w:sz w:val="22"/>
          <w:szCs w:val="22"/>
        </w:rPr>
        <w:t>muerte</w:t>
      </w:r>
      <w:r w:rsidRPr="00CA1EAF">
        <w:rPr>
          <w:sz w:val="22"/>
        </w:rPr>
        <w:t xml:space="preserve"> (Sección 10247 del CIC).</w:t>
      </w:r>
    </w:p>
    <w:p w14:paraId="2A207C4B" w14:textId="14BD9984" w:rsidR="000C4B2A" w:rsidRDefault="000C4B2A" w:rsidP="00CA1EAF">
      <w:pPr>
        <w:widowControl/>
        <w:ind w:left="1440" w:hanging="720"/>
        <w:rPr>
          <w:color w:val="000000"/>
          <w:sz w:val="22"/>
          <w:szCs w:val="22"/>
        </w:rPr>
      </w:pPr>
      <w:r w:rsidRPr="00CA1EAF">
        <w:rPr>
          <w:sz w:val="22"/>
        </w:rPr>
        <w:t>a.</w:t>
      </w:r>
      <w:r w:rsidRPr="00CA1EAF">
        <w:rPr>
          <w:sz w:val="22"/>
        </w:rPr>
        <w:tab/>
      </w:r>
      <w:r>
        <w:rPr>
          <w:sz w:val="22"/>
          <w:szCs w:val="22"/>
        </w:rPr>
        <w:t>Poder</w:t>
      </w:r>
      <w:r w:rsidRPr="00CA1EAF">
        <w:rPr>
          <w:sz w:val="22"/>
        </w:rPr>
        <w:t xml:space="preserve"> identificar el significado de los </w:t>
      </w:r>
      <w:r>
        <w:rPr>
          <w:sz w:val="22"/>
          <w:szCs w:val="22"/>
        </w:rPr>
        <w:t>contratos</w:t>
      </w:r>
      <w:r w:rsidRPr="00CA1EAF">
        <w:rPr>
          <w:sz w:val="22"/>
        </w:rPr>
        <w:t xml:space="preserve"> de </w:t>
      </w:r>
      <w:r>
        <w:rPr>
          <w:sz w:val="22"/>
          <w:szCs w:val="22"/>
        </w:rPr>
        <w:t>beneficios limitados</w:t>
      </w:r>
      <w:r w:rsidRPr="00CA1EAF">
        <w:rPr>
          <w:sz w:val="22"/>
        </w:rPr>
        <w:t xml:space="preserve"> por </w:t>
      </w:r>
      <w:r>
        <w:rPr>
          <w:sz w:val="22"/>
          <w:szCs w:val="22"/>
        </w:rPr>
        <w:t>muerte</w:t>
      </w:r>
      <w:r w:rsidRPr="00CA1EAF">
        <w:rPr>
          <w:sz w:val="22"/>
        </w:rPr>
        <w:t>.</w:t>
      </w:r>
    </w:p>
    <w:p w14:paraId="3B4D17C6" w14:textId="2C6E9FDA" w:rsidR="000C4B2A" w:rsidRDefault="000C4B2A" w:rsidP="002B0937">
      <w:pPr>
        <w:ind w:left="720" w:hanging="720"/>
        <w:rPr>
          <w:sz w:val="22"/>
          <w:szCs w:val="22"/>
        </w:rPr>
      </w:pPr>
      <w:r w:rsidRPr="00CA1EAF">
        <w:rPr>
          <w:sz w:val="22"/>
        </w:rPr>
        <w:t>4.</w:t>
      </w:r>
      <w:r w:rsidRPr="00CA1EAF">
        <w:rPr>
          <w:sz w:val="22"/>
        </w:rPr>
        <w:tab/>
        <w:t xml:space="preserve">Reducción de beneficios; </w:t>
      </w:r>
      <w:r>
        <w:rPr>
          <w:sz w:val="22"/>
          <w:szCs w:val="22"/>
        </w:rPr>
        <w:t>duración</w:t>
      </w:r>
      <w:r w:rsidRPr="00CA1EAF">
        <w:rPr>
          <w:sz w:val="22"/>
        </w:rPr>
        <w:t xml:space="preserve"> del </w:t>
      </w:r>
      <w:r>
        <w:rPr>
          <w:sz w:val="22"/>
          <w:szCs w:val="22"/>
        </w:rPr>
        <w:t>período</w:t>
      </w:r>
      <w:r w:rsidRPr="00CA1EAF">
        <w:rPr>
          <w:sz w:val="22"/>
        </w:rPr>
        <w:t xml:space="preserve"> de </w:t>
      </w:r>
      <w:r>
        <w:rPr>
          <w:sz w:val="22"/>
          <w:szCs w:val="22"/>
        </w:rPr>
        <w:t>beneficio limitado</w:t>
      </w:r>
      <w:r w:rsidRPr="00CA1EAF">
        <w:rPr>
          <w:sz w:val="22"/>
        </w:rPr>
        <w:t xml:space="preserve"> por </w:t>
      </w:r>
      <w:r>
        <w:rPr>
          <w:sz w:val="22"/>
          <w:szCs w:val="22"/>
        </w:rPr>
        <w:t>muerte</w:t>
      </w:r>
      <w:r w:rsidRPr="00CA1EAF">
        <w:rPr>
          <w:sz w:val="22"/>
        </w:rPr>
        <w:t xml:space="preserve"> (Sección 10248 del CIC):</w:t>
      </w:r>
    </w:p>
    <w:p w14:paraId="1795D695" w14:textId="69E42657" w:rsidR="000C4B2A" w:rsidRDefault="000C4B2A" w:rsidP="002B0937">
      <w:pPr>
        <w:ind w:left="1440" w:hanging="720"/>
        <w:rPr>
          <w:sz w:val="22"/>
          <w:szCs w:val="22"/>
          <w:u w:val="single"/>
        </w:rPr>
      </w:pPr>
      <w:r w:rsidRPr="00CA1EAF">
        <w:rPr>
          <w:sz w:val="22"/>
        </w:rPr>
        <w:t>a.</w:t>
      </w:r>
      <w:r w:rsidRPr="00CA1EAF">
        <w:rPr>
          <w:sz w:val="22"/>
        </w:rPr>
        <w:tab/>
        <w:t>Saber cuándo se permite una reducción del beneficio de un contrato de seguro funerario</w:t>
      </w:r>
      <w:r>
        <w:rPr>
          <w:sz w:val="22"/>
          <w:szCs w:val="22"/>
        </w:rPr>
        <w:t>,</w:t>
      </w:r>
      <w:r w:rsidRPr="00CA1EAF">
        <w:rPr>
          <w:sz w:val="22"/>
        </w:rPr>
        <w:t xml:space="preserve"> y</w:t>
      </w:r>
    </w:p>
    <w:p w14:paraId="7806376B" w14:textId="73A24C65" w:rsidR="000C4B2A" w:rsidRDefault="000C4B2A" w:rsidP="00CA1EAF">
      <w:pPr>
        <w:widowControl/>
        <w:tabs>
          <w:tab w:val="left" w:pos="-1080"/>
          <w:tab w:val="left" w:pos="-720"/>
        </w:tabs>
        <w:ind w:left="1440" w:hanging="720"/>
        <w:rPr>
          <w:color w:val="000000"/>
          <w:sz w:val="22"/>
          <w:szCs w:val="22"/>
        </w:rPr>
      </w:pPr>
      <w:r w:rsidRPr="00CA1EAF">
        <w:rPr>
          <w:color w:val="000000"/>
          <w:sz w:val="22"/>
        </w:rPr>
        <w:t>b.</w:t>
      </w:r>
      <w:r w:rsidRPr="00CA1EAF">
        <w:rPr>
          <w:color w:val="000000"/>
          <w:sz w:val="22"/>
        </w:rPr>
        <w:tab/>
        <w:t>Saber la duración de los períodos de beneficios limitados por muerte.</w:t>
      </w:r>
    </w:p>
    <w:p w14:paraId="2188EBE0" w14:textId="77777777" w:rsidR="000C4B2A" w:rsidRDefault="000C4B2A" w:rsidP="002B0937">
      <w:pPr>
        <w:ind w:left="720" w:hanging="720"/>
        <w:rPr>
          <w:strike/>
          <w:sz w:val="22"/>
          <w:szCs w:val="22"/>
        </w:rPr>
      </w:pPr>
      <w:r w:rsidRPr="00CA1EAF">
        <w:rPr>
          <w:sz w:val="22"/>
        </w:rPr>
        <w:t>5.</w:t>
      </w:r>
      <w:r w:rsidRPr="00CA1EAF">
        <w:rPr>
          <w:sz w:val="22"/>
        </w:rPr>
        <w:tab/>
        <w:t xml:space="preserve">Aseguradoras autorizadas para emitir pólizas (Sección 10250 del CIC).  </w:t>
      </w:r>
    </w:p>
    <w:p w14:paraId="18C02C1C" w14:textId="709FB557" w:rsidR="000C4B2A" w:rsidRDefault="000C4B2A" w:rsidP="002B0937">
      <w:pPr>
        <w:ind w:left="1440" w:hanging="720"/>
        <w:rPr>
          <w:sz w:val="22"/>
          <w:szCs w:val="22"/>
        </w:rPr>
      </w:pPr>
      <w:r w:rsidRPr="00CA1EAF">
        <w:rPr>
          <w:sz w:val="22"/>
        </w:rPr>
        <w:t>a.</w:t>
      </w:r>
      <w:r w:rsidRPr="00CA1EAF">
        <w:rPr>
          <w:sz w:val="22"/>
        </w:rPr>
        <w:tab/>
        <w:t xml:space="preserve">Saber qué tipo de </w:t>
      </w:r>
      <w:r>
        <w:rPr>
          <w:sz w:val="22"/>
          <w:szCs w:val="22"/>
        </w:rPr>
        <w:t>aseguradora</w:t>
      </w:r>
      <w:r w:rsidRPr="00CA1EAF">
        <w:rPr>
          <w:sz w:val="22"/>
        </w:rPr>
        <w:t xml:space="preserve"> puede emitir un contrato de seguro funerario.</w:t>
      </w:r>
    </w:p>
    <w:p w14:paraId="1F68F67B" w14:textId="1F919DBD" w:rsidR="000C4B2A" w:rsidRDefault="000C4B2A" w:rsidP="002B0937">
      <w:pPr>
        <w:ind w:left="720" w:hanging="720"/>
        <w:rPr>
          <w:strike/>
          <w:sz w:val="22"/>
          <w:szCs w:val="22"/>
        </w:rPr>
      </w:pPr>
      <w:r w:rsidRPr="00CA1EAF">
        <w:rPr>
          <w:sz w:val="22"/>
        </w:rPr>
        <w:t>6.</w:t>
      </w:r>
      <w:r w:rsidRPr="00CA1EAF">
        <w:rPr>
          <w:sz w:val="22"/>
        </w:rPr>
        <w:tab/>
        <w:t xml:space="preserve">Licencia de </w:t>
      </w:r>
      <w:r>
        <w:rPr>
          <w:sz w:val="22"/>
          <w:szCs w:val="22"/>
        </w:rPr>
        <w:t>agente</w:t>
      </w:r>
      <w:r w:rsidRPr="00CA1EAF">
        <w:rPr>
          <w:sz w:val="22"/>
        </w:rPr>
        <w:t xml:space="preserve"> de </w:t>
      </w:r>
      <w:r>
        <w:rPr>
          <w:sz w:val="22"/>
          <w:szCs w:val="22"/>
        </w:rPr>
        <w:t>seguro</w:t>
      </w:r>
      <w:r w:rsidRPr="00CA1EAF">
        <w:rPr>
          <w:sz w:val="22"/>
        </w:rPr>
        <w:t xml:space="preserve"> de </w:t>
      </w:r>
      <w:r>
        <w:rPr>
          <w:sz w:val="22"/>
          <w:szCs w:val="22"/>
        </w:rPr>
        <w:t>vida</w:t>
      </w:r>
      <w:r w:rsidRPr="00CA1EAF">
        <w:rPr>
          <w:sz w:val="22"/>
        </w:rPr>
        <w:t xml:space="preserve"> (Secciones 1622 y 10252 del CIC).</w:t>
      </w:r>
    </w:p>
    <w:p w14:paraId="3C346C36" w14:textId="305D2B16" w:rsidR="000C4B2A" w:rsidRDefault="000C4B2A" w:rsidP="002B0937">
      <w:pPr>
        <w:ind w:left="1440" w:hanging="720"/>
        <w:rPr>
          <w:sz w:val="22"/>
          <w:szCs w:val="22"/>
        </w:rPr>
      </w:pPr>
      <w:r w:rsidRPr="00CA1EAF">
        <w:rPr>
          <w:sz w:val="22"/>
        </w:rPr>
        <w:t>a.</w:t>
      </w:r>
      <w:r w:rsidRPr="00CA1EAF">
        <w:rPr>
          <w:sz w:val="22"/>
        </w:rPr>
        <w:tab/>
        <w:t>Saber cuáles son los requisitos de la licencia para alguien que vende contratos de seguro funerario.</w:t>
      </w:r>
    </w:p>
    <w:p w14:paraId="6FAA23A2" w14:textId="77777777" w:rsidR="00C470C3" w:rsidRDefault="00C470C3" w:rsidP="002B0937">
      <w:pPr>
        <w:ind w:left="2160" w:hanging="720"/>
        <w:rPr>
          <w:sz w:val="22"/>
          <w:szCs w:val="22"/>
        </w:rPr>
      </w:pPr>
    </w:p>
    <w:p w14:paraId="6D25E04E" w14:textId="77777777" w:rsidR="00C470C3" w:rsidRDefault="00C470C3" w:rsidP="002B0937">
      <w:pPr>
        <w:ind w:left="2160" w:hanging="720"/>
        <w:rPr>
          <w:sz w:val="22"/>
          <w:szCs w:val="22"/>
        </w:rPr>
      </w:pPr>
    </w:p>
    <w:p w14:paraId="422831CD" w14:textId="67DBBAEA" w:rsidR="000C4B2A" w:rsidRPr="002C1213" w:rsidRDefault="000C4B2A" w:rsidP="00CA1EAF">
      <w:pPr>
        <w:rPr>
          <w:sz w:val="22"/>
          <w:szCs w:val="22"/>
        </w:rPr>
      </w:pPr>
      <w:r w:rsidRPr="00CA1EAF">
        <w:rPr>
          <w:color w:val="000000"/>
          <w:sz w:val="22"/>
        </w:rPr>
        <w:t xml:space="preserve">II. </w:t>
      </w:r>
      <w:r>
        <w:rPr>
          <w:color w:val="000000"/>
          <w:sz w:val="22"/>
          <w:szCs w:val="22"/>
        </w:rPr>
        <w:t xml:space="preserve">SEGUROS DE </w:t>
      </w:r>
      <w:r w:rsidRPr="00CA1EAF">
        <w:rPr>
          <w:color w:val="000000"/>
          <w:sz w:val="22"/>
        </w:rPr>
        <w:t xml:space="preserve">VIDA: </w:t>
      </w:r>
      <w:r>
        <w:rPr>
          <w:color w:val="000000"/>
          <w:sz w:val="22"/>
          <w:szCs w:val="22"/>
        </w:rPr>
        <w:t>LIMITADOS</w:t>
      </w:r>
      <w:r w:rsidRPr="00CA1EAF">
        <w:rPr>
          <w:color w:val="000000"/>
          <w:sz w:val="22"/>
        </w:rPr>
        <w:t xml:space="preserve"> AL PAGO DE GASTOS </w:t>
      </w:r>
      <w:r>
        <w:rPr>
          <w:color w:val="000000"/>
          <w:sz w:val="22"/>
          <w:szCs w:val="22"/>
        </w:rPr>
        <w:t>DE FUNERAL</w:t>
      </w:r>
      <w:r w:rsidRPr="00CA1EAF">
        <w:rPr>
          <w:color w:val="000000"/>
          <w:sz w:val="22"/>
        </w:rPr>
        <w:t xml:space="preserve"> Y ENTIERRO</w:t>
      </w:r>
      <w:r w:rsidRPr="00CA1EAF">
        <w:rPr>
          <w:sz w:val="22"/>
        </w:rPr>
        <w:t xml:space="preserve"> (29 preguntas [32 por ciento] en el examen).</w:t>
      </w:r>
      <w:r w:rsidRPr="00CA1EAF">
        <w:rPr>
          <w:color w:val="000000"/>
          <w:sz w:val="22"/>
        </w:rPr>
        <w:t xml:space="preserve"> </w:t>
      </w:r>
    </w:p>
    <w:p w14:paraId="1B0B6BAD" w14:textId="713472D8" w:rsidR="000C4B2A" w:rsidRPr="002C1213" w:rsidRDefault="000C4B2A" w:rsidP="00CA1EAF">
      <w:pPr>
        <w:widowControl/>
        <w:rPr>
          <w:sz w:val="22"/>
          <w:szCs w:val="22"/>
        </w:rPr>
      </w:pPr>
      <w:r w:rsidRPr="00CA1EAF">
        <w:rPr>
          <w:color w:val="000000"/>
          <w:sz w:val="22"/>
        </w:rPr>
        <w:t>II. B.</w:t>
      </w:r>
      <w:r>
        <w:rPr>
          <w:color w:val="000000"/>
          <w:sz w:val="22"/>
          <w:szCs w:val="22"/>
        </w:rPr>
        <w:tab/>
        <w:t>Rentas vitalicias</w:t>
      </w:r>
      <w:r w:rsidRPr="00CA1EAF">
        <w:rPr>
          <w:sz w:val="22"/>
        </w:rPr>
        <w:t xml:space="preserve"> (3 de las 29 preguntas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w:t>
      </w:r>
    </w:p>
    <w:p w14:paraId="202E9C66" w14:textId="0426C0F5" w:rsidR="000C4B2A" w:rsidRPr="002C1213" w:rsidRDefault="000C4B2A" w:rsidP="002B0937">
      <w:pPr>
        <w:ind w:left="720" w:hanging="720"/>
        <w:rPr>
          <w:i/>
          <w:sz w:val="22"/>
          <w:szCs w:val="22"/>
        </w:rPr>
      </w:pPr>
      <w:r w:rsidRPr="00CA1EAF">
        <w:rPr>
          <w:sz w:val="22"/>
        </w:rPr>
        <w:t>1.</w:t>
      </w:r>
      <w:r w:rsidRPr="00CA1EAF">
        <w:rPr>
          <w:sz w:val="22"/>
        </w:rPr>
        <w:tab/>
      </w:r>
      <w:r>
        <w:rPr>
          <w:sz w:val="22"/>
          <w:szCs w:val="22"/>
        </w:rPr>
        <w:t>Poder</w:t>
      </w:r>
      <w:r w:rsidRPr="00CA1EAF">
        <w:rPr>
          <w:sz w:val="22"/>
        </w:rPr>
        <w:t xml:space="preserve"> identificar la definición de:</w:t>
      </w:r>
      <w:r w:rsidRPr="00CA1EAF">
        <w:rPr>
          <w:i/>
          <w:color w:val="0000FF"/>
          <w:sz w:val="22"/>
        </w:rPr>
        <w:t xml:space="preserve"> </w:t>
      </w:r>
    </w:p>
    <w:p w14:paraId="3732B2A6" w14:textId="77777777" w:rsidR="000C4B2A" w:rsidRPr="007345EF" w:rsidRDefault="000C4B2A" w:rsidP="002B0937">
      <w:pPr>
        <w:ind w:left="1440" w:hanging="720"/>
        <w:rPr>
          <w:sz w:val="22"/>
          <w:szCs w:val="22"/>
        </w:rPr>
      </w:pPr>
      <w:r w:rsidRPr="00CA1EAF">
        <w:rPr>
          <w:sz w:val="22"/>
        </w:rPr>
        <w:t>a.</w:t>
      </w:r>
      <w:r w:rsidRPr="00CA1EAF">
        <w:rPr>
          <w:sz w:val="22"/>
        </w:rPr>
        <w:tab/>
        <w:t>renta vitalicia;</w:t>
      </w:r>
    </w:p>
    <w:p w14:paraId="2EFC499F" w14:textId="77777777" w:rsidR="000C4B2A" w:rsidRPr="007345EF" w:rsidRDefault="00A613E6" w:rsidP="002B0937">
      <w:pPr>
        <w:ind w:left="1440" w:hanging="720"/>
        <w:rPr>
          <w:sz w:val="22"/>
          <w:szCs w:val="22"/>
        </w:rPr>
      </w:pPr>
      <w:r w:rsidRPr="00CA1EAF">
        <w:rPr>
          <w:sz w:val="22"/>
        </w:rPr>
        <w:t>b.</w:t>
      </w:r>
      <w:r w:rsidRPr="00CA1EAF">
        <w:rPr>
          <w:sz w:val="22"/>
        </w:rPr>
        <w:tab/>
        <w:t>pensionado;</w:t>
      </w:r>
    </w:p>
    <w:p w14:paraId="1FA11EE6" w14:textId="706E7D2E" w:rsidR="000C4B2A" w:rsidRPr="007345EF" w:rsidRDefault="00A613E6" w:rsidP="002B0937">
      <w:pPr>
        <w:ind w:left="1440" w:hanging="720"/>
        <w:rPr>
          <w:sz w:val="22"/>
          <w:szCs w:val="22"/>
        </w:rPr>
      </w:pPr>
      <w:r w:rsidRPr="00CA1EAF">
        <w:rPr>
          <w:sz w:val="22"/>
        </w:rPr>
        <w:t>c.</w:t>
      </w:r>
      <w:r w:rsidRPr="00CA1EAF">
        <w:rPr>
          <w:sz w:val="22"/>
        </w:rPr>
        <w:tab/>
        <w:t>propietario</w:t>
      </w:r>
      <w:r>
        <w:rPr>
          <w:sz w:val="22"/>
          <w:szCs w:val="22"/>
        </w:rPr>
        <w:t>,</w:t>
      </w:r>
      <w:r w:rsidRPr="00CA1EAF">
        <w:rPr>
          <w:sz w:val="22"/>
        </w:rPr>
        <w:t xml:space="preserve"> y</w:t>
      </w:r>
    </w:p>
    <w:p w14:paraId="615FF9D5" w14:textId="611B0440" w:rsidR="006230E4" w:rsidRDefault="00A613E6" w:rsidP="002B0937">
      <w:pPr>
        <w:ind w:left="1440" w:hanging="720"/>
        <w:rPr>
          <w:sz w:val="22"/>
          <w:szCs w:val="22"/>
        </w:rPr>
      </w:pPr>
      <w:r w:rsidRPr="00CA1EAF">
        <w:rPr>
          <w:sz w:val="22"/>
        </w:rPr>
        <w:lastRenderedPageBreak/>
        <w:t>d.</w:t>
      </w:r>
      <w:r w:rsidRPr="00CA1EAF">
        <w:rPr>
          <w:sz w:val="22"/>
        </w:rPr>
        <w:tab/>
        <w:t>beneficiario.</w:t>
      </w:r>
    </w:p>
    <w:p w14:paraId="64653CC6" w14:textId="59C54213" w:rsidR="006230E4" w:rsidRDefault="006230E4" w:rsidP="00CA1EAF">
      <w:pPr>
        <w:ind w:left="720" w:hanging="720"/>
        <w:rPr>
          <w:sz w:val="22"/>
          <w:szCs w:val="22"/>
        </w:rPr>
      </w:pPr>
      <w:r w:rsidRPr="00CA1EAF">
        <w:rPr>
          <w:sz w:val="22"/>
        </w:rPr>
        <w:t>2.</w:t>
      </w:r>
      <w:r>
        <w:rPr>
          <w:sz w:val="22"/>
          <w:szCs w:val="22"/>
        </w:rPr>
        <w:tab/>
        <w:t>Poder</w:t>
      </w:r>
      <w:r w:rsidRPr="00CA1EAF">
        <w:rPr>
          <w:sz w:val="22"/>
        </w:rPr>
        <w:t xml:space="preserve"> identificar y diferenciar entre los siguientes términos:</w:t>
      </w:r>
    </w:p>
    <w:p w14:paraId="23578E5C" w14:textId="5B0974A3" w:rsidR="006230E4" w:rsidRDefault="006230E4" w:rsidP="00CA1EAF">
      <w:pPr>
        <w:ind w:left="1440" w:hanging="720"/>
        <w:rPr>
          <w:sz w:val="22"/>
          <w:szCs w:val="22"/>
        </w:rPr>
      </w:pPr>
      <w:r w:rsidRPr="00CA1EAF">
        <w:rPr>
          <w:sz w:val="22"/>
        </w:rPr>
        <w:t>a.</w:t>
      </w:r>
      <w:r w:rsidRPr="00CA1EAF">
        <w:rPr>
          <w:sz w:val="22"/>
        </w:rPr>
        <w:tab/>
      </w:r>
      <w:r>
        <w:rPr>
          <w:sz w:val="22"/>
          <w:szCs w:val="22"/>
        </w:rPr>
        <w:t>Rentas vitalicias</w:t>
      </w:r>
      <w:r w:rsidRPr="00CA1EAF">
        <w:rPr>
          <w:sz w:val="22"/>
        </w:rPr>
        <w:t xml:space="preserve"> diferidas de </w:t>
      </w:r>
      <w:r>
        <w:rPr>
          <w:sz w:val="22"/>
          <w:szCs w:val="22"/>
        </w:rPr>
        <w:t>prima única,</w:t>
      </w:r>
      <w:r w:rsidRPr="00CA1EAF">
        <w:rPr>
          <w:sz w:val="22"/>
        </w:rPr>
        <w:t xml:space="preserve"> y</w:t>
      </w:r>
    </w:p>
    <w:p w14:paraId="5DB089CE" w14:textId="038F6E9A" w:rsidR="000C4B2A" w:rsidRDefault="006230E4" w:rsidP="00CA1EAF">
      <w:pPr>
        <w:ind w:left="1440" w:hanging="720"/>
        <w:rPr>
          <w:sz w:val="22"/>
          <w:szCs w:val="22"/>
        </w:rPr>
      </w:pPr>
      <w:r w:rsidRPr="00CA1EAF">
        <w:rPr>
          <w:sz w:val="22"/>
        </w:rPr>
        <w:t>b.</w:t>
      </w:r>
      <w:r w:rsidRPr="00CA1EAF">
        <w:rPr>
          <w:sz w:val="22"/>
        </w:rPr>
        <w:tab/>
      </w:r>
      <w:r>
        <w:rPr>
          <w:sz w:val="22"/>
          <w:szCs w:val="22"/>
        </w:rPr>
        <w:t>Rentas vitalicias</w:t>
      </w:r>
      <w:r w:rsidRPr="00CA1EAF">
        <w:rPr>
          <w:sz w:val="22"/>
        </w:rPr>
        <w:t xml:space="preserve"> fijas e indexadas.</w:t>
      </w:r>
    </w:p>
    <w:p w14:paraId="58A394C0" w14:textId="0AF20D75" w:rsidR="000C4B2A" w:rsidRPr="00ED0FE2" w:rsidRDefault="006230E4" w:rsidP="002B0937">
      <w:pPr>
        <w:ind w:left="720" w:hanging="720"/>
        <w:rPr>
          <w:sz w:val="22"/>
          <w:szCs w:val="22"/>
        </w:rPr>
      </w:pPr>
      <w:r w:rsidRPr="00CA1EAF">
        <w:rPr>
          <w:sz w:val="22"/>
        </w:rPr>
        <w:t>3.</w:t>
      </w:r>
      <w:r w:rsidRPr="00CA1EAF">
        <w:rPr>
          <w:sz w:val="22"/>
        </w:rPr>
        <w:tab/>
        <w:t xml:space="preserve">Seguro de vida y </w:t>
      </w:r>
      <w:r>
        <w:rPr>
          <w:sz w:val="22"/>
          <w:szCs w:val="22"/>
        </w:rPr>
        <w:t>rentas vitalicias</w:t>
      </w:r>
      <w:r w:rsidRPr="00CA1EAF">
        <w:rPr>
          <w:sz w:val="22"/>
        </w:rPr>
        <w:t xml:space="preserve">: reemplazo/cancelación de </w:t>
      </w:r>
      <w:r>
        <w:rPr>
          <w:sz w:val="22"/>
          <w:szCs w:val="22"/>
        </w:rPr>
        <w:t>pólizas</w:t>
      </w:r>
      <w:r w:rsidRPr="00CA1EAF">
        <w:rPr>
          <w:sz w:val="22"/>
        </w:rPr>
        <w:t>:</w:t>
      </w:r>
    </w:p>
    <w:p w14:paraId="168E7FB1" w14:textId="72A03B51" w:rsidR="000C4B2A" w:rsidRPr="00ED0FE2" w:rsidRDefault="000C4B2A" w:rsidP="00CA1EAF">
      <w:pPr>
        <w:ind w:left="1440" w:hanging="720"/>
        <w:rPr>
          <w:sz w:val="22"/>
          <w:szCs w:val="22"/>
        </w:rPr>
      </w:pPr>
      <w:r w:rsidRPr="00CA1EAF">
        <w:rPr>
          <w:sz w:val="22"/>
        </w:rPr>
        <w:t>a.</w:t>
      </w:r>
      <w:r w:rsidRPr="00CA1EAF">
        <w:rPr>
          <w:sz w:val="22"/>
        </w:rPr>
        <w:tab/>
      </w:r>
      <w:r>
        <w:rPr>
          <w:sz w:val="22"/>
          <w:szCs w:val="22"/>
        </w:rPr>
        <w:t>Poder</w:t>
      </w:r>
      <w:r w:rsidRPr="00CA1EAF">
        <w:rPr>
          <w:sz w:val="22"/>
        </w:rPr>
        <w:t xml:space="preserve"> identificar los derechos del asegurado </w:t>
      </w:r>
      <w:r>
        <w:rPr>
          <w:sz w:val="22"/>
          <w:szCs w:val="22"/>
        </w:rPr>
        <w:t>a</w:t>
      </w:r>
      <w:r w:rsidRPr="00CA1EAF">
        <w:rPr>
          <w:sz w:val="22"/>
        </w:rPr>
        <w:t xml:space="preserve"> cancelar una póliza de vida recientemente adquirida, cuando el asegurado tenga:</w:t>
      </w:r>
    </w:p>
    <w:p w14:paraId="73C55907" w14:textId="6672E211" w:rsidR="000C4B2A" w:rsidRPr="00A32F73" w:rsidRDefault="000C4B2A" w:rsidP="00CA1EAF">
      <w:pPr>
        <w:ind w:left="2160" w:hanging="720"/>
        <w:rPr>
          <w:sz w:val="22"/>
          <w:szCs w:val="22"/>
        </w:rPr>
      </w:pPr>
      <w:proofErr w:type="gramStart"/>
      <w:r w:rsidRPr="00CA1EAF">
        <w:rPr>
          <w:sz w:val="22"/>
        </w:rPr>
        <w:t>i</w:t>
      </w:r>
      <w:proofErr w:type="gramEnd"/>
      <w:r w:rsidRPr="00CA1EAF">
        <w:rPr>
          <w:sz w:val="22"/>
        </w:rPr>
        <w:t>.</w:t>
      </w:r>
      <w:r w:rsidRPr="00CA1EAF">
        <w:rPr>
          <w:sz w:val="22"/>
        </w:rPr>
        <w:tab/>
        <w:t>60 años o más</w:t>
      </w:r>
      <w:r>
        <w:rPr>
          <w:sz w:val="22"/>
          <w:szCs w:val="22"/>
        </w:rPr>
        <w:t>,</w:t>
      </w:r>
      <w:r w:rsidRPr="00CA1EAF">
        <w:rPr>
          <w:sz w:val="22"/>
        </w:rPr>
        <w:t xml:space="preserve"> y</w:t>
      </w:r>
    </w:p>
    <w:p w14:paraId="0301A197" w14:textId="6057A2C8" w:rsidR="000C4B2A" w:rsidRPr="00A32F73" w:rsidRDefault="000C4B2A" w:rsidP="00CA1EAF">
      <w:pPr>
        <w:ind w:left="2160" w:hanging="720"/>
        <w:rPr>
          <w:sz w:val="22"/>
          <w:szCs w:val="22"/>
        </w:rPr>
      </w:pPr>
      <w:r w:rsidRPr="00CA1EAF">
        <w:rPr>
          <w:sz w:val="22"/>
        </w:rPr>
        <w:t>ii.</w:t>
      </w:r>
      <w:r w:rsidRPr="00CA1EAF">
        <w:rPr>
          <w:sz w:val="22"/>
        </w:rPr>
        <w:tab/>
        <w:t>menos de 60 años de edad (Secciones 10127.9-10127.10 del CIC).</w:t>
      </w:r>
    </w:p>
    <w:p w14:paraId="1BB2E50C" w14:textId="418339C3" w:rsidR="000C4B2A" w:rsidRDefault="000C4B2A" w:rsidP="00CA1EAF">
      <w:pPr>
        <w:ind w:left="1440" w:hanging="720"/>
        <w:rPr>
          <w:sz w:val="22"/>
          <w:szCs w:val="22"/>
        </w:rPr>
      </w:pPr>
      <w:r w:rsidRPr="00CA1EAF">
        <w:rPr>
          <w:sz w:val="22"/>
        </w:rPr>
        <w:t>b.</w:t>
      </w:r>
      <w:r w:rsidRPr="00CA1EAF">
        <w:rPr>
          <w:sz w:val="22"/>
        </w:rPr>
        <w:tab/>
      </w:r>
      <w:r>
        <w:rPr>
          <w:sz w:val="22"/>
          <w:szCs w:val="22"/>
        </w:rPr>
        <w:t>Poder</w:t>
      </w:r>
      <w:r w:rsidRPr="00CA1EAF">
        <w:rPr>
          <w:sz w:val="22"/>
        </w:rPr>
        <w:t xml:space="preserve"> identificar los requisitos y sanciones del artículo </w:t>
      </w:r>
      <w:r>
        <w:rPr>
          <w:sz w:val="22"/>
          <w:szCs w:val="22"/>
        </w:rPr>
        <w:t>“</w:t>
      </w:r>
      <w:r w:rsidRPr="00CA1EAF">
        <w:rPr>
          <w:sz w:val="22"/>
        </w:rPr>
        <w:t xml:space="preserve">Reemplazo del seguro de vida y pólizas de </w:t>
      </w:r>
      <w:r>
        <w:rPr>
          <w:sz w:val="22"/>
          <w:szCs w:val="22"/>
        </w:rPr>
        <w:t>rentas vitalicias”</w:t>
      </w:r>
      <w:r w:rsidRPr="00CA1EAF">
        <w:rPr>
          <w:sz w:val="22"/>
        </w:rPr>
        <w:t xml:space="preserve"> (Secciones 10509-10509.9 del CIC). </w:t>
      </w:r>
    </w:p>
    <w:p w14:paraId="3909B7E1" w14:textId="624BC92D" w:rsidR="000C4B2A" w:rsidRPr="00ED0FE2" w:rsidRDefault="0066497B" w:rsidP="002B0937">
      <w:pPr>
        <w:ind w:left="720" w:hanging="720"/>
        <w:rPr>
          <w:sz w:val="22"/>
          <w:szCs w:val="22"/>
        </w:rPr>
      </w:pPr>
      <w:r w:rsidRPr="00CA1EAF">
        <w:rPr>
          <w:sz w:val="22"/>
        </w:rPr>
        <w:t>4.</w:t>
      </w:r>
      <w:r w:rsidRPr="00CA1EAF">
        <w:rPr>
          <w:sz w:val="22"/>
        </w:rPr>
        <w:tab/>
        <w:t xml:space="preserve">Gravamen del seguro de vida y gravamen de </w:t>
      </w:r>
      <w:r>
        <w:rPr>
          <w:sz w:val="22"/>
          <w:szCs w:val="22"/>
        </w:rPr>
        <w:t>rentas vitalicias</w:t>
      </w:r>
      <w:r w:rsidRPr="00CA1EAF">
        <w:rPr>
          <w:sz w:val="22"/>
        </w:rPr>
        <w:t>: prima e ingresos:</w:t>
      </w:r>
    </w:p>
    <w:p w14:paraId="6183449E" w14:textId="7408560D" w:rsidR="000C4B2A" w:rsidRPr="00ED0FE2" w:rsidRDefault="000C4B2A" w:rsidP="00CA1EAF">
      <w:pPr>
        <w:ind w:left="1440" w:hanging="720"/>
        <w:rPr>
          <w:sz w:val="22"/>
          <w:szCs w:val="22"/>
        </w:rPr>
      </w:pPr>
      <w:r w:rsidRPr="00CA1EAF">
        <w:rPr>
          <w:sz w:val="22"/>
        </w:rPr>
        <w:t>a.</w:t>
      </w:r>
      <w:r w:rsidRPr="00CA1EAF">
        <w:rPr>
          <w:sz w:val="22"/>
        </w:rPr>
        <w:tab/>
      </w:r>
      <w:r>
        <w:rPr>
          <w:sz w:val="22"/>
          <w:szCs w:val="22"/>
        </w:rPr>
        <w:t>Poder</w:t>
      </w:r>
      <w:r w:rsidRPr="00CA1EAF">
        <w:rPr>
          <w:sz w:val="22"/>
        </w:rPr>
        <w:t xml:space="preserve"> identificar cómo las pólizas de vida y </w:t>
      </w:r>
      <w:r>
        <w:rPr>
          <w:sz w:val="22"/>
          <w:szCs w:val="22"/>
        </w:rPr>
        <w:t>rentas vitalicias</w:t>
      </w:r>
      <w:r w:rsidRPr="00CA1EAF">
        <w:rPr>
          <w:sz w:val="22"/>
        </w:rPr>
        <w:t xml:space="preserve"> reciben un tratamiento fiscal favorable con respecto a:</w:t>
      </w:r>
    </w:p>
    <w:p w14:paraId="03EC52D8" w14:textId="285AC5BC" w:rsidR="000C4B2A" w:rsidRPr="00ED0FE2" w:rsidRDefault="000C4B2A" w:rsidP="00CA1EAF">
      <w:pPr>
        <w:ind w:left="2160" w:hanging="720"/>
        <w:rPr>
          <w:sz w:val="22"/>
          <w:szCs w:val="22"/>
        </w:rPr>
      </w:pPr>
      <w:r w:rsidRPr="00CA1EAF">
        <w:rPr>
          <w:sz w:val="22"/>
        </w:rPr>
        <w:t>i.</w:t>
      </w:r>
      <w:r w:rsidRPr="00CA1EAF">
        <w:rPr>
          <w:sz w:val="22"/>
        </w:rPr>
        <w:tab/>
        <w:t>acumulación de valor en efectivo o dividendos;</w:t>
      </w:r>
    </w:p>
    <w:p w14:paraId="1C32DC19" w14:textId="5A7ECB45" w:rsidR="000C4B2A" w:rsidRPr="00ED0FE2" w:rsidRDefault="000C4B2A" w:rsidP="00CA1EAF">
      <w:pPr>
        <w:ind w:left="2160" w:hanging="720"/>
        <w:rPr>
          <w:sz w:val="22"/>
          <w:szCs w:val="22"/>
        </w:rPr>
      </w:pPr>
      <w:r w:rsidRPr="00CA1EAF">
        <w:rPr>
          <w:sz w:val="22"/>
        </w:rPr>
        <w:t>ii.</w:t>
      </w:r>
      <w:r w:rsidRPr="00CA1EAF">
        <w:rPr>
          <w:sz w:val="22"/>
        </w:rPr>
        <w:tab/>
      </w:r>
      <w:r>
        <w:rPr>
          <w:sz w:val="22"/>
          <w:szCs w:val="22"/>
        </w:rPr>
        <w:t xml:space="preserve">ingresos por </w:t>
      </w:r>
      <w:r w:rsidRPr="00CA1EAF">
        <w:rPr>
          <w:sz w:val="22"/>
        </w:rPr>
        <w:t>beneficios por muerte</w:t>
      </w:r>
      <w:r>
        <w:rPr>
          <w:sz w:val="22"/>
          <w:szCs w:val="22"/>
        </w:rPr>
        <w:t>,</w:t>
      </w:r>
      <w:r w:rsidRPr="00CA1EAF">
        <w:rPr>
          <w:sz w:val="22"/>
        </w:rPr>
        <w:t xml:space="preserve"> y</w:t>
      </w:r>
    </w:p>
    <w:p w14:paraId="363FBBAA" w14:textId="4D490CE7" w:rsidR="00504CEF" w:rsidRDefault="0066497B" w:rsidP="00CA1EAF">
      <w:pPr>
        <w:ind w:left="2160" w:hanging="720"/>
        <w:rPr>
          <w:sz w:val="22"/>
          <w:szCs w:val="22"/>
        </w:rPr>
      </w:pPr>
      <w:r w:rsidRPr="00CA1EAF">
        <w:rPr>
          <w:sz w:val="22"/>
        </w:rPr>
        <w:t>iii.</w:t>
      </w:r>
      <w:r w:rsidRPr="00CA1EAF">
        <w:rPr>
          <w:sz w:val="22"/>
        </w:rPr>
        <w:tab/>
        <w:t xml:space="preserve">pagos de </w:t>
      </w:r>
      <w:r>
        <w:rPr>
          <w:sz w:val="22"/>
          <w:szCs w:val="22"/>
        </w:rPr>
        <w:t>rentas vitalicias</w:t>
      </w:r>
      <w:r w:rsidRPr="00CA1EAF">
        <w:rPr>
          <w:sz w:val="22"/>
        </w:rPr>
        <w:t xml:space="preserve"> al beneficiario. </w:t>
      </w:r>
    </w:p>
    <w:p w14:paraId="460F37BB" w14:textId="77777777" w:rsidR="000C4B2A" w:rsidRDefault="000C4B2A" w:rsidP="00CA1EAF">
      <w:pPr>
        <w:ind w:left="3600" w:hanging="2880"/>
        <w:rPr>
          <w:sz w:val="22"/>
          <w:szCs w:val="22"/>
        </w:rPr>
      </w:pPr>
    </w:p>
    <w:p w14:paraId="50D9EC01" w14:textId="77777777" w:rsidR="000C4B2A" w:rsidRDefault="000C4B2A" w:rsidP="002B0937">
      <w:pPr>
        <w:rPr>
          <w:strike/>
          <w:sz w:val="22"/>
          <w:szCs w:val="22"/>
          <w:u w:val="single"/>
        </w:rPr>
      </w:pPr>
    </w:p>
    <w:p w14:paraId="533FD1DB" w14:textId="0680D6E8" w:rsidR="000C4B2A" w:rsidRPr="00ED0FE2" w:rsidRDefault="000C4B2A" w:rsidP="002B0937">
      <w:pPr>
        <w:rPr>
          <w:sz w:val="22"/>
          <w:szCs w:val="22"/>
        </w:rPr>
      </w:pPr>
      <w:r w:rsidRPr="00CA1EAF">
        <w:rPr>
          <w:sz w:val="22"/>
        </w:rPr>
        <w:t xml:space="preserve">III. </w:t>
      </w:r>
      <w:r>
        <w:rPr>
          <w:sz w:val="22"/>
          <w:szCs w:val="22"/>
        </w:rPr>
        <w:t>SEGUROS</w:t>
      </w:r>
      <w:r w:rsidRPr="00CA1EAF">
        <w:rPr>
          <w:sz w:val="22"/>
        </w:rPr>
        <w:t xml:space="preserve"> DE VIDA (34 preguntas [38 por ciento] en el examen).</w:t>
      </w:r>
    </w:p>
    <w:p w14:paraId="5262A330" w14:textId="478C16E8" w:rsidR="000C4B2A" w:rsidRPr="00ED0FE2" w:rsidRDefault="000C4B2A" w:rsidP="002B0937">
      <w:pPr>
        <w:rPr>
          <w:sz w:val="22"/>
          <w:szCs w:val="22"/>
        </w:rPr>
      </w:pPr>
      <w:r w:rsidRPr="00CA1EAF">
        <w:rPr>
          <w:sz w:val="22"/>
        </w:rPr>
        <w:t>III. A.</w:t>
      </w:r>
      <w:r>
        <w:rPr>
          <w:sz w:val="22"/>
          <w:szCs w:val="22"/>
        </w:rPr>
        <w:tab/>
        <w:t>Seguros</w:t>
      </w:r>
      <w:r w:rsidRPr="00CA1EAF">
        <w:rPr>
          <w:sz w:val="22"/>
        </w:rPr>
        <w:t xml:space="preserve"> de vida: conceptos básicos (12 de las 34 preguntas sobre </w:t>
      </w:r>
      <w:r>
        <w:rPr>
          <w:sz w:val="22"/>
          <w:szCs w:val="22"/>
        </w:rPr>
        <w:t>seguros</w:t>
      </w:r>
      <w:r w:rsidRPr="00CA1EAF">
        <w:rPr>
          <w:sz w:val="22"/>
        </w:rPr>
        <w:t xml:space="preserve"> de vida).</w:t>
      </w:r>
    </w:p>
    <w:p w14:paraId="2D1B401B" w14:textId="645793BA" w:rsidR="000C4B2A" w:rsidRDefault="000C4B2A" w:rsidP="00CA1EAF">
      <w:pPr>
        <w:pStyle w:val="Quick1"/>
        <w:numPr>
          <w:ilvl w:val="0"/>
          <w:numId w:val="0"/>
        </w:numPr>
        <w:rPr>
          <w:sz w:val="22"/>
          <w:szCs w:val="22"/>
        </w:rPr>
      </w:pPr>
      <w:r w:rsidRPr="00CA1EAF">
        <w:rPr>
          <w:sz w:val="22"/>
        </w:rPr>
        <w:t>1.</w:t>
      </w:r>
      <w:r w:rsidRPr="00CA1EAF">
        <w:rPr>
          <w:sz w:val="22"/>
        </w:rPr>
        <w:tab/>
      </w:r>
      <w:r>
        <w:rPr>
          <w:sz w:val="22"/>
          <w:szCs w:val="22"/>
        </w:rPr>
        <w:t>Poder</w:t>
      </w:r>
      <w:r w:rsidRPr="00CA1EAF">
        <w:rPr>
          <w:sz w:val="22"/>
        </w:rPr>
        <w:t xml:space="preserve"> identificar ejemplos o definiciones de:</w:t>
      </w:r>
    </w:p>
    <w:p w14:paraId="09771338" w14:textId="77777777" w:rsidR="000C4B2A" w:rsidRDefault="000C4B2A" w:rsidP="00CA1EAF">
      <w:pPr>
        <w:ind w:left="1440" w:hanging="720"/>
        <w:rPr>
          <w:sz w:val="22"/>
          <w:szCs w:val="22"/>
        </w:rPr>
      </w:pPr>
      <w:r w:rsidRPr="00CA1EAF">
        <w:rPr>
          <w:sz w:val="22"/>
        </w:rPr>
        <w:t>a.</w:t>
      </w:r>
      <w:r w:rsidRPr="00CA1EAF">
        <w:rPr>
          <w:sz w:val="22"/>
        </w:rPr>
        <w:tab/>
        <w:t>seguro de vida;</w:t>
      </w:r>
    </w:p>
    <w:p w14:paraId="382902CB" w14:textId="77777777" w:rsidR="000C4B2A" w:rsidRDefault="000C4B2A" w:rsidP="00CA1EAF">
      <w:pPr>
        <w:ind w:left="1440" w:hanging="720"/>
        <w:rPr>
          <w:sz w:val="22"/>
          <w:szCs w:val="22"/>
        </w:rPr>
      </w:pPr>
      <w:r w:rsidRPr="00CA1EAF">
        <w:rPr>
          <w:sz w:val="22"/>
        </w:rPr>
        <w:t>b.</w:t>
      </w:r>
      <w:r w:rsidRPr="00CA1EAF">
        <w:rPr>
          <w:sz w:val="22"/>
        </w:rPr>
        <w:tab/>
        <w:t>solicitante;</w:t>
      </w:r>
    </w:p>
    <w:p w14:paraId="185CE91C" w14:textId="77777777" w:rsidR="000C4B2A" w:rsidRDefault="000C4B2A" w:rsidP="00CA1EAF">
      <w:pPr>
        <w:ind w:left="1440" w:hanging="720"/>
        <w:rPr>
          <w:sz w:val="22"/>
          <w:szCs w:val="22"/>
        </w:rPr>
      </w:pPr>
      <w:r w:rsidRPr="00CA1EAF">
        <w:rPr>
          <w:sz w:val="22"/>
        </w:rPr>
        <w:t>c.</w:t>
      </w:r>
      <w:r w:rsidRPr="00CA1EAF">
        <w:rPr>
          <w:sz w:val="22"/>
        </w:rPr>
        <w:tab/>
        <w:t>propietario de la póliza;</w:t>
      </w:r>
    </w:p>
    <w:p w14:paraId="3F6795F6" w14:textId="2433B076" w:rsidR="000C4B2A" w:rsidRDefault="000C4B2A" w:rsidP="00CA1EAF">
      <w:pPr>
        <w:ind w:left="1440" w:hanging="720"/>
        <w:rPr>
          <w:b/>
          <w:sz w:val="22"/>
          <w:szCs w:val="22"/>
          <w:u w:val="single"/>
        </w:rPr>
      </w:pPr>
      <w:r w:rsidRPr="00CA1EAF">
        <w:rPr>
          <w:sz w:val="22"/>
        </w:rPr>
        <w:t>d.</w:t>
      </w:r>
      <w:r w:rsidRPr="00CA1EAF">
        <w:rPr>
          <w:sz w:val="22"/>
        </w:rPr>
        <w:tab/>
        <w:t>asegurado</w:t>
      </w:r>
      <w:r>
        <w:rPr>
          <w:sz w:val="22"/>
          <w:szCs w:val="22"/>
        </w:rPr>
        <w:t>,</w:t>
      </w:r>
      <w:r w:rsidRPr="00CA1EAF">
        <w:rPr>
          <w:sz w:val="22"/>
        </w:rPr>
        <w:t xml:space="preserve"> y</w:t>
      </w:r>
    </w:p>
    <w:p w14:paraId="4ADF6CB3" w14:textId="5CB3F4AD" w:rsidR="000C4B2A" w:rsidRDefault="000C4B2A" w:rsidP="00CA1EAF">
      <w:pPr>
        <w:ind w:left="1440" w:hanging="720"/>
        <w:rPr>
          <w:sz w:val="22"/>
          <w:szCs w:val="22"/>
        </w:rPr>
      </w:pPr>
      <w:r w:rsidRPr="00CA1EAF">
        <w:rPr>
          <w:sz w:val="22"/>
        </w:rPr>
        <w:t>e.</w:t>
      </w:r>
      <w:r w:rsidRPr="00CA1EAF">
        <w:rPr>
          <w:sz w:val="22"/>
        </w:rPr>
        <w:tab/>
        <w:t>beneficiario.</w:t>
      </w:r>
    </w:p>
    <w:p w14:paraId="7859EF75" w14:textId="6E05697E" w:rsidR="000C4B2A" w:rsidRDefault="000C4B2A" w:rsidP="002B0937">
      <w:pPr>
        <w:ind w:left="720" w:hanging="720"/>
        <w:rPr>
          <w:sz w:val="22"/>
          <w:szCs w:val="22"/>
        </w:rPr>
      </w:pPr>
      <w:r w:rsidRPr="00CA1EAF">
        <w:rPr>
          <w:sz w:val="22"/>
        </w:rPr>
        <w:t>2.</w:t>
      </w:r>
      <w:r w:rsidRPr="00CA1EAF">
        <w:rPr>
          <w:sz w:val="22"/>
        </w:rPr>
        <w:tab/>
      </w:r>
      <w:r>
        <w:rPr>
          <w:sz w:val="22"/>
          <w:szCs w:val="22"/>
        </w:rPr>
        <w:t>Poder</w:t>
      </w:r>
      <w:r w:rsidRPr="00CA1EAF">
        <w:rPr>
          <w:sz w:val="22"/>
        </w:rPr>
        <w:t xml:space="preserve"> identificar los elementos del proceso de planificación financiera personal:</w:t>
      </w:r>
    </w:p>
    <w:p w14:paraId="2D4452F1" w14:textId="6872FC41" w:rsidR="000C4B2A" w:rsidRDefault="000C4B2A" w:rsidP="00CA1EAF">
      <w:pPr>
        <w:ind w:left="1440" w:hanging="720"/>
        <w:rPr>
          <w:sz w:val="22"/>
          <w:szCs w:val="22"/>
        </w:rPr>
      </w:pPr>
      <w:r w:rsidRPr="00CA1EAF">
        <w:rPr>
          <w:sz w:val="22"/>
        </w:rPr>
        <w:t>a.</w:t>
      </w:r>
      <w:r w:rsidRPr="00CA1EAF">
        <w:rPr>
          <w:sz w:val="22"/>
        </w:rPr>
        <w:tab/>
        <w:t>identificar los objetivos financieros generales</w:t>
      </w:r>
      <w:r>
        <w:rPr>
          <w:sz w:val="22"/>
          <w:szCs w:val="22"/>
        </w:rPr>
        <w:t>,</w:t>
      </w:r>
      <w:r w:rsidRPr="00CA1EAF">
        <w:rPr>
          <w:sz w:val="22"/>
        </w:rPr>
        <w:t xml:space="preserve"> y</w:t>
      </w:r>
    </w:p>
    <w:p w14:paraId="67178985" w14:textId="7EBE74E0" w:rsidR="000C4B2A" w:rsidRDefault="000C4B2A" w:rsidP="00CA1EAF">
      <w:pPr>
        <w:ind w:left="1440" w:hanging="720"/>
        <w:rPr>
          <w:sz w:val="22"/>
          <w:szCs w:val="22"/>
        </w:rPr>
      </w:pPr>
      <w:r w:rsidRPr="00CA1EAF">
        <w:rPr>
          <w:sz w:val="22"/>
        </w:rPr>
        <w:t>b.</w:t>
      </w:r>
      <w:r w:rsidRPr="00CA1EAF">
        <w:rPr>
          <w:sz w:val="22"/>
        </w:rPr>
        <w:tab/>
        <w:t>desarrollar e implementar (incluido el uso de técnicas de gestión de riesgos) un plan para lograr los objetivos.</w:t>
      </w:r>
    </w:p>
    <w:p w14:paraId="5E3F32B3" w14:textId="3BA459F0" w:rsidR="000C4B2A" w:rsidRPr="00ED0FE2" w:rsidRDefault="000C4B2A" w:rsidP="00CA1EAF">
      <w:pPr>
        <w:ind w:left="720" w:hanging="720"/>
        <w:rPr>
          <w:rFonts w:cs="Arial"/>
          <w:sz w:val="22"/>
          <w:szCs w:val="22"/>
        </w:rPr>
      </w:pPr>
      <w:r w:rsidRPr="00CA1EAF">
        <w:rPr>
          <w:sz w:val="22"/>
        </w:rPr>
        <w:t>3.</w:t>
      </w:r>
      <w:r w:rsidRPr="00CA1EAF">
        <w:rPr>
          <w:sz w:val="22"/>
        </w:rPr>
        <w:tab/>
      </w:r>
      <w:r>
        <w:rPr>
          <w:sz w:val="22"/>
          <w:szCs w:val="22"/>
        </w:rPr>
        <w:t>Poder</w:t>
      </w:r>
      <w:r w:rsidRPr="00CA1EAF">
        <w:rPr>
          <w:sz w:val="22"/>
        </w:rPr>
        <w:t xml:space="preserve"> identificar los principales componentes del proceso de gestión de riesgos personales (que no sean de propiedad/responsabilidad) que </w:t>
      </w:r>
      <w:r>
        <w:rPr>
          <w:sz w:val="22"/>
          <w:szCs w:val="22"/>
        </w:rPr>
        <w:t>determinan</w:t>
      </w:r>
      <w:r w:rsidRPr="00CA1EAF">
        <w:rPr>
          <w:sz w:val="22"/>
        </w:rPr>
        <w:t xml:space="preserve">, cuantifican y </w:t>
      </w:r>
      <w:r>
        <w:rPr>
          <w:sz w:val="22"/>
          <w:szCs w:val="22"/>
        </w:rPr>
        <w:t>manejan</w:t>
      </w:r>
      <w:r w:rsidRPr="00CA1EAF">
        <w:rPr>
          <w:sz w:val="22"/>
        </w:rPr>
        <w:t xml:space="preserve"> los riesgos de pérdida.</w:t>
      </w:r>
    </w:p>
    <w:p w14:paraId="28580690" w14:textId="2B1B12C6" w:rsidR="000C4B2A" w:rsidRPr="00ED0FE2" w:rsidRDefault="006842F2" w:rsidP="00CA1EAF">
      <w:pPr>
        <w:ind w:left="1440" w:hanging="720"/>
        <w:rPr>
          <w:rFonts w:cs="Arial"/>
          <w:sz w:val="22"/>
          <w:szCs w:val="22"/>
        </w:rPr>
      </w:pPr>
      <w:r w:rsidRPr="00CA1EAF">
        <w:rPr>
          <w:sz w:val="22"/>
        </w:rPr>
        <w:t>a.</w:t>
      </w:r>
      <w:r w:rsidRPr="00CA1EAF">
        <w:rPr>
          <w:sz w:val="22"/>
        </w:rPr>
        <w:tab/>
      </w:r>
      <w:r>
        <w:rPr>
          <w:sz w:val="22"/>
          <w:szCs w:val="22"/>
        </w:rPr>
        <w:t>Gestionados</w:t>
      </w:r>
      <w:r w:rsidRPr="00CA1EAF">
        <w:rPr>
          <w:sz w:val="22"/>
        </w:rPr>
        <w:t xml:space="preserve"> por: </w:t>
      </w:r>
    </w:p>
    <w:p w14:paraId="54007CC1" w14:textId="77777777" w:rsidR="000C4B2A" w:rsidRPr="00ED0FE2" w:rsidRDefault="000C4B2A" w:rsidP="00CA1EAF">
      <w:pPr>
        <w:ind w:left="2160" w:hanging="720"/>
        <w:rPr>
          <w:rFonts w:cs="Arial"/>
          <w:sz w:val="22"/>
          <w:szCs w:val="22"/>
        </w:rPr>
      </w:pPr>
      <w:r w:rsidRPr="00CA1EAF">
        <w:rPr>
          <w:sz w:val="22"/>
        </w:rPr>
        <w:t>i.</w:t>
      </w:r>
      <w:r w:rsidRPr="00CA1EAF">
        <w:rPr>
          <w:sz w:val="22"/>
        </w:rPr>
        <w:tab/>
        <w:t xml:space="preserve">elusión; </w:t>
      </w:r>
    </w:p>
    <w:p w14:paraId="31BEEC07" w14:textId="77777777" w:rsidR="000C4B2A" w:rsidRPr="00ED0FE2" w:rsidRDefault="000C4B2A" w:rsidP="00CA1EAF">
      <w:pPr>
        <w:ind w:left="2160" w:hanging="720"/>
        <w:rPr>
          <w:rFonts w:cs="Arial"/>
          <w:sz w:val="22"/>
          <w:szCs w:val="22"/>
        </w:rPr>
      </w:pPr>
      <w:r w:rsidRPr="00CA1EAF">
        <w:rPr>
          <w:sz w:val="22"/>
        </w:rPr>
        <w:t>ii.</w:t>
      </w:r>
      <w:r w:rsidRPr="00CA1EAF">
        <w:rPr>
          <w:sz w:val="22"/>
        </w:rPr>
        <w:tab/>
        <w:t xml:space="preserve">retención; </w:t>
      </w:r>
    </w:p>
    <w:p w14:paraId="0471A250" w14:textId="77777777" w:rsidR="000C4B2A" w:rsidRPr="00ED0FE2" w:rsidRDefault="000C4B2A" w:rsidP="00CA1EAF">
      <w:pPr>
        <w:ind w:left="2160" w:hanging="720"/>
        <w:rPr>
          <w:rFonts w:cs="Arial"/>
          <w:sz w:val="22"/>
          <w:szCs w:val="22"/>
        </w:rPr>
      </w:pPr>
      <w:r w:rsidRPr="00CA1EAF">
        <w:rPr>
          <w:sz w:val="22"/>
        </w:rPr>
        <w:t>iii.</w:t>
      </w:r>
      <w:r w:rsidRPr="00CA1EAF">
        <w:rPr>
          <w:sz w:val="22"/>
        </w:rPr>
        <w:tab/>
        <w:t>participación;</w:t>
      </w:r>
    </w:p>
    <w:p w14:paraId="166C7B68" w14:textId="06C14579" w:rsidR="000C4B2A" w:rsidRPr="00ED0FE2" w:rsidRDefault="000C4B2A" w:rsidP="00CA1EAF">
      <w:pPr>
        <w:ind w:left="2160" w:hanging="720"/>
        <w:rPr>
          <w:rFonts w:cs="Arial"/>
          <w:sz w:val="22"/>
          <w:szCs w:val="22"/>
        </w:rPr>
      </w:pPr>
      <w:r w:rsidRPr="00CA1EAF">
        <w:rPr>
          <w:sz w:val="22"/>
        </w:rPr>
        <w:t>iv.</w:t>
      </w:r>
      <w:r w:rsidRPr="00CA1EAF">
        <w:rPr>
          <w:sz w:val="22"/>
        </w:rPr>
        <w:tab/>
        <w:t>disminución</w:t>
      </w:r>
      <w:r>
        <w:rPr>
          <w:sz w:val="22"/>
          <w:szCs w:val="22"/>
        </w:rPr>
        <w:t>,</w:t>
      </w:r>
      <w:r w:rsidRPr="00CA1EAF">
        <w:rPr>
          <w:sz w:val="22"/>
        </w:rPr>
        <w:t xml:space="preserve"> y</w:t>
      </w:r>
    </w:p>
    <w:p w14:paraId="1EBBA750" w14:textId="0CD28258" w:rsidR="000C4B2A" w:rsidRDefault="000C4B2A" w:rsidP="00CA1EAF">
      <w:pPr>
        <w:ind w:left="2160" w:hanging="720"/>
        <w:rPr>
          <w:sz w:val="22"/>
          <w:szCs w:val="22"/>
        </w:rPr>
      </w:pPr>
      <w:r w:rsidRPr="00CA1EAF">
        <w:rPr>
          <w:sz w:val="22"/>
        </w:rPr>
        <w:t>v.</w:t>
      </w:r>
      <w:r w:rsidRPr="00CA1EAF">
        <w:rPr>
          <w:sz w:val="22"/>
        </w:rPr>
        <w:tab/>
        <w:t xml:space="preserve">transferencia. </w:t>
      </w:r>
    </w:p>
    <w:p w14:paraId="6604FED3" w14:textId="26842288" w:rsidR="000C4B2A" w:rsidRDefault="000C4B2A" w:rsidP="00CA1EAF">
      <w:p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lo que significa el término </w:t>
      </w:r>
      <w:r>
        <w:rPr>
          <w:sz w:val="22"/>
          <w:szCs w:val="22"/>
        </w:rPr>
        <w:t>“</w:t>
      </w:r>
      <w:r w:rsidRPr="00CA1EAF">
        <w:rPr>
          <w:sz w:val="22"/>
        </w:rPr>
        <w:t>límite de responsabilidad</w:t>
      </w:r>
      <w:r>
        <w:rPr>
          <w:sz w:val="22"/>
          <w:szCs w:val="22"/>
        </w:rPr>
        <w:t>”</w:t>
      </w:r>
      <w:r w:rsidRPr="00CA1EAF">
        <w:rPr>
          <w:sz w:val="22"/>
        </w:rPr>
        <w:t xml:space="preserve"> en una</w:t>
      </w:r>
      <w:r w:rsidRPr="00CA1EAF">
        <w:rPr>
          <w:b/>
          <w:sz w:val="22"/>
        </w:rPr>
        <w:t xml:space="preserve"> </w:t>
      </w:r>
      <w:r w:rsidRPr="00CA1EAF">
        <w:rPr>
          <w:sz w:val="22"/>
        </w:rPr>
        <w:t>póliza de seguro de</w:t>
      </w:r>
      <w:r w:rsidRPr="00CA1EAF">
        <w:rPr>
          <w:b/>
          <w:sz w:val="22"/>
        </w:rPr>
        <w:t xml:space="preserve"> </w:t>
      </w:r>
      <w:r w:rsidRPr="00CA1EAF">
        <w:rPr>
          <w:sz w:val="22"/>
        </w:rPr>
        <w:t>vida.</w:t>
      </w:r>
    </w:p>
    <w:p w14:paraId="604F1085" w14:textId="0BA9F2C0" w:rsidR="000C4B2A" w:rsidRDefault="000C4B2A" w:rsidP="00CA1EAF">
      <w:pPr>
        <w:pStyle w:val="Quick1"/>
        <w:numPr>
          <w:ilvl w:val="0"/>
          <w:numId w:val="0"/>
        </w:numPr>
        <w:ind w:left="720" w:hanging="720"/>
        <w:rPr>
          <w:sz w:val="22"/>
          <w:szCs w:val="22"/>
        </w:rPr>
      </w:pPr>
      <w:r w:rsidRPr="00CA1EAF">
        <w:rPr>
          <w:sz w:val="22"/>
        </w:rPr>
        <w:t>5.</w:t>
      </w:r>
      <w:r w:rsidRPr="00CA1EAF">
        <w:rPr>
          <w:sz w:val="22"/>
        </w:rPr>
        <w:tab/>
      </w:r>
      <w:r>
        <w:rPr>
          <w:sz w:val="22"/>
          <w:szCs w:val="22"/>
        </w:rPr>
        <w:t>Poder</w:t>
      </w:r>
      <w:r w:rsidRPr="00CA1EAF">
        <w:rPr>
          <w:sz w:val="22"/>
        </w:rPr>
        <w:t xml:space="preserve"> identificar cuándo se requiere que exista un interés asegurable </w:t>
      </w:r>
      <w:r>
        <w:rPr>
          <w:sz w:val="22"/>
          <w:szCs w:val="22"/>
        </w:rPr>
        <w:t>conforme a</w:t>
      </w:r>
      <w:r w:rsidRPr="00CA1EAF">
        <w:rPr>
          <w:sz w:val="22"/>
        </w:rPr>
        <w:t xml:space="preserve"> las pólizas de seguro de vida (Sección 10110 del CIC).</w:t>
      </w:r>
    </w:p>
    <w:p w14:paraId="5439AE42" w14:textId="11D25D16" w:rsidR="000C4B2A" w:rsidRDefault="000C4B2A"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identificar:</w:t>
      </w:r>
    </w:p>
    <w:p w14:paraId="43DF020D" w14:textId="7EFE5C60" w:rsidR="000C4B2A" w:rsidRDefault="000C4B2A" w:rsidP="00CA1EAF">
      <w:pPr>
        <w:ind w:left="1440" w:hanging="720"/>
        <w:rPr>
          <w:sz w:val="22"/>
          <w:szCs w:val="22"/>
        </w:rPr>
      </w:pPr>
      <w:r w:rsidRPr="00CA1EAF">
        <w:rPr>
          <w:sz w:val="22"/>
        </w:rPr>
        <w:lastRenderedPageBreak/>
        <w:t>a.</w:t>
      </w:r>
      <w:r w:rsidRPr="00CA1EAF">
        <w:rPr>
          <w:sz w:val="22"/>
        </w:rPr>
        <w:tab/>
        <w:t>el término mortalidad</w:t>
      </w:r>
      <w:r>
        <w:rPr>
          <w:sz w:val="22"/>
          <w:szCs w:val="22"/>
        </w:rPr>
        <w:t>,</w:t>
      </w:r>
      <w:r w:rsidRPr="00CA1EAF">
        <w:rPr>
          <w:sz w:val="22"/>
        </w:rPr>
        <w:t xml:space="preserve"> y</w:t>
      </w:r>
    </w:p>
    <w:p w14:paraId="1014E033" w14:textId="7F2ACB1A" w:rsidR="000C4B2A" w:rsidRDefault="000C4B2A" w:rsidP="00CA1EAF">
      <w:pPr>
        <w:ind w:left="1440" w:hanging="720"/>
        <w:rPr>
          <w:sz w:val="22"/>
          <w:szCs w:val="22"/>
        </w:rPr>
      </w:pPr>
      <w:r w:rsidRPr="00CA1EAF">
        <w:rPr>
          <w:sz w:val="22"/>
        </w:rPr>
        <w:t>b.</w:t>
      </w:r>
      <w:r w:rsidRPr="00CA1EAF">
        <w:rPr>
          <w:sz w:val="22"/>
        </w:rPr>
        <w:tab/>
        <w:t xml:space="preserve">el término tabla de mortalidad, </w:t>
      </w:r>
      <w:r>
        <w:rPr>
          <w:sz w:val="22"/>
          <w:szCs w:val="22"/>
        </w:rPr>
        <w:t xml:space="preserve">lo </w:t>
      </w:r>
      <w:r w:rsidRPr="00CA1EAF">
        <w:rPr>
          <w:sz w:val="22"/>
        </w:rPr>
        <w:t xml:space="preserve">que incluye </w:t>
      </w:r>
      <w:r>
        <w:rPr>
          <w:sz w:val="22"/>
          <w:szCs w:val="22"/>
        </w:rPr>
        <w:t>su elaboración</w:t>
      </w:r>
      <w:r w:rsidRPr="00CA1EAF">
        <w:rPr>
          <w:sz w:val="22"/>
        </w:rPr>
        <w:t>.</w:t>
      </w:r>
    </w:p>
    <w:p w14:paraId="23724B70" w14:textId="0F09FFE6" w:rsidR="000C4B2A" w:rsidRDefault="000C4B2A" w:rsidP="00CA1EAF">
      <w:pPr>
        <w:ind w:left="720" w:hanging="720"/>
        <w:rPr>
          <w:sz w:val="22"/>
          <w:szCs w:val="22"/>
        </w:rPr>
      </w:pPr>
      <w:r w:rsidRPr="00CA1EAF">
        <w:rPr>
          <w:sz w:val="22"/>
        </w:rPr>
        <w:t>7.</w:t>
      </w:r>
      <w:r w:rsidRPr="00CA1EAF">
        <w:rPr>
          <w:sz w:val="22"/>
        </w:rPr>
        <w:tab/>
      </w:r>
      <w:r>
        <w:rPr>
          <w:sz w:val="22"/>
          <w:szCs w:val="22"/>
        </w:rPr>
        <w:t>Poder</w:t>
      </w:r>
      <w:r w:rsidRPr="00CA1EAF">
        <w:rPr>
          <w:sz w:val="22"/>
        </w:rPr>
        <w:t xml:space="preserve"> identificar el significado de la </w:t>
      </w:r>
      <w:r>
        <w:rPr>
          <w:sz w:val="22"/>
          <w:szCs w:val="22"/>
        </w:rPr>
        <w:t>afirmación “</w:t>
      </w:r>
      <w:r w:rsidRPr="00CA1EAF">
        <w:rPr>
          <w:sz w:val="22"/>
        </w:rPr>
        <w:t>el seguro de vida crea un patrimonio inmediato</w:t>
      </w:r>
      <w:r>
        <w:rPr>
          <w:sz w:val="22"/>
          <w:szCs w:val="22"/>
        </w:rPr>
        <w:t>”.</w:t>
      </w:r>
    </w:p>
    <w:p w14:paraId="72C4D1B7" w14:textId="77777777" w:rsidR="000C4B2A" w:rsidRDefault="000C4B2A" w:rsidP="00CA1EAF">
      <w:pPr>
        <w:ind w:left="720" w:hanging="720"/>
        <w:rPr>
          <w:sz w:val="22"/>
          <w:szCs w:val="22"/>
        </w:rPr>
      </w:pPr>
    </w:p>
    <w:p w14:paraId="05AEF0DE" w14:textId="77777777" w:rsidR="00294AE2" w:rsidRDefault="00294AE2" w:rsidP="002B0937">
      <w:pPr>
        <w:rPr>
          <w:sz w:val="22"/>
          <w:szCs w:val="22"/>
        </w:rPr>
      </w:pPr>
    </w:p>
    <w:p w14:paraId="03AE4502" w14:textId="0DAADDC5" w:rsidR="000C4B2A" w:rsidRPr="00183646" w:rsidRDefault="000C4B2A" w:rsidP="002B0937">
      <w:pPr>
        <w:rPr>
          <w:sz w:val="22"/>
          <w:szCs w:val="22"/>
        </w:rPr>
      </w:pPr>
      <w:r w:rsidRPr="00CA1EAF">
        <w:rPr>
          <w:sz w:val="22"/>
        </w:rPr>
        <w:t xml:space="preserve">III. </w:t>
      </w:r>
      <w:r>
        <w:rPr>
          <w:sz w:val="22"/>
          <w:szCs w:val="22"/>
        </w:rPr>
        <w:t>SEGUROS</w:t>
      </w:r>
      <w:r w:rsidRPr="00CA1EAF">
        <w:rPr>
          <w:sz w:val="22"/>
        </w:rPr>
        <w:t xml:space="preserve"> DE VIDA (34 preguntas [38 por ciento] en el examen).</w:t>
      </w:r>
    </w:p>
    <w:p w14:paraId="4F9A0404" w14:textId="6F0A7F6B" w:rsidR="000C4B2A" w:rsidRPr="00183646" w:rsidRDefault="000C4B2A" w:rsidP="002B0937">
      <w:pPr>
        <w:rPr>
          <w:sz w:val="22"/>
          <w:szCs w:val="22"/>
        </w:rPr>
      </w:pPr>
      <w:r w:rsidRPr="00CA1EAF">
        <w:rPr>
          <w:sz w:val="22"/>
        </w:rPr>
        <w:t>III. B. Tipos de pólizas de vida (11 de las 34 preguntas sobre seguros de vida).</w:t>
      </w:r>
    </w:p>
    <w:p w14:paraId="6298E052" w14:textId="00C71633" w:rsidR="000C4B2A" w:rsidRDefault="000C4B2A" w:rsidP="00CA1EAF">
      <w:pPr>
        <w:ind w:left="720" w:hanging="720"/>
        <w:rPr>
          <w:sz w:val="22"/>
          <w:szCs w:val="22"/>
        </w:rPr>
      </w:pPr>
      <w:r w:rsidRPr="00CA1EAF">
        <w:rPr>
          <w:sz w:val="22"/>
        </w:rPr>
        <w:t>1.</w:t>
      </w:r>
      <w:r w:rsidRPr="00CA1EAF">
        <w:rPr>
          <w:sz w:val="22"/>
        </w:rPr>
        <w:tab/>
      </w:r>
      <w:r>
        <w:rPr>
          <w:sz w:val="22"/>
          <w:szCs w:val="22"/>
        </w:rPr>
        <w:t>Poder</w:t>
      </w:r>
      <w:r w:rsidRPr="00CA1EAF">
        <w:rPr>
          <w:sz w:val="22"/>
        </w:rPr>
        <w:t xml:space="preserve"> diferenciar entre los siguientes tipos de pólizas de seguro de vida:</w:t>
      </w:r>
    </w:p>
    <w:p w14:paraId="2BF43536" w14:textId="7C7DD584" w:rsidR="000C4B2A" w:rsidRDefault="000C4B2A" w:rsidP="00CA1EAF">
      <w:pPr>
        <w:ind w:left="1440" w:hanging="720"/>
        <w:rPr>
          <w:sz w:val="22"/>
          <w:szCs w:val="22"/>
        </w:rPr>
      </w:pPr>
      <w:r w:rsidRPr="00CA1EAF">
        <w:rPr>
          <w:sz w:val="22"/>
        </w:rPr>
        <w:t>a.</w:t>
      </w:r>
      <w:r w:rsidRPr="00CA1EAF">
        <w:rPr>
          <w:sz w:val="22"/>
        </w:rPr>
        <w:tab/>
        <w:t>participante y no participante.</w:t>
      </w:r>
    </w:p>
    <w:p w14:paraId="52AA129C" w14:textId="769F4696" w:rsidR="000C4B2A" w:rsidRDefault="000C4B2A" w:rsidP="00CA1EAF">
      <w:pPr>
        <w:ind w:left="720" w:hanging="720"/>
        <w:rPr>
          <w:sz w:val="22"/>
          <w:szCs w:val="22"/>
        </w:rPr>
      </w:pPr>
      <w:r w:rsidRPr="00CA1EAF">
        <w:rPr>
          <w:sz w:val="22"/>
        </w:rPr>
        <w:t>2.</w:t>
      </w:r>
      <w:r w:rsidRPr="00CA1EAF">
        <w:rPr>
          <w:sz w:val="22"/>
        </w:rPr>
        <w:tab/>
      </w:r>
      <w:r>
        <w:rPr>
          <w:sz w:val="22"/>
          <w:szCs w:val="22"/>
        </w:rPr>
        <w:t>Poder</w:t>
      </w:r>
      <w:r w:rsidRPr="00CA1EAF">
        <w:rPr>
          <w:sz w:val="22"/>
        </w:rPr>
        <w:t xml:space="preserve"> identificar las similitudes y diferencias entre las siguientes </w:t>
      </w:r>
      <w:r>
        <w:rPr>
          <w:sz w:val="22"/>
          <w:szCs w:val="22"/>
        </w:rPr>
        <w:t>pólizas</w:t>
      </w:r>
      <w:r w:rsidRPr="00CA1EAF">
        <w:rPr>
          <w:sz w:val="22"/>
        </w:rPr>
        <w:t>:</w:t>
      </w:r>
    </w:p>
    <w:p w14:paraId="6198DB23" w14:textId="19C72CB4" w:rsidR="000C4B2A" w:rsidRDefault="000C4B2A" w:rsidP="00CA1EAF">
      <w:pPr>
        <w:ind w:left="1440" w:hanging="720"/>
        <w:rPr>
          <w:sz w:val="22"/>
          <w:szCs w:val="22"/>
        </w:rPr>
      </w:pPr>
      <w:r w:rsidRPr="00CA1EAF">
        <w:rPr>
          <w:sz w:val="22"/>
        </w:rPr>
        <w:t>a.</w:t>
      </w:r>
      <w:r w:rsidRPr="00CA1EAF">
        <w:rPr>
          <w:sz w:val="22"/>
        </w:rPr>
        <w:tab/>
      </w:r>
      <w:r>
        <w:rPr>
          <w:sz w:val="22"/>
          <w:szCs w:val="22"/>
        </w:rPr>
        <w:t xml:space="preserve">a </w:t>
      </w:r>
      <w:r w:rsidRPr="00CA1EAF">
        <w:rPr>
          <w:sz w:val="22"/>
        </w:rPr>
        <w:t>término; y,</w:t>
      </w:r>
    </w:p>
    <w:p w14:paraId="01F257B0" w14:textId="5763EA31" w:rsidR="000C4B2A" w:rsidRDefault="000C4B2A" w:rsidP="002B0937">
      <w:pPr>
        <w:ind w:left="1440" w:hanging="720"/>
        <w:rPr>
          <w:sz w:val="22"/>
          <w:szCs w:val="22"/>
        </w:rPr>
      </w:pPr>
      <w:r w:rsidRPr="00CA1EAF">
        <w:rPr>
          <w:sz w:val="22"/>
        </w:rPr>
        <w:t>b.</w:t>
      </w:r>
      <w:r w:rsidRPr="00CA1EAF">
        <w:rPr>
          <w:sz w:val="22"/>
        </w:rPr>
        <w:tab/>
      </w:r>
      <w:r>
        <w:rPr>
          <w:sz w:val="22"/>
          <w:szCs w:val="22"/>
        </w:rPr>
        <w:t>permanente</w:t>
      </w:r>
      <w:r w:rsidRPr="00CA1EAF">
        <w:rPr>
          <w:sz w:val="22"/>
        </w:rPr>
        <w:t>.</w:t>
      </w:r>
    </w:p>
    <w:p w14:paraId="491AB7EE" w14:textId="6A62D050" w:rsidR="000C4B2A" w:rsidRDefault="000C4B2A" w:rsidP="00CA1EAF">
      <w:pPr>
        <w:ind w:left="720" w:hanging="720"/>
        <w:rPr>
          <w:sz w:val="22"/>
          <w:szCs w:val="22"/>
        </w:rPr>
      </w:pPr>
      <w:r w:rsidRPr="00CA1EAF">
        <w:rPr>
          <w:sz w:val="22"/>
        </w:rPr>
        <w:t>3.</w:t>
      </w:r>
      <w:r w:rsidRPr="00CA1EAF">
        <w:rPr>
          <w:sz w:val="22"/>
        </w:rPr>
        <w:tab/>
      </w:r>
      <w:r>
        <w:rPr>
          <w:sz w:val="22"/>
          <w:szCs w:val="22"/>
        </w:rPr>
        <w:t>Poder</w:t>
      </w:r>
      <w:r w:rsidRPr="00CA1EAF">
        <w:rPr>
          <w:sz w:val="22"/>
        </w:rPr>
        <w:t xml:space="preserve"> diferenciar las alternativas de pago de primas comunes:</w:t>
      </w:r>
    </w:p>
    <w:p w14:paraId="210EF9C3" w14:textId="77777777" w:rsidR="000C4B2A" w:rsidRPr="00183646" w:rsidRDefault="000C4B2A" w:rsidP="00CA1EAF">
      <w:pPr>
        <w:ind w:left="1440" w:hanging="720"/>
        <w:rPr>
          <w:sz w:val="22"/>
          <w:szCs w:val="22"/>
        </w:rPr>
      </w:pPr>
      <w:r w:rsidRPr="00CA1EAF">
        <w:rPr>
          <w:sz w:val="22"/>
        </w:rPr>
        <w:t>a.</w:t>
      </w:r>
      <w:r w:rsidRPr="00CA1EAF">
        <w:rPr>
          <w:sz w:val="22"/>
        </w:rPr>
        <w:tab/>
        <w:t>prima única;</w:t>
      </w:r>
    </w:p>
    <w:p w14:paraId="56905F37" w14:textId="77777777" w:rsidR="000C4B2A" w:rsidRPr="00183646" w:rsidRDefault="000C4B2A" w:rsidP="00CA1EAF">
      <w:pPr>
        <w:ind w:left="1440" w:hanging="720"/>
        <w:rPr>
          <w:sz w:val="22"/>
          <w:szCs w:val="22"/>
        </w:rPr>
      </w:pPr>
      <w:r w:rsidRPr="00CA1EAF">
        <w:rPr>
          <w:sz w:val="22"/>
        </w:rPr>
        <w:t>b.</w:t>
      </w:r>
      <w:r w:rsidRPr="00CA1EAF">
        <w:rPr>
          <w:sz w:val="22"/>
        </w:rPr>
        <w:tab/>
        <w:t>pago limitado;</w:t>
      </w:r>
    </w:p>
    <w:p w14:paraId="7BA1B5B7" w14:textId="52A2099A" w:rsidR="000C4B2A" w:rsidRPr="00183646" w:rsidRDefault="000C4B2A" w:rsidP="00CA1EAF">
      <w:pPr>
        <w:ind w:left="1440" w:hanging="720"/>
        <w:rPr>
          <w:sz w:val="22"/>
          <w:szCs w:val="22"/>
        </w:rPr>
      </w:pPr>
      <w:r w:rsidRPr="00CA1EAF">
        <w:rPr>
          <w:sz w:val="22"/>
        </w:rPr>
        <w:t>c.</w:t>
      </w:r>
      <w:r w:rsidRPr="00CA1EAF">
        <w:rPr>
          <w:sz w:val="22"/>
        </w:rPr>
        <w:tab/>
        <w:t>pago modificado</w:t>
      </w:r>
      <w:r>
        <w:rPr>
          <w:sz w:val="22"/>
          <w:szCs w:val="22"/>
        </w:rPr>
        <w:t>,</w:t>
      </w:r>
      <w:r w:rsidRPr="00CA1EAF">
        <w:rPr>
          <w:sz w:val="22"/>
        </w:rPr>
        <w:t xml:space="preserve"> y</w:t>
      </w:r>
    </w:p>
    <w:p w14:paraId="1AC508E3" w14:textId="2D572B4B" w:rsidR="000C4B2A" w:rsidRDefault="000C4B2A" w:rsidP="00CA1EAF">
      <w:pPr>
        <w:ind w:left="1440" w:hanging="720"/>
        <w:rPr>
          <w:sz w:val="22"/>
          <w:szCs w:val="22"/>
        </w:rPr>
      </w:pPr>
      <w:r w:rsidRPr="00CA1EAF">
        <w:rPr>
          <w:sz w:val="22"/>
        </w:rPr>
        <w:t>d.</w:t>
      </w:r>
      <w:r w:rsidRPr="00CA1EAF">
        <w:rPr>
          <w:sz w:val="22"/>
        </w:rPr>
        <w:tab/>
      </w:r>
      <w:r>
        <w:rPr>
          <w:sz w:val="22"/>
          <w:szCs w:val="22"/>
        </w:rPr>
        <w:t>por niveles</w:t>
      </w:r>
      <w:r w:rsidRPr="00CA1EAF">
        <w:rPr>
          <w:sz w:val="22"/>
        </w:rPr>
        <w:t>.</w:t>
      </w:r>
    </w:p>
    <w:p w14:paraId="13F2B7EC" w14:textId="5669ED40" w:rsidR="000C4B2A" w:rsidRDefault="008805B3" w:rsidP="00CA1EAF">
      <w:pPr>
        <w:ind w:left="720" w:hanging="720"/>
        <w:rPr>
          <w:b/>
          <w:i/>
          <w:sz w:val="22"/>
          <w:szCs w:val="22"/>
        </w:rPr>
      </w:pPr>
      <w:r w:rsidRPr="00CA1EAF">
        <w:rPr>
          <w:sz w:val="22"/>
        </w:rPr>
        <w:t>4.</w:t>
      </w:r>
      <w:r w:rsidRPr="00CA1EAF">
        <w:rPr>
          <w:sz w:val="22"/>
        </w:rPr>
        <w:tab/>
      </w:r>
      <w:r>
        <w:rPr>
          <w:sz w:val="22"/>
          <w:szCs w:val="22"/>
        </w:rPr>
        <w:t>Poder</w:t>
      </w:r>
      <w:r w:rsidRPr="00CA1EAF">
        <w:rPr>
          <w:sz w:val="22"/>
        </w:rPr>
        <w:t xml:space="preserve"> identificar cuáles necesidades de un solicitante </w:t>
      </w:r>
      <w:r>
        <w:rPr>
          <w:sz w:val="22"/>
          <w:szCs w:val="22"/>
        </w:rPr>
        <w:t xml:space="preserve">se </w:t>
      </w:r>
      <w:r w:rsidRPr="00CA1EAF">
        <w:rPr>
          <w:sz w:val="22"/>
        </w:rPr>
        <w:t xml:space="preserve">pueden </w:t>
      </w:r>
      <w:r>
        <w:rPr>
          <w:sz w:val="22"/>
          <w:szCs w:val="22"/>
        </w:rPr>
        <w:t>satisfacer</w:t>
      </w:r>
      <w:r w:rsidRPr="00CA1EAF">
        <w:rPr>
          <w:sz w:val="22"/>
        </w:rPr>
        <w:t xml:space="preserve"> por cada una de las siguientes cláusulas adicionales o apartados: </w:t>
      </w:r>
    </w:p>
    <w:p w14:paraId="618688D6" w14:textId="260D7272" w:rsidR="000C4B2A" w:rsidRPr="00183646" w:rsidRDefault="000C4B2A" w:rsidP="00CA1EAF">
      <w:pPr>
        <w:ind w:left="1440" w:hanging="720"/>
        <w:rPr>
          <w:sz w:val="22"/>
          <w:szCs w:val="22"/>
        </w:rPr>
      </w:pPr>
      <w:r w:rsidRPr="00CA1EAF">
        <w:rPr>
          <w:sz w:val="22"/>
        </w:rPr>
        <w:t>a.</w:t>
      </w:r>
      <w:r w:rsidRPr="00CA1EAF">
        <w:rPr>
          <w:sz w:val="22"/>
        </w:rPr>
        <w:tab/>
        <w:t>exención de la prima o exención de la deducción mensual</w:t>
      </w:r>
      <w:r>
        <w:rPr>
          <w:sz w:val="22"/>
          <w:szCs w:val="22"/>
        </w:rPr>
        <w:t>,</w:t>
      </w:r>
      <w:r w:rsidRPr="00CA1EAF">
        <w:rPr>
          <w:sz w:val="22"/>
        </w:rPr>
        <w:t xml:space="preserve"> y</w:t>
      </w:r>
    </w:p>
    <w:p w14:paraId="013C6B1D" w14:textId="1813FA53" w:rsidR="000C4B2A" w:rsidRPr="00183646" w:rsidRDefault="000C4B2A" w:rsidP="00CA1EAF">
      <w:pPr>
        <w:ind w:left="1440" w:hanging="720"/>
        <w:rPr>
          <w:sz w:val="22"/>
          <w:szCs w:val="22"/>
        </w:rPr>
      </w:pPr>
      <w:r w:rsidRPr="00CA1EAF">
        <w:rPr>
          <w:sz w:val="22"/>
        </w:rPr>
        <w:t>b.</w:t>
      </w:r>
      <w:r w:rsidRPr="00CA1EAF">
        <w:rPr>
          <w:sz w:val="22"/>
        </w:rPr>
        <w:tab/>
        <w:t>muerte accidental.</w:t>
      </w:r>
    </w:p>
    <w:p w14:paraId="599FD020" w14:textId="77777777" w:rsidR="000C4B2A" w:rsidRDefault="000C4B2A" w:rsidP="00CA1EAF">
      <w:pPr>
        <w:ind w:left="720"/>
        <w:rPr>
          <w:sz w:val="22"/>
          <w:szCs w:val="22"/>
        </w:rPr>
      </w:pPr>
    </w:p>
    <w:p w14:paraId="3F2EC627" w14:textId="77777777" w:rsidR="000C4B2A" w:rsidRDefault="000C4B2A" w:rsidP="00CA1EAF">
      <w:pPr>
        <w:rPr>
          <w:sz w:val="22"/>
          <w:szCs w:val="22"/>
        </w:rPr>
      </w:pPr>
    </w:p>
    <w:p w14:paraId="130ED6B7" w14:textId="6CEC3E6D" w:rsidR="000C4B2A" w:rsidRPr="00183646" w:rsidRDefault="000C4B2A" w:rsidP="002B0937">
      <w:pPr>
        <w:rPr>
          <w:sz w:val="22"/>
          <w:szCs w:val="22"/>
        </w:rPr>
      </w:pPr>
      <w:r w:rsidRPr="00CA1EAF">
        <w:rPr>
          <w:sz w:val="22"/>
        </w:rPr>
        <w:t xml:space="preserve">III. </w:t>
      </w:r>
      <w:r>
        <w:rPr>
          <w:sz w:val="22"/>
          <w:szCs w:val="22"/>
        </w:rPr>
        <w:t>SEGUROS</w:t>
      </w:r>
      <w:r w:rsidRPr="00CA1EAF">
        <w:rPr>
          <w:sz w:val="22"/>
        </w:rPr>
        <w:t xml:space="preserve"> DE VIDA (34 preguntas [38 por ciento] en el examen).</w:t>
      </w:r>
    </w:p>
    <w:p w14:paraId="3B4FE500" w14:textId="40E525D0" w:rsidR="000C4B2A" w:rsidRPr="00183646" w:rsidRDefault="000C4B2A" w:rsidP="002B0937">
      <w:pPr>
        <w:rPr>
          <w:sz w:val="22"/>
          <w:szCs w:val="22"/>
        </w:rPr>
      </w:pPr>
      <w:r w:rsidRPr="00CA1EAF">
        <w:rPr>
          <w:sz w:val="22"/>
        </w:rPr>
        <w:t>III. C.</w:t>
      </w:r>
      <w:r>
        <w:rPr>
          <w:sz w:val="22"/>
          <w:szCs w:val="22"/>
        </w:rPr>
        <w:tab/>
      </w:r>
      <w:r w:rsidRPr="00CA1EAF">
        <w:rPr>
          <w:sz w:val="22"/>
        </w:rPr>
        <w:t xml:space="preserve">El </w:t>
      </w:r>
      <w:r>
        <w:rPr>
          <w:sz w:val="22"/>
          <w:szCs w:val="22"/>
        </w:rPr>
        <w:t>contrato del</w:t>
      </w:r>
      <w:r w:rsidRPr="00CA1EAF">
        <w:rPr>
          <w:sz w:val="22"/>
        </w:rPr>
        <w:t xml:space="preserve"> seguro de vida individual (11 de las 34 preguntas </w:t>
      </w:r>
      <w:r>
        <w:rPr>
          <w:sz w:val="22"/>
          <w:szCs w:val="22"/>
        </w:rPr>
        <w:t>sobre seguros</w:t>
      </w:r>
      <w:r w:rsidRPr="00CA1EAF">
        <w:rPr>
          <w:sz w:val="22"/>
        </w:rPr>
        <w:t xml:space="preserve"> de vida).</w:t>
      </w:r>
    </w:p>
    <w:p w14:paraId="03111106" w14:textId="31E8816B" w:rsidR="000C4B2A" w:rsidRDefault="000C4B2A" w:rsidP="00CA1EAF">
      <w:pPr>
        <w:ind w:left="720" w:hanging="720"/>
        <w:rPr>
          <w:b/>
          <w:i/>
          <w:sz w:val="22"/>
          <w:szCs w:val="22"/>
        </w:rPr>
      </w:pPr>
      <w:r w:rsidRPr="00CA1EAF">
        <w:rPr>
          <w:sz w:val="22"/>
        </w:rPr>
        <w:t>1.</w:t>
      </w:r>
      <w:r w:rsidRPr="00CA1EAF">
        <w:rPr>
          <w:sz w:val="22"/>
        </w:rPr>
        <w:tab/>
        <w:t xml:space="preserve">En cuanto a las solicitudes de seguro de vida, </w:t>
      </w:r>
      <w:r>
        <w:rPr>
          <w:sz w:val="22"/>
          <w:szCs w:val="22"/>
        </w:rPr>
        <w:t>poder</w:t>
      </w:r>
      <w:r w:rsidRPr="00CA1EAF">
        <w:rPr>
          <w:sz w:val="22"/>
        </w:rPr>
        <w:t xml:space="preserve"> identificar: </w:t>
      </w:r>
    </w:p>
    <w:p w14:paraId="40C6D112" w14:textId="77777777" w:rsidR="000C4B2A" w:rsidRDefault="000C4B2A" w:rsidP="00CA1EAF">
      <w:pPr>
        <w:ind w:left="1440" w:hanging="720"/>
        <w:rPr>
          <w:sz w:val="22"/>
          <w:szCs w:val="22"/>
        </w:rPr>
      </w:pPr>
      <w:r w:rsidRPr="00CA1EAF">
        <w:rPr>
          <w:sz w:val="22"/>
        </w:rPr>
        <w:t>a.</w:t>
      </w:r>
      <w:r w:rsidRPr="00CA1EAF">
        <w:rPr>
          <w:sz w:val="22"/>
        </w:rPr>
        <w:tab/>
        <w:t>los tipos de información requeridos en la solicitud;</w:t>
      </w:r>
    </w:p>
    <w:p w14:paraId="264F7ABB" w14:textId="510B5CAC" w:rsidR="000C4B2A" w:rsidRPr="00183646" w:rsidRDefault="000C4B2A" w:rsidP="00CA1EAF">
      <w:pPr>
        <w:ind w:left="1440" w:hanging="720"/>
        <w:rPr>
          <w:i/>
          <w:color w:val="0000FF"/>
          <w:sz w:val="22"/>
          <w:szCs w:val="22"/>
        </w:rPr>
      </w:pPr>
      <w:r w:rsidRPr="00CA1EAF">
        <w:rPr>
          <w:sz w:val="22"/>
        </w:rPr>
        <w:t>b.</w:t>
      </w:r>
      <w:r w:rsidRPr="00CA1EAF">
        <w:rPr>
          <w:sz w:val="22"/>
        </w:rPr>
        <w:tab/>
        <w:t xml:space="preserve">una </w:t>
      </w:r>
      <w:r>
        <w:rPr>
          <w:sz w:val="22"/>
          <w:szCs w:val="22"/>
        </w:rPr>
        <w:t>“</w:t>
      </w:r>
      <w:r w:rsidRPr="00CA1EAF">
        <w:rPr>
          <w:sz w:val="22"/>
        </w:rPr>
        <w:t>solicitud no médica</w:t>
      </w:r>
      <w:r>
        <w:rPr>
          <w:sz w:val="22"/>
          <w:szCs w:val="22"/>
        </w:rPr>
        <w:t>”,</w:t>
      </w:r>
      <w:r w:rsidRPr="00CA1EAF">
        <w:rPr>
          <w:sz w:val="22"/>
        </w:rPr>
        <w:t xml:space="preserve"> y</w:t>
      </w:r>
      <w:r w:rsidRPr="00CA1EAF">
        <w:rPr>
          <w:i/>
          <w:sz w:val="22"/>
        </w:rPr>
        <w:t xml:space="preserve"> </w:t>
      </w:r>
    </w:p>
    <w:p w14:paraId="3D500294" w14:textId="5D7C1507" w:rsidR="000C4B2A" w:rsidRDefault="000C4B2A" w:rsidP="00CA1EAF">
      <w:pPr>
        <w:ind w:left="1440" w:hanging="720"/>
        <w:rPr>
          <w:sz w:val="22"/>
          <w:szCs w:val="22"/>
        </w:rPr>
      </w:pPr>
      <w:r w:rsidRPr="00CA1EAF">
        <w:rPr>
          <w:sz w:val="22"/>
        </w:rPr>
        <w:t>c.</w:t>
      </w:r>
      <w:r w:rsidRPr="00CA1EAF">
        <w:rPr>
          <w:sz w:val="22"/>
        </w:rPr>
        <w:tab/>
        <w:t xml:space="preserve">por qué las aseguradoras adjuntan la solicitud </w:t>
      </w:r>
      <w:r>
        <w:rPr>
          <w:sz w:val="22"/>
          <w:szCs w:val="22"/>
        </w:rPr>
        <w:t>de</w:t>
      </w:r>
      <w:r w:rsidRPr="00CA1EAF">
        <w:rPr>
          <w:sz w:val="22"/>
        </w:rPr>
        <w:t xml:space="preserve"> una póliza de vida y por qué se vuelven parte de </w:t>
      </w:r>
      <w:r>
        <w:rPr>
          <w:sz w:val="22"/>
          <w:szCs w:val="22"/>
        </w:rPr>
        <w:t>la</w:t>
      </w:r>
      <w:r w:rsidRPr="00CA1EAF">
        <w:rPr>
          <w:sz w:val="22"/>
        </w:rPr>
        <w:t xml:space="preserve"> póliza de vida.</w:t>
      </w:r>
    </w:p>
    <w:p w14:paraId="417FC0C8" w14:textId="7C3FA19B" w:rsidR="000C4B2A" w:rsidRPr="00183646" w:rsidRDefault="000C4B2A" w:rsidP="00CA1EAF">
      <w:pPr>
        <w:ind w:left="720" w:hanging="720"/>
        <w:rPr>
          <w:sz w:val="22"/>
          <w:szCs w:val="22"/>
        </w:rPr>
      </w:pPr>
      <w:r w:rsidRPr="00CA1EAF">
        <w:rPr>
          <w:sz w:val="22"/>
        </w:rPr>
        <w:t>2.</w:t>
      </w:r>
      <w:r w:rsidRPr="00CA1EAF">
        <w:rPr>
          <w:sz w:val="22"/>
        </w:rPr>
        <w:tab/>
        <w:t xml:space="preserve">En cuanto a las pólizas de seguro de vida, </w:t>
      </w:r>
      <w:r>
        <w:rPr>
          <w:sz w:val="22"/>
          <w:szCs w:val="22"/>
        </w:rPr>
        <w:t>poder</w:t>
      </w:r>
      <w:r w:rsidRPr="00CA1EAF">
        <w:rPr>
          <w:sz w:val="22"/>
        </w:rPr>
        <w:t xml:space="preserve"> identificar: </w:t>
      </w:r>
    </w:p>
    <w:p w14:paraId="5D138A67" w14:textId="30279F03" w:rsidR="000C4B2A" w:rsidRPr="00183646" w:rsidRDefault="000C4B2A" w:rsidP="00CA1EAF">
      <w:pPr>
        <w:ind w:left="1440" w:hanging="720"/>
        <w:rPr>
          <w:sz w:val="22"/>
          <w:szCs w:val="22"/>
        </w:rPr>
      </w:pPr>
      <w:r w:rsidRPr="00CA1EAF">
        <w:rPr>
          <w:sz w:val="22"/>
        </w:rPr>
        <w:t>a.</w:t>
      </w:r>
      <w:r w:rsidRPr="00CA1EAF">
        <w:rPr>
          <w:sz w:val="22"/>
        </w:rPr>
        <w:tab/>
        <w:t xml:space="preserve">los tipos de información registrados en la </w:t>
      </w:r>
      <w:r>
        <w:rPr>
          <w:sz w:val="22"/>
          <w:szCs w:val="22"/>
        </w:rPr>
        <w:t>portada</w:t>
      </w:r>
      <w:r w:rsidRPr="00CA1EAF">
        <w:rPr>
          <w:sz w:val="22"/>
        </w:rPr>
        <w:t xml:space="preserve"> de la póliza; </w:t>
      </w:r>
    </w:p>
    <w:p w14:paraId="51B171C6" w14:textId="154B177C" w:rsidR="000C4B2A" w:rsidRPr="00183646" w:rsidRDefault="000C4B2A" w:rsidP="00CA1EAF">
      <w:pPr>
        <w:ind w:left="1440" w:hanging="720"/>
        <w:rPr>
          <w:sz w:val="22"/>
          <w:szCs w:val="22"/>
        </w:rPr>
      </w:pPr>
      <w:r w:rsidRPr="00CA1EAF">
        <w:rPr>
          <w:sz w:val="22"/>
        </w:rPr>
        <w:t>b.</w:t>
      </w:r>
      <w:r w:rsidRPr="00CA1EAF">
        <w:rPr>
          <w:sz w:val="22"/>
        </w:rPr>
        <w:tab/>
        <w:t xml:space="preserve">las pólizas de vida no están estandarizadas (a diferencia del seguro </w:t>
      </w:r>
      <w:r>
        <w:rPr>
          <w:sz w:val="22"/>
          <w:szCs w:val="22"/>
        </w:rPr>
        <w:t>contra daños),</w:t>
      </w:r>
      <w:r w:rsidRPr="00CA1EAF">
        <w:rPr>
          <w:sz w:val="22"/>
        </w:rPr>
        <w:t xml:space="preserve"> y</w:t>
      </w:r>
    </w:p>
    <w:p w14:paraId="407D7A2F" w14:textId="7CD0B700" w:rsidR="000C4B2A" w:rsidRPr="00183646" w:rsidRDefault="000C4B2A" w:rsidP="00CA1EAF">
      <w:pPr>
        <w:ind w:left="1440" w:hanging="720"/>
        <w:rPr>
          <w:sz w:val="22"/>
          <w:szCs w:val="22"/>
        </w:rPr>
      </w:pPr>
      <w:r>
        <w:rPr>
          <w:sz w:val="22"/>
          <w:szCs w:val="22"/>
        </w:rPr>
        <w:t>C</w:t>
      </w:r>
      <w:r w:rsidRPr="00CA1EAF">
        <w:rPr>
          <w:sz w:val="22"/>
        </w:rPr>
        <w:t>.</w:t>
      </w:r>
      <w:r w:rsidRPr="00CA1EAF">
        <w:rPr>
          <w:sz w:val="22"/>
        </w:rPr>
        <w:tab/>
        <w:t xml:space="preserve">modo de pago de las primas (anual, semestral, trimestral, mensual) y cargos por servicios relacionados. </w:t>
      </w:r>
    </w:p>
    <w:p w14:paraId="28C52588" w14:textId="2EFA51C1" w:rsidR="000C4B2A" w:rsidRPr="00183646" w:rsidRDefault="000C4B2A" w:rsidP="002B0937">
      <w:pPr>
        <w:pStyle w:val="Default"/>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las siguientes </w:t>
      </w:r>
      <w:r>
        <w:rPr>
          <w:sz w:val="22"/>
          <w:szCs w:val="22"/>
        </w:rPr>
        <w:t>“</w:t>
      </w:r>
      <w:r w:rsidRPr="00CA1EAF">
        <w:rPr>
          <w:sz w:val="22"/>
        </w:rPr>
        <w:t>disposiciones comunes</w:t>
      </w:r>
      <w:r>
        <w:rPr>
          <w:sz w:val="22"/>
          <w:szCs w:val="22"/>
        </w:rPr>
        <w:t>”</w:t>
      </w:r>
      <w:r w:rsidRPr="00CA1EAF">
        <w:rPr>
          <w:sz w:val="22"/>
        </w:rPr>
        <w:t xml:space="preserve"> de las pólizas de vida:</w:t>
      </w:r>
    </w:p>
    <w:p w14:paraId="2E3D9EAF" w14:textId="77777777" w:rsidR="000C4B2A" w:rsidRPr="00183646" w:rsidRDefault="000C4B2A" w:rsidP="00CA1EAF">
      <w:pPr>
        <w:ind w:left="720"/>
        <w:rPr>
          <w:rFonts w:cs="Arial"/>
          <w:sz w:val="22"/>
          <w:szCs w:val="22"/>
        </w:rPr>
      </w:pPr>
      <w:r w:rsidRPr="00CA1EAF">
        <w:rPr>
          <w:sz w:val="22"/>
        </w:rPr>
        <w:t>a.</w:t>
      </w:r>
      <w:r w:rsidRPr="00CA1EAF">
        <w:rPr>
          <w:sz w:val="22"/>
        </w:rPr>
        <w:tab/>
        <w:t xml:space="preserve">cláusula de aseguramiento; </w:t>
      </w:r>
    </w:p>
    <w:p w14:paraId="0CFD75F8" w14:textId="77777777" w:rsidR="000C4B2A" w:rsidRPr="00183646" w:rsidRDefault="000C4B2A" w:rsidP="00CA1EAF">
      <w:pPr>
        <w:ind w:left="720"/>
        <w:rPr>
          <w:rFonts w:cs="Arial"/>
          <w:sz w:val="22"/>
          <w:szCs w:val="22"/>
        </w:rPr>
      </w:pPr>
      <w:r w:rsidRPr="00CA1EAF">
        <w:rPr>
          <w:sz w:val="22"/>
        </w:rPr>
        <w:t>b.</w:t>
      </w:r>
      <w:r w:rsidRPr="00CA1EAF">
        <w:rPr>
          <w:sz w:val="22"/>
        </w:rPr>
        <w:tab/>
        <w:t>período de revisión;</w:t>
      </w:r>
    </w:p>
    <w:p w14:paraId="72A36F20" w14:textId="541F28C3" w:rsidR="000C4B2A" w:rsidRDefault="000C4B2A" w:rsidP="00CA1EAF">
      <w:pPr>
        <w:ind w:left="720"/>
        <w:rPr>
          <w:rFonts w:cs="Arial"/>
          <w:sz w:val="22"/>
          <w:szCs w:val="22"/>
        </w:rPr>
      </w:pPr>
      <w:r w:rsidRPr="00CA1EAF">
        <w:rPr>
          <w:sz w:val="22"/>
        </w:rPr>
        <w:t>c.</w:t>
      </w:r>
      <w:r w:rsidRPr="00CA1EAF">
        <w:rPr>
          <w:sz w:val="22"/>
        </w:rPr>
        <w:tab/>
        <w:t xml:space="preserve">cláusula de </w:t>
      </w:r>
      <w:r>
        <w:rPr>
          <w:sz w:val="22"/>
          <w:szCs w:val="22"/>
        </w:rPr>
        <w:t>contraprestación</w:t>
      </w:r>
      <w:r w:rsidRPr="00CA1EAF">
        <w:rPr>
          <w:sz w:val="22"/>
        </w:rPr>
        <w:t>;</w:t>
      </w:r>
    </w:p>
    <w:p w14:paraId="1C3E982D" w14:textId="2860BA02" w:rsidR="004C1DB6" w:rsidRPr="00183646" w:rsidRDefault="004C1DB6" w:rsidP="00CA1EAF">
      <w:pPr>
        <w:ind w:left="720"/>
        <w:rPr>
          <w:rFonts w:cs="Arial"/>
          <w:sz w:val="22"/>
          <w:szCs w:val="22"/>
        </w:rPr>
      </w:pPr>
      <w:r w:rsidRPr="00CA1EAF">
        <w:rPr>
          <w:sz w:val="22"/>
        </w:rPr>
        <w:t>d.</w:t>
      </w:r>
      <w:r w:rsidRPr="00CA1EAF">
        <w:rPr>
          <w:sz w:val="22"/>
        </w:rPr>
        <w:tab/>
        <w:t>contrato indivisible;</w:t>
      </w:r>
    </w:p>
    <w:p w14:paraId="02EB1C22" w14:textId="40DAF340" w:rsidR="000C4B2A" w:rsidRPr="00183646" w:rsidRDefault="004C1DB6" w:rsidP="00CA1EAF">
      <w:pPr>
        <w:ind w:left="720"/>
        <w:rPr>
          <w:rFonts w:cs="Arial"/>
          <w:sz w:val="22"/>
          <w:szCs w:val="22"/>
        </w:rPr>
      </w:pPr>
      <w:r w:rsidRPr="00CA1EAF">
        <w:rPr>
          <w:sz w:val="22"/>
        </w:rPr>
        <w:t>e.</w:t>
      </w:r>
      <w:r w:rsidRPr="00CA1EAF">
        <w:rPr>
          <w:sz w:val="22"/>
        </w:rPr>
        <w:tab/>
        <w:t>derechos del propietario, que incluyen:</w:t>
      </w:r>
    </w:p>
    <w:p w14:paraId="10A3016C" w14:textId="77777777" w:rsidR="000C4B2A" w:rsidRPr="002B0937" w:rsidRDefault="00A97D24" w:rsidP="00CA1EAF">
      <w:pPr>
        <w:ind w:left="2160" w:hanging="720"/>
        <w:rPr>
          <w:rFonts w:cs="Arial"/>
          <w:sz w:val="22"/>
          <w:szCs w:val="22"/>
        </w:rPr>
      </w:pPr>
      <w:r w:rsidRPr="00CA1EAF">
        <w:rPr>
          <w:sz w:val="22"/>
        </w:rPr>
        <w:t>i.</w:t>
      </w:r>
      <w:r w:rsidRPr="00CA1EAF">
        <w:rPr>
          <w:sz w:val="22"/>
        </w:rPr>
        <w:tab/>
        <w:t xml:space="preserve">seleccionar o cambiar el modo de pago; </w:t>
      </w:r>
    </w:p>
    <w:p w14:paraId="587A4123" w14:textId="77777777" w:rsidR="000C4B2A" w:rsidRPr="00A32F73" w:rsidRDefault="00A97D24" w:rsidP="00CA1EAF">
      <w:pPr>
        <w:ind w:left="2160" w:hanging="720"/>
        <w:rPr>
          <w:rFonts w:cs="Arial"/>
          <w:sz w:val="22"/>
          <w:szCs w:val="22"/>
        </w:rPr>
      </w:pPr>
      <w:r w:rsidRPr="00CA1EAF">
        <w:rPr>
          <w:sz w:val="22"/>
        </w:rPr>
        <w:t>ii.</w:t>
      </w:r>
      <w:r w:rsidRPr="00CA1EAF">
        <w:rPr>
          <w:sz w:val="22"/>
        </w:rPr>
        <w:tab/>
        <w:t xml:space="preserve">seleccionar o cambiar a los beneficiarios; </w:t>
      </w:r>
    </w:p>
    <w:p w14:paraId="585044FE" w14:textId="62E73153" w:rsidR="000C4B2A" w:rsidRPr="00A32F73" w:rsidRDefault="00A97D24" w:rsidP="00CA1EAF">
      <w:pPr>
        <w:ind w:left="2160" w:hanging="720"/>
        <w:rPr>
          <w:rFonts w:cs="Arial"/>
          <w:sz w:val="22"/>
          <w:szCs w:val="22"/>
        </w:rPr>
      </w:pPr>
      <w:r w:rsidRPr="00CA1EAF">
        <w:rPr>
          <w:sz w:val="22"/>
        </w:rPr>
        <w:t>iii.</w:t>
      </w:r>
      <w:r w:rsidRPr="00CA1EAF">
        <w:rPr>
          <w:sz w:val="22"/>
        </w:rPr>
        <w:tab/>
        <w:t xml:space="preserve">valor en efectivo; </w:t>
      </w:r>
    </w:p>
    <w:p w14:paraId="1A739A72" w14:textId="09293ECB" w:rsidR="000C4B2A" w:rsidRPr="00A32F73" w:rsidRDefault="00AD343E" w:rsidP="00CA1EAF">
      <w:pPr>
        <w:ind w:left="2160" w:hanging="720"/>
        <w:rPr>
          <w:rFonts w:cs="Arial"/>
          <w:sz w:val="22"/>
          <w:szCs w:val="22"/>
        </w:rPr>
      </w:pPr>
      <w:r w:rsidRPr="00CA1EAF">
        <w:rPr>
          <w:sz w:val="22"/>
        </w:rPr>
        <w:t>iv.</w:t>
      </w:r>
      <w:r w:rsidRPr="00CA1EAF">
        <w:rPr>
          <w:sz w:val="22"/>
        </w:rPr>
        <w:tab/>
        <w:t xml:space="preserve">dividendos o exceso de </w:t>
      </w:r>
      <w:r>
        <w:rPr>
          <w:sz w:val="22"/>
          <w:szCs w:val="22"/>
        </w:rPr>
        <w:t>intereses</w:t>
      </w:r>
      <w:r w:rsidRPr="00CA1EAF">
        <w:rPr>
          <w:sz w:val="22"/>
        </w:rPr>
        <w:t xml:space="preserve"> por créditos</w:t>
      </w:r>
      <w:r>
        <w:rPr>
          <w:sz w:val="22"/>
          <w:szCs w:val="22"/>
        </w:rPr>
        <w:t>,</w:t>
      </w:r>
      <w:r w:rsidRPr="00CA1EAF">
        <w:rPr>
          <w:sz w:val="22"/>
        </w:rPr>
        <w:t xml:space="preserve"> y</w:t>
      </w:r>
    </w:p>
    <w:p w14:paraId="5FF8B68B" w14:textId="1D9F7545" w:rsidR="000C4B2A" w:rsidRPr="00A32F73" w:rsidRDefault="00A97D24" w:rsidP="00CA1EAF">
      <w:pPr>
        <w:ind w:left="2160" w:hanging="720"/>
        <w:rPr>
          <w:rFonts w:cs="Arial"/>
          <w:sz w:val="22"/>
          <w:szCs w:val="22"/>
        </w:rPr>
      </w:pPr>
      <w:r w:rsidRPr="00CA1EAF">
        <w:rPr>
          <w:sz w:val="22"/>
        </w:rPr>
        <w:lastRenderedPageBreak/>
        <w:t>v.</w:t>
      </w:r>
      <w:r w:rsidRPr="00CA1EAF">
        <w:rPr>
          <w:sz w:val="22"/>
        </w:rPr>
        <w:tab/>
        <w:t xml:space="preserve">cargos por rescate. </w:t>
      </w:r>
    </w:p>
    <w:p w14:paraId="3A41A03B" w14:textId="1DCB5ADE" w:rsidR="000C4B2A" w:rsidRPr="00183646" w:rsidRDefault="002A4B50" w:rsidP="00CA1EAF">
      <w:pPr>
        <w:ind w:left="720"/>
        <w:rPr>
          <w:rFonts w:cs="Arial"/>
          <w:sz w:val="22"/>
          <w:szCs w:val="22"/>
        </w:rPr>
      </w:pPr>
      <w:r w:rsidRPr="00CA1EAF">
        <w:rPr>
          <w:sz w:val="22"/>
        </w:rPr>
        <w:t>f.</w:t>
      </w:r>
      <w:r w:rsidRPr="00CA1EAF">
        <w:rPr>
          <w:sz w:val="22"/>
        </w:rPr>
        <w:tab/>
        <w:t>designaciones de beneficiarios, que incluyen:</w:t>
      </w:r>
    </w:p>
    <w:p w14:paraId="02ACD64C" w14:textId="77777777" w:rsidR="000C4B2A" w:rsidRPr="002B0937" w:rsidRDefault="000C4B2A" w:rsidP="00CA1EAF">
      <w:pPr>
        <w:ind w:left="2160" w:hanging="720"/>
        <w:rPr>
          <w:rFonts w:cs="Arial"/>
          <w:sz w:val="22"/>
          <w:szCs w:val="22"/>
        </w:rPr>
      </w:pPr>
      <w:r w:rsidRPr="00CA1EAF">
        <w:rPr>
          <w:sz w:val="22"/>
        </w:rPr>
        <w:t>i.</w:t>
      </w:r>
      <w:r w:rsidRPr="00CA1EAF">
        <w:rPr>
          <w:sz w:val="22"/>
        </w:rPr>
        <w:tab/>
        <w:t xml:space="preserve">beneficiarios elegibles; </w:t>
      </w:r>
    </w:p>
    <w:p w14:paraId="3BA5D370" w14:textId="77777777" w:rsidR="000C4B2A" w:rsidRPr="002B0937" w:rsidRDefault="000C4B2A" w:rsidP="00CA1EAF">
      <w:pPr>
        <w:ind w:left="2160" w:hanging="720"/>
        <w:rPr>
          <w:rFonts w:cs="Arial"/>
          <w:sz w:val="22"/>
          <w:szCs w:val="22"/>
        </w:rPr>
      </w:pPr>
      <w:r w:rsidRPr="00CA1EAF">
        <w:rPr>
          <w:sz w:val="22"/>
        </w:rPr>
        <w:t>ii.</w:t>
      </w:r>
      <w:r w:rsidRPr="00CA1EAF">
        <w:rPr>
          <w:sz w:val="22"/>
        </w:rPr>
        <w:tab/>
        <w:t xml:space="preserve">primario y secundario (contingente);  </w:t>
      </w:r>
    </w:p>
    <w:p w14:paraId="63AD4182" w14:textId="0E5AA9B9" w:rsidR="000C4B2A" w:rsidRPr="002B0937" w:rsidRDefault="000C4B2A" w:rsidP="00CA1EAF">
      <w:pPr>
        <w:ind w:left="2160" w:hanging="720"/>
        <w:rPr>
          <w:rFonts w:cs="Arial"/>
          <w:sz w:val="22"/>
          <w:szCs w:val="22"/>
        </w:rPr>
      </w:pPr>
      <w:r w:rsidRPr="00CA1EAF">
        <w:rPr>
          <w:sz w:val="22"/>
        </w:rPr>
        <w:t>iii.</w:t>
      </w:r>
      <w:r w:rsidRPr="00CA1EAF">
        <w:rPr>
          <w:sz w:val="22"/>
        </w:rPr>
        <w:tab/>
        <w:t xml:space="preserve">cláusula por desastre común (Ley Uniforme de Muerte Simultánea);  </w:t>
      </w:r>
    </w:p>
    <w:p w14:paraId="08B7168F" w14:textId="77777777" w:rsidR="000C4B2A" w:rsidRPr="002B0937" w:rsidRDefault="000C4B2A" w:rsidP="00CA1EAF">
      <w:pPr>
        <w:ind w:left="2160" w:hanging="720"/>
        <w:rPr>
          <w:rFonts w:cs="Arial"/>
          <w:sz w:val="22"/>
          <w:szCs w:val="22"/>
        </w:rPr>
      </w:pPr>
      <w:r w:rsidRPr="00CA1EAF">
        <w:rPr>
          <w:sz w:val="22"/>
        </w:rPr>
        <w:t>iv.</w:t>
      </w:r>
      <w:r w:rsidRPr="00CA1EAF">
        <w:rPr>
          <w:sz w:val="22"/>
        </w:rPr>
        <w:tab/>
        <w:t xml:space="preserve">cláusula de enajenación; </w:t>
      </w:r>
    </w:p>
    <w:p w14:paraId="72E928DD" w14:textId="472DC59F" w:rsidR="000C4B2A" w:rsidRPr="002B0937" w:rsidRDefault="000C4B2A" w:rsidP="00CA1EAF">
      <w:pPr>
        <w:ind w:left="2160" w:hanging="720"/>
        <w:rPr>
          <w:rFonts w:cs="Arial"/>
          <w:sz w:val="22"/>
          <w:szCs w:val="22"/>
        </w:rPr>
      </w:pPr>
      <w:r w:rsidRPr="00CA1EAF">
        <w:rPr>
          <w:sz w:val="22"/>
        </w:rPr>
        <w:t>v.</w:t>
      </w:r>
      <w:r w:rsidRPr="00CA1EAF">
        <w:rPr>
          <w:sz w:val="22"/>
        </w:rPr>
        <w:tab/>
        <w:t xml:space="preserve">revocable </w:t>
      </w:r>
      <w:r>
        <w:rPr>
          <w:sz w:val="22"/>
          <w:szCs w:val="22"/>
        </w:rPr>
        <w:t>frente a</w:t>
      </w:r>
      <w:r w:rsidRPr="00CA1EAF">
        <w:rPr>
          <w:sz w:val="22"/>
        </w:rPr>
        <w:t xml:space="preserve"> irrevocable; </w:t>
      </w:r>
    </w:p>
    <w:p w14:paraId="75D199F9" w14:textId="7A219B5F" w:rsidR="000C4B2A" w:rsidRPr="002B0937" w:rsidRDefault="000C4B2A" w:rsidP="002B0937">
      <w:pPr>
        <w:ind w:left="2160" w:hanging="720"/>
        <w:rPr>
          <w:rFonts w:cs="Arial"/>
          <w:sz w:val="22"/>
          <w:szCs w:val="22"/>
        </w:rPr>
      </w:pPr>
      <w:r w:rsidRPr="00CA1EAF">
        <w:rPr>
          <w:sz w:val="22"/>
        </w:rPr>
        <w:t>vi.</w:t>
      </w:r>
      <w:r w:rsidRPr="00CA1EAF">
        <w:rPr>
          <w:sz w:val="22"/>
        </w:rPr>
        <w:tab/>
        <w:t xml:space="preserve">poder identificar qué método </w:t>
      </w:r>
      <w:r>
        <w:rPr>
          <w:sz w:val="22"/>
          <w:szCs w:val="22"/>
        </w:rPr>
        <w:t>de designación de</w:t>
      </w:r>
      <w:r w:rsidRPr="00CA1EAF">
        <w:rPr>
          <w:sz w:val="22"/>
        </w:rPr>
        <w:t xml:space="preserve"> beneficiarios (cónyuge, hijos) responde mejor a las necesidades de un titular de póliza en situaciones comunes</w:t>
      </w:r>
      <w:r>
        <w:rPr>
          <w:sz w:val="22"/>
          <w:szCs w:val="22"/>
        </w:rPr>
        <w:t>,</w:t>
      </w:r>
      <w:r w:rsidRPr="00CA1EAF">
        <w:rPr>
          <w:sz w:val="22"/>
        </w:rPr>
        <w:t xml:space="preserve"> y</w:t>
      </w:r>
    </w:p>
    <w:p w14:paraId="050CD0AF" w14:textId="76527528" w:rsidR="000C4B2A" w:rsidRPr="002B0937" w:rsidRDefault="000C4B2A" w:rsidP="00CA1EAF">
      <w:pPr>
        <w:ind w:left="2160" w:hanging="720"/>
        <w:rPr>
          <w:rFonts w:cs="Arial"/>
          <w:sz w:val="22"/>
          <w:szCs w:val="22"/>
        </w:rPr>
      </w:pPr>
      <w:r w:rsidRPr="00CA1EAF">
        <w:rPr>
          <w:sz w:val="22"/>
        </w:rPr>
        <w:t>vii.</w:t>
      </w:r>
      <w:r w:rsidRPr="00CA1EAF">
        <w:rPr>
          <w:sz w:val="22"/>
        </w:rPr>
        <w:tab/>
      </w:r>
      <w:r>
        <w:rPr>
          <w:sz w:val="22"/>
          <w:szCs w:val="22"/>
        </w:rPr>
        <w:t>poder</w:t>
      </w:r>
      <w:r w:rsidRPr="00CA1EAF">
        <w:rPr>
          <w:sz w:val="22"/>
        </w:rPr>
        <w:t xml:space="preserve"> identificar los derechos de los beneficiarios y acreedores después del fallecimiento del asegurado. </w:t>
      </w:r>
    </w:p>
    <w:p w14:paraId="57AE7A5A" w14:textId="1D69C374" w:rsidR="000C4B2A" w:rsidRPr="00183646" w:rsidRDefault="009C2547" w:rsidP="00CA1EAF">
      <w:pPr>
        <w:ind w:left="1440" w:hanging="720"/>
        <w:rPr>
          <w:rFonts w:cs="Arial"/>
          <w:sz w:val="22"/>
          <w:szCs w:val="22"/>
        </w:rPr>
      </w:pPr>
      <w:r w:rsidRPr="00CA1EAF">
        <w:rPr>
          <w:sz w:val="22"/>
        </w:rPr>
        <w:t>g.</w:t>
      </w:r>
      <w:r w:rsidRPr="00CA1EAF">
        <w:rPr>
          <w:sz w:val="22"/>
        </w:rPr>
        <w:tab/>
        <w:t>período de gracia;</w:t>
      </w:r>
    </w:p>
    <w:p w14:paraId="5B98B20D" w14:textId="7D7BF395" w:rsidR="000C4B2A" w:rsidRPr="00183646" w:rsidRDefault="009C2547" w:rsidP="00CA1EAF">
      <w:pPr>
        <w:ind w:left="1440" w:hanging="720"/>
        <w:rPr>
          <w:rFonts w:cs="Arial"/>
          <w:sz w:val="22"/>
          <w:szCs w:val="22"/>
        </w:rPr>
      </w:pPr>
      <w:r w:rsidRPr="00CA1EAF">
        <w:rPr>
          <w:sz w:val="22"/>
        </w:rPr>
        <w:t>h.</w:t>
      </w:r>
      <w:r w:rsidRPr="00CA1EAF">
        <w:rPr>
          <w:sz w:val="22"/>
        </w:rPr>
        <w:tab/>
        <w:t>préstamo automático de primas;</w:t>
      </w:r>
    </w:p>
    <w:p w14:paraId="0BF37105" w14:textId="558E9948" w:rsidR="000C4B2A" w:rsidRPr="00183646" w:rsidRDefault="009C2547" w:rsidP="002B0937">
      <w:pPr>
        <w:ind w:left="1440" w:hanging="720"/>
        <w:rPr>
          <w:rFonts w:cs="Arial"/>
          <w:sz w:val="22"/>
          <w:szCs w:val="22"/>
        </w:rPr>
      </w:pPr>
      <w:r w:rsidRPr="00CA1EAF">
        <w:rPr>
          <w:sz w:val="22"/>
        </w:rPr>
        <w:t>i.</w:t>
      </w:r>
      <w:r w:rsidRPr="00CA1EAF">
        <w:rPr>
          <w:sz w:val="22"/>
        </w:rPr>
        <w:tab/>
      </w:r>
      <w:r>
        <w:rPr>
          <w:sz w:val="22"/>
          <w:szCs w:val="22"/>
        </w:rPr>
        <w:t>reintegro</w:t>
      </w:r>
      <w:r w:rsidRPr="00CA1EAF">
        <w:rPr>
          <w:sz w:val="22"/>
        </w:rPr>
        <w:t xml:space="preserve"> (incluso por qué </w:t>
      </w:r>
      <w:r>
        <w:rPr>
          <w:sz w:val="22"/>
          <w:szCs w:val="22"/>
        </w:rPr>
        <w:t>reintegrar</w:t>
      </w:r>
      <w:r w:rsidRPr="00CA1EAF">
        <w:rPr>
          <w:sz w:val="22"/>
        </w:rPr>
        <w:t xml:space="preserve"> una póliza caducada podría ser más prudente para un propietario de pólizas que comprar una nueva póliza);</w:t>
      </w:r>
    </w:p>
    <w:p w14:paraId="5B9A5807" w14:textId="5A9B54CB" w:rsidR="000C4B2A" w:rsidRPr="00183646" w:rsidRDefault="000C4B2A" w:rsidP="00CA1EAF">
      <w:pPr>
        <w:ind w:left="1440" w:hanging="720"/>
        <w:rPr>
          <w:rFonts w:cs="Arial"/>
          <w:sz w:val="22"/>
          <w:szCs w:val="22"/>
        </w:rPr>
      </w:pPr>
      <w:r w:rsidRPr="00CA1EAF">
        <w:rPr>
          <w:sz w:val="22"/>
        </w:rPr>
        <w:t>j.</w:t>
      </w:r>
      <w:r w:rsidRPr="00CA1EAF">
        <w:rPr>
          <w:sz w:val="22"/>
        </w:rPr>
        <w:tab/>
      </w:r>
      <w:r>
        <w:rPr>
          <w:sz w:val="22"/>
          <w:szCs w:val="22"/>
        </w:rPr>
        <w:t>incontestabilidad</w:t>
      </w:r>
      <w:r w:rsidRPr="00CA1EAF">
        <w:rPr>
          <w:sz w:val="22"/>
        </w:rPr>
        <w:t>;</w:t>
      </w:r>
    </w:p>
    <w:p w14:paraId="4B2FDD68" w14:textId="64150586" w:rsidR="000C4B2A" w:rsidRPr="00183646" w:rsidRDefault="000C4B2A" w:rsidP="002B0937">
      <w:pPr>
        <w:ind w:left="720"/>
        <w:rPr>
          <w:rFonts w:cs="Arial"/>
          <w:sz w:val="22"/>
          <w:szCs w:val="22"/>
        </w:rPr>
      </w:pPr>
      <w:r w:rsidRPr="00CA1EAF">
        <w:rPr>
          <w:sz w:val="22"/>
        </w:rPr>
        <w:t>k.</w:t>
      </w:r>
      <w:r w:rsidRPr="00CA1EAF">
        <w:rPr>
          <w:sz w:val="22"/>
        </w:rPr>
        <w:tab/>
        <w:t>suicidio</w:t>
      </w:r>
      <w:r>
        <w:rPr>
          <w:sz w:val="22"/>
          <w:szCs w:val="22"/>
        </w:rPr>
        <w:t>,</w:t>
      </w:r>
      <w:r w:rsidRPr="00CA1EAF">
        <w:rPr>
          <w:sz w:val="22"/>
        </w:rPr>
        <w:t xml:space="preserve"> y</w:t>
      </w:r>
    </w:p>
    <w:p w14:paraId="7123213D" w14:textId="2F748DC8" w:rsidR="000C4B2A" w:rsidRDefault="000C4B2A" w:rsidP="002B0937">
      <w:pPr>
        <w:ind w:left="720"/>
        <w:rPr>
          <w:b/>
          <w:i/>
          <w:sz w:val="22"/>
          <w:szCs w:val="22"/>
        </w:rPr>
      </w:pPr>
      <w:r w:rsidRPr="00CA1EAF">
        <w:rPr>
          <w:sz w:val="22"/>
        </w:rPr>
        <w:t>l.</w:t>
      </w:r>
      <w:r w:rsidRPr="00CA1EAF">
        <w:rPr>
          <w:sz w:val="22"/>
        </w:rPr>
        <w:tab/>
      </w:r>
      <w:r>
        <w:rPr>
          <w:sz w:val="22"/>
          <w:szCs w:val="22"/>
        </w:rPr>
        <w:t>declaración falsa de edad</w:t>
      </w:r>
      <w:r w:rsidRPr="00CA1EAF">
        <w:rPr>
          <w:sz w:val="22"/>
        </w:rPr>
        <w:t xml:space="preserve"> o sexo.</w:t>
      </w:r>
    </w:p>
    <w:p w14:paraId="1BF75AFC" w14:textId="6208CBCA" w:rsidR="000C4B2A" w:rsidRPr="00183646" w:rsidRDefault="000C4B2A" w:rsidP="00CA1EAF">
      <w:p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una descripción de cada uno de los valores no </w:t>
      </w:r>
      <w:r>
        <w:rPr>
          <w:sz w:val="22"/>
          <w:szCs w:val="22"/>
        </w:rPr>
        <w:t>transferibles</w:t>
      </w:r>
      <w:r w:rsidRPr="00CA1EAF">
        <w:rPr>
          <w:sz w:val="22"/>
        </w:rPr>
        <w:t xml:space="preserve"> que se muestran en la </w:t>
      </w:r>
      <w:r>
        <w:rPr>
          <w:sz w:val="22"/>
          <w:szCs w:val="22"/>
        </w:rPr>
        <w:t>tabla</w:t>
      </w:r>
      <w:r w:rsidRPr="00CA1EAF">
        <w:rPr>
          <w:sz w:val="22"/>
        </w:rPr>
        <w:t xml:space="preserve"> de valores garantizados. </w:t>
      </w:r>
    </w:p>
    <w:p w14:paraId="472CF636" w14:textId="4D39B5B4" w:rsidR="000C4B2A" w:rsidRDefault="000C4B2A" w:rsidP="00CA1EAF">
      <w:pPr>
        <w:ind w:left="720" w:hanging="720"/>
        <w:rPr>
          <w:sz w:val="22"/>
          <w:szCs w:val="22"/>
        </w:rPr>
      </w:pPr>
      <w:r w:rsidRPr="00CA1EAF">
        <w:rPr>
          <w:sz w:val="22"/>
        </w:rPr>
        <w:t>5.</w:t>
      </w:r>
      <w:r w:rsidRPr="00CA1EAF">
        <w:rPr>
          <w:sz w:val="22"/>
        </w:rPr>
        <w:tab/>
        <w:t xml:space="preserve">Saber que el pago reducido de los importes es la opción predeterminada no </w:t>
      </w:r>
      <w:r>
        <w:rPr>
          <w:sz w:val="22"/>
          <w:szCs w:val="22"/>
        </w:rPr>
        <w:t>transferible</w:t>
      </w:r>
      <w:r w:rsidRPr="00CA1EAF">
        <w:rPr>
          <w:sz w:val="22"/>
        </w:rPr>
        <w:t>.</w:t>
      </w:r>
    </w:p>
    <w:p w14:paraId="22EE5A53" w14:textId="39FCA5EA" w:rsidR="000C4B2A" w:rsidRPr="002B5FE7" w:rsidRDefault="009C2547"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diferenciar entre lo siguiente:</w:t>
      </w:r>
    </w:p>
    <w:p w14:paraId="2D0BDA6D" w14:textId="77777777" w:rsidR="000C4B2A" w:rsidRPr="002B0937" w:rsidRDefault="000C4B2A" w:rsidP="00CA1EAF">
      <w:pPr>
        <w:ind w:left="1440" w:hanging="720"/>
        <w:rPr>
          <w:rFonts w:cs="Arial"/>
          <w:sz w:val="22"/>
          <w:szCs w:val="22"/>
        </w:rPr>
      </w:pPr>
      <w:r w:rsidRPr="00CA1EAF">
        <w:rPr>
          <w:sz w:val="22"/>
        </w:rPr>
        <w:t>a.</w:t>
      </w:r>
      <w:r w:rsidRPr="00CA1EAF">
        <w:rPr>
          <w:sz w:val="22"/>
        </w:rPr>
        <w:tab/>
        <w:t>recibo condicional;</w:t>
      </w:r>
    </w:p>
    <w:p w14:paraId="0A909E4A" w14:textId="5074B916" w:rsidR="000C4B2A" w:rsidRPr="002B0937" w:rsidRDefault="009C2547" w:rsidP="00CA1EAF">
      <w:pPr>
        <w:tabs>
          <w:tab w:val="left" w:pos="-1440"/>
        </w:tabs>
        <w:ind w:left="1440" w:hanging="720"/>
        <w:rPr>
          <w:rFonts w:cs="Arial"/>
          <w:sz w:val="22"/>
          <w:szCs w:val="22"/>
        </w:rPr>
      </w:pPr>
      <w:r w:rsidRPr="00CA1EAF">
        <w:rPr>
          <w:sz w:val="22"/>
        </w:rPr>
        <w:t>b.</w:t>
      </w:r>
      <w:r w:rsidRPr="00CA1EAF">
        <w:rPr>
          <w:sz w:val="22"/>
        </w:rPr>
        <w:tab/>
        <w:t>contrato de seguro temporal;</w:t>
      </w:r>
    </w:p>
    <w:p w14:paraId="69153CB8" w14:textId="28ED5D28" w:rsidR="000C4B2A" w:rsidRPr="002B0937" w:rsidRDefault="009C2547" w:rsidP="00CA1EAF">
      <w:pPr>
        <w:tabs>
          <w:tab w:val="left" w:pos="-1440"/>
        </w:tabs>
        <w:ind w:left="1440" w:hanging="720"/>
        <w:rPr>
          <w:rFonts w:cs="Arial"/>
          <w:sz w:val="22"/>
          <w:szCs w:val="22"/>
        </w:rPr>
      </w:pPr>
      <w:r w:rsidRPr="00CA1EAF">
        <w:rPr>
          <w:sz w:val="22"/>
        </w:rPr>
        <w:t>c.</w:t>
      </w:r>
      <w:r w:rsidRPr="00CA1EAF">
        <w:rPr>
          <w:sz w:val="22"/>
        </w:rPr>
        <w:tab/>
        <w:t>período temporal;</w:t>
      </w:r>
    </w:p>
    <w:p w14:paraId="6EC755C1" w14:textId="3E831C65" w:rsidR="000C4B2A" w:rsidRPr="002B5FE7" w:rsidRDefault="009C2547" w:rsidP="002B0937">
      <w:pPr>
        <w:ind w:left="1440" w:hanging="720"/>
        <w:rPr>
          <w:rFonts w:cs="Arial"/>
          <w:sz w:val="22"/>
          <w:szCs w:val="22"/>
        </w:rPr>
      </w:pPr>
      <w:r w:rsidRPr="00CA1EAF">
        <w:rPr>
          <w:sz w:val="22"/>
        </w:rPr>
        <w:t>d.</w:t>
      </w:r>
      <w:r w:rsidRPr="00CA1EAF">
        <w:rPr>
          <w:sz w:val="22"/>
        </w:rPr>
        <w:tab/>
        <w:t>poder identificar los métodos aceptables para la entrega de una póliza de vida al propietario de la póliza (Sección 10113.6 del CIC</w:t>
      </w:r>
      <w:r>
        <w:rPr>
          <w:sz w:val="22"/>
          <w:szCs w:val="22"/>
        </w:rPr>
        <w:t>),</w:t>
      </w:r>
      <w:r w:rsidRPr="00CA1EAF">
        <w:rPr>
          <w:sz w:val="22"/>
        </w:rPr>
        <w:t xml:space="preserve"> y</w:t>
      </w:r>
    </w:p>
    <w:p w14:paraId="3D62BF01" w14:textId="3569A0D7" w:rsidR="000C4B2A" w:rsidRPr="002B0937" w:rsidRDefault="009C2547" w:rsidP="002B0937">
      <w:pPr>
        <w:ind w:left="1440" w:hanging="720"/>
        <w:rPr>
          <w:rFonts w:cs="Arial"/>
          <w:sz w:val="22"/>
          <w:szCs w:val="22"/>
        </w:rPr>
      </w:pPr>
      <w:r w:rsidRPr="00CA1EAF">
        <w:rPr>
          <w:sz w:val="22"/>
        </w:rPr>
        <w:t>e.</w:t>
      </w:r>
      <w:r w:rsidRPr="00CA1EAF">
        <w:rPr>
          <w:sz w:val="22"/>
        </w:rPr>
        <w:tab/>
        <w:t xml:space="preserve">recibo de entrega. </w:t>
      </w:r>
    </w:p>
    <w:p w14:paraId="10465D83" w14:textId="46E5289B" w:rsidR="000C4B2A" w:rsidRDefault="009C2547" w:rsidP="00CA1EAF">
      <w:pPr>
        <w:ind w:left="720" w:hanging="720"/>
        <w:rPr>
          <w:sz w:val="22"/>
          <w:szCs w:val="22"/>
        </w:rPr>
      </w:pPr>
      <w:r w:rsidRPr="00CA1EAF">
        <w:rPr>
          <w:sz w:val="22"/>
        </w:rPr>
        <w:t>7.</w:t>
      </w:r>
      <w:r w:rsidRPr="00CA1EAF">
        <w:rPr>
          <w:sz w:val="22"/>
        </w:rPr>
        <w:tab/>
        <w:t xml:space="preserve">Con respecto al interés asegurable, </w:t>
      </w:r>
      <w:r>
        <w:rPr>
          <w:sz w:val="22"/>
          <w:szCs w:val="22"/>
        </w:rPr>
        <w:t>poder</w:t>
      </w:r>
      <w:r w:rsidRPr="00CA1EAF">
        <w:rPr>
          <w:sz w:val="22"/>
        </w:rPr>
        <w:t xml:space="preserve"> identificar los requisitos para:</w:t>
      </w:r>
    </w:p>
    <w:p w14:paraId="767E1D63" w14:textId="026C318D" w:rsidR="000C4B2A" w:rsidRDefault="000C4B2A" w:rsidP="00CA1EAF">
      <w:pPr>
        <w:pStyle w:val="Quick1"/>
        <w:numPr>
          <w:ilvl w:val="0"/>
          <w:numId w:val="18"/>
        </w:numPr>
        <w:tabs>
          <w:tab w:val="clear" w:pos="1080"/>
        </w:tabs>
        <w:ind w:left="1440" w:hanging="720"/>
        <w:rPr>
          <w:sz w:val="22"/>
          <w:szCs w:val="22"/>
        </w:rPr>
      </w:pPr>
      <w:r w:rsidRPr="00CA1EAF">
        <w:rPr>
          <w:sz w:val="22"/>
        </w:rPr>
        <w:t>el propietario de la póliza</w:t>
      </w:r>
      <w:r>
        <w:rPr>
          <w:sz w:val="22"/>
          <w:szCs w:val="22"/>
        </w:rPr>
        <w:t>,</w:t>
      </w:r>
      <w:r w:rsidRPr="00CA1EAF">
        <w:rPr>
          <w:sz w:val="22"/>
        </w:rPr>
        <w:t xml:space="preserve"> y</w:t>
      </w:r>
    </w:p>
    <w:p w14:paraId="5F3A6503" w14:textId="0BB59676" w:rsidR="000C4B2A" w:rsidRDefault="00EC38F1" w:rsidP="00CA1EAF">
      <w:pPr>
        <w:numPr>
          <w:ilvl w:val="0"/>
          <w:numId w:val="18"/>
        </w:numPr>
        <w:tabs>
          <w:tab w:val="clear" w:pos="1080"/>
        </w:tabs>
        <w:ind w:left="1440" w:hanging="720"/>
        <w:rPr>
          <w:sz w:val="22"/>
          <w:szCs w:val="22"/>
        </w:rPr>
      </w:pPr>
      <w:r>
        <w:rPr>
          <w:sz w:val="22"/>
          <w:szCs w:val="22"/>
        </w:rPr>
        <w:t>beneficiarios</w:t>
      </w:r>
      <w:r w:rsidRPr="00CA1EAF">
        <w:rPr>
          <w:sz w:val="22"/>
        </w:rPr>
        <w:t>.</w:t>
      </w:r>
    </w:p>
    <w:p w14:paraId="247827FB" w14:textId="77777777" w:rsidR="000C4B2A" w:rsidRDefault="000C4B2A" w:rsidP="002B0937">
      <w:pPr>
        <w:rPr>
          <w:sz w:val="22"/>
          <w:szCs w:val="22"/>
        </w:rPr>
      </w:pPr>
    </w:p>
    <w:p w14:paraId="30A28926" w14:textId="77777777" w:rsidR="005B0DB6" w:rsidRDefault="005B0DB6" w:rsidP="002B0937">
      <w:pPr>
        <w:ind w:left="720"/>
        <w:rPr>
          <w:rFonts w:cs="Arial"/>
          <w:b/>
          <w:sz w:val="22"/>
          <w:szCs w:val="22"/>
          <w:u w:val="single"/>
        </w:rPr>
      </w:pPr>
    </w:p>
    <w:p w14:paraId="66743CC9" w14:textId="293B6277" w:rsidR="001C2D87" w:rsidRPr="002B5FE7" w:rsidRDefault="001C2D87" w:rsidP="002B0937">
      <w:pPr>
        <w:rPr>
          <w:sz w:val="22"/>
          <w:szCs w:val="22"/>
        </w:rPr>
      </w:pPr>
      <w:r w:rsidRPr="00CA1EAF">
        <w:rPr>
          <w:sz w:val="22"/>
        </w:rPr>
        <w:t>IV. SANCIONES (2 preguntas [2 por ciento] en el examen).</w:t>
      </w:r>
    </w:p>
    <w:p w14:paraId="144CDDE3" w14:textId="5059F51A" w:rsidR="005B0DB6" w:rsidRPr="002B5FE7" w:rsidRDefault="0076228D" w:rsidP="002B0937">
      <w:pPr>
        <w:rPr>
          <w:rFonts w:cs="Arial"/>
          <w:sz w:val="22"/>
          <w:szCs w:val="22"/>
        </w:rPr>
      </w:pPr>
      <w:r w:rsidRPr="00CA1EAF">
        <w:rPr>
          <w:sz w:val="22"/>
        </w:rPr>
        <w:t xml:space="preserve">IV. A. </w:t>
      </w:r>
      <w:r>
        <w:rPr>
          <w:sz w:val="22"/>
          <w:szCs w:val="22"/>
        </w:rPr>
        <w:t>Conocer</w:t>
      </w:r>
      <w:r w:rsidRPr="00CA1EAF">
        <w:rPr>
          <w:sz w:val="22"/>
        </w:rPr>
        <w:t xml:space="preserve"> las siguientes prohibiciones y sanciones:</w:t>
      </w:r>
    </w:p>
    <w:p w14:paraId="63E91266" w14:textId="261CB4D0" w:rsidR="00713E6C" w:rsidRPr="002B5FE7" w:rsidRDefault="00BE4DAA" w:rsidP="00CA1EAF">
      <w:pPr>
        <w:ind w:left="720" w:hanging="720"/>
        <w:rPr>
          <w:sz w:val="22"/>
          <w:szCs w:val="22"/>
        </w:rPr>
      </w:pPr>
      <w:r w:rsidRPr="00CA1EAF">
        <w:rPr>
          <w:sz w:val="22"/>
        </w:rPr>
        <w:t>1.</w:t>
      </w:r>
      <w:r w:rsidRPr="00CA1EAF">
        <w:rPr>
          <w:sz w:val="22"/>
        </w:rPr>
        <w:tab/>
      </w:r>
      <w:r>
        <w:rPr>
          <w:sz w:val="22"/>
          <w:szCs w:val="22"/>
        </w:rPr>
        <w:t xml:space="preserve">falsa declaración y </w:t>
      </w:r>
      <w:r w:rsidRPr="00CA1EAF">
        <w:rPr>
          <w:sz w:val="22"/>
        </w:rPr>
        <w:t>tergiversación (Secciones 780-782 del CIC);</w:t>
      </w:r>
    </w:p>
    <w:p w14:paraId="7F73B116" w14:textId="7CFEACF5" w:rsidR="00DF4ACD" w:rsidRPr="002B5FE7" w:rsidRDefault="00BE4DAA" w:rsidP="00CA1EAF">
      <w:pPr>
        <w:ind w:left="720" w:hanging="720"/>
        <w:rPr>
          <w:sz w:val="22"/>
          <w:szCs w:val="22"/>
        </w:rPr>
      </w:pPr>
      <w:r w:rsidRPr="00CA1EAF">
        <w:rPr>
          <w:sz w:val="22"/>
        </w:rPr>
        <w:t>2.</w:t>
      </w:r>
      <w:r w:rsidRPr="00CA1EAF">
        <w:rPr>
          <w:sz w:val="22"/>
        </w:rPr>
        <w:tab/>
        <w:t xml:space="preserve">seguro </w:t>
      </w:r>
      <w:r>
        <w:rPr>
          <w:sz w:val="22"/>
          <w:szCs w:val="22"/>
        </w:rPr>
        <w:t xml:space="preserve">para </w:t>
      </w:r>
      <w:r w:rsidR="000C1228">
        <w:rPr>
          <w:sz w:val="22"/>
          <w:szCs w:val="22"/>
        </w:rPr>
        <w:t>personas mayores</w:t>
      </w:r>
      <w:r w:rsidRPr="00CA1EAF">
        <w:rPr>
          <w:sz w:val="22"/>
        </w:rPr>
        <w:t xml:space="preserve"> (Secciones 785-789.10 del CIC);</w:t>
      </w:r>
    </w:p>
    <w:p w14:paraId="145D97A0" w14:textId="69F540BB" w:rsidR="00D33061" w:rsidRPr="002B5FE7" w:rsidRDefault="00BE4DAA" w:rsidP="00CA1EAF">
      <w:pPr>
        <w:ind w:left="720" w:hanging="720"/>
        <w:rPr>
          <w:sz w:val="22"/>
          <w:szCs w:val="22"/>
        </w:rPr>
      </w:pPr>
      <w:r w:rsidRPr="00CA1EAF">
        <w:rPr>
          <w:sz w:val="22"/>
        </w:rPr>
        <w:t>3.</w:t>
      </w:r>
      <w:r w:rsidRPr="00CA1EAF">
        <w:rPr>
          <w:sz w:val="22"/>
        </w:rPr>
        <w:tab/>
        <w:t xml:space="preserve">el artículo de Prácticas </w:t>
      </w:r>
      <w:r>
        <w:rPr>
          <w:sz w:val="22"/>
          <w:szCs w:val="22"/>
        </w:rPr>
        <w:t>injustas</w:t>
      </w:r>
      <w:r w:rsidRPr="00CA1EAF">
        <w:rPr>
          <w:sz w:val="22"/>
        </w:rPr>
        <w:t xml:space="preserve"> (Secciones 790-790.10 del CIC);</w:t>
      </w:r>
    </w:p>
    <w:p w14:paraId="658E87B3" w14:textId="77777777" w:rsidR="00713E6C" w:rsidRPr="002B5FE7" w:rsidRDefault="00BE4DAA" w:rsidP="00CA1EAF">
      <w:pPr>
        <w:ind w:left="720" w:hanging="720"/>
        <w:rPr>
          <w:rFonts w:cs="Arial"/>
          <w:sz w:val="22"/>
          <w:szCs w:val="22"/>
        </w:rPr>
      </w:pPr>
      <w:r w:rsidRPr="00CA1EAF">
        <w:rPr>
          <w:sz w:val="22"/>
        </w:rPr>
        <w:t>4.</w:t>
      </w:r>
      <w:r w:rsidRPr="00CA1EAF">
        <w:rPr>
          <w:sz w:val="22"/>
        </w:rPr>
        <w:tab/>
        <w:t xml:space="preserve">la Ley de Información de Seguros y Protección de la Privacidad (Secciones 791-791.26 del CIC); </w:t>
      </w:r>
    </w:p>
    <w:p w14:paraId="27F8CF2C" w14:textId="524EA9AA" w:rsidR="00713E6C" w:rsidRPr="002B5FE7" w:rsidRDefault="00BE4DAA" w:rsidP="00CA1EAF">
      <w:pPr>
        <w:ind w:left="720" w:hanging="720"/>
        <w:rPr>
          <w:sz w:val="22"/>
          <w:szCs w:val="22"/>
        </w:rPr>
      </w:pPr>
      <w:r w:rsidRPr="00CA1EAF">
        <w:rPr>
          <w:sz w:val="22"/>
        </w:rPr>
        <w:t>5.</w:t>
      </w:r>
      <w:r w:rsidRPr="00CA1EAF">
        <w:rPr>
          <w:sz w:val="22"/>
        </w:rPr>
        <w:tab/>
        <w:t>acciones realizadas por individuos sin licencia (Secciones 1631 y 1633 del CIC); y,</w:t>
      </w:r>
    </w:p>
    <w:p w14:paraId="0F30891A" w14:textId="0C9938D8" w:rsidR="00D33061" w:rsidRPr="002B5FE7" w:rsidRDefault="00BE4DAA" w:rsidP="00CA1EAF">
      <w:pPr>
        <w:ind w:left="720" w:hanging="720"/>
        <w:rPr>
          <w:rFonts w:cs="Arial"/>
          <w:sz w:val="22"/>
          <w:szCs w:val="22"/>
        </w:rPr>
      </w:pPr>
      <w:r w:rsidRPr="00CA1EAF">
        <w:rPr>
          <w:sz w:val="22"/>
        </w:rPr>
        <w:t xml:space="preserve">6. </w:t>
      </w:r>
      <w:r w:rsidRPr="00CA1EAF">
        <w:rPr>
          <w:sz w:val="22"/>
        </w:rPr>
        <w:tab/>
        <w:t xml:space="preserve">requisitos para </w:t>
      </w:r>
      <w:r>
        <w:rPr>
          <w:sz w:val="22"/>
          <w:szCs w:val="22"/>
        </w:rPr>
        <w:t>reemplazar</w:t>
      </w:r>
      <w:r w:rsidRPr="00CA1EAF">
        <w:rPr>
          <w:sz w:val="22"/>
        </w:rPr>
        <w:t xml:space="preserve"> las pólizas de seguro de vida y </w:t>
      </w:r>
      <w:r>
        <w:rPr>
          <w:sz w:val="22"/>
          <w:szCs w:val="22"/>
        </w:rPr>
        <w:t>renta vitalicia</w:t>
      </w:r>
      <w:r w:rsidRPr="00CA1EAF">
        <w:rPr>
          <w:sz w:val="22"/>
        </w:rPr>
        <w:t xml:space="preserve"> (Secciones 10509-10509.9 del CIC). </w:t>
      </w:r>
      <w:r w:rsidRPr="00CA1EAF">
        <w:rPr>
          <w:i/>
          <w:sz w:val="22"/>
        </w:rPr>
        <w:t xml:space="preserve"> </w:t>
      </w:r>
    </w:p>
    <w:sectPr w:rsidR="00D33061" w:rsidRPr="002B5FE7">
      <w:headerReference w:type="default" r:id="rId10"/>
      <w:footerReference w:type="default" r:id="rId11"/>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3F7EC" w14:textId="77777777" w:rsidR="003558DF" w:rsidRDefault="003558DF">
      <w:r>
        <w:separator/>
      </w:r>
    </w:p>
  </w:endnote>
  <w:endnote w:type="continuationSeparator" w:id="0">
    <w:p w14:paraId="14F4023F" w14:textId="77777777" w:rsidR="003558DF" w:rsidRDefault="003558DF">
      <w:r>
        <w:continuationSeparator/>
      </w:r>
    </w:p>
  </w:endnote>
  <w:endnote w:type="continuationNotice" w:id="1">
    <w:p w14:paraId="51DB2F79" w14:textId="77777777" w:rsidR="003558DF" w:rsidRDefault="00355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EE27" w14:textId="0806D9D4" w:rsidR="00D35010" w:rsidRDefault="00D35010">
    <w:pPr>
      <w:tabs>
        <w:tab w:val="left" w:pos="510"/>
        <w:tab w:val="left" w:pos="8640"/>
      </w:tabs>
      <w:spacing w:line="174" w:lineRule="exact"/>
      <w:ind w:right="360"/>
      <w:rPr>
        <w:rFonts w:ascii="Arial Narrow" w:hAnsi="Arial Narrow"/>
        <w:sz w:val="20"/>
      </w:rPr>
    </w:pPr>
    <w:r w:rsidRPr="00CA1EAF">
      <w:rPr>
        <w:rStyle w:val="PageNumber"/>
        <w:rFonts w:ascii="Arial Narrow" w:hAnsi="Arial Narrow"/>
        <w:sz w:val="20"/>
      </w:rPr>
      <w:t xml:space="preserve">Revisado el </w:t>
    </w:r>
    <w:r w:rsidR="0030069D">
      <w:rPr>
        <w:rStyle w:val="PageNumber"/>
        <w:rFonts w:ascii="Arial Narrow" w:hAnsi="Arial Narrow"/>
        <w:sz w:val="20"/>
      </w:rPr>
      <w:t>7</w:t>
    </w:r>
    <w:r w:rsidRPr="00CA1EAF">
      <w:rPr>
        <w:rStyle w:val="PageNumber"/>
        <w:rFonts w:ascii="Arial Narrow" w:hAnsi="Arial Narrow"/>
        <w:sz w:val="20"/>
      </w:rPr>
      <w:t>-</w:t>
    </w:r>
    <w:r w:rsidR="0030069D">
      <w:rPr>
        <w:rStyle w:val="PageNumber"/>
        <w:rFonts w:ascii="Arial Narrow" w:hAnsi="Arial Narrow"/>
        <w:sz w:val="20"/>
      </w:rPr>
      <w:t>18</w:t>
    </w:r>
    <w:r w:rsidRPr="00CA1EAF">
      <w:rPr>
        <w:rStyle w:val="PageNumber"/>
        <w:rFonts w:ascii="Arial Narrow" w:hAnsi="Arial Narrow"/>
        <w:sz w:val="20"/>
      </w:rPr>
      <w:t>-2018</w:t>
    </w:r>
    <w:r>
      <w:rPr>
        <w:rStyle w:val="PageNumber"/>
        <w:rFonts w:ascii="Arial Narrow" w:hAnsi="Arial Narrow"/>
        <w:sz w:val="20"/>
      </w:rPr>
      <w:tab/>
    </w:r>
    <w:r w:rsidRPr="00CA1EAF">
      <w:rPr>
        <w:rStyle w:val="PageNumber"/>
        <w:rFonts w:ascii="Arial Narrow" w:hAnsi="Arial Narrow"/>
        <w:sz w:val="20"/>
      </w:rPr>
      <w:t xml:space="preserve">LOLP – </w:t>
    </w:r>
    <w:r>
      <w:rPr>
        <w:rStyle w:val="PageNumber"/>
        <w:rFonts w:ascii="Arial Narrow" w:hAnsi="Arial Narrow"/>
        <w:sz w:val="20"/>
      </w:rPr>
      <w:t>page</w:t>
    </w:r>
    <w:r w:rsidRPr="00CA1EAF">
      <w:rPr>
        <w:rStyle w:val="PageNumber"/>
        <w:rFonts w:ascii="Arial Narrow" w:hAnsi="Arial Narrow"/>
        <w:sz w:val="20"/>
      </w:rPr>
      <w:t xml:space="preserve"> </w:t>
    </w:r>
    <w:r w:rsidRPr="00CA1EAF">
      <w:rPr>
        <w:rStyle w:val="PageNumber"/>
        <w:rFonts w:ascii="Arial Narrow" w:hAnsi="Arial Narrow"/>
        <w:sz w:val="20"/>
      </w:rPr>
      <w:fldChar w:fldCharType="begin"/>
    </w:r>
    <w:r w:rsidRPr="00CA1EAF">
      <w:rPr>
        <w:rStyle w:val="PageNumber"/>
        <w:rFonts w:ascii="Arial Narrow" w:hAnsi="Arial Narrow"/>
        <w:sz w:val="20"/>
      </w:rPr>
      <w:instrText xml:space="preserve"> PAGE </w:instrText>
    </w:r>
    <w:r w:rsidRPr="00CA1EAF">
      <w:rPr>
        <w:rStyle w:val="PageNumber"/>
        <w:rFonts w:ascii="Arial Narrow" w:hAnsi="Arial Narrow"/>
        <w:sz w:val="20"/>
      </w:rPr>
      <w:fldChar w:fldCharType="separate"/>
    </w:r>
    <w:r w:rsidR="002551BF">
      <w:rPr>
        <w:rStyle w:val="PageNumber"/>
        <w:rFonts w:ascii="Arial Narrow" w:hAnsi="Arial Narrow"/>
        <w:noProof/>
        <w:sz w:val="20"/>
      </w:rPr>
      <w:t>12</w:t>
    </w:r>
    <w:r w:rsidRPr="00CA1EAF">
      <w:rPr>
        <w:rStyle w:val="PageNumbe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472B" w14:textId="77777777" w:rsidR="003558DF" w:rsidRDefault="003558DF">
      <w:r>
        <w:separator/>
      </w:r>
    </w:p>
  </w:footnote>
  <w:footnote w:type="continuationSeparator" w:id="0">
    <w:p w14:paraId="3B3CCE43" w14:textId="77777777" w:rsidR="003558DF" w:rsidRDefault="003558DF">
      <w:r>
        <w:continuationSeparator/>
      </w:r>
    </w:p>
  </w:footnote>
  <w:footnote w:type="continuationNotice" w:id="1">
    <w:p w14:paraId="6EEB4115" w14:textId="77777777" w:rsidR="003558DF" w:rsidRDefault="00355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5C76" w14:textId="594163EC" w:rsidR="00D35010" w:rsidRDefault="00D35010">
    <w:pPr>
      <w:jc w:val="center"/>
      <w:rPr>
        <w:rFonts w:cs="Arial"/>
        <w:sz w:val="28"/>
        <w:szCs w:val="28"/>
      </w:rPr>
    </w:pPr>
    <w:r>
      <w:rPr>
        <w:sz w:val="44"/>
        <w:szCs w:val="44"/>
      </w:rPr>
      <w:t>Seguros de vida: limitados</w:t>
    </w:r>
    <w:r w:rsidRPr="00CA1EAF">
      <w:rPr>
        <w:sz w:val="44"/>
      </w:rPr>
      <w:t xml:space="preserve"> al pago de gastos</w:t>
    </w:r>
    <w:r>
      <w:rPr>
        <w:sz w:val="44"/>
        <w:szCs w:val="44"/>
      </w:rPr>
      <w:t xml:space="preserve"> de funeral</w:t>
    </w:r>
    <w:r w:rsidRPr="00CA1EAF">
      <w:rPr>
        <w:sz w:val="44"/>
      </w:rPr>
      <w:t xml:space="preserve"> y entierro</w:t>
    </w:r>
  </w:p>
  <w:p w14:paraId="7445FBF9" w14:textId="77777777" w:rsidR="00D35010" w:rsidRDefault="00D35010">
    <w:pPr>
      <w:jc w:val="center"/>
      <w:rPr>
        <w:rFonts w:cs="Arial"/>
        <w:sz w:val="32"/>
        <w:szCs w:val="32"/>
      </w:rPr>
    </w:pPr>
    <w:r w:rsidRPr="00CA1EAF">
      <w:rPr>
        <w:sz w:val="32"/>
      </w:rPr>
      <w:t>Objetivos</w:t>
    </w:r>
    <w:r w:rsidRPr="00CA1EAF">
      <w:rPr>
        <w:b/>
        <w:sz w:val="32"/>
      </w:rPr>
      <w:t xml:space="preserve"> </w:t>
    </w:r>
    <w:r w:rsidRPr="00CA1EAF">
      <w:rPr>
        <w:sz w:val="32"/>
      </w:rPr>
      <w:t>del examen de California</w:t>
    </w:r>
  </w:p>
  <w:p w14:paraId="3BE068E2" w14:textId="77777777" w:rsidR="00D35010" w:rsidRPr="007A3FB5" w:rsidRDefault="00D35010">
    <w:pPr>
      <w:rPr>
        <w:rFonts w:ascii="Times New Roman" w:hAnsi="Times New Roman"/>
        <w:bCs/>
        <w:iCs/>
        <w:smallCaps/>
        <w:sz w:val="28"/>
        <w:szCs w:val="28"/>
        <w:u w:val="single"/>
      </w:rPr>
    </w:pP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p>
  <w:p w14:paraId="2B246F75" w14:textId="77777777" w:rsidR="00D35010" w:rsidRDefault="00D35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63C5B"/>
    <w:multiLevelType w:val="singleLevel"/>
    <w:tmpl w:val="BA444484"/>
    <w:lvl w:ilvl="0">
      <w:start w:val="1"/>
      <w:numFmt w:val="lowerLetter"/>
      <w:lvlText w:val="%1)"/>
      <w:lvlJc w:val="left"/>
      <w:pPr>
        <w:tabs>
          <w:tab w:val="num" w:pos="1440"/>
        </w:tabs>
        <w:ind w:left="1440" w:hanging="720"/>
      </w:pPr>
      <w:rPr>
        <w:rFonts w:ascii="Arial" w:eastAsia="Times New Roman" w:hAnsi="Arial" w:cs="Arial" w:hint="default"/>
        <w:b w:val="0"/>
        <w:i w:val="0"/>
      </w:rPr>
    </w:lvl>
  </w:abstractNum>
  <w:abstractNum w:abstractNumId="2" w15:restartNumberingAfterBreak="0">
    <w:nsid w:val="0C5E23D6"/>
    <w:multiLevelType w:val="singleLevel"/>
    <w:tmpl w:val="3E468EF0"/>
    <w:lvl w:ilvl="0">
      <w:numFmt w:val="bullet"/>
      <w:lvlText w:val=""/>
      <w:lvlJc w:val="left"/>
      <w:pPr>
        <w:tabs>
          <w:tab w:val="num" w:pos="1800"/>
        </w:tabs>
        <w:ind w:left="1800" w:hanging="360"/>
      </w:pPr>
      <w:rPr>
        <w:rFonts w:ascii="Symbol" w:hAnsi="Symbol" w:hint="default"/>
        <w:strike w:val="0"/>
      </w:rPr>
    </w:lvl>
  </w:abstractNum>
  <w:abstractNum w:abstractNumId="3" w15:restartNumberingAfterBreak="0">
    <w:nsid w:val="0D215FB4"/>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031EEB"/>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F5266A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 w15:restartNumberingAfterBreak="0">
    <w:nsid w:val="13432DC0"/>
    <w:multiLevelType w:val="singleLevel"/>
    <w:tmpl w:val="04090019"/>
    <w:lvl w:ilvl="0">
      <w:start w:val="1"/>
      <w:numFmt w:val="lowerLetter"/>
      <w:lvlText w:val="%1."/>
      <w:lvlJc w:val="left"/>
      <w:pPr>
        <w:tabs>
          <w:tab w:val="num" w:pos="1080"/>
        </w:tabs>
        <w:ind w:left="1080" w:hanging="360"/>
      </w:pPr>
      <w:rPr>
        <w:rFonts w:hint="default"/>
      </w:rPr>
    </w:lvl>
  </w:abstractNum>
  <w:abstractNum w:abstractNumId="7"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8" w15:restartNumberingAfterBreak="0">
    <w:nsid w:val="1E346316"/>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3D77B1"/>
    <w:multiLevelType w:val="hybridMultilevel"/>
    <w:tmpl w:val="A9883948"/>
    <w:lvl w:ilvl="0" w:tplc="766471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B44549"/>
    <w:multiLevelType w:val="hybridMultilevel"/>
    <w:tmpl w:val="3C863F18"/>
    <w:lvl w:ilvl="0" w:tplc="B7B412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07133"/>
    <w:multiLevelType w:val="singleLevel"/>
    <w:tmpl w:val="3F502B04"/>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2" w15:restartNumberingAfterBreak="0">
    <w:nsid w:val="252662B5"/>
    <w:multiLevelType w:val="hybridMultilevel"/>
    <w:tmpl w:val="EC9CC14C"/>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51F06"/>
    <w:multiLevelType w:val="hybridMultilevel"/>
    <w:tmpl w:val="DBF014FE"/>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36D99"/>
    <w:multiLevelType w:val="singleLevel"/>
    <w:tmpl w:val="6B04DAF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5" w15:restartNumberingAfterBreak="0">
    <w:nsid w:val="2D572D9E"/>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FC37D71"/>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4F4401F"/>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7600C1B"/>
    <w:multiLevelType w:val="singleLevel"/>
    <w:tmpl w:val="B3C4F28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9" w15:restartNumberingAfterBreak="0">
    <w:nsid w:val="37852C2B"/>
    <w:multiLevelType w:val="hybridMultilevel"/>
    <w:tmpl w:val="E36C3AC4"/>
    <w:lvl w:ilvl="0" w:tplc="A13E7584">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80433E0"/>
    <w:multiLevelType w:val="singleLevel"/>
    <w:tmpl w:val="8B1C167C"/>
    <w:lvl w:ilvl="0">
      <w:start w:val="1"/>
      <w:numFmt w:val="lowerLetter"/>
      <w:lvlText w:val="(%1)"/>
      <w:lvlJc w:val="left"/>
      <w:pPr>
        <w:tabs>
          <w:tab w:val="num" w:pos="1440"/>
        </w:tabs>
        <w:ind w:left="1440" w:hanging="720"/>
      </w:pPr>
      <w:rPr>
        <w:rFonts w:hint="default"/>
      </w:rPr>
    </w:lvl>
  </w:abstractNum>
  <w:abstractNum w:abstractNumId="21" w15:restartNumberingAfterBreak="0">
    <w:nsid w:val="38CA6D6B"/>
    <w:multiLevelType w:val="singleLevel"/>
    <w:tmpl w:val="F94EE1E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2" w15:restartNumberingAfterBreak="0">
    <w:nsid w:val="3B5C657E"/>
    <w:multiLevelType w:val="singleLevel"/>
    <w:tmpl w:val="6FF20DF8"/>
    <w:lvl w:ilvl="0">
      <w:start w:val="1"/>
      <w:numFmt w:val="lowerLetter"/>
      <w:lvlText w:val="%1)"/>
      <w:lvlJc w:val="left"/>
      <w:pPr>
        <w:tabs>
          <w:tab w:val="num" w:pos="1440"/>
        </w:tabs>
        <w:ind w:left="1440" w:hanging="720"/>
      </w:pPr>
      <w:rPr>
        <w:rFonts w:ascii="Arial" w:hAnsi="Arial" w:cs="Times New Roman" w:hint="default"/>
        <w:sz w:val="24"/>
        <w:szCs w:val="24"/>
      </w:rPr>
    </w:lvl>
  </w:abstractNum>
  <w:abstractNum w:abstractNumId="23" w15:restartNumberingAfterBreak="0">
    <w:nsid w:val="3E1F5BD0"/>
    <w:multiLevelType w:val="singleLevel"/>
    <w:tmpl w:val="3D926780"/>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4" w15:restartNumberingAfterBreak="0">
    <w:nsid w:val="401A5AC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AA43B82"/>
    <w:multiLevelType w:val="hybridMultilevel"/>
    <w:tmpl w:val="9FB8DA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531DE"/>
    <w:multiLevelType w:val="singleLevel"/>
    <w:tmpl w:val="3AEE435C"/>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7" w15:restartNumberingAfterBreak="0">
    <w:nsid w:val="4E1D6CD3"/>
    <w:multiLevelType w:val="hybridMultilevel"/>
    <w:tmpl w:val="CF58E574"/>
    <w:lvl w:ilvl="0" w:tplc="B60436B0">
      <w:start w:val="1"/>
      <w:numFmt w:val="lowerLetter"/>
      <w:lvlText w:val="%1)"/>
      <w:lvlJc w:val="left"/>
      <w:pPr>
        <w:tabs>
          <w:tab w:val="num" w:pos="1080"/>
        </w:tabs>
        <w:ind w:left="1080" w:hanging="360"/>
      </w:pPr>
      <w:rPr>
        <w:rFonts w:hint="default"/>
      </w:rPr>
    </w:lvl>
    <w:lvl w:ilvl="1" w:tplc="1278017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55146F"/>
    <w:multiLevelType w:val="singleLevel"/>
    <w:tmpl w:val="31F60D6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9"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30" w15:restartNumberingAfterBreak="0">
    <w:nsid w:val="54EA5CA6"/>
    <w:multiLevelType w:val="singleLevel"/>
    <w:tmpl w:val="8A4C181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1" w15:restartNumberingAfterBreak="0">
    <w:nsid w:val="559B709B"/>
    <w:multiLevelType w:val="singleLevel"/>
    <w:tmpl w:val="46721342"/>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2" w15:restartNumberingAfterBreak="0">
    <w:nsid w:val="565E2D5A"/>
    <w:multiLevelType w:val="singleLevel"/>
    <w:tmpl w:val="548CE3FA"/>
    <w:lvl w:ilvl="0">
      <w:start w:val="2"/>
      <w:numFmt w:val="decimal"/>
      <w:lvlText w:val="%1."/>
      <w:lvlJc w:val="left"/>
      <w:pPr>
        <w:tabs>
          <w:tab w:val="num" w:pos="420"/>
        </w:tabs>
        <w:ind w:left="420" w:hanging="360"/>
      </w:pPr>
      <w:rPr>
        <w:rFonts w:hint="default"/>
      </w:rPr>
    </w:lvl>
  </w:abstractNum>
  <w:abstractNum w:abstractNumId="33" w15:restartNumberingAfterBreak="0">
    <w:nsid w:val="65791940"/>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6F63575"/>
    <w:multiLevelType w:val="hybridMultilevel"/>
    <w:tmpl w:val="54745848"/>
    <w:lvl w:ilvl="0" w:tplc="69C2B8DC">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36" w15:restartNumberingAfterBreak="0">
    <w:nsid w:val="774B591A"/>
    <w:multiLevelType w:val="hybridMultilevel"/>
    <w:tmpl w:val="673A95A2"/>
    <w:lvl w:ilvl="0" w:tplc="5FDAA2D6">
      <w:start w:val="2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BC295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8B21D4D"/>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074D81"/>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A5A2B37"/>
    <w:multiLevelType w:val="hybridMultilevel"/>
    <w:tmpl w:val="594AF3AA"/>
    <w:lvl w:ilvl="0" w:tplc="4590F91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0D25C6"/>
    <w:multiLevelType w:val="multilevel"/>
    <w:tmpl w:val="673A95A2"/>
    <w:lvl w:ilvl="0">
      <w:start w:val="2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E87207"/>
    <w:multiLevelType w:val="singleLevel"/>
    <w:tmpl w:val="C9C03FD4"/>
    <w:lvl w:ilvl="0">
      <w:start w:val="1"/>
      <w:numFmt w:val="lowerLetter"/>
      <w:lvlText w:val="%1)"/>
      <w:lvlJc w:val="left"/>
      <w:pPr>
        <w:tabs>
          <w:tab w:val="num" w:pos="1440"/>
        </w:tabs>
        <w:ind w:left="1440" w:hanging="720"/>
      </w:pPr>
      <w:rPr>
        <w:rFonts w:ascii="Arial" w:eastAsia="Times New Roman" w:hAnsi="Arial" w:cs="Arial" w:hint="default"/>
      </w:rPr>
    </w:lvl>
  </w:abstractNum>
  <w:num w:numId="1">
    <w:abstractNumId w:val="0"/>
    <w:lvlOverride w:ilvl="0">
      <w:startOverride w:val="1"/>
      <w:lvl w:ilvl="0">
        <w:start w:val="1"/>
        <w:numFmt w:val="decimal"/>
        <w:pStyle w:val="Quick1"/>
        <w:lvlText w:val=" %1."/>
        <w:lvlJc w:val="left"/>
      </w:lvl>
    </w:lvlOverride>
  </w:num>
  <w:num w:numId="2">
    <w:abstractNumId w:val="2"/>
  </w:num>
  <w:num w:numId="3">
    <w:abstractNumId w:val="5"/>
  </w:num>
  <w:num w:numId="4">
    <w:abstractNumId w:val="35"/>
  </w:num>
  <w:num w:numId="5">
    <w:abstractNumId w:val="7"/>
  </w:num>
  <w:num w:numId="6">
    <w:abstractNumId w:val="29"/>
  </w:num>
  <w:num w:numId="7">
    <w:abstractNumId w:val="14"/>
  </w:num>
  <w:num w:numId="8">
    <w:abstractNumId w:val="42"/>
  </w:num>
  <w:num w:numId="9">
    <w:abstractNumId w:val="21"/>
  </w:num>
  <w:num w:numId="10">
    <w:abstractNumId w:val="23"/>
  </w:num>
  <w:num w:numId="11">
    <w:abstractNumId w:val="26"/>
  </w:num>
  <w:num w:numId="12">
    <w:abstractNumId w:val="22"/>
  </w:num>
  <w:num w:numId="13">
    <w:abstractNumId w:val="31"/>
  </w:num>
  <w:num w:numId="14">
    <w:abstractNumId w:val="30"/>
  </w:num>
  <w:num w:numId="15">
    <w:abstractNumId w:val="28"/>
  </w:num>
  <w:num w:numId="16">
    <w:abstractNumId w:val="11"/>
  </w:num>
  <w:num w:numId="17">
    <w:abstractNumId w:val="18"/>
  </w:num>
  <w:num w:numId="18">
    <w:abstractNumId w:val="6"/>
  </w:num>
  <w:num w:numId="19">
    <w:abstractNumId w:val="32"/>
  </w:num>
  <w:num w:numId="20">
    <w:abstractNumId w:val="1"/>
  </w:num>
  <w:num w:numId="21">
    <w:abstractNumId w:val="20"/>
  </w:num>
  <w:num w:numId="22">
    <w:abstractNumId w:val="12"/>
  </w:num>
  <w:num w:numId="23">
    <w:abstractNumId w:val="27"/>
  </w:num>
  <w:num w:numId="24">
    <w:abstractNumId w:val="9"/>
  </w:num>
  <w:num w:numId="25">
    <w:abstractNumId w:val="4"/>
  </w:num>
  <w:num w:numId="26">
    <w:abstractNumId w:val="39"/>
  </w:num>
  <w:num w:numId="27">
    <w:abstractNumId w:val="15"/>
  </w:num>
  <w:num w:numId="28">
    <w:abstractNumId w:val="38"/>
  </w:num>
  <w:num w:numId="29">
    <w:abstractNumId w:val="33"/>
  </w:num>
  <w:num w:numId="30">
    <w:abstractNumId w:val="16"/>
  </w:num>
  <w:num w:numId="31">
    <w:abstractNumId w:val="8"/>
  </w:num>
  <w:num w:numId="32">
    <w:abstractNumId w:val="24"/>
  </w:num>
  <w:num w:numId="33">
    <w:abstractNumId w:val="17"/>
  </w:num>
  <w:num w:numId="34">
    <w:abstractNumId w:val="37"/>
  </w:num>
  <w:num w:numId="35">
    <w:abstractNumId w:val="3"/>
  </w:num>
  <w:num w:numId="36">
    <w:abstractNumId w:val="36"/>
  </w:num>
  <w:num w:numId="37">
    <w:abstractNumId w:val="41"/>
  </w:num>
  <w:num w:numId="38">
    <w:abstractNumId w:val="13"/>
  </w:num>
  <w:num w:numId="39">
    <w:abstractNumId w:val="25"/>
  </w:num>
  <w:num w:numId="40">
    <w:abstractNumId w:val="19"/>
  </w:num>
  <w:num w:numId="41">
    <w:abstractNumId w:val="34"/>
  </w:num>
  <w:num w:numId="42">
    <w:abstractNumId w:val="40"/>
  </w:num>
  <w:num w:numId="43">
    <w:abstractNumId w:val="10"/>
  </w:num>
  <w:num w:numId="44">
    <w:abstractNumId w:val="0"/>
    <w:lvlOverride w:ilvl="0">
      <w:startOverride w:val="1"/>
      <w:lvl w:ilvl="0">
        <w:start w:val="1"/>
        <w:numFmt w:val="decimal"/>
        <w:pStyle w:val="Quick1"/>
        <w:lvlText w:val=" %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6D"/>
    <w:rsid w:val="00006439"/>
    <w:rsid w:val="00007591"/>
    <w:rsid w:val="00011297"/>
    <w:rsid w:val="00042810"/>
    <w:rsid w:val="00055A60"/>
    <w:rsid w:val="00090EFE"/>
    <w:rsid w:val="000934D4"/>
    <w:rsid w:val="000A4A87"/>
    <w:rsid w:val="000C1228"/>
    <w:rsid w:val="000C1ACD"/>
    <w:rsid w:val="000C4B2A"/>
    <w:rsid w:val="000D264C"/>
    <w:rsid w:val="000F1C4D"/>
    <w:rsid w:val="000F1F25"/>
    <w:rsid w:val="0011639E"/>
    <w:rsid w:val="001307A2"/>
    <w:rsid w:val="001436BA"/>
    <w:rsid w:val="00152146"/>
    <w:rsid w:val="00156006"/>
    <w:rsid w:val="00162855"/>
    <w:rsid w:val="0016526D"/>
    <w:rsid w:val="00183646"/>
    <w:rsid w:val="0018392F"/>
    <w:rsid w:val="00185970"/>
    <w:rsid w:val="0019047B"/>
    <w:rsid w:val="00193040"/>
    <w:rsid w:val="001C06A9"/>
    <w:rsid w:val="001C1B4E"/>
    <w:rsid w:val="001C2CBF"/>
    <w:rsid w:val="001C2D87"/>
    <w:rsid w:val="001E3A88"/>
    <w:rsid w:val="001F14D5"/>
    <w:rsid w:val="001F3192"/>
    <w:rsid w:val="001F68F9"/>
    <w:rsid w:val="001F7A0E"/>
    <w:rsid w:val="00206D56"/>
    <w:rsid w:val="00217B09"/>
    <w:rsid w:val="0022684B"/>
    <w:rsid w:val="002477F3"/>
    <w:rsid w:val="002551BF"/>
    <w:rsid w:val="00257FBE"/>
    <w:rsid w:val="00264646"/>
    <w:rsid w:val="00274837"/>
    <w:rsid w:val="0027629A"/>
    <w:rsid w:val="002769C0"/>
    <w:rsid w:val="002929FE"/>
    <w:rsid w:val="00292C66"/>
    <w:rsid w:val="00294AE2"/>
    <w:rsid w:val="002A0F3D"/>
    <w:rsid w:val="002A4B50"/>
    <w:rsid w:val="002A691D"/>
    <w:rsid w:val="002B0937"/>
    <w:rsid w:val="002B12D5"/>
    <w:rsid w:val="002B46ED"/>
    <w:rsid w:val="002B5FE7"/>
    <w:rsid w:val="002C1213"/>
    <w:rsid w:val="002C454C"/>
    <w:rsid w:val="002C51AD"/>
    <w:rsid w:val="002E7E9B"/>
    <w:rsid w:val="002F4440"/>
    <w:rsid w:val="0030069D"/>
    <w:rsid w:val="00305507"/>
    <w:rsid w:val="00316F57"/>
    <w:rsid w:val="00317AA5"/>
    <w:rsid w:val="00341BA9"/>
    <w:rsid w:val="00345073"/>
    <w:rsid w:val="003558DF"/>
    <w:rsid w:val="00371FCA"/>
    <w:rsid w:val="00380668"/>
    <w:rsid w:val="003906C9"/>
    <w:rsid w:val="003B28C5"/>
    <w:rsid w:val="003C047A"/>
    <w:rsid w:val="003C3E80"/>
    <w:rsid w:val="003D1A97"/>
    <w:rsid w:val="003E377D"/>
    <w:rsid w:val="003E591A"/>
    <w:rsid w:val="003E712E"/>
    <w:rsid w:val="004129D6"/>
    <w:rsid w:val="00412D7A"/>
    <w:rsid w:val="004429C1"/>
    <w:rsid w:val="00444211"/>
    <w:rsid w:val="00470CA4"/>
    <w:rsid w:val="00471FCD"/>
    <w:rsid w:val="00473E8C"/>
    <w:rsid w:val="004876A7"/>
    <w:rsid w:val="00492189"/>
    <w:rsid w:val="00497D0C"/>
    <w:rsid w:val="004B470C"/>
    <w:rsid w:val="004C0254"/>
    <w:rsid w:val="004C1037"/>
    <w:rsid w:val="004C1DB6"/>
    <w:rsid w:val="004D5124"/>
    <w:rsid w:val="004E04E5"/>
    <w:rsid w:val="004F3B21"/>
    <w:rsid w:val="004F414D"/>
    <w:rsid w:val="004F4216"/>
    <w:rsid w:val="005038D5"/>
    <w:rsid w:val="00504CEF"/>
    <w:rsid w:val="0050657C"/>
    <w:rsid w:val="00516489"/>
    <w:rsid w:val="00523CC7"/>
    <w:rsid w:val="00532014"/>
    <w:rsid w:val="005661A5"/>
    <w:rsid w:val="00570187"/>
    <w:rsid w:val="005B0DB6"/>
    <w:rsid w:val="005D4757"/>
    <w:rsid w:val="005E6FBB"/>
    <w:rsid w:val="00601566"/>
    <w:rsid w:val="006102E3"/>
    <w:rsid w:val="006230E4"/>
    <w:rsid w:val="0062414C"/>
    <w:rsid w:val="00625399"/>
    <w:rsid w:val="006460EB"/>
    <w:rsid w:val="00660269"/>
    <w:rsid w:val="0066497B"/>
    <w:rsid w:val="00682F1C"/>
    <w:rsid w:val="006842F2"/>
    <w:rsid w:val="006917EF"/>
    <w:rsid w:val="00693DFC"/>
    <w:rsid w:val="006D0EAC"/>
    <w:rsid w:val="006E0230"/>
    <w:rsid w:val="0070401D"/>
    <w:rsid w:val="00713E6C"/>
    <w:rsid w:val="00726033"/>
    <w:rsid w:val="007345EF"/>
    <w:rsid w:val="007503D1"/>
    <w:rsid w:val="0076228D"/>
    <w:rsid w:val="00763713"/>
    <w:rsid w:val="00764D9A"/>
    <w:rsid w:val="00767147"/>
    <w:rsid w:val="007676A1"/>
    <w:rsid w:val="00771FBB"/>
    <w:rsid w:val="00785D61"/>
    <w:rsid w:val="00792DB8"/>
    <w:rsid w:val="007A3FB5"/>
    <w:rsid w:val="007B5588"/>
    <w:rsid w:val="007C1115"/>
    <w:rsid w:val="007C36D2"/>
    <w:rsid w:val="007D3FD3"/>
    <w:rsid w:val="007E4CC0"/>
    <w:rsid w:val="007E6331"/>
    <w:rsid w:val="007F1620"/>
    <w:rsid w:val="007F1F63"/>
    <w:rsid w:val="007F2C47"/>
    <w:rsid w:val="007F39D4"/>
    <w:rsid w:val="007F6C1D"/>
    <w:rsid w:val="0080230E"/>
    <w:rsid w:val="00807F91"/>
    <w:rsid w:val="00813D74"/>
    <w:rsid w:val="00814729"/>
    <w:rsid w:val="00822331"/>
    <w:rsid w:val="0083180B"/>
    <w:rsid w:val="0083254C"/>
    <w:rsid w:val="00846C9F"/>
    <w:rsid w:val="008500A4"/>
    <w:rsid w:val="00850D9A"/>
    <w:rsid w:val="00876521"/>
    <w:rsid w:val="008805B3"/>
    <w:rsid w:val="00887F18"/>
    <w:rsid w:val="008A44BA"/>
    <w:rsid w:val="008B4F16"/>
    <w:rsid w:val="008B6C19"/>
    <w:rsid w:val="008C0802"/>
    <w:rsid w:val="008E578B"/>
    <w:rsid w:val="00927DF3"/>
    <w:rsid w:val="00931389"/>
    <w:rsid w:val="009330AF"/>
    <w:rsid w:val="00944BBC"/>
    <w:rsid w:val="00952C89"/>
    <w:rsid w:val="009563BB"/>
    <w:rsid w:val="0097696E"/>
    <w:rsid w:val="00982E94"/>
    <w:rsid w:val="009A1BF8"/>
    <w:rsid w:val="009A60E6"/>
    <w:rsid w:val="009A7848"/>
    <w:rsid w:val="009B27E7"/>
    <w:rsid w:val="009B5BCA"/>
    <w:rsid w:val="009C2547"/>
    <w:rsid w:val="009D07C2"/>
    <w:rsid w:val="009D3CD8"/>
    <w:rsid w:val="00A008BC"/>
    <w:rsid w:val="00A108D9"/>
    <w:rsid w:val="00A1373D"/>
    <w:rsid w:val="00A25A68"/>
    <w:rsid w:val="00A32F73"/>
    <w:rsid w:val="00A33BF5"/>
    <w:rsid w:val="00A613E6"/>
    <w:rsid w:val="00A7386F"/>
    <w:rsid w:val="00A77C7E"/>
    <w:rsid w:val="00A8026C"/>
    <w:rsid w:val="00A97D24"/>
    <w:rsid w:val="00AB3237"/>
    <w:rsid w:val="00AD343E"/>
    <w:rsid w:val="00AF3AC5"/>
    <w:rsid w:val="00B24B10"/>
    <w:rsid w:val="00B27721"/>
    <w:rsid w:val="00B4381C"/>
    <w:rsid w:val="00B65A42"/>
    <w:rsid w:val="00B66733"/>
    <w:rsid w:val="00B77B03"/>
    <w:rsid w:val="00B95CE8"/>
    <w:rsid w:val="00BA3045"/>
    <w:rsid w:val="00BB0457"/>
    <w:rsid w:val="00BB7426"/>
    <w:rsid w:val="00BC6938"/>
    <w:rsid w:val="00BC7005"/>
    <w:rsid w:val="00BC7365"/>
    <w:rsid w:val="00BD4C34"/>
    <w:rsid w:val="00BD5B29"/>
    <w:rsid w:val="00BE4DAA"/>
    <w:rsid w:val="00BE616A"/>
    <w:rsid w:val="00C031BC"/>
    <w:rsid w:val="00C06D66"/>
    <w:rsid w:val="00C22B3C"/>
    <w:rsid w:val="00C268A8"/>
    <w:rsid w:val="00C42B3F"/>
    <w:rsid w:val="00C470C3"/>
    <w:rsid w:val="00C635F4"/>
    <w:rsid w:val="00C657CE"/>
    <w:rsid w:val="00C708BB"/>
    <w:rsid w:val="00C71D96"/>
    <w:rsid w:val="00C777EE"/>
    <w:rsid w:val="00C838BA"/>
    <w:rsid w:val="00CA1EAF"/>
    <w:rsid w:val="00CA6259"/>
    <w:rsid w:val="00CB0F7B"/>
    <w:rsid w:val="00CB5D07"/>
    <w:rsid w:val="00CC319D"/>
    <w:rsid w:val="00CD78ED"/>
    <w:rsid w:val="00CF39E3"/>
    <w:rsid w:val="00D23163"/>
    <w:rsid w:val="00D30AF8"/>
    <w:rsid w:val="00D3268A"/>
    <w:rsid w:val="00D33061"/>
    <w:rsid w:val="00D349ED"/>
    <w:rsid w:val="00D35010"/>
    <w:rsid w:val="00D42063"/>
    <w:rsid w:val="00D6700C"/>
    <w:rsid w:val="00D70BDC"/>
    <w:rsid w:val="00D723AC"/>
    <w:rsid w:val="00D75797"/>
    <w:rsid w:val="00D87497"/>
    <w:rsid w:val="00D87E54"/>
    <w:rsid w:val="00DA1041"/>
    <w:rsid w:val="00DA5955"/>
    <w:rsid w:val="00DC24AF"/>
    <w:rsid w:val="00DD1598"/>
    <w:rsid w:val="00DE53E8"/>
    <w:rsid w:val="00DF4ACD"/>
    <w:rsid w:val="00E07317"/>
    <w:rsid w:val="00E21122"/>
    <w:rsid w:val="00E21599"/>
    <w:rsid w:val="00E22AAD"/>
    <w:rsid w:val="00E248D7"/>
    <w:rsid w:val="00E32D57"/>
    <w:rsid w:val="00E56781"/>
    <w:rsid w:val="00E63ED2"/>
    <w:rsid w:val="00E902F8"/>
    <w:rsid w:val="00EA6079"/>
    <w:rsid w:val="00EB11D5"/>
    <w:rsid w:val="00EB3FB6"/>
    <w:rsid w:val="00EC38F1"/>
    <w:rsid w:val="00EC7956"/>
    <w:rsid w:val="00EC79B3"/>
    <w:rsid w:val="00ED0130"/>
    <w:rsid w:val="00ED0FE2"/>
    <w:rsid w:val="00EE19D7"/>
    <w:rsid w:val="00EE6AA6"/>
    <w:rsid w:val="00EF228F"/>
    <w:rsid w:val="00EF46E5"/>
    <w:rsid w:val="00EF62B0"/>
    <w:rsid w:val="00EF6524"/>
    <w:rsid w:val="00F03C82"/>
    <w:rsid w:val="00F15537"/>
    <w:rsid w:val="00F578EC"/>
    <w:rsid w:val="00F70952"/>
    <w:rsid w:val="00F852AF"/>
    <w:rsid w:val="00F901EA"/>
    <w:rsid w:val="00F92234"/>
    <w:rsid w:val="00F94109"/>
    <w:rsid w:val="00F97E93"/>
    <w:rsid w:val="00FA5DD0"/>
    <w:rsid w:val="00FB13C1"/>
    <w:rsid w:val="00FB5360"/>
    <w:rsid w:val="00FC1363"/>
    <w:rsid w:val="00FC6515"/>
    <w:rsid w:val="00FC6588"/>
    <w:rsid w:val="00FC6E5F"/>
    <w:rsid w:val="00FD02BE"/>
    <w:rsid w:val="00FD0A01"/>
    <w:rsid w:val="00FD4088"/>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B734CD"/>
  <w15:docId w15:val="{1ABDB282-DDDE-4D1F-966A-72C9D3E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F03C82"/>
    <w:pPr>
      <w:numPr>
        <w:numId w:val="1"/>
      </w:numPr>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720"/>
      <w:jc w:val="both"/>
    </w:p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semiHidden/>
    <w:pPr>
      <w:widowControl/>
      <w:spacing w:before="100" w:beforeAutospacing="1" w:after="100" w:afterAutospacing="1"/>
    </w:pPr>
    <w:rPr>
      <w:rFonts w:ascii="Times New Roman" w:hAnsi="Times New Roman"/>
      <w:snapToGrid/>
      <w:szCs w:val="24"/>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Char">
    <w:name w:val="Char Char"/>
    <w:rPr>
      <w:rFonts w:ascii="Arial" w:hAnsi="Arial"/>
      <w:snapToGrid w:val="0"/>
      <w:sz w:val="24"/>
      <w:lang w:val="es-MX"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uiPriority w:val="99"/>
    <w:unhideWhenUsed/>
    <w:rsid w:val="00EF62B0"/>
    <w:pPr>
      <w:spacing w:after="120"/>
    </w:pPr>
  </w:style>
  <w:style w:type="character" w:customStyle="1" w:styleId="BodyTextChar">
    <w:name w:val="Body Text Char"/>
    <w:link w:val="BodyText"/>
    <w:uiPriority w:val="99"/>
    <w:rsid w:val="00EF62B0"/>
    <w:rPr>
      <w:rFonts w:ascii="Arial" w:hAnsi="Arial"/>
      <w:snapToGrid w:val="0"/>
      <w:sz w:val="24"/>
    </w:rPr>
  </w:style>
  <w:style w:type="paragraph" w:styleId="Revision">
    <w:name w:val="Revision"/>
    <w:hidden/>
    <w:uiPriority w:val="99"/>
    <w:semiHidden/>
    <w:rsid w:val="00CA1EAF"/>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10-producer-online-services/0200-exam-info/index.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ndidate.psiexams.com/bulletin/display_bulletin.jsp?ro=yes&amp;actionname=83&amp;bulletinid=506&amp;bulletinur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urance.ca.gov/0200-industry/0020-apply-license/0100-indiv-resident/CandidateInforma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4010</Words>
  <Characters>21784</Characters>
  <Application>Microsoft Office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OVERVIEW</vt:lpstr>
      <vt:lpstr>OVERVIEW</vt:lpstr>
    </vt:vector>
  </TitlesOfParts>
  <Company>State of California</Company>
  <LinksUpToDate>false</LinksUpToDate>
  <CharactersWithSpaces>25743</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Calia, Colleen</cp:lastModifiedBy>
  <cp:revision>5</cp:revision>
  <cp:lastPrinted>2018-07-17T13:24:00Z</cp:lastPrinted>
  <dcterms:created xsi:type="dcterms:W3CDTF">2018-07-17T13:24:00Z</dcterms:created>
  <dcterms:modified xsi:type="dcterms:W3CDTF">2018-07-17T17:36:00Z</dcterms:modified>
</cp:coreProperties>
</file>