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7E7D8" w14:textId="77777777" w:rsidR="003C09AF" w:rsidRPr="00B61CEA" w:rsidRDefault="003C09AF" w:rsidP="00CF2222">
      <w:pPr>
        <w:pStyle w:val="Heading1"/>
        <w:jc w:val="both"/>
        <w:rPr>
          <w:b w:val="0"/>
          <w:u w:val="none"/>
        </w:rPr>
      </w:pPr>
      <w:r w:rsidRPr="00B61CEA">
        <w:rPr>
          <w:b w:val="0"/>
          <w:u w:val="none"/>
        </w:rPr>
        <w:t>O</w:t>
      </w:r>
      <w:r w:rsidR="00C411C4" w:rsidRPr="00B61CEA">
        <w:rPr>
          <w:b w:val="0"/>
          <w:u w:val="none"/>
        </w:rPr>
        <w:t>verview</w:t>
      </w:r>
      <w:r w:rsidR="00C30027">
        <w:rPr>
          <w:b w:val="0"/>
          <w:u w:val="none"/>
        </w:rPr>
        <w:t xml:space="preserve"> </w:t>
      </w:r>
    </w:p>
    <w:p w14:paraId="5C1612C0" w14:textId="77777777" w:rsidR="00C411C4" w:rsidRPr="00B61CEA" w:rsidRDefault="00C411C4" w:rsidP="00CF2222"/>
    <w:p w14:paraId="55DA32F4" w14:textId="20CA8DBF" w:rsidR="003C09AF" w:rsidRPr="00B61CEA" w:rsidRDefault="0013612C" w:rsidP="00CF2222">
      <w:pPr>
        <w:rPr>
          <w:rFonts w:ascii="Arial" w:hAnsi="Arial"/>
        </w:rPr>
      </w:pPr>
      <w:r>
        <w:rPr>
          <w:rFonts w:ascii="Arial" w:hAnsi="Arial"/>
        </w:rPr>
        <w:t>T</w:t>
      </w:r>
      <w:r w:rsidR="003C09AF" w:rsidRPr="00B61CEA">
        <w:rPr>
          <w:rFonts w:ascii="Arial" w:hAnsi="Arial"/>
        </w:rPr>
        <w:t>he</w:t>
      </w:r>
      <w:r w:rsidR="003C09AF" w:rsidRPr="00B61CEA">
        <w:rPr>
          <w:rFonts w:ascii="Arial" w:hAnsi="Arial"/>
          <w:color w:val="000000"/>
        </w:rPr>
        <w:t xml:space="preserve"> California Insurance Code </w:t>
      </w:r>
      <w:r w:rsidR="002F0D1F">
        <w:rPr>
          <w:rFonts w:ascii="Arial" w:hAnsi="Arial"/>
          <w:color w:val="000000"/>
        </w:rPr>
        <w:t>(Cal. Ins. Code)</w:t>
      </w:r>
      <w:r w:rsidR="003A4632" w:rsidRPr="00B61CEA">
        <w:rPr>
          <w:rFonts w:ascii="Arial" w:hAnsi="Arial"/>
          <w:color w:val="000000"/>
        </w:rPr>
        <w:t xml:space="preserve"> </w:t>
      </w:r>
      <w:r w:rsidR="007C1D8C">
        <w:rPr>
          <w:rFonts w:ascii="Arial" w:hAnsi="Arial"/>
        </w:rPr>
        <w:t>s</w:t>
      </w:r>
      <w:r w:rsidRPr="00B61CEA">
        <w:rPr>
          <w:rFonts w:ascii="Arial" w:hAnsi="Arial"/>
        </w:rPr>
        <w:t xml:space="preserve">ection 1677 </w:t>
      </w:r>
      <w:r w:rsidR="003C09AF" w:rsidRPr="00B61CEA">
        <w:rPr>
          <w:rFonts w:ascii="Arial" w:hAnsi="Arial"/>
          <w:color w:val="000000"/>
        </w:rPr>
        <w:t>requires the</w:t>
      </w:r>
      <w:r w:rsidR="003C09AF" w:rsidRPr="00B61CEA">
        <w:rPr>
          <w:rFonts w:ascii="Arial" w:hAnsi="Arial"/>
          <w:color w:val="0000FF"/>
        </w:rPr>
        <w:t xml:space="preserve"> </w:t>
      </w:r>
      <w:r w:rsidR="00454936">
        <w:rPr>
          <w:rFonts w:ascii="Arial" w:hAnsi="Arial"/>
        </w:rPr>
        <w:t>p</w:t>
      </w:r>
      <w:r w:rsidR="003C09AF" w:rsidRPr="00B61CEA">
        <w:rPr>
          <w:rFonts w:ascii="Arial" w:hAnsi="Arial"/>
        </w:rPr>
        <w:t>roperty examination be of sufficient scope to satisfy the Insurance Commissioner that an applicant has basic</w:t>
      </w:r>
      <w:r w:rsidR="003C09AF" w:rsidRPr="00B61CEA">
        <w:rPr>
          <w:rFonts w:ascii="Arial" w:hAnsi="Arial"/>
          <w:i/>
        </w:rPr>
        <w:t xml:space="preserve"> </w:t>
      </w:r>
      <w:r w:rsidR="003C09AF" w:rsidRPr="00B61CEA">
        <w:rPr>
          <w:rFonts w:ascii="Arial" w:hAnsi="Arial"/>
        </w:rPr>
        <w:t>knowledge of insurance and insurance laws.</w:t>
      </w:r>
    </w:p>
    <w:p w14:paraId="2EE1A75D" w14:textId="77777777" w:rsidR="003C09AF" w:rsidRPr="00B61CEA" w:rsidRDefault="003C09AF" w:rsidP="00BA148F">
      <w:pPr>
        <w:widowControl/>
        <w:autoSpaceDE w:val="0"/>
        <w:autoSpaceDN w:val="0"/>
        <w:adjustRightInd w:val="0"/>
        <w:rPr>
          <w:rFonts w:ascii="Arial" w:hAnsi="Arial"/>
        </w:rPr>
      </w:pPr>
    </w:p>
    <w:p w14:paraId="21DE63C4" w14:textId="5E5B8C9E" w:rsidR="003C09AF" w:rsidRPr="00B61CEA" w:rsidRDefault="003C09AF" w:rsidP="00BA148F">
      <w:pPr>
        <w:tabs>
          <w:tab w:val="left" w:pos="-1080"/>
        </w:tabs>
        <w:rPr>
          <w:rFonts w:ascii="Arial" w:hAnsi="Arial"/>
        </w:rPr>
      </w:pPr>
      <w:r w:rsidRPr="00B61CEA">
        <w:rPr>
          <w:rFonts w:ascii="Arial" w:hAnsi="Arial"/>
        </w:rPr>
        <w:t>Basic</w:t>
      </w:r>
      <w:r w:rsidRPr="00B61CEA">
        <w:rPr>
          <w:rFonts w:ascii="Arial" w:hAnsi="Arial"/>
          <w:i/>
        </w:rPr>
        <w:t xml:space="preserve"> </w:t>
      </w:r>
      <w:r w:rsidRPr="00B61CEA">
        <w:rPr>
          <w:rFonts w:ascii="Arial" w:hAnsi="Arial"/>
        </w:rPr>
        <w:t>knowledge is what th</w:t>
      </w:r>
      <w:r w:rsidR="001F38BD">
        <w:rPr>
          <w:rFonts w:ascii="Arial" w:hAnsi="Arial"/>
        </w:rPr>
        <w:t>e</w:t>
      </w:r>
      <w:r w:rsidRPr="00B61CEA">
        <w:rPr>
          <w:rFonts w:ascii="Arial" w:hAnsi="Arial"/>
        </w:rPr>
        <w:t xml:space="preserve"> typical new </w:t>
      </w:r>
      <w:r w:rsidR="00C33FE9">
        <w:rPr>
          <w:rFonts w:ascii="Arial" w:hAnsi="Arial"/>
        </w:rPr>
        <w:t>p</w:t>
      </w:r>
      <w:r w:rsidRPr="00B61CEA">
        <w:rPr>
          <w:rFonts w:ascii="Arial" w:hAnsi="Arial"/>
        </w:rPr>
        <w:t>roperty needs to know at the start of one’s career.</w:t>
      </w:r>
    </w:p>
    <w:p w14:paraId="6BA62CE5" w14:textId="77777777" w:rsidR="003C09AF" w:rsidRPr="00B61CEA" w:rsidRDefault="003C09AF" w:rsidP="00BA148F">
      <w:pPr>
        <w:tabs>
          <w:tab w:val="left" w:pos="-1080"/>
        </w:tabs>
        <w:rPr>
          <w:rFonts w:ascii="Arial" w:hAnsi="Arial"/>
        </w:rPr>
      </w:pPr>
    </w:p>
    <w:p w14:paraId="61152D19" w14:textId="77777777" w:rsidR="003C09AF" w:rsidRPr="00B61CEA" w:rsidRDefault="003C09AF" w:rsidP="00BA148F">
      <w:pPr>
        <w:tabs>
          <w:tab w:val="left" w:pos="-1080"/>
        </w:tabs>
        <w:ind w:left="1440" w:hanging="720"/>
        <w:rPr>
          <w:rFonts w:ascii="Arial" w:hAnsi="Arial"/>
        </w:rPr>
      </w:pPr>
      <w:r w:rsidRPr="00B61CEA">
        <w:rPr>
          <w:rFonts w:ascii="Arial" w:hAnsi="Arial"/>
        </w:rPr>
        <w:t>(1)</w:t>
      </w:r>
      <w:r w:rsidRPr="00B61CEA">
        <w:rPr>
          <w:rFonts w:ascii="Arial" w:hAnsi="Arial"/>
        </w:rPr>
        <w:tab/>
        <w:t>The most specific knowledge is required in the following areas:</w:t>
      </w:r>
    </w:p>
    <w:p w14:paraId="0470051B" w14:textId="79A13110" w:rsidR="003C09AF" w:rsidRPr="00B61CEA" w:rsidRDefault="003C09AF" w:rsidP="00BA148F">
      <w:pPr>
        <w:numPr>
          <w:ilvl w:val="0"/>
          <w:numId w:val="2"/>
        </w:numPr>
        <w:tabs>
          <w:tab w:val="left" w:pos="-1080"/>
        </w:tabs>
        <w:rPr>
          <w:rFonts w:ascii="Arial" w:hAnsi="Arial"/>
        </w:rPr>
      </w:pPr>
      <w:r w:rsidRPr="00B61CEA">
        <w:rPr>
          <w:rFonts w:ascii="Arial" w:hAnsi="Arial"/>
        </w:rPr>
        <w:t xml:space="preserve">General </w:t>
      </w:r>
      <w:r w:rsidR="001F38BD">
        <w:rPr>
          <w:rFonts w:ascii="Arial" w:hAnsi="Arial"/>
        </w:rPr>
        <w:t>I</w:t>
      </w:r>
      <w:r w:rsidRPr="00B61CEA">
        <w:rPr>
          <w:rFonts w:ascii="Arial" w:hAnsi="Arial"/>
        </w:rPr>
        <w:t xml:space="preserve">nsurance </w:t>
      </w:r>
      <w:r w:rsidR="001F38BD">
        <w:rPr>
          <w:rFonts w:ascii="Arial" w:hAnsi="Arial"/>
        </w:rPr>
        <w:t>C</w:t>
      </w:r>
      <w:r w:rsidRPr="00B61CEA">
        <w:rPr>
          <w:rFonts w:ascii="Arial" w:hAnsi="Arial"/>
        </w:rPr>
        <w:t xml:space="preserve">oncepts and </w:t>
      </w:r>
      <w:r w:rsidR="001F38BD">
        <w:rPr>
          <w:rFonts w:ascii="Arial" w:hAnsi="Arial"/>
        </w:rPr>
        <w:t>P</w:t>
      </w:r>
      <w:r w:rsidRPr="00B61CEA">
        <w:rPr>
          <w:rFonts w:ascii="Arial" w:hAnsi="Arial"/>
        </w:rPr>
        <w:t>rinciples</w:t>
      </w:r>
    </w:p>
    <w:p w14:paraId="58809B4C" w14:textId="77777777" w:rsidR="003C09AF" w:rsidRPr="00B61CEA" w:rsidRDefault="003C09AF" w:rsidP="00166863">
      <w:pPr>
        <w:numPr>
          <w:ilvl w:val="0"/>
          <w:numId w:val="2"/>
        </w:numPr>
        <w:tabs>
          <w:tab w:val="left" w:pos="-1080"/>
        </w:tabs>
        <w:rPr>
          <w:rFonts w:ascii="Arial" w:hAnsi="Arial"/>
        </w:rPr>
      </w:pPr>
      <w:r w:rsidRPr="00B61CEA">
        <w:rPr>
          <w:rFonts w:ascii="Arial" w:hAnsi="Arial"/>
        </w:rPr>
        <w:t>Insurance Code and Ethics</w:t>
      </w:r>
    </w:p>
    <w:p w14:paraId="58D29F2E" w14:textId="126D9224" w:rsidR="003C09AF" w:rsidRPr="00B61CEA" w:rsidRDefault="003C09AF" w:rsidP="00166863">
      <w:pPr>
        <w:numPr>
          <w:ilvl w:val="0"/>
          <w:numId w:val="2"/>
        </w:numPr>
        <w:tabs>
          <w:tab w:val="left" w:pos="-1080"/>
        </w:tabs>
        <w:rPr>
          <w:rFonts w:ascii="Arial" w:hAnsi="Arial"/>
        </w:rPr>
      </w:pPr>
      <w:r w:rsidRPr="00B61CEA">
        <w:rPr>
          <w:rFonts w:ascii="Arial" w:hAnsi="Arial"/>
        </w:rPr>
        <w:t xml:space="preserve">Responsibilities and </w:t>
      </w:r>
      <w:r w:rsidR="001F38BD">
        <w:rPr>
          <w:rFonts w:ascii="Arial" w:hAnsi="Arial"/>
        </w:rPr>
        <w:t>A</w:t>
      </w:r>
      <w:r w:rsidRPr="00B61CEA">
        <w:rPr>
          <w:rFonts w:ascii="Arial" w:hAnsi="Arial"/>
        </w:rPr>
        <w:t xml:space="preserve">uthority of a Property </w:t>
      </w:r>
      <w:r w:rsidR="008464F1">
        <w:rPr>
          <w:rFonts w:ascii="Arial" w:hAnsi="Arial"/>
        </w:rPr>
        <w:t>Broker-Agent</w:t>
      </w:r>
      <w:bookmarkStart w:id="0" w:name="_GoBack"/>
      <w:bookmarkEnd w:id="0"/>
    </w:p>
    <w:p w14:paraId="2331891F" w14:textId="77777777" w:rsidR="003C09AF" w:rsidRPr="00B61CEA" w:rsidRDefault="003C09AF" w:rsidP="00166863">
      <w:pPr>
        <w:numPr>
          <w:ilvl w:val="0"/>
          <w:numId w:val="2"/>
        </w:numPr>
        <w:tabs>
          <w:tab w:val="left" w:pos="-1080"/>
        </w:tabs>
        <w:rPr>
          <w:rFonts w:ascii="Arial" w:hAnsi="Arial"/>
        </w:rPr>
      </w:pPr>
      <w:r w:rsidRPr="00B61CEA">
        <w:rPr>
          <w:rFonts w:ascii="Arial" w:hAnsi="Arial"/>
        </w:rPr>
        <w:t>Busines</w:t>
      </w:r>
      <w:r w:rsidR="003A4632" w:rsidRPr="00B61CEA">
        <w:rPr>
          <w:rFonts w:ascii="Arial" w:hAnsi="Arial"/>
        </w:rPr>
        <w:t>so</w:t>
      </w:r>
      <w:r w:rsidRPr="00B61CEA">
        <w:rPr>
          <w:rFonts w:ascii="Arial" w:hAnsi="Arial"/>
        </w:rPr>
        <w:t>wners Policy</w:t>
      </w:r>
    </w:p>
    <w:p w14:paraId="3E6622D5" w14:textId="77777777" w:rsidR="003C09AF" w:rsidRPr="00B61CEA" w:rsidRDefault="003C09AF" w:rsidP="00166863">
      <w:pPr>
        <w:numPr>
          <w:ilvl w:val="0"/>
          <w:numId w:val="2"/>
        </w:numPr>
        <w:tabs>
          <w:tab w:val="left" w:pos="-1080"/>
        </w:tabs>
        <w:rPr>
          <w:rFonts w:ascii="Arial" w:hAnsi="Arial"/>
        </w:rPr>
      </w:pPr>
      <w:r w:rsidRPr="00B61CEA">
        <w:rPr>
          <w:rFonts w:ascii="Arial" w:hAnsi="Arial"/>
        </w:rPr>
        <w:t>Commercial Property</w:t>
      </w:r>
    </w:p>
    <w:p w14:paraId="6F532489" w14:textId="108B6770" w:rsidR="003C09AF" w:rsidRDefault="003C09AF" w:rsidP="00166863">
      <w:pPr>
        <w:numPr>
          <w:ilvl w:val="0"/>
          <w:numId w:val="2"/>
        </w:numPr>
        <w:tabs>
          <w:tab w:val="left" w:pos="-1080"/>
        </w:tabs>
        <w:rPr>
          <w:rFonts w:ascii="Arial" w:hAnsi="Arial"/>
        </w:rPr>
      </w:pPr>
      <w:r w:rsidRPr="00B61CEA">
        <w:rPr>
          <w:rFonts w:ascii="Arial" w:hAnsi="Arial"/>
        </w:rPr>
        <w:t>Earthquake Coverage</w:t>
      </w:r>
    </w:p>
    <w:p w14:paraId="4F0BEFB4" w14:textId="5DBC3136" w:rsidR="0014554D" w:rsidRPr="00B61CEA" w:rsidRDefault="0014554D" w:rsidP="00166863">
      <w:pPr>
        <w:numPr>
          <w:ilvl w:val="0"/>
          <w:numId w:val="2"/>
        </w:numPr>
        <w:tabs>
          <w:tab w:val="left" w:pos="-1080"/>
        </w:tabs>
        <w:rPr>
          <w:rFonts w:ascii="Arial" w:hAnsi="Arial"/>
        </w:rPr>
      </w:pPr>
      <w:r>
        <w:rPr>
          <w:rFonts w:ascii="Arial" w:hAnsi="Arial"/>
        </w:rPr>
        <w:t>Flood Insurance</w:t>
      </w:r>
    </w:p>
    <w:p w14:paraId="1473C628" w14:textId="77777777" w:rsidR="003C09AF" w:rsidRPr="00B61CEA" w:rsidRDefault="003C09AF" w:rsidP="00166863">
      <w:pPr>
        <w:numPr>
          <w:ilvl w:val="0"/>
          <w:numId w:val="2"/>
        </w:numPr>
        <w:tabs>
          <w:tab w:val="left" w:pos="-1080"/>
        </w:tabs>
        <w:rPr>
          <w:rFonts w:ascii="Arial" w:hAnsi="Arial"/>
        </w:rPr>
      </w:pPr>
      <w:r w:rsidRPr="00B61CEA">
        <w:rPr>
          <w:rFonts w:ascii="Arial" w:hAnsi="Arial"/>
        </w:rPr>
        <w:t>Homeowner’s Insurance</w:t>
      </w:r>
    </w:p>
    <w:p w14:paraId="3885B5F6" w14:textId="77777777" w:rsidR="003C09AF" w:rsidRPr="00B61CEA" w:rsidRDefault="003C09AF" w:rsidP="00924658">
      <w:pPr>
        <w:numPr>
          <w:ilvl w:val="0"/>
          <w:numId w:val="2"/>
        </w:numPr>
        <w:tabs>
          <w:tab w:val="left" w:pos="-1080"/>
        </w:tabs>
        <w:rPr>
          <w:rFonts w:ascii="Arial" w:hAnsi="Arial"/>
        </w:rPr>
      </w:pPr>
      <w:r w:rsidRPr="00B61CEA">
        <w:rPr>
          <w:rFonts w:ascii="Arial" w:hAnsi="Arial"/>
        </w:rPr>
        <w:t>Personal Property</w:t>
      </w:r>
    </w:p>
    <w:p w14:paraId="7CA27881" w14:textId="77777777" w:rsidR="003C09AF" w:rsidRPr="00B61CEA" w:rsidRDefault="003C09AF" w:rsidP="00924658">
      <w:pPr>
        <w:tabs>
          <w:tab w:val="left" w:pos="-1080"/>
        </w:tabs>
        <w:ind w:left="1440"/>
        <w:rPr>
          <w:rFonts w:ascii="Arial" w:hAnsi="Arial"/>
        </w:rPr>
      </w:pPr>
    </w:p>
    <w:p w14:paraId="7FF5DA68" w14:textId="77777777" w:rsidR="003C09AF" w:rsidRPr="00B61CEA" w:rsidRDefault="003C09AF" w:rsidP="00181AAD">
      <w:pPr>
        <w:tabs>
          <w:tab w:val="left" w:pos="-1080"/>
        </w:tabs>
        <w:ind w:left="1440" w:hanging="720"/>
        <w:rPr>
          <w:rFonts w:ascii="Arial" w:hAnsi="Arial"/>
        </w:rPr>
      </w:pPr>
      <w:r w:rsidRPr="00B61CEA">
        <w:rPr>
          <w:rFonts w:ascii="Arial" w:hAnsi="Arial"/>
        </w:rPr>
        <w:t>(2)</w:t>
      </w:r>
      <w:r w:rsidRPr="00B61CEA">
        <w:rPr>
          <w:rFonts w:ascii="Arial" w:hAnsi="Arial"/>
        </w:rPr>
        <w:tab/>
        <w:t>To a lesser degree knowledge is required of:</w:t>
      </w:r>
    </w:p>
    <w:p w14:paraId="15C8B734" w14:textId="77777777" w:rsidR="003C09AF" w:rsidRPr="00B61CEA" w:rsidRDefault="003C09AF" w:rsidP="002B2F13">
      <w:pPr>
        <w:numPr>
          <w:ilvl w:val="0"/>
          <w:numId w:val="3"/>
        </w:numPr>
        <w:tabs>
          <w:tab w:val="clear" w:pos="360"/>
          <w:tab w:val="left" w:pos="-1080"/>
          <w:tab w:val="num" w:pos="1800"/>
        </w:tabs>
        <w:ind w:left="1800" w:right="-90"/>
        <w:rPr>
          <w:rFonts w:ascii="Arial" w:hAnsi="Arial"/>
        </w:rPr>
      </w:pPr>
      <w:r w:rsidRPr="00B61CEA">
        <w:rPr>
          <w:rFonts w:ascii="Arial" w:hAnsi="Arial"/>
        </w:rPr>
        <w:t>A general understanding of all other lines of insurance</w:t>
      </w:r>
    </w:p>
    <w:p w14:paraId="5028FD43" w14:textId="77777777" w:rsidR="003C09AF" w:rsidRPr="00B61CEA" w:rsidRDefault="003C09AF" w:rsidP="00181AAD">
      <w:pPr>
        <w:tabs>
          <w:tab w:val="left" w:pos="-1080"/>
        </w:tabs>
        <w:ind w:left="1440"/>
        <w:rPr>
          <w:rFonts w:ascii="Arial" w:hAnsi="Arial"/>
          <w:u w:val="single"/>
        </w:rPr>
      </w:pPr>
    </w:p>
    <w:p w14:paraId="4F88D618" w14:textId="67974C60" w:rsidR="003C09AF" w:rsidRPr="00B61CEA" w:rsidRDefault="003C09AF" w:rsidP="00181AAD">
      <w:pPr>
        <w:tabs>
          <w:tab w:val="left" w:pos="-1080"/>
        </w:tabs>
        <w:ind w:left="1440" w:right="-90"/>
        <w:rPr>
          <w:rFonts w:ascii="Arial" w:hAnsi="Arial"/>
          <w:strike/>
        </w:rPr>
      </w:pPr>
      <w:r w:rsidRPr="00B61CEA">
        <w:rPr>
          <w:rFonts w:ascii="Arial" w:hAnsi="Arial"/>
          <w:snapToGrid/>
        </w:rPr>
        <w:t>As defined by the National Association of Insurance Commissioner’s</w:t>
      </w:r>
      <w:r w:rsidR="00D95E7B">
        <w:rPr>
          <w:rFonts w:ascii="Arial" w:hAnsi="Arial"/>
          <w:snapToGrid/>
        </w:rPr>
        <w:t xml:space="preserve"> (NAIC)</w:t>
      </w:r>
      <w:r w:rsidRPr="00B61CEA">
        <w:rPr>
          <w:rFonts w:ascii="Arial" w:hAnsi="Arial"/>
          <w:snapToGrid/>
        </w:rPr>
        <w:t xml:space="preserve"> Producer Licensing Model Act, a </w:t>
      </w:r>
      <w:r w:rsidR="001F38BD">
        <w:rPr>
          <w:rFonts w:ascii="Arial" w:hAnsi="Arial"/>
          <w:snapToGrid/>
        </w:rPr>
        <w:t>p</w:t>
      </w:r>
      <w:r w:rsidRPr="00B61CEA">
        <w:rPr>
          <w:rFonts w:ascii="Arial" w:hAnsi="Arial"/>
          <w:snapToGrid/>
        </w:rPr>
        <w:t xml:space="preserve">roperty lines of authority are defined as insurance coverage for the direct or consequential loss or damage to property of any kind. The list below contains a sample of some of the insurance products that can be transacted with this license. </w:t>
      </w:r>
    </w:p>
    <w:p w14:paraId="4F8A3FFE" w14:textId="77777777" w:rsidR="008F69A5" w:rsidRPr="00B61CEA" w:rsidRDefault="008F69A5" w:rsidP="00181AAD">
      <w:pPr>
        <w:widowControl/>
        <w:autoSpaceDE w:val="0"/>
        <w:autoSpaceDN w:val="0"/>
        <w:adjustRightInd w:val="0"/>
        <w:ind w:left="1440"/>
        <w:rPr>
          <w:rFonts w:ascii="Arial" w:hAnsi="Arial"/>
          <w:snapToGrid/>
          <w:color w:val="000000"/>
          <w:u w:val="single"/>
        </w:rPr>
      </w:pPr>
    </w:p>
    <w:p w14:paraId="05C5D4FC" w14:textId="43B5E6DA" w:rsidR="003C09AF" w:rsidRPr="00B61CEA" w:rsidRDefault="003C09AF" w:rsidP="001F13CC">
      <w:pPr>
        <w:tabs>
          <w:tab w:val="left" w:pos="-1080"/>
        </w:tabs>
        <w:ind w:left="1440" w:right="-90"/>
        <w:rPr>
          <w:rFonts w:ascii="Arial" w:hAnsi="Arial"/>
        </w:rPr>
      </w:pPr>
      <w:r w:rsidRPr="00B61CEA">
        <w:rPr>
          <w:rFonts w:ascii="Arial" w:hAnsi="Arial"/>
        </w:rPr>
        <w:t>Businessowners Policy (BOP) covers small and medium sized businesses</w:t>
      </w:r>
      <w:r w:rsidR="008F69A5" w:rsidRPr="00B61CEA">
        <w:rPr>
          <w:rFonts w:ascii="Arial" w:hAnsi="Arial"/>
        </w:rPr>
        <w:t>.</w:t>
      </w:r>
      <w:r w:rsidRPr="00B61CEA">
        <w:rPr>
          <w:rFonts w:ascii="Arial" w:hAnsi="Arial"/>
        </w:rPr>
        <w:t xml:space="preserve"> </w:t>
      </w:r>
      <w:r w:rsidR="001F38BD">
        <w:rPr>
          <w:rFonts w:ascii="Arial" w:hAnsi="Arial"/>
        </w:rPr>
        <w:t>BOP’s</w:t>
      </w:r>
      <w:r w:rsidRPr="00B61CEA">
        <w:rPr>
          <w:rFonts w:ascii="Arial" w:hAnsi="Arial"/>
        </w:rPr>
        <w:t xml:space="preserve"> basically consist of integrated property coverage, general liability coverage</w:t>
      </w:r>
      <w:r w:rsidR="001F38BD">
        <w:rPr>
          <w:rFonts w:ascii="Arial" w:hAnsi="Arial"/>
        </w:rPr>
        <w:t>,</w:t>
      </w:r>
      <w:r w:rsidRPr="00B61CEA">
        <w:rPr>
          <w:rFonts w:ascii="Arial" w:hAnsi="Arial"/>
        </w:rPr>
        <w:t xml:space="preserve"> and some additional types of coverage that most businesses require. Optional coverages can also be added to meet specific needs of the business. Auto and worker’s compensation are generally excluded.</w:t>
      </w:r>
    </w:p>
    <w:p w14:paraId="118875A2" w14:textId="77777777" w:rsidR="003C09AF" w:rsidRPr="00B61CEA" w:rsidRDefault="003C09AF" w:rsidP="001F13CC">
      <w:pPr>
        <w:tabs>
          <w:tab w:val="left" w:pos="-1080"/>
        </w:tabs>
        <w:ind w:left="1440" w:right="-90"/>
        <w:rPr>
          <w:rFonts w:ascii="Arial" w:hAnsi="Arial"/>
        </w:rPr>
      </w:pPr>
    </w:p>
    <w:p w14:paraId="3B15702A" w14:textId="77777777" w:rsidR="003C09AF" w:rsidRPr="00B61CEA" w:rsidRDefault="003C09AF" w:rsidP="001F13CC">
      <w:pPr>
        <w:tabs>
          <w:tab w:val="left" w:pos="-1080"/>
        </w:tabs>
        <w:ind w:left="1440" w:right="-90"/>
        <w:rPr>
          <w:rFonts w:ascii="Arial" w:hAnsi="Arial"/>
        </w:rPr>
      </w:pPr>
      <w:r w:rsidRPr="00B61CEA">
        <w:rPr>
          <w:rFonts w:ascii="Arial" w:hAnsi="Arial"/>
        </w:rPr>
        <w:t>Commercial Multiple Peril is a package insurance policy that provides both liability and property coverage for businesses and other organizations.</w:t>
      </w:r>
    </w:p>
    <w:p w14:paraId="407CCA75" w14:textId="77777777" w:rsidR="003C09AF" w:rsidRPr="00B61CEA" w:rsidRDefault="003C09AF" w:rsidP="001F13CC">
      <w:pPr>
        <w:tabs>
          <w:tab w:val="left" w:pos="-1080"/>
        </w:tabs>
        <w:ind w:left="1440" w:right="-90"/>
        <w:rPr>
          <w:rFonts w:ascii="Arial" w:hAnsi="Arial"/>
          <w:snapToGrid/>
        </w:rPr>
      </w:pPr>
    </w:p>
    <w:p w14:paraId="0E6FC41F" w14:textId="6F77155F" w:rsidR="003C09AF" w:rsidRDefault="003C09AF" w:rsidP="001F13CC">
      <w:pPr>
        <w:tabs>
          <w:tab w:val="left" w:pos="-1080"/>
        </w:tabs>
        <w:ind w:left="1440" w:right="-90"/>
        <w:rPr>
          <w:rFonts w:ascii="Arial" w:hAnsi="Arial"/>
          <w:snapToGrid/>
          <w:color w:val="000000"/>
        </w:rPr>
      </w:pPr>
      <w:r w:rsidRPr="00B61CEA">
        <w:rPr>
          <w:rFonts w:ascii="Arial" w:hAnsi="Arial"/>
          <w:snapToGrid/>
          <w:color w:val="000000"/>
        </w:rPr>
        <w:t>Commercial Property Coverage applies to real property (buildings, factories</w:t>
      </w:r>
      <w:r w:rsidR="001F38BD">
        <w:rPr>
          <w:rFonts w:ascii="Arial" w:hAnsi="Arial"/>
          <w:snapToGrid/>
          <w:color w:val="000000"/>
        </w:rPr>
        <w:t>,</w:t>
      </w:r>
      <w:r w:rsidRPr="00B61CEA">
        <w:rPr>
          <w:rFonts w:ascii="Arial" w:hAnsi="Arial"/>
          <w:snapToGrid/>
          <w:color w:val="000000"/>
        </w:rPr>
        <w:t xml:space="preserve"> and warehouses) and business personal property (furniture, fixtures</w:t>
      </w:r>
      <w:r w:rsidR="001F38BD">
        <w:rPr>
          <w:rFonts w:ascii="Arial" w:hAnsi="Arial"/>
          <w:snapToGrid/>
          <w:color w:val="000000"/>
        </w:rPr>
        <w:t>,</w:t>
      </w:r>
      <w:r w:rsidRPr="00B61CEA">
        <w:rPr>
          <w:rFonts w:ascii="Arial" w:hAnsi="Arial"/>
          <w:snapToGrid/>
          <w:color w:val="000000"/>
        </w:rPr>
        <w:t xml:space="preserve"> and inventory). It commonly provides time element coverages such as loss of income.</w:t>
      </w:r>
    </w:p>
    <w:p w14:paraId="467BC630" w14:textId="77777777" w:rsidR="001F38BD" w:rsidRPr="00B61CEA" w:rsidRDefault="001F38BD" w:rsidP="001F13CC">
      <w:pPr>
        <w:tabs>
          <w:tab w:val="left" w:pos="-1080"/>
        </w:tabs>
        <w:ind w:left="1440" w:right="-90"/>
        <w:rPr>
          <w:rFonts w:ascii="Arial" w:hAnsi="Arial"/>
          <w:snapToGrid/>
          <w:color w:val="000000"/>
          <w:u w:val="single"/>
        </w:rPr>
      </w:pPr>
    </w:p>
    <w:p w14:paraId="70C39607" w14:textId="156EEFD7" w:rsidR="003C09AF" w:rsidRPr="00B61CEA" w:rsidRDefault="003C09AF" w:rsidP="001F13CC">
      <w:pPr>
        <w:tabs>
          <w:tab w:val="left" w:pos="-1080"/>
        </w:tabs>
        <w:ind w:left="1440" w:right="-90"/>
        <w:rPr>
          <w:rFonts w:ascii="Arial" w:hAnsi="Arial"/>
          <w:snapToGrid/>
          <w:color w:val="000000"/>
        </w:rPr>
      </w:pPr>
      <w:r w:rsidRPr="00B61CEA">
        <w:rPr>
          <w:rFonts w:ascii="Arial" w:hAnsi="Arial"/>
          <w:snapToGrid/>
          <w:color w:val="000000"/>
        </w:rPr>
        <w:t xml:space="preserve">Crop Insurance </w:t>
      </w:r>
      <w:r w:rsidR="003A25EA" w:rsidRPr="00B61CEA">
        <w:rPr>
          <w:rFonts w:ascii="Arial" w:hAnsi="Arial"/>
          <w:snapToGrid/>
          <w:color w:val="000000"/>
        </w:rPr>
        <w:t>is c</w:t>
      </w:r>
      <w:r w:rsidRPr="00B61CEA">
        <w:rPr>
          <w:rFonts w:ascii="Arial" w:hAnsi="Arial"/>
          <w:snapToGrid/>
          <w:color w:val="000000"/>
        </w:rPr>
        <w:t xml:space="preserve">overage for crops in the event of loss or damage by insured </w:t>
      </w:r>
      <w:r w:rsidRPr="00B61CEA">
        <w:rPr>
          <w:rFonts w:ascii="Arial" w:hAnsi="Arial"/>
          <w:snapToGrid/>
          <w:color w:val="000000"/>
        </w:rPr>
        <w:lastRenderedPageBreak/>
        <w:t>perils including hail, fire, and lightning. Prior to the passage of the Federal Crop Insurance Act in 1938</w:t>
      </w:r>
      <w:r w:rsidR="001F38BD">
        <w:rPr>
          <w:rFonts w:ascii="Arial" w:hAnsi="Arial"/>
          <w:snapToGrid/>
          <w:color w:val="000000"/>
        </w:rPr>
        <w:t>,</w:t>
      </w:r>
      <w:r w:rsidRPr="00B61CEA">
        <w:rPr>
          <w:rFonts w:ascii="Arial" w:hAnsi="Arial"/>
          <w:snapToGrid/>
          <w:color w:val="000000"/>
        </w:rPr>
        <w:t xml:space="preserve"> it was virtually impossible to obtain insurance protection against crop damage. Today coverage is available from the Federal Crop Insurance Corporation as well as from private sources. Exclusions from coverage include the perils of war and nuclear disaster.</w:t>
      </w:r>
    </w:p>
    <w:p w14:paraId="1A5F704C" w14:textId="77777777" w:rsidR="003C09AF" w:rsidRPr="00B61CEA" w:rsidRDefault="003C09AF" w:rsidP="001F13CC">
      <w:pPr>
        <w:tabs>
          <w:tab w:val="left" w:pos="-1080"/>
        </w:tabs>
        <w:ind w:left="1440" w:right="-90"/>
        <w:rPr>
          <w:rFonts w:ascii="Arial" w:hAnsi="Arial"/>
          <w:color w:val="000000"/>
          <w:u w:val="single"/>
        </w:rPr>
      </w:pPr>
    </w:p>
    <w:p w14:paraId="5A63E0DC" w14:textId="77777777" w:rsidR="003C09AF" w:rsidRPr="00B61CEA" w:rsidRDefault="003C09AF" w:rsidP="001F13CC">
      <w:pPr>
        <w:tabs>
          <w:tab w:val="left" w:pos="-1080"/>
        </w:tabs>
        <w:ind w:left="1440" w:right="-90"/>
        <w:rPr>
          <w:rFonts w:ascii="Arial" w:hAnsi="Arial"/>
        </w:rPr>
      </w:pPr>
      <w:r w:rsidRPr="00B61CEA">
        <w:rPr>
          <w:rFonts w:ascii="Arial" w:hAnsi="Arial"/>
          <w:color w:val="000000"/>
        </w:rPr>
        <w:t xml:space="preserve">Dwelling Property </w:t>
      </w:r>
      <w:r w:rsidR="003A25EA" w:rsidRPr="00B61CEA">
        <w:rPr>
          <w:rFonts w:ascii="Arial" w:hAnsi="Arial"/>
        </w:rPr>
        <w:t>is c</w:t>
      </w:r>
      <w:r w:rsidRPr="00B61CEA">
        <w:rPr>
          <w:rFonts w:ascii="Arial" w:hAnsi="Arial"/>
        </w:rPr>
        <w:t>overage for property damage to a personal dwelling</w:t>
      </w:r>
      <w:r w:rsidR="0013612C">
        <w:rPr>
          <w:rFonts w:ascii="Arial" w:hAnsi="Arial"/>
        </w:rPr>
        <w:t>.</w:t>
      </w:r>
      <w:r w:rsidRPr="00B61CEA">
        <w:rPr>
          <w:rFonts w:ascii="Arial" w:hAnsi="Arial"/>
        </w:rPr>
        <w:t xml:space="preserve"> This will include at least coverage for fire and lightning but can be enhanced to include additional property coverages such as water damage, smoke, and theft. It differs from a homeowner’s policy in that liability must be added by endorsement.</w:t>
      </w:r>
    </w:p>
    <w:p w14:paraId="44B63C2D" w14:textId="77777777" w:rsidR="003C09AF" w:rsidRPr="00B61CEA" w:rsidRDefault="003C09AF" w:rsidP="001F13CC">
      <w:pPr>
        <w:tabs>
          <w:tab w:val="left" w:pos="-1080"/>
        </w:tabs>
        <w:ind w:left="1440" w:right="-90"/>
        <w:rPr>
          <w:rFonts w:ascii="Arial" w:hAnsi="Arial"/>
          <w:snapToGrid/>
          <w:u w:val="single"/>
        </w:rPr>
      </w:pPr>
    </w:p>
    <w:p w14:paraId="1E2F658A" w14:textId="77777777" w:rsidR="003C09AF" w:rsidRPr="00B61CEA" w:rsidRDefault="003C09AF" w:rsidP="001F13CC">
      <w:pPr>
        <w:tabs>
          <w:tab w:val="left" w:pos="-1080"/>
        </w:tabs>
        <w:ind w:left="1440" w:right="-90"/>
        <w:rPr>
          <w:rFonts w:ascii="Arial" w:hAnsi="Arial"/>
          <w:snapToGrid/>
        </w:rPr>
      </w:pPr>
      <w:r w:rsidRPr="00B61CEA">
        <w:rPr>
          <w:rFonts w:ascii="Arial" w:hAnsi="Arial"/>
          <w:snapToGrid/>
        </w:rPr>
        <w:t>Earthquake Insurance is a form of property insurance that pays the policyholder in the event of an earthquake that causes damage to the property. Most homeowners’ and dwelling fire insurance policies do not include earthquake damage.</w:t>
      </w:r>
    </w:p>
    <w:p w14:paraId="1B5714C9" w14:textId="77777777" w:rsidR="003C09AF" w:rsidRPr="00B61CEA" w:rsidRDefault="003C09AF" w:rsidP="001F13CC">
      <w:pPr>
        <w:tabs>
          <w:tab w:val="left" w:pos="-1080"/>
        </w:tabs>
        <w:ind w:left="1440" w:right="-90"/>
        <w:rPr>
          <w:rFonts w:ascii="Arial" w:hAnsi="Arial"/>
          <w:u w:val="single"/>
        </w:rPr>
      </w:pPr>
    </w:p>
    <w:p w14:paraId="76C51897" w14:textId="42A033EF" w:rsidR="003C09AF" w:rsidRPr="00B61CEA" w:rsidRDefault="003C09AF" w:rsidP="001F13CC">
      <w:pPr>
        <w:tabs>
          <w:tab w:val="left" w:pos="-1080"/>
        </w:tabs>
        <w:ind w:left="1440" w:right="-90"/>
        <w:rPr>
          <w:rFonts w:ascii="Arial" w:hAnsi="Arial"/>
          <w:snapToGrid/>
        </w:rPr>
      </w:pPr>
      <w:r w:rsidRPr="00B61CEA">
        <w:rPr>
          <w:rFonts w:ascii="Arial" w:hAnsi="Arial"/>
          <w:snapToGrid/>
        </w:rPr>
        <w:t xml:space="preserve">Equipment Breakdown Insurance </w:t>
      </w:r>
      <w:r w:rsidR="00EA66E8" w:rsidRPr="00B61CEA">
        <w:rPr>
          <w:rFonts w:ascii="Arial" w:hAnsi="Arial"/>
          <w:snapToGrid/>
        </w:rPr>
        <w:t>is</w:t>
      </w:r>
      <w:r w:rsidRPr="00B61CEA">
        <w:rPr>
          <w:rFonts w:ascii="Arial" w:hAnsi="Arial"/>
          <w:snapToGrid/>
        </w:rPr>
        <w:t xml:space="preserve"> insurance c</w:t>
      </w:r>
      <w:r w:rsidRPr="00B61CEA">
        <w:rPr>
          <w:rStyle w:val="content1"/>
          <w:color w:val="auto"/>
          <w:sz w:val="24"/>
        </w:rPr>
        <w:t xml:space="preserve">ommonly referred to as boiler and machinery insurance, covers the costly physical and financial damage that can result from an equipment breakdown. Equipment Breakdown </w:t>
      </w:r>
      <w:r w:rsidR="001F38BD">
        <w:rPr>
          <w:rStyle w:val="content1"/>
          <w:color w:val="auto"/>
          <w:sz w:val="24"/>
        </w:rPr>
        <w:br/>
        <w:t>I</w:t>
      </w:r>
      <w:r w:rsidRPr="00B61CEA">
        <w:rPr>
          <w:rStyle w:val="content1"/>
          <w:color w:val="auto"/>
          <w:sz w:val="24"/>
        </w:rPr>
        <w:t>nsurance can pay for: direct property loss (the cost to repair or replace damaged equipment)</w:t>
      </w:r>
      <w:r w:rsidR="001F38BD">
        <w:rPr>
          <w:rStyle w:val="content1"/>
          <w:color w:val="auto"/>
          <w:sz w:val="24"/>
        </w:rPr>
        <w:t>,</w:t>
      </w:r>
      <w:r w:rsidRPr="00B61CEA">
        <w:rPr>
          <w:rStyle w:val="content1"/>
          <w:color w:val="auto"/>
          <w:sz w:val="24"/>
        </w:rPr>
        <w:t xml:space="preserve"> lost business income and costs for temporary replacement equipment</w:t>
      </w:r>
      <w:r w:rsidR="001F38BD">
        <w:rPr>
          <w:rStyle w:val="content1"/>
          <w:color w:val="auto"/>
          <w:sz w:val="24"/>
        </w:rPr>
        <w:t>,</w:t>
      </w:r>
      <w:r w:rsidRPr="00B61CEA">
        <w:rPr>
          <w:rStyle w:val="content1"/>
          <w:color w:val="auto"/>
          <w:sz w:val="24"/>
        </w:rPr>
        <w:t xml:space="preserve"> other expenses incurred to limit the loss or speed restoration of operations</w:t>
      </w:r>
      <w:r w:rsidR="001F38BD">
        <w:rPr>
          <w:rStyle w:val="content1"/>
          <w:color w:val="auto"/>
          <w:sz w:val="24"/>
        </w:rPr>
        <w:t>,</w:t>
      </w:r>
      <w:r w:rsidRPr="00B61CEA">
        <w:rPr>
          <w:rStyle w:val="content1"/>
          <w:color w:val="auto"/>
          <w:sz w:val="24"/>
        </w:rPr>
        <w:t xml:space="preserve"> loss value of spoiled products or materials</w:t>
      </w:r>
      <w:r w:rsidR="001F38BD">
        <w:rPr>
          <w:rStyle w:val="content1"/>
          <w:color w:val="auto"/>
          <w:sz w:val="24"/>
        </w:rPr>
        <w:t>,</w:t>
      </w:r>
      <w:r w:rsidRPr="00B61CEA">
        <w:rPr>
          <w:rStyle w:val="content1"/>
          <w:color w:val="auto"/>
          <w:sz w:val="24"/>
        </w:rPr>
        <w:t xml:space="preserve"> and business recovery expense.</w:t>
      </w:r>
    </w:p>
    <w:p w14:paraId="024D5431" w14:textId="77777777" w:rsidR="003C09AF" w:rsidRPr="00B61CEA" w:rsidRDefault="003C09AF" w:rsidP="001F13CC">
      <w:pPr>
        <w:tabs>
          <w:tab w:val="left" w:pos="-1080"/>
        </w:tabs>
        <w:ind w:left="1440" w:right="-90"/>
        <w:rPr>
          <w:rFonts w:ascii="Arial" w:hAnsi="Arial"/>
          <w:snapToGrid/>
          <w:color w:val="000000"/>
        </w:rPr>
      </w:pPr>
    </w:p>
    <w:p w14:paraId="6BA38EAD" w14:textId="77777777" w:rsidR="003C09AF" w:rsidRPr="00B61CEA" w:rsidRDefault="003C09AF" w:rsidP="001F13CC">
      <w:pPr>
        <w:tabs>
          <w:tab w:val="left" w:pos="-1080"/>
        </w:tabs>
        <w:ind w:left="1440" w:right="-90"/>
        <w:rPr>
          <w:rFonts w:ascii="Arial" w:hAnsi="Arial"/>
          <w:color w:val="000000"/>
        </w:rPr>
      </w:pPr>
      <w:r w:rsidRPr="00B61CEA">
        <w:rPr>
          <w:rFonts w:ascii="Arial" w:hAnsi="Arial"/>
          <w:color w:val="000000"/>
        </w:rPr>
        <w:t>Flood Insurance</w:t>
      </w:r>
      <w:r w:rsidR="003A25EA" w:rsidRPr="00B61CEA">
        <w:rPr>
          <w:rFonts w:ascii="Arial" w:hAnsi="Arial"/>
          <w:color w:val="000000"/>
        </w:rPr>
        <w:t xml:space="preserve"> is insurance</w:t>
      </w:r>
      <w:r w:rsidRPr="00B61CEA">
        <w:rPr>
          <w:rFonts w:ascii="Arial" w:hAnsi="Arial"/>
          <w:color w:val="000000"/>
        </w:rPr>
        <w:t xml:space="preserve"> that compensates for property damage arising </w:t>
      </w:r>
      <w:r w:rsidR="00126D03" w:rsidRPr="00B61CEA">
        <w:rPr>
          <w:rFonts w:ascii="Arial" w:hAnsi="Arial"/>
          <w:color w:val="000000"/>
        </w:rPr>
        <w:t xml:space="preserve">from </w:t>
      </w:r>
      <w:r w:rsidRPr="00B61CEA">
        <w:rPr>
          <w:rFonts w:ascii="Arial" w:hAnsi="Arial"/>
          <w:color w:val="000000"/>
        </w:rPr>
        <w:t xml:space="preserve">flooding. The federal government is primary writer of the </w:t>
      </w:r>
      <w:r w:rsidR="004821F7" w:rsidRPr="00B61CEA">
        <w:rPr>
          <w:rFonts w:ascii="Arial" w:hAnsi="Arial"/>
          <w:color w:val="000000"/>
        </w:rPr>
        <w:t>coverage, which</w:t>
      </w:r>
      <w:r w:rsidRPr="00B61CEA">
        <w:rPr>
          <w:rFonts w:ascii="Arial" w:hAnsi="Arial"/>
          <w:color w:val="000000"/>
        </w:rPr>
        <w:t xml:space="preserve"> offers the coverage in federally designated flood areas. Flood coverage is excluded on most homeowners and dwelling fire policies.</w:t>
      </w:r>
    </w:p>
    <w:p w14:paraId="7CA56980" w14:textId="77777777" w:rsidR="003C09AF" w:rsidRPr="00B61CEA" w:rsidRDefault="003C09AF" w:rsidP="001F13CC">
      <w:pPr>
        <w:tabs>
          <w:tab w:val="left" w:pos="-1080"/>
        </w:tabs>
        <w:ind w:left="1440" w:right="-90"/>
        <w:rPr>
          <w:rFonts w:ascii="Arial" w:hAnsi="Arial"/>
          <w:snapToGrid/>
          <w:color w:val="000000"/>
          <w:u w:val="single"/>
        </w:rPr>
      </w:pPr>
    </w:p>
    <w:p w14:paraId="70CD3E92" w14:textId="564B8644" w:rsidR="003C09AF" w:rsidRPr="00B61CEA" w:rsidRDefault="003C09AF" w:rsidP="001F13CC">
      <w:pPr>
        <w:tabs>
          <w:tab w:val="left" w:pos="-1080"/>
        </w:tabs>
        <w:ind w:left="1440" w:right="-90"/>
        <w:rPr>
          <w:rFonts w:ascii="Arial" w:hAnsi="Arial"/>
          <w:color w:val="000000"/>
        </w:rPr>
      </w:pPr>
      <w:r w:rsidRPr="00B61CEA">
        <w:rPr>
          <w:rFonts w:ascii="Arial" w:hAnsi="Arial"/>
          <w:color w:val="000000"/>
        </w:rPr>
        <w:t>Homeowners</w:t>
      </w:r>
      <w:r w:rsidR="003A25EA" w:rsidRPr="00B61CEA">
        <w:rPr>
          <w:rFonts w:ascii="Arial" w:hAnsi="Arial"/>
          <w:color w:val="000000"/>
        </w:rPr>
        <w:t xml:space="preserve"> </w:t>
      </w:r>
      <w:r w:rsidR="001F38BD">
        <w:rPr>
          <w:rFonts w:ascii="Arial" w:hAnsi="Arial"/>
          <w:color w:val="000000"/>
        </w:rPr>
        <w:t>I</w:t>
      </w:r>
      <w:r w:rsidR="003A25EA" w:rsidRPr="00B61CEA">
        <w:rPr>
          <w:rFonts w:ascii="Arial" w:hAnsi="Arial"/>
          <w:color w:val="000000"/>
        </w:rPr>
        <w:t xml:space="preserve">nsurance is a </w:t>
      </w:r>
      <w:r w:rsidRPr="00B61CEA">
        <w:rPr>
          <w:rFonts w:ascii="Arial" w:hAnsi="Arial"/>
          <w:color w:val="000000"/>
        </w:rPr>
        <w:t>combination of both property and casualty coverages arising out of the ownership of a home. Coverage includes damage to the home, its contents, additional living expenses, and for the insureds</w:t>
      </w:r>
      <w:r w:rsidR="001E50ED">
        <w:rPr>
          <w:rFonts w:ascii="Arial" w:hAnsi="Arial"/>
          <w:color w:val="000000"/>
        </w:rPr>
        <w:t>’</w:t>
      </w:r>
      <w:r w:rsidRPr="00B61CEA">
        <w:rPr>
          <w:rFonts w:ascii="Arial" w:hAnsi="Arial"/>
          <w:color w:val="000000"/>
        </w:rPr>
        <w:t xml:space="preserve"> personal liability. The homeowners’ coverage can be used in different formats to insure mobile</w:t>
      </w:r>
      <w:r w:rsidR="00696429">
        <w:rPr>
          <w:rFonts w:ascii="Arial" w:hAnsi="Arial"/>
          <w:color w:val="000000"/>
        </w:rPr>
        <w:t xml:space="preserve"> </w:t>
      </w:r>
      <w:r w:rsidRPr="00B61CEA">
        <w:rPr>
          <w:rFonts w:ascii="Arial" w:hAnsi="Arial"/>
          <w:color w:val="000000"/>
        </w:rPr>
        <w:t>homes and farms</w:t>
      </w:r>
      <w:r w:rsidR="00052B85">
        <w:rPr>
          <w:rFonts w:ascii="Arial" w:hAnsi="Arial"/>
          <w:color w:val="000000"/>
        </w:rPr>
        <w:t>.</w:t>
      </w:r>
      <w:r w:rsidRPr="00B61CEA">
        <w:rPr>
          <w:rFonts w:ascii="Arial" w:hAnsi="Arial"/>
          <w:color w:val="000000"/>
        </w:rPr>
        <w:t xml:space="preserve"> </w:t>
      </w:r>
    </w:p>
    <w:p w14:paraId="0CE6569C" w14:textId="77777777" w:rsidR="003C09AF" w:rsidRPr="00B61CEA" w:rsidRDefault="003C09AF" w:rsidP="001F13CC">
      <w:pPr>
        <w:tabs>
          <w:tab w:val="left" w:pos="-1080"/>
        </w:tabs>
        <w:ind w:left="1440" w:right="-90"/>
        <w:rPr>
          <w:rFonts w:ascii="Arial" w:hAnsi="Arial"/>
          <w:color w:val="000000"/>
          <w:u w:val="single"/>
        </w:rPr>
      </w:pPr>
    </w:p>
    <w:p w14:paraId="7B9563FA" w14:textId="2764922E" w:rsidR="003C09AF" w:rsidRPr="00B61CEA" w:rsidRDefault="003C09AF" w:rsidP="001F13CC">
      <w:pPr>
        <w:tabs>
          <w:tab w:val="left" w:pos="-1080"/>
        </w:tabs>
        <w:ind w:left="1440" w:right="-90"/>
        <w:rPr>
          <w:rFonts w:ascii="Arial" w:hAnsi="Arial"/>
        </w:rPr>
      </w:pPr>
      <w:r w:rsidRPr="00B61CEA">
        <w:rPr>
          <w:rFonts w:ascii="Arial" w:hAnsi="Arial"/>
          <w:color w:val="000000"/>
        </w:rPr>
        <w:t xml:space="preserve">Inland Marine </w:t>
      </w:r>
      <w:r w:rsidR="001F38BD">
        <w:rPr>
          <w:rFonts w:ascii="Arial" w:hAnsi="Arial"/>
          <w:color w:val="000000"/>
        </w:rPr>
        <w:t>I</w:t>
      </w:r>
      <w:r w:rsidR="003A25EA" w:rsidRPr="00B61CEA">
        <w:rPr>
          <w:rFonts w:ascii="Arial" w:hAnsi="Arial"/>
          <w:color w:val="000000"/>
        </w:rPr>
        <w:t xml:space="preserve">nsurance is a </w:t>
      </w:r>
      <w:r w:rsidRPr="00B61CEA">
        <w:rPr>
          <w:rFonts w:ascii="Arial" w:hAnsi="Arial"/>
          <w:color w:val="000000"/>
        </w:rPr>
        <w:t>broad category of</w:t>
      </w:r>
      <w:r w:rsidRPr="00B61CEA">
        <w:rPr>
          <w:rFonts w:ascii="Arial" w:hAnsi="Arial"/>
          <w:color w:val="0000FF"/>
        </w:rPr>
        <w:t xml:space="preserve"> </w:t>
      </w:r>
      <w:r w:rsidRPr="00B61CEA">
        <w:rPr>
          <w:rFonts w:ascii="Arial" w:hAnsi="Arial"/>
        </w:rPr>
        <w:t xml:space="preserve">property insurance generally covering loss to movable property or unusual risks. In personal lines, </w:t>
      </w:r>
      <w:r w:rsidR="001F38BD">
        <w:rPr>
          <w:rFonts w:ascii="Arial" w:hAnsi="Arial"/>
        </w:rPr>
        <w:t>I</w:t>
      </w:r>
      <w:r w:rsidRPr="00B61CEA">
        <w:rPr>
          <w:rFonts w:ascii="Arial" w:hAnsi="Arial"/>
        </w:rPr>
        <w:t xml:space="preserve">nland </w:t>
      </w:r>
      <w:r w:rsidR="001F38BD">
        <w:rPr>
          <w:rFonts w:ascii="Arial" w:hAnsi="Arial"/>
        </w:rPr>
        <w:t>M</w:t>
      </w:r>
      <w:r w:rsidRPr="00B61CEA">
        <w:rPr>
          <w:rFonts w:ascii="Arial" w:hAnsi="Arial"/>
        </w:rPr>
        <w:t>arine includes coverage for personal effects like jewelry, fine art, sports</w:t>
      </w:r>
      <w:r w:rsidR="001F38BD">
        <w:rPr>
          <w:rFonts w:ascii="Arial" w:hAnsi="Arial"/>
        </w:rPr>
        <w:t>,</w:t>
      </w:r>
      <w:r w:rsidRPr="00B61CEA">
        <w:rPr>
          <w:rFonts w:ascii="Arial" w:hAnsi="Arial"/>
        </w:rPr>
        <w:t xml:space="preserve"> or musical equipment. Inland Marine coverage in commercial lines can include</w:t>
      </w:r>
      <w:r w:rsidR="001F38BD">
        <w:rPr>
          <w:rFonts w:ascii="Arial" w:hAnsi="Arial"/>
        </w:rPr>
        <w:t>,</w:t>
      </w:r>
      <w:r w:rsidRPr="00B61CEA">
        <w:rPr>
          <w:rFonts w:ascii="Arial" w:hAnsi="Arial"/>
        </w:rPr>
        <w:t xml:space="preserve"> but is not limited to</w:t>
      </w:r>
      <w:r w:rsidR="001F38BD">
        <w:rPr>
          <w:rFonts w:ascii="Arial" w:hAnsi="Arial"/>
        </w:rPr>
        <w:t>,</w:t>
      </w:r>
      <w:r w:rsidRPr="00B61CEA">
        <w:rPr>
          <w:rFonts w:ascii="Arial" w:hAnsi="Arial"/>
        </w:rPr>
        <w:t xml:space="preserve"> Equipment Floaters, Builders Risk, Jewelers Block</w:t>
      </w:r>
      <w:r w:rsidR="001F38BD">
        <w:rPr>
          <w:rFonts w:ascii="Arial" w:hAnsi="Arial"/>
        </w:rPr>
        <w:t>,</w:t>
      </w:r>
      <w:r w:rsidRPr="00B61CEA">
        <w:rPr>
          <w:rFonts w:ascii="Arial" w:hAnsi="Arial"/>
        </w:rPr>
        <w:t xml:space="preserve"> and Difference in Condition policies.</w:t>
      </w:r>
    </w:p>
    <w:p w14:paraId="2D296EB3" w14:textId="77777777" w:rsidR="003C09AF" w:rsidRPr="00B61CEA" w:rsidRDefault="003C09AF" w:rsidP="001F13CC">
      <w:pPr>
        <w:tabs>
          <w:tab w:val="left" w:pos="-1080"/>
        </w:tabs>
        <w:ind w:left="1440" w:right="-90"/>
        <w:rPr>
          <w:rFonts w:ascii="Arial" w:hAnsi="Arial"/>
          <w:strike/>
          <w:snapToGrid/>
          <w:color w:val="000000"/>
        </w:rPr>
      </w:pPr>
    </w:p>
    <w:p w14:paraId="29888CB0" w14:textId="5DC364D8" w:rsidR="003C09AF" w:rsidRPr="00B61CEA" w:rsidRDefault="003C09AF" w:rsidP="001F13CC">
      <w:pPr>
        <w:widowControl/>
        <w:ind w:left="1440"/>
        <w:rPr>
          <w:rFonts w:ascii="Arial" w:hAnsi="Arial"/>
          <w:snapToGrid/>
          <w:color w:val="000000"/>
        </w:rPr>
      </w:pPr>
      <w:r w:rsidRPr="00B61CEA">
        <w:rPr>
          <w:rFonts w:ascii="Arial" w:hAnsi="Arial"/>
          <w:snapToGrid/>
          <w:color w:val="000000"/>
        </w:rPr>
        <w:t xml:space="preserve">Livestock </w:t>
      </w:r>
      <w:r w:rsidR="001F38BD">
        <w:rPr>
          <w:rFonts w:ascii="Arial" w:hAnsi="Arial"/>
          <w:snapToGrid/>
          <w:color w:val="000000"/>
        </w:rPr>
        <w:t>C</w:t>
      </w:r>
      <w:r w:rsidRPr="00B61CEA">
        <w:rPr>
          <w:rFonts w:ascii="Arial" w:hAnsi="Arial"/>
          <w:snapToGrid/>
          <w:color w:val="000000"/>
        </w:rPr>
        <w:t xml:space="preserve">overage </w:t>
      </w:r>
      <w:r w:rsidR="003A25EA" w:rsidRPr="00B61CEA">
        <w:rPr>
          <w:rFonts w:ascii="Arial" w:hAnsi="Arial"/>
          <w:snapToGrid/>
          <w:color w:val="000000"/>
        </w:rPr>
        <w:t xml:space="preserve">is </w:t>
      </w:r>
      <w:r w:rsidRPr="00B61CEA">
        <w:rPr>
          <w:rFonts w:ascii="Arial" w:hAnsi="Arial"/>
          <w:snapToGrid/>
          <w:color w:val="000000"/>
        </w:rPr>
        <w:t xml:space="preserve">designated </w:t>
      </w:r>
      <w:r w:rsidR="003A25EA" w:rsidRPr="00B61CEA">
        <w:rPr>
          <w:rFonts w:ascii="Arial" w:hAnsi="Arial"/>
          <w:snapToGrid/>
          <w:color w:val="000000"/>
        </w:rPr>
        <w:t xml:space="preserve">for </w:t>
      </w:r>
      <w:r w:rsidRPr="00B61CEA">
        <w:rPr>
          <w:rFonts w:ascii="Arial" w:hAnsi="Arial"/>
          <w:snapToGrid/>
          <w:color w:val="000000"/>
        </w:rPr>
        <w:t xml:space="preserve">horses and other farm animals if they are damaged or destroyed. The insurance includes registered cattle and herds, other </w:t>
      </w:r>
      <w:r w:rsidRPr="00B61CEA">
        <w:rPr>
          <w:rFonts w:ascii="Arial" w:hAnsi="Arial"/>
          <w:snapToGrid/>
          <w:color w:val="000000"/>
        </w:rPr>
        <w:lastRenderedPageBreak/>
        <w:t>farm livestock, and zoo animals. This type of insurance protects the farmer or rancher against the premature death of animals resulting from natural causes, fire, lightning, accidents, acts of God, acts of individuals other than the owner or employees, and destruction for humane purposes.</w:t>
      </w:r>
    </w:p>
    <w:p w14:paraId="768A1699" w14:textId="77777777" w:rsidR="003C09AF" w:rsidRPr="00B61CEA" w:rsidRDefault="003C09AF" w:rsidP="001F13CC">
      <w:pPr>
        <w:tabs>
          <w:tab w:val="left" w:pos="-1080"/>
        </w:tabs>
        <w:ind w:right="-90"/>
        <w:rPr>
          <w:rFonts w:ascii="Arial" w:hAnsi="Arial"/>
          <w:color w:val="000000"/>
          <w:u w:val="single"/>
        </w:rPr>
      </w:pPr>
    </w:p>
    <w:p w14:paraId="2A91E38B" w14:textId="2DAFB464" w:rsidR="003C09AF" w:rsidRPr="00B61CEA" w:rsidRDefault="003C09AF" w:rsidP="001F13CC">
      <w:pPr>
        <w:tabs>
          <w:tab w:val="left" w:pos="-1080"/>
        </w:tabs>
        <w:ind w:left="1440" w:right="-90"/>
        <w:rPr>
          <w:rFonts w:ascii="Arial" w:hAnsi="Arial"/>
          <w:snapToGrid/>
          <w:color w:val="000000"/>
        </w:rPr>
      </w:pPr>
      <w:r w:rsidRPr="00B61CEA">
        <w:rPr>
          <w:rFonts w:ascii="Arial" w:hAnsi="Arial"/>
          <w:snapToGrid/>
          <w:color w:val="000000"/>
        </w:rPr>
        <w:t xml:space="preserve">Personal Lines </w:t>
      </w:r>
      <w:r w:rsidR="003A25EA" w:rsidRPr="00B61CEA">
        <w:rPr>
          <w:rFonts w:ascii="Arial" w:hAnsi="Arial"/>
          <w:snapToGrid/>
          <w:color w:val="000000"/>
        </w:rPr>
        <w:t>are p</w:t>
      </w:r>
      <w:r w:rsidRPr="00B61CEA">
        <w:rPr>
          <w:rFonts w:ascii="Arial" w:hAnsi="Arial"/>
          <w:snapToGrid/>
          <w:color w:val="000000"/>
        </w:rPr>
        <w:t xml:space="preserve">roperty/casualty insurance products that are designed for and bought by individuals, including homeowners and automobile policies. Personal Lines is also offered as a limited line license through </w:t>
      </w:r>
      <w:r w:rsidR="001F38BD">
        <w:rPr>
          <w:rFonts w:ascii="Arial" w:hAnsi="Arial"/>
          <w:snapToGrid/>
          <w:color w:val="000000"/>
        </w:rPr>
        <w:t>CDI</w:t>
      </w:r>
      <w:r w:rsidRPr="00B61CEA">
        <w:rPr>
          <w:rFonts w:ascii="Arial" w:hAnsi="Arial"/>
          <w:snapToGrid/>
          <w:color w:val="000000"/>
        </w:rPr>
        <w:t>.</w:t>
      </w:r>
    </w:p>
    <w:p w14:paraId="39D31DFE" w14:textId="77777777" w:rsidR="003C09AF" w:rsidRPr="00B61CEA" w:rsidRDefault="003C09AF" w:rsidP="001F13CC">
      <w:pPr>
        <w:tabs>
          <w:tab w:val="left" w:pos="-1080"/>
        </w:tabs>
        <w:rPr>
          <w:rFonts w:ascii="Arial" w:hAnsi="Arial"/>
          <w:color w:val="000000"/>
        </w:rPr>
      </w:pPr>
    </w:p>
    <w:p w14:paraId="73327296" w14:textId="5E8D9319" w:rsidR="003C09AF" w:rsidRPr="00B61CEA" w:rsidRDefault="001D0C4E" w:rsidP="001F13CC">
      <w:pPr>
        <w:tabs>
          <w:tab w:val="left" w:pos="-1080"/>
        </w:tabs>
        <w:rPr>
          <w:rFonts w:ascii="Arial" w:hAnsi="Arial"/>
          <w:color w:val="000000"/>
          <w:u w:val="single"/>
        </w:rPr>
      </w:pPr>
      <w:r>
        <w:rPr>
          <w:rFonts w:ascii="Arial" w:hAnsi="Arial"/>
          <w:color w:val="000000"/>
        </w:rPr>
        <w:t>Cal. Ins. Code</w:t>
      </w:r>
      <w:r w:rsidRPr="00B61CEA">
        <w:rPr>
          <w:rFonts w:ascii="Arial" w:hAnsi="Arial"/>
          <w:color w:val="000000"/>
        </w:rPr>
        <w:t xml:space="preserve"> </w:t>
      </w:r>
      <w:r w:rsidR="00094F0C">
        <w:rPr>
          <w:rFonts w:ascii="Arial" w:hAnsi="Arial"/>
          <w:color w:val="000000"/>
        </w:rPr>
        <w:t>section</w:t>
      </w:r>
      <w:r w:rsidR="00767823" w:rsidRPr="00B61CEA">
        <w:rPr>
          <w:rFonts w:ascii="Arial" w:hAnsi="Arial"/>
          <w:color w:val="000000"/>
        </w:rPr>
        <w:t xml:space="preserve"> </w:t>
      </w:r>
      <w:r w:rsidR="00767823" w:rsidRPr="00B61CEA">
        <w:rPr>
          <w:rFonts w:ascii="Arial" w:hAnsi="Arial"/>
        </w:rPr>
        <w:t>1749.1 (b)</w:t>
      </w:r>
      <w:r w:rsidR="00767823" w:rsidRPr="00B61CEA">
        <w:rPr>
          <w:rFonts w:ascii="Arial" w:hAnsi="Arial"/>
          <w:color w:val="000000"/>
        </w:rPr>
        <w:t xml:space="preserve"> </w:t>
      </w:r>
      <w:r w:rsidR="003C09AF" w:rsidRPr="00B61CEA">
        <w:rPr>
          <w:rFonts w:ascii="Arial" w:hAnsi="Arial"/>
          <w:color w:val="000000"/>
        </w:rPr>
        <w:t>states, in part, that no prelicensing or continuing education course shall include sales training, motivational training, self-improvement training, or training offered by insurers or agents regarding new products or programs. The license examination shall also exclude those items.</w:t>
      </w:r>
    </w:p>
    <w:p w14:paraId="7162D21C" w14:textId="77777777" w:rsidR="003C09AF" w:rsidRPr="00B61CEA" w:rsidRDefault="003C09AF" w:rsidP="001F13CC">
      <w:pPr>
        <w:tabs>
          <w:tab w:val="left" w:pos="-1080"/>
        </w:tabs>
        <w:rPr>
          <w:rFonts w:ascii="Arial" w:hAnsi="Arial"/>
          <w:color w:val="000000"/>
        </w:rPr>
      </w:pPr>
    </w:p>
    <w:p w14:paraId="7723727B" w14:textId="77777777" w:rsidR="003C09AF" w:rsidRPr="00B61CEA" w:rsidRDefault="00C90F76" w:rsidP="001F13CC">
      <w:pPr>
        <w:tabs>
          <w:tab w:val="left" w:pos="-1080"/>
        </w:tabs>
        <w:rPr>
          <w:rFonts w:ascii="Arial" w:hAnsi="Arial"/>
          <w:color w:val="000000"/>
        </w:rPr>
      </w:pPr>
      <w:r w:rsidRPr="00B61CEA">
        <w:rPr>
          <w:rFonts w:ascii="Arial" w:hAnsi="Arial"/>
          <w:color w:val="000000"/>
        </w:rPr>
        <w:t>Educational Objectives</w:t>
      </w:r>
    </w:p>
    <w:p w14:paraId="25EBD1B2" w14:textId="77777777" w:rsidR="00C411C4" w:rsidRPr="00B61CEA" w:rsidRDefault="00C411C4" w:rsidP="001F13CC">
      <w:pPr>
        <w:tabs>
          <w:tab w:val="left" w:pos="-1080"/>
        </w:tabs>
        <w:jc w:val="center"/>
        <w:rPr>
          <w:rFonts w:ascii="Arial" w:hAnsi="Arial"/>
          <w:color w:val="000000"/>
        </w:rPr>
      </w:pPr>
    </w:p>
    <w:p w14:paraId="62D85AA0" w14:textId="726F3C1E" w:rsidR="003C09AF" w:rsidRPr="00B61CEA" w:rsidRDefault="003C09AF" w:rsidP="001F13CC">
      <w:pPr>
        <w:tabs>
          <w:tab w:val="left" w:pos="-1080"/>
        </w:tabs>
        <w:ind w:right="720"/>
        <w:rPr>
          <w:rFonts w:ascii="Arial" w:hAnsi="Arial"/>
        </w:rPr>
      </w:pPr>
      <w:r w:rsidRPr="00B61CEA">
        <w:rPr>
          <w:rFonts w:ascii="Arial" w:hAnsi="Arial"/>
          <w:color w:val="000000"/>
        </w:rPr>
        <w:t xml:space="preserve">The educational objectives are derived from the curriculum outline contained in </w:t>
      </w:r>
      <w:r w:rsidR="00C06934" w:rsidRPr="00B61CEA">
        <w:rPr>
          <w:rFonts w:ascii="Arial" w:hAnsi="Arial"/>
        </w:rPr>
        <w:t xml:space="preserve">Title 10, Chapter 5, Subchapter 1, Article 6.5, of the California Code of Regulations </w:t>
      </w:r>
      <w:r w:rsidR="00C06934">
        <w:rPr>
          <w:rFonts w:ascii="Arial" w:hAnsi="Arial"/>
        </w:rPr>
        <w:t xml:space="preserve">(10 Cal. Code Regs.) </w:t>
      </w:r>
      <w:r w:rsidR="00094F0C">
        <w:rPr>
          <w:rFonts w:ascii="Arial" w:hAnsi="Arial"/>
        </w:rPr>
        <w:t>section</w:t>
      </w:r>
      <w:r w:rsidRPr="00B61CEA">
        <w:rPr>
          <w:rFonts w:ascii="Arial" w:hAnsi="Arial"/>
        </w:rPr>
        <w:t xml:space="preserve"> 2187.3</w:t>
      </w:r>
      <w:r w:rsidR="00F1211D" w:rsidRPr="00B61CEA">
        <w:rPr>
          <w:rFonts w:ascii="Arial" w:hAnsi="Arial"/>
        </w:rPr>
        <w:t>1</w:t>
      </w:r>
      <w:r w:rsidR="001E50ED">
        <w:rPr>
          <w:rFonts w:ascii="Arial" w:hAnsi="Arial"/>
        </w:rPr>
        <w:t>.</w:t>
      </w:r>
    </w:p>
    <w:p w14:paraId="32A0DA7E" w14:textId="77777777" w:rsidR="003C09AF" w:rsidRPr="00B61CEA" w:rsidRDefault="003C09AF" w:rsidP="001F13CC">
      <w:pPr>
        <w:tabs>
          <w:tab w:val="left" w:pos="-1080"/>
        </w:tabs>
        <w:rPr>
          <w:rFonts w:ascii="Arial" w:hAnsi="Arial"/>
          <w:color w:val="000000"/>
          <w:u w:val="single"/>
        </w:rPr>
      </w:pPr>
    </w:p>
    <w:p w14:paraId="3A1CBC6F" w14:textId="77777777" w:rsidR="00B319AF" w:rsidRPr="00B61CEA" w:rsidRDefault="00B319AF" w:rsidP="00B319AF">
      <w:pPr>
        <w:tabs>
          <w:tab w:val="left" w:pos="-1080"/>
        </w:tabs>
        <w:rPr>
          <w:rFonts w:ascii="Arial" w:hAnsi="Arial"/>
          <w:color w:val="000000"/>
        </w:rPr>
      </w:pPr>
      <w:r w:rsidRPr="00B61CEA">
        <w:rPr>
          <w:rFonts w:ascii="Arial" w:hAnsi="Arial"/>
          <w:color w:val="000000"/>
        </w:rPr>
        <w:t xml:space="preserve">The </w:t>
      </w:r>
      <w:r w:rsidRPr="00AA60B3">
        <w:rPr>
          <w:rFonts w:ascii="Arial" w:hAnsi="Arial"/>
          <w:color w:val="000000"/>
        </w:rPr>
        <w:t>License E</w:t>
      </w:r>
      <w:r w:rsidRPr="00B61CEA">
        <w:rPr>
          <w:rFonts w:ascii="Arial" w:hAnsi="Arial"/>
          <w:color w:val="000000"/>
        </w:rPr>
        <w:t>xamination</w:t>
      </w:r>
    </w:p>
    <w:p w14:paraId="52823384" w14:textId="77777777" w:rsidR="00C411C4" w:rsidRPr="00B61CEA" w:rsidRDefault="00C411C4" w:rsidP="001F13CC">
      <w:pPr>
        <w:tabs>
          <w:tab w:val="left" w:pos="-1080"/>
        </w:tabs>
        <w:rPr>
          <w:rFonts w:ascii="Arial" w:hAnsi="Arial"/>
          <w:color w:val="000000"/>
        </w:rPr>
      </w:pPr>
    </w:p>
    <w:p w14:paraId="67FF3BAC" w14:textId="575757C8" w:rsidR="003C09AF" w:rsidRPr="00B61CEA" w:rsidRDefault="003C09AF" w:rsidP="001F13CC">
      <w:pPr>
        <w:tabs>
          <w:tab w:val="left" w:pos="-1080"/>
        </w:tabs>
        <w:rPr>
          <w:rFonts w:ascii="Arial" w:hAnsi="Arial"/>
          <w:i/>
        </w:rPr>
      </w:pPr>
      <w:r w:rsidRPr="00B61CEA">
        <w:rPr>
          <w:rFonts w:ascii="Arial" w:hAnsi="Arial"/>
          <w:color w:val="000000"/>
        </w:rPr>
        <w:t>The California Department of Insurance’s</w:t>
      </w:r>
      <w:r w:rsidR="00EA0BFB">
        <w:rPr>
          <w:rFonts w:ascii="Arial" w:hAnsi="Arial"/>
          <w:color w:val="000000"/>
        </w:rPr>
        <w:t xml:space="preserve"> (CDI)</w:t>
      </w:r>
      <w:r w:rsidRPr="00B61CEA">
        <w:rPr>
          <w:rFonts w:ascii="Arial" w:hAnsi="Arial"/>
          <w:color w:val="000000"/>
        </w:rPr>
        <w:t xml:space="preserve"> </w:t>
      </w:r>
      <w:r w:rsidR="00EA0BFB">
        <w:rPr>
          <w:rFonts w:ascii="Arial" w:hAnsi="Arial"/>
        </w:rPr>
        <w:t>p</w:t>
      </w:r>
      <w:r w:rsidRPr="00B61CEA">
        <w:rPr>
          <w:rFonts w:ascii="Arial" w:hAnsi="Arial"/>
        </w:rPr>
        <w:t>roperty license examination contains 75</w:t>
      </w:r>
      <w:r w:rsidR="00C06934">
        <w:rPr>
          <w:rFonts w:ascii="Arial" w:hAnsi="Arial"/>
        </w:rPr>
        <w:t>-</w:t>
      </w:r>
      <w:r w:rsidRPr="00B61CEA">
        <w:rPr>
          <w:rFonts w:ascii="Arial" w:hAnsi="Arial"/>
        </w:rPr>
        <w:t>multiple</w:t>
      </w:r>
      <w:r w:rsidR="00C06934">
        <w:rPr>
          <w:rFonts w:ascii="Arial" w:hAnsi="Arial"/>
        </w:rPr>
        <w:t xml:space="preserve"> </w:t>
      </w:r>
      <w:r w:rsidRPr="00B61CEA">
        <w:rPr>
          <w:rFonts w:ascii="Arial" w:hAnsi="Arial"/>
        </w:rPr>
        <w:t>choice questions. The examinees, without any aids (e.g.</w:t>
      </w:r>
      <w:r w:rsidR="00EA0BFB">
        <w:rPr>
          <w:rFonts w:ascii="Arial" w:hAnsi="Arial"/>
        </w:rPr>
        <w:t>,</w:t>
      </w:r>
      <w:r w:rsidRPr="00B61CEA">
        <w:rPr>
          <w:rFonts w:ascii="Arial" w:hAnsi="Arial"/>
        </w:rPr>
        <w:t xml:space="preserve"> reference materials, electronic aids), are allowed one hour and thirty minutes to answer the </w:t>
      </w:r>
      <w:r w:rsidR="00C06934" w:rsidRPr="00B61CEA">
        <w:rPr>
          <w:rFonts w:ascii="Arial" w:hAnsi="Arial"/>
        </w:rPr>
        <w:t>75-question</w:t>
      </w:r>
      <w:r w:rsidRPr="00B61CEA">
        <w:rPr>
          <w:rFonts w:ascii="Arial" w:hAnsi="Arial"/>
        </w:rPr>
        <w:t xml:space="preserve"> multiple</w:t>
      </w:r>
      <w:r w:rsidR="00C06934">
        <w:rPr>
          <w:rFonts w:ascii="Arial" w:hAnsi="Arial"/>
        </w:rPr>
        <w:t xml:space="preserve"> </w:t>
      </w:r>
      <w:r w:rsidRPr="00B61CEA">
        <w:rPr>
          <w:rFonts w:ascii="Arial" w:hAnsi="Arial"/>
        </w:rPr>
        <w:t>choice examination.</w:t>
      </w:r>
    </w:p>
    <w:p w14:paraId="45A124D4" w14:textId="77777777" w:rsidR="003C09AF" w:rsidRPr="00B61CEA" w:rsidRDefault="003C09AF" w:rsidP="001F13CC">
      <w:pPr>
        <w:tabs>
          <w:tab w:val="left" w:pos="-1080"/>
        </w:tabs>
        <w:rPr>
          <w:rFonts w:ascii="Arial" w:hAnsi="Arial"/>
          <w:i/>
        </w:rPr>
      </w:pPr>
    </w:p>
    <w:p w14:paraId="6B6363AE" w14:textId="5EF74BF2" w:rsidR="003C09AF" w:rsidRPr="00B61CEA" w:rsidRDefault="003C09AF" w:rsidP="001F13CC">
      <w:pPr>
        <w:tabs>
          <w:tab w:val="left" w:pos="-1080"/>
        </w:tabs>
        <w:rPr>
          <w:rFonts w:ascii="Arial" w:hAnsi="Arial"/>
        </w:rPr>
      </w:pPr>
      <w:r w:rsidRPr="00B61CEA">
        <w:rPr>
          <w:rFonts w:ascii="Arial" w:hAnsi="Arial"/>
        </w:rPr>
        <w:t>Passing the examination is the completion of an important first step in a career in insurance and a continuing program of insurance education and experience for this applicant.</w:t>
      </w:r>
      <w:r w:rsidR="00454936">
        <w:rPr>
          <w:rFonts w:ascii="Arial" w:hAnsi="Arial"/>
        </w:rPr>
        <w:t xml:space="preserve"> </w:t>
      </w:r>
      <w:r w:rsidRPr="00B61CEA">
        <w:rPr>
          <w:rFonts w:ascii="Arial" w:hAnsi="Arial"/>
        </w:rPr>
        <w:t>All questions are based on "standard" policies; current editions of Insurance Services Office (ISO) policies will be used as the standard where available.</w:t>
      </w:r>
      <w:bookmarkStart w:id="1" w:name="OLE_LINK1"/>
      <w:r w:rsidR="00454936">
        <w:rPr>
          <w:rFonts w:ascii="Arial" w:hAnsi="Arial"/>
        </w:rPr>
        <w:t xml:space="preserve"> </w:t>
      </w:r>
      <w:r w:rsidRPr="00B61CEA">
        <w:rPr>
          <w:rFonts w:ascii="Arial" w:hAnsi="Arial"/>
        </w:rPr>
        <w:t>In addition, for examination purposes, the Comprehensive Personal Liability supplement to the Dwelling Program will be considered to be identical to the Homeowners Section II.</w:t>
      </w:r>
    </w:p>
    <w:bookmarkEnd w:id="1"/>
    <w:p w14:paraId="5EF3E925" w14:textId="77777777" w:rsidR="003C09AF" w:rsidRPr="00B61CEA" w:rsidRDefault="003C09AF" w:rsidP="001F13CC">
      <w:pPr>
        <w:tabs>
          <w:tab w:val="left" w:pos="-1080"/>
        </w:tabs>
        <w:rPr>
          <w:rFonts w:ascii="Arial" w:hAnsi="Arial"/>
          <w:u w:val="single"/>
        </w:rPr>
      </w:pPr>
    </w:p>
    <w:p w14:paraId="72C3FB65" w14:textId="77777777" w:rsidR="00B319AF" w:rsidRDefault="00B319AF" w:rsidP="00B319AF">
      <w:pPr>
        <w:tabs>
          <w:tab w:val="left" w:pos="-1080"/>
        </w:tabs>
        <w:rPr>
          <w:rFonts w:ascii="Arial" w:hAnsi="Arial" w:cs="Arial"/>
          <w:snapToGrid/>
          <w:szCs w:val="24"/>
        </w:rPr>
      </w:pPr>
      <w:bookmarkStart w:id="2" w:name="_Hlk81050625"/>
      <w:r>
        <w:rPr>
          <w:rFonts w:ascii="Arial" w:hAnsi="Arial" w:cs="Arial"/>
          <w:szCs w:val="24"/>
        </w:rPr>
        <w:t xml:space="preserve">CDI examinations are administered at the CDI </w:t>
      </w:r>
      <w:r w:rsidRPr="00AA60B3">
        <w:rPr>
          <w:rFonts w:ascii="Arial" w:hAnsi="Arial" w:cs="Arial"/>
          <w:szCs w:val="24"/>
        </w:rPr>
        <w:t>test center in Los Angeles, at one of the CDI license examination vendor’s, PSI Services LLC (PSI), test centers located throughout California, or a PSI online remote proctored license examination.</w:t>
      </w:r>
      <w:bookmarkEnd w:id="2"/>
    </w:p>
    <w:p w14:paraId="15047E75" w14:textId="77777777" w:rsidR="00B319AF" w:rsidRDefault="00B319AF" w:rsidP="00B319AF">
      <w:pPr>
        <w:tabs>
          <w:tab w:val="left" w:pos="-1080"/>
        </w:tabs>
        <w:rPr>
          <w:rFonts w:ascii="Arial" w:hAnsi="Arial" w:cs="Arial"/>
          <w:szCs w:val="24"/>
        </w:rPr>
      </w:pPr>
    </w:p>
    <w:p w14:paraId="311BA187" w14:textId="50297BFF" w:rsidR="00B319AF" w:rsidRDefault="00B319AF" w:rsidP="00B319AF">
      <w:pPr>
        <w:tabs>
          <w:tab w:val="left" w:pos="-1080"/>
        </w:tabs>
        <w:rPr>
          <w:rFonts w:ascii="Arial" w:hAnsi="Arial" w:cs="Arial"/>
          <w:szCs w:val="24"/>
        </w:rPr>
      </w:pPr>
      <w:r w:rsidRPr="00687B1F">
        <w:rPr>
          <w:rFonts w:ascii="Arial" w:hAnsi="Arial" w:cs="Arial"/>
          <w:szCs w:val="24"/>
        </w:rPr>
        <w:t>CDI</w:t>
      </w:r>
      <w:r w:rsidR="00AA60B3">
        <w:rPr>
          <w:rFonts w:ascii="Arial" w:hAnsi="Arial" w:cs="Arial"/>
          <w:szCs w:val="24"/>
        </w:rPr>
        <w:t>’s</w:t>
      </w:r>
      <w:r w:rsidRPr="00687B1F">
        <w:rPr>
          <w:rFonts w:ascii="Arial" w:hAnsi="Arial" w:cs="Arial"/>
          <w:szCs w:val="24"/>
        </w:rPr>
        <w:t xml:space="preserve"> </w:t>
      </w:r>
      <w:r w:rsidR="00AA60B3">
        <w:rPr>
          <w:rFonts w:ascii="Arial" w:hAnsi="Arial" w:cs="Arial"/>
          <w:szCs w:val="24"/>
        </w:rPr>
        <w:t>t</w:t>
      </w:r>
      <w:r>
        <w:rPr>
          <w:rFonts w:ascii="Arial" w:hAnsi="Arial" w:cs="Arial"/>
          <w:szCs w:val="24"/>
        </w:rPr>
        <w:t xml:space="preserve">est </w:t>
      </w:r>
      <w:r w:rsidR="00AA60B3">
        <w:rPr>
          <w:rFonts w:ascii="Arial" w:hAnsi="Arial" w:cs="Arial"/>
          <w:szCs w:val="24"/>
        </w:rPr>
        <w:t>c</w:t>
      </w:r>
      <w:r>
        <w:rPr>
          <w:rFonts w:ascii="Arial" w:hAnsi="Arial" w:cs="Arial"/>
          <w:szCs w:val="24"/>
        </w:rPr>
        <w:t xml:space="preserve">enter </w:t>
      </w:r>
      <w:r w:rsidR="00AA60B3" w:rsidRPr="00AA60B3">
        <w:rPr>
          <w:rFonts w:ascii="Arial" w:hAnsi="Arial" w:cs="Arial"/>
          <w:szCs w:val="24"/>
        </w:rPr>
        <w:t>examinations</w:t>
      </w:r>
      <w:r w:rsidRPr="00AA60B3">
        <w:rPr>
          <w:rFonts w:ascii="Arial" w:hAnsi="Arial" w:cs="Arial"/>
          <w:snapToGrid/>
          <w:szCs w:val="24"/>
        </w:rPr>
        <w:t xml:space="preserve"> </w:t>
      </w:r>
      <w:r w:rsidRPr="00687B1F">
        <w:rPr>
          <w:rFonts w:ascii="Arial" w:hAnsi="Arial" w:cs="Arial"/>
          <w:snapToGrid/>
          <w:szCs w:val="24"/>
        </w:rPr>
        <w:t>begin at 8:30 a.m. (8:00 a.m. check in) and 1:00 p.m. (12:30 p.m. check in), Monday through Friday</w:t>
      </w:r>
      <w:r>
        <w:rPr>
          <w:rFonts w:ascii="Arial" w:hAnsi="Arial" w:cs="Arial"/>
          <w:snapToGrid/>
          <w:szCs w:val="24"/>
        </w:rPr>
        <w:t>,</w:t>
      </w:r>
      <w:r w:rsidRPr="00687B1F">
        <w:rPr>
          <w:rFonts w:ascii="Arial" w:hAnsi="Arial" w:cs="Arial"/>
          <w:szCs w:val="24"/>
        </w:rPr>
        <w:t xml:space="preserve"> except on state holidays:</w:t>
      </w:r>
    </w:p>
    <w:p w14:paraId="6286D3DB" w14:textId="697A59D0" w:rsidR="00454936" w:rsidRDefault="00454936" w:rsidP="00B319AF">
      <w:pPr>
        <w:tabs>
          <w:tab w:val="left" w:pos="-1080"/>
        </w:tabs>
        <w:rPr>
          <w:rFonts w:ascii="Arial" w:hAnsi="Arial" w:cs="Arial"/>
          <w:snapToGrid/>
          <w:szCs w:val="24"/>
        </w:rPr>
      </w:pPr>
    </w:p>
    <w:p w14:paraId="15D477ED" w14:textId="77777777" w:rsidR="00454936" w:rsidRPr="00687B1F" w:rsidRDefault="00454936" w:rsidP="00B319AF">
      <w:pPr>
        <w:tabs>
          <w:tab w:val="left" w:pos="-1080"/>
        </w:tabs>
        <w:rPr>
          <w:rFonts w:ascii="Arial" w:hAnsi="Arial" w:cs="Arial"/>
          <w:snapToGrid/>
          <w:szCs w:val="24"/>
        </w:rPr>
      </w:pPr>
    </w:p>
    <w:p w14:paraId="0C10896B" w14:textId="77777777" w:rsidR="00B319AF" w:rsidRPr="00687B1F" w:rsidRDefault="00B319AF" w:rsidP="00B319AF">
      <w:pPr>
        <w:tabs>
          <w:tab w:val="left" w:pos="-1080"/>
        </w:tabs>
        <w:rPr>
          <w:rFonts w:ascii="Arial" w:hAnsi="Arial" w:cs="Arial"/>
          <w:szCs w:val="24"/>
        </w:rPr>
      </w:pPr>
    </w:p>
    <w:tbl>
      <w:tblPr>
        <w:tblW w:w="0" w:type="auto"/>
        <w:tblLayout w:type="fixed"/>
        <w:tblLook w:val="01E0" w:firstRow="1" w:lastRow="1" w:firstColumn="1" w:lastColumn="1" w:noHBand="0" w:noVBand="0"/>
      </w:tblPr>
      <w:tblGrid>
        <w:gridCol w:w="6480"/>
      </w:tblGrid>
      <w:tr w:rsidR="00B319AF" w:rsidRPr="00687B1F" w14:paraId="75658EA2" w14:textId="77777777" w:rsidTr="0070479B">
        <w:tc>
          <w:tcPr>
            <w:tcW w:w="6480" w:type="dxa"/>
          </w:tcPr>
          <w:p w14:paraId="71748B62" w14:textId="75B1A772" w:rsidR="00B319AF" w:rsidRPr="00687B1F" w:rsidRDefault="00B319AF" w:rsidP="0070479B">
            <w:pPr>
              <w:tabs>
                <w:tab w:val="left" w:pos="-1080"/>
              </w:tabs>
              <w:ind w:left="972" w:hanging="720"/>
              <w:rPr>
                <w:rFonts w:ascii="Arial" w:hAnsi="Arial" w:cs="Arial"/>
                <w:b/>
                <w:szCs w:val="24"/>
              </w:rPr>
            </w:pPr>
            <w:r w:rsidRPr="00687B1F">
              <w:rPr>
                <w:rFonts w:ascii="Arial" w:hAnsi="Arial" w:cs="Arial"/>
                <w:b/>
                <w:szCs w:val="24"/>
              </w:rPr>
              <w:lastRenderedPageBreak/>
              <w:t>CDI Los Angeles</w:t>
            </w:r>
            <w:r w:rsidR="00AA60B3">
              <w:rPr>
                <w:rFonts w:ascii="Arial" w:hAnsi="Arial" w:cs="Arial"/>
                <w:b/>
                <w:szCs w:val="24"/>
              </w:rPr>
              <w:t xml:space="preserve"> </w:t>
            </w:r>
            <w:r>
              <w:rPr>
                <w:rFonts w:ascii="Arial" w:hAnsi="Arial" w:cs="Arial"/>
                <w:b/>
                <w:szCs w:val="24"/>
              </w:rPr>
              <w:t>Test Center</w:t>
            </w:r>
            <w:r w:rsidRPr="00687B1F">
              <w:rPr>
                <w:rFonts w:ascii="Arial" w:hAnsi="Arial" w:cs="Arial"/>
                <w:b/>
                <w:szCs w:val="24"/>
              </w:rPr>
              <w:t>:</w:t>
            </w:r>
          </w:p>
          <w:p w14:paraId="1F1433AD" w14:textId="77777777" w:rsidR="00B319AF" w:rsidRPr="00687B1F" w:rsidRDefault="00B319AF" w:rsidP="0070479B">
            <w:pPr>
              <w:tabs>
                <w:tab w:val="left" w:pos="-1080"/>
              </w:tabs>
              <w:ind w:left="972" w:hanging="720"/>
              <w:rPr>
                <w:rFonts w:ascii="Arial" w:hAnsi="Arial" w:cs="Arial"/>
                <w:szCs w:val="24"/>
              </w:rPr>
            </w:pPr>
            <w:r w:rsidRPr="00687B1F">
              <w:rPr>
                <w:rFonts w:ascii="Arial" w:hAnsi="Arial" w:cs="Arial"/>
                <w:szCs w:val="24"/>
              </w:rPr>
              <w:t>Ronald Reagan Building</w:t>
            </w:r>
          </w:p>
          <w:p w14:paraId="14CE4583" w14:textId="6C414E85" w:rsidR="00B319AF" w:rsidRPr="00687B1F" w:rsidRDefault="00B319AF" w:rsidP="00454936">
            <w:pPr>
              <w:tabs>
                <w:tab w:val="left" w:pos="-1080"/>
              </w:tabs>
              <w:ind w:left="234" w:firstLine="18"/>
              <w:rPr>
                <w:rFonts w:ascii="Arial" w:hAnsi="Arial" w:cs="Arial"/>
                <w:snapToGrid/>
                <w:szCs w:val="24"/>
              </w:rPr>
            </w:pPr>
            <w:r w:rsidRPr="00687B1F">
              <w:rPr>
                <w:rFonts w:ascii="Arial" w:hAnsi="Arial" w:cs="Arial"/>
                <w:snapToGrid/>
                <w:szCs w:val="24"/>
              </w:rPr>
              <w:t>300 South Spring Street</w:t>
            </w:r>
            <w:r w:rsidR="00454936">
              <w:rPr>
                <w:rFonts w:ascii="Arial" w:hAnsi="Arial" w:cs="Arial"/>
                <w:snapToGrid/>
                <w:szCs w:val="24"/>
              </w:rPr>
              <w:t xml:space="preserve">, </w:t>
            </w:r>
            <w:r w:rsidRPr="00687B1F">
              <w:rPr>
                <w:rFonts w:ascii="Arial" w:hAnsi="Arial" w:cs="Arial"/>
                <w:snapToGrid/>
                <w:szCs w:val="24"/>
              </w:rPr>
              <w:t>North Tower, Suite 1000</w:t>
            </w:r>
          </w:p>
          <w:p w14:paraId="484D72CE" w14:textId="77777777" w:rsidR="00B319AF" w:rsidRPr="00687B1F" w:rsidRDefault="00B319AF" w:rsidP="0070479B">
            <w:pPr>
              <w:tabs>
                <w:tab w:val="left" w:pos="-1080"/>
              </w:tabs>
              <w:ind w:left="972" w:hanging="720"/>
              <w:rPr>
                <w:rFonts w:ascii="Arial" w:hAnsi="Arial" w:cs="Arial"/>
                <w:snapToGrid/>
                <w:szCs w:val="24"/>
              </w:rPr>
            </w:pPr>
            <w:r w:rsidRPr="00687B1F">
              <w:rPr>
                <w:rFonts w:ascii="Arial" w:hAnsi="Arial" w:cs="Arial"/>
                <w:snapToGrid/>
                <w:szCs w:val="24"/>
              </w:rPr>
              <w:t>Los Angeles, California 90013</w:t>
            </w:r>
          </w:p>
          <w:p w14:paraId="5E3A15DC" w14:textId="77777777" w:rsidR="00B319AF" w:rsidRPr="00687B1F" w:rsidRDefault="00B319AF" w:rsidP="0070479B">
            <w:pPr>
              <w:tabs>
                <w:tab w:val="left" w:pos="-1080"/>
              </w:tabs>
              <w:rPr>
                <w:rFonts w:ascii="Arial" w:hAnsi="Arial" w:cs="Arial"/>
                <w:szCs w:val="24"/>
              </w:rPr>
            </w:pPr>
          </w:p>
        </w:tc>
      </w:tr>
    </w:tbl>
    <w:p w14:paraId="2A89B3FD" w14:textId="77777777" w:rsidR="009B1739" w:rsidRPr="00B61CEA" w:rsidRDefault="009B1739" w:rsidP="001F13CC">
      <w:pPr>
        <w:rPr>
          <w:rFonts w:ascii="Arial" w:hAnsi="Arial" w:cs="Arial"/>
          <w:szCs w:val="24"/>
        </w:rPr>
      </w:pPr>
      <w:r w:rsidRPr="00B61CEA">
        <w:rPr>
          <w:rFonts w:ascii="Arial" w:hAnsi="Arial" w:cs="Arial"/>
          <w:szCs w:val="24"/>
        </w:rPr>
        <w:t>PSI’s test centers are located at the following locations:</w:t>
      </w:r>
    </w:p>
    <w:p w14:paraId="7FCAA97A" w14:textId="77777777" w:rsidR="009B1739" w:rsidRPr="00B61CEA" w:rsidRDefault="009B1739" w:rsidP="001F13CC">
      <w:pPr>
        <w:rPr>
          <w:rFonts w:ascii="Arial" w:hAnsi="Arial" w:cs="Arial"/>
          <w:szCs w:val="24"/>
        </w:rPr>
      </w:pPr>
    </w:p>
    <w:tbl>
      <w:tblPr>
        <w:tblW w:w="10440" w:type="dxa"/>
        <w:tblLook w:val="04A0" w:firstRow="1" w:lastRow="0" w:firstColumn="1" w:lastColumn="0" w:noHBand="0" w:noVBand="1"/>
      </w:tblPr>
      <w:tblGrid>
        <w:gridCol w:w="2610"/>
        <w:gridCol w:w="2610"/>
        <w:gridCol w:w="2610"/>
        <w:gridCol w:w="2610"/>
      </w:tblGrid>
      <w:tr w:rsidR="00687B1F" w:rsidRPr="00580F0D" w14:paraId="1CBB3EB4" w14:textId="77777777" w:rsidTr="00687B1F">
        <w:tc>
          <w:tcPr>
            <w:tcW w:w="2610" w:type="dxa"/>
          </w:tcPr>
          <w:p w14:paraId="1CD4B2D8" w14:textId="77777777" w:rsidR="00687B1F" w:rsidRPr="00580F0D" w:rsidRDefault="00687B1F" w:rsidP="001F13CC">
            <w:pPr>
              <w:rPr>
                <w:rFonts w:ascii="Arial" w:hAnsi="Arial" w:cs="Arial"/>
                <w:szCs w:val="24"/>
              </w:rPr>
            </w:pPr>
            <w:r w:rsidRPr="00580F0D">
              <w:rPr>
                <w:rFonts w:ascii="Arial" w:hAnsi="Arial" w:cs="Arial"/>
                <w:szCs w:val="24"/>
              </w:rPr>
              <w:t>A</w:t>
            </w:r>
            <w:r w:rsidR="0037157F">
              <w:rPr>
                <w:rFonts w:ascii="Arial" w:hAnsi="Arial" w:cs="Arial"/>
                <w:szCs w:val="24"/>
              </w:rPr>
              <w:t>goura H</w:t>
            </w:r>
            <w:r w:rsidR="006C78B4">
              <w:rPr>
                <w:rFonts w:ascii="Arial" w:hAnsi="Arial" w:cs="Arial"/>
                <w:szCs w:val="24"/>
              </w:rPr>
              <w:t>i</w:t>
            </w:r>
            <w:r w:rsidR="0037157F">
              <w:rPr>
                <w:rFonts w:ascii="Arial" w:hAnsi="Arial" w:cs="Arial"/>
                <w:szCs w:val="24"/>
              </w:rPr>
              <w:t>lls</w:t>
            </w:r>
          </w:p>
        </w:tc>
        <w:tc>
          <w:tcPr>
            <w:tcW w:w="2610" w:type="dxa"/>
          </w:tcPr>
          <w:p w14:paraId="26DDD652" w14:textId="77777777" w:rsidR="00687B1F" w:rsidRPr="00580F0D" w:rsidRDefault="00A36D24" w:rsidP="001F13CC">
            <w:pPr>
              <w:rPr>
                <w:rFonts w:ascii="Arial" w:hAnsi="Arial" w:cs="Arial"/>
                <w:szCs w:val="24"/>
              </w:rPr>
            </w:pPr>
            <w:r>
              <w:rPr>
                <w:rFonts w:ascii="Arial" w:hAnsi="Arial" w:cs="Arial"/>
                <w:szCs w:val="24"/>
              </w:rPr>
              <w:t xml:space="preserve">Fresno </w:t>
            </w:r>
          </w:p>
        </w:tc>
        <w:tc>
          <w:tcPr>
            <w:tcW w:w="2610" w:type="dxa"/>
          </w:tcPr>
          <w:p w14:paraId="2773D711" w14:textId="77777777" w:rsidR="00687B1F" w:rsidRPr="00580F0D" w:rsidRDefault="00B43FE6" w:rsidP="001F13CC">
            <w:pPr>
              <w:rPr>
                <w:rFonts w:ascii="Arial" w:hAnsi="Arial" w:cs="Arial"/>
                <w:szCs w:val="24"/>
              </w:rPr>
            </w:pPr>
            <w:r>
              <w:rPr>
                <w:rFonts w:ascii="Arial" w:hAnsi="Arial" w:cs="Arial"/>
                <w:szCs w:val="24"/>
              </w:rPr>
              <w:t>Sa</w:t>
            </w:r>
            <w:r w:rsidR="00A36D24">
              <w:rPr>
                <w:rFonts w:ascii="Arial" w:hAnsi="Arial" w:cs="Arial"/>
                <w:szCs w:val="24"/>
              </w:rPr>
              <w:t>cramento</w:t>
            </w:r>
          </w:p>
        </w:tc>
        <w:tc>
          <w:tcPr>
            <w:tcW w:w="2610" w:type="dxa"/>
          </w:tcPr>
          <w:p w14:paraId="220E6166" w14:textId="77777777" w:rsidR="00687B1F" w:rsidRPr="00580F0D" w:rsidRDefault="00A36D24" w:rsidP="001F13CC">
            <w:pPr>
              <w:rPr>
                <w:rFonts w:ascii="Arial" w:hAnsi="Arial" w:cs="Arial"/>
                <w:szCs w:val="24"/>
              </w:rPr>
            </w:pPr>
            <w:r>
              <w:rPr>
                <w:rFonts w:ascii="Arial" w:hAnsi="Arial" w:cs="Arial"/>
                <w:szCs w:val="24"/>
              </w:rPr>
              <w:t>Santa Rosa</w:t>
            </w:r>
          </w:p>
        </w:tc>
      </w:tr>
      <w:tr w:rsidR="00687B1F" w:rsidRPr="00580F0D" w14:paraId="1AF30054" w14:textId="77777777" w:rsidTr="00687B1F">
        <w:tc>
          <w:tcPr>
            <w:tcW w:w="2610" w:type="dxa"/>
          </w:tcPr>
          <w:p w14:paraId="56613F27" w14:textId="77777777" w:rsidR="00687B1F" w:rsidRPr="00580F0D" w:rsidRDefault="00687B1F" w:rsidP="001F13CC">
            <w:pPr>
              <w:rPr>
                <w:rFonts w:ascii="Arial" w:hAnsi="Arial" w:cs="Arial"/>
                <w:szCs w:val="24"/>
              </w:rPr>
            </w:pPr>
            <w:r w:rsidRPr="00580F0D">
              <w:rPr>
                <w:rFonts w:ascii="Arial" w:hAnsi="Arial" w:cs="Arial"/>
                <w:szCs w:val="24"/>
              </w:rPr>
              <w:t>Atascadero</w:t>
            </w:r>
          </w:p>
        </w:tc>
        <w:tc>
          <w:tcPr>
            <w:tcW w:w="2610" w:type="dxa"/>
          </w:tcPr>
          <w:p w14:paraId="6BC0AB1C" w14:textId="77777777" w:rsidR="00687B1F" w:rsidRPr="00580F0D" w:rsidRDefault="00A36D24" w:rsidP="001F13CC">
            <w:pPr>
              <w:rPr>
                <w:rFonts w:ascii="Arial" w:hAnsi="Arial" w:cs="Arial"/>
                <w:szCs w:val="24"/>
              </w:rPr>
            </w:pPr>
            <w:r>
              <w:rPr>
                <w:rFonts w:ascii="Arial" w:hAnsi="Arial" w:cs="Arial"/>
                <w:szCs w:val="24"/>
              </w:rPr>
              <w:t>Irvine</w:t>
            </w:r>
          </w:p>
        </w:tc>
        <w:tc>
          <w:tcPr>
            <w:tcW w:w="2610" w:type="dxa"/>
          </w:tcPr>
          <w:p w14:paraId="5971393F" w14:textId="77777777" w:rsidR="00687B1F" w:rsidRPr="00580F0D" w:rsidRDefault="00687B1F" w:rsidP="001F13CC">
            <w:pPr>
              <w:rPr>
                <w:rFonts w:ascii="Arial" w:hAnsi="Arial" w:cs="Arial"/>
                <w:szCs w:val="24"/>
              </w:rPr>
            </w:pPr>
            <w:r w:rsidRPr="00580F0D">
              <w:rPr>
                <w:rFonts w:ascii="Arial" w:hAnsi="Arial" w:cs="Arial"/>
                <w:szCs w:val="24"/>
              </w:rPr>
              <w:t>San</w:t>
            </w:r>
            <w:r w:rsidR="00A36D24">
              <w:rPr>
                <w:rFonts w:ascii="Arial" w:hAnsi="Arial" w:cs="Arial"/>
                <w:szCs w:val="24"/>
              </w:rPr>
              <w:t xml:space="preserve"> Diego</w:t>
            </w:r>
          </w:p>
        </w:tc>
        <w:tc>
          <w:tcPr>
            <w:tcW w:w="2610" w:type="dxa"/>
          </w:tcPr>
          <w:p w14:paraId="67AE0B43" w14:textId="77777777" w:rsidR="00687B1F" w:rsidRPr="00580F0D" w:rsidRDefault="00A36D24" w:rsidP="001F13CC">
            <w:pPr>
              <w:rPr>
                <w:rFonts w:ascii="Arial" w:hAnsi="Arial" w:cs="Arial"/>
                <w:szCs w:val="24"/>
              </w:rPr>
            </w:pPr>
            <w:r>
              <w:rPr>
                <w:rFonts w:ascii="Arial" w:hAnsi="Arial" w:cs="Arial"/>
                <w:szCs w:val="24"/>
              </w:rPr>
              <w:t>Union City</w:t>
            </w:r>
          </w:p>
        </w:tc>
      </w:tr>
      <w:tr w:rsidR="00687B1F" w:rsidRPr="00580F0D" w14:paraId="26428CFB" w14:textId="77777777" w:rsidTr="00687B1F">
        <w:tc>
          <w:tcPr>
            <w:tcW w:w="2610" w:type="dxa"/>
          </w:tcPr>
          <w:p w14:paraId="77605B12" w14:textId="77777777" w:rsidR="00687B1F" w:rsidRPr="00580F0D" w:rsidRDefault="00687B1F" w:rsidP="001F13CC">
            <w:pPr>
              <w:rPr>
                <w:rFonts w:ascii="Arial" w:hAnsi="Arial" w:cs="Arial"/>
                <w:szCs w:val="24"/>
              </w:rPr>
            </w:pPr>
            <w:r w:rsidRPr="00580F0D">
              <w:rPr>
                <w:rFonts w:ascii="Arial" w:hAnsi="Arial" w:cs="Arial"/>
                <w:szCs w:val="24"/>
              </w:rPr>
              <w:t>Bakersfield</w:t>
            </w:r>
          </w:p>
        </w:tc>
        <w:tc>
          <w:tcPr>
            <w:tcW w:w="2610" w:type="dxa"/>
          </w:tcPr>
          <w:p w14:paraId="4692C975" w14:textId="77777777" w:rsidR="00687B1F" w:rsidRPr="00580F0D" w:rsidRDefault="00A36D24" w:rsidP="001F13CC">
            <w:pPr>
              <w:rPr>
                <w:rFonts w:ascii="Arial" w:hAnsi="Arial" w:cs="Arial"/>
                <w:szCs w:val="24"/>
              </w:rPr>
            </w:pPr>
            <w:r>
              <w:rPr>
                <w:rFonts w:ascii="Arial" w:hAnsi="Arial" w:cs="Arial"/>
                <w:szCs w:val="24"/>
              </w:rPr>
              <w:t>Lawndale</w:t>
            </w:r>
          </w:p>
        </w:tc>
        <w:tc>
          <w:tcPr>
            <w:tcW w:w="2610" w:type="dxa"/>
          </w:tcPr>
          <w:p w14:paraId="08477A87" w14:textId="77777777" w:rsidR="00687B1F" w:rsidRPr="00580F0D" w:rsidRDefault="00687B1F" w:rsidP="001F13CC">
            <w:pPr>
              <w:rPr>
                <w:rFonts w:ascii="Arial" w:hAnsi="Arial" w:cs="Arial"/>
                <w:szCs w:val="24"/>
              </w:rPr>
            </w:pPr>
            <w:r w:rsidRPr="00580F0D">
              <w:rPr>
                <w:rFonts w:ascii="Arial" w:hAnsi="Arial" w:cs="Arial"/>
                <w:szCs w:val="24"/>
              </w:rPr>
              <w:t>Sa</w:t>
            </w:r>
            <w:r w:rsidR="00F071D1">
              <w:rPr>
                <w:rFonts w:ascii="Arial" w:hAnsi="Arial" w:cs="Arial"/>
                <w:szCs w:val="24"/>
              </w:rPr>
              <w:t xml:space="preserve">nta </w:t>
            </w:r>
            <w:r w:rsidR="00A36D24">
              <w:rPr>
                <w:rFonts w:ascii="Arial" w:hAnsi="Arial" w:cs="Arial"/>
                <w:szCs w:val="24"/>
              </w:rPr>
              <w:t>Francisco</w:t>
            </w:r>
          </w:p>
        </w:tc>
        <w:tc>
          <w:tcPr>
            <w:tcW w:w="2610" w:type="dxa"/>
          </w:tcPr>
          <w:p w14:paraId="39344B89" w14:textId="77777777" w:rsidR="00687B1F" w:rsidRPr="00580F0D" w:rsidRDefault="00A36D24" w:rsidP="001F13CC">
            <w:pPr>
              <w:rPr>
                <w:rFonts w:ascii="Arial" w:hAnsi="Arial" w:cs="Arial"/>
                <w:szCs w:val="24"/>
              </w:rPr>
            </w:pPr>
            <w:r>
              <w:rPr>
                <w:rFonts w:ascii="Arial" w:hAnsi="Arial" w:cs="Arial"/>
                <w:szCs w:val="24"/>
              </w:rPr>
              <w:t>Ventura</w:t>
            </w:r>
          </w:p>
        </w:tc>
      </w:tr>
      <w:tr w:rsidR="00687B1F" w:rsidRPr="00580F0D" w14:paraId="645CBC03" w14:textId="77777777" w:rsidTr="00687B1F">
        <w:tc>
          <w:tcPr>
            <w:tcW w:w="2610" w:type="dxa"/>
          </w:tcPr>
          <w:p w14:paraId="6227343A" w14:textId="77777777" w:rsidR="00687B1F" w:rsidRPr="00580F0D" w:rsidRDefault="00B43FE6" w:rsidP="001F13CC">
            <w:pPr>
              <w:rPr>
                <w:rFonts w:ascii="Arial" w:hAnsi="Arial" w:cs="Arial"/>
                <w:szCs w:val="24"/>
              </w:rPr>
            </w:pPr>
            <w:r>
              <w:rPr>
                <w:rFonts w:ascii="Arial" w:hAnsi="Arial" w:cs="Arial"/>
                <w:szCs w:val="24"/>
              </w:rPr>
              <w:t>Carson</w:t>
            </w:r>
          </w:p>
        </w:tc>
        <w:tc>
          <w:tcPr>
            <w:tcW w:w="2610" w:type="dxa"/>
          </w:tcPr>
          <w:p w14:paraId="150B7402" w14:textId="77777777" w:rsidR="00687B1F" w:rsidRPr="00580F0D" w:rsidRDefault="00A36D24" w:rsidP="001F13CC">
            <w:pPr>
              <w:rPr>
                <w:rFonts w:ascii="Arial" w:hAnsi="Arial" w:cs="Arial"/>
                <w:szCs w:val="24"/>
              </w:rPr>
            </w:pPr>
            <w:r>
              <w:rPr>
                <w:rFonts w:ascii="Arial" w:hAnsi="Arial" w:cs="Arial"/>
                <w:szCs w:val="24"/>
              </w:rPr>
              <w:t>Redding</w:t>
            </w:r>
          </w:p>
        </w:tc>
        <w:tc>
          <w:tcPr>
            <w:tcW w:w="2610" w:type="dxa"/>
          </w:tcPr>
          <w:p w14:paraId="736E2985" w14:textId="77777777" w:rsidR="00687B1F" w:rsidRPr="00580F0D" w:rsidRDefault="00687B1F" w:rsidP="001F13CC">
            <w:pPr>
              <w:rPr>
                <w:rFonts w:ascii="Arial" w:hAnsi="Arial" w:cs="Arial"/>
                <w:szCs w:val="24"/>
              </w:rPr>
            </w:pPr>
            <w:r w:rsidRPr="00580F0D">
              <w:rPr>
                <w:rFonts w:ascii="Arial" w:hAnsi="Arial" w:cs="Arial"/>
                <w:szCs w:val="24"/>
              </w:rPr>
              <w:t>Santa</w:t>
            </w:r>
            <w:r w:rsidR="00A36D24">
              <w:rPr>
                <w:rFonts w:ascii="Arial" w:hAnsi="Arial" w:cs="Arial"/>
                <w:szCs w:val="24"/>
              </w:rPr>
              <w:t xml:space="preserve"> Clara</w:t>
            </w:r>
          </w:p>
        </w:tc>
        <w:tc>
          <w:tcPr>
            <w:tcW w:w="2610" w:type="dxa"/>
          </w:tcPr>
          <w:p w14:paraId="643BC761" w14:textId="77777777" w:rsidR="00687B1F" w:rsidRPr="00580F0D" w:rsidRDefault="00A36D24" w:rsidP="001F13CC">
            <w:pPr>
              <w:rPr>
                <w:rFonts w:ascii="Arial" w:hAnsi="Arial" w:cs="Arial"/>
                <w:szCs w:val="24"/>
              </w:rPr>
            </w:pPr>
            <w:r>
              <w:rPr>
                <w:rFonts w:ascii="Arial" w:hAnsi="Arial" w:cs="Arial"/>
                <w:szCs w:val="24"/>
              </w:rPr>
              <w:t>Visalia</w:t>
            </w:r>
          </w:p>
        </w:tc>
      </w:tr>
      <w:tr w:rsidR="00687B1F" w:rsidRPr="00580F0D" w14:paraId="56EA29DC" w14:textId="77777777" w:rsidTr="00687B1F">
        <w:tc>
          <w:tcPr>
            <w:tcW w:w="2610" w:type="dxa"/>
          </w:tcPr>
          <w:p w14:paraId="54A5AEE2" w14:textId="77777777" w:rsidR="00687B1F" w:rsidRPr="00580F0D" w:rsidRDefault="00B43FE6" w:rsidP="001F13CC">
            <w:pPr>
              <w:rPr>
                <w:rFonts w:ascii="Arial" w:hAnsi="Arial" w:cs="Arial"/>
                <w:szCs w:val="24"/>
              </w:rPr>
            </w:pPr>
            <w:r>
              <w:rPr>
                <w:rFonts w:ascii="Arial" w:hAnsi="Arial" w:cs="Arial"/>
                <w:szCs w:val="24"/>
              </w:rPr>
              <w:t>Diamond Bar</w:t>
            </w:r>
          </w:p>
        </w:tc>
        <w:tc>
          <w:tcPr>
            <w:tcW w:w="2610" w:type="dxa"/>
          </w:tcPr>
          <w:p w14:paraId="7332EE3D" w14:textId="77777777" w:rsidR="00687B1F" w:rsidRPr="00580F0D" w:rsidRDefault="00A36D24" w:rsidP="001F13CC">
            <w:pPr>
              <w:rPr>
                <w:rFonts w:ascii="Arial" w:hAnsi="Arial" w:cs="Arial"/>
                <w:szCs w:val="24"/>
              </w:rPr>
            </w:pPr>
            <w:r>
              <w:rPr>
                <w:rFonts w:ascii="Arial" w:hAnsi="Arial" w:cs="Arial"/>
                <w:szCs w:val="24"/>
              </w:rPr>
              <w:t>Riverside</w:t>
            </w:r>
          </w:p>
        </w:tc>
        <w:tc>
          <w:tcPr>
            <w:tcW w:w="2610" w:type="dxa"/>
          </w:tcPr>
          <w:p w14:paraId="03EA87B6" w14:textId="77777777" w:rsidR="00687B1F" w:rsidRPr="00580F0D" w:rsidRDefault="00A36D24" w:rsidP="001F13CC">
            <w:pPr>
              <w:rPr>
                <w:rFonts w:ascii="Arial" w:hAnsi="Arial" w:cs="Arial"/>
                <w:szCs w:val="24"/>
              </w:rPr>
            </w:pPr>
            <w:r>
              <w:rPr>
                <w:rFonts w:ascii="Arial" w:hAnsi="Arial" w:cs="Arial"/>
                <w:szCs w:val="24"/>
              </w:rPr>
              <w:t>Santa Fe Springs</w:t>
            </w:r>
          </w:p>
        </w:tc>
        <w:tc>
          <w:tcPr>
            <w:tcW w:w="2610" w:type="dxa"/>
          </w:tcPr>
          <w:p w14:paraId="5764F3CF" w14:textId="77777777" w:rsidR="00687B1F" w:rsidRPr="00580F0D" w:rsidRDefault="00A36D24" w:rsidP="001F13CC">
            <w:pPr>
              <w:rPr>
                <w:rFonts w:ascii="Arial" w:hAnsi="Arial" w:cs="Arial"/>
                <w:szCs w:val="24"/>
              </w:rPr>
            </w:pPr>
            <w:r>
              <w:rPr>
                <w:rFonts w:ascii="Arial" w:hAnsi="Arial" w:cs="Arial"/>
                <w:szCs w:val="24"/>
              </w:rPr>
              <w:t>Walnut Creek</w:t>
            </w:r>
          </w:p>
        </w:tc>
      </w:tr>
      <w:tr w:rsidR="00687B1F" w:rsidRPr="00580F0D" w14:paraId="193EB870" w14:textId="77777777" w:rsidTr="00687B1F">
        <w:tc>
          <w:tcPr>
            <w:tcW w:w="2610" w:type="dxa"/>
          </w:tcPr>
          <w:p w14:paraId="7054B8B5" w14:textId="77777777" w:rsidR="00687B1F" w:rsidRPr="00580F0D" w:rsidRDefault="00687B1F" w:rsidP="001F13CC">
            <w:pPr>
              <w:rPr>
                <w:rFonts w:ascii="Arial" w:hAnsi="Arial" w:cs="Arial"/>
                <w:szCs w:val="24"/>
              </w:rPr>
            </w:pPr>
          </w:p>
        </w:tc>
        <w:tc>
          <w:tcPr>
            <w:tcW w:w="2610" w:type="dxa"/>
          </w:tcPr>
          <w:p w14:paraId="7D3EE525" w14:textId="77777777" w:rsidR="00687B1F" w:rsidRPr="00580F0D" w:rsidRDefault="00687B1F" w:rsidP="001F13CC">
            <w:pPr>
              <w:rPr>
                <w:rFonts w:ascii="Arial" w:hAnsi="Arial" w:cs="Arial"/>
                <w:szCs w:val="24"/>
              </w:rPr>
            </w:pPr>
          </w:p>
        </w:tc>
        <w:tc>
          <w:tcPr>
            <w:tcW w:w="2610" w:type="dxa"/>
          </w:tcPr>
          <w:p w14:paraId="70E9C422" w14:textId="77777777" w:rsidR="00687B1F" w:rsidRPr="00580F0D" w:rsidRDefault="00687B1F" w:rsidP="001F13CC">
            <w:pPr>
              <w:rPr>
                <w:rFonts w:ascii="Arial" w:hAnsi="Arial" w:cs="Arial"/>
                <w:szCs w:val="24"/>
              </w:rPr>
            </w:pPr>
          </w:p>
        </w:tc>
        <w:tc>
          <w:tcPr>
            <w:tcW w:w="2610" w:type="dxa"/>
          </w:tcPr>
          <w:p w14:paraId="53164AC1" w14:textId="77777777" w:rsidR="00687B1F" w:rsidRPr="00580F0D" w:rsidRDefault="00687B1F" w:rsidP="001F13CC">
            <w:pPr>
              <w:rPr>
                <w:rFonts w:ascii="Arial" w:hAnsi="Arial" w:cs="Arial"/>
                <w:szCs w:val="24"/>
              </w:rPr>
            </w:pPr>
          </w:p>
        </w:tc>
      </w:tr>
    </w:tbl>
    <w:p w14:paraId="4119DF1D" w14:textId="77777777" w:rsidR="00B319AF" w:rsidRDefault="00B319AF" w:rsidP="00B319AF">
      <w:pPr>
        <w:pStyle w:val="BlockText"/>
        <w:widowControl/>
        <w:tabs>
          <w:tab w:val="clear" w:pos="720"/>
          <w:tab w:val="left" w:pos="0"/>
        </w:tabs>
        <w:ind w:left="0"/>
        <w:jc w:val="left"/>
        <w:rPr>
          <w:i w:val="0"/>
          <w:snapToGrid/>
          <w:color w:val="000000"/>
        </w:rPr>
      </w:pPr>
      <w:bookmarkStart w:id="3" w:name="_Hlk81050742"/>
      <w:bookmarkStart w:id="4" w:name="_Hlk71121745"/>
      <w:r w:rsidRPr="00AA60B3">
        <w:rPr>
          <w:i w:val="0"/>
          <w:color w:val="000000"/>
        </w:rPr>
        <w:t>Online remote proctored license examinations are administered on dates and times selected by the license examinee.</w:t>
      </w:r>
      <w:bookmarkEnd w:id="3"/>
    </w:p>
    <w:p w14:paraId="18912425" w14:textId="77777777" w:rsidR="00B319AF" w:rsidRDefault="00B319AF" w:rsidP="00B319AF">
      <w:pPr>
        <w:pStyle w:val="BlockText"/>
        <w:widowControl/>
        <w:tabs>
          <w:tab w:val="clear" w:pos="720"/>
          <w:tab w:val="left" w:pos="0"/>
        </w:tabs>
        <w:ind w:left="0"/>
        <w:jc w:val="left"/>
        <w:rPr>
          <w:i w:val="0"/>
          <w:color w:val="000000"/>
        </w:rPr>
      </w:pPr>
    </w:p>
    <w:p w14:paraId="1324534B" w14:textId="77777777" w:rsidR="00B319AF" w:rsidRPr="00B61CEA" w:rsidRDefault="00B319AF" w:rsidP="00B319AF">
      <w:pPr>
        <w:pStyle w:val="BlockText"/>
        <w:widowControl/>
        <w:tabs>
          <w:tab w:val="clear" w:pos="720"/>
          <w:tab w:val="left" w:pos="0"/>
        </w:tabs>
        <w:ind w:left="0"/>
        <w:jc w:val="left"/>
        <w:rPr>
          <w:i w:val="0"/>
          <w:color w:val="000000"/>
        </w:rPr>
      </w:pPr>
      <w:r w:rsidRPr="00B61CEA">
        <w:rPr>
          <w:i w:val="0"/>
          <w:color w:val="000000"/>
        </w:rPr>
        <w:t>Candidate Information Bulletin</w:t>
      </w:r>
    </w:p>
    <w:p w14:paraId="739C3265" w14:textId="77777777" w:rsidR="00B319AF" w:rsidRPr="00B61CEA" w:rsidRDefault="00B319AF" w:rsidP="00B319AF">
      <w:pPr>
        <w:pStyle w:val="BlockText"/>
        <w:widowControl/>
        <w:tabs>
          <w:tab w:val="clear" w:pos="720"/>
          <w:tab w:val="left" w:pos="0"/>
        </w:tabs>
        <w:ind w:left="0"/>
        <w:jc w:val="left"/>
        <w:rPr>
          <w:i w:val="0"/>
          <w:color w:val="000000"/>
        </w:rPr>
      </w:pPr>
    </w:p>
    <w:p w14:paraId="7B4E0FF9" w14:textId="3B71B946" w:rsidR="001F4CB6" w:rsidRDefault="00B319AF" w:rsidP="00B319AF">
      <w:pPr>
        <w:pStyle w:val="BlockText"/>
        <w:widowControl/>
        <w:ind w:left="0"/>
        <w:jc w:val="left"/>
        <w:rPr>
          <w:i w:val="0"/>
          <w:iCs/>
          <w:szCs w:val="24"/>
        </w:rPr>
      </w:pPr>
      <w:r w:rsidRPr="00687B1F">
        <w:rPr>
          <w:i w:val="0"/>
          <w:iCs/>
          <w:szCs w:val="24"/>
        </w:rPr>
        <w:t>The Candidate Information Bulletin</w:t>
      </w:r>
      <w:r>
        <w:rPr>
          <w:i w:val="0"/>
          <w:iCs/>
          <w:szCs w:val="24"/>
        </w:rPr>
        <w:t xml:space="preserve"> </w:t>
      </w:r>
      <w:r w:rsidRPr="00687B1F">
        <w:rPr>
          <w:i w:val="0"/>
          <w:iCs/>
          <w:szCs w:val="24"/>
        </w:rPr>
        <w:t xml:space="preserve">provides detailed information on how to prepare for your license examination, prelicensing education requirements, examination site procedures, sample examination questions, and </w:t>
      </w:r>
      <w:r>
        <w:rPr>
          <w:i w:val="0"/>
          <w:iCs/>
          <w:szCs w:val="24"/>
        </w:rPr>
        <w:t xml:space="preserve">addresses for </w:t>
      </w:r>
      <w:r w:rsidRPr="00687B1F">
        <w:rPr>
          <w:i w:val="0"/>
          <w:iCs/>
          <w:szCs w:val="24"/>
        </w:rPr>
        <w:t xml:space="preserve">CDI’s Los Angeles </w:t>
      </w:r>
      <w:r w:rsidR="001F4CB6" w:rsidRPr="00687B1F">
        <w:rPr>
          <w:i w:val="0"/>
          <w:iCs/>
          <w:szCs w:val="24"/>
        </w:rPr>
        <w:t>and PSI’s test centers</w:t>
      </w:r>
      <w:r w:rsidR="00172EA5">
        <w:rPr>
          <w:i w:val="0"/>
          <w:iCs/>
          <w:szCs w:val="24"/>
        </w:rPr>
        <w:t>.</w:t>
      </w:r>
      <w:r w:rsidR="001F4CB6" w:rsidRPr="00687B1F">
        <w:rPr>
          <w:i w:val="0"/>
          <w:iCs/>
          <w:szCs w:val="24"/>
        </w:rPr>
        <w:t xml:space="preserve"> Please review the following link:</w:t>
      </w:r>
    </w:p>
    <w:p w14:paraId="7CC7AE14" w14:textId="77777777" w:rsidR="001F4CB6" w:rsidRPr="00B61CEA" w:rsidRDefault="001F4CB6" w:rsidP="001F4CB6">
      <w:pPr>
        <w:pStyle w:val="BlockText"/>
        <w:widowControl/>
        <w:ind w:left="0"/>
        <w:jc w:val="left"/>
        <w:rPr>
          <w:i w:val="0"/>
        </w:rPr>
      </w:pPr>
    </w:p>
    <w:p w14:paraId="136E2164" w14:textId="77777777" w:rsidR="001F4CB6" w:rsidRPr="00687B1F" w:rsidRDefault="008464F1" w:rsidP="001F4CB6">
      <w:pPr>
        <w:pStyle w:val="BlockText"/>
        <w:widowControl/>
        <w:ind w:left="0"/>
        <w:jc w:val="left"/>
        <w:rPr>
          <w:rFonts w:cs="Arial"/>
          <w:color w:val="000000"/>
        </w:rPr>
      </w:pPr>
      <w:hyperlink r:id="rId8" w:history="1">
        <w:r w:rsidR="001F4CB6" w:rsidRPr="00687B1F">
          <w:rPr>
            <w:rStyle w:val="Hyperlink"/>
            <w:rFonts w:cs="Arial"/>
            <w:i w:val="0"/>
          </w:rPr>
          <w:t>http://www.insurance.ca.gov/0200-industry/0020-apply-license/0100-indiv-resident/CandidateInformation.cfm</w:t>
        </w:r>
      </w:hyperlink>
    </w:p>
    <w:bookmarkEnd w:id="4"/>
    <w:p w14:paraId="7D647A7E" w14:textId="77777777" w:rsidR="00696429" w:rsidRDefault="00696429" w:rsidP="001F13CC">
      <w:pPr>
        <w:rPr>
          <w:rFonts w:ascii="Arial" w:hAnsi="Arial" w:cs="Arial"/>
          <w:szCs w:val="24"/>
        </w:rPr>
      </w:pPr>
    </w:p>
    <w:p w14:paraId="583CD9E9" w14:textId="315CFDC0" w:rsidR="009B1739" w:rsidRPr="00B61CEA" w:rsidRDefault="009B1739" w:rsidP="001F13CC">
      <w:pPr>
        <w:rPr>
          <w:rFonts w:ascii="Arial" w:hAnsi="Arial" w:cs="Arial"/>
          <w:szCs w:val="24"/>
        </w:rPr>
      </w:pPr>
      <w:r w:rsidRPr="00B61CEA">
        <w:rPr>
          <w:rFonts w:ascii="Arial" w:hAnsi="Arial" w:cs="Arial"/>
          <w:color w:val="000000"/>
          <w:szCs w:val="24"/>
        </w:rPr>
        <w:t>For additional information on license examinations (</w:t>
      </w:r>
      <w:r w:rsidR="000022E5">
        <w:rPr>
          <w:rFonts w:ascii="Arial" w:hAnsi="Arial" w:cs="Arial"/>
          <w:color w:val="000000"/>
          <w:szCs w:val="24"/>
        </w:rPr>
        <w:t>e.g</w:t>
      </w:r>
      <w:r w:rsidRPr="00B61CEA">
        <w:rPr>
          <w:rFonts w:ascii="Arial" w:hAnsi="Arial" w:cs="Arial"/>
          <w:color w:val="000000"/>
          <w:szCs w:val="24"/>
        </w:rPr>
        <w:t>.</w:t>
      </w:r>
      <w:r w:rsidR="00EA0BFB">
        <w:rPr>
          <w:rFonts w:ascii="Arial" w:hAnsi="Arial" w:cs="Arial"/>
          <w:color w:val="000000"/>
          <w:szCs w:val="24"/>
        </w:rPr>
        <w:t>,</w:t>
      </w:r>
      <w:r w:rsidRPr="00B61CEA">
        <w:rPr>
          <w:rFonts w:ascii="Arial" w:hAnsi="Arial" w:cs="Arial"/>
          <w:color w:val="000000"/>
          <w:szCs w:val="24"/>
        </w:rPr>
        <w:t xml:space="preserve"> online examination scheduling, fingerprint requirements, examination admittance</w:t>
      </w:r>
      <w:r w:rsidRPr="00B61CEA">
        <w:rPr>
          <w:rFonts w:ascii="Arial" w:hAnsi="Arial" w:cs="Arial"/>
          <w:color w:val="000080"/>
          <w:szCs w:val="24"/>
        </w:rPr>
        <w:t xml:space="preserve">, </w:t>
      </w:r>
      <w:r w:rsidRPr="00B61CEA">
        <w:rPr>
          <w:rFonts w:ascii="Arial" w:hAnsi="Arial" w:cs="Arial"/>
          <w:color w:val="000000"/>
          <w:szCs w:val="24"/>
        </w:rPr>
        <w:t xml:space="preserve">forms of identification, check your scheduled examination date, check your examination results), please review the following link:  </w:t>
      </w:r>
    </w:p>
    <w:p w14:paraId="3180B6C8" w14:textId="77777777" w:rsidR="009B1739" w:rsidRPr="00B61CEA" w:rsidRDefault="009B1739" w:rsidP="001F13CC">
      <w:pPr>
        <w:rPr>
          <w:rFonts w:ascii="Arial" w:hAnsi="Arial" w:cs="Arial"/>
          <w:szCs w:val="24"/>
        </w:rPr>
      </w:pPr>
      <w:r w:rsidRPr="00B61CEA">
        <w:rPr>
          <w:rFonts w:ascii="Arial" w:hAnsi="Arial" w:cs="Arial"/>
          <w:color w:val="000000"/>
          <w:szCs w:val="24"/>
        </w:rPr>
        <w:t> </w:t>
      </w:r>
    </w:p>
    <w:bookmarkStart w:id="5" w:name="_Hlk71121708"/>
    <w:p w14:paraId="31F0E927" w14:textId="77777777" w:rsidR="003C09AF" w:rsidRPr="00B61CEA" w:rsidRDefault="00172EA5" w:rsidP="00C06934">
      <w:pPr>
        <w:rPr>
          <w:rFonts w:ascii="Arial" w:hAnsi="Arial" w:cs="Arial"/>
          <w:color w:val="000000"/>
        </w:rPr>
      </w:pPr>
      <w:r>
        <w:fldChar w:fldCharType="begin"/>
      </w:r>
      <w:r>
        <w:instrText xml:space="preserve"> HYPERLINK "http://www.insurance.ca.gov/0200-industry/0010-producer-online-services/0200-exam-info/index.cfm" \o "blocked::http://www.insurance.ca.gov/0200-industry/0010-producer-online-services/0200-exam-info/index.cfm" </w:instrText>
      </w:r>
      <w:r>
        <w:fldChar w:fldCharType="separate"/>
      </w:r>
      <w:r w:rsidR="009B1739" w:rsidRPr="00687B1F">
        <w:rPr>
          <w:rStyle w:val="Hyperlink"/>
          <w:rFonts w:ascii="Arial" w:hAnsi="Arial" w:cs="Arial"/>
          <w:szCs w:val="24"/>
        </w:rPr>
        <w:t>http://www.insurance.ca.gov/0200-industry/0010-producer-online-services/0200-exam-info/index.cfm</w:t>
      </w:r>
      <w:r>
        <w:rPr>
          <w:rStyle w:val="Hyperlink"/>
          <w:rFonts w:ascii="Arial" w:hAnsi="Arial" w:cs="Arial"/>
          <w:szCs w:val="24"/>
        </w:rPr>
        <w:fldChar w:fldCharType="end"/>
      </w:r>
    </w:p>
    <w:bookmarkEnd w:id="5"/>
    <w:p w14:paraId="0BA6BA0C" w14:textId="5B1856E5" w:rsidR="003C09AF" w:rsidRPr="00687B1F" w:rsidRDefault="001F4CB6" w:rsidP="001F4CB6">
      <w:pPr>
        <w:pStyle w:val="BlockText"/>
        <w:widowControl/>
        <w:tabs>
          <w:tab w:val="clear" w:pos="720"/>
          <w:tab w:val="left" w:pos="0"/>
        </w:tabs>
        <w:ind w:left="0"/>
        <w:jc w:val="left"/>
        <w:rPr>
          <w:rFonts w:cs="Arial"/>
          <w:color w:val="000000"/>
        </w:rPr>
      </w:pPr>
      <w:r w:rsidRPr="00B61CEA" w:rsidDel="001F4CB6">
        <w:rPr>
          <w:i w:val="0"/>
          <w:color w:val="000000"/>
        </w:rPr>
        <w:t xml:space="preserve"> </w:t>
      </w:r>
    </w:p>
    <w:p w14:paraId="163C21F3" w14:textId="77777777" w:rsidR="003C09AF" w:rsidRPr="00B61CEA" w:rsidRDefault="003C09AF" w:rsidP="001F13CC">
      <w:pPr>
        <w:jc w:val="center"/>
        <w:rPr>
          <w:rFonts w:ascii="Arial" w:hAnsi="Arial"/>
        </w:rPr>
      </w:pPr>
      <w:r w:rsidRPr="00B61CEA">
        <w:br w:type="page"/>
      </w:r>
      <w:r w:rsidR="00594064" w:rsidRPr="00B61CEA">
        <w:rPr>
          <w:rFonts w:ascii="Arial" w:hAnsi="Arial"/>
        </w:rPr>
        <w:lastRenderedPageBreak/>
        <w:t>Table of Contents</w:t>
      </w:r>
    </w:p>
    <w:p w14:paraId="1BEF149D" w14:textId="77777777" w:rsidR="003C09AF" w:rsidRPr="00B61CEA" w:rsidRDefault="003C09AF" w:rsidP="001F13CC">
      <w:pPr>
        <w:rPr>
          <w:rFonts w:ascii="Arial" w:hAnsi="Arial"/>
        </w:rPr>
      </w:pPr>
    </w:p>
    <w:p w14:paraId="3DF67A64" w14:textId="07A6216C" w:rsidR="003C09AF" w:rsidRPr="00B61CEA" w:rsidRDefault="003C09AF" w:rsidP="001F13CC">
      <w:pPr>
        <w:ind w:left="540" w:hanging="540"/>
        <w:rPr>
          <w:rFonts w:ascii="Arial" w:hAnsi="Arial"/>
        </w:rPr>
      </w:pPr>
      <w:r w:rsidRPr="00B61CEA">
        <w:rPr>
          <w:rFonts w:ascii="Arial" w:hAnsi="Arial"/>
        </w:rPr>
        <w:t>I.</w:t>
      </w:r>
      <w:r w:rsidRPr="00B61CEA">
        <w:rPr>
          <w:rFonts w:ascii="Arial" w:hAnsi="Arial"/>
        </w:rPr>
        <w:tab/>
      </w:r>
      <w:r w:rsidR="0014634C" w:rsidRPr="00B61CEA">
        <w:rPr>
          <w:rFonts w:ascii="Arial" w:hAnsi="Arial"/>
        </w:rPr>
        <w:t xml:space="preserve">General Insurance </w:t>
      </w:r>
      <w:r w:rsidRPr="00B61CEA">
        <w:rPr>
          <w:rFonts w:ascii="Arial" w:hAnsi="Arial"/>
        </w:rPr>
        <w:t>(</w:t>
      </w:r>
      <w:r w:rsidR="00EC2338">
        <w:rPr>
          <w:rFonts w:ascii="Arial" w:hAnsi="Arial"/>
        </w:rPr>
        <w:t>15</w:t>
      </w:r>
      <w:r w:rsidRPr="00B61CEA">
        <w:rPr>
          <w:rFonts w:ascii="Arial" w:hAnsi="Arial"/>
        </w:rPr>
        <w:t xml:space="preserve"> percent of exam</w:t>
      </w:r>
      <w:r w:rsidR="00EA0BFB">
        <w:rPr>
          <w:rFonts w:ascii="Arial" w:hAnsi="Arial"/>
        </w:rPr>
        <w:t>ination</w:t>
      </w:r>
      <w:r w:rsidRPr="00B61CEA">
        <w:rPr>
          <w:rFonts w:ascii="Arial" w:hAnsi="Arial"/>
        </w:rPr>
        <w:t xml:space="preserve"> questions</w:t>
      </w:r>
      <w:r w:rsidR="005D57BB">
        <w:rPr>
          <w:rFonts w:ascii="Arial" w:hAnsi="Arial"/>
        </w:rPr>
        <w:t>)</w:t>
      </w:r>
      <w:r w:rsidRPr="00B61CEA">
        <w:rPr>
          <w:rFonts w:ascii="Arial" w:hAnsi="Arial"/>
        </w:rPr>
        <w:t xml:space="preserve"> </w:t>
      </w:r>
    </w:p>
    <w:p w14:paraId="33C22060" w14:textId="77777777" w:rsidR="003C09AF" w:rsidRPr="00B61CEA" w:rsidRDefault="003C09AF" w:rsidP="001F13CC">
      <w:pPr>
        <w:ind w:left="1080" w:hanging="540"/>
        <w:rPr>
          <w:rFonts w:ascii="Arial" w:hAnsi="Arial"/>
        </w:rPr>
      </w:pPr>
      <w:r w:rsidRPr="00B61CEA">
        <w:rPr>
          <w:rFonts w:ascii="Arial" w:hAnsi="Arial"/>
        </w:rPr>
        <w:t>A.</w:t>
      </w:r>
      <w:r w:rsidRPr="00B61CEA">
        <w:rPr>
          <w:rFonts w:ascii="Arial" w:hAnsi="Arial"/>
        </w:rPr>
        <w:tab/>
        <w:t>Basic Insurance Concepts and Principles</w:t>
      </w:r>
    </w:p>
    <w:p w14:paraId="3960D8BE" w14:textId="77777777" w:rsidR="003C09AF" w:rsidRPr="00B61CEA" w:rsidRDefault="003C09AF" w:rsidP="001F13CC">
      <w:pPr>
        <w:ind w:left="1080" w:hanging="540"/>
        <w:rPr>
          <w:rFonts w:ascii="Arial" w:hAnsi="Arial"/>
        </w:rPr>
      </w:pPr>
      <w:r w:rsidRPr="00B61CEA">
        <w:rPr>
          <w:rFonts w:ascii="Arial" w:hAnsi="Arial"/>
        </w:rPr>
        <w:t>B.</w:t>
      </w:r>
      <w:r w:rsidRPr="00B61CEA">
        <w:rPr>
          <w:rFonts w:ascii="Arial" w:hAnsi="Arial"/>
        </w:rPr>
        <w:tab/>
        <w:t xml:space="preserve">Contract Law </w:t>
      </w:r>
    </w:p>
    <w:p w14:paraId="5367D101" w14:textId="77777777" w:rsidR="003C09AF" w:rsidRDefault="003C09AF" w:rsidP="001F13CC">
      <w:pPr>
        <w:ind w:left="1080" w:hanging="540"/>
        <w:rPr>
          <w:rFonts w:ascii="Arial" w:hAnsi="Arial"/>
        </w:rPr>
      </w:pPr>
      <w:r w:rsidRPr="00B61CEA">
        <w:rPr>
          <w:rFonts w:ascii="Arial" w:hAnsi="Arial"/>
        </w:rPr>
        <w:t>C.</w:t>
      </w:r>
      <w:r w:rsidRPr="00B61CEA">
        <w:rPr>
          <w:rFonts w:ascii="Arial" w:hAnsi="Arial"/>
        </w:rPr>
        <w:tab/>
        <w:t xml:space="preserve">The Insurance Marketplace </w:t>
      </w:r>
    </w:p>
    <w:p w14:paraId="50CA075A" w14:textId="77777777" w:rsidR="002336D0" w:rsidRDefault="002336D0" w:rsidP="001F13CC">
      <w:pPr>
        <w:ind w:left="1080" w:hanging="540"/>
        <w:rPr>
          <w:rFonts w:ascii="Arial" w:hAnsi="Arial"/>
        </w:rPr>
      </w:pPr>
      <w:r>
        <w:rPr>
          <w:rFonts w:ascii="Arial" w:hAnsi="Arial"/>
        </w:rPr>
        <w:t>D.</w:t>
      </w:r>
      <w:r>
        <w:rPr>
          <w:rFonts w:ascii="Arial" w:hAnsi="Arial"/>
        </w:rPr>
        <w:tab/>
        <w:t>Legal Concept: Tort Law</w:t>
      </w:r>
    </w:p>
    <w:p w14:paraId="7188E86D" w14:textId="77777777" w:rsidR="003C09AF" w:rsidRPr="00B61CEA" w:rsidRDefault="003C09AF" w:rsidP="001F13CC">
      <w:pPr>
        <w:rPr>
          <w:rFonts w:ascii="Arial" w:hAnsi="Arial"/>
        </w:rPr>
      </w:pPr>
    </w:p>
    <w:p w14:paraId="2C498A8C" w14:textId="26C7C7D1" w:rsidR="003C09AF" w:rsidRPr="00B61CEA" w:rsidRDefault="003C09AF" w:rsidP="001F13CC">
      <w:pPr>
        <w:ind w:left="540" w:hanging="540"/>
        <w:rPr>
          <w:rFonts w:ascii="Arial" w:hAnsi="Arial"/>
        </w:rPr>
      </w:pPr>
      <w:r w:rsidRPr="00B61CEA">
        <w:rPr>
          <w:rFonts w:ascii="Arial" w:hAnsi="Arial"/>
        </w:rPr>
        <w:t>II.</w:t>
      </w:r>
      <w:r w:rsidRPr="00B61CEA">
        <w:rPr>
          <w:rFonts w:ascii="Arial" w:hAnsi="Arial"/>
        </w:rPr>
        <w:tab/>
      </w:r>
      <w:r w:rsidR="0014634C" w:rsidRPr="00B61CEA">
        <w:rPr>
          <w:rFonts w:ascii="Arial" w:hAnsi="Arial"/>
        </w:rPr>
        <w:t>Property Insurance</w:t>
      </w:r>
      <w:r w:rsidR="00BA148F">
        <w:rPr>
          <w:rFonts w:ascii="Arial" w:hAnsi="Arial"/>
        </w:rPr>
        <w:t xml:space="preserve"> </w:t>
      </w:r>
      <w:r w:rsidR="0037157F">
        <w:rPr>
          <w:rFonts w:ascii="Arial" w:hAnsi="Arial"/>
        </w:rPr>
        <w:t>(15 percent of exam</w:t>
      </w:r>
      <w:r w:rsidR="00EA0BFB">
        <w:rPr>
          <w:rFonts w:ascii="Arial" w:hAnsi="Arial"/>
        </w:rPr>
        <w:t>ination</w:t>
      </w:r>
      <w:r w:rsidR="0037157F">
        <w:rPr>
          <w:rFonts w:ascii="Arial" w:hAnsi="Arial"/>
        </w:rPr>
        <w:t xml:space="preserve"> questions)</w:t>
      </w:r>
    </w:p>
    <w:p w14:paraId="1C54D489" w14:textId="6EF4D0FE" w:rsidR="003C09AF" w:rsidRPr="005D7CA6" w:rsidRDefault="003C09AF" w:rsidP="005B01F4">
      <w:pPr>
        <w:ind w:left="1080" w:hanging="540"/>
        <w:rPr>
          <w:rFonts w:ascii="Arial" w:hAnsi="Arial" w:cs="Arial"/>
        </w:rPr>
      </w:pPr>
      <w:r w:rsidRPr="005D7CA6">
        <w:rPr>
          <w:rFonts w:ascii="Arial" w:hAnsi="Arial" w:cs="Arial"/>
        </w:rPr>
        <w:t>A.</w:t>
      </w:r>
      <w:r w:rsidR="005B01F4">
        <w:rPr>
          <w:rFonts w:ascii="Arial" w:hAnsi="Arial" w:cs="Arial"/>
        </w:rPr>
        <w:tab/>
      </w:r>
      <w:r w:rsidR="002336D0">
        <w:rPr>
          <w:rFonts w:ascii="Arial" w:hAnsi="Arial" w:cs="Arial"/>
        </w:rPr>
        <w:t>Property</w:t>
      </w:r>
      <w:r w:rsidR="0037157F" w:rsidRPr="005D7CA6">
        <w:rPr>
          <w:rFonts w:ascii="Arial" w:hAnsi="Arial" w:cs="Arial"/>
        </w:rPr>
        <w:t xml:space="preserve"> Basics</w:t>
      </w:r>
    </w:p>
    <w:p w14:paraId="7D6A3DAB" w14:textId="77777777" w:rsidR="0037157F" w:rsidRDefault="003C09AF" w:rsidP="001F13CC">
      <w:pPr>
        <w:ind w:left="1080" w:hanging="540"/>
        <w:rPr>
          <w:rFonts w:ascii="Arial" w:hAnsi="Arial"/>
        </w:rPr>
      </w:pPr>
      <w:r w:rsidRPr="00B61CEA">
        <w:rPr>
          <w:rFonts w:ascii="Arial" w:hAnsi="Arial"/>
        </w:rPr>
        <w:t>B.</w:t>
      </w:r>
      <w:r w:rsidRPr="00B61CEA">
        <w:rPr>
          <w:rFonts w:ascii="Arial" w:hAnsi="Arial"/>
        </w:rPr>
        <w:tab/>
        <w:t>P</w:t>
      </w:r>
      <w:r w:rsidR="0037157F">
        <w:rPr>
          <w:rFonts w:ascii="Arial" w:hAnsi="Arial"/>
        </w:rPr>
        <w:t>olicies</w:t>
      </w:r>
    </w:p>
    <w:p w14:paraId="6FCCC846" w14:textId="77777777" w:rsidR="003C09AF" w:rsidRPr="00B61CEA" w:rsidRDefault="0037157F" w:rsidP="001F13CC">
      <w:pPr>
        <w:ind w:left="1080" w:hanging="540"/>
        <w:rPr>
          <w:rFonts w:ascii="Arial" w:hAnsi="Arial"/>
        </w:rPr>
      </w:pPr>
      <w:r>
        <w:rPr>
          <w:rFonts w:ascii="Arial" w:hAnsi="Arial"/>
        </w:rPr>
        <w:t>C.</w:t>
      </w:r>
      <w:r>
        <w:rPr>
          <w:rFonts w:ascii="Arial" w:hAnsi="Arial"/>
        </w:rPr>
        <w:tab/>
        <w:t>Classes of Insurance</w:t>
      </w:r>
    </w:p>
    <w:p w14:paraId="1E2C08B6" w14:textId="77777777" w:rsidR="003C09AF" w:rsidRPr="00B61CEA" w:rsidRDefault="003C09AF" w:rsidP="001F13CC">
      <w:pPr>
        <w:rPr>
          <w:rFonts w:ascii="Arial" w:hAnsi="Arial"/>
        </w:rPr>
      </w:pPr>
    </w:p>
    <w:p w14:paraId="1A56FB85" w14:textId="36559145" w:rsidR="003C09AF" w:rsidRPr="00B61CEA" w:rsidRDefault="003C09AF" w:rsidP="001F13CC">
      <w:pPr>
        <w:ind w:left="540" w:hanging="540"/>
        <w:rPr>
          <w:rFonts w:ascii="Arial" w:hAnsi="Arial"/>
        </w:rPr>
      </w:pPr>
      <w:r w:rsidRPr="00B61CEA">
        <w:rPr>
          <w:rFonts w:ascii="Arial" w:hAnsi="Arial"/>
        </w:rPr>
        <w:t>III.</w:t>
      </w:r>
      <w:r w:rsidRPr="00B61CEA">
        <w:rPr>
          <w:rFonts w:ascii="Arial" w:hAnsi="Arial"/>
        </w:rPr>
        <w:tab/>
      </w:r>
      <w:r w:rsidR="0014634C" w:rsidRPr="00B61CEA">
        <w:rPr>
          <w:rFonts w:ascii="Arial" w:hAnsi="Arial"/>
        </w:rPr>
        <w:t xml:space="preserve">Personal Lines Insurance </w:t>
      </w:r>
      <w:r w:rsidRPr="00B61CEA">
        <w:rPr>
          <w:rFonts w:ascii="Arial" w:hAnsi="Arial"/>
        </w:rPr>
        <w:t>(</w:t>
      </w:r>
      <w:r w:rsidR="0037157F">
        <w:rPr>
          <w:rFonts w:ascii="Arial" w:hAnsi="Arial"/>
        </w:rPr>
        <w:t>38</w:t>
      </w:r>
      <w:r w:rsidRPr="00B61CEA">
        <w:rPr>
          <w:rFonts w:ascii="Arial" w:hAnsi="Arial"/>
        </w:rPr>
        <w:t xml:space="preserve"> percent of exam</w:t>
      </w:r>
      <w:r w:rsidR="00EA0BFB">
        <w:rPr>
          <w:rFonts w:ascii="Arial" w:hAnsi="Arial"/>
        </w:rPr>
        <w:t>ination</w:t>
      </w:r>
      <w:r w:rsidRPr="00B61CEA">
        <w:rPr>
          <w:rFonts w:ascii="Arial" w:hAnsi="Arial"/>
        </w:rPr>
        <w:t xml:space="preserve"> questions</w:t>
      </w:r>
      <w:r w:rsidR="00AD66A6">
        <w:rPr>
          <w:rFonts w:ascii="Arial" w:hAnsi="Arial"/>
        </w:rPr>
        <w:t xml:space="preserve"> </w:t>
      </w:r>
    </w:p>
    <w:p w14:paraId="15FBE926" w14:textId="77777777" w:rsidR="003C09AF" w:rsidRPr="00B61CEA" w:rsidRDefault="003C09AF" w:rsidP="001F13CC">
      <w:pPr>
        <w:ind w:left="1080" w:hanging="540"/>
        <w:rPr>
          <w:rFonts w:ascii="Arial" w:hAnsi="Arial"/>
        </w:rPr>
      </w:pPr>
      <w:r w:rsidRPr="00B61CEA">
        <w:rPr>
          <w:rFonts w:ascii="Arial" w:hAnsi="Arial"/>
        </w:rPr>
        <w:t>A.</w:t>
      </w:r>
      <w:r w:rsidRPr="00B61CEA">
        <w:rPr>
          <w:rFonts w:ascii="Arial" w:hAnsi="Arial"/>
        </w:rPr>
        <w:tab/>
      </w:r>
      <w:r w:rsidR="00AD66A6" w:rsidRPr="001D5C7D">
        <w:rPr>
          <w:rFonts w:ascii="Arial" w:hAnsi="Arial"/>
        </w:rPr>
        <w:t>Insurance on</w:t>
      </w:r>
      <w:r w:rsidR="00AD66A6">
        <w:rPr>
          <w:rFonts w:ascii="Arial" w:hAnsi="Arial"/>
        </w:rPr>
        <w:t xml:space="preserve"> </w:t>
      </w:r>
      <w:r w:rsidR="00D56990" w:rsidRPr="00B61CEA">
        <w:rPr>
          <w:rFonts w:ascii="Arial" w:hAnsi="Arial"/>
        </w:rPr>
        <w:t>Residential</w:t>
      </w:r>
      <w:r w:rsidR="0006312B" w:rsidRPr="00B61CEA">
        <w:rPr>
          <w:rFonts w:ascii="Arial" w:hAnsi="Arial"/>
        </w:rPr>
        <w:t xml:space="preserve"> Properties</w:t>
      </w:r>
    </w:p>
    <w:p w14:paraId="7C2C0362" w14:textId="77777777" w:rsidR="003C09AF" w:rsidRPr="00B61CEA" w:rsidRDefault="003C09AF" w:rsidP="001F13CC">
      <w:pPr>
        <w:ind w:left="1080" w:hanging="540"/>
        <w:rPr>
          <w:rFonts w:ascii="Arial" w:hAnsi="Arial"/>
        </w:rPr>
      </w:pPr>
      <w:r w:rsidRPr="00B61CEA">
        <w:rPr>
          <w:rFonts w:ascii="Arial" w:hAnsi="Arial"/>
        </w:rPr>
        <w:t>B.</w:t>
      </w:r>
      <w:r w:rsidRPr="00B61CEA">
        <w:rPr>
          <w:rFonts w:ascii="Arial" w:hAnsi="Arial"/>
        </w:rPr>
        <w:tab/>
        <w:t>Homeowners’ Insurance Valuation</w:t>
      </w:r>
      <w:r w:rsidRPr="00B61CEA">
        <w:rPr>
          <w:rFonts w:ascii="Arial" w:hAnsi="Arial"/>
          <w:strike/>
        </w:rPr>
        <w:t xml:space="preserve"> </w:t>
      </w:r>
    </w:p>
    <w:p w14:paraId="3F8AC9BA" w14:textId="77777777" w:rsidR="0006312B" w:rsidRPr="00B61CEA" w:rsidRDefault="0006312B" w:rsidP="001F13CC">
      <w:pPr>
        <w:ind w:left="1080" w:hanging="540"/>
        <w:rPr>
          <w:rFonts w:ascii="Arial" w:hAnsi="Arial"/>
        </w:rPr>
      </w:pPr>
      <w:r w:rsidRPr="00B61CEA">
        <w:rPr>
          <w:rFonts w:ascii="Arial" w:hAnsi="Arial"/>
        </w:rPr>
        <w:t>C.</w:t>
      </w:r>
      <w:r w:rsidRPr="00B61CEA">
        <w:rPr>
          <w:rFonts w:ascii="Arial" w:hAnsi="Arial"/>
        </w:rPr>
        <w:tab/>
        <w:t>Liability Coverage</w:t>
      </w:r>
    </w:p>
    <w:p w14:paraId="4A69B99D" w14:textId="5C9F520F" w:rsidR="003C09AF" w:rsidRPr="00B61CEA" w:rsidRDefault="003C09AF" w:rsidP="005D57BB">
      <w:pPr>
        <w:tabs>
          <w:tab w:val="left" w:pos="1080"/>
        </w:tabs>
        <w:ind w:left="1080" w:hanging="540"/>
        <w:rPr>
          <w:rFonts w:ascii="Arial" w:hAnsi="Arial"/>
        </w:rPr>
      </w:pPr>
      <w:r w:rsidRPr="00B61CEA">
        <w:rPr>
          <w:rFonts w:ascii="Arial" w:hAnsi="Arial"/>
        </w:rPr>
        <w:t>D.</w:t>
      </w:r>
      <w:r w:rsidRPr="00B61CEA">
        <w:rPr>
          <w:rFonts w:ascii="Arial" w:hAnsi="Arial"/>
        </w:rPr>
        <w:tab/>
        <w:t>Government</w:t>
      </w:r>
      <w:r w:rsidR="00974C3F" w:rsidRPr="00974C3F">
        <w:rPr>
          <w:rFonts w:ascii="Arial" w:hAnsi="Arial"/>
          <w:strike/>
        </w:rPr>
        <w:t>/</w:t>
      </w:r>
      <w:r w:rsidRPr="00974C3F">
        <w:rPr>
          <w:rFonts w:ascii="Arial" w:hAnsi="Arial"/>
        </w:rPr>
        <w:t xml:space="preserve"> </w:t>
      </w:r>
      <w:r w:rsidR="0037157F">
        <w:rPr>
          <w:rFonts w:ascii="Arial" w:hAnsi="Arial"/>
        </w:rPr>
        <w:t>Risk Pools for Catastrophic Events</w:t>
      </w:r>
    </w:p>
    <w:p w14:paraId="55029C18" w14:textId="77777777" w:rsidR="00F85E33" w:rsidRPr="00B61CEA" w:rsidRDefault="00962DB7" w:rsidP="001F13CC">
      <w:pPr>
        <w:ind w:left="1080" w:hanging="540"/>
        <w:rPr>
          <w:rFonts w:ascii="Arial" w:hAnsi="Arial"/>
        </w:rPr>
      </w:pPr>
      <w:r w:rsidRPr="00B61CEA">
        <w:rPr>
          <w:rFonts w:ascii="Arial" w:hAnsi="Arial"/>
        </w:rPr>
        <w:t>E.</w:t>
      </w:r>
      <w:r w:rsidRPr="00B61CEA">
        <w:rPr>
          <w:rFonts w:ascii="Arial" w:hAnsi="Arial"/>
        </w:rPr>
        <w:tab/>
        <w:t>Fire Mitigation and How it Affects Insurance Costs</w:t>
      </w:r>
    </w:p>
    <w:p w14:paraId="602B1950" w14:textId="77777777" w:rsidR="00F85E33" w:rsidRPr="00B61CEA" w:rsidRDefault="00F85E33" w:rsidP="001F13CC">
      <w:pPr>
        <w:ind w:left="1080" w:hanging="540"/>
        <w:rPr>
          <w:rFonts w:ascii="Arial" w:hAnsi="Arial"/>
        </w:rPr>
      </w:pPr>
      <w:r w:rsidRPr="00B61CEA">
        <w:rPr>
          <w:rFonts w:ascii="Arial" w:hAnsi="Arial"/>
        </w:rPr>
        <w:t>F.</w:t>
      </w:r>
      <w:r w:rsidRPr="00B61CEA">
        <w:rPr>
          <w:rFonts w:ascii="Arial" w:hAnsi="Arial"/>
        </w:rPr>
        <w:tab/>
        <w:t>Inland Marine</w:t>
      </w:r>
      <w:r w:rsidR="0037157F">
        <w:rPr>
          <w:rFonts w:ascii="Arial" w:hAnsi="Arial"/>
        </w:rPr>
        <w:t xml:space="preserve"> Risks</w:t>
      </w:r>
    </w:p>
    <w:p w14:paraId="7076EEAC" w14:textId="77777777" w:rsidR="003C09AF" w:rsidRPr="00B61CEA" w:rsidRDefault="003C09AF" w:rsidP="001F13CC">
      <w:pPr>
        <w:rPr>
          <w:rFonts w:ascii="Arial" w:hAnsi="Arial"/>
          <w:color w:val="000000"/>
        </w:rPr>
      </w:pPr>
    </w:p>
    <w:p w14:paraId="1DAF29CF" w14:textId="6FF79595" w:rsidR="003C09AF" w:rsidRPr="00B61CEA" w:rsidRDefault="003C09AF" w:rsidP="001F13CC">
      <w:pPr>
        <w:ind w:left="540" w:hanging="540"/>
        <w:rPr>
          <w:rFonts w:ascii="Arial" w:hAnsi="Arial"/>
        </w:rPr>
      </w:pPr>
      <w:r w:rsidRPr="00B61CEA">
        <w:rPr>
          <w:rFonts w:ascii="Arial" w:hAnsi="Arial"/>
        </w:rPr>
        <w:t>I</w:t>
      </w:r>
      <w:r w:rsidRPr="00B61CEA">
        <w:rPr>
          <w:rFonts w:ascii="Arial" w:hAnsi="Arial"/>
          <w:color w:val="000000"/>
        </w:rPr>
        <w:t>V.</w:t>
      </w:r>
      <w:r w:rsidRPr="00B61CEA">
        <w:rPr>
          <w:rFonts w:ascii="Arial" w:hAnsi="Arial"/>
          <w:color w:val="000000"/>
        </w:rPr>
        <w:tab/>
      </w:r>
      <w:r w:rsidR="0014634C" w:rsidRPr="00B61CEA">
        <w:rPr>
          <w:rFonts w:ascii="Arial" w:hAnsi="Arial"/>
          <w:color w:val="000000"/>
        </w:rPr>
        <w:t xml:space="preserve">Commercial Insurance Coverages </w:t>
      </w:r>
      <w:r w:rsidRPr="00B61CEA">
        <w:rPr>
          <w:rFonts w:ascii="Arial" w:hAnsi="Arial"/>
          <w:color w:val="000000"/>
        </w:rPr>
        <w:t>(</w:t>
      </w:r>
      <w:r w:rsidR="00EC2338">
        <w:rPr>
          <w:rFonts w:ascii="Arial" w:hAnsi="Arial"/>
        </w:rPr>
        <w:t xml:space="preserve">30 </w:t>
      </w:r>
      <w:r w:rsidRPr="00B61CEA">
        <w:rPr>
          <w:rFonts w:ascii="Arial" w:hAnsi="Arial"/>
        </w:rPr>
        <w:t>percent of exam</w:t>
      </w:r>
      <w:r w:rsidR="00EA0BFB">
        <w:rPr>
          <w:rFonts w:ascii="Arial" w:hAnsi="Arial"/>
        </w:rPr>
        <w:t>ination</w:t>
      </w:r>
      <w:r w:rsidRPr="00B61CEA">
        <w:rPr>
          <w:rFonts w:ascii="Arial" w:hAnsi="Arial"/>
        </w:rPr>
        <w:t xml:space="preserve"> questions)</w:t>
      </w:r>
    </w:p>
    <w:p w14:paraId="63E39E46" w14:textId="24769E26" w:rsidR="003C09AF" w:rsidRPr="0035795D" w:rsidRDefault="003C09AF" w:rsidP="001F13CC">
      <w:pPr>
        <w:ind w:left="1080" w:hanging="540"/>
        <w:rPr>
          <w:rFonts w:ascii="Arial" w:hAnsi="Arial"/>
          <w:strike/>
        </w:rPr>
      </w:pPr>
      <w:r w:rsidRPr="00B61CEA">
        <w:rPr>
          <w:rFonts w:ascii="Arial" w:hAnsi="Arial"/>
        </w:rPr>
        <w:t>A.</w:t>
      </w:r>
      <w:r w:rsidRPr="00B61CEA">
        <w:rPr>
          <w:rFonts w:ascii="Arial" w:hAnsi="Arial"/>
        </w:rPr>
        <w:tab/>
      </w:r>
      <w:r w:rsidR="00F85E33" w:rsidRPr="00B61CEA">
        <w:rPr>
          <w:rFonts w:ascii="Arial" w:hAnsi="Arial"/>
        </w:rPr>
        <w:t xml:space="preserve">Commercial Package Policy (CPP) Program </w:t>
      </w:r>
    </w:p>
    <w:p w14:paraId="2E3BC67C" w14:textId="77777777" w:rsidR="003C09AF" w:rsidRPr="00B61CEA" w:rsidRDefault="003C09AF" w:rsidP="001F13CC">
      <w:pPr>
        <w:ind w:left="1080" w:hanging="540"/>
        <w:rPr>
          <w:rFonts w:ascii="Arial" w:hAnsi="Arial"/>
        </w:rPr>
      </w:pPr>
      <w:r w:rsidRPr="00B61CEA">
        <w:rPr>
          <w:rFonts w:ascii="Arial" w:hAnsi="Arial"/>
        </w:rPr>
        <w:t>B.</w:t>
      </w:r>
      <w:r w:rsidRPr="00B61CEA">
        <w:rPr>
          <w:rFonts w:ascii="Arial" w:hAnsi="Arial"/>
        </w:rPr>
        <w:tab/>
        <w:t>Property Insurance</w:t>
      </w:r>
    </w:p>
    <w:p w14:paraId="463A61D5" w14:textId="77777777" w:rsidR="003C09AF" w:rsidRDefault="00A43E60" w:rsidP="001F13CC">
      <w:pPr>
        <w:ind w:left="1080" w:hanging="540"/>
        <w:rPr>
          <w:rFonts w:ascii="Arial" w:hAnsi="Arial"/>
        </w:rPr>
      </w:pPr>
      <w:r w:rsidRPr="00B61CEA">
        <w:rPr>
          <w:rFonts w:ascii="Arial" w:hAnsi="Arial"/>
        </w:rPr>
        <w:t>C</w:t>
      </w:r>
      <w:r w:rsidR="003C09AF" w:rsidRPr="00B61CEA">
        <w:rPr>
          <w:rFonts w:ascii="Arial" w:hAnsi="Arial"/>
        </w:rPr>
        <w:t>.</w:t>
      </w:r>
      <w:r w:rsidR="003C09AF" w:rsidRPr="00B61CEA">
        <w:rPr>
          <w:rFonts w:ascii="Arial" w:hAnsi="Arial"/>
        </w:rPr>
        <w:tab/>
        <w:t>Businessowners Policy (BOP)</w:t>
      </w:r>
    </w:p>
    <w:p w14:paraId="48C7F99A" w14:textId="77777777" w:rsidR="00797C0D" w:rsidRDefault="00797C0D" w:rsidP="001F13CC">
      <w:pPr>
        <w:ind w:left="1080" w:hanging="540"/>
        <w:rPr>
          <w:rFonts w:ascii="Arial" w:hAnsi="Arial"/>
        </w:rPr>
      </w:pPr>
    </w:p>
    <w:p w14:paraId="3ABF5EE4" w14:textId="5E7E2BB8" w:rsidR="00797C0D" w:rsidRPr="001C5CF7" w:rsidRDefault="00797C0D" w:rsidP="001F13CC">
      <w:pPr>
        <w:ind w:left="540" w:hanging="540"/>
        <w:rPr>
          <w:rFonts w:ascii="Arial" w:hAnsi="Arial"/>
        </w:rPr>
      </w:pPr>
      <w:r>
        <w:rPr>
          <w:rFonts w:ascii="Arial" w:hAnsi="Arial"/>
        </w:rPr>
        <w:t>V.</w:t>
      </w:r>
      <w:r>
        <w:rPr>
          <w:rFonts w:ascii="Arial" w:hAnsi="Arial"/>
        </w:rPr>
        <w:tab/>
        <w:t xml:space="preserve">Pet Insurance </w:t>
      </w:r>
      <w:r w:rsidRPr="001C5CF7">
        <w:rPr>
          <w:rFonts w:ascii="Arial" w:hAnsi="Arial"/>
        </w:rPr>
        <w:t>(</w:t>
      </w:r>
      <w:r>
        <w:rPr>
          <w:rFonts w:ascii="Arial" w:hAnsi="Arial"/>
        </w:rPr>
        <w:t xml:space="preserve">2 </w:t>
      </w:r>
      <w:r w:rsidRPr="001C5CF7">
        <w:rPr>
          <w:rFonts w:ascii="Arial" w:hAnsi="Arial"/>
        </w:rPr>
        <w:t>percent of exam</w:t>
      </w:r>
      <w:r w:rsidR="00EA0BFB">
        <w:rPr>
          <w:rFonts w:ascii="Arial" w:hAnsi="Arial"/>
        </w:rPr>
        <w:t>ination</w:t>
      </w:r>
      <w:r w:rsidRPr="001C5CF7">
        <w:rPr>
          <w:rFonts w:ascii="Arial" w:hAnsi="Arial"/>
        </w:rPr>
        <w:t xml:space="preserve"> questions)</w:t>
      </w:r>
    </w:p>
    <w:p w14:paraId="5AA8116A" w14:textId="77777777" w:rsidR="00797C0D" w:rsidRPr="001C5CF7" w:rsidRDefault="00797C0D" w:rsidP="001F13CC">
      <w:pPr>
        <w:ind w:left="1080" w:hanging="540"/>
        <w:rPr>
          <w:rFonts w:ascii="Arial" w:hAnsi="Arial"/>
        </w:rPr>
      </w:pPr>
      <w:r w:rsidRPr="001C5CF7">
        <w:rPr>
          <w:rFonts w:ascii="Arial" w:hAnsi="Arial"/>
        </w:rPr>
        <w:t>A.</w:t>
      </w:r>
      <w:r w:rsidRPr="001C5CF7">
        <w:rPr>
          <w:rFonts w:ascii="Arial" w:hAnsi="Arial"/>
        </w:rPr>
        <w:tab/>
      </w:r>
      <w:r>
        <w:rPr>
          <w:rFonts w:ascii="Arial" w:hAnsi="Arial"/>
        </w:rPr>
        <w:t>Definitions</w:t>
      </w:r>
    </w:p>
    <w:p w14:paraId="7CB0FF5F" w14:textId="77777777" w:rsidR="00797C0D" w:rsidRPr="001C5CF7" w:rsidRDefault="00797C0D" w:rsidP="001F13CC">
      <w:pPr>
        <w:ind w:left="1080" w:hanging="540"/>
        <w:rPr>
          <w:rFonts w:ascii="Arial" w:hAnsi="Arial"/>
        </w:rPr>
      </w:pPr>
      <w:r>
        <w:rPr>
          <w:rFonts w:ascii="Arial" w:hAnsi="Arial"/>
        </w:rPr>
        <w:t>B.</w:t>
      </w:r>
      <w:r>
        <w:rPr>
          <w:rFonts w:ascii="Arial" w:hAnsi="Arial"/>
        </w:rPr>
        <w:tab/>
        <w:t>Pet Insurance Basics</w:t>
      </w:r>
    </w:p>
    <w:p w14:paraId="2D41E6FC" w14:textId="77777777" w:rsidR="00797C0D" w:rsidRDefault="00797C0D" w:rsidP="001F13CC">
      <w:pPr>
        <w:ind w:left="1080" w:hanging="540"/>
        <w:rPr>
          <w:rFonts w:ascii="Arial" w:hAnsi="Arial"/>
        </w:rPr>
      </w:pPr>
      <w:r>
        <w:rPr>
          <w:rFonts w:ascii="Arial" w:hAnsi="Arial"/>
        </w:rPr>
        <w:t>C.</w:t>
      </w:r>
      <w:r>
        <w:rPr>
          <w:rFonts w:ascii="Arial" w:hAnsi="Arial"/>
        </w:rPr>
        <w:tab/>
        <w:t>Disclosures</w:t>
      </w:r>
    </w:p>
    <w:p w14:paraId="5447149B" w14:textId="77777777" w:rsidR="00797C0D" w:rsidRDefault="00797C0D" w:rsidP="001F13CC">
      <w:pPr>
        <w:ind w:left="1080" w:hanging="540"/>
        <w:rPr>
          <w:rFonts w:ascii="Arial" w:hAnsi="Arial"/>
        </w:rPr>
      </w:pPr>
      <w:r>
        <w:rPr>
          <w:rFonts w:ascii="Arial" w:hAnsi="Arial"/>
        </w:rPr>
        <w:t>D.</w:t>
      </w:r>
      <w:r>
        <w:rPr>
          <w:rFonts w:ascii="Arial" w:hAnsi="Arial"/>
        </w:rPr>
        <w:tab/>
        <w:t>Administrative Proceedings</w:t>
      </w:r>
    </w:p>
    <w:p w14:paraId="45EE6DF4" w14:textId="77777777" w:rsidR="00797C0D" w:rsidRPr="00B61CEA" w:rsidRDefault="00797C0D" w:rsidP="001F13CC">
      <w:pPr>
        <w:ind w:left="1080" w:hanging="540"/>
        <w:rPr>
          <w:rFonts w:ascii="Arial" w:hAnsi="Arial"/>
        </w:rPr>
      </w:pPr>
    </w:p>
    <w:p w14:paraId="66FCF5D7" w14:textId="77777777" w:rsidR="003C09AF" w:rsidRPr="00B61CEA" w:rsidRDefault="003C09AF" w:rsidP="001F13CC">
      <w:pPr>
        <w:rPr>
          <w:rFonts w:ascii="Arial" w:hAnsi="Arial"/>
        </w:rPr>
      </w:pPr>
    </w:p>
    <w:p w14:paraId="11702EE5" w14:textId="77777777" w:rsidR="003C09AF" w:rsidRPr="00B61CEA" w:rsidRDefault="003C09AF" w:rsidP="001F13CC">
      <w:pPr>
        <w:rPr>
          <w:rFonts w:ascii="Arial" w:hAnsi="Arial"/>
          <w:color w:val="000000"/>
        </w:rPr>
      </w:pPr>
    </w:p>
    <w:p w14:paraId="17C3CF5A" w14:textId="77777777" w:rsidR="003C09AF" w:rsidRPr="00B61CEA" w:rsidRDefault="003C09AF" w:rsidP="001F13CC">
      <w:pPr>
        <w:rPr>
          <w:rFonts w:ascii="Arial" w:hAnsi="Arial"/>
          <w:color w:val="000000"/>
        </w:rPr>
      </w:pPr>
    </w:p>
    <w:p w14:paraId="4DF66019" w14:textId="29601A38" w:rsidR="00166863" w:rsidRPr="00EF4F7A" w:rsidRDefault="003C09AF" w:rsidP="00FC4FDE">
      <w:pPr>
        <w:ind w:left="1080" w:hanging="540"/>
        <w:rPr>
          <w:rFonts w:ascii="Arial" w:hAnsi="Arial" w:cs="Arial"/>
        </w:rPr>
      </w:pPr>
      <w:r w:rsidRPr="0013612C">
        <w:rPr>
          <w:u w:val="single"/>
        </w:rPr>
        <w:br w:type="page"/>
      </w:r>
      <w:r w:rsidR="004F6762">
        <w:rPr>
          <w:rFonts w:ascii="Arial" w:hAnsi="Arial" w:cs="Arial"/>
        </w:rPr>
        <w:lastRenderedPageBreak/>
        <w:t>I.</w:t>
      </w:r>
      <w:r w:rsidR="004F6762">
        <w:rPr>
          <w:rFonts w:ascii="Arial" w:hAnsi="Arial" w:cs="Arial"/>
        </w:rPr>
        <w:tab/>
      </w:r>
      <w:r w:rsidR="0014634C" w:rsidRPr="0013612C">
        <w:rPr>
          <w:rFonts w:ascii="Arial" w:hAnsi="Arial" w:cs="Arial"/>
        </w:rPr>
        <w:t>General Insurance</w:t>
      </w:r>
      <w:r w:rsidR="00AD66A6" w:rsidRPr="0013612C">
        <w:rPr>
          <w:rFonts w:ascii="Arial" w:hAnsi="Arial" w:cs="Arial"/>
        </w:rPr>
        <w:t xml:space="preserve"> </w:t>
      </w:r>
    </w:p>
    <w:p w14:paraId="240CF0E8" w14:textId="30170CD4" w:rsidR="002336D0" w:rsidRPr="0013612C" w:rsidRDefault="004C32B5" w:rsidP="002B45A6">
      <w:pPr>
        <w:ind w:left="1080" w:hanging="540"/>
        <w:rPr>
          <w:rFonts w:ascii="Arial" w:hAnsi="Arial" w:cs="Arial"/>
        </w:rPr>
      </w:pPr>
      <w:r>
        <w:rPr>
          <w:rFonts w:ascii="Arial" w:hAnsi="Arial" w:cs="Arial"/>
        </w:rPr>
        <w:t>A.</w:t>
      </w:r>
      <w:r>
        <w:rPr>
          <w:rFonts w:ascii="Arial" w:hAnsi="Arial" w:cs="Arial"/>
        </w:rPr>
        <w:tab/>
        <w:t>Basic Insurance Concepts and Principles</w:t>
      </w:r>
    </w:p>
    <w:p w14:paraId="1F82B326" w14:textId="77777777" w:rsidR="00166863" w:rsidRPr="00924658" w:rsidRDefault="00A07CF0" w:rsidP="004C32B5">
      <w:pPr>
        <w:pStyle w:val="ListParagraph"/>
        <w:numPr>
          <w:ilvl w:val="0"/>
          <w:numId w:val="12"/>
        </w:numPr>
        <w:ind w:left="1620" w:hanging="540"/>
        <w:rPr>
          <w:rFonts w:ascii="Arial" w:hAnsi="Arial" w:cs="Arial"/>
        </w:rPr>
      </w:pPr>
      <w:r w:rsidRPr="00924658">
        <w:rPr>
          <w:rFonts w:ascii="Arial" w:hAnsi="Arial" w:cs="Arial"/>
        </w:rPr>
        <w:t xml:space="preserve">Be able to </w:t>
      </w:r>
      <w:r w:rsidR="00906BE6" w:rsidRPr="00924658">
        <w:rPr>
          <w:rFonts w:ascii="Arial" w:hAnsi="Arial" w:cs="Arial"/>
        </w:rPr>
        <w:t>identify, recognize, or differentiate between:</w:t>
      </w:r>
    </w:p>
    <w:p w14:paraId="741F7B7D" w14:textId="77777777" w:rsidR="003C09AF" w:rsidRPr="00181AAD" w:rsidRDefault="00166863" w:rsidP="00EF4F7A">
      <w:pPr>
        <w:pStyle w:val="ListParagraph"/>
        <w:numPr>
          <w:ilvl w:val="0"/>
          <w:numId w:val="13"/>
        </w:numPr>
        <w:ind w:left="2250" w:hanging="630"/>
        <w:rPr>
          <w:rFonts w:ascii="Arial" w:hAnsi="Arial" w:cs="Arial"/>
        </w:rPr>
      </w:pPr>
      <w:r w:rsidRPr="00924658">
        <w:rPr>
          <w:rFonts w:ascii="Arial" w:hAnsi="Arial" w:cs="Arial"/>
        </w:rPr>
        <w:t>ex</w:t>
      </w:r>
      <w:r w:rsidR="00906BE6" w:rsidRPr="00924658">
        <w:rPr>
          <w:rFonts w:ascii="Arial" w:hAnsi="Arial" w:cs="Arial"/>
        </w:rPr>
        <w:t>amples</w:t>
      </w:r>
      <w:r w:rsidR="003C09AF" w:rsidRPr="00924658">
        <w:rPr>
          <w:rFonts w:ascii="Arial" w:hAnsi="Arial" w:cs="Arial"/>
        </w:rPr>
        <w:t xml:space="preserve"> of insurance</w:t>
      </w:r>
      <w:r w:rsidR="003C09AF" w:rsidRPr="00181AAD">
        <w:rPr>
          <w:rFonts w:ascii="Arial" w:hAnsi="Arial" w:cs="Arial"/>
        </w:rPr>
        <w:t xml:space="preserve"> as defined in </w:t>
      </w:r>
      <w:r w:rsidR="00662BA0" w:rsidRPr="00181AAD">
        <w:rPr>
          <w:rFonts w:ascii="Arial" w:hAnsi="Arial" w:cs="Arial"/>
        </w:rPr>
        <w:t xml:space="preserve">Cal. Ins. Code </w:t>
      </w:r>
      <w:r w:rsidR="00094F0C">
        <w:rPr>
          <w:rFonts w:ascii="Arial" w:hAnsi="Arial" w:cs="Arial"/>
        </w:rPr>
        <w:t>section</w:t>
      </w:r>
      <w:r w:rsidR="00662BA0" w:rsidRPr="00181AAD">
        <w:rPr>
          <w:rFonts w:ascii="Arial" w:hAnsi="Arial" w:cs="Arial"/>
        </w:rPr>
        <w:t xml:space="preserve"> 22</w:t>
      </w:r>
    </w:p>
    <w:p w14:paraId="76D15D92" w14:textId="77777777" w:rsidR="003C09AF" w:rsidRPr="00181AAD" w:rsidRDefault="00166863" w:rsidP="001E50ED">
      <w:pPr>
        <w:pStyle w:val="ListParagraph"/>
        <w:numPr>
          <w:ilvl w:val="0"/>
          <w:numId w:val="13"/>
        </w:numPr>
        <w:ind w:left="2250" w:hanging="630"/>
        <w:rPr>
          <w:rFonts w:ascii="Arial" w:hAnsi="Arial" w:cs="Arial"/>
        </w:rPr>
      </w:pPr>
      <w:r w:rsidRPr="00181AAD">
        <w:rPr>
          <w:rFonts w:ascii="Arial" w:hAnsi="Arial" w:cs="Arial"/>
        </w:rPr>
        <w:t>t</w:t>
      </w:r>
      <w:r w:rsidR="00906BE6" w:rsidRPr="00181AAD">
        <w:rPr>
          <w:rFonts w:ascii="Arial" w:hAnsi="Arial" w:cs="Arial"/>
        </w:rPr>
        <w:t>he</w:t>
      </w:r>
      <w:r w:rsidR="003C09AF" w:rsidRPr="00181AAD">
        <w:rPr>
          <w:rFonts w:ascii="Arial" w:hAnsi="Arial" w:cs="Arial"/>
        </w:rPr>
        <w:t xml:space="preserve"> definition of risk</w:t>
      </w:r>
    </w:p>
    <w:p w14:paraId="58FFB149" w14:textId="77777777" w:rsidR="003C09AF" w:rsidRPr="00181AAD" w:rsidRDefault="00166863" w:rsidP="001E50ED">
      <w:pPr>
        <w:pStyle w:val="ListParagraph"/>
        <w:numPr>
          <w:ilvl w:val="0"/>
          <w:numId w:val="13"/>
        </w:numPr>
        <w:ind w:left="2250" w:hanging="630"/>
        <w:rPr>
          <w:rFonts w:ascii="Arial" w:hAnsi="Arial" w:cs="Arial"/>
        </w:rPr>
      </w:pPr>
      <w:r w:rsidRPr="00181AAD">
        <w:rPr>
          <w:rFonts w:ascii="Arial" w:hAnsi="Arial" w:cs="Arial"/>
        </w:rPr>
        <w:t>a</w:t>
      </w:r>
      <w:r w:rsidR="003C09AF" w:rsidRPr="00181AAD">
        <w:rPr>
          <w:rFonts w:ascii="Arial" w:hAnsi="Arial" w:cs="Arial"/>
        </w:rPr>
        <w:t xml:space="preserve"> pure risk and a speculative risk</w:t>
      </w:r>
    </w:p>
    <w:p w14:paraId="6441121D" w14:textId="77777777" w:rsidR="003C09AF" w:rsidRPr="00181AAD" w:rsidRDefault="00166863" w:rsidP="001E50ED">
      <w:pPr>
        <w:pStyle w:val="ListParagraph"/>
        <w:numPr>
          <w:ilvl w:val="0"/>
          <w:numId w:val="13"/>
        </w:numPr>
        <w:ind w:left="2250" w:hanging="630"/>
        <w:rPr>
          <w:rFonts w:ascii="Arial" w:hAnsi="Arial" w:cs="Arial"/>
        </w:rPr>
      </w:pPr>
      <w:r>
        <w:rPr>
          <w:rFonts w:ascii="Arial" w:hAnsi="Arial" w:cs="Arial"/>
        </w:rPr>
        <w:t>a</w:t>
      </w:r>
      <w:r w:rsidR="003C09AF" w:rsidRPr="00181AAD">
        <w:rPr>
          <w:rFonts w:ascii="Arial" w:hAnsi="Arial" w:cs="Arial"/>
        </w:rPr>
        <w:t xml:space="preserve"> definition of peril</w:t>
      </w:r>
    </w:p>
    <w:p w14:paraId="2F60BF26" w14:textId="77777777" w:rsidR="00924658" w:rsidRDefault="00166863" w:rsidP="001E50ED">
      <w:pPr>
        <w:pStyle w:val="ListParagraph"/>
        <w:numPr>
          <w:ilvl w:val="0"/>
          <w:numId w:val="13"/>
        </w:numPr>
        <w:ind w:left="2250" w:hanging="630"/>
        <w:rPr>
          <w:rFonts w:ascii="Arial" w:hAnsi="Arial" w:cs="Arial"/>
        </w:rPr>
      </w:pPr>
      <w:r>
        <w:rPr>
          <w:rFonts w:ascii="Arial" w:hAnsi="Arial" w:cs="Arial"/>
        </w:rPr>
        <w:t>a</w:t>
      </w:r>
      <w:r w:rsidR="003C09AF" w:rsidRPr="00181AAD">
        <w:rPr>
          <w:rFonts w:ascii="Arial" w:hAnsi="Arial" w:cs="Arial"/>
        </w:rPr>
        <w:t xml:space="preserve"> definition of hazard</w:t>
      </w:r>
    </w:p>
    <w:p w14:paraId="2D91DBC3" w14:textId="66DAB128" w:rsidR="003C09AF" w:rsidRPr="00181AAD" w:rsidRDefault="00924658" w:rsidP="001E50ED">
      <w:pPr>
        <w:pStyle w:val="ListParagraph"/>
        <w:numPr>
          <w:ilvl w:val="0"/>
          <w:numId w:val="13"/>
        </w:numPr>
        <w:ind w:left="2250" w:hanging="630"/>
        <w:rPr>
          <w:rFonts w:ascii="Arial" w:hAnsi="Arial" w:cs="Arial"/>
        </w:rPr>
      </w:pPr>
      <w:r>
        <w:rPr>
          <w:rFonts w:ascii="Arial" w:hAnsi="Arial" w:cs="Arial"/>
        </w:rPr>
        <w:t>m</w:t>
      </w:r>
      <w:r w:rsidR="00906BE6" w:rsidRPr="00181AAD">
        <w:rPr>
          <w:rFonts w:ascii="Arial" w:hAnsi="Arial" w:cs="Arial"/>
        </w:rPr>
        <w:t>oral</w:t>
      </w:r>
      <w:r w:rsidR="003C09AF" w:rsidRPr="00181AAD">
        <w:rPr>
          <w:rFonts w:ascii="Arial" w:hAnsi="Arial" w:cs="Arial"/>
        </w:rPr>
        <w:t>, morale, physical</w:t>
      </w:r>
      <w:r w:rsidR="00EA0BFB">
        <w:rPr>
          <w:rFonts w:ascii="Arial" w:hAnsi="Arial" w:cs="Arial"/>
        </w:rPr>
        <w:t>,</w:t>
      </w:r>
      <w:r w:rsidR="003C09AF" w:rsidRPr="00181AAD">
        <w:rPr>
          <w:rFonts w:ascii="Arial" w:hAnsi="Arial" w:cs="Arial"/>
        </w:rPr>
        <w:t xml:space="preserve"> and legal hazards</w:t>
      </w:r>
    </w:p>
    <w:p w14:paraId="4FA8A234" w14:textId="77777777" w:rsidR="003C09AF" w:rsidRPr="00181AAD" w:rsidRDefault="00166863" w:rsidP="001E50ED">
      <w:pPr>
        <w:pStyle w:val="ListParagraph"/>
        <w:numPr>
          <w:ilvl w:val="0"/>
          <w:numId w:val="13"/>
        </w:numPr>
        <w:ind w:left="2250" w:hanging="630"/>
        <w:rPr>
          <w:rFonts w:ascii="Arial" w:hAnsi="Arial" w:cs="Arial"/>
        </w:rPr>
      </w:pPr>
      <w:r>
        <w:rPr>
          <w:rFonts w:ascii="Arial" w:hAnsi="Arial" w:cs="Arial"/>
        </w:rPr>
        <w:t>t</w:t>
      </w:r>
      <w:r w:rsidR="00906BE6" w:rsidRPr="00181AAD">
        <w:rPr>
          <w:rFonts w:ascii="Arial" w:hAnsi="Arial" w:cs="Arial"/>
        </w:rPr>
        <w:t>he</w:t>
      </w:r>
      <w:r w:rsidR="003C09AF" w:rsidRPr="00181AAD">
        <w:rPr>
          <w:rFonts w:ascii="Arial" w:hAnsi="Arial" w:cs="Arial"/>
        </w:rPr>
        <w:t xml:space="preserve"> law of large numbers</w:t>
      </w:r>
    </w:p>
    <w:p w14:paraId="136380FB" w14:textId="559A996A" w:rsidR="00924658" w:rsidRPr="00181AAD" w:rsidRDefault="003C09AF" w:rsidP="001E50ED">
      <w:pPr>
        <w:pStyle w:val="ListParagraph"/>
        <w:numPr>
          <w:ilvl w:val="0"/>
          <w:numId w:val="13"/>
        </w:numPr>
        <w:ind w:left="2250" w:hanging="630"/>
        <w:rPr>
          <w:rFonts w:ascii="Arial" w:hAnsi="Arial" w:cs="Arial"/>
        </w:rPr>
      </w:pPr>
      <w:r w:rsidRPr="00181AAD">
        <w:rPr>
          <w:rFonts w:ascii="Arial" w:hAnsi="Arial" w:cs="Arial"/>
        </w:rPr>
        <w:t xml:space="preserve">a definition or the correct usage of the terms loss and loss exposure </w:t>
      </w:r>
      <w:r w:rsidR="00B37150">
        <w:rPr>
          <w:rFonts w:ascii="Arial" w:hAnsi="Arial" w:cs="Arial"/>
        </w:rPr>
        <w:t>(</w:t>
      </w:r>
      <w:r w:rsidRPr="00181AAD">
        <w:rPr>
          <w:rFonts w:ascii="Arial" w:hAnsi="Arial" w:cs="Arial"/>
        </w:rPr>
        <w:t>e.g.</w:t>
      </w:r>
      <w:r w:rsidR="00B37150">
        <w:rPr>
          <w:rFonts w:ascii="Arial" w:hAnsi="Arial" w:cs="Arial"/>
        </w:rPr>
        <w:t>,</w:t>
      </w:r>
      <w:r w:rsidRPr="00181AAD">
        <w:rPr>
          <w:rFonts w:ascii="Arial" w:hAnsi="Arial" w:cs="Arial"/>
        </w:rPr>
        <w:t xml:space="preserve"> property loss exposure, liability loss exposure</w:t>
      </w:r>
      <w:r w:rsidR="00B37150">
        <w:rPr>
          <w:rFonts w:ascii="Arial" w:hAnsi="Arial" w:cs="Arial"/>
        </w:rPr>
        <w:t>)</w:t>
      </w:r>
    </w:p>
    <w:p w14:paraId="6B57D9B9" w14:textId="77777777" w:rsidR="00924658" w:rsidRPr="00181AAD" w:rsidRDefault="00924658" w:rsidP="001E50ED">
      <w:pPr>
        <w:pStyle w:val="ListParagraph"/>
        <w:numPr>
          <w:ilvl w:val="0"/>
          <w:numId w:val="13"/>
        </w:numPr>
        <w:ind w:left="2250" w:hanging="630"/>
        <w:rPr>
          <w:rFonts w:ascii="Arial" w:hAnsi="Arial" w:cs="Arial"/>
        </w:rPr>
      </w:pPr>
      <w:r>
        <w:rPr>
          <w:rFonts w:ascii="Arial" w:hAnsi="Arial" w:cs="Arial"/>
        </w:rPr>
        <w:t>r</w:t>
      </w:r>
      <w:r w:rsidR="00712E08" w:rsidRPr="00181AAD">
        <w:rPr>
          <w:rFonts w:ascii="Arial" w:hAnsi="Arial" w:cs="Arial"/>
        </w:rPr>
        <w:t>isk</w:t>
      </w:r>
      <w:r w:rsidR="00857F89" w:rsidRPr="00181AAD">
        <w:rPr>
          <w:rFonts w:ascii="Arial" w:hAnsi="Arial" w:cs="Arial"/>
        </w:rPr>
        <w:t xml:space="preserve"> mana</w:t>
      </w:r>
      <w:r>
        <w:rPr>
          <w:rFonts w:ascii="Arial" w:hAnsi="Arial" w:cs="Arial"/>
        </w:rPr>
        <w:t>ge</w:t>
      </w:r>
      <w:r w:rsidR="00857F89" w:rsidRPr="00181AAD">
        <w:rPr>
          <w:rFonts w:ascii="Arial" w:hAnsi="Arial" w:cs="Arial"/>
        </w:rPr>
        <w:t>ment techniques</w:t>
      </w:r>
    </w:p>
    <w:p w14:paraId="2448856C" w14:textId="77777777" w:rsidR="00924658" w:rsidRDefault="00924658" w:rsidP="001E50ED">
      <w:pPr>
        <w:pStyle w:val="ListParagraph"/>
        <w:numPr>
          <w:ilvl w:val="0"/>
          <w:numId w:val="13"/>
        </w:numPr>
        <w:ind w:left="2250" w:hanging="630"/>
        <w:rPr>
          <w:rFonts w:ascii="Arial" w:hAnsi="Arial" w:cs="Arial"/>
        </w:rPr>
      </w:pPr>
      <w:r>
        <w:rPr>
          <w:rFonts w:ascii="Arial" w:hAnsi="Arial" w:cs="Arial"/>
        </w:rPr>
        <w:t>t</w:t>
      </w:r>
      <w:r w:rsidR="00712E08" w:rsidRPr="00181AAD">
        <w:rPr>
          <w:rFonts w:ascii="Arial" w:hAnsi="Arial" w:cs="Arial"/>
        </w:rPr>
        <w:t>he</w:t>
      </w:r>
      <w:r w:rsidR="00857F89" w:rsidRPr="00181AAD">
        <w:rPr>
          <w:rFonts w:ascii="Arial" w:hAnsi="Arial" w:cs="Arial"/>
        </w:rPr>
        <w:t xml:space="preserve"> requisites of an ideally insurable ris</w:t>
      </w:r>
      <w:r>
        <w:rPr>
          <w:rFonts w:ascii="Arial" w:hAnsi="Arial" w:cs="Arial"/>
        </w:rPr>
        <w:t>k</w:t>
      </w:r>
    </w:p>
    <w:p w14:paraId="0D33336A" w14:textId="77777777" w:rsidR="00924658" w:rsidRPr="00181AAD" w:rsidRDefault="00924658" w:rsidP="001E50ED">
      <w:pPr>
        <w:pStyle w:val="ListParagraph"/>
        <w:numPr>
          <w:ilvl w:val="0"/>
          <w:numId w:val="13"/>
        </w:numPr>
        <w:ind w:left="2250" w:hanging="630"/>
        <w:rPr>
          <w:rFonts w:ascii="Arial" w:hAnsi="Arial" w:cs="Arial"/>
        </w:rPr>
      </w:pPr>
      <w:r>
        <w:rPr>
          <w:rFonts w:ascii="Arial" w:hAnsi="Arial" w:cs="Arial"/>
        </w:rPr>
        <w:t>t</w:t>
      </w:r>
      <w:r w:rsidR="00712E08" w:rsidRPr="00181AAD">
        <w:rPr>
          <w:rFonts w:ascii="Arial" w:hAnsi="Arial" w:cs="Arial"/>
        </w:rPr>
        <w:t>he</w:t>
      </w:r>
      <w:r w:rsidR="003C09AF" w:rsidRPr="00181AAD">
        <w:rPr>
          <w:rFonts w:ascii="Arial" w:hAnsi="Arial" w:cs="Arial"/>
        </w:rPr>
        <w:t xml:space="preserve"> definition of insurable events, </w:t>
      </w:r>
      <w:r w:rsidR="007E0C5A" w:rsidRPr="00181AAD">
        <w:rPr>
          <w:rFonts w:ascii="Arial" w:hAnsi="Arial" w:cs="Arial"/>
        </w:rPr>
        <w:t xml:space="preserve">Cal. Ins. Code </w:t>
      </w:r>
      <w:r w:rsidR="00094F0C">
        <w:rPr>
          <w:rFonts w:ascii="Arial" w:hAnsi="Arial" w:cs="Arial"/>
        </w:rPr>
        <w:t>section</w:t>
      </w:r>
      <w:r w:rsidR="003C09AF" w:rsidRPr="00181AAD">
        <w:rPr>
          <w:rFonts w:ascii="Arial" w:hAnsi="Arial" w:cs="Arial"/>
        </w:rPr>
        <w:t xml:space="preserve"> 250</w:t>
      </w:r>
    </w:p>
    <w:p w14:paraId="00481F4F" w14:textId="26FC6C66" w:rsidR="00924658" w:rsidRPr="00181AAD" w:rsidRDefault="00924658" w:rsidP="001E50ED">
      <w:pPr>
        <w:pStyle w:val="ListParagraph"/>
        <w:numPr>
          <w:ilvl w:val="0"/>
          <w:numId w:val="13"/>
        </w:numPr>
        <w:ind w:left="2250" w:hanging="630"/>
        <w:rPr>
          <w:rFonts w:ascii="Arial" w:hAnsi="Arial" w:cs="Arial"/>
        </w:rPr>
      </w:pPr>
      <w:r>
        <w:rPr>
          <w:rFonts w:ascii="Arial" w:hAnsi="Arial" w:cs="Arial"/>
        </w:rPr>
        <w:t>t</w:t>
      </w:r>
      <w:r w:rsidR="00712E08" w:rsidRPr="00181AAD">
        <w:rPr>
          <w:rFonts w:ascii="Arial" w:hAnsi="Arial" w:cs="Arial"/>
        </w:rPr>
        <w:t>he</w:t>
      </w:r>
      <w:r w:rsidR="003C09AF" w:rsidRPr="00181AAD">
        <w:rPr>
          <w:rFonts w:ascii="Arial" w:hAnsi="Arial" w:cs="Arial"/>
        </w:rPr>
        <w:t xml:space="preserve"> definition</w:t>
      </w:r>
      <w:r w:rsidR="00712E08" w:rsidRPr="00181AAD">
        <w:rPr>
          <w:rFonts w:ascii="Arial" w:hAnsi="Arial" w:cs="Arial"/>
        </w:rPr>
        <w:t>s</w:t>
      </w:r>
      <w:r w:rsidR="003C09AF" w:rsidRPr="00181AAD">
        <w:rPr>
          <w:rFonts w:ascii="Arial" w:hAnsi="Arial" w:cs="Arial"/>
        </w:rPr>
        <w:t xml:space="preserve"> of insurable interest and indemnity, and be able to recognize the applicability of these terms to a given situation</w:t>
      </w:r>
    </w:p>
    <w:p w14:paraId="69E5DD35" w14:textId="4F61C80E" w:rsidR="00787D64" w:rsidRDefault="00924658" w:rsidP="001E50ED">
      <w:pPr>
        <w:pStyle w:val="ListParagraph"/>
        <w:numPr>
          <w:ilvl w:val="0"/>
          <w:numId w:val="13"/>
        </w:numPr>
        <w:ind w:left="2250" w:hanging="630"/>
        <w:rPr>
          <w:rFonts w:ascii="Arial" w:hAnsi="Arial" w:cs="Arial"/>
        </w:rPr>
      </w:pPr>
      <w:r>
        <w:rPr>
          <w:rFonts w:ascii="Arial" w:hAnsi="Arial" w:cs="Arial"/>
        </w:rPr>
        <w:t>w</w:t>
      </w:r>
      <w:r w:rsidR="00712E08" w:rsidRPr="00181AAD">
        <w:rPr>
          <w:rFonts w:ascii="Arial" w:hAnsi="Arial" w:cs="Arial"/>
        </w:rPr>
        <w:t>hy</w:t>
      </w:r>
      <w:r w:rsidR="00C663C1">
        <w:rPr>
          <w:rFonts w:ascii="Arial" w:hAnsi="Arial" w:cs="Arial"/>
        </w:rPr>
        <w:t xml:space="preserve"> </w:t>
      </w:r>
      <w:r w:rsidR="003C09AF" w:rsidRPr="00181AAD">
        <w:rPr>
          <w:rFonts w:ascii="Arial" w:hAnsi="Arial" w:cs="Arial"/>
        </w:rPr>
        <w:t>insurers underwrite the insurance applications they receive</w:t>
      </w:r>
    </w:p>
    <w:p w14:paraId="32642D59" w14:textId="77777777" w:rsidR="002B2F13" w:rsidRPr="00971A03" w:rsidRDefault="002B2F13" w:rsidP="004A1E3C">
      <w:pPr>
        <w:pStyle w:val="ListParagraph"/>
        <w:numPr>
          <w:ilvl w:val="0"/>
          <w:numId w:val="13"/>
        </w:numPr>
        <w:ind w:left="2250" w:hanging="630"/>
        <w:rPr>
          <w:rFonts w:ascii="Arial" w:hAnsi="Arial" w:cs="Arial"/>
        </w:rPr>
      </w:pPr>
      <w:r w:rsidRPr="00971A03">
        <w:rPr>
          <w:rFonts w:ascii="Arial" w:hAnsi="Arial" w:cs="Arial"/>
        </w:rPr>
        <w:t>the concepts of adverse selection and spread of risk</w:t>
      </w:r>
    </w:p>
    <w:p w14:paraId="482C7132" w14:textId="35048079" w:rsidR="002B2F13" w:rsidRPr="00181AAD" w:rsidRDefault="002B2F13" w:rsidP="004A1E3C">
      <w:pPr>
        <w:pStyle w:val="ListParagraph"/>
        <w:numPr>
          <w:ilvl w:val="0"/>
          <w:numId w:val="13"/>
        </w:numPr>
        <w:ind w:left="2250" w:hanging="630"/>
        <w:rPr>
          <w:rFonts w:ascii="Arial" w:hAnsi="Arial" w:cs="Arial"/>
        </w:rPr>
      </w:pPr>
      <w:r>
        <w:rPr>
          <w:rFonts w:ascii="Arial" w:hAnsi="Arial" w:cs="Arial"/>
        </w:rPr>
        <w:t>the benefits and the costs of insurance to society (</w:t>
      </w:r>
      <w:r w:rsidR="00B37150">
        <w:rPr>
          <w:rFonts w:ascii="Arial" w:hAnsi="Arial" w:cs="Arial"/>
        </w:rPr>
        <w:t>i.</w:t>
      </w:r>
      <w:r>
        <w:rPr>
          <w:rFonts w:ascii="Arial" w:hAnsi="Arial" w:cs="Arial"/>
        </w:rPr>
        <w:t>e.</w:t>
      </w:r>
      <w:r w:rsidR="00B37150">
        <w:rPr>
          <w:rFonts w:ascii="Arial" w:hAnsi="Arial" w:cs="Arial"/>
        </w:rPr>
        <w:t>,</w:t>
      </w:r>
      <w:r>
        <w:rPr>
          <w:rFonts w:ascii="Arial" w:hAnsi="Arial" w:cs="Arial"/>
        </w:rPr>
        <w:t xml:space="preserve"> loss control, loss payments, securing credit, etc.)</w:t>
      </w:r>
    </w:p>
    <w:p w14:paraId="6BFF580A" w14:textId="77777777" w:rsidR="00787D64" w:rsidRPr="00971A03" w:rsidRDefault="00787D64" w:rsidP="004A1E3C">
      <w:pPr>
        <w:pStyle w:val="ListParagraph"/>
        <w:numPr>
          <w:ilvl w:val="0"/>
          <w:numId w:val="13"/>
        </w:numPr>
        <w:ind w:left="2250" w:hanging="630"/>
        <w:rPr>
          <w:rFonts w:ascii="Arial" w:hAnsi="Arial" w:cs="Arial"/>
        </w:rPr>
      </w:pPr>
      <w:r w:rsidRPr="00971A03">
        <w:rPr>
          <w:rFonts w:ascii="Arial" w:hAnsi="Arial" w:cs="Arial"/>
        </w:rPr>
        <w:t>a</w:t>
      </w:r>
      <w:r w:rsidR="003C09AF" w:rsidRPr="00971A03">
        <w:rPr>
          <w:rFonts w:ascii="Arial" w:hAnsi="Arial" w:cs="Arial"/>
        </w:rPr>
        <w:t xml:space="preserve"> correct explanation of the role of deductibles in insurance</w:t>
      </w:r>
      <w:r w:rsidRPr="00971A03">
        <w:rPr>
          <w:rFonts w:ascii="Arial" w:hAnsi="Arial" w:cs="Arial"/>
        </w:rPr>
        <w:t xml:space="preserve"> </w:t>
      </w:r>
    </w:p>
    <w:p w14:paraId="3DE15F69" w14:textId="08C16FD0" w:rsidR="00787D64" w:rsidRPr="00B01305" w:rsidRDefault="00787D64" w:rsidP="004A1E3C">
      <w:pPr>
        <w:pStyle w:val="ListParagraph"/>
        <w:numPr>
          <w:ilvl w:val="0"/>
          <w:numId w:val="13"/>
        </w:numPr>
        <w:ind w:left="2250" w:hanging="630"/>
        <w:rPr>
          <w:rFonts w:ascii="Arial" w:hAnsi="Arial" w:cs="Arial"/>
        </w:rPr>
      </w:pPr>
      <w:r>
        <w:rPr>
          <w:rFonts w:ascii="Arial" w:hAnsi="Arial" w:cs="Arial"/>
        </w:rPr>
        <w:t>a</w:t>
      </w:r>
      <w:r w:rsidR="003C09AF" w:rsidRPr="00787D64">
        <w:rPr>
          <w:rFonts w:ascii="Arial" w:hAnsi="Arial" w:cs="Arial"/>
        </w:rPr>
        <w:t xml:space="preserve"> definition of reinsurance, </w:t>
      </w:r>
      <w:r w:rsidR="007E0C5A" w:rsidRPr="00787D64">
        <w:rPr>
          <w:rFonts w:ascii="Arial" w:hAnsi="Arial" w:cs="Arial"/>
        </w:rPr>
        <w:t xml:space="preserve">Cal. Ins. Code </w:t>
      </w:r>
      <w:r w:rsidR="00094F0C">
        <w:rPr>
          <w:rFonts w:ascii="Arial" w:hAnsi="Arial" w:cs="Arial"/>
        </w:rPr>
        <w:t>section</w:t>
      </w:r>
      <w:r w:rsidR="003C09AF" w:rsidRPr="00787D64">
        <w:rPr>
          <w:rFonts w:ascii="Arial" w:hAnsi="Arial" w:cs="Arial"/>
        </w:rPr>
        <w:t xml:space="preserve"> 620, and</w:t>
      </w:r>
      <w:r w:rsidR="00712E08" w:rsidRPr="00787D64">
        <w:rPr>
          <w:rFonts w:ascii="Arial" w:hAnsi="Arial" w:cs="Arial"/>
        </w:rPr>
        <w:t xml:space="preserve"> </w:t>
      </w:r>
      <w:r w:rsidR="003C09AF" w:rsidRPr="00787D64">
        <w:rPr>
          <w:rFonts w:ascii="Arial" w:hAnsi="Arial" w:cs="Arial"/>
        </w:rPr>
        <w:t>the purposes</w:t>
      </w:r>
      <w:r w:rsidR="00712E08" w:rsidRPr="00787D64">
        <w:rPr>
          <w:rFonts w:ascii="Arial" w:hAnsi="Arial" w:cs="Arial"/>
        </w:rPr>
        <w:t xml:space="preserve"> and benefits</w:t>
      </w:r>
      <w:r w:rsidR="003C09AF" w:rsidRPr="00787D64">
        <w:rPr>
          <w:rFonts w:ascii="Arial" w:hAnsi="Arial" w:cs="Arial"/>
        </w:rPr>
        <w:t xml:space="preserve"> of insurers obtaining reinsurance</w:t>
      </w:r>
      <w:r>
        <w:rPr>
          <w:rFonts w:ascii="Arial" w:hAnsi="Arial" w:cs="Arial"/>
        </w:rPr>
        <w:t xml:space="preserve"> </w:t>
      </w:r>
    </w:p>
    <w:p w14:paraId="0A1608A7" w14:textId="6528FA0F" w:rsidR="00AE2C32" w:rsidRDefault="005C5467" w:rsidP="004A1E3C">
      <w:pPr>
        <w:pStyle w:val="ListParagraph"/>
        <w:numPr>
          <w:ilvl w:val="0"/>
          <w:numId w:val="13"/>
        </w:numPr>
        <w:ind w:left="2250" w:hanging="630"/>
        <w:rPr>
          <w:rFonts w:ascii="Arial" w:hAnsi="Arial" w:cs="Arial"/>
        </w:rPr>
      </w:pPr>
      <w:r>
        <w:rPr>
          <w:rFonts w:ascii="Arial" w:hAnsi="Arial" w:cs="Arial"/>
        </w:rPr>
        <w:t>t</w:t>
      </w:r>
      <w:r w:rsidR="00787D64">
        <w:rPr>
          <w:rFonts w:ascii="Arial" w:hAnsi="Arial" w:cs="Arial"/>
        </w:rPr>
        <w:t>hat the insurance code:</w:t>
      </w:r>
    </w:p>
    <w:p w14:paraId="0A56A96A" w14:textId="77777777" w:rsidR="001F13CC" w:rsidRDefault="003C09AF" w:rsidP="00AE2C32">
      <w:pPr>
        <w:pStyle w:val="ListParagraph"/>
        <w:numPr>
          <w:ilvl w:val="1"/>
          <w:numId w:val="13"/>
        </w:numPr>
        <w:ind w:left="2790" w:hanging="270"/>
        <w:rPr>
          <w:rFonts w:ascii="Arial" w:hAnsi="Arial" w:cs="Arial"/>
        </w:rPr>
      </w:pPr>
      <w:r w:rsidRPr="00E760AD">
        <w:rPr>
          <w:rFonts w:ascii="Arial" w:hAnsi="Arial" w:cs="Arial"/>
        </w:rPr>
        <w:t>divides lines of insurance into classes,</w:t>
      </w:r>
      <w:r w:rsidR="007E0C5A" w:rsidRPr="00E760AD">
        <w:rPr>
          <w:rFonts w:ascii="Arial" w:hAnsi="Arial" w:cs="Arial"/>
        </w:rPr>
        <w:t xml:space="preserve"> Cal. Ins. Code</w:t>
      </w:r>
      <w:r w:rsidRPr="00E760AD">
        <w:rPr>
          <w:rFonts w:ascii="Arial" w:hAnsi="Arial" w:cs="Arial"/>
        </w:rPr>
        <w:t xml:space="preserve"> </w:t>
      </w:r>
      <w:r w:rsidR="00094F0C">
        <w:rPr>
          <w:rFonts w:ascii="Arial" w:hAnsi="Arial" w:cs="Arial"/>
        </w:rPr>
        <w:t>section</w:t>
      </w:r>
      <w:r w:rsidRPr="00E760AD">
        <w:rPr>
          <w:rFonts w:ascii="Arial" w:hAnsi="Arial" w:cs="Arial"/>
        </w:rPr>
        <w:t xml:space="preserve"> 10</w:t>
      </w:r>
      <w:r w:rsidR="001F13CC" w:rsidRPr="001F13CC">
        <w:rPr>
          <w:rFonts w:ascii="Arial" w:hAnsi="Arial" w:cs="Arial"/>
        </w:rPr>
        <w:t>0</w:t>
      </w:r>
      <w:r w:rsidR="00AD66A6">
        <w:rPr>
          <w:rFonts w:ascii="Arial" w:hAnsi="Arial" w:cs="Arial"/>
        </w:rPr>
        <w:t xml:space="preserve"> </w:t>
      </w:r>
    </w:p>
    <w:p w14:paraId="39AE0A92" w14:textId="77777777" w:rsidR="002B2F13" w:rsidRPr="001F13CC" w:rsidRDefault="002B2F13" w:rsidP="00AE2C32">
      <w:pPr>
        <w:pStyle w:val="ListParagraph"/>
        <w:numPr>
          <w:ilvl w:val="1"/>
          <w:numId w:val="13"/>
        </w:numPr>
        <w:ind w:left="2790" w:hanging="270"/>
        <w:rPr>
          <w:rFonts w:ascii="Arial" w:hAnsi="Arial" w:cs="Arial"/>
        </w:rPr>
      </w:pPr>
      <w:r>
        <w:rPr>
          <w:rFonts w:ascii="Arial" w:hAnsi="Arial" w:cs="Arial"/>
        </w:rPr>
        <w:t xml:space="preserve">defines these classes, Cal. Ins. Codes </w:t>
      </w:r>
      <w:r w:rsidR="00094F0C">
        <w:rPr>
          <w:rFonts w:ascii="Arial" w:hAnsi="Arial" w:cs="Arial"/>
        </w:rPr>
        <w:t>section</w:t>
      </w:r>
      <w:r>
        <w:rPr>
          <w:rFonts w:ascii="Arial" w:hAnsi="Arial" w:cs="Arial"/>
        </w:rPr>
        <w:t>s 101 through 120</w:t>
      </w:r>
    </w:p>
    <w:p w14:paraId="64D84C51" w14:textId="77777777" w:rsidR="003C09AF" w:rsidRPr="00EE5038" w:rsidRDefault="003C09AF" w:rsidP="001F13CC">
      <w:pPr>
        <w:rPr>
          <w:rFonts w:ascii="Arial" w:hAnsi="Arial" w:cs="Arial"/>
        </w:rPr>
      </w:pPr>
    </w:p>
    <w:p w14:paraId="58F4B1FD" w14:textId="77777777" w:rsidR="003C09AF" w:rsidRPr="00166863" w:rsidRDefault="003C09AF" w:rsidP="001F13CC">
      <w:pPr>
        <w:tabs>
          <w:tab w:val="left" w:pos="-1080"/>
        </w:tabs>
        <w:ind w:left="540" w:hanging="540"/>
        <w:rPr>
          <w:rFonts w:ascii="Arial" w:hAnsi="Arial" w:cs="Arial"/>
          <w:color w:val="000000"/>
        </w:rPr>
      </w:pPr>
      <w:r w:rsidRPr="00166863">
        <w:rPr>
          <w:rFonts w:ascii="Arial" w:hAnsi="Arial" w:cs="Arial"/>
          <w:color w:val="000000"/>
        </w:rPr>
        <w:t>I.</w:t>
      </w:r>
      <w:r w:rsidRPr="00166863">
        <w:rPr>
          <w:rFonts w:ascii="Arial" w:hAnsi="Arial" w:cs="Arial"/>
          <w:color w:val="000000"/>
        </w:rPr>
        <w:tab/>
      </w:r>
      <w:r w:rsidR="0014634C" w:rsidRPr="00166863">
        <w:rPr>
          <w:rFonts w:ascii="Arial" w:hAnsi="Arial" w:cs="Arial"/>
          <w:color w:val="000000"/>
        </w:rPr>
        <w:t>General Insurance</w:t>
      </w:r>
    </w:p>
    <w:p w14:paraId="3E5D2CB3" w14:textId="77777777" w:rsidR="003C09AF" w:rsidRPr="00166863" w:rsidRDefault="003C09AF" w:rsidP="001F13CC">
      <w:pPr>
        <w:tabs>
          <w:tab w:val="left" w:pos="-1080"/>
        </w:tabs>
        <w:ind w:left="1080" w:hanging="540"/>
        <w:rPr>
          <w:rFonts w:ascii="Arial" w:hAnsi="Arial" w:cs="Arial"/>
          <w:color w:val="000000"/>
        </w:rPr>
      </w:pPr>
      <w:r w:rsidRPr="00166863">
        <w:rPr>
          <w:rFonts w:ascii="Arial" w:hAnsi="Arial" w:cs="Arial"/>
          <w:color w:val="000000"/>
        </w:rPr>
        <w:t>B.</w:t>
      </w:r>
      <w:r w:rsidRPr="00166863">
        <w:rPr>
          <w:rFonts w:ascii="Arial" w:hAnsi="Arial" w:cs="Arial"/>
          <w:color w:val="000000"/>
        </w:rPr>
        <w:tab/>
        <w:t>Contract Law</w:t>
      </w:r>
    </w:p>
    <w:p w14:paraId="17889730" w14:textId="77777777" w:rsidR="003C09AF" w:rsidRPr="00166863" w:rsidRDefault="003C09AF" w:rsidP="001F13CC">
      <w:pPr>
        <w:tabs>
          <w:tab w:val="left" w:pos="720"/>
          <w:tab w:val="left" w:pos="1710"/>
        </w:tabs>
        <w:ind w:left="1620" w:hanging="540"/>
        <w:rPr>
          <w:rFonts w:ascii="Arial" w:hAnsi="Arial" w:cs="Arial"/>
          <w:color w:val="000000"/>
        </w:rPr>
      </w:pPr>
      <w:r w:rsidRPr="00166863">
        <w:rPr>
          <w:rFonts w:ascii="Arial" w:hAnsi="Arial" w:cs="Arial"/>
          <w:color w:val="000000"/>
        </w:rPr>
        <w:t>1.</w:t>
      </w:r>
      <w:r w:rsidRPr="00166863">
        <w:rPr>
          <w:rFonts w:ascii="Arial" w:hAnsi="Arial" w:cs="Arial"/>
          <w:color w:val="000000"/>
        </w:rPr>
        <w:tab/>
        <w:t>Be able to identify and compare contract law and</w:t>
      </w:r>
      <w:r w:rsidRPr="00166863">
        <w:rPr>
          <w:rFonts w:ascii="Arial" w:hAnsi="Arial" w:cs="Arial"/>
          <w:i/>
          <w:color w:val="000000"/>
        </w:rPr>
        <w:t xml:space="preserve"> </w:t>
      </w:r>
      <w:r w:rsidRPr="00166863">
        <w:rPr>
          <w:rFonts w:ascii="Arial" w:hAnsi="Arial" w:cs="Arial"/>
          <w:color w:val="000000"/>
        </w:rPr>
        <w:t>tort law</w:t>
      </w:r>
    </w:p>
    <w:p w14:paraId="6E1CBCD7" w14:textId="77777777" w:rsidR="003C09AF" w:rsidRPr="00B61CEA" w:rsidRDefault="003C09AF" w:rsidP="001F13CC">
      <w:pPr>
        <w:tabs>
          <w:tab w:val="left" w:pos="1710"/>
        </w:tabs>
        <w:ind w:left="1620" w:hanging="540"/>
        <w:rPr>
          <w:rFonts w:ascii="Arial" w:hAnsi="Arial"/>
          <w:color w:val="000000"/>
        </w:rPr>
      </w:pPr>
      <w:r w:rsidRPr="00166863">
        <w:rPr>
          <w:rFonts w:ascii="Arial" w:hAnsi="Arial" w:cs="Arial"/>
          <w:color w:val="000000"/>
        </w:rPr>
        <w:t>2.</w:t>
      </w:r>
      <w:r w:rsidRPr="00166863">
        <w:rPr>
          <w:rFonts w:ascii="Arial" w:hAnsi="Arial" w:cs="Arial"/>
          <w:color w:val="000000"/>
        </w:rPr>
        <w:tab/>
        <w:t xml:space="preserve">Be able to identify the four major elements of a contract (competent parties, legal purpose, </w:t>
      </w:r>
      <w:r w:rsidR="000B26A3" w:rsidRPr="00166863">
        <w:rPr>
          <w:rFonts w:ascii="Arial" w:hAnsi="Arial" w:cs="Arial"/>
          <w:color w:val="000000"/>
        </w:rPr>
        <w:t>offer and acceptance,</w:t>
      </w:r>
      <w:r w:rsidR="000B26A3">
        <w:rPr>
          <w:rFonts w:ascii="Arial" w:hAnsi="Arial"/>
          <w:color w:val="000000"/>
        </w:rPr>
        <w:t xml:space="preserve"> </w:t>
      </w:r>
      <w:r w:rsidRPr="00B61CEA">
        <w:rPr>
          <w:rFonts w:ascii="Arial" w:hAnsi="Arial"/>
          <w:color w:val="000000"/>
        </w:rPr>
        <w:t>and consideration)</w:t>
      </w:r>
    </w:p>
    <w:p w14:paraId="5F856AFB" w14:textId="77777777" w:rsidR="003C09AF" w:rsidRPr="00B61CEA" w:rsidRDefault="003C09AF" w:rsidP="001F13CC">
      <w:pPr>
        <w:tabs>
          <w:tab w:val="left" w:pos="1710"/>
        </w:tabs>
        <w:ind w:left="1620" w:hanging="540"/>
        <w:rPr>
          <w:rFonts w:ascii="Arial" w:hAnsi="Arial"/>
          <w:color w:val="000000"/>
        </w:rPr>
      </w:pPr>
      <w:r w:rsidRPr="00B61CEA">
        <w:rPr>
          <w:rFonts w:ascii="Arial" w:hAnsi="Arial"/>
          <w:color w:val="000000"/>
        </w:rPr>
        <w:t>3.</w:t>
      </w:r>
      <w:r w:rsidRPr="00B61CEA">
        <w:rPr>
          <w:rFonts w:ascii="Arial" w:hAnsi="Arial"/>
          <w:color w:val="000000"/>
        </w:rPr>
        <w:tab/>
        <w:t>Be able to identify the meaning and effect of the following special characteristics of an insurance contract:</w:t>
      </w:r>
    </w:p>
    <w:p w14:paraId="1C660829" w14:textId="700E025D" w:rsidR="003C09AF" w:rsidRPr="00B61CEA" w:rsidRDefault="007E0C5A" w:rsidP="004A0808">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aleatory</w:t>
      </w:r>
      <w:r w:rsidR="00C663C1">
        <w:rPr>
          <w:rFonts w:ascii="Arial" w:hAnsi="Arial"/>
          <w:color w:val="000000"/>
        </w:rPr>
        <w:t xml:space="preserve"> </w:t>
      </w:r>
    </w:p>
    <w:p w14:paraId="1153D2BB" w14:textId="647D9FB8" w:rsidR="003C09AF" w:rsidRPr="00B61CEA" w:rsidRDefault="003C09AF" w:rsidP="004A0808">
      <w:pPr>
        <w:numPr>
          <w:ilvl w:val="0"/>
          <w:numId w:val="4"/>
        </w:numPr>
        <w:tabs>
          <w:tab w:val="clear" w:pos="1080"/>
          <w:tab w:val="left" w:pos="-1080"/>
          <w:tab w:val="num" w:pos="1440"/>
        </w:tabs>
        <w:ind w:left="2160" w:hanging="540"/>
        <w:rPr>
          <w:rFonts w:ascii="Arial" w:hAnsi="Arial"/>
          <w:color w:val="000000"/>
        </w:rPr>
      </w:pPr>
      <w:r w:rsidRPr="00B61CEA">
        <w:rPr>
          <w:rFonts w:ascii="Arial" w:hAnsi="Arial"/>
          <w:color w:val="000000"/>
        </w:rPr>
        <w:t>conditional contract</w:t>
      </w:r>
      <w:r w:rsidR="00C663C1">
        <w:rPr>
          <w:rFonts w:ascii="Arial" w:hAnsi="Arial"/>
          <w:color w:val="000000"/>
        </w:rPr>
        <w:t xml:space="preserve"> </w:t>
      </w:r>
    </w:p>
    <w:p w14:paraId="57C80E7F" w14:textId="42655273" w:rsidR="003C09AF" w:rsidRPr="00B61CEA" w:rsidRDefault="007E0C5A" w:rsidP="004A0808">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contract of adhesion</w:t>
      </w:r>
      <w:r w:rsidR="00C663C1">
        <w:rPr>
          <w:rFonts w:ascii="Arial" w:hAnsi="Arial"/>
          <w:color w:val="000000"/>
        </w:rPr>
        <w:t xml:space="preserve"> </w:t>
      </w:r>
    </w:p>
    <w:p w14:paraId="30E111AD" w14:textId="77777777" w:rsidR="003C09AF" w:rsidRPr="00B61CEA" w:rsidRDefault="007E0C5A" w:rsidP="004A0808">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indemnity</w:t>
      </w:r>
      <w:r w:rsidR="00C663C1">
        <w:rPr>
          <w:rFonts w:ascii="Arial" w:hAnsi="Arial"/>
          <w:color w:val="000000"/>
        </w:rPr>
        <w:t xml:space="preserve"> </w:t>
      </w:r>
    </w:p>
    <w:p w14:paraId="456FF722" w14:textId="77777777" w:rsidR="003C09AF" w:rsidRPr="00B61CEA" w:rsidRDefault="003C09AF" w:rsidP="004A0808">
      <w:pPr>
        <w:numPr>
          <w:ilvl w:val="0"/>
          <w:numId w:val="4"/>
        </w:numPr>
        <w:tabs>
          <w:tab w:val="clear" w:pos="1080"/>
          <w:tab w:val="left" w:pos="-1080"/>
          <w:tab w:val="num" w:pos="1440"/>
        </w:tabs>
        <w:ind w:left="2160" w:hanging="540"/>
        <w:rPr>
          <w:rFonts w:ascii="Arial" w:hAnsi="Arial"/>
          <w:color w:val="000000"/>
        </w:rPr>
      </w:pPr>
      <w:r w:rsidRPr="00B61CEA">
        <w:rPr>
          <w:rFonts w:ascii="Arial" w:hAnsi="Arial"/>
          <w:color w:val="000000"/>
        </w:rPr>
        <w:t>personal</w:t>
      </w:r>
      <w:r w:rsidR="007E0C5A">
        <w:rPr>
          <w:rFonts w:ascii="Arial" w:hAnsi="Arial"/>
          <w:color w:val="000000"/>
        </w:rPr>
        <w:t xml:space="preserve"> contract</w:t>
      </w:r>
      <w:r w:rsidR="00C663C1">
        <w:rPr>
          <w:rFonts w:ascii="Arial" w:hAnsi="Arial"/>
          <w:color w:val="000000"/>
        </w:rPr>
        <w:t xml:space="preserve"> </w:t>
      </w:r>
    </w:p>
    <w:p w14:paraId="7368B2A8" w14:textId="4418E23D" w:rsidR="003C09AF" w:rsidRPr="00B61CEA" w:rsidRDefault="007E0C5A" w:rsidP="004A0808">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unilateral</w:t>
      </w:r>
      <w:r w:rsidR="00C663C1">
        <w:rPr>
          <w:rFonts w:ascii="Arial" w:hAnsi="Arial"/>
          <w:color w:val="000000"/>
        </w:rPr>
        <w:t xml:space="preserve"> </w:t>
      </w:r>
    </w:p>
    <w:p w14:paraId="129AD909" w14:textId="14DD8BD2" w:rsidR="003C09AF" w:rsidRPr="00B61CEA" w:rsidRDefault="007E0C5A" w:rsidP="004A0808">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 xml:space="preserve">utmost good </w:t>
      </w:r>
      <w:r w:rsidRPr="00AA60B3">
        <w:rPr>
          <w:rFonts w:ascii="Arial" w:hAnsi="Arial"/>
          <w:color w:val="000000"/>
        </w:rPr>
        <w:t>faith</w:t>
      </w:r>
    </w:p>
    <w:p w14:paraId="5984E770" w14:textId="7FEB2778" w:rsidR="003C09AF" w:rsidRPr="00B61CEA" w:rsidRDefault="003C09AF" w:rsidP="001F13CC">
      <w:pPr>
        <w:tabs>
          <w:tab w:val="left" w:pos="720"/>
          <w:tab w:val="left" w:pos="1620"/>
        </w:tabs>
        <w:ind w:left="1620" w:hanging="540"/>
        <w:rPr>
          <w:rFonts w:ascii="Arial" w:hAnsi="Arial"/>
          <w:color w:val="000000"/>
        </w:rPr>
      </w:pPr>
      <w:r w:rsidRPr="00B61CEA">
        <w:rPr>
          <w:rFonts w:ascii="Arial" w:hAnsi="Arial"/>
          <w:color w:val="000000"/>
        </w:rPr>
        <w:t>4.</w:t>
      </w:r>
      <w:r w:rsidRPr="00B61CEA">
        <w:rPr>
          <w:rFonts w:ascii="Arial" w:hAnsi="Arial"/>
          <w:color w:val="000000"/>
        </w:rPr>
        <w:tab/>
        <w:t xml:space="preserve">Be able to identify the term insurance policy, </w:t>
      </w:r>
      <w:r w:rsidR="000B26A3">
        <w:rPr>
          <w:rFonts w:ascii="Arial" w:hAnsi="Arial"/>
          <w:color w:val="000000"/>
        </w:rPr>
        <w:t xml:space="preserve">Cal. Ins. Code </w:t>
      </w:r>
      <w:r w:rsidR="00094F0C">
        <w:rPr>
          <w:rFonts w:ascii="Arial" w:hAnsi="Arial"/>
        </w:rPr>
        <w:t>section</w:t>
      </w:r>
      <w:r w:rsidRPr="00B61CEA">
        <w:rPr>
          <w:rFonts w:ascii="Arial" w:hAnsi="Arial"/>
        </w:rPr>
        <w:t xml:space="preserve"> 380</w:t>
      </w:r>
    </w:p>
    <w:p w14:paraId="5AAFA43A" w14:textId="77777777" w:rsidR="003C09AF" w:rsidRPr="00B61CEA" w:rsidRDefault="003C09AF" w:rsidP="001F13CC">
      <w:pPr>
        <w:tabs>
          <w:tab w:val="left" w:pos="1620"/>
        </w:tabs>
        <w:ind w:left="1620" w:hanging="540"/>
        <w:rPr>
          <w:rFonts w:ascii="Arial" w:hAnsi="Arial"/>
          <w:color w:val="000000"/>
        </w:rPr>
      </w:pPr>
      <w:r w:rsidRPr="00B61CEA">
        <w:rPr>
          <w:rFonts w:ascii="Arial" w:hAnsi="Arial"/>
          <w:color w:val="000000"/>
        </w:rPr>
        <w:lastRenderedPageBreak/>
        <w:t>5.</w:t>
      </w:r>
      <w:r w:rsidRPr="00B61CEA">
        <w:rPr>
          <w:rFonts w:ascii="Arial" w:hAnsi="Arial"/>
          <w:color w:val="000000"/>
        </w:rPr>
        <w:tab/>
        <w:t>Be able to identify the meaning and effect of each of the following on a contract:</w:t>
      </w:r>
    </w:p>
    <w:p w14:paraId="1F3C3E88" w14:textId="77777777" w:rsidR="003C09AF" w:rsidRPr="00B61CEA" w:rsidRDefault="003C09AF" w:rsidP="001F13CC">
      <w:pPr>
        <w:tabs>
          <w:tab w:val="left" w:pos="-1080"/>
          <w:tab w:val="left" w:pos="2160"/>
        </w:tabs>
        <w:ind w:left="2160" w:hanging="540"/>
        <w:rPr>
          <w:rFonts w:ascii="Arial" w:hAnsi="Arial"/>
          <w:color w:val="000000"/>
        </w:rPr>
      </w:pPr>
      <w:r w:rsidRPr="00B61CEA">
        <w:rPr>
          <w:rFonts w:ascii="Arial" w:hAnsi="Arial"/>
          <w:color w:val="000000"/>
        </w:rPr>
        <w:t>a.</w:t>
      </w:r>
      <w:r w:rsidRPr="00B61CEA">
        <w:rPr>
          <w:rFonts w:ascii="Arial" w:hAnsi="Arial"/>
          <w:color w:val="000000"/>
        </w:rPr>
        <w:tab/>
        <w:t xml:space="preserve">fraud, </w:t>
      </w:r>
      <w:r w:rsidR="000B26A3">
        <w:rPr>
          <w:rFonts w:ascii="Arial" w:hAnsi="Arial"/>
          <w:color w:val="000000"/>
        </w:rPr>
        <w:t xml:space="preserve">Cal. Ins. Code </w:t>
      </w:r>
      <w:r w:rsidR="00094F0C">
        <w:rPr>
          <w:rFonts w:ascii="Arial" w:hAnsi="Arial"/>
        </w:rPr>
        <w:t>section</w:t>
      </w:r>
      <w:r w:rsidRPr="00B61CEA">
        <w:rPr>
          <w:rFonts w:ascii="Arial" w:hAnsi="Arial"/>
        </w:rPr>
        <w:t>s 338 and 1871.2</w:t>
      </w:r>
    </w:p>
    <w:p w14:paraId="6537ABBD" w14:textId="77777777" w:rsidR="00D3567E" w:rsidRDefault="003C09AF" w:rsidP="00D3567E">
      <w:pPr>
        <w:tabs>
          <w:tab w:val="left" w:pos="-1080"/>
          <w:tab w:val="left" w:pos="2160"/>
        </w:tabs>
        <w:ind w:left="2160" w:hanging="540"/>
        <w:rPr>
          <w:rFonts w:ascii="Arial" w:hAnsi="Arial"/>
        </w:rPr>
      </w:pPr>
      <w:r w:rsidRPr="00B61CEA">
        <w:rPr>
          <w:rFonts w:ascii="Arial" w:hAnsi="Arial"/>
          <w:color w:val="000000"/>
        </w:rPr>
        <w:t>b.</w:t>
      </w:r>
      <w:r w:rsidRPr="00B61CEA">
        <w:rPr>
          <w:rFonts w:ascii="Arial" w:hAnsi="Arial"/>
          <w:color w:val="000000"/>
        </w:rPr>
        <w:tab/>
        <w:t xml:space="preserve">concealment, </w:t>
      </w:r>
      <w:r w:rsidR="000B26A3">
        <w:rPr>
          <w:rFonts w:ascii="Arial" w:hAnsi="Arial"/>
          <w:color w:val="000000"/>
        </w:rPr>
        <w:t xml:space="preserve">Cal. Ins. Code </w:t>
      </w:r>
      <w:r w:rsidR="00094F0C">
        <w:rPr>
          <w:rFonts w:ascii="Arial" w:hAnsi="Arial"/>
        </w:rPr>
        <w:t>section</w:t>
      </w:r>
      <w:r w:rsidRPr="00B61CEA">
        <w:rPr>
          <w:rFonts w:ascii="Arial" w:hAnsi="Arial"/>
        </w:rPr>
        <w:t>s 330 through 339</w:t>
      </w:r>
    </w:p>
    <w:p w14:paraId="23C464AD" w14:textId="20E4808D" w:rsidR="00D3567E" w:rsidRPr="00561EF5" w:rsidRDefault="00B37150" w:rsidP="003766E1">
      <w:pPr>
        <w:pStyle w:val="ListParagraph"/>
        <w:numPr>
          <w:ilvl w:val="0"/>
          <w:numId w:val="77"/>
        </w:numPr>
        <w:tabs>
          <w:tab w:val="left" w:pos="-1080"/>
        </w:tabs>
        <w:ind w:left="2700" w:hanging="450"/>
        <w:rPr>
          <w:rFonts w:ascii="Arial" w:hAnsi="Arial"/>
        </w:rPr>
      </w:pPr>
      <w:bookmarkStart w:id="6" w:name="_Hlk78884003"/>
      <w:r>
        <w:rPr>
          <w:rFonts w:ascii="Arial" w:hAnsi="Arial"/>
          <w:color w:val="000000"/>
        </w:rPr>
        <w:t>b</w:t>
      </w:r>
      <w:r w:rsidR="00D3567E" w:rsidRPr="00561EF5">
        <w:rPr>
          <w:rFonts w:ascii="Arial" w:hAnsi="Arial"/>
          <w:color w:val="000000"/>
        </w:rPr>
        <w:t xml:space="preserve">e able to identify information that does not need to be communicated in a contract: Cal. Ins. Code </w:t>
      </w:r>
      <w:r>
        <w:rPr>
          <w:rFonts w:ascii="Arial" w:hAnsi="Arial"/>
          <w:color w:val="000000"/>
        </w:rPr>
        <w:t>s</w:t>
      </w:r>
      <w:r w:rsidR="00D3567E" w:rsidRPr="00561EF5">
        <w:rPr>
          <w:rFonts w:ascii="Arial" w:hAnsi="Arial"/>
          <w:color w:val="000000"/>
        </w:rPr>
        <w:t xml:space="preserve">ection 333 </w:t>
      </w:r>
    </w:p>
    <w:p w14:paraId="405713B8" w14:textId="79245D03" w:rsidR="00D3567E" w:rsidRPr="00561EF5" w:rsidRDefault="00D3567E" w:rsidP="003766E1">
      <w:pPr>
        <w:tabs>
          <w:tab w:val="left" w:pos="-1080"/>
          <w:tab w:val="left" w:pos="2160"/>
        </w:tabs>
        <w:ind w:left="3240" w:hanging="540"/>
        <w:rPr>
          <w:rFonts w:ascii="Arial" w:hAnsi="Arial"/>
          <w:color w:val="000000"/>
        </w:rPr>
      </w:pPr>
      <w:r w:rsidRPr="00561EF5">
        <w:rPr>
          <w:rFonts w:ascii="Arial" w:hAnsi="Arial"/>
          <w:color w:val="000000"/>
        </w:rPr>
        <w:t>1)</w:t>
      </w:r>
      <w:r w:rsidRPr="00561EF5">
        <w:rPr>
          <w:rFonts w:ascii="Arial" w:hAnsi="Arial"/>
          <w:color w:val="000000"/>
        </w:rPr>
        <w:tab/>
        <w:t>Those which the other knows</w:t>
      </w:r>
    </w:p>
    <w:p w14:paraId="679C4FA2" w14:textId="77777777" w:rsidR="00D3567E" w:rsidRPr="00561EF5" w:rsidRDefault="00D3567E" w:rsidP="003766E1">
      <w:pPr>
        <w:tabs>
          <w:tab w:val="left" w:pos="-1080"/>
          <w:tab w:val="left" w:pos="2160"/>
        </w:tabs>
        <w:ind w:left="3240" w:hanging="540"/>
        <w:rPr>
          <w:rFonts w:ascii="Arial" w:hAnsi="Arial"/>
          <w:color w:val="000000"/>
        </w:rPr>
      </w:pPr>
      <w:r w:rsidRPr="00561EF5">
        <w:rPr>
          <w:rFonts w:ascii="Arial" w:hAnsi="Arial"/>
          <w:color w:val="000000"/>
        </w:rPr>
        <w:t>2)</w:t>
      </w:r>
      <w:r w:rsidRPr="00561EF5">
        <w:rPr>
          <w:rFonts w:ascii="Arial" w:hAnsi="Arial"/>
          <w:color w:val="000000"/>
        </w:rPr>
        <w:tab/>
        <w:t>Those which, in the exercise of ordinary care, the other ought to know, and of which the party has no reason to suppose him ignorant</w:t>
      </w:r>
    </w:p>
    <w:p w14:paraId="72A7F93A" w14:textId="77777777" w:rsidR="00D3567E" w:rsidRPr="00561EF5" w:rsidRDefault="00D3567E" w:rsidP="003766E1">
      <w:pPr>
        <w:tabs>
          <w:tab w:val="left" w:pos="-1080"/>
          <w:tab w:val="left" w:pos="2160"/>
        </w:tabs>
        <w:ind w:left="3240" w:hanging="540"/>
        <w:rPr>
          <w:rFonts w:ascii="Arial" w:hAnsi="Arial"/>
          <w:color w:val="000000"/>
        </w:rPr>
      </w:pPr>
      <w:r w:rsidRPr="00561EF5">
        <w:rPr>
          <w:rFonts w:ascii="Arial" w:hAnsi="Arial"/>
          <w:color w:val="000000"/>
        </w:rPr>
        <w:t>3)</w:t>
      </w:r>
      <w:r w:rsidRPr="00561EF5">
        <w:rPr>
          <w:rFonts w:ascii="Arial" w:hAnsi="Arial"/>
          <w:color w:val="000000"/>
        </w:rPr>
        <w:tab/>
        <w:t>Those of which the other waives communication</w:t>
      </w:r>
    </w:p>
    <w:p w14:paraId="31111E2E" w14:textId="77777777" w:rsidR="00D3567E" w:rsidRPr="00561EF5" w:rsidRDefault="00D3567E" w:rsidP="003766E1">
      <w:pPr>
        <w:tabs>
          <w:tab w:val="left" w:pos="-1080"/>
          <w:tab w:val="left" w:pos="2160"/>
        </w:tabs>
        <w:ind w:left="3240" w:hanging="540"/>
        <w:rPr>
          <w:rFonts w:ascii="Arial" w:hAnsi="Arial"/>
          <w:color w:val="000000"/>
        </w:rPr>
      </w:pPr>
      <w:r w:rsidRPr="00561EF5">
        <w:rPr>
          <w:rFonts w:ascii="Arial" w:hAnsi="Arial"/>
          <w:color w:val="000000"/>
        </w:rPr>
        <w:t>4)</w:t>
      </w:r>
      <w:r w:rsidRPr="00561EF5">
        <w:rPr>
          <w:rFonts w:ascii="Arial" w:hAnsi="Arial"/>
          <w:color w:val="000000"/>
        </w:rPr>
        <w:tab/>
        <w:t xml:space="preserve">Those which prove or tend to prove the existence of a risk excluded by a warranty, and which are not otherwise material  </w:t>
      </w:r>
    </w:p>
    <w:p w14:paraId="78BFAB24" w14:textId="02D9035C" w:rsidR="00D3567E" w:rsidRPr="00561EF5" w:rsidRDefault="00D3567E" w:rsidP="003766E1">
      <w:pPr>
        <w:tabs>
          <w:tab w:val="left" w:pos="-1080"/>
          <w:tab w:val="left" w:pos="2160"/>
        </w:tabs>
        <w:ind w:left="3240" w:hanging="540"/>
        <w:rPr>
          <w:rFonts w:ascii="Arial" w:hAnsi="Arial"/>
          <w:color w:val="000000"/>
        </w:rPr>
      </w:pPr>
      <w:r w:rsidRPr="00AA60B3">
        <w:rPr>
          <w:rFonts w:ascii="Arial" w:hAnsi="Arial"/>
          <w:color w:val="000000"/>
        </w:rPr>
        <w:t>5)</w:t>
      </w:r>
      <w:r w:rsidRPr="00AA60B3">
        <w:rPr>
          <w:rFonts w:ascii="Arial" w:hAnsi="Arial"/>
          <w:color w:val="000000"/>
        </w:rPr>
        <w:tab/>
        <w:t>Those</w:t>
      </w:r>
      <w:r w:rsidRPr="00561EF5">
        <w:rPr>
          <w:rFonts w:ascii="Arial" w:hAnsi="Arial"/>
          <w:color w:val="000000"/>
        </w:rPr>
        <w:t xml:space="preserve"> which relate to a risk excepted from insurance, and which are not otherwise material</w:t>
      </w:r>
    </w:p>
    <w:bookmarkEnd w:id="6"/>
    <w:p w14:paraId="6C157B83" w14:textId="2DFA2801" w:rsidR="00065391" w:rsidRPr="00561EF5" w:rsidRDefault="00065391" w:rsidP="001F13CC">
      <w:pPr>
        <w:tabs>
          <w:tab w:val="left" w:pos="-1080"/>
          <w:tab w:val="left" w:pos="2160"/>
        </w:tabs>
        <w:ind w:left="2160" w:hanging="540"/>
        <w:rPr>
          <w:rFonts w:ascii="Arial" w:hAnsi="Arial"/>
          <w:color w:val="000000"/>
        </w:rPr>
      </w:pPr>
      <w:r w:rsidRPr="00561EF5">
        <w:rPr>
          <w:rFonts w:ascii="Arial" w:hAnsi="Arial"/>
          <w:color w:val="000000"/>
        </w:rPr>
        <w:t>c.</w:t>
      </w:r>
      <w:r w:rsidRPr="00561EF5">
        <w:rPr>
          <w:rFonts w:ascii="Arial" w:hAnsi="Arial"/>
          <w:color w:val="000000"/>
        </w:rPr>
        <w:tab/>
        <w:t xml:space="preserve">materiality, Cal. Ins. Code </w:t>
      </w:r>
      <w:r w:rsidR="00094F0C" w:rsidRPr="00561EF5">
        <w:rPr>
          <w:rFonts w:ascii="Arial" w:hAnsi="Arial"/>
          <w:color w:val="000000"/>
        </w:rPr>
        <w:t>section</w:t>
      </w:r>
      <w:r w:rsidRPr="00561EF5">
        <w:rPr>
          <w:rFonts w:ascii="Arial" w:hAnsi="Arial"/>
          <w:color w:val="000000"/>
        </w:rPr>
        <w:t xml:space="preserve"> 334</w:t>
      </w:r>
      <w:r w:rsidR="008B6CC4" w:rsidRPr="00561EF5">
        <w:rPr>
          <w:rFonts w:ascii="Arial" w:hAnsi="Arial"/>
          <w:color w:val="000000"/>
        </w:rPr>
        <w:t xml:space="preserve"> </w:t>
      </w:r>
    </w:p>
    <w:p w14:paraId="0F303F1D" w14:textId="70DD8414" w:rsidR="00C231B8" w:rsidRPr="00561EF5" w:rsidRDefault="00C231B8" w:rsidP="003766E1">
      <w:pPr>
        <w:tabs>
          <w:tab w:val="left" w:pos="-1080"/>
        </w:tabs>
        <w:ind w:left="2700" w:hanging="540"/>
        <w:rPr>
          <w:rFonts w:ascii="Arial" w:hAnsi="Arial"/>
          <w:color w:val="000000"/>
        </w:rPr>
      </w:pPr>
      <w:r w:rsidRPr="00561EF5">
        <w:rPr>
          <w:rFonts w:ascii="Arial" w:hAnsi="Arial"/>
          <w:color w:val="000000"/>
        </w:rPr>
        <w:t>i.</w:t>
      </w:r>
      <w:r w:rsidRPr="00561EF5">
        <w:rPr>
          <w:rFonts w:ascii="Arial" w:hAnsi="Arial"/>
          <w:color w:val="000000"/>
        </w:rPr>
        <w:tab/>
        <w:t>know that the materiality of concealment is the rule used to determine the importance of a misrepresentation</w:t>
      </w:r>
    </w:p>
    <w:p w14:paraId="48F1EC03" w14:textId="77777777" w:rsidR="00BC4321" w:rsidRPr="00561EF5" w:rsidRDefault="008B6CC4" w:rsidP="001F13CC">
      <w:pPr>
        <w:tabs>
          <w:tab w:val="left" w:pos="-1080"/>
          <w:tab w:val="left" w:pos="2160"/>
        </w:tabs>
        <w:ind w:left="2160" w:hanging="540"/>
        <w:rPr>
          <w:rFonts w:ascii="Arial" w:hAnsi="Arial"/>
          <w:color w:val="000000"/>
        </w:rPr>
      </w:pPr>
      <w:r w:rsidRPr="00561EF5">
        <w:rPr>
          <w:rFonts w:ascii="Arial" w:hAnsi="Arial"/>
          <w:color w:val="000000"/>
        </w:rPr>
        <w:t>d.</w:t>
      </w:r>
      <w:r w:rsidRPr="00561EF5">
        <w:rPr>
          <w:rFonts w:ascii="Arial" w:hAnsi="Arial"/>
          <w:color w:val="000000"/>
        </w:rPr>
        <w:tab/>
      </w:r>
      <w:r w:rsidR="00065391" w:rsidRPr="00561EF5">
        <w:rPr>
          <w:rFonts w:ascii="Arial" w:hAnsi="Arial"/>
          <w:color w:val="000000"/>
        </w:rPr>
        <w:t xml:space="preserve">representations, Cal. Ins. Code </w:t>
      </w:r>
      <w:r w:rsidR="00094F0C" w:rsidRPr="00561EF5">
        <w:rPr>
          <w:rFonts w:ascii="Arial" w:hAnsi="Arial"/>
          <w:color w:val="000000"/>
        </w:rPr>
        <w:t>section</w:t>
      </w:r>
      <w:r w:rsidR="00065391" w:rsidRPr="00561EF5">
        <w:rPr>
          <w:rFonts w:ascii="Arial" w:hAnsi="Arial"/>
          <w:color w:val="000000"/>
        </w:rPr>
        <w:t>s 350 through 361</w:t>
      </w:r>
    </w:p>
    <w:p w14:paraId="03F81CF0" w14:textId="77777777" w:rsidR="00BC4321" w:rsidRPr="00561EF5" w:rsidRDefault="00857F89" w:rsidP="003766E1">
      <w:pPr>
        <w:pStyle w:val="ListParagraph"/>
        <w:numPr>
          <w:ilvl w:val="0"/>
          <w:numId w:val="16"/>
        </w:numPr>
        <w:tabs>
          <w:tab w:val="left" w:pos="-1080"/>
        </w:tabs>
        <w:ind w:left="2700" w:hanging="540"/>
        <w:rPr>
          <w:rFonts w:ascii="Arial" w:hAnsi="Arial"/>
          <w:color w:val="000000"/>
        </w:rPr>
      </w:pPr>
      <w:r w:rsidRPr="00561EF5">
        <w:rPr>
          <w:rFonts w:ascii="Arial" w:hAnsi="Arial" w:cs="Arial"/>
        </w:rPr>
        <w:t>a representation</w:t>
      </w:r>
      <w:r w:rsidR="00065391" w:rsidRPr="00561EF5">
        <w:rPr>
          <w:rFonts w:ascii="Arial" w:hAnsi="Arial" w:cs="Arial"/>
        </w:rPr>
        <w:t xml:space="preserve"> is false when the facts fail to correspond with its assertions or stipulations, Cal. Ins. Code </w:t>
      </w:r>
      <w:r w:rsidR="00094F0C" w:rsidRPr="00561EF5">
        <w:rPr>
          <w:rFonts w:ascii="Arial" w:hAnsi="Arial" w:cs="Arial"/>
        </w:rPr>
        <w:t>section</w:t>
      </w:r>
      <w:r w:rsidR="00065391" w:rsidRPr="00561EF5">
        <w:rPr>
          <w:rFonts w:ascii="Arial" w:hAnsi="Arial" w:cs="Arial"/>
        </w:rPr>
        <w:t xml:space="preserve"> 358</w:t>
      </w:r>
      <w:r w:rsidR="00BC4321" w:rsidRPr="00561EF5">
        <w:rPr>
          <w:rFonts w:ascii="Arial" w:hAnsi="Arial" w:cs="Arial"/>
        </w:rPr>
        <w:t xml:space="preserve"> </w:t>
      </w:r>
    </w:p>
    <w:p w14:paraId="607AE19A" w14:textId="77777777" w:rsidR="004A0808" w:rsidRPr="00561EF5" w:rsidRDefault="004A0808" w:rsidP="003766E1">
      <w:pPr>
        <w:pStyle w:val="ListParagraph"/>
        <w:numPr>
          <w:ilvl w:val="0"/>
          <w:numId w:val="16"/>
        </w:numPr>
        <w:tabs>
          <w:tab w:val="left" w:pos="-1080"/>
        </w:tabs>
        <w:ind w:left="2700" w:hanging="540"/>
        <w:rPr>
          <w:rFonts w:ascii="Arial" w:hAnsi="Arial"/>
          <w:color w:val="000000"/>
        </w:rPr>
      </w:pPr>
      <w:r w:rsidRPr="00561EF5">
        <w:rPr>
          <w:rFonts w:ascii="Arial" w:hAnsi="Arial" w:cs="Arial"/>
        </w:rPr>
        <w:t xml:space="preserve">a representation cannot qualify an express provision in a contract of insurance but it may qualify an implied warranty, Cal. Ins. Code </w:t>
      </w:r>
      <w:r w:rsidR="00094F0C" w:rsidRPr="00561EF5">
        <w:rPr>
          <w:rFonts w:ascii="Arial" w:hAnsi="Arial" w:cs="Arial"/>
        </w:rPr>
        <w:t>section</w:t>
      </w:r>
      <w:r w:rsidRPr="00561EF5">
        <w:rPr>
          <w:rFonts w:ascii="Arial" w:hAnsi="Arial" w:cs="Arial"/>
        </w:rPr>
        <w:t xml:space="preserve"> 354</w:t>
      </w:r>
    </w:p>
    <w:p w14:paraId="652DB68C" w14:textId="77777777" w:rsidR="00846E9C" w:rsidRPr="00561EF5" w:rsidRDefault="00846E9C" w:rsidP="003766E1">
      <w:pPr>
        <w:pStyle w:val="ListParagraph"/>
        <w:numPr>
          <w:ilvl w:val="0"/>
          <w:numId w:val="16"/>
        </w:numPr>
        <w:tabs>
          <w:tab w:val="left" w:pos="-1080"/>
        </w:tabs>
        <w:ind w:left="2700" w:hanging="540"/>
        <w:rPr>
          <w:rFonts w:ascii="Arial" w:hAnsi="Arial"/>
          <w:color w:val="000000"/>
        </w:rPr>
      </w:pPr>
      <w:r w:rsidRPr="00561EF5">
        <w:rPr>
          <w:rFonts w:ascii="Arial" w:hAnsi="Arial"/>
          <w:color w:val="000000"/>
        </w:rPr>
        <w:t>know when a representation can be altered or withdrawn, Cal. Ins. Code</w:t>
      </w:r>
      <w:r w:rsidR="00F20F8A" w:rsidRPr="00561EF5">
        <w:rPr>
          <w:rFonts w:ascii="Arial" w:hAnsi="Arial"/>
          <w:color w:val="000000"/>
        </w:rPr>
        <w:t xml:space="preserve"> </w:t>
      </w:r>
      <w:r w:rsidR="00D1322A" w:rsidRPr="00561EF5">
        <w:rPr>
          <w:rFonts w:ascii="Arial" w:hAnsi="Arial"/>
          <w:color w:val="000000"/>
        </w:rPr>
        <w:t>s</w:t>
      </w:r>
      <w:r w:rsidRPr="00561EF5">
        <w:rPr>
          <w:rFonts w:ascii="Arial" w:hAnsi="Arial"/>
          <w:color w:val="000000"/>
        </w:rPr>
        <w:t>ection 355</w:t>
      </w:r>
    </w:p>
    <w:p w14:paraId="25C0FE64" w14:textId="37B1617A" w:rsidR="00EE03A8" w:rsidRPr="00561EF5" w:rsidRDefault="008B6CC4" w:rsidP="00EE03A8">
      <w:pPr>
        <w:tabs>
          <w:tab w:val="left" w:pos="-1440"/>
        </w:tabs>
        <w:ind w:left="2160" w:hanging="540"/>
        <w:rPr>
          <w:rFonts w:ascii="Arial" w:hAnsi="Arial"/>
        </w:rPr>
      </w:pPr>
      <w:r w:rsidRPr="00561EF5">
        <w:rPr>
          <w:rFonts w:ascii="Arial" w:hAnsi="Arial"/>
          <w:color w:val="000000"/>
        </w:rPr>
        <w:t>e.</w:t>
      </w:r>
      <w:r w:rsidRPr="00561EF5">
        <w:rPr>
          <w:rFonts w:ascii="Arial" w:hAnsi="Arial"/>
          <w:color w:val="000000"/>
        </w:rPr>
        <w:tab/>
      </w:r>
      <w:r w:rsidR="00EE03A8" w:rsidRPr="00561EF5">
        <w:rPr>
          <w:rFonts w:ascii="Arial" w:hAnsi="Arial"/>
        </w:rPr>
        <w:t xml:space="preserve">warranty, </w:t>
      </w:r>
      <w:r w:rsidR="00EE03A8" w:rsidRPr="00561EF5">
        <w:rPr>
          <w:rFonts w:ascii="Arial" w:hAnsi="Arial" w:cs="Arial"/>
          <w:szCs w:val="24"/>
        </w:rPr>
        <w:t xml:space="preserve">Cal. Ins. Code </w:t>
      </w:r>
      <w:r w:rsidR="00B37150">
        <w:rPr>
          <w:rFonts w:ascii="Arial" w:hAnsi="Arial" w:cs="Arial"/>
          <w:szCs w:val="24"/>
        </w:rPr>
        <w:t>s</w:t>
      </w:r>
      <w:r w:rsidR="00EE03A8" w:rsidRPr="00561EF5">
        <w:rPr>
          <w:rFonts w:ascii="Arial" w:hAnsi="Arial" w:cs="Arial"/>
          <w:szCs w:val="24"/>
        </w:rPr>
        <w:t>ection</w:t>
      </w:r>
      <w:r w:rsidR="00B37150">
        <w:rPr>
          <w:rFonts w:ascii="Arial" w:hAnsi="Arial" w:cs="Arial"/>
          <w:szCs w:val="24"/>
        </w:rPr>
        <w:t>s</w:t>
      </w:r>
      <w:r w:rsidR="00EE03A8" w:rsidRPr="00561EF5">
        <w:rPr>
          <w:rFonts w:ascii="Arial" w:hAnsi="Arial" w:cs="Arial"/>
          <w:szCs w:val="24"/>
        </w:rPr>
        <w:t xml:space="preserve"> 440 through 449</w:t>
      </w:r>
    </w:p>
    <w:p w14:paraId="77EBFA85" w14:textId="2AF55CB0" w:rsidR="00EE03A8" w:rsidRPr="00561EF5" w:rsidRDefault="00EE03A8" w:rsidP="00EE03A8">
      <w:pPr>
        <w:tabs>
          <w:tab w:val="left" w:pos="-1440"/>
        </w:tabs>
        <w:ind w:left="2700" w:hanging="540"/>
        <w:rPr>
          <w:rFonts w:ascii="Arial" w:hAnsi="Arial"/>
        </w:rPr>
      </w:pPr>
      <w:r w:rsidRPr="00561EF5">
        <w:rPr>
          <w:rFonts w:ascii="Arial" w:hAnsi="Arial"/>
        </w:rPr>
        <w:t>i.</w:t>
      </w:r>
      <w:r w:rsidRPr="00561EF5">
        <w:rPr>
          <w:rFonts w:ascii="Arial" w:hAnsi="Arial"/>
        </w:rPr>
        <w:tab/>
        <w:t>know that a warranty may be expressed or implied</w:t>
      </w:r>
    </w:p>
    <w:p w14:paraId="32F6C95D" w14:textId="72FE21CA" w:rsidR="00857F89" w:rsidRPr="00561EF5" w:rsidRDefault="008B6CC4" w:rsidP="001E50ED">
      <w:pPr>
        <w:ind w:left="720" w:firstLine="900"/>
      </w:pPr>
      <w:r w:rsidRPr="00561EF5">
        <w:rPr>
          <w:rFonts w:ascii="Arial" w:hAnsi="Arial" w:cs="Arial"/>
        </w:rPr>
        <w:t>f.</w:t>
      </w:r>
      <w:r w:rsidRPr="00561EF5">
        <w:tab/>
      </w:r>
      <w:r w:rsidR="003C09AF" w:rsidRPr="00561EF5">
        <w:rPr>
          <w:rFonts w:ascii="Arial" w:hAnsi="Arial" w:cs="Arial"/>
        </w:rPr>
        <w:t>waiver and estoppel</w:t>
      </w:r>
    </w:p>
    <w:p w14:paraId="4097B0CE" w14:textId="77777777" w:rsidR="003C09AF" w:rsidRPr="00561EF5" w:rsidRDefault="001C4D41" w:rsidP="001F13CC">
      <w:pPr>
        <w:tabs>
          <w:tab w:val="left" w:pos="-1080"/>
          <w:tab w:val="left" w:pos="2160"/>
        </w:tabs>
        <w:ind w:left="2160" w:hanging="540"/>
        <w:rPr>
          <w:rFonts w:ascii="Arial" w:hAnsi="Arial"/>
          <w:color w:val="000000"/>
        </w:rPr>
      </w:pPr>
      <w:r w:rsidRPr="00561EF5">
        <w:rPr>
          <w:rFonts w:ascii="Arial" w:hAnsi="Arial"/>
          <w:color w:val="000000"/>
        </w:rPr>
        <w:t>g</w:t>
      </w:r>
      <w:r w:rsidR="00857F89" w:rsidRPr="00561EF5">
        <w:rPr>
          <w:rFonts w:ascii="Arial" w:hAnsi="Arial"/>
          <w:color w:val="000000"/>
        </w:rPr>
        <w:t>.</w:t>
      </w:r>
      <w:r w:rsidR="00857F89" w:rsidRPr="00561EF5">
        <w:rPr>
          <w:rFonts w:ascii="Arial" w:hAnsi="Arial"/>
          <w:color w:val="000000"/>
        </w:rPr>
        <w:tab/>
        <w:t>know that intentional or unintentional concealment entitles an injured party to rescission of a contract</w:t>
      </w:r>
      <w:r w:rsidR="00EE60A6" w:rsidRPr="00561EF5">
        <w:rPr>
          <w:rFonts w:ascii="Arial" w:hAnsi="Arial"/>
          <w:color w:val="000000"/>
        </w:rPr>
        <w:t xml:space="preserve">, Cal. Ins. Code </w:t>
      </w:r>
      <w:r w:rsidR="00094F0C" w:rsidRPr="00561EF5">
        <w:rPr>
          <w:rFonts w:ascii="Arial" w:hAnsi="Arial"/>
          <w:color w:val="000000"/>
        </w:rPr>
        <w:t>section</w:t>
      </w:r>
      <w:r w:rsidR="005114D7" w:rsidRPr="00561EF5">
        <w:rPr>
          <w:rFonts w:ascii="Arial" w:hAnsi="Arial"/>
          <w:color w:val="000000"/>
        </w:rPr>
        <w:t xml:space="preserve"> 331</w:t>
      </w:r>
    </w:p>
    <w:p w14:paraId="78794803" w14:textId="1919A962" w:rsidR="003C09AF" w:rsidRPr="00561EF5" w:rsidRDefault="003C09AF" w:rsidP="001F13CC">
      <w:pPr>
        <w:tabs>
          <w:tab w:val="left" w:pos="1620"/>
        </w:tabs>
        <w:ind w:left="1620" w:hanging="540"/>
        <w:rPr>
          <w:rFonts w:ascii="Arial" w:hAnsi="Arial"/>
          <w:color w:val="000000"/>
        </w:rPr>
      </w:pPr>
      <w:r w:rsidRPr="00561EF5">
        <w:rPr>
          <w:rFonts w:ascii="Arial" w:hAnsi="Arial"/>
          <w:color w:val="000000"/>
        </w:rPr>
        <w:t>6.</w:t>
      </w:r>
      <w:r w:rsidRPr="00561EF5">
        <w:rPr>
          <w:rFonts w:ascii="Arial" w:hAnsi="Arial"/>
          <w:color w:val="000000"/>
        </w:rPr>
        <w:tab/>
        <w:t xml:space="preserve">Be able to identify six required </w:t>
      </w:r>
      <w:r w:rsidR="00BF22B8" w:rsidRPr="00561EF5">
        <w:rPr>
          <w:rFonts w:ascii="Arial" w:hAnsi="Arial"/>
          <w:color w:val="000000"/>
        </w:rPr>
        <w:t>elements which must be specified in</w:t>
      </w:r>
      <w:r w:rsidRPr="00561EF5">
        <w:rPr>
          <w:rFonts w:ascii="Arial" w:hAnsi="Arial"/>
          <w:color w:val="000000"/>
        </w:rPr>
        <w:t xml:space="preserve"> all insurance policies, </w:t>
      </w:r>
      <w:r w:rsidR="00EE60A6" w:rsidRPr="00561EF5">
        <w:rPr>
          <w:rFonts w:ascii="Arial" w:hAnsi="Arial"/>
          <w:color w:val="000000"/>
        </w:rPr>
        <w:t xml:space="preserve">Cal. Ins. Code </w:t>
      </w:r>
      <w:r w:rsidR="00094F0C" w:rsidRPr="00561EF5">
        <w:rPr>
          <w:rFonts w:ascii="Arial" w:hAnsi="Arial"/>
        </w:rPr>
        <w:t>section</w:t>
      </w:r>
      <w:r w:rsidRPr="00561EF5">
        <w:rPr>
          <w:rFonts w:ascii="Arial" w:hAnsi="Arial"/>
        </w:rPr>
        <w:t xml:space="preserve"> 381</w:t>
      </w:r>
    </w:p>
    <w:p w14:paraId="5FCC9406" w14:textId="77777777" w:rsidR="003C09AF" w:rsidRPr="00561EF5" w:rsidRDefault="003C09AF" w:rsidP="001F13CC">
      <w:pPr>
        <w:tabs>
          <w:tab w:val="left" w:pos="720"/>
          <w:tab w:val="left" w:pos="1620"/>
        </w:tabs>
        <w:ind w:left="1620" w:hanging="540"/>
        <w:rPr>
          <w:rFonts w:ascii="Arial" w:hAnsi="Arial"/>
          <w:color w:val="000000"/>
        </w:rPr>
      </w:pPr>
      <w:r w:rsidRPr="00561EF5">
        <w:rPr>
          <w:rFonts w:ascii="Arial" w:hAnsi="Arial"/>
          <w:color w:val="000000"/>
        </w:rPr>
        <w:t>7.</w:t>
      </w:r>
      <w:r w:rsidRPr="00561EF5">
        <w:rPr>
          <w:rFonts w:ascii="Arial" w:hAnsi="Arial"/>
          <w:color w:val="000000"/>
        </w:rPr>
        <w:tab/>
        <w:t>Be able to identify:</w:t>
      </w:r>
    </w:p>
    <w:p w14:paraId="46578A9D" w14:textId="522C4016" w:rsidR="003C09AF" w:rsidRPr="000022E5" w:rsidRDefault="003C09AF" w:rsidP="001F13CC">
      <w:pPr>
        <w:tabs>
          <w:tab w:val="left" w:pos="-1080"/>
          <w:tab w:val="left" w:pos="2160"/>
        </w:tabs>
        <w:ind w:left="2160" w:hanging="540"/>
        <w:rPr>
          <w:rFonts w:ascii="Arial" w:hAnsi="Arial"/>
          <w:color w:val="000000"/>
        </w:rPr>
      </w:pPr>
      <w:r w:rsidRPr="00561EF5">
        <w:rPr>
          <w:rFonts w:ascii="Arial" w:hAnsi="Arial"/>
          <w:color w:val="000000"/>
        </w:rPr>
        <w:t>a.</w:t>
      </w:r>
      <w:r w:rsidRPr="00561EF5">
        <w:rPr>
          <w:rFonts w:ascii="Arial" w:hAnsi="Arial"/>
          <w:color w:val="000000"/>
        </w:rPr>
        <w:tab/>
        <w:t>the meaning of the term rescission</w:t>
      </w:r>
    </w:p>
    <w:p w14:paraId="276D7A1C" w14:textId="77777777" w:rsidR="003C09AF" w:rsidRPr="00561EF5" w:rsidRDefault="003C09AF" w:rsidP="001F13CC">
      <w:pPr>
        <w:tabs>
          <w:tab w:val="left" w:pos="-1080"/>
          <w:tab w:val="left" w:pos="2160"/>
        </w:tabs>
        <w:ind w:left="2160" w:hanging="540"/>
        <w:rPr>
          <w:rFonts w:ascii="Arial" w:hAnsi="Arial"/>
          <w:color w:val="000000"/>
        </w:rPr>
      </w:pPr>
      <w:r w:rsidRPr="00561EF5">
        <w:rPr>
          <w:rFonts w:ascii="Arial" w:hAnsi="Arial"/>
          <w:color w:val="000000"/>
        </w:rPr>
        <w:t>b.</w:t>
      </w:r>
      <w:r w:rsidRPr="00561EF5">
        <w:rPr>
          <w:rFonts w:ascii="Arial" w:hAnsi="Arial"/>
          <w:color w:val="000000"/>
        </w:rPr>
        <w:tab/>
        <w:t xml:space="preserve">when an insurer has the right of rescission, </w:t>
      </w:r>
      <w:r w:rsidR="00BF22B8" w:rsidRPr="00561EF5">
        <w:rPr>
          <w:rFonts w:ascii="Arial" w:hAnsi="Arial"/>
          <w:color w:val="000000"/>
        </w:rPr>
        <w:t xml:space="preserve">Cal. Ins. Code </w:t>
      </w:r>
      <w:r w:rsidR="00094F0C" w:rsidRPr="00561EF5">
        <w:rPr>
          <w:rFonts w:ascii="Arial" w:hAnsi="Arial"/>
        </w:rPr>
        <w:t>section</w:t>
      </w:r>
      <w:r w:rsidRPr="00561EF5">
        <w:rPr>
          <w:rFonts w:ascii="Arial" w:hAnsi="Arial"/>
        </w:rPr>
        <w:t>s</w:t>
      </w:r>
      <w:r w:rsidRPr="00561EF5">
        <w:rPr>
          <w:rFonts w:ascii="Arial" w:hAnsi="Arial"/>
          <w:i/>
        </w:rPr>
        <w:t xml:space="preserve"> </w:t>
      </w:r>
      <w:r w:rsidRPr="00561EF5">
        <w:rPr>
          <w:rFonts w:ascii="Arial" w:hAnsi="Arial"/>
        </w:rPr>
        <w:t>331, 338, 359, and 447</w:t>
      </w:r>
    </w:p>
    <w:p w14:paraId="2DF24C2E" w14:textId="77777777" w:rsidR="00857F89" w:rsidRPr="00561EF5" w:rsidRDefault="00857F89" w:rsidP="001F13CC">
      <w:pPr>
        <w:tabs>
          <w:tab w:val="left" w:pos="-1080"/>
          <w:tab w:val="left" w:pos="1080"/>
        </w:tabs>
        <w:ind w:left="1620" w:hanging="540"/>
        <w:rPr>
          <w:rFonts w:ascii="Arial" w:hAnsi="Arial"/>
          <w:color w:val="000000"/>
        </w:rPr>
      </w:pPr>
      <w:r w:rsidRPr="00561EF5">
        <w:rPr>
          <w:rFonts w:ascii="Arial" w:hAnsi="Arial"/>
          <w:color w:val="000000"/>
        </w:rPr>
        <w:t>8.</w:t>
      </w:r>
      <w:r w:rsidRPr="00561EF5">
        <w:rPr>
          <w:rFonts w:ascii="Arial" w:hAnsi="Arial"/>
          <w:color w:val="000000"/>
        </w:rPr>
        <w:tab/>
        <w:t>Given an insurance situation, be able to identify the following terms correctly:</w:t>
      </w:r>
    </w:p>
    <w:p w14:paraId="4361498B" w14:textId="77777777" w:rsidR="00857F89" w:rsidRPr="00561EF5" w:rsidRDefault="00857F89" w:rsidP="00A37D23">
      <w:pPr>
        <w:tabs>
          <w:tab w:val="left" w:pos="-1080"/>
        </w:tabs>
        <w:ind w:left="1620"/>
        <w:rPr>
          <w:rFonts w:ascii="Arial" w:hAnsi="Arial"/>
          <w:color w:val="000000"/>
        </w:rPr>
      </w:pPr>
      <w:r w:rsidRPr="00561EF5">
        <w:rPr>
          <w:rFonts w:ascii="Arial" w:hAnsi="Arial"/>
          <w:color w:val="000000"/>
        </w:rPr>
        <w:t>a.</w:t>
      </w:r>
      <w:r w:rsidRPr="00561EF5">
        <w:rPr>
          <w:rFonts w:ascii="Arial" w:hAnsi="Arial"/>
          <w:color w:val="000000"/>
        </w:rPr>
        <w:tab/>
        <w:t xml:space="preserve">application, policy, endorsement </w:t>
      </w:r>
    </w:p>
    <w:p w14:paraId="064F2241" w14:textId="77777777" w:rsidR="00857F89" w:rsidRPr="00561EF5" w:rsidRDefault="00857F89" w:rsidP="00A37D23">
      <w:pPr>
        <w:tabs>
          <w:tab w:val="left" w:pos="-1080"/>
        </w:tabs>
        <w:ind w:left="1620"/>
        <w:rPr>
          <w:rFonts w:ascii="Arial" w:hAnsi="Arial"/>
          <w:color w:val="000000"/>
        </w:rPr>
      </w:pPr>
      <w:r w:rsidRPr="00561EF5">
        <w:rPr>
          <w:rFonts w:ascii="Arial" w:hAnsi="Arial"/>
          <w:color w:val="000000"/>
        </w:rPr>
        <w:t>b.</w:t>
      </w:r>
      <w:r w:rsidRPr="00561EF5">
        <w:rPr>
          <w:rFonts w:ascii="Arial" w:hAnsi="Arial"/>
          <w:color w:val="000000"/>
        </w:rPr>
        <w:tab/>
        <w:t>cancellation, lapse</w:t>
      </w:r>
      <w:r w:rsidR="006203BA" w:rsidRPr="00561EF5">
        <w:rPr>
          <w:rFonts w:ascii="Arial" w:hAnsi="Arial"/>
          <w:color w:val="000000"/>
        </w:rPr>
        <w:t>, grace period</w:t>
      </w:r>
      <w:r w:rsidRPr="00561EF5">
        <w:rPr>
          <w:rFonts w:ascii="Arial" w:hAnsi="Arial"/>
          <w:color w:val="000000"/>
        </w:rPr>
        <w:t xml:space="preserve"> </w:t>
      </w:r>
    </w:p>
    <w:p w14:paraId="24E1D967" w14:textId="77777777" w:rsidR="000129F9" w:rsidRPr="00561EF5" w:rsidRDefault="00857F89" w:rsidP="00F146D2">
      <w:pPr>
        <w:tabs>
          <w:tab w:val="left" w:pos="-1080"/>
        </w:tabs>
        <w:ind w:left="1620"/>
        <w:rPr>
          <w:rFonts w:ascii="Arial" w:hAnsi="Arial"/>
          <w:color w:val="000000"/>
        </w:rPr>
      </w:pPr>
      <w:r w:rsidRPr="00561EF5">
        <w:rPr>
          <w:rFonts w:ascii="Arial" w:hAnsi="Arial"/>
          <w:color w:val="000000"/>
        </w:rPr>
        <w:t>c.</w:t>
      </w:r>
      <w:r w:rsidRPr="00561EF5">
        <w:rPr>
          <w:rFonts w:ascii="Arial" w:hAnsi="Arial"/>
          <w:color w:val="000000"/>
        </w:rPr>
        <w:tab/>
        <w:t xml:space="preserve">rate, premium, earned and unearned premium </w:t>
      </w:r>
    </w:p>
    <w:p w14:paraId="075E0A54" w14:textId="095235D7" w:rsidR="00D85BF0" w:rsidRPr="00561EF5" w:rsidRDefault="00B20288" w:rsidP="00D85BF0">
      <w:pPr>
        <w:tabs>
          <w:tab w:val="left" w:pos="-1080"/>
          <w:tab w:val="left" w:pos="1080"/>
        </w:tabs>
        <w:ind w:left="1620" w:hanging="540"/>
        <w:rPr>
          <w:rFonts w:ascii="Arial" w:hAnsi="Arial"/>
          <w:color w:val="000000"/>
        </w:rPr>
      </w:pPr>
      <w:r w:rsidRPr="00561EF5">
        <w:rPr>
          <w:rFonts w:ascii="Arial" w:hAnsi="Arial"/>
          <w:color w:val="000000"/>
        </w:rPr>
        <w:t>9.</w:t>
      </w:r>
      <w:r w:rsidR="00063107" w:rsidRPr="00561EF5">
        <w:rPr>
          <w:rFonts w:ascii="Arial" w:hAnsi="Arial"/>
          <w:color w:val="000000"/>
        </w:rPr>
        <w:tab/>
      </w:r>
      <w:r w:rsidR="00D85BF0" w:rsidRPr="00561EF5">
        <w:rPr>
          <w:rFonts w:ascii="Arial" w:hAnsi="Arial"/>
          <w:color w:val="000000"/>
        </w:rPr>
        <w:t>Be familiar with the grace period for</w:t>
      </w:r>
      <w:r w:rsidR="008372F4" w:rsidRPr="00561EF5">
        <w:rPr>
          <w:rFonts w:ascii="Arial" w:hAnsi="Arial"/>
          <w:color w:val="000000"/>
        </w:rPr>
        <w:t xml:space="preserve"> </w:t>
      </w:r>
      <w:r w:rsidR="00D85BF0" w:rsidRPr="00561EF5">
        <w:rPr>
          <w:rFonts w:ascii="Arial" w:hAnsi="Arial"/>
          <w:color w:val="000000"/>
        </w:rPr>
        <w:t>premium</w:t>
      </w:r>
      <w:r w:rsidR="005F7BC8" w:rsidRPr="00561EF5">
        <w:rPr>
          <w:rFonts w:ascii="Arial" w:hAnsi="Arial"/>
          <w:color w:val="000000"/>
        </w:rPr>
        <w:t>s</w:t>
      </w:r>
      <w:r w:rsidR="00D85BF0" w:rsidRPr="00561EF5">
        <w:rPr>
          <w:rFonts w:ascii="Arial" w:hAnsi="Arial"/>
          <w:color w:val="000000"/>
        </w:rPr>
        <w:t xml:space="preserve"> after a declared emergency, </w:t>
      </w:r>
      <w:r w:rsidR="00F71D53" w:rsidRPr="00561EF5">
        <w:rPr>
          <w:rFonts w:ascii="Arial" w:hAnsi="Arial"/>
          <w:color w:val="000000"/>
        </w:rPr>
        <w:t xml:space="preserve">Cal. Ins. Code </w:t>
      </w:r>
      <w:r w:rsidR="000022E5">
        <w:rPr>
          <w:rFonts w:ascii="Arial" w:hAnsi="Arial"/>
          <w:color w:val="000000"/>
        </w:rPr>
        <w:t xml:space="preserve">section </w:t>
      </w:r>
      <w:r w:rsidR="00F71D53" w:rsidRPr="00561EF5">
        <w:rPr>
          <w:rFonts w:ascii="Arial" w:hAnsi="Arial"/>
          <w:color w:val="000000"/>
        </w:rPr>
        <w:t>2062</w:t>
      </w:r>
    </w:p>
    <w:p w14:paraId="632501C7" w14:textId="77777777" w:rsidR="002331C2" w:rsidRPr="00561EF5" w:rsidRDefault="002331C2" w:rsidP="001F13CC">
      <w:pPr>
        <w:tabs>
          <w:tab w:val="left" w:pos="-1080"/>
        </w:tabs>
        <w:rPr>
          <w:rFonts w:ascii="Arial" w:hAnsi="Arial"/>
          <w:color w:val="000000"/>
        </w:rPr>
      </w:pPr>
    </w:p>
    <w:p w14:paraId="1DC20CF5" w14:textId="77777777" w:rsidR="003C09AF" w:rsidRPr="00561EF5" w:rsidRDefault="003C09AF" w:rsidP="001F13CC">
      <w:pPr>
        <w:tabs>
          <w:tab w:val="left" w:pos="-1080"/>
        </w:tabs>
        <w:ind w:left="540" w:hanging="540"/>
        <w:rPr>
          <w:rFonts w:ascii="Arial" w:hAnsi="Arial"/>
          <w:color w:val="000000"/>
        </w:rPr>
      </w:pPr>
      <w:r w:rsidRPr="00561EF5">
        <w:rPr>
          <w:rFonts w:ascii="Arial" w:hAnsi="Arial"/>
          <w:color w:val="000000"/>
        </w:rPr>
        <w:lastRenderedPageBreak/>
        <w:t>I.</w:t>
      </w:r>
      <w:r w:rsidRPr="00561EF5">
        <w:rPr>
          <w:rFonts w:ascii="Arial" w:hAnsi="Arial"/>
          <w:color w:val="000000"/>
        </w:rPr>
        <w:tab/>
      </w:r>
      <w:r w:rsidR="0014634C" w:rsidRPr="00561EF5">
        <w:rPr>
          <w:rFonts w:ascii="Arial" w:hAnsi="Arial"/>
          <w:color w:val="000000"/>
        </w:rPr>
        <w:t>General Insurance</w:t>
      </w:r>
      <w:r w:rsidR="00F55459" w:rsidRPr="00561EF5">
        <w:rPr>
          <w:rFonts w:ascii="Arial" w:hAnsi="Arial"/>
          <w:color w:val="000000"/>
        </w:rPr>
        <w:t xml:space="preserve">  </w:t>
      </w:r>
    </w:p>
    <w:p w14:paraId="3877C86E" w14:textId="77777777" w:rsidR="003C09AF" w:rsidRPr="00561EF5" w:rsidRDefault="003C09AF" w:rsidP="001F13CC">
      <w:pPr>
        <w:tabs>
          <w:tab w:val="left" w:pos="-1080"/>
        </w:tabs>
        <w:ind w:left="1080" w:hanging="540"/>
        <w:rPr>
          <w:rFonts w:ascii="Arial" w:hAnsi="Arial"/>
          <w:color w:val="000000"/>
        </w:rPr>
      </w:pPr>
      <w:r w:rsidRPr="00561EF5">
        <w:rPr>
          <w:rFonts w:ascii="Arial" w:hAnsi="Arial"/>
          <w:color w:val="000000"/>
        </w:rPr>
        <w:t>C.</w:t>
      </w:r>
      <w:r w:rsidRPr="00561EF5">
        <w:rPr>
          <w:rFonts w:ascii="Arial" w:hAnsi="Arial"/>
          <w:color w:val="000000"/>
        </w:rPr>
        <w:tab/>
        <w:t>The Insurance Marketplace</w:t>
      </w:r>
    </w:p>
    <w:p w14:paraId="6650EAFE" w14:textId="4CFCF9D2" w:rsidR="00857F89" w:rsidRPr="00561EF5" w:rsidRDefault="003C09AF" w:rsidP="001F13CC">
      <w:pPr>
        <w:tabs>
          <w:tab w:val="left" w:pos="-1080"/>
        </w:tabs>
        <w:ind w:left="1620" w:hanging="540"/>
        <w:rPr>
          <w:rFonts w:ascii="Arial" w:hAnsi="Arial"/>
          <w:color w:val="000000"/>
        </w:rPr>
      </w:pPr>
      <w:r w:rsidRPr="00561EF5">
        <w:rPr>
          <w:rFonts w:ascii="Arial" w:hAnsi="Arial"/>
          <w:color w:val="000000"/>
        </w:rPr>
        <w:t>1.</w:t>
      </w:r>
      <w:r w:rsidRPr="00561EF5">
        <w:rPr>
          <w:rFonts w:ascii="Arial" w:hAnsi="Arial"/>
          <w:color w:val="000000"/>
        </w:rPr>
        <w:tab/>
      </w:r>
      <w:r w:rsidR="00857F89" w:rsidRPr="00561EF5">
        <w:rPr>
          <w:rFonts w:ascii="Arial" w:hAnsi="Arial"/>
          <w:color w:val="000000"/>
        </w:rPr>
        <w:t>Be able to identify different distribution systems that include, but are not limited to, the following:</w:t>
      </w:r>
    </w:p>
    <w:p w14:paraId="4953F39B" w14:textId="77777777" w:rsidR="00BC4321" w:rsidRPr="00561EF5" w:rsidRDefault="00857F89" w:rsidP="001F13CC">
      <w:pPr>
        <w:tabs>
          <w:tab w:val="left" w:pos="-1080"/>
        </w:tabs>
        <w:ind w:left="2160" w:hanging="540"/>
        <w:rPr>
          <w:rFonts w:ascii="Arial" w:hAnsi="Arial"/>
          <w:color w:val="000000"/>
        </w:rPr>
      </w:pPr>
      <w:r w:rsidRPr="00561EF5">
        <w:rPr>
          <w:rFonts w:ascii="Arial" w:hAnsi="Arial"/>
          <w:color w:val="000000"/>
        </w:rPr>
        <w:t>a.</w:t>
      </w:r>
      <w:r w:rsidRPr="00561EF5">
        <w:rPr>
          <w:rFonts w:ascii="Arial" w:hAnsi="Arial"/>
          <w:color w:val="000000"/>
        </w:rPr>
        <w:tab/>
        <w:t>agency</w:t>
      </w:r>
      <w:r w:rsidR="00911115" w:rsidRPr="00561EF5">
        <w:rPr>
          <w:rFonts w:ascii="Arial" w:hAnsi="Arial"/>
          <w:color w:val="000000"/>
        </w:rPr>
        <w:t xml:space="preserve"> </w:t>
      </w:r>
    </w:p>
    <w:p w14:paraId="34B55947" w14:textId="77777777" w:rsidR="00BC4321" w:rsidRPr="00561EF5" w:rsidRDefault="00AF1AD5" w:rsidP="007C6B69">
      <w:pPr>
        <w:pStyle w:val="ListParagraph"/>
        <w:numPr>
          <w:ilvl w:val="0"/>
          <w:numId w:val="17"/>
        </w:numPr>
        <w:tabs>
          <w:tab w:val="left" w:pos="-1080"/>
        </w:tabs>
        <w:ind w:left="2610"/>
        <w:rPr>
          <w:rFonts w:ascii="Arial" w:hAnsi="Arial"/>
          <w:color w:val="000000"/>
        </w:rPr>
      </w:pPr>
      <w:r w:rsidRPr="00561EF5">
        <w:rPr>
          <w:rFonts w:ascii="Arial" w:hAnsi="Arial"/>
          <w:color w:val="000000"/>
        </w:rPr>
        <w:t>independent agent</w:t>
      </w:r>
    </w:p>
    <w:p w14:paraId="2C2EB5B6" w14:textId="77777777" w:rsidR="00AF1AD5" w:rsidRPr="00561EF5" w:rsidRDefault="00AF1AD5" w:rsidP="007C6B69">
      <w:pPr>
        <w:pStyle w:val="ListParagraph"/>
        <w:numPr>
          <w:ilvl w:val="0"/>
          <w:numId w:val="17"/>
        </w:numPr>
        <w:tabs>
          <w:tab w:val="left" w:pos="-1080"/>
        </w:tabs>
        <w:ind w:left="2610"/>
        <w:rPr>
          <w:rFonts w:ascii="Arial" w:hAnsi="Arial"/>
          <w:color w:val="000000"/>
        </w:rPr>
      </w:pPr>
      <w:r w:rsidRPr="00561EF5">
        <w:rPr>
          <w:rFonts w:ascii="Arial" w:hAnsi="Arial"/>
          <w:color w:val="000000"/>
        </w:rPr>
        <w:t>captive agent</w:t>
      </w:r>
    </w:p>
    <w:p w14:paraId="16FDD472" w14:textId="77777777" w:rsidR="007D28B3" w:rsidRPr="00561EF5" w:rsidRDefault="007D28B3" w:rsidP="007C6B69">
      <w:pPr>
        <w:pStyle w:val="ListParagraph"/>
        <w:numPr>
          <w:ilvl w:val="0"/>
          <w:numId w:val="17"/>
        </w:numPr>
        <w:tabs>
          <w:tab w:val="left" w:pos="-1080"/>
        </w:tabs>
        <w:ind w:left="2610"/>
        <w:rPr>
          <w:rFonts w:ascii="Arial" w:hAnsi="Arial"/>
          <w:color w:val="000000"/>
        </w:rPr>
      </w:pPr>
      <w:r w:rsidRPr="00561EF5">
        <w:rPr>
          <w:rFonts w:ascii="Arial" w:hAnsi="Arial"/>
          <w:color w:val="000000"/>
        </w:rPr>
        <w:t>brokers</w:t>
      </w:r>
    </w:p>
    <w:p w14:paraId="22CBDE46" w14:textId="77777777" w:rsidR="00822F2B" w:rsidRPr="00561EF5" w:rsidRDefault="00857F89" w:rsidP="001F13CC">
      <w:pPr>
        <w:tabs>
          <w:tab w:val="left" w:pos="-1080"/>
          <w:tab w:val="left" w:pos="2160"/>
        </w:tabs>
        <w:ind w:left="1170" w:firstLine="450"/>
        <w:rPr>
          <w:rFonts w:ascii="Arial" w:hAnsi="Arial"/>
          <w:color w:val="000000"/>
        </w:rPr>
      </w:pPr>
      <w:r w:rsidRPr="00561EF5">
        <w:rPr>
          <w:rFonts w:ascii="Arial" w:hAnsi="Arial"/>
          <w:color w:val="000000"/>
        </w:rPr>
        <w:t>b.</w:t>
      </w:r>
      <w:r w:rsidR="006C122F" w:rsidRPr="00561EF5">
        <w:rPr>
          <w:rFonts w:ascii="Arial" w:hAnsi="Arial"/>
          <w:color w:val="000000"/>
        </w:rPr>
        <w:tab/>
      </w:r>
      <w:r w:rsidRPr="00561EF5">
        <w:rPr>
          <w:rFonts w:ascii="Arial" w:hAnsi="Arial"/>
          <w:color w:val="000000"/>
        </w:rPr>
        <w:t>direct response</w:t>
      </w:r>
    </w:p>
    <w:p w14:paraId="021AFA80" w14:textId="77777777" w:rsidR="003C09AF" w:rsidRPr="00561EF5" w:rsidRDefault="00822F2B" w:rsidP="001F13CC">
      <w:pPr>
        <w:tabs>
          <w:tab w:val="left" w:pos="-1080"/>
          <w:tab w:val="left" w:pos="2160"/>
        </w:tabs>
        <w:ind w:left="1170" w:firstLine="450"/>
        <w:rPr>
          <w:rFonts w:ascii="Arial" w:hAnsi="Arial"/>
          <w:color w:val="000000"/>
        </w:rPr>
      </w:pPr>
      <w:r w:rsidRPr="00561EF5">
        <w:rPr>
          <w:rFonts w:ascii="Arial" w:hAnsi="Arial"/>
          <w:color w:val="000000"/>
        </w:rPr>
        <w:t>c.</w:t>
      </w:r>
      <w:r w:rsidRPr="00561EF5">
        <w:rPr>
          <w:rFonts w:ascii="Arial" w:hAnsi="Arial"/>
          <w:color w:val="000000"/>
        </w:rPr>
        <w:tab/>
        <w:t>online direct sales</w:t>
      </w:r>
      <w:r w:rsidR="003C09AF" w:rsidRPr="00561EF5">
        <w:rPr>
          <w:rFonts w:ascii="Arial" w:hAnsi="Arial"/>
          <w:color w:val="000000"/>
        </w:rPr>
        <w:tab/>
      </w:r>
    </w:p>
    <w:p w14:paraId="6008B686" w14:textId="77777777" w:rsidR="006C122F" w:rsidRPr="00561EF5" w:rsidRDefault="006C122F" w:rsidP="001F13CC">
      <w:pPr>
        <w:tabs>
          <w:tab w:val="left" w:pos="540"/>
        </w:tabs>
        <w:ind w:left="540" w:hanging="540"/>
        <w:rPr>
          <w:rFonts w:ascii="Arial" w:hAnsi="Arial"/>
          <w:color w:val="000000"/>
        </w:rPr>
      </w:pPr>
    </w:p>
    <w:p w14:paraId="494F0B19" w14:textId="77777777" w:rsidR="003C09AF" w:rsidRPr="00561EF5" w:rsidRDefault="003C09AF" w:rsidP="001F13CC">
      <w:pPr>
        <w:tabs>
          <w:tab w:val="left" w:pos="0"/>
          <w:tab w:val="left" w:pos="540"/>
          <w:tab w:val="left" w:pos="630"/>
        </w:tabs>
        <w:rPr>
          <w:rFonts w:ascii="Arial" w:hAnsi="Arial"/>
          <w:color w:val="000000"/>
        </w:rPr>
      </w:pPr>
      <w:r w:rsidRPr="00561EF5">
        <w:rPr>
          <w:rFonts w:ascii="Arial" w:hAnsi="Arial"/>
          <w:color w:val="000000"/>
        </w:rPr>
        <w:t>I.</w:t>
      </w:r>
      <w:r w:rsidRPr="00561EF5">
        <w:rPr>
          <w:rFonts w:ascii="Arial" w:hAnsi="Arial"/>
          <w:color w:val="000000"/>
        </w:rPr>
        <w:tab/>
      </w:r>
      <w:r w:rsidR="0014634C" w:rsidRPr="00561EF5">
        <w:rPr>
          <w:rFonts w:ascii="Arial" w:hAnsi="Arial"/>
          <w:color w:val="000000"/>
        </w:rPr>
        <w:t xml:space="preserve">General Insurance </w:t>
      </w:r>
    </w:p>
    <w:p w14:paraId="78699572" w14:textId="77777777" w:rsidR="00793F1C" w:rsidRPr="00561EF5" w:rsidRDefault="003C09AF" w:rsidP="00793F1C">
      <w:pPr>
        <w:tabs>
          <w:tab w:val="left" w:pos="-1080"/>
        </w:tabs>
        <w:ind w:left="1080" w:hanging="540"/>
        <w:rPr>
          <w:rFonts w:ascii="Arial" w:hAnsi="Arial"/>
          <w:color w:val="000000"/>
        </w:rPr>
      </w:pPr>
      <w:r w:rsidRPr="00561EF5">
        <w:rPr>
          <w:rFonts w:ascii="Arial" w:hAnsi="Arial"/>
          <w:color w:val="000000"/>
        </w:rPr>
        <w:t xml:space="preserve">C. </w:t>
      </w:r>
      <w:r w:rsidRPr="00561EF5">
        <w:rPr>
          <w:rFonts w:ascii="Arial" w:hAnsi="Arial"/>
          <w:color w:val="000000"/>
        </w:rPr>
        <w:tab/>
        <w:t>The Insurance Marketplace</w:t>
      </w:r>
    </w:p>
    <w:p w14:paraId="05972EAE" w14:textId="1033AE52" w:rsidR="003C09AF" w:rsidRPr="00561EF5" w:rsidRDefault="003C09AF" w:rsidP="001F13CC">
      <w:pPr>
        <w:tabs>
          <w:tab w:val="left" w:pos="-1080"/>
        </w:tabs>
        <w:ind w:left="1620" w:hanging="540"/>
        <w:rPr>
          <w:rFonts w:ascii="Arial" w:hAnsi="Arial"/>
          <w:color w:val="000000"/>
        </w:rPr>
      </w:pPr>
      <w:r w:rsidRPr="00561EF5">
        <w:rPr>
          <w:rFonts w:ascii="Arial" w:hAnsi="Arial"/>
          <w:color w:val="000000"/>
        </w:rPr>
        <w:t>2.</w:t>
      </w:r>
      <w:r w:rsidRPr="00561EF5">
        <w:rPr>
          <w:rFonts w:ascii="Arial" w:hAnsi="Arial"/>
          <w:color w:val="000000"/>
        </w:rPr>
        <w:tab/>
      </w:r>
      <w:r w:rsidR="003415C4">
        <w:rPr>
          <w:rFonts w:ascii="Arial" w:hAnsi="Arial"/>
          <w:color w:val="000000"/>
        </w:rPr>
        <w:t xml:space="preserve">Producers. </w:t>
      </w:r>
      <w:r w:rsidR="0076352E" w:rsidRPr="00561EF5">
        <w:rPr>
          <w:rFonts w:ascii="Arial" w:hAnsi="Arial"/>
          <w:color w:val="000000"/>
        </w:rPr>
        <w:t>Be able to:</w:t>
      </w:r>
    </w:p>
    <w:p w14:paraId="13E66ADB" w14:textId="77777777" w:rsidR="006D41D3" w:rsidRPr="00561EF5" w:rsidRDefault="009777C0" w:rsidP="001F13CC">
      <w:pPr>
        <w:tabs>
          <w:tab w:val="left" w:pos="-1080"/>
        </w:tabs>
        <w:ind w:left="2160" w:hanging="540"/>
        <w:rPr>
          <w:rFonts w:ascii="Arial" w:hAnsi="Arial"/>
          <w:color w:val="000000"/>
        </w:rPr>
      </w:pPr>
      <w:r w:rsidRPr="00561EF5">
        <w:rPr>
          <w:rFonts w:ascii="Arial" w:hAnsi="Arial"/>
          <w:color w:val="000000"/>
        </w:rPr>
        <w:t>a.</w:t>
      </w:r>
      <w:r w:rsidRPr="00561EF5">
        <w:rPr>
          <w:rFonts w:ascii="Arial" w:hAnsi="Arial"/>
          <w:color w:val="000000"/>
        </w:rPr>
        <w:tab/>
      </w:r>
      <w:r w:rsidR="00297379" w:rsidRPr="00561EF5">
        <w:rPr>
          <w:rFonts w:ascii="Arial" w:hAnsi="Arial"/>
          <w:color w:val="000000"/>
        </w:rPr>
        <w:t xml:space="preserve">understand the general rules of agency as they apply to an agent, broker, and </w:t>
      </w:r>
      <w:r w:rsidR="0076352E" w:rsidRPr="00561EF5">
        <w:rPr>
          <w:rFonts w:ascii="Arial" w:hAnsi="Arial"/>
          <w:color w:val="000000"/>
        </w:rPr>
        <w:t xml:space="preserve">the </w:t>
      </w:r>
      <w:r w:rsidR="00297379" w:rsidRPr="00561EF5">
        <w:rPr>
          <w:rFonts w:ascii="Arial" w:hAnsi="Arial"/>
          <w:color w:val="000000"/>
        </w:rPr>
        <w:t xml:space="preserve">insurance company </w:t>
      </w:r>
    </w:p>
    <w:p w14:paraId="099E1C64" w14:textId="77777777" w:rsidR="008C1A36" w:rsidRPr="00561EF5" w:rsidRDefault="00AD29B4" w:rsidP="007C6B69">
      <w:pPr>
        <w:pStyle w:val="ListParagraph"/>
        <w:numPr>
          <w:ilvl w:val="0"/>
          <w:numId w:val="22"/>
        </w:numPr>
        <w:tabs>
          <w:tab w:val="left" w:pos="-1080"/>
        </w:tabs>
        <w:ind w:left="2520"/>
        <w:rPr>
          <w:rFonts w:ascii="Arial" w:hAnsi="Arial"/>
          <w:color w:val="000000"/>
        </w:rPr>
      </w:pPr>
      <w:r w:rsidRPr="00561EF5">
        <w:rPr>
          <w:rFonts w:ascii="Arial" w:hAnsi="Arial"/>
          <w:color w:val="000000"/>
        </w:rPr>
        <w:t xml:space="preserve">differentiate between agents, Cal. Ins. Code </w:t>
      </w:r>
      <w:r w:rsidR="00094F0C" w:rsidRPr="00561EF5">
        <w:rPr>
          <w:rFonts w:ascii="Arial" w:hAnsi="Arial"/>
          <w:color w:val="000000"/>
        </w:rPr>
        <w:t>section</w:t>
      </w:r>
      <w:r w:rsidRPr="00561EF5">
        <w:rPr>
          <w:rFonts w:ascii="Arial" w:hAnsi="Arial"/>
          <w:color w:val="000000"/>
        </w:rPr>
        <w:t xml:space="preserve"> 31, and brokers, Cal. Ins. Code </w:t>
      </w:r>
      <w:r w:rsidR="00094F0C" w:rsidRPr="00561EF5">
        <w:rPr>
          <w:rFonts w:ascii="Arial" w:hAnsi="Arial"/>
          <w:color w:val="000000"/>
        </w:rPr>
        <w:t>section</w:t>
      </w:r>
      <w:r w:rsidRPr="00561EF5">
        <w:rPr>
          <w:rFonts w:ascii="Arial" w:hAnsi="Arial"/>
          <w:color w:val="000000"/>
        </w:rPr>
        <w:t xml:space="preserve"> 33</w:t>
      </w:r>
      <w:r w:rsidR="008C1A36" w:rsidRPr="00561EF5">
        <w:rPr>
          <w:rFonts w:ascii="Arial" w:hAnsi="Arial"/>
          <w:color w:val="000000"/>
        </w:rPr>
        <w:t xml:space="preserve"> </w:t>
      </w:r>
    </w:p>
    <w:p w14:paraId="11B3F116" w14:textId="77777777" w:rsidR="006D41D3" w:rsidRPr="00561EF5" w:rsidRDefault="00297379" w:rsidP="007C6B69">
      <w:pPr>
        <w:pStyle w:val="ListParagraph"/>
        <w:numPr>
          <w:ilvl w:val="0"/>
          <w:numId w:val="22"/>
        </w:numPr>
        <w:tabs>
          <w:tab w:val="left" w:pos="-1080"/>
        </w:tabs>
        <w:ind w:left="2520"/>
        <w:rPr>
          <w:rFonts w:ascii="Arial" w:hAnsi="Arial"/>
          <w:color w:val="000000"/>
        </w:rPr>
      </w:pPr>
      <w:r w:rsidRPr="00561EF5">
        <w:rPr>
          <w:rFonts w:ascii="Arial" w:hAnsi="Arial"/>
          <w:color w:val="000000"/>
        </w:rPr>
        <w:t xml:space="preserve">the responsibilities and duties of each </w:t>
      </w:r>
      <w:r w:rsidR="0076352E" w:rsidRPr="00561EF5">
        <w:rPr>
          <w:rFonts w:ascii="Arial" w:hAnsi="Arial"/>
          <w:color w:val="000000"/>
        </w:rPr>
        <w:t xml:space="preserve">to </w:t>
      </w:r>
      <w:r w:rsidR="00636E58" w:rsidRPr="00561EF5">
        <w:rPr>
          <w:rFonts w:ascii="Arial" w:hAnsi="Arial"/>
          <w:color w:val="000000"/>
        </w:rPr>
        <w:t>insureds and insurers</w:t>
      </w:r>
      <w:r w:rsidR="00636E58" w:rsidRPr="00561EF5" w:rsidDel="00636E58">
        <w:rPr>
          <w:rFonts w:ascii="Arial" w:hAnsi="Arial"/>
          <w:color w:val="000000"/>
        </w:rPr>
        <w:t xml:space="preserve"> </w:t>
      </w:r>
    </w:p>
    <w:p w14:paraId="3F349AC8" w14:textId="77777777" w:rsidR="00B03572" w:rsidRPr="00561EF5" w:rsidRDefault="00B03572" w:rsidP="007C6B69">
      <w:pPr>
        <w:pStyle w:val="ListParagraph"/>
        <w:numPr>
          <w:ilvl w:val="0"/>
          <w:numId w:val="22"/>
        </w:numPr>
        <w:tabs>
          <w:tab w:val="left" w:pos="-1080"/>
        </w:tabs>
        <w:ind w:left="2520"/>
        <w:rPr>
          <w:rFonts w:ascii="Arial" w:hAnsi="Arial" w:cs="Arial"/>
          <w:color w:val="000000"/>
        </w:rPr>
      </w:pPr>
      <w:r w:rsidRPr="00561EF5">
        <w:rPr>
          <w:rFonts w:ascii="Arial" w:hAnsi="Arial" w:cs="Arial"/>
          <w:color w:val="000000"/>
        </w:rPr>
        <w:t>the effect of the types of authority an agent may exercise (express,</w:t>
      </w:r>
    </w:p>
    <w:p w14:paraId="6022B090" w14:textId="77777777" w:rsidR="00B03572" w:rsidRPr="00561EF5" w:rsidRDefault="00B03572" w:rsidP="007C6B69">
      <w:pPr>
        <w:ind w:left="2520"/>
        <w:rPr>
          <w:rFonts w:ascii="Arial" w:hAnsi="Arial" w:cs="Arial"/>
        </w:rPr>
      </w:pPr>
      <w:r w:rsidRPr="00561EF5">
        <w:rPr>
          <w:rFonts w:ascii="Arial" w:hAnsi="Arial" w:cs="Arial"/>
        </w:rPr>
        <w:t>implied, or apparent)</w:t>
      </w:r>
    </w:p>
    <w:p w14:paraId="2DDC7036" w14:textId="77777777" w:rsidR="00060811" w:rsidRPr="00561EF5" w:rsidRDefault="006D2E83" w:rsidP="001F13CC">
      <w:pPr>
        <w:tabs>
          <w:tab w:val="left" w:pos="-1080"/>
        </w:tabs>
        <w:ind w:left="2160" w:hanging="540"/>
        <w:rPr>
          <w:rFonts w:ascii="Arial" w:hAnsi="Arial"/>
          <w:color w:val="000000"/>
        </w:rPr>
      </w:pPr>
      <w:r w:rsidRPr="00561EF5">
        <w:rPr>
          <w:rFonts w:ascii="Arial" w:hAnsi="Arial"/>
          <w:color w:val="000000"/>
        </w:rPr>
        <w:t>b</w:t>
      </w:r>
      <w:r w:rsidR="00297379" w:rsidRPr="00561EF5">
        <w:rPr>
          <w:rFonts w:ascii="Arial" w:hAnsi="Arial"/>
          <w:color w:val="000000"/>
        </w:rPr>
        <w:t>.</w:t>
      </w:r>
      <w:r w:rsidR="00297379" w:rsidRPr="00561EF5">
        <w:rPr>
          <w:rFonts w:ascii="Arial" w:hAnsi="Arial"/>
          <w:color w:val="000000"/>
        </w:rPr>
        <w:tab/>
      </w:r>
      <w:r w:rsidR="0076352E" w:rsidRPr="00561EF5">
        <w:rPr>
          <w:rFonts w:ascii="Arial" w:hAnsi="Arial"/>
          <w:color w:val="000000"/>
        </w:rPr>
        <w:t>w</w:t>
      </w:r>
      <w:r w:rsidR="00297379" w:rsidRPr="00561EF5">
        <w:rPr>
          <w:rFonts w:ascii="Arial" w:hAnsi="Arial"/>
          <w:color w:val="000000"/>
        </w:rPr>
        <w:t>ith regard to the underwriting of applicants and/or insureds, be able to:</w:t>
      </w:r>
      <w:r w:rsidR="00060811" w:rsidRPr="00561EF5">
        <w:rPr>
          <w:rFonts w:ascii="Arial" w:hAnsi="Arial"/>
          <w:color w:val="000000"/>
        </w:rPr>
        <w:t xml:space="preserve"> </w:t>
      </w:r>
    </w:p>
    <w:p w14:paraId="7CC990AB" w14:textId="063AEFA5" w:rsidR="007F421A" w:rsidRPr="00561EF5" w:rsidRDefault="00297379" w:rsidP="007C6B69">
      <w:pPr>
        <w:pStyle w:val="ListParagraph"/>
        <w:numPr>
          <w:ilvl w:val="0"/>
          <w:numId w:val="14"/>
        </w:numPr>
        <w:tabs>
          <w:tab w:val="left" w:pos="-1080"/>
        </w:tabs>
        <w:ind w:left="2520"/>
        <w:rPr>
          <w:rFonts w:ascii="Arial" w:hAnsi="Arial"/>
          <w:color w:val="000000"/>
        </w:rPr>
      </w:pPr>
      <w:r w:rsidRPr="00561EF5">
        <w:rPr>
          <w:rFonts w:ascii="Arial" w:hAnsi="Arial"/>
          <w:color w:val="000000"/>
        </w:rPr>
        <w:t>identify a producer’s responsibilities</w:t>
      </w:r>
      <w:r w:rsidR="00AD2207" w:rsidRPr="00561EF5">
        <w:rPr>
          <w:rFonts w:ascii="Arial" w:hAnsi="Arial"/>
          <w:color w:val="000000"/>
        </w:rPr>
        <w:t xml:space="preserve"> (e.g.</w:t>
      </w:r>
      <w:r w:rsidR="000022E5">
        <w:rPr>
          <w:rFonts w:ascii="Arial" w:hAnsi="Arial"/>
          <w:color w:val="000000"/>
        </w:rPr>
        <w:t>,</w:t>
      </w:r>
      <w:r w:rsidR="00AD2207" w:rsidRPr="00561EF5">
        <w:rPr>
          <w:rFonts w:ascii="Arial" w:hAnsi="Arial"/>
          <w:color w:val="000000"/>
        </w:rPr>
        <w:t xml:space="preserve"> </w:t>
      </w:r>
      <w:r w:rsidR="000022E5">
        <w:rPr>
          <w:rFonts w:ascii="Arial" w:hAnsi="Arial"/>
          <w:color w:val="000000"/>
        </w:rPr>
        <w:t>“</w:t>
      </w:r>
      <w:r w:rsidR="00AD2207" w:rsidRPr="00561EF5">
        <w:rPr>
          <w:rFonts w:ascii="Arial" w:hAnsi="Arial"/>
          <w:color w:val="000000"/>
        </w:rPr>
        <w:t>field underwriting”)</w:t>
      </w:r>
      <w:r w:rsidR="007F421A" w:rsidRPr="00561EF5">
        <w:rPr>
          <w:rFonts w:ascii="Arial" w:hAnsi="Arial"/>
          <w:color w:val="000000"/>
        </w:rPr>
        <w:t xml:space="preserve"> </w:t>
      </w:r>
    </w:p>
    <w:p w14:paraId="5BBFF425" w14:textId="77777777" w:rsidR="00297379" w:rsidRPr="00561EF5" w:rsidRDefault="00297379" w:rsidP="007C6B69">
      <w:pPr>
        <w:pStyle w:val="ListParagraph"/>
        <w:numPr>
          <w:ilvl w:val="0"/>
          <w:numId w:val="14"/>
        </w:numPr>
        <w:tabs>
          <w:tab w:val="left" w:pos="-1080"/>
        </w:tabs>
        <w:ind w:left="2520"/>
        <w:rPr>
          <w:rFonts w:ascii="Arial" w:hAnsi="Arial"/>
          <w:color w:val="000000"/>
        </w:rPr>
      </w:pPr>
      <w:r w:rsidRPr="00561EF5">
        <w:rPr>
          <w:rFonts w:ascii="Arial" w:hAnsi="Arial"/>
          <w:color w:val="000000"/>
        </w:rPr>
        <w:t xml:space="preserve">understand the insurers’ requirements </w:t>
      </w:r>
    </w:p>
    <w:p w14:paraId="6E060B60" w14:textId="77777777" w:rsidR="00FE5822" w:rsidRPr="00561EF5" w:rsidRDefault="006D2E83" w:rsidP="001F13CC">
      <w:pPr>
        <w:tabs>
          <w:tab w:val="left" w:pos="-1080"/>
        </w:tabs>
        <w:ind w:left="2160" w:hanging="540"/>
        <w:rPr>
          <w:rFonts w:ascii="Arial" w:hAnsi="Arial"/>
        </w:rPr>
      </w:pPr>
      <w:r w:rsidRPr="00561EF5">
        <w:rPr>
          <w:rFonts w:ascii="Arial" w:hAnsi="Arial"/>
          <w:color w:val="000000"/>
        </w:rPr>
        <w:t>c</w:t>
      </w:r>
      <w:r w:rsidR="00297379" w:rsidRPr="00561EF5">
        <w:rPr>
          <w:rFonts w:ascii="Arial" w:hAnsi="Arial"/>
          <w:color w:val="000000"/>
        </w:rPr>
        <w:t>.</w:t>
      </w:r>
      <w:r w:rsidR="00297379" w:rsidRPr="00561EF5">
        <w:rPr>
          <w:rFonts w:ascii="Arial" w:hAnsi="Arial"/>
          <w:color w:val="000000"/>
        </w:rPr>
        <w:tab/>
        <w:t>define the following:</w:t>
      </w:r>
    </w:p>
    <w:p w14:paraId="78EF5D34" w14:textId="4CCF815A" w:rsidR="00710AED" w:rsidRPr="00561EF5" w:rsidRDefault="00E32F14" w:rsidP="007C6B69">
      <w:pPr>
        <w:pStyle w:val="ListParagraph"/>
        <w:numPr>
          <w:ilvl w:val="0"/>
          <w:numId w:val="15"/>
        </w:numPr>
        <w:tabs>
          <w:tab w:val="left" w:pos="-1080"/>
        </w:tabs>
        <w:ind w:left="2520"/>
        <w:rPr>
          <w:rFonts w:ascii="Arial" w:hAnsi="Arial"/>
        </w:rPr>
      </w:pPr>
      <w:r w:rsidRPr="00561EF5">
        <w:rPr>
          <w:rFonts w:ascii="Arial" w:hAnsi="Arial"/>
        </w:rPr>
        <w:t xml:space="preserve">property, Cal. Ins. Code </w:t>
      </w:r>
      <w:r w:rsidR="00094F0C" w:rsidRPr="00561EF5">
        <w:rPr>
          <w:rFonts w:ascii="Arial" w:hAnsi="Arial"/>
        </w:rPr>
        <w:t>section</w:t>
      </w:r>
      <w:r w:rsidRPr="00561EF5">
        <w:rPr>
          <w:rFonts w:ascii="Arial" w:hAnsi="Arial"/>
        </w:rPr>
        <w:t>s 31, 33, and 1625(a),</w:t>
      </w:r>
      <w:r w:rsidR="00E91D02" w:rsidRPr="00561EF5">
        <w:rPr>
          <w:rFonts w:ascii="Arial" w:hAnsi="Arial"/>
        </w:rPr>
        <w:t xml:space="preserve"> </w:t>
      </w:r>
      <w:r w:rsidRPr="00561EF5">
        <w:rPr>
          <w:rFonts w:ascii="Arial" w:hAnsi="Arial"/>
        </w:rPr>
        <w:t xml:space="preserve">(b) </w:t>
      </w:r>
    </w:p>
    <w:p w14:paraId="11D7937F" w14:textId="4FA23089" w:rsidR="00FE5822" w:rsidRPr="00561EF5" w:rsidRDefault="00E32F14" w:rsidP="007C6B69">
      <w:pPr>
        <w:pStyle w:val="ListParagraph"/>
        <w:numPr>
          <w:ilvl w:val="0"/>
          <w:numId w:val="15"/>
        </w:numPr>
        <w:tabs>
          <w:tab w:val="left" w:pos="-1080"/>
        </w:tabs>
        <w:ind w:left="2520"/>
        <w:rPr>
          <w:rFonts w:ascii="Arial" w:hAnsi="Arial"/>
        </w:rPr>
      </w:pPr>
      <w:r w:rsidRPr="00561EF5">
        <w:rPr>
          <w:rFonts w:ascii="Arial" w:hAnsi="Arial"/>
        </w:rPr>
        <w:t xml:space="preserve">casualty, Cal. Ins. Code </w:t>
      </w:r>
      <w:r w:rsidR="00094F0C" w:rsidRPr="00561EF5">
        <w:rPr>
          <w:rFonts w:ascii="Arial" w:hAnsi="Arial"/>
        </w:rPr>
        <w:t>section</w:t>
      </w:r>
      <w:r w:rsidRPr="00561EF5">
        <w:rPr>
          <w:rFonts w:ascii="Arial" w:hAnsi="Arial"/>
        </w:rPr>
        <w:t>s 33.5 and 1625(a),</w:t>
      </w:r>
      <w:r w:rsidR="00E91D02" w:rsidRPr="00561EF5">
        <w:rPr>
          <w:rFonts w:ascii="Arial" w:hAnsi="Arial"/>
        </w:rPr>
        <w:t xml:space="preserve"> </w:t>
      </w:r>
      <w:r w:rsidRPr="00561EF5">
        <w:rPr>
          <w:rFonts w:ascii="Arial" w:hAnsi="Arial"/>
        </w:rPr>
        <w:t>(c)</w:t>
      </w:r>
      <w:r w:rsidR="00710AED" w:rsidRPr="00561EF5">
        <w:rPr>
          <w:rFonts w:ascii="Arial" w:hAnsi="Arial"/>
          <w:color w:val="000000"/>
        </w:rPr>
        <w:t xml:space="preserve"> </w:t>
      </w:r>
    </w:p>
    <w:p w14:paraId="16422F81" w14:textId="4E4BD36F" w:rsidR="00710AED" w:rsidRPr="00561EF5" w:rsidRDefault="00E32F14" w:rsidP="007C6B69">
      <w:pPr>
        <w:pStyle w:val="ListParagraph"/>
        <w:numPr>
          <w:ilvl w:val="0"/>
          <w:numId w:val="15"/>
        </w:numPr>
        <w:tabs>
          <w:tab w:val="left" w:pos="-1080"/>
        </w:tabs>
        <w:ind w:left="2520"/>
        <w:rPr>
          <w:rFonts w:ascii="Arial" w:hAnsi="Arial"/>
        </w:rPr>
      </w:pPr>
      <w:r w:rsidRPr="00561EF5">
        <w:rPr>
          <w:rFonts w:ascii="Arial" w:hAnsi="Arial"/>
        </w:rPr>
        <w:t xml:space="preserve">solicitor, Cal. Ins. Code </w:t>
      </w:r>
      <w:r w:rsidR="00094F0C" w:rsidRPr="00561EF5">
        <w:rPr>
          <w:rFonts w:ascii="Arial" w:hAnsi="Arial"/>
        </w:rPr>
        <w:t>section</w:t>
      </w:r>
      <w:r w:rsidRPr="00561EF5">
        <w:rPr>
          <w:rFonts w:ascii="Arial" w:hAnsi="Arial"/>
        </w:rPr>
        <w:t xml:space="preserve"> 34</w:t>
      </w:r>
      <w:r w:rsidR="00710AED" w:rsidRPr="00561EF5">
        <w:rPr>
          <w:rFonts w:ascii="Arial" w:hAnsi="Arial"/>
          <w:color w:val="000000"/>
        </w:rPr>
        <w:t xml:space="preserve"> </w:t>
      </w:r>
    </w:p>
    <w:p w14:paraId="04251C78" w14:textId="77777777" w:rsidR="00221C1A" w:rsidRPr="00561EF5" w:rsidRDefault="00221C1A" w:rsidP="007C6B69">
      <w:pPr>
        <w:pStyle w:val="ListParagraph"/>
        <w:numPr>
          <w:ilvl w:val="0"/>
          <w:numId w:val="15"/>
        </w:numPr>
        <w:tabs>
          <w:tab w:val="left" w:pos="-1080"/>
        </w:tabs>
        <w:ind w:left="2520"/>
        <w:rPr>
          <w:rFonts w:ascii="Arial" w:hAnsi="Arial"/>
        </w:rPr>
      </w:pPr>
      <w:r w:rsidRPr="00561EF5">
        <w:rPr>
          <w:rFonts w:ascii="Arial" w:hAnsi="Arial"/>
        </w:rPr>
        <w:t xml:space="preserve">personal lines licensee, Cal. Ins. Code </w:t>
      </w:r>
      <w:r w:rsidR="00094F0C" w:rsidRPr="00561EF5">
        <w:rPr>
          <w:rFonts w:ascii="Arial" w:hAnsi="Arial"/>
        </w:rPr>
        <w:t>section</w:t>
      </w:r>
      <w:r w:rsidRPr="00561EF5">
        <w:rPr>
          <w:rFonts w:ascii="Arial" w:hAnsi="Arial"/>
        </w:rPr>
        <w:t xml:space="preserve"> 1625.5</w:t>
      </w:r>
    </w:p>
    <w:p w14:paraId="1EC1C857" w14:textId="77777777" w:rsidR="00221C1A" w:rsidRPr="00561EF5" w:rsidRDefault="00221C1A" w:rsidP="007C6B69">
      <w:pPr>
        <w:pStyle w:val="ListParagraph"/>
        <w:numPr>
          <w:ilvl w:val="0"/>
          <w:numId w:val="15"/>
        </w:numPr>
        <w:tabs>
          <w:tab w:val="left" w:pos="-1080"/>
        </w:tabs>
        <w:ind w:left="2520"/>
        <w:rPr>
          <w:rFonts w:ascii="Arial" w:hAnsi="Arial"/>
        </w:rPr>
      </w:pPr>
      <w:r w:rsidRPr="00561EF5">
        <w:rPr>
          <w:rFonts w:ascii="Arial" w:hAnsi="Arial"/>
        </w:rPr>
        <w:t xml:space="preserve">surplus lines broker, Cal. Ins. Code </w:t>
      </w:r>
      <w:r w:rsidR="00094F0C" w:rsidRPr="00561EF5">
        <w:rPr>
          <w:rFonts w:ascii="Arial" w:hAnsi="Arial"/>
        </w:rPr>
        <w:t>section</w:t>
      </w:r>
      <w:r w:rsidRPr="00561EF5">
        <w:rPr>
          <w:rFonts w:ascii="Arial" w:hAnsi="Arial"/>
        </w:rPr>
        <w:t>s 47 and 1765</w:t>
      </w:r>
    </w:p>
    <w:p w14:paraId="0B2F738C" w14:textId="3797A763" w:rsidR="00ED228F" w:rsidRPr="00561EF5" w:rsidRDefault="006D2E83" w:rsidP="00ED228F">
      <w:pPr>
        <w:tabs>
          <w:tab w:val="left" w:pos="-1080"/>
        </w:tabs>
        <w:ind w:left="2160" w:hanging="540"/>
        <w:rPr>
          <w:rFonts w:ascii="Arial" w:hAnsi="Arial"/>
          <w:color w:val="000000"/>
        </w:rPr>
      </w:pPr>
      <w:r w:rsidRPr="00561EF5">
        <w:rPr>
          <w:rFonts w:ascii="Arial" w:hAnsi="Arial"/>
          <w:color w:val="000000"/>
        </w:rPr>
        <w:t>d</w:t>
      </w:r>
      <w:r w:rsidR="00297379" w:rsidRPr="00561EF5">
        <w:rPr>
          <w:rFonts w:ascii="Arial" w:hAnsi="Arial"/>
          <w:color w:val="000000"/>
        </w:rPr>
        <w:t>.</w:t>
      </w:r>
      <w:r w:rsidR="00297379" w:rsidRPr="00561EF5">
        <w:rPr>
          <w:rFonts w:ascii="Arial" w:hAnsi="Arial"/>
          <w:color w:val="000000"/>
        </w:rPr>
        <w:tab/>
      </w:r>
      <w:r w:rsidR="00617AA3" w:rsidRPr="00561EF5">
        <w:rPr>
          <w:rFonts w:ascii="Arial" w:hAnsi="Arial"/>
          <w:color w:val="000000"/>
        </w:rPr>
        <w:t>define</w:t>
      </w:r>
      <w:r w:rsidR="00297379" w:rsidRPr="00561EF5">
        <w:rPr>
          <w:rFonts w:ascii="Arial" w:hAnsi="Arial"/>
          <w:color w:val="000000"/>
        </w:rPr>
        <w:t xml:space="preserve"> transact and </w:t>
      </w:r>
      <w:r w:rsidR="005C7D48" w:rsidRPr="00561EF5">
        <w:rPr>
          <w:rFonts w:ascii="Arial" w:hAnsi="Arial"/>
          <w:color w:val="000000"/>
        </w:rPr>
        <w:t xml:space="preserve">understand why transacting insurance without a license is important, Cal. Ins. Code </w:t>
      </w:r>
      <w:r w:rsidR="00094F0C" w:rsidRPr="00561EF5">
        <w:rPr>
          <w:rFonts w:ascii="Arial" w:hAnsi="Arial"/>
          <w:color w:val="000000"/>
        </w:rPr>
        <w:t>section</w:t>
      </w:r>
      <w:r w:rsidR="00297379" w:rsidRPr="00561EF5">
        <w:rPr>
          <w:rFonts w:ascii="Arial" w:hAnsi="Arial"/>
          <w:color w:val="000000"/>
        </w:rPr>
        <w:t>s 35, 1631, 163</w:t>
      </w:r>
      <w:r w:rsidR="005C7D48" w:rsidRPr="00561EF5">
        <w:rPr>
          <w:rFonts w:ascii="Arial" w:hAnsi="Arial"/>
          <w:color w:val="000000"/>
        </w:rPr>
        <w:t xml:space="preserve">3 and know the penalties for transacting without a license, Cal. Ins. Code </w:t>
      </w:r>
      <w:r w:rsidR="00094F0C" w:rsidRPr="00561EF5">
        <w:rPr>
          <w:rFonts w:ascii="Arial" w:hAnsi="Arial"/>
          <w:color w:val="000000"/>
        </w:rPr>
        <w:t>section</w:t>
      </w:r>
      <w:r w:rsidR="005C7D48" w:rsidRPr="00561EF5">
        <w:rPr>
          <w:rFonts w:ascii="Arial" w:hAnsi="Arial"/>
          <w:color w:val="000000"/>
        </w:rPr>
        <w:t xml:space="preserve"> 1633</w:t>
      </w:r>
    </w:p>
    <w:p w14:paraId="36706F57" w14:textId="1F53E9A0" w:rsidR="008B678F" w:rsidRPr="00561EF5" w:rsidRDefault="00885428" w:rsidP="00ED228F">
      <w:pPr>
        <w:tabs>
          <w:tab w:val="left" w:pos="-1080"/>
        </w:tabs>
        <w:ind w:left="2160" w:hanging="540"/>
        <w:rPr>
          <w:rFonts w:ascii="Arial" w:hAnsi="Arial"/>
          <w:color w:val="000000"/>
        </w:rPr>
      </w:pPr>
      <w:r w:rsidRPr="00561EF5">
        <w:rPr>
          <w:rFonts w:ascii="Arial" w:hAnsi="Arial"/>
          <w:color w:val="000000"/>
        </w:rPr>
        <w:t>e.</w:t>
      </w:r>
      <w:r w:rsidR="00ED228F" w:rsidRPr="00561EF5">
        <w:rPr>
          <w:rFonts w:ascii="Arial" w:hAnsi="Arial"/>
          <w:color w:val="000000"/>
        </w:rPr>
        <w:tab/>
      </w:r>
      <w:r w:rsidR="00C31D25" w:rsidRPr="00561EF5">
        <w:rPr>
          <w:rFonts w:ascii="Arial" w:hAnsi="Arial"/>
          <w:color w:val="000000"/>
        </w:rPr>
        <w:t>understand w</w:t>
      </w:r>
      <w:r w:rsidR="00297379" w:rsidRPr="00561EF5">
        <w:rPr>
          <w:rFonts w:ascii="Arial" w:hAnsi="Arial"/>
          <w:color w:val="000000"/>
        </w:rPr>
        <w:t xml:space="preserve">ritten </w:t>
      </w:r>
      <w:r w:rsidR="00E44BCF" w:rsidRPr="00561EF5">
        <w:rPr>
          <w:rFonts w:ascii="Arial" w:hAnsi="Arial"/>
          <w:color w:val="000000"/>
        </w:rPr>
        <w:t>c</w:t>
      </w:r>
      <w:r w:rsidR="00297379" w:rsidRPr="00561EF5">
        <w:rPr>
          <w:rFonts w:ascii="Arial" w:hAnsi="Arial"/>
          <w:color w:val="000000"/>
        </w:rPr>
        <w:t xml:space="preserve">onsent in </w:t>
      </w:r>
      <w:r w:rsidR="00E44BCF" w:rsidRPr="00561EF5">
        <w:rPr>
          <w:rFonts w:ascii="Arial" w:hAnsi="Arial"/>
          <w:color w:val="000000"/>
        </w:rPr>
        <w:t>r</w:t>
      </w:r>
      <w:r w:rsidR="00297379" w:rsidRPr="00561EF5">
        <w:rPr>
          <w:rFonts w:ascii="Arial" w:hAnsi="Arial"/>
          <w:color w:val="000000"/>
        </w:rPr>
        <w:t>egard</w:t>
      </w:r>
      <w:r w:rsidR="00BD52B4" w:rsidRPr="00561EF5">
        <w:rPr>
          <w:rFonts w:ascii="Arial" w:hAnsi="Arial"/>
          <w:color w:val="000000"/>
        </w:rPr>
        <w:t xml:space="preserve"> </w:t>
      </w:r>
      <w:r w:rsidR="00297379" w:rsidRPr="00561EF5">
        <w:rPr>
          <w:rFonts w:ascii="Arial" w:hAnsi="Arial"/>
          <w:color w:val="000000"/>
        </w:rPr>
        <w:t xml:space="preserve">to </w:t>
      </w:r>
      <w:r w:rsidR="000022E5">
        <w:rPr>
          <w:rFonts w:ascii="Arial" w:hAnsi="Arial"/>
          <w:color w:val="000000"/>
        </w:rPr>
        <w:t>i</w:t>
      </w:r>
      <w:r w:rsidR="00297379" w:rsidRPr="00561EF5">
        <w:rPr>
          <w:rFonts w:ascii="Arial" w:hAnsi="Arial"/>
          <w:color w:val="000000"/>
        </w:rPr>
        <w:t xml:space="preserve">nterstate </w:t>
      </w:r>
      <w:r w:rsidR="000022E5">
        <w:rPr>
          <w:rFonts w:ascii="Arial" w:hAnsi="Arial"/>
          <w:color w:val="000000"/>
        </w:rPr>
        <w:t>c</w:t>
      </w:r>
      <w:r w:rsidR="00297379" w:rsidRPr="00561EF5">
        <w:rPr>
          <w:rFonts w:ascii="Arial" w:hAnsi="Arial"/>
          <w:color w:val="000000"/>
        </w:rPr>
        <w:t>ommerce (</w:t>
      </w:r>
      <w:r w:rsidR="000022E5">
        <w:rPr>
          <w:rFonts w:ascii="Arial" w:hAnsi="Arial"/>
          <w:color w:val="000000"/>
        </w:rPr>
        <w:t>p</w:t>
      </w:r>
      <w:r w:rsidR="00297379" w:rsidRPr="00561EF5">
        <w:rPr>
          <w:rFonts w:ascii="Arial" w:hAnsi="Arial"/>
          <w:color w:val="000000"/>
        </w:rPr>
        <w:t>rohibited</w:t>
      </w:r>
      <w:r w:rsidR="00527B09" w:rsidRPr="00561EF5">
        <w:rPr>
          <w:rFonts w:ascii="Arial" w:hAnsi="Arial"/>
          <w:color w:val="000000"/>
        </w:rPr>
        <w:t xml:space="preserve"> </w:t>
      </w:r>
      <w:r w:rsidR="004277C4" w:rsidRPr="00561EF5">
        <w:rPr>
          <w:rFonts w:ascii="Arial" w:hAnsi="Arial"/>
          <w:color w:val="000000"/>
        </w:rPr>
        <w:t>persons in i</w:t>
      </w:r>
      <w:r w:rsidR="00C31D25" w:rsidRPr="00561EF5">
        <w:rPr>
          <w:rFonts w:ascii="Arial" w:hAnsi="Arial"/>
          <w:color w:val="000000"/>
        </w:rPr>
        <w:t>nsurance)</w:t>
      </w:r>
      <w:r w:rsidR="004277C4" w:rsidRPr="00561EF5">
        <w:rPr>
          <w:rFonts w:ascii="Arial" w:hAnsi="Arial"/>
          <w:color w:val="000000"/>
        </w:rPr>
        <w:t>, and be able to</w:t>
      </w:r>
      <w:r w:rsidR="00C31D25" w:rsidRPr="00561EF5">
        <w:rPr>
          <w:rFonts w:ascii="Arial" w:hAnsi="Arial"/>
          <w:color w:val="000000"/>
        </w:rPr>
        <w:t>:</w:t>
      </w:r>
      <w:r w:rsidR="008B678F" w:rsidRPr="00561EF5">
        <w:rPr>
          <w:rFonts w:ascii="Arial" w:hAnsi="Arial"/>
          <w:color w:val="000000"/>
        </w:rPr>
        <w:t xml:space="preserve"> </w:t>
      </w:r>
    </w:p>
    <w:p w14:paraId="126C4043" w14:textId="2C0A0D6E" w:rsidR="008B678F" w:rsidRPr="00561EF5" w:rsidRDefault="00297379" w:rsidP="007C6B69">
      <w:pPr>
        <w:pStyle w:val="ListParagraph"/>
        <w:numPr>
          <w:ilvl w:val="1"/>
          <w:numId w:val="18"/>
        </w:numPr>
        <w:tabs>
          <w:tab w:val="left" w:pos="-1080"/>
        </w:tabs>
        <w:ind w:left="2520"/>
        <w:rPr>
          <w:rFonts w:ascii="Arial" w:hAnsi="Arial"/>
          <w:color w:val="000000"/>
        </w:rPr>
      </w:pPr>
      <w:r w:rsidRPr="00561EF5">
        <w:rPr>
          <w:rFonts w:ascii="Arial" w:hAnsi="Arial"/>
          <w:color w:val="000000"/>
        </w:rPr>
        <w:t>identify what conduct is prohibited by Title 18 United States Code</w:t>
      </w:r>
      <w:r w:rsidR="000022E5">
        <w:rPr>
          <w:rFonts w:ascii="Arial" w:hAnsi="Arial"/>
          <w:color w:val="000000"/>
        </w:rPr>
        <w:t xml:space="preserve"> (18 USC)</w:t>
      </w:r>
      <w:r w:rsidRPr="00561EF5">
        <w:rPr>
          <w:rFonts w:ascii="Arial" w:hAnsi="Arial"/>
          <w:color w:val="000000"/>
        </w:rPr>
        <w:t xml:space="preserve"> </w:t>
      </w:r>
      <w:r w:rsidR="00094F0C" w:rsidRPr="00561EF5">
        <w:rPr>
          <w:rFonts w:ascii="Arial" w:hAnsi="Arial"/>
          <w:color w:val="000000"/>
        </w:rPr>
        <w:t>section</w:t>
      </w:r>
      <w:r w:rsidRPr="00561EF5">
        <w:rPr>
          <w:rFonts w:ascii="Arial" w:hAnsi="Arial"/>
          <w:color w:val="000000"/>
        </w:rPr>
        <w:t xml:space="preserve"> 1033</w:t>
      </w:r>
    </w:p>
    <w:p w14:paraId="5DEA1425" w14:textId="57D40264" w:rsidR="00297379" w:rsidRPr="00561EF5" w:rsidRDefault="00297379" w:rsidP="007C6B69">
      <w:pPr>
        <w:pStyle w:val="ListParagraph"/>
        <w:numPr>
          <w:ilvl w:val="1"/>
          <w:numId w:val="18"/>
        </w:numPr>
        <w:tabs>
          <w:tab w:val="left" w:pos="-1080"/>
        </w:tabs>
        <w:ind w:left="2520"/>
        <w:rPr>
          <w:rFonts w:ascii="Arial" w:hAnsi="Arial"/>
          <w:color w:val="000000"/>
        </w:rPr>
      </w:pPr>
      <w:r w:rsidRPr="00561EF5">
        <w:rPr>
          <w:rFonts w:ascii="Arial" w:hAnsi="Arial"/>
          <w:color w:val="000000"/>
        </w:rPr>
        <w:t xml:space="preserve">identify what civil and criminal penalties apply,18 </w:t>
      </w:r>
      <w:r w:rsidR="000022E5">
        <w:rPr>
          <w:rFonts w:ascii="Arial" w:hAnsi="Arial"/>
          <w:color w:val="000000"/>
        </w:rPr>
        <w:t>USC</w:t>
      </w:r>
      <w:r w:rsidRPr="00561EF5">
        <w:rPr>
          <w:rFonts w:ascii="Arial" w:hAnsi="Arial"/>
          <w:color w:val="000000"/>
        </w:rPr>
        <w:t xml:space="preserve"> </w:t>
      </w:r>
      <w:r w:rsidR="00094F0C" w:rsidRPr="00561EF5">
        <w:rPr>
          <w:rFonts w:ascii="Arial" w:hAnsi="Arial"/>
          <w:color w:val="000000"/>
        </w:rPr>
        <w:t>section</w:t>
      </w:r>
      <w:r w:rsidRPr="00561EF5">
        <w:rPr>
          <w:rFonts w:ascii="Arial" w:hAnsi="Arial"/>
          <w:color w:val="000000"/>
        </w:rPr>
        <w:t xml:space="preserve">s 1033 and 1034 </w:t>
      </w:r>
    </w:p>
    <w:p w14:paraId="0BD5A102" w14:textId="2DB93BEC" w:rsidR="009536DF" w:rsidRPr="00561EF5" w:rsidRDefault="001615DB" w:rsidP="007A5ADE">
      <w:pPr>
        <w:tabs>
          <w:tab w:val="left" w:pos="-1080"/>
        </w:tabs>
        <w:ind w:left="2160" w:hanging="540"/>
        <w:rPr>
          <w:rFonts w:ascii="Arial" w:hAnsi="Arial"/>
          <w:color w:val="000000"/>
        </w:rPr>
      </w:pPr>
      <w:r w:rsidRPr="00561EF5">
        <w:rPr>
          <w:rFonts w:ascii="Arial" w:hAnsi="Arial"/>
          <w:color w:val="000000"/>
        </w:rPr>
        <w:t>f</w:t>
      </w:r>
      <w:r w:rsidR="00297379" w:rsidRPr="00561EF5">
        <w:rPr>
          <w:rFonts w:ascii="Arial" w:hAnsi="Arial"/>
          <w:color w:val="000000"/>
        </w:rPr>
        <w:t>.</w:t>
      </w:r>
      <w:r w:rsidR="00FA6ACE" w:rsidRPr="00561EF5">
        <w:rPr>
          <w:rFonts w:ascii="Arial" w:hAnsi="Arial"/>
          <w:color w:val="000000"/>
        </w:rPr>
        <w:tab/>
      </w:r>
      <w:r w:rsidR="001C43BD" w:rsidRPr="00561EF5">
        <w:rPr>
          <w:rFonts w:ascii="Arial" w:hAnsi="Arial"/>
          <w:color w:val="000000"/>
        </w:rPr>
        <w:t>recognize the differences between the authority of an agent and a solicitor</w:t>
      </w:r>
      <w:r w:rsidR="00F20F8A" w:rsidRPr="00561EF5">
        <w:rPr>
          <w:rFonts w:ascii="Arial" w:hAnsi="Arial"/>
          <w:color w:val="000000"/>
        </w:rPr>
        <w:t xml:space="preserve">, Cal. Ins. Code </w:t>
      </w:r>
      <w:r w:rsidR="000022E5">
        <w:rPr>
          <w:rFonts w:ascii="Arial" w:hAnsi="Arial"/>
          <w:color w:val="000000"/>
        </w:rPr>
        <w:t xml:space="preserve">section </w:t>
      </w:r>
      <w:r w:rsidR="00F20F8A" w:rsidRPr="00561EF5">
        <w:rPr>
          <w:rFonts w:ascii="Arial" w:hAnsi="Arial"/>
          <w:color w:val="000000"/>
        </w:rPr>
        <w:t>1624</w:t>
      </w:r>
    </w:p>
    <w:p w14:paraId="1D8E7F87" w14:textId="1479799E" w:rsidR="00453E68" w:rsidRPr="00561EF5" w:rsidRDefault="00453E68" w:rsidP="007A5ADE">
      <w:pPr>
        <w:tabs>
          <w:tab w:val="left" w:pos="-1080"/>
        </w:tabs>
        <w:ind w:left="2160" w:hanging="540"/>
        <w:rPr>
          <w:rFonts w:ascii="Arial" w:hAnsi="Arial"/>
          <w:color w:val="000000"/>
        </w:rPr>
      </w:pPr>
      <w:r w:rsidRPr="00561EF5">
        <w:rPr>
          <w:rFonts w:ascii="Arial" w:hAnsi="Arial"/>
          <w:color w:val="000000"/>
        </w:rPr>
        <w:t>g.</w:t>
      </w:r>
      <w:r w:rsidRPr="00561EF5">
        <w:rPr>
          <w:rFonts w:ascii="Arial" w:hAnsi="Arial"/>
          <w:color w:val="000000"/>
        </w:rPr>
        <w:tab/>
        <w:t xml:space="preserve">for </w:t>
      </w:r>
      <w:r w:rsidR="0070308D">
        <w:rPr>
          <w:rFonts w:ascii="Arial" w:hAnsi="Arial"/>
          <w:color w:val="000000"/>
        </w:rPr>
        <w:t>i</w:t>
      </w:r>
      <w:r w:rsidRPr="00561EF5">
        <w:rPr>
          <w:rFonts w:ascii="Arial" w:hAnsi="Arial"/>
          <w:color w:val="000000"/>
        </w:rPr>
        <w:t xml:space="preserve">nsurance </w:t>
      </w:r>
      <w:r w:rsidR="000022E5">
        <w:rPr>
          <w:rFonts w:ascii="Arial" w:hAnsi="Arial"/>
          <w:color w:val="000000"/>
        </w:rPr>
        <w:t>a</w:t>
      </w:r>
      <w:r w:rsidRPr="00561EF5">
        <w:rPr>
          <w:rFonts w:ascii="Arial" w:hAnsi="Arial"/>
          <w:color w:val="000000"/>
        </w:rPr>
        <w:t xml:space="preserve">gent’s </w:t>
      </w:r>
      <w:r w:rsidR="000022E5">
        <w:rPr>
          <w:rFonts w:ascii="Arial" w:hAnsi="Arial"/>
          <w:color w:val="000000"/>
        </w:rPr>
        <w:t>e</w:t>
      </w:r>
      <w:r w:rsidRPr="00561EF5">
        <w:rPr>
          <w:rFonts w:ascii="Arial" w:hAnsi="Arial"/>
          <w:color w:val="000000"/>
        </w:rPr>
        <w:t xml:space="preserve">rrors &amp; </w:t>
      </w:r>
      <w:r w:rsidR="000022E5">
        <w:rPr>
          <w:rFonts w:ascii="Arial" w:hAnsi="Arial"/>
          <w:color w:val="000000"/>
        </w:rPr>
        <w:t>o</w:t>
      </w:r>
      <w:r w:rsidRPr="00561EF5">
        <w:rPr>
          <w:rFonts w:ascii="Arial" w:hAnsi="Arial"/>
          <w:color w:val="000000"/>
        </w:rPr>
        <w:t>missions insurance, identify:</w:t>
      </w:r>
    </w:p>
    <w:p w14:paraId="7EBF218D" w14:textId="142AA36C" w:rsidR="00453E68" w:rsidRPr="00561EF5" w:rsidRDefault="00453E68" w:rsidP="007C6B69">
      <w:pPr>
        <w:pStyle w:val="ListParagraph"/>
        <w:numPr>
          <w:ilvl w:val="0"/>
          <w:numId w:val="26"/>
        </w:numPr>
        <w:tabs>
          <w:tab w:val="left" w:pos="-1080"/>
        </w:tabs>
        <w:ind w:left="2520"/>
        <w:rPr>
          <w:rFonts w:ascii="Arial" w:hAnsi="Arial"/>
          <w:color w:val="000000"/>
        </w:rPr>
      </w:pPr>
      <w:r w:rsidRPr="00561EF5">
        <w:rPr>
          <w:rFonts w:ascii="Arial" w:hAnsi="Arial"/>
          <w:color w:val="000000"/>
        </w:rPr>
        <w:t>the types of coverages available</w:t>
      </w:r>
    </w:p>
    <w:p w14:paraId="05771151" w14:textId="64C20FA3" w:rsidR="00453E68" w:rsidRPr="00561EF5" w:rsidRDefault="00453E68" w:rsidP="007C6B69">
      <w:pPr>
        <w:pStyle w:val="ListParagraph"/>
        <w:numPr>
          <w:ilvl w:val="0"/>
          <w:numId w:val="26"/>
        </w:numPr>
        <w:tabs>
          <w:tab w:val="left" w:pos="-1080"/>
        </w:tabs>
        <w:ind w:left="2520"/>
        <w:rPr>
          <w:rFonts w:ascii="Arial" w:hAnsi="Arial"/>
          <w:color w:val="000000"/>
        </w:rPr>
      </w:pPr>
      <w:r w:rsidRPr="00561EF5">
        <w:rPr>
          <w:rFonts w:ascii="Arial" w:hAnsi="Arial"/>
          <w:color w:val="000000"/>
        </w:rPr>
        <w:lastRenderedPageBreak/>
        <w:t xml:space="preserve">the types of losses commonly covered and not covered </w:t>
      </w:r>
    </w:p>
    <w:p w14:paraId="43E003E7" w14:textId="03DED269" w:rsidR="0016253E" w:rsidRPr="00561EF5" w:rsidRDefault="00453E68" w:rsidP="007C6B69">
      <w:pPr>
        <w:pStyle w:val="ListParagraph"/>
        <w:numPr>
          <w:ilvl w:val="0"/>
          <w:numId w:val="26"/>
        </w:numPr>
        <w:tabs>
          <w:tab w:val="left" w:pos="-1080"/>
        </w:tabs>
        <w:ind w:left="2520"/>
        <w:rPr>
          <w:rFonts w:ascii="Arial" w:hAnsi="Arial"/>
          <w:color w:val="000000"/>
        </w:rPr>
      </w:pPr>
      <w:r w:rsidRPr="00561EF5">
        <w:rPr>
          <w:rFonts w:ascii="Arial" w:hAnsi="Arial"/>
          <w:color w:val="000000"/>
        </w:rPr>
        <w:t>the need for the coverage</w:t>
      </w:r>
    </w:p>
    <w:p w14:paraId="04028698" w14:textId="773D907A" w:rsidR="00453E68" w:rsidRPr="00561EF5" w:rsidRDefault="0016253E" w:rsidP="007C6B69">
      <w:pPr>
        <w:pStyle w:val="ListParagraph"/>
        <w:numPr>
          <w:ilvl w:val="0"/>
          <w:numId w:val="26"/>
        </w:numPr>
        <w:tabs>
          <w:tab w:val="left" w:pos="-1080"/>
        </w:tabs>
        <w:ind w:left="2520"/>
        <w:rPr>
          <w:rFonts w:ascii="Arial" w:hAnsi="Arial"/>
          <w:color w:val="000000"/>
        </w:rPr>
      </w:pPr>
      <w:r w:rsidRPr="00561EF5">
        <w:rPr>
          <w:rFonts w:ascii="Arial" w:hAnsi="Arial"/>
          <w:color w:val="000000"/>
        </w:rPr>
        <w:t>how errors &amp; omissions insurance is applied</w:t>
      </w:r>
    </w:p>
    <w:p w14:paraId="753142B2" w14:textId="163AC9BC" w:rsidR="00966129" w:rsidRPr="00561EF5" w:rsidRDefault="00FA6ACE" w:rsidP="001F13CC">
      <w:pPr>
        <w:tabs>
          <w:tab w:val="left" w:pos="-1080"/>
        </w:tabs>
        <w:ind w:left="2160" w:hanging="540"/>
        <w:rPr>
          <w:rFonts w:ascii="Arial" w:hAnsi="Arial"/>
          <w:color w:val="000000"/>
        </w:rPr>
      </w:pPr>
      <w:r w:rsidRPr="00561EF5">
        <w:rPr>
          <w:rFonts w:ascii="Arial" w:hAnsi="Arial"/>
          <w:color w:val="000000"/>
        </w:rPr>
        <w:t>h</w:t>
      </w:r>
      <w:r w:rsidR="00297379" w:rsidRPr="00561EF5">
        <w:rPr>
          <w:rFonts w:ascii="Arial" w:hAnsi="Arial"/>
          <w:color w:val="000000"/>
        </w:rPr>
        <w:t>.</w:t>
      </w:r>
      <w:r w:rsidR="00297379" w:rsidRPr="00561EF5">
        <w:rPr>
          <w:rFonts w:ascii="Arial" w:hAnsi="Arial"/>
          <w:color w:val="000000"/>
        </w:rPr>
        <w:tab/>
      </w:r>
      <w:r w:rsidRPr="00561EF5">
        <w:rPr>
          <w:rFonts w:ascii="Arial" w:hAnsi="Arial"/>
          <w:color w:val="000000"/>
        </w:rPr>
        <w:t xml:space="preserve">recognize </w:t>
      </w:r>
      <w:r w:rsidR="00297379" w:rsidRPr="00561EF5">
        <w:rPr>
          <w:rFonts w:ascii="Arial" w:hAnsi="Arial"/>
          <w:color w:val="000000"/>
        </w:rPr>
        <w:t xml:space="preserve">prohibited </w:t>
      </w:r>
      <w:r w:rsidRPr="00561EF5">
        <w:rPr>
          <w:rFonts w:ascii="Arial" w:hAnsi="Arial"/>
          <w:color w:val="000000"/>
        </w:rPr>
        <w:t>acts involving non</w:t>
      </w:r>
      <w:r w:rsidR="000022E5">
        <w:rPr>
          <w:rFonts w:ascii="Arial" w:hAnsi="Arial"/>
          <w:color w:val="000000"/>
        </w:rPr>
        <w:t>-</w:t>
      </w:r>
      <w:r w:rsidRPr="00561EF5">
        <w:rPr>
          <w:rFonts w:ascii="Arial" w:hAnsi="Arial"/>
          <w:color w:val="000000"/>
        </w:rPr>
        <w:t xml:space="preserve">admitted insurers unless licensed as a surplus lines broker, Cal. Ins. Code </w:t>
      </w:r>
      <w:r w:rsidR="00094F0C" w:rsidRPr="00561EF5">
        <w:rPr>
          <w:rFonts w:ascii="Arial" w:hAnsi="Arial"/>
          <w:color w:val="000000"/>
        </w:rPr>
        <w:t>section</w:t>
      </w:r>
      <w:r w:rsidR="00297379" w:rsidRPr="00561EF5">
        <w:rPr>
          <w:rFonts w:ascii="Arial" w:hAnsi="Arial"/>
          <w:color w:val="000000"/>
        </w:rPr>
        <w:t xml:space="preserve"> 703</w:t>
      </w:r>
    </w:p>
    <w:p w14:paraId="7DD8AA3C" w14:textId="174CF315" w:rsidR="00966129" w:rsidRPr="00561EF5" w:rsidRDefault="00FA6ACE" w:rsidP="009C69D9">
      <w:pPr>
        <w:tabs>
          <w:tab w:val="left" w:pos="-1080"/>
        </w:tabs>
        <w:ind w:left="2160" w:hanging="540"/>
        <w:rPr>
          <w:rFonts w:ascii="Arial" w:hAnsi="Arial"/>
          <w:strike/>
          <w:color w:val="000000"/>
        </w:rPr>
      </w:pPr>
      <w:r w:rsidRPr="00561EF5">
        <w:rPr>
          <w:rFonts w:ascii="Arial" w:hAnsi="Arial"/>
          <w:color w:val="000000"/>
        </w:rPr>
        <w:t>i</w:t>
      </w:r>
      <w:r w:rsidR="00297379" w:rsidRPr="00561EF5">
        <w:rPr>
          <w:rFonts w:ascii="Arial" w:hAnsi="Arial"/>
          <w:color w:val="000000"/>
        </w:rPr>
        <w:t>.</w:t>
      </w:r>
      <w:r w:rsidR="00297379" w:rsidRPr="00561EF5">
        <w:rPr>
          <w:rFonts w:ascii="Arial" w:hAnsi="Arial"/>
          <w:color w:val="000000"/>
        </w:rPr>
        <w:tab/>
      </w:r>
      <w:r w:rsidR="00384CDA" w:rsidRPr="00561EF5">
        <w:rPr>
          <w:rFonts w:ascii="Arial" w:hAnsi="Arial"/>
          <w:color w:val="000000"/>
        </w:rPr>
        <w:t xml:space="preserve">identify the prohibitions of free insurance, Cal. Ins. Code </w:t>
      </w:r>
      <w:r w:rsidR="00094F0C" w:rsidRPr="00561EF5">
        <w:rPr>
          <w:rFonts w:ascii="Arial" w:hAnsi="Arial"/>
          <w:color w:val="000000"/>
        </w:rPr>
        <w:t>section</w:t>
      </w:r>
      <w:r w:rsidR="00384CDA" w:rsidRPr="00561EF5">
        <w:rPr>
          <w:rFonts w:ascii="Arial" w:hAnsi="Arial"/>
          <w:color w:val="000000"/>
        </w:rPr>
        <w:t xml:space="preserve"> 777.1 </w:t>
      </w:r>
      <w:r w:rsidR="00966129" w:rsidRPr="00561EF5">
        <w:rPr>
          <w:rFonts w:ascii="Arial" w:hAnsi="Arial"/>
          <w:strike/>
          <w:color w:val="000000"/>
        </w:rPr>
        <w:t xml:space="preserve"> </w:t>
      </w:r>
    </w:p>
    <w:p w14:paraId="7C07BE7F" w14:textId="5ABE9C34" w:rsidR="00061619" w:rsidRPr="00561EF5" w:rsidRDefault="00FA6ACE" w:rsidP="00061619">
      <w:pPr>
        <w:tabs>
          <w:tab w:val="left" w:pos="-1080"/>
        </w:tabs>
        <w:ind w:left="2160" w:hanging="540"/>
        <w:rPr>
          <w:rFonts w:ascii="Arial" w:hAnsi="Arial"/>
          <w:color w:val="000000"/>
        </w:rPr>
      </w:pPr>
      <w:r w:rsidRPr="00561EF5">
        <w:rPr>
          <w:rFonts w:ascii="Arial" w:hAnsi="Arial"/>
          <w:color w:val="000000"/>
        </w:rPr>
        <w:t>j</w:t>
      </w:r>
      <w:r w:rsidR="00297379" w:rsidRPr="00561EF5">
        <w:rPr>
          <w:rFonts w:ascii="Arial" w:hAnsi="Arial"/>
          <w:color w:val="000000"/>
        </w:rPr>
        <w:t>.</w:t>
      </w:r>
      <w:r w:rsidR="00297379" w:rsidRPr="00561EF5">
        <w:rPr>
          <w:rFonts w:ascii="Arial" w:hAnsi="Arial"/>
          <w:color w:val="000000"/>
        </w:rPr>
        <w:tab/>
      </w:r>
      <w:r w:rsidR="000022E5">
        <w:rPr>
          <w:rFonts w:ascii="Arial" w:hAnsi="Arial"/>
          <w:color w:val="000000"/>
        </w:rPr>
        <w:t>i</w:t>
      </w:r>
      <w:r w:rsidR="00061619" w:rsidRPr="00561EF5">
        <w:rPr>
          <w:rFonts w:ascii="Arial" w:hAnsi="Arial"/>
          <w:color w:val="000000"/>
        </w:rPr>
        <w:t xml:space="preserve">dentify the </w:t>
      </w:r>
      <w:r w:rsidR="004A1435" w:rsidRPr="00561EF5">
        <w:rPr>
          <w:rFonts w:ascii="Arial" w:hAnsi="Arial"/>
          <w:color w:val="000000"/>
        </w:rPr>
        <w:t xml:space="preserve">Code </w:t>
      </w:r>
      <w:r w:rsidR="00061619" w:rsidRPr="00561EF5">
        <w:rPr>
          <w:rFonts w:ascii="Arial" w:hAnsi="Arial"/>
          <w:color w:val="000000"/>
        </w:rPr>
        <w:t>requirements for the following:</w:t>
      </w:r>
    </w:p>
    <w:p w14:paraId="50241455" w14:textId="5D7B6F4D" w:rsidR="00EE5A92" w:rsidRPr="00561EF5" w:rsidRDefault="00061619" w:rsidP="007C6B69">
      <w:pPr>
        <w:pStyle w:val="ListParagraph"/>
        <w:numPr>
          <w:ilvl w:val="0"/>
          <w:numId w:val="27"/>
        </w:numPr>
        <w:tabs>
          <w:tab w:val="left" w:pos="-1080"/>
        </w:tabs>
        <w:ind w:left="2520"/>
        <w:rPr>
          <w:rFonts w:ascii="Arial" w:hAnsi="Arial"/>
          <w:color w:val="000000"/>
        </w:rPr>
      </w:pPr>
      <w:r w:rsidRPr="00561EF5">
        <w:rPr>
          <w:rFonts w:ascii="Arial" w:hAnsi="Arial"/>
          <w:color w:val="000000"/>
        </w:rPr>
        <w:t xml:space="preserve">an agency name, use of name, </w:t>
      </w:r>
      <w:r w:rsidR="004A1435" w:rsidRPr="00561EF5">
        <w:rPr>
          <w:rFonts w:ascii="Arial" w:hAnsi="Arial"/>
          <w:color w:val="000000"/>
        </w:rPr>
        <w:t>and prohibited words</w:t>
      </w:r>
      <w:r w:rsidRPr="00561EF5">
        <w:rPr>
          <w:rFonts w:ascii="Arial" w:hAnsi="Arial"/>
          <w:color w:val="000000"/>
        </w:rPr>
        <w:t xml:space="preserve">, Cal. Ins. Code </w:t>
      </w:r>
      <w:r w:rsidR="00094F0C" w:rsidRPr="00561EF5">
        <w:rPr>
          <w:rFonts w:ascii="Arial" w:hAnsi="Arial"/>
          <w:color w:val="000000"/>
        </w:rPr>
        <w:t>section</w:t>
      </w:r>
      <w:r w:rsidRPr="00561EF5">
        <w:rPr>
          <w:rFonts w:ascii="Arial" w:hAnsi="Arial"/>
          <w:color w:val="000000"/>
        </w:rPr>
        <w:t>s 1724.5,1729.5</w:t>
      </w:r>
      <w:r w:rsidR="000022E5">
        <w:rPr>
          <w:rFonts w:ascii="Arial" w:hAnsi="Arial"/>
          <w:color w:val="000000"/>
        </w:rPr>
        <w:t>,</w:t>
      </w:r>
      <w:r w:rsidRPr="00561EF5">
        <w:rPr>
          <w:rFonts w:ascii="Arial" w:hAnsi="Arial"/>
          <w:color w:val="000000"/>
        </w:rPr>
        <w:t xml:space="preserve"> and 10 Cal. Code Regs. </w:t>
      </w:r>
      <w:r w:rsidR="00094F0C" w:rsidRPr="00561EF5">
        <w:rPr>
          <w:rFonts w:ascii="Arial" w:hAnsi="Arial"/>
          <w:color w:val="000000"/>
        </w:rPr>
        <w:t>section</w:t>
      </w:r>
      <w:r w:rsidRPr="00561EF5">
        <w:rPr>
          <w:rFonts w:ascii="Arial" w:hAnsi="Arial"/>
          <w:color w:val="000000"/>
        </w:rPr>
        <w:t xml:space="preserve"> 2052.4</w:t>
      </w:r>
    </w:p>
    <w:p w14:paraId="132CE702" w14:textId="77777777" w:rsidR="00EE5A92" w:rsidRPr="00561EF5" w:rsidRDefault="00EE5A92" w:rsidP="007C6B69">
      <w:pPr>
        <w:pStyle w:val="ListParagraph"/>
        <w:numPr>
          <w:ilvl w:val="0"/>
          <w:numId w:val="27"/>
        </w:numPr>
        <w:tabs>
          <w:tab w:val="left" w:pos="-1080"/>
        </w:tabs>
        <w:ind w:left="2520"/>
        <w:rPr>
          <w:rFonts w:ascii="Arial" w:hAnsi="Arial"/>
          <w:color w:val="000000"/>
        </w:rPr>
      </w:pPr>
      <w:r w:rsidRPr="00561EF5">
        <w:rPr>
          <w:rFonts w:ascii="Arial" w:hAnsi="Arial"/>
          <w:color w:val="000000"/>
        </w:rPr>
        <w:t xml:space="preserve"> c</w:t>
      </w:r>
      <w:r w:rsidR="00061619" w:rsidRPr="00561EF5">
        <w:rPr>
          <w:rFonts w:ascii="Arial" w:hAnsi="Arial"/>
          <w:color w:val="000000"/>
        </w:rPr>
        <w:t xml:space="preserve">hange of address, Cal. Ins. Code </w:t>
      </w:r>
      <w:r w:rsidR="00094F0C" w:rsidRPr="00561EF5">
        <w:rPr>
          <w:rFonts w:ascii="Arial" w:hAnsi="Arial"/>
          <w:color w:val="000000"/>
        </w:rPr>
        <w:t>section</w:t>
      </w:r>
      <w:r w:rsidR="00061619" w:rsidRPr="00561EF5">
        <w:rPr>
          <w:rFonts w:ascii="Arial" w:hAnsi="Arial"/>
          <w:color w:val="000000"/>
        </w:rPr>
        <w:t xml:space="preserve"> 1729</w:t>
      </w:r>
    </w:p>
    <w:p w14:paraId="3CA7014F" w14:textId="77777777" w:rsidR="00EE5A92" w:rsidRPr="00561EF5" w:rsidRDefault="00061619" w:rsidP="007C6B69">
      <w:pPr>
        <w:pStyle w:val="ListParagraph"/>
        <w:numPr>
          <w:ilvl w:val="0"/>
          <w:numId w:val="27"/>
        </w:numPr>
        <w:tabs>
          <w:tab w:val="left" w:pos="-1080"/>
        </w:tabs>
        <w:ind w:left="2520"/>
        <w:rPr>
          <w:rFonts w:ascii="Arial" w:hAnsi="Arial"/>
          <w:color w:val="000000"/>
        </w:rPr>
      </w:pPr>
      <w:r w:rsidRPr="00561EF5">
        <w:rPr>
          <w:rFonts w:ascii="Arial" w:hAnsi="Arial"/>
          <w:color w:val="000000"/>
        </w:rPr>
        <w:t xml:space="preserve">filing license renewal application, Cal. Ins. Code </w:t>
      </w:r>
      <w:r w:rsidR="00094F0C" w:rsidRPr="00561EF5">
        <w:rPr>
          <w:rFonts w:ascii="Arial" w:hAnsi="Arial"/>
          <w:color w:val="000000"/>
        </w:rPr>
        <w:t>section</w:t>
      </w:r>
      <w:r w:rsidRPr="00561EF5">
        <w:rPr>
          <w:rFonts w:ascii="Arial" w:hAnsi="Arial"/>
          <w:color w:val="000000"/>
        </w:rPr>
        <w:t xml:space="preserve"> 1720</w:t>
      </w:r>
    </w:p>
    <w:p w14:paraId="6DE9F569" w14:textId="77777777" w:rsidR="00B55B66" w:rsidRPr="00561EF5" w:rsidRDefault="00061619" w:rsidP="007C6B69">
      <w:pPr>
        <w:pStyle w:val="ListParagraph"/>
        <w:numPr>
          <w:ilvl w:val="0"/>
          <w:numId w:val="27"/>
        </w:numPr>
        <w:tabs>
          <w:tab w:val="left" w:pos="-1080"/>
        </w:tabs>
        <w:ind w:left="2520"/>
        <w:rPr>
          <w:rFonts w:ascii="Arial" w:hAnsi="Arial"/>
          <w:color w:val="000000"/>
        </w:rPr>
      </w:pPr>
      <w:r w:rsidRPr="00561EF5">
        <w:rPr>
          <w:rFonts w:ascii="Arial" w:hAnsi="Arial"/>
          <w:color w:val="000000"/>
        </w:rPr>
        <w:t xml:space="preserve">printing license number on documents, Cal. Ins. Code </w:t>
      </w:r>
      <w:r w:rsidR="00094F0C" w:rsidRPr="00561EF5">
        <w:rPr>
          <w:rFonts w:ascii="Arial" w:hAnsi="Arial"/>
          <w:color w:val="000000"/>
        </w:rPr>
        <w:t>section</w:t>
      </w:r>
      <w:r w:rsidRPr="00561EF5">
        <w:rPr>
          <w:rFonts w:ascii="Arial" w:hAnsi="Arial"/>
          <w:color w:val="000000"/>
        </w:rPr>
        <w:t xml:space="preserve"> 1725.5 </w:t>
      </w:r>
    </w:p>
    <w:p w14:paraId="4378A273" w14:textId="77777777" w:rsidR="00966129" w:rsidRPr="00561EF5" w:rsidRDefault="00B55B66" w:rsidP="007C6B69">
      <w:pPr>
        <w:pStyle w:val="ListParagraph"/>
        <w:numPr>
          <w:ilvl w:val="0"/>
          <w:numId w:val="27"/>
        </w:numPr>
        <w:tabs>
          <w:tab w:val="left" w:pos="-1080"/>
        </w:tabs>
        <w:ind w:left="2520"/>
        <w:rPr>
          <w:rFonts w:ascii="Arial" w:hAnsi="Arial"/>
          <w:color w:val="000000"/>
        </w:rPr>
      </w:pPr>
      <w:r w:rsidRPr="00561EF5">
        <w:rPr>
          <w:rFonts w:ascii="Arial" w:hAnsi="Arial"/>
          <w:color w:val="000000"/>
        </w:rPr>
        <w:t xml:space="preserve">internet advertisements, Cal. Ins. Code section </w:t>
      </w:r>
      <w:r w:rsidR="00C14BF1" w:rsidRPr="00561EF5">
        <w:rPr>
          <w:rFonts w:ascii="Arial" w:hAnsi="Arial"/>
          <w:color w:val="000000"/>
        </w:rPr>
        <w:t>1726(a)</w:t>
      </w:r>
      <w:r w:rsidR="00061619" w:rsidRPr="00561EF5">
        <w:rPr>
          <w:rFonts w:ascii="Arial" w:hAnsi="Arial"/>
          <w:color w:val="000000"/>
        </w:rPr>
        <w:t xml:space="preserve"> </w:t>
      </w:r>
    </w:p>
    <w:p w14:paraId="05FCDF70" w14:textId="68FEC216" w:rsidR="00EA25C9" w:rsidRPr="00561EF5" w:rsidRDefault="00E46DE3" w:rsidP="00EA25C9">
      <w:pPr>
        <w:tabs>
          <w:tab w:val="left" w:pos="-1080"/>
        </w:tabs>
        <w:ind w:left="2160" w:hanging="540"/>
        <w:rPr>
          <w:rFonts w:ascii="Arial" w:hAnsi="Arial"/>
          <w:color w:val="000000"/>
        </w:rPr>
      </w:pPr>
      <w:r w:rsidRPr="00561EF5">
        <w:rPr>
          <w:rFonts w:ascii="Arial" w:hAnsi="Arial"/>
          <w:color w:val="000000"/>
        </w:rPr>
        <w:t>k.</w:t>
      </w:r>
      <w:r w:rsidR="00297379" w:rsidRPr="00561EF5">
        <w:rPr>
          <w:rFonts w:ascii="Arial" w:hAnsi="Arial"/>
          <w:color w:val="000000"/>
        </w:rPr>
        <w:tab/>
      </w:r>
      <w:r w:rsidR="000022E5">
        <w:rPr>
          <w:rFonts w:ascii="Arial" w:hAnsi="Arial"/>
          <w:color w:val="000000"/>
        </w:rPr>
        <w:t>i</w:t>
      </w:r>
      <w:r w:rsidR="00EA25C9" w:rsidRPr="00561EF5">
        <w:rPr>
          <w:rFonts w:ascii="Arial" w:hAnsi="Arial"/>
          <w:color w:val="000000"/>
        </w:rPr>
        <w:t xml:space="preserve">dentify the Code specifications regarding producer application investigation, denial of applications, and suspension or revocation of license, Cal. Ins. Code </w:t>
      </w:r>
      <w:r w:rsidR="00094F0C" w:rsidRPr="00561EF5">
        <w:rPr>
          <w:rFonts w:ascii="Arial" w:hAnsi="Arial"/>
          <w:color w:val="000000"/>
        </w:rPr>
        <w:t>section</w:t>
      </w:r>
      <w:r w:rsidR="00EA25C9" w:rsidRPr="00561EF5">
        <w:rPr>
          <w:rFonts w:ascii="Arial" w:hAnsi="Arial"/>
          <w:color w:val="000000"/>
        </w:rPr>
        <w:t>s 1666, 1668 through</w:t>
      </w:r>
      <w:r w:rsidR="004A1435" w:rsidRPr="00561EF5">
        <w:rPr>
          <w:rFonts w:ascii="Arial" w:hAnsi="Arial"/>
          <w:color w:val="000000"/>
        </w:rPr>
        <w:t xml:space="preserve"> </w:t>
      </w:r>
      <w:r w:rsidR="00EA25C9" w:rsidRPr="00561EF5">
        <w:rPr>
          <w:rFonts w:ascii="Arial" w:hAnsi="Arial"/>
          <w:color w:val="000000"/>
        </w:rPr>
        <w:t xml:space="preserve">1669, and 1738 </w:t>
      </w:r>
    </w:p>
    <w:p w14:paraId="51146E01" w14:textId="1CB3B2EB" w:rsidR="00EA25C9" w:rsidRPr="00561EF5" w:rsidRDefault="00EA25C9" w:rsidP="00EA25C9">
      <w:pPr>
        <w:tabs>
          <w:tab w:val="left" w:pos="-1080"/>
        </w:tabs>
        <w:ind w:left="2160" w:hanging="540"/>
        <w:rPr>
          <w:rFonts w:ascii="Arial" w:hAnsi="Arial"/>
          <w:color w:val="000000"/>
        </w:rPr>
      </w:pPr>
      <w:r w:rsidRPr="00561EF5">
        <w:rPr>
          <w:rFonts w:ascii="Arial" w:hAnsi="Arial"/>
          <w:color w:val="000000"/>
        </w:rPr>
        <w:t>I.</w:t>
      </w:r>
      <w:r w:rsidRPr="00561EF5">
        <w:rPr>
          <w:rFonts w:ascii="Arial" w:hAnsi="Arial"/>
          <w:color w:val="000000"/>
        </w:rPr>
        <w:tab/>
      </w:r>
      <w:r w:rsidR="000022E5">
        <w:rPr>
          <w:rFonts w:ascii="Arial" w:hAnsi="Arial"/>
          <w:color w:val="000000"/>
        </w:rPr>
        <w:t>i</w:t>
      </w:r>
      <w:r w:rsidRPr="00561EF5">
        <w:rPr>
          <w:rFonts w:ascii="Arial" w:hAnsi="Arial"/>
          <w:color w:val="000000"/>
        </w:rPr>
        <w:t xml:space="preserve">dentify the importance and the scope of the Code regarding: </w:t>
      </w:r>
    </w:p>
    <w:p w14:paraId="17CCFD8C" w14:textId="77777777" w:rsidR="00EE5A92" w:rsidRPr="00561EF5" w:rsidRDefault="00EA25C9" w:rsidP="007C6B69">
      <w:pPr>
        <w:pStyle w:val="ListParagraph"/>
        <w:numPr>
          <w:ilvl w:val="0"/>
          <w:numId w:val="28"/>
        </w:numPr>
        <w:tabs>
          <w:tab w:val="left" w:pos="-1080"/>
        </w:tabs>
        <w:ind w:left="2520"/>
        <w:rPr>
          <w:rFonts w:ascii="Arial" w:hAnsi="Arial"/>
          <w:color w:val="000000"/>
        </w:rPr>
      </w:pPr>
      <w:r w:rsidRPr="00561EF5">
        <w:rPr>
          <w:rFonts w:ascii="Arial" w:hAnsi="Arial"/>
          <w:color w:val="000000"/>
        </w:rPr>
        <w:t xml:space="preserve">the filing of a notice of appointment to transact insurance, Cal. Ins. Code </w:t>
      </w:r>
      <w:r w:rsidR="00094F0C" w:rsidRPr="00561EF5">
        <w:rPr>
          <w:rFonts w:ascii="Arial" w:hAnsi="Arial"/>
          <w:color w:val="000000"/>
        </w:rPr>
        <w:t>section</w:t>
      </w:r>
      <w:r w:rsidRPr="00561EF5">
        <w:rPr>
          <w:rFonts w:ascii="Arial" w:hAnsi="Arial"/>
          <w:color w:val="000000"/>
        </w:rPr>
        <w:t xml:space="preserve">s 1704 and 1705 </w:t>
      </w:r>
    </w:p>
    <w:p w14:paraId="2E27ADE4" w14:textId="77777777" w:rsidR="00EE5A92" w:rsidRPr="00561EF5" w:rsidRDefault="00EA25C9" w:rsidP="007C6B69">
      <w:pPr>
        <w:pStyle w:val="ListParagraph"/>
        <w:numPr>
          <w:ilvl w:val="0"/>
          <w:numId w:val="28"/>
        </w:numPr>
        <w:tabs>
          <w:tab w:val="left" w:pos="-1080"/>
        </w:tabs>
        <w:ind w:left="2520"/>
        <w:rPr>
          <w:rFonts w:ascii="Arial" w:hAnsi="Arial"/>
          <w:color w:val="000000"/>
        </w:rPr>
      </w:pPr>
      <w:r w:rsidRPr="00561EF5">
        <w:rPr>
          <w:rFonts w:ascii="Arial" w:hAnsi="Arial"/>
          <w:color w:val="000000"/>
        </w:rPr>
        <w:t xml:space="preserve">an inactive license, Cal. Ins. Code </w:t>
      </w:r>
      <w:r w:rsidR="00094F0C" w:rsidRPr="00561EF5">
        <w:rPr>
          <w:rFonts w:ascii="Arial" w:hAnsi="Arial"/>
          <w:color w:val="000000"/>
        </w:rPr>
        <w:t>section</w:t>
      </w:r>
      <w:r w:rsidRPr="00561EF5">
        <w:rPr>
          <w:rFonts w:ascii="Arial" w:hAnsi="Arial"/>
          <w:color w:val="000000"/>
        </w:rPr>
        <w:t xml:space="preserve"> 1704(b)  </w:t>
      </w:r>
    </w:p>
    <w:p w14:paraId="4346C8FD" w14:textId="2E3A60A9" w:rsidR="00EA25C9" w:rsidRPr="00561EF5" w:rsidRDefault="00094902" w:rsidP="007C6B69">
      <w:pPr>
        <w:pStyle w:val="ListParagraph"/>
        <w:numPr>
          <w:ilvl w:val="0"/>
          <w:numId w:val="28"/>
        </w:numPr>
        <w:tabs>
          <w:tab w:val="left" w:pos="-1080"/>
        </w:tabs>
        <w:ind w:left="2520"/>
        <w:rPr>
          <w:rFonts w:ascii="Arial" w:hAnsi="Arial"/>
          <w:color w:val="000000"/>
        </w:rPr>
      </w:pPr>
      <w:r w:rsidRPr="00561EF5">
        <w:rPr>
          <w:rFonts w:ascii="Arial" w:hAnsi="Arial"/>
          <w:color w:val="000000"/>
        </w:rPr>
        <w:t>surrender or</w:t>
      </w:r>
      <w:r w:rsidR="00EA25C9" w:rsidRPr="00561EF5">
        <w:rPr>
          <w:rFonts w:ascii="Arial" w:hAnsi="Arial"/>
          <w:color w:val="000000"/>
        </w:rPr>
        <w:t xml:space="preserve"> cancellation of a license by the licensee, Cal. Ins. Code </w:t>
      </w:r>
      <w:r w:rsidR="00094F0C" w:rsidRPr="00561EF5">
        <w:rPr>
          <w:rFonts w:ascii="Arial" w:hAnsi="Arial"/>
          <w:color w:val="000000"/>
        </w:rPr>
        <w:t>section</w:t>
      </w:r>
      <w:r w:rsidR="00EA25C9" w:rsidRPr="00561EF5">
        <w:rPr>
          <w:rFonts w:ascii="Arial" w:hAnsi="Arial"/>
          <w:color w:val="000000"/>
        </w:rPr>
        <w:t xml:space="preserve"> 1708 </w:t>
      </w:r>
    </w:p>
    <w:p w14:paraId="0D995E7E" w14:textId="04731A60" w:rsidR="00297379" w:rsidRPr="00561EF5" w:rsidRDefault="003C4948" w:rsidP="001F13CC">
      <w:pPr>
        <w:tabs>
          <w:tab w:val="left" w:pos="-1080"/>
        </w:tabs>
        <w:ind w:left="2160" w:hanging="540"/>
        <w:rPr>
          <w:rFonts w:ascii="Arial" w:hAnsi="Arial"/>
          <w:color w:val="000000"/>
        </w:rPr>
      </w:pPr>
      <w:r w:rsidRPr="00561EF5">
        <w:rPr>
          <w:rFonts w:ascii="Arial" w:hAnsi="Arial"/>
          <w:color w:val="000000"/>
        </w:rPr>
        <w:t>m</w:t>
      </w:r>
      <w:r w:rsidR="00297379" w:rsidRPr="00561EF5">
        <w:rPr>
          <w:rFonts w:ascii="Arial" w:hAnsi="Arial"/>
          <w:color w:val="000000"/>
        </w:rPr>
        <w:t>.</w:t>
      </w:r>
      <w:r w:rsidR="00297379" w:rsidRPr="00561EF5">
        <w:rPr>
          <w:rFonts w:ascii="Arial" w:hAnsi="Arial"/>
          <w:color w:val="000000"/>
        </w:rPr>
        <w:tab/>
      </w:r>
      <w:r w:rsidR="00EA25C9" w:rsidRPr="00561EF5">
        <w:rPr>
          <w:rFonts w:ascii="Arial" w:hAnsi="Arial"/>
          <w:color w:val="000000"/>
        </w:rPr>
        <w:t xml:space="preserve">identify the scope and effect of the Code regarding termination of a (producer) license, including when producers dissolve a partnership, Cal. Ins. Code </w:t>
      </w:r>
      <w:r w:rsidR="00094F0C" w:rsidRPr="00561EF5">
        <w:rPr>
          <w:rFonts w:ascii="Arial" w:hAnsi="Arial"/>
          <w:color w:val="000000"/>
        </w:rPr>
        <w:t>section</w:t>
      </w:r>
      <w:r w:rsidR="00EA25C9" w:rsidRPr="00561EF5">
        <w:rPr>
          <w:rFonts w:ascii="Arial" w:hAnsi="Arial"/>
          <w:color w:val="000000"/>
        </w:rPr>
        <w:t xml:space="preserve">s 1708 through 1712.5 </w:t>
      </w:r>
    </w:p>
    <w:p w14:paraId="2D67AFFA" w14:textId="08D6B698" w:rsidR="00EE5A92" w:rsidRPr="00561EF5" w:rsidRDefault="003C4948" w:rsidP="00A93584">
      <w:pPr>
        <w:tabs>
          <w:tab w:val="left" w:pos="-1080"/>
        </w:tabs>
        <w:ind w:left="1530" w:firstLine="90"/>
        <w:rPr>
          <w:rFonts w:ascii="Arial" w:hAnsi="Arial"/>
          <w:color w:val="000000"/>
        </w:rPr>
      </w:pPr>
      <w:r w:rsidRPr="00561EF5">
        <w:rPr>
          <w:rFonts w:ascii="Arial" w:hAnsi="Arial"/>
          <w:color w:val="000000"/>
        </w:rPr>
        <w:t>n</w:t>
      </w:r>
      <w:r w:rsidR="00297379" w:rsidRPr="00561EF5">
        <w:rPr>
          <w:rFonts w:ascii="Arial" w:hAnsi="Arial"/>
          <w:color w:val="000000"/>
        </w:rPr>
        <w:t>.</w:t>
      </w:r>
      <w:r w:rsidR="00297379" w:rsidRPr="00561EF5">
        <w:rPr>
          <w:rFonts w:ascii="Arial" w:hAnsi="Arial"/>
          <w:color w:val="000000"/>
        </w:rPr>
        <w:tab/>
      </w:r>
      <w:r w:rsidR="00EA25C9" w:rsidRPr="00561EF5">
        <w:rPr>
          <w:rFonts w:ascii="Arial" w:hAnsi="Arial"/>
          <w:color w:val="000000"/>
        </w:rPr>
        <w:t>identify and apply:</w:t>
      </w:r>
    </w:p>
    <w:p w14:paraId="7DD6E275" w14:textId="3027A5E2" w:rsidR="00EE5A92" w:rsidRPr="00561EF5" w:rsidRDefault="00EA25C9" w:rsidP="007C6B69">
      <w:pPr>
        <w:pStyle w:val="ListParagraph"/>
        <w:numPr>
          <w:ilvl w:val="0"/>
          <w:numId w:val="29"/>
        </w:numPr>
        <w:tabs>
          <w:tab w:val="left" w:pos="-1080"/>
        </w:tabs>
        <w:ind w:left="2520"/>
        <w:rPr>
          <w:rFonts w:ascii="Arial" w:hAnsi="Arial"/>
          <w:color w:val="000000"/>
        </w:rPr>
      </w:pPr>
      <w:r w:rsidRPr="00561EF5">
        <w:rPr>
          <w:rFonts w:ascii="Arial" w:hAnsi="Arial"/>
          <w:color w:val="000000"/>
        </w:rPr>
        <w:t>the definition of the term “fiduciary”</w:t>
      </w:r>
    </w:p>
    <w:p w14:paraId="37BA9E23" w14:textId="3C428525" w:rsidR="00297379" w:rsidRPr="00561EF5" w:rsidRDefault="00EA25C9" w:rsidP="007C6B69">
      <w:pPr>
        <w:pStyle w:val="ListParagraph"/>
        <w:numPr>
          <w:ilvl w:val="0"/>
          <w:numId w:val="29"/>
        </w:numPr>
        <w:tabs>
          <w:tab w:val="left" w:pos="-1080"/>
        </w:tabs>
        <w:ind w:left="2520"/>
        <w:rPr>
          <w:rFonts w:ascii="Arial" w:hAnsi="Arial"/>
          <w:color w:val="000000"/>
        </w:rPr>
      </w:pPr>
      <w:r w:rsidRPr="00561EF5">
        <w:rPr>
          <w:rFonts w:ascii="Arial" w:hAnsi="Arial"/>
          <w:color w:val="000000"/>
        </w:rPr>
        <w:t xml:space="preserve">producer fiduciary duties described in the Code, Cal. Ins. Code </w:t>
      </w:r>
      <w:r w:rsidR="00094F0C" w:rsidRPr="00561EF5">
        <w:rPr>
          <w:rFonts w:ascii="Arial" w:hAnsi="Arial"/>
          <w:color w:val="000000"/>
        </w:rPr>
        <w:t>section</w:t>
      </w:r>
      <w:r w:rsidRPr="00561EF5">
        <w:rPr>
          <w:rFonts w:ascii="Arial" w:hAnsi="Arial"/>
          <w:color w:val="000000"/>
        </w:rPr>
        <w:t>s 1733 through 1735</w:t>
      </w:r>
    </w:p>
    <w:p w14:paraId="0D517378" w14:textId="17DDA764" w:rsidR="00EA25C9" w:rsidRPr="00561EF5" w:rsidRDefault="00F01548" w:rsidP="00EA25C9">
      <w:pPr>
        <w:tabs>
          <w:tab w:val="left" w:pos="-1080"/>
        </w:tabs>
        <w:ind w:left="2160" w:hanging="540"/>
        <w:rPr>
          <w:rFonts w:ascii="Arial" w:hAnsi="Arial"/>
          <w:color w:val="000000"/>
        </w:rPr>
      </w:pPr>
      <w:r w:rsidRPr="00561EF5">
        <w:rPr>
          <w:rFonts w:ascii="Arial" w:hAnsi="Arial" w:cs="Arial"/>
          <w:color w:val="000000"/>
        </w:rPr>
        <w:t>o</w:t>
      </w:r>
      <w:r w:rsidR="00297379" w:rsidRPr="00561EF5">
        <w:rPr>
          <w:rFonts w:ascii="Arial" w:hAnsi="Arial" w:cs="Arial"/>
          <w:color w:val="000000"/>
        </w:rPr>
        <w:t>.</w:t>
      </w:r>
      <w:r w:rsidR="00297379" w:rsidRPr="00561EF5">
        <w:rPr>
          <w:rFonts w:ascii="Arial" w:hAnsi="Arial" w:cs="Arial"/>
          <w:color w:val="000000"/>
        </w:rPr>
        <w:tab/>
      </w:r>
      <w:r w:rsidR="00EA25C9" w:rsidRPr="00561EF5">
        <w:rPr>
          <w:rFonts w:ascii="Arial" w:hAnsi="Arial"/>
          <w:color w:val="000000"/>
        </w:rPr>
        <w:t xml:space="preserve">identify the continuing education (CE) requirements for: </w:t>
      </w:r>
    </w:p>
    <w:p w14:paraId="08C77267" w14:textId="7F20D6FD" w:rsidR="00EE5A92" w:rsidRPr="00561EF5" w:rsidRDefault="00EA25C9" w:rsidP="007C6B69">
      <w:pPr>
        <w:pStyle w:val="ListParagraph"/>
        <w:numPr>
          <w:ilvl w:val="0"/>
          <w:numId w:val="30"/>
        </w:numPr>
        <w:tabs>
          <w:tab w:val="left" w:pos="-1080"/>
        </w:tabs>
        <w:ind w:left="2520"/>
        <w:rPr>
          <w:rFonts w:ascii="Arial" w:hAnsi="Arial"/>
          <w:color w:val="000000"/>
        </w:rPr>
      </w:pPr>
      <w:r w:rsidRPr="00561EF5">
        <w:rPr>
          <w:rFonts w:ascii="Arial" w:hAnsi="Arial"/>
          <w:color w:val="000000"/>
        </w:rPr>
        <w:t xml:space="preserve">an individual licensed as a </w:t>
      </w:r>
      <w:r w:rsidR="000022E5">
        <w:rPr>
          <w:rFonts w:ascii="Arial" w:hAnsi="Arial"/>
          <w:color w:val="000000"/>
        </w:rPr>
        <w:t>p</w:t>
      </w:r>
      <w:r w:rsidRPr="00561EF5">
        <w:rPr>
          <w:rFonts w:ascii="Arial" w:hAnsi="Arial"/>
          <w:color w:val="000000"/>
        </w:rPr>
        <w:t xml:space="preserve">roperty and/or </w:t>
      </w:r>
      <w:r w:rsidR="000022E5">
        <w:rPr>
          <w:rFonts w:ascii="Arial" w:hAnsi="Arial"/>
          <w:color w:val="000000"/>
        </w:rPr>
        <w:t>c</w:t>
      </w:r>
      <w:r w:rsidRPr="00561EF5">
        <w:rPr>
          <w:rFonts w:ascii="Arial" w:hAnsi="Arial"/>
          <w:color w:val="000000"/>
        </w:rPr>
        <w:t xml:space="preserve">asualty </w:t>
      </w:r>
    </w:p>
    <w:p w14:paraId="667C888C" w14:textId="77777777" w:rsidR="00297379" w:rsidRPr="00561EF5" w:rsidRDefault="00EA25C9" w:rsidP="007C6B69">
      <w:pPr>
        <w:pStyle w:val="ListParagraph"/>
        <w:numPr>
          <w:ilvl w:val="0"/>
          <w:numId w:val="30"/>
        </w:numPr>
        <w:tabs>
          <w:tab w:val="left" w:pos="-1080"/>
        </w:tabs>
        <w:ind w:left="2520"/>
        <w:rPr>
          <w:rFonts w:ascii="Arial" w:hAnsi="Arial"/>
          <w:color w:val="000000"/>
        </w:rPr>
      </w:pPr>
      <w:r w:rsidRPr="00561EF5">
        <w:rPr>
          <w:rFonts w:ascii="Arial" w:hAnsi="Arial"/>
          <w:color w:val="000000"/>
        </w:rPr>
        <w:t>know that all licensees must complete a 3-hour course in ethics as part of the required hours of CE prior to each license renewal</w:t>
      </w:r>
    </w:p>
    <w:p w14:paraId="528F465D" w14:textId="77777777" w:rsidR="000418F1" w:rsidRPr="00561EF5" w:rsidRDefault="003D0DC9" w:rsidP="000418F1">
      <w:pPr>
        <w:tabs>
          <w:tab w:val="left" w:pos="-1080"/>
        </w:tabs>
        <w:ind w:left="2160" w:hanging="540"/>
        <w:rPr>
          <w:rFonts w:ascii="Arial" w:hAnsi="Arial"/>
          <w:color w:val="000000"/>
        </w:rPr>
      </w:pPr>
      <w:r w:rsidRPr="00561EF5">
        <w:rPr>
          <w:rFonts w:ascii="Arial" w:hAnsi="Arial"/>
          <w:color w:val="000000"/>
        </w:rPr>
        <w:t>p</w:t>
      </w:r>
      <w:r w:rsidR="000418F1" w:rsidRPr="00561EF5">
        <w:rPr>
          <w:rFonts w:ascii="Arial" w:hAnsi="Arial"/>
          <w:color w:val="000000"/>
        </w:rPr>
        <w:t>.</w:t>
      </w:r>
      <w:r w:rsidR="000418F1" w:rsidRPr="00561EF5">
        <w:rPr>
          <w:rFonts w:ascii="Arial" w:hAnsi="Arial"/>
          <w:color w:val="000000"/>
        </w:rPr>
        <w:tab/>
      </w:r>
      <w:bookmarkStart w:id="7" w:name="_Hlk78884827"/>
      <w:r w:rsidR="000418F1" w:rsidRPr="00561EF5">
        <w:rPr>
          <w:rFonts w:ascii="Arial" w:hAnsi="Arial"/>
          <w:color w:val="000000"/>
        </w:rPr>
        <w:t>identify the licensee’s duty for disclosure of the effective date of coverage, Cal. Ins. Code section 1730.5</w:t>
      </w:r>
    </w:p>
    <w:p w14:paraId="5D8B4004" w14:textId="2C7D1A43" w:rsidR="003D0DC9" w:rsidRPr="00561EF5" w:rsidRDefault="003D0DC9" w:rsidP="003D0DC9">
      <w:pPr>
        <w:tabs>
          <w:tab w:val="left" w:pos="-1440"/>
        </w:tabs>
        <w:ind w:left="2160" w:hanging="540"/>
        <w:rPr>
          <w:rFonts w:ascii="Arial" w:hAnsi="Arial"/>
          <w:b/>
        </w:rPr>
      </w:pPr>
      <w:r w:rsidRPr="00561EF5">
        <w:rPr>
          <w:rFonts w:ascii="Arial" w:hAnsi="Arial"/>
        </w:rPr>
        <w:t>q.</w:t>
      </w:r>
      <w:r w:rsidRPr="00561EF5">
        <w:rPr>
          <w:rFonts w:ascii="Arial" w:hAnsi="Arial"/>
        </w:rPr>
        <w:tab/>
      </w:r>
      <w:r w:rsidR="000022E5">
        <w:rPr>
          <w:rFonts w:ascii="Arial" w:hAnsi="Arial"/>
        </w:rPr>
        <w:t>r</w:t>
      </w:r>
      <w:r w:rsidRPr="00561EF5">
        <w:rPr>
          <w:rFonts w:ascii="Arial" w:hAnsi="Arial"/>
        </w:rPr>
        <w:t xml:space="preserve">eporting of </w:t>
      </w:r>
      <w:r w:rsidR="000022E5">
        <w:rPr>
          <w:rFonts w:ascii="Arial" w:hAnsi="Arial"/>
        </w:rPr>
        <w:t>a</w:t>
      </w:r>
      <w:r w:rsidRPr="00561EF5">
        <w:rPr>
          <w:rFonts w:ascii="Arial" w:hAnsi="Arial"/>
        </w:rPr>
        <w:t xml:space="preserve">dministrative </w:t>
      </w:r>
      <w:r w:rsidR="000022E5">
        <w:rPr>
          <w:rFonts w:ascii="Arial" w:hAnsi="Arial"/>
        </w:rPr>
        <w:t>a</w:t>
      </w:r>
      <w:r w:rsidRPr="00561EF5">
        <w:rPr>
          <w:rFonts w:ascii="Arial" w:hAnsi="Arial"/>
        </w:rPr>
        <w:t xml:space="preserve">ctions and </w:t>
      </w:r>
      <w:r w:rsidR="000022E5">
        <w:rPr>
          <w:rFonts w:ascii="Arial" w:hAnsi="Arial"/>
        </w:rPr>
        <w:t>c</w:t>
      </w:r>
      <w:r w:rsidRPr="00561EF5">
        <w:rPr>
          <w:rFonts w:ascii="Arial" w:hAnsi="Arial"/>
        </w:rPr>
        <w:t xml:space="preserve">riminal </w:t>
      </w:r>
      <w:r w:rsidR="000022E5">
        <w:rPr>
          <w:rFonts w:ascii="Arial" w:hAnsi="Arial"/>
        </w:rPr>
        <w:t>c</w:t>
      </w:r>
      <w:r w:rsidRPr="00561EF5">
        <w:rPr>
          <w:rFonts w:ascii="Arial" w:hAnsi="Arial"/>
        </w:rPr>
        <w:t xml:space="preserve">onvictions, </w:t>
      </w:r>
      <w:r w:rsidRPr="00561EF5">
        <w:rPr>
          <w:rFonts w:ascii="Arial" w:hAnsi="Arial" w:cs="Arial"/>
          <w:szCs w:val="24"/>
        </w:rPr>
        <w:t xml:space="preserve">Cal. Ins. Code </w:t>
      </w:r>
      <w:r w:rsidR="000022E5">
        <w:rPr>
          <w:rFonts w:ascii="Arial" w:hAnsi="Arial"/>
        </w:rPr>
        <w:t>s</w:t>
      </w:r>
      <w:r w:rsidRPr="00561EF5">
        <w:rPr>
          <w:rFonts w:ascii="Arial" w:hAnsi="Arial"/>
        </w:rPr>
        <w:t>ection 1729.2</w:t>
      </w:r>
      <w:r w:rsidRPr="00561EF5">
        <w:rPr>
          <w:rFonts w:ascii="Arial" w:hAnsi="Arial" w:cs="Arial"/>
          <w:strike/>
          <w:color w:val="000000"/>
          <w:szCs w:val="24"/>
        </w:rPr>
        <w:t xml:space="preserve"> </w:t>
      </w:r>
    </w:p>
    <w:p w14:paraId="4223B850" w14:textId="044F8670" w:rsidR="003D0DC9" w:rsidRPr="00561EF5" w:rsidRDefault="003D0DC9" w:rsidP="007C6B69">
      <w:pPr>
        <w:tabs>
          <w:tab w:val="left" w:pos="-1440"/>
        </w:tabs>
        <w:ind w:left="2610" w:hanging="450"/>
        <w:rPr>
          <w:rFonts w:ascii="Arial" w:hAnsi="Arial" w:cs="Arial"/>
          <w:szCs w:val="24"/>
          <w:bdr w:val="none" w:sz="0" w:space="0" w:color="auto" w:frame="1"/>
        </w:rPr>
      </w:pPr>
      <w:r w:rsidRPr="00561EF5">
        <w:rPr>
          <w:rFonts w:ascii="Arial" w:hAnsi="Arial"/>
        </w:rPr>
        <w:t>i.</w:t>
      </w:r>
      <w:r w:rsidRPr="00561EF5">
        <w:rPr>
          <w:rFonts w:ascii="Arial" w:hAnsi="Arial"/>
        </w:rPr>
        <w:tab/>
        <w:t xml:space="preserve">know that </w:t>
      </w:r>
      <w:r w:rsidRPr="00561EF5">
        <w:rPr>
          <w:rFonts w:ascii="Arial" w:hAnsi="Arial"/>
          <w:bdr w:val="none" w:sz="0" w:space="0" w:color="auto" w:frame="1"/>
        </w:rPr>
        <w:t xml:space="preserve">an applicant </w:t>
      </w:r>
      <w:r w:rsidRPr="00561EF5">
        <w:rPr>
          <w:rFonts w:ascii="Arial" w:hAnsi="Arial" w:cs="Arial"/>
          <w:szCs w:val="24"/>
          <w:bdr w:val="none" w:sz="0" w:space="0" w:color="auto" w:frame="1"/>
        </w:rPr>
        <w:t xml:space="preserve">or licensee shall notify the Commissioner when any of the background information set forth in </w:t>
      </w:r>
      <w:r w:rsidRPr="00561EF5">
        <w:rPr>
          <w:rFonts w:ascii="Arial" w:hAnsi="Arial" w:cs="Arial"/>
          <w:szCs w:val="24"/>
        </w:rPr>
        <w:t>Cal. Ins. Code</w:t>
      </w:r>
      <w:r w:rsidRPr="00561EF5">
        <w:rPr>
          <w:rFonts w:ascii="Arial" w:hAnsi="Arial" w:cs="Arial"/>
          <w:szCs w:val="24"/>
          <w:bdr w:val="none" w:sz="0" w:space="0" w:color="auto" w:frame="1"/>
        </w:rPr>
        <w:t xml:space="preserve"> </w:t>
      </w:r>
      <w:r w:rsidR="000022E5">
        <w:rPr>
          <w:rFonts w:ascii="Arial" w:hAnsi="Arial" w:cs="Arial"/>
          <w:szCs w:val="24"/>
          <w:bdr w:val="none" w:sz="0" w:space="0" w:color="auto" w:frame="1"/>
        </w:rPr>
        <w:t>s</w:t>
      </w:r>
      <w:r w:rsidRPr="00561EF5">
        <w:rPr>
          <w:rFonts w:ascii="Arial" w:hAnsi="Arial" w:cs="Arial"/>
          <w:szCs w:val="24"/>
          <w:bdr w:val="none" w:sz="0" w:space="0" w:color="auto" w:frame="1"/>
        </w:rPr>
        <w:t>ection 1729.2 changes after the application has been submitted or the license has been issued</w:t>
      </w:r>
    </w:p>
    <w:p w14:paraId="6F62AD40" w14:textId="0C2DC56A" w:rsidR="003D0DC9" w:rsidRPr="00561EF5" w:rsidRDefault="003D0DC9" w:rsidP="007C6B69">
      <w:pPr>
        <w:tabs>
          <w:tab w:val="left" w:pos="-1440"/>
        </w:tabs>
        <w:ind w:left="2610" w:hanging="450"/>
        <w:rPr>
          <w:rFonts w:ascii="Arial" w:hAnsi="Arial" w:cs="Arial"/>
          <w:strike/>
          <w:color w:val="000000"/>
          <w:szCs w:val="24"/>
        </w:rPr>
      </w:pPr>
      <w:r w:rsidRPr="00561EF5">
        <w:rPr>
          <w:rFonts w:ascii="Arial" w:hAnsi="Arial" w:cs="Arial"/>
          <w:szCs w:val="24"/>
          <w:bdr w:val="none" w:sz="0" w:space="0" w:color="auto" w:frame="1"/>
        </w:rPr>
        <w:t>ii.</w:t>
      </w:r>
      <w:r w:rsidRPr="00561EF5">
        <w:rPr>
          <w:rFonts w:ascii="Arial" w:hAnsi="Arial" w:cs="Arial"/>
          <w:szCs w:val="24"/>
          <w:bdr w:val="none" w:sz="0" w:space="0" w:color="auto" w:frame="1"/>
        </w:rPr>
        <w:tab/>
      </w:r>
      <w:r w:rsidRPr="00561EF5">
        <w:rPr>
          <w:rFonts w:ascii="Arial" w:hAnsi="Arial"/>
        </w:rPr>
        <w:t>notice is required within 30 days of any change in background information</w:t>
      </w:r>
    </w:p>
    <w:p w14:paraId="379D6870" w14:textId="543BD123" w:rsidR="00D24544" w:rsidRPr="00561EF5" w:rsidRDefault="00D24544" w:rsidP="00D24544">
      <w:pPr>
        <w:tabs>
          <w:tab w:val="left" w:pos="-1440"/>
        </w:tabs>
        <w:ind w:left="2160" w:hanging="540"/>
        <w:rPr>
          <w:rFonts w:ascii="Arial" w:hAnsi="Arial"/>
        </w:rPr>
      </w:pPr>
      <w:r w:rsidRPr="00561EF5">
        <w:rPr>
          <w:rFonts w:ascii="Arial" w:hAnsi="Arial"/>
        </w:rPr>
        <w:lastRenderedPageBreak/>
        <w:t>r.</w:t>
      </w:r>
      <w:r w:rsidRPr="00561EF5">
        <w:rPr>
          <w:rFonts w:ascii="Arial" w:hAnsi="Arial"/>
        </w:rPr>
        <w:tab/>
      </w:r>
      <w:r w:rsidR="00561326">
        <w:rPr>
          <w:rFonts w:ascii="Arial" w:hAnsi="Arial"/>
        </w:rPr>
        <w:t>b</w:t>
      </w:r>
      <w:r w:rsidRPr="00561EF5">
        <w:rPr>
          <w:rFonts w:ascii="Arial" w:hAnsi="Arial"/>
        </w:rPr>
        <w:t>e able to identify</w:t>
      </w:r>
      <w:r w:rsidR="00561326">
        <w:rPr>
          <w:rFonts w:ascii="Arial" w:hAnsi="Arial" w:cs="Arial"/>
          <w:szCs w:val="24"/>
        </w:rPr>
        <w:t xml:space="preserve">, </w:t>
      </w:r>
      <w:r w:rsidRPr="00561EF5">
        <w:rPr>
          <w:rFonts w:ascii="Arial" w:hAnsi="Arial"/>
        </w:rPr>
        <w:t>apply the meaning of</w:t>
      </w:r>
      <w:r w:rsidRPr="00561EF5">
        <w:rPr>
          <w:rFonts w:ascii="Arial" w:hAnsi="Arial" w:cs="Arial"/>
          <w:szCs w:val="24"/>
        </w:rPr>
        <w:t>, and list concrete examples of</w:t>
      </w:r>
      <w:r w:rsidRPr="00561EF5">
        <w:rPr>
          <w:rFonts w:ascii="Arial" w:hAnsi="Arial"/>
        </w:rPr>
        <w:t xml:space="preserve"> the following</w:t>
      </w:r>
      <w:r w:rsidRPr="00561EF5">
        <w:rPr>
          <w:rFonts w:ascii="Arial" w:hAnsi="Arial" w:cs="Arial"/>
          <w:szCs w:val="24"/>
        </w:rPr>
        <w:t xml:space="preserve"> ethical mandates</w:t>
      </w:r>
      <w:r w:rsidRPr="00561EF5">
        <w:rPr>
          <w:rFonts w:ascii="Arial" w:hAnsi="Arial"/>
        </w:rPr>
        <w:t>:</w:t>
      </w:r>
    </w:p>
    <w:p w14:paraId="2CBC51A7" w14:textId="77777777" w:rsidR="00D24544" w:rsidRPr="00561EF5" w:rsidRDefault="00D24544" w:rsidP="007C6B69">
      <w:pPr>
        <w:tabs>
          <w:tab w:val="left" w:pos="-1440"/>
        </w:tabs>
        <w:ind w:left="2610" w:hanging="450"/>
        <w:rPr>
          <w:rFonts w:ascii="Arial" w:hAnsi="Arial"/>
        </w:rPr>
      </w:pPr>
      <w:r w:rsidRPr="00561EF5">
        <w:rPr>
          <w:rFonts w:ascii="Arial" w:hAnsi="Arial"/>
        </w:rPr>
        <w:t>i.</w:t>
      </w:r>
      <w:r w:rsidRPr="00561EF5">
        <w:rPr>
          <w:rFonts w:ascii="Arial" w:hAnsi="Arial"/>
        </w:rPr>
        <w:tab/>
        <w:t>place the customer's interest first</w:t>
      </w:r>
    </w:p>
    <w:p w14:paraId="4F9539A6" w14:textId="0BD7B396" w:rsidR="00D24544" w:rsidRPr="00561EF5" w:rsidRDefault="00D24544" w:rsidP="007C6B69">
      <w:pPr>
        <w:tabs>
          <w:tab w:val="left" w:pos="-1440"/>
        </w:tabs>
        <w:ind w:left="2610" w:hanging="450"/>
        <w:rPr>
          <w:rFonts w:ascii="Arial" w:hAnsi="Arial"/>
          <w:strike/>
        </w:rPr>
      </w:pPr>
      <w:r w:rsidRPr="00561EF5">
        <w:rPr>
          <w:rFonts w:ascii="Arial" w:hAnsi="Arial"/>
        </w:rPr>
        <w:t>ii.</w:t>
      </w:r>
      <w:r w:rsidRPr="00561EF5">
        <w:rPr>
          <w:rFonts w:ascii="Arial" w:hAnsi="Arial"/>
        </w:rPr>
        <w:tab/>
        <w:t>know your job and continue to increase your level of competence</w:t>
      </w:r>
    </w:p>
    <w:p w14:paraId="2AD1882C" w14:textId="7EB549A8" w:rsidR="00D24544" w:rsidRPr="00561EF5" w:rsidRDefault="00D24544" w:rsidP="007C6B69">
      <w:pPr>
        <w:tabs>
          <w:tab w:val="left" w:pos="-1440"/>
        </w:tabs>
        <w:ind w:left="2610" w:hanging="450"/>
        <w:rPr>
          <w:rFonts w:ascii="Arial" w:hAnsi="Arial"/>
        </w:rPr>
      </w:pPr>
      <w:r w:rsidRPr="00561EF5">
        <w:rPr>
          <w:rFonts w:ascii="Arial" w:hAnsi="Arial"/>
        </w:rPr>
        <w:t>iii.</w:t>
      </w:r>
      <w:r w:rsidRPr="00561EF5">
        <w:rPr>
          <w:rFonts w:ascii="Arial" w:hAnsi="Arial"/>
        </w:rPr>
        <w:tab/>
        <w:t>identify the customer’s needs and recommend products and services that meet those needs</w:t>
      </w:r>
    </w:p>
    <w:p w14:paraId="4361C4EB" w14:textId="181BD489" w:rsidR="00D24544" w:rsidRPr="00561EF5" w:rsidRDefault="00D24544" w:rsidP="007C6B69">
      <w:pPr>
        <w:tabs>
          <w:tab w:val="left" w:pos="-1440"/>
        </w:tabs>
        <w:ind w:left="2610" w:hanging="450"/>
        <w:rPr>
          <w:rFonts w:ascii="Arial" w:hAnsi="Arial"/>
          <w:strike/>
        </w:rPr>
      </w:pPr>
      <w:r w:rsidRPr="00561EF5">
        <w:rPr>
          <w:rFonts w:ascii="Arial" w:hAnsi="Arial"/>
        </w:rPr>
        <w:t>iv.</w:t>
      </w:r>
      <w:r w:rsidRPr="00561EF5">
        <w:rPr>
          <w:rFonts w:ascii="Arial" w:hAnsi="Arial"/>
        </w:rPr>
        <w:tab/>
        <w:t>accurately and truthfully represent products and services</w:t>
      </w:r>
    </w:p>
    <w:p w14:paraId="18CC4969" w14:textId="66F31FE7" w:rsidR="00D24544" w:rsidRPr="00561EF5" w:rsidRDefault="00D24544" w:rsidP="007C6B69">
      <w:pPr>
        <w:tabs>
          <w:tab w:val="left" w:pos="-1440"/>
        </w:tabs>
        <w:ind w:left="2610" w:hanging="450"/>
        <w:rPr>
          <w:rFonts w:ascii="Arial" w:hAnsi="Arial"/>
        </w:rPr>
      </w:pPr>
      <w:r w:rsidRPr="00561EF5">
        <w:rPr>
          <w:rFonts w:ascii="Arial" w:hAnsi="Arial"/>
        </w:rPr>
        <w:t>v.</w:t>
      </w:r>
      <w:r w:rsidRPr="00561EF5">
        <w:rPr>
          <w:rFonts w:ascii="Arial" w:hAnsi="Arial"/>
        </w:rPr>
        <w:tab/>
      </w:r>
      <w:r w:rsidRPr="00561EF5">
        <w:rPr>
          <w:rFonts w:ascii="Arial" w:hAnsi="Arial" w:cs="Arial"/>
          <w:szCs w:val="24"/>
        </w:rPr>
        <w:t xml:space="preserve">avoid jargon; </w:t>
      </w:r>
      <w:r w:rsidRPr="00561EF5">
        <w:rPr>
          <w:rFonts w:ascii="Arial" w:hAnsi="Arial"/>
        </w:rPr>
        <w:t xml:space="preserve">use </w:t>
      </w:r>
      <w:r w:rsidRPr="00561EF5">
        <w:rPr>
          <w:rFonts w:ascii="Arial" w:hAnsi="Arial" w:cs="Arial"/>
          <w:szCs w:val="24"/>
        </w:rPr>
        <w:t>layperson’s</w:t>
      </w:r>
      <w:r w:rsidRPr="00561EF5">
        <w:rPr>
          <w:rFonts w:ascii="Arial" w:hAnsi="Arial"/>
        </w:rPr>
        <w:t xml:space="preserve"> language when possible</w:t>
      </w:r>
    </w:p>
    <w:p w14:paraId="7028F30B" w14:textId="6B243431" w:rsidR="00D24544" w:rsidRPr="00561EF5" w:rsidRDefault="00D24544" w:rsidP="007C6B69">
      <w:pPr>
        <w:tabs>
          <w:tab w:val="left" w:pos="-1440"/>
        </w:tabs>
        <w:ind w:left="2610" w:hanging="450"/>
        <w:rPr>
          <w:rFonts w:ascii="Arial" w:hAnsi="Arial"/>
        </w:rPr>
      </w:pPr>
      <w:r w:rsidRPr="00561EF5">
        <w:rPr>
          <w:rFonts w:ascii="Arial" w:hAnsi="Arial"/>
        </w:rPr>
        <w:t>vi.</w:t>
      </w:r>
      <w:r w:rsidRPr="00561EF5">
        <w:rPr>
          <w:rFonts w:ascii="Arial" w:hAnsi="Arial"/>
        </w:rPr>
        <w:tab/>
        <w:t>stay in touch with customers and conduct periodic coverage reviews</w:t>
      </w:r>
    </w:p>
    <w:p w14:paraId="6E00EC26" w14:textId="77777777" w:rsidR="00D24544" w:rsidRPr="00561EF5" w:rsidRDefault="00D24544" w:rsidP="007C6B69">
      <w:pPr>
        <w:tabs>
          <w:tab w:val="left" w:pos="-1440"/>
        </w:tabs>
        <w:ind w:left="2610" w:hanging="450"/>
        <w:rPr>
          <w:rFonts w:ascii="Arial" w:hAnsi="Arial" w:cs="Arial"/>
          <w:szCs w:val="24"/>
        </w:rPr>
      </w:pPr>
      <w:r w:rsidRPr="00561EF5">
        <w:rPr>
          <w:rFonts w:ascii="Arial" w:hAnsi="Arial" w:cs="Arial"/>
          <w:szCs w:val="24"/>
        </w:rPr>
        <w:t>vii.</w:t>
      </w:r>
      <w:r w:rsidRPr="00561EF5">
        <w:rPr>
          <w:rFonts w:ascii="Arial" w:hAnsi="Arial" w:cs="Arial"/>
          <w:szCs w:val="24"/>
        </w:rPr>
        <w:tab/>
        <w:t>maintain confidentiality and protect the privacy of customer information using physical and electronic safeguards</w:t>
      </w:r>
    </w:p>
    <w:p w14:paraId="34705116" w14:textId="30C0AFC7" w:rsidR="00D24544" w:rsidRPr="00561EF5" w:rsidRDefault="00D24544" w:rsidP="007C6B69">
      <w:pPr>
        <w:tabs>
          <w:tab w:val="left" w:pos="-1440"/>
        </w:tabs>
        <w:ind w:left="2610" w:hanging="450"/>
        <w:rPr>
          <w:rFonts w:ascii="Arial" w:hAnsi="Arial"/>
        </w:rPr>
      </w:pPr>
      <w:r w:rsidRPr="00561EF5">
        <w:rPr>
          <w:rFonts w:ascii="Arial" w:hAnsi="Arial"/>
        </w:rPr>
        <w:t>viii.</w:t>
      </w:r>
      <w:r w:rsidRPr="00561EF5">
        <w:rPr>
          <w:rFonts w:ascii="Arial" w:hAnsi="Arial"/>
        </w:rPr>
        <w:tab/>
        <w:t>keep informed of and obey all insurance laws and regulations</w:t>
      </w:r>
    </w:p>
    <w:p w14:paraId="53E38664" w14:textId="47AC1C26" w:rsidR="00D24544" w:rsidRPr="00561EF5" w:rsidRDefault="007C6B69" w:rsidP="007C6B69">
      <w:pPr>
        <w:tabs>
          <w:tab w:val="left" w:pos="-1440"/>
        </w:tabs>
        <w:ind w:left="2610" w:hanging="450"/>
        <w:rPr>
          <w:rFonts w:ascii="Arial" w:hAnsi="Arial"/>
        </w:rPr>
      </w:pPr>
      <w:r>
        <w:rPr>
          <w:rFonts w:ascii="Arial" w:hAnsi="Arial"/>
        </w:rPr>
        <w:t>i</w:t>
      </w:r>
      <w:r w:rsidR="00D24544" w:rsidRPr="00561EF5">
        <w:rPr>
          <w:rFonts w:ascii="Arial" w:hAnsi="Arial"/>
        </w:rPr>
        <w:t>x.</w:t>
      </w:r>
      <w:r w:rsidR="00D24544" w:rsidRPr="00561EF5">
        <w:rPr>
          <w:rFonts w:ascii="Arial" w:hAnsi="Arial"/>
        </w:rPr>
        <w:tab/>
        <w:t>avoid unfair or inaccurate remarks about the competition</w:t>
      </w:r>
    </w:p>
    <w:p w14:paraId="5AA79C84" w14:textId="55ADC153" w:rsidR="00D24544" w:rsidRPr="00561EF5" w:rsidRDefault="00D24544" w:rsidP="00D24544">
      <w:pPr>
        <w:tabs>
          <w:tab w:val="left" w:pos="-1440"/>
        </w:tabs>
        <w:ind w:left="2160" w:hanging="540"/>
        <w:rPr>
          <w:rFonts w:ascii="Arial" w:hAnsi="Arial"/>
        </w:rPr>
      </w:pPr>
      <w:r w:rsidRPr="00561EF5">
        <w:rPr>
          <w:rFonts w:ascii="Arial" w:hAnsi="Arial"/>
        </w:rPr>
        <w:t>s.</w:t>
      </w:r>
      <w:r w:rsidRPr="00561EF5">
        <w:rPr>
          <w:rFonts w:ascii="Arial" w:hAnsi="Arial"/>
        </w:rPr>
        <w:tab/>
      </w:r>
      <w:r w:rsidR="00561326">
        <w:rPr>
          <w:rFonts w:ascii="Arial" w:hAnsi="Arial"/>
        </w:rPr>
        <w:t>b</w:t>
      </w:r>
      <w:r w:rsidRPr="00561EF5">
        <w:rPr>
          <w:rFonts w:ascii="Arial" w:hAnsi="Arial"/>
        </w:rPr>
        <w:t>e able to identify that the Cal</w:t>
      </w:r>
      <w:r w:rsidR="00561326">
        <w:rPr>
          <w:rFonts w:ascii="Arial" w:hAnsi="Arial"/>
        </w:rPr>
        <w:t>.</w:t>
      </w:r>
      <w:r w:rsidRPr="00561EF5">
        <w:rPr>
          <w:rFonts w:ascii="Arial" w:hAnsi="Arial"/>
        </w:rPr>
        <w:t xml:space="preserve"> Ins</w:t>
      </w:r>
      <w:r w:rsidR="00561326">
        <w:rPr>
          <w:rFonts w:ascii="Arial" w:hAnsi="Arial"/>
        </w:rPr>
        <w:t>.</w:t>
      </w:r>
      <w:r w:rsidRPr="00561EF5">
        <w:rPr>
          <w:rFonts w:ascii="Arial" w:hAnsi="Arial"/>
        </w:rPr>
        <w:t xml:space="preserve"> Code and the Cal</w:t>
      </w:r>
      <w:r w:rsidR="00561326">
        <w:rPr>
          <w:rFonts w:ascii="Arial" w:hAnsi="Arial"/>
        </w:rPr>
        <w:t>.</w:t>
      </w:r>
      <w:r w:rsidRPr="00561EF5">
        <w:rPr>
          <w:rFonts w:ascii="Arial" w:hAnsi="Arial"/>
        </w:rPr>
        <w:t xml:space="preserve"> Code Regs</w:t>
      </w:r>
      <w:r w:rsidR="00561326">
        <w:rPr>
          <w:rFonts w:ascii="Arial" w:hAnsi="Arial"/>
        </w:rPr>
        <w:t>.</w:t>
      </w:r>
      <w:r w:rsidR="00561326">
        <w:rPr>
          <w:rFonts w:ascii="Arial" w:hAnsi="Arial" w:cs="Arial"/>
          <w:color w:val="000000"/>
          <w:szCs w:val="24"/>
        </w:rPr>
        <w:t xml:space="preserve"> </w:t>
      </w:r>
      <w:r w:rsidRPr="00561EF5">
        <w:rPr>
          <w:rFonts w:ascii="Arial" w:hAnsi="Arial"/>
        </w:rPr>
        <w:t xml:space="preserve">identify many unethical and/or illegal practices, but </w:t>
      </w:r>
      <w:r w:rsidRPr="00561EF5">
        <w:rPr>
          <w:rFonts w:ascii="Arial" w:hAnsi="Arial" w:cs="Arial"/>
          <w:szCs w:val="24"/>
        </w:rPr>
        <w:t>they</w:t>
      </w:r>
      <w:r w:rsidRPr="00561EF5">
        <w:rPr>
          <w:rFonts w:ascii="Arial" w:hAnsi="Arial"/>
        </w:rPr>
        <w:t xml:space="preserve"> are NOT a complete guide to ethical behavior</w:t>
      </w:r>
      <w:r w:rsidR="00561326">
        <w:rPr>
          <w:rFonts w:ascii="Arial" w:hAnsi="Arial" w:cs="Arial"/>
          <w:szCs w:val="24"/>
        </w:rPr>
        <w:t xml:space="preserve"> </w:t>
      </w:r>
      <w:r w:rsidRPr="00561EF5">
        <w:rPr>
          <w:rFonts w:ascii="Arial" w:hAnsi="Arial" w:cs="Arial"/>
          <w:szCs w:val="24"/>
        </w:rPr>
        <w:t>(</w:t>
      </w:r>
      <w:r w:rsidR="00561326">
        <w:rPr>
          <w:rFonts w:ascii="Arial" w:hAnsi="Arial" w:cs="Arial"/>
          <w:szCs w:val="24"/>
        </w:rPr>
        <w:t>i.e.,</w:t>
      </w:r>
      <w:r w:rsidRPr="00561EF5">
        <w:rPr>
          <w:rFonts w:ascii="Arial" w:hAnsi="Arial" w:cs="Arial"/>
          <w:szCs w:val="24"/>
        </w:rPr>
        <w:t xml:space="preserve"> Cal. Ins. Code </w:t>
      </w:r>
      <w:r w:rsidR="00561326">
        <w:rPr>
          <w:rFonts w:ascii="Arial" w:hAnsi="Arial" w:cs="Arial"/>
          <w:szCs w:val="24"/>
        </w:rPr>
        <w:t>s</w:t>
      </w:r>
      <w:r w:rsidRPr="00561EF5">
        <w:rPr>
          <w:rFonts w:ascii="Arial" w:hAnsi="Arial" w:cs="Arial"/>
          <w:szCs w:val="24"/>
        </w:rPr>
        <w:t>ection 785)</w:t>
      </w:r>
    </w:p>
    <w:p w14:paraId="6B2C6D42" w14:textId="44635EEE" w:rsidR="00D24544" w:rsidRPr="00561EF5" w:rsidRDefault="00D24544" w:rsidP="00D24544">
      <w:pPr>
        <w:tabs>
          <w:tab w:val="left" w:pos="-1440"/>
        </w:tabs>
        <w:ind w:left="2160" w:hanging="540"/>
        <w:rPr>
          <w:rFonts w:ascii="Arial" w:hAnsi="Arial" w:cs="Arial"/>
          <w:szCs w:val="24"/>
        </w:rPr>
      </w:pPr>
      <w:r w:rsidRPr="00561EF5">
        <w:rPr>
          <w:rFonts w:ascii="Arial" w:hAnsi="Arial"/>
        </w:rPr>
        <w:t>t.</w:t>
      </w:r>
      <w:r w:rsidRPr="00561EF5">
        <w:rPr>
          <w:rFonts w:ascii="Arial" w:hAnsi="Arial" w:cs="Arial"/>
          <w:szCs w:val="24"/>
        </w:rPr>
        <w:t xml:space="preserve"> </w:t>
      </w:r>
      <w:r w:rsidRPr="00561EF5">
        <w:rPr>
          <w:rFonts w:ascii="Arial" w:hAnsi="Arial" w:cs="Arial"/>
          <w:szCs w:val="24"/>
        </w:rPr>
        <w:tab/>
      </w:r>
      <w:r w:rsidR="00561326">
        <w:rPr>
          <w:rFonts w:ascii="Arial" w:hAnsi="Arial" w:cs="Arial"/>
          <w:szCs w:val="24"/>
        </w:rPr>
        <w:t>b</w:t>
      </w:r>
      <w:r w:rsidRPr="00561EF5">
        <w:rPr>
          <w:rFonts w:ascii="Arial" w:hAnsi="Arial" w:cs="Arial"/>
          <w:szCs w:val="24"/>
        </w:rPr>
        <w:t>e able to provide examples of different types of ethical dilemmas that licensees might face</w:t>
      </w:r>
    </w:p>
    <w:p w14:paraId="2268801A" w14:textId="4DECE3B2" w:rsidR="00D24544" w:rsidRPr="00561EF5" w:rsidRDefault="00D24544" w:rsidP="00D24544">
      <w:pPr>
        <w:tabs>
          <w:tab w:val="left" w:pos="-1440"/>
        </w:tabs>
        <w:ind w:left="2160" w:hanging="540"/>
        <w:rPr>
          <w:rFonts w:ascii="Arial" w:hAnsi="Arial"/>
        </w:rPr>
      </w:pPr>
      <w:r w:rsidRPr="00561EF5">
        <w:rPr>
          <w:rFonts w:ascii="Arial" w:hAnsi="Arial" w:cs="Arial"/>
          <w:szCs w:val="24"/>
        </w:rPr>
        <w:t xml:space="preserve">u. </w:t>
      </w:r>
      <w:r w:rsidRPr="00561EF5">
        <w:rPr>
          <w:rFonts w:ascii="Arial" w:hAnsi="Arial"/>
        </w:rPr>
        <w:tab/>
      </w:r>
      <w:r w:rsidR="00561326">
        <w:rPr>
          <w:rFonts w:ascii="Arial" w:hAnsi="Arial"/>
        </w:rPr>
        <w:t>b</w:t>
      </w:r>
      <w:r w:rsidRPr="00561EF5">
        <w:rPr>
          <w:rFonts w:ascii="Arial" w:hAnsi="Arial"/>
        </w:rPr>
        <w:t xml:space="preserve">e able to identify special ethical concerns that may occur regarding pretext interviews, </w:t>
      </w:r>
      <w:r w:rsidRPr="00561EF5">
        <w:rPr>
          <w:rFonts w:ascii="Arial" w:hAnsi="Arial" w:cs="Arial"/>
          <w:szCs w:val="24"/>
        </w:rPr>
        <w:t xml:space="preserve">Cal. Ins. Code </w:t>
      </w:r>
      <w:r w:rsidR="00561326">
        <w:rPr>
          <w:rFonts w:ascii="Arial" w:hAnsi="Arial" w:cs="Arial"/>
          <w:szCs w:val="24"/>
        </w:rPr>
        <w:t>s</w:t>
      </w:r>
      <w:r w:rsidRPr="00561EF5">
        <w:rPr>
          <w:rFonts w:ascii="Arial" w:hAnsi="Arial" w:cs="Arial"/>
          <w:szCs w:val="24"/>
        </w:rPr>
        <w:t>ection 791.03</w:t>
      </w:r>
      <w:r w:rsidRPr="00561EF5">
        <w:rPr>
          <w:rFonts w:ascii="Arial" w:hAnsi="Arial" w:cs="Arial"/>
          <w:strike/>
          <w:color w:val="000000"/>
          <w:szCs w:val="24"/>
        </w:rPr>
        <w:t xml:space="preserve"> </w:t>
      </w:r>
    </w:p>
    <w:bookmarkEnd w:id="7"/>
    <w:p w14:paraId="1E073A7E" w14:textId="32CB7753" w:rsidR="002B27B3" w:rsidRPr="00561EF5" w:rsidRDefault="002B27B3" w:rsidP="000B2D59">
      <w:pPr>
        <w:tabs>
          <w:tab w:val="left" w:pos="-1080"/>
        </w:tabs>
        <w:ind w:left="2880" w:hanging="360"/>
        <w:rPr>
          <w:rFonts w:ascii="Arial" w:hAnsi="Arial" w:cs="Arial"/>
          <w:strike/>
          <w:color w:val="000000"/>
        </w:rPr>
      </w:pPr>
    </w:p>
    <w:p w14:paraId="165BAD79" w14:textId="77777777" w:rsidR="003C09AF" w:rsidRPr="00561EF5" w:rsidRDefault="003C09AF" w:rsidP="001F13CC">
      <w:pPr>
        <w:tabs>
          <w:tab w:val="left" w:pos="-1080"/>
        </w:tabs>
        <w:ind w:left="540" w:hanging="540"/>
        <w:rPr>
          <w:rFonts w:ascii="Arial" w:hAnsi="Arial" w:cs="Arial"/>
          <w:color w:val="000000"/>
        </w:rPr>
      </w:pPr>
      <w:r w:rsidRPr="00561EF5">
        <w:rPr>
          <w:rFonts w:ascii="Arial" w:hAnsi="Arial" w:cs="Arial"/>
          <w:color w:val="000000"/>
        </w:rPr>
        <w:t>I</w:t>
      </w:r>
      <w:r w:rsidR="0014634C" w:rsidRPr="00561EF5">
        <w:rPr>
          <w:rFonts w:ascii="Arial" w:hAnsi="Arial" w:cs="Arial"/>
          <w:color w:val="000000"/>
        </w:rPr>
        <w:t>.</w:t>
      </w:r>
      <w:r w:rsidR="0014634C" w:rsidRPr="00561EF5">
        <w:rPr>
          <w:rFonts w:ascii="Arial" w:hAnsi="Arial" w:cs="Arial"/>
          <w:color w:val="000000"/>
        </w:rPr>
        <w:tab/>
        <w:t xml:space="preserve">General Insurance </w:t>
      </w:r>
    </w:p>
    <w:p w14:paraId="561AA930" w14:textId="42AD7A34" w:rsidR="003C09AF" w:rsidRPr="00561EF5" w:rsidRDefault="003C09AF" w:rsidP="001F13CC">
      <w:pPr>
        <w:tabs>
          <w:tab w:val="left" w:pos="-1080"/>
        </w:tabs>
        <w:ind w:left="1080" w:hanging="540"/>
        <w:rPr>
          <w:rFonts w:ascii="Arial" w:hAnsi="Arial"/>
          <w:color w:val="000000"/>
        </w:rPr>
      </w:pPr>
      <w:r w:rsidRPr="00561EF5">
        <w:rPr>
          <w:rFonts w:ascii="Arial" w:hAnsi="Arial"/>
          <w:color w:val="000000"/>
        </w:rPr>
        <w:t>C.</w:t>
      </w:r>
      <w:r w:rsidRPr="00561EF5">
        <w:rPr>
          <w:rFonts w:ascii="Arial" w:hAnsi="Arial"/>
          <w:color w:val="000000"/>
        </w:rPr>
        <w:tab/>
        <w:t>The Insurance Marketplace</w:t>
      </w:r>
    </w:p>
    <w:p w14:paraId="57D9730C" w14:textId="77777777" w:rsidR="003C09AF" w:rsidRPr="00561EF5" w:rsidRDefault="003C09AF" w:rsidP="001F13CC">
      <w:pPr>
        <w:tabs>
          <w:tab w:val="left" w:pos="-1080"/>
        </w:tabs>
        <w:ind w:left="1620" w:hanging="540"/>
        <w:rPr>
          <w:rFonts w:ascii="Arial" w:hAnsi="Arial"/>
          <w:color w:val="000000"/>
        </w:rPr>
      </w:pPr>
      <w:r w:rsidRPr="00561EF5">
        <w:rPr>
          <w:rFonts w:ascii="Arial" w:hAnsi="Arial"/>
          <w:color w:val="000000"/>
        </w:rPr>
        <w:t>3.</w:t>
      </w:r>
      <w:r w:rsidRPr="00561EF5">
        <w:rPr>
          <w:rFonts w:ascii="Arial" w:hAnsi="Arial"/>
          <w:color w:val="000000"/>
        </w:rPr>
        <w:tab/>
        <w:t>Insurers</w:t>
      </w:r>
    </w:p>
    <w:p w14:paraId="4C1F80AE" w14:textId="77777777" w:rsidR="00E11C5F" w:rsidRPr="00561EF5" w:rsidRDefault="003C09AF" w:rsidP="001F13CC">
      <w:pPr>
        <w:tabs>
          <w:tab w:val="left" w:pos="-1080"/>
        </w:tabs>
        <w:ind w:left="2160" w:hanging="540"/>
        <w:rPr>
          <w:rFonts w:ascii="Arial" w:hAnsi="Arial"/>
          <w:color w:val="000000"/>
        </w:rPr>
      </w:pPr>
      <w:r w:rsidRPr="00561EF5">
        <w:rPr>
          <w:rFonts w:ascii="Arial" w:hAnsi="Arial"/>
          <w:color w:val="000000"/>
        </w:rPr>
        <w:t>a.</w:t>
      </w:r>
      <w:r w:rsidRPr="00561EF5">
        <w:rPr>
          <w:rFonts w:ascii="Arial" w:hAnsi="Arial"/>
          <w:color w:val="000000"/>
        </w:rPr>
        <w:tab/>
      </w:r>
      <w:r w:rsidR="00ED0B68" w:rsidRPr="00561EF5">
        <w:rPr>
          <w:rFonts w:ascii="Arial" w:hAnsi="Arial"/>
          <w:color w:val="000000"/>
        </w:rPr>
        <w:t>b</w:t>
      </w:r>
      <w:r w:rsidRPr="00561EF5">
        <w:rPr>
          <w:rFonts w:ascii="Arial" w:hAnsi="Arial"/>
          <w:color w:val="000000"/>
        </w:rPr>
        <w:t>e able to differentiate between:</w:t>
      </w:r>
    </w:p>
    <w:p w14:paraId="6F986D92" w14:textId="77777777" w:rsidR="00E11C5F" w:rsidRPr="00561EF5" w:rsidRDefault="003C09AF" w:rsidP="007C6B69">
      <w:pPr>
        <w:pStyle w:val="ListParagraph"/>
        <w:numPr>
          <w:ilvl w:val="0"/>
          <w:numId w:val="19"/>
        </w:numPr>
        <w:tabs>
          <w:tab w:val="left" w:pos="-1080"/>
        </w:tabs>
        <w:ind w:left="2520"/>
        <w:rPr>
          <w:rFonts w:ascii="Arial" w:hAnsi="Arial"/>
          <w:color w:val="000000"/>
        </w:rPr>
      </w:pPr>
      <w:r w:rsidRPr="00561EF5">
        <w:rPr>
          <w:rFonts w:ascii="Arial" w:hAnsi="Arial"/>
          <w:color w:val="000000"/>
        </w:rPr>
        <w:t>admitted and non-admitted</w:t>
      </w:r>
      <w:r w:rsidRPr="00561EF5">
        <w:rPr>
          <w:rFonts w:ascii="Arial" w:hAnsi="Arial"/>
          <w:i/>
          <w:color w:val="000000"/>
        </w:rPr>
        <w:t xml:space="preserve"> </w:t>
      </w:r>
      <w:r w:rsidRPr="00561EF5">
        <w:rPr>
          <w:rFonts w:ascii="Arial" w:hAnsi="Arial"/>
          <w:color w:val="000000"/>
        </w:rPr>
        <w:t xml:space="preserve">insurers, </w:t>
      </w:r>
      <w:r w:rsidR="00ED0B68" w:rsidRPr="00561EF5">
        <w:rPr>
          <w:rFonts w:ascii="Arial" w:hAnsi="Arial"/>
          <w:color w:val="000000"/>
        </w:rPr>
        <w:t xml:space="preserve">Cal. Ins. Code </w:t>
      </w:r>
      <w:r w:rsidR="00094F0C" w:rsidRPr="00561EF5">
        <w:rPr>
          <w:rFonts w:ascii="Arial" w:hAnsi="Arial"/>
        </w:rPr>
        <w:t>section</w:t>
      </w:r>
      <w:r w:rsidR="006A43AD" w:rsidRPr="00561EF5">
        <w:rPr>
          <w:rFonts w:ascii="Arial" w:hAnsi="Arial"/>
        </w:rPr>
        <w:t>s</w:t>
      </w:r>
      <w:r w:rsidRPr="00561EF5">
        <w:rPr>
          <w:rFonts w:ascii="Arial" w:hAnsi="Arial"/>
        </w:rPr>
        <w:t xml:space="preserve"> 24 through 25</w:t>
      </w:r>
      <w:r w:rsidRPr="00561EF5">
        <w:rPr>
          <w:rFonts w:ascii="Arial" w:hAnsi="Arial"/>
          <w:color w:val="000000"/>
        </w:rPr>
        <w:t xml:space="preserve"> </w:t>
      </w:r>
    </w:p>
    <w:p w14:paraId="45B07C7D" w14:textId="3271C9DD" w:rsidR="00640661" w:rsidRPr="00561EF5" w:rsidRDefault="00640661" w:rsidP="007C6B69">
      <w:pPr>
        <w:pStyle w:val="ListParagraph"/>
        <w:numPr>
          <w:ilvl w:val="0"/>
          <w:numId w:val="19"/>
        </w:numPr>
        <w:tabs>
          <w:tab w:val="left" w:pos="-1080"/>
        </w:tabs>
        <w:ind w:left="2520"/>
        <w:rPr>
          <w:rFonts w:ascii="Arial" w:hAnsi="Arial"/>
          <w:color w:val="000000"/>
        </w:rPr>
      </w:pPr>
      <w:r w:rsidRPr="00561EF5">
        <w:rPr>
          <w:rFonts w:ascii="Arial" w:hAnsi="Arial"/>
          <w:color w:val="000000"/>
        </w:rPr>
        <w:t>domestic, foreign</w:t>
      </w:r>
      <w:r w:rsidR="00047805">
        <w:rPr>
          <w:rFonts w:ascii="Arial" w:hAnsi="Arial"/>
          <w:color w:val="000000"/>
        </w:rPr>
        <w:t>,</w:t>
      </w:r>
      <w:r w:rsidRPr="00561EF5">
        <w:rPr>
          <w:rFonts w:ascii="Arial" w:hAnsi="Arial"/>
          <w:color w:val="000000"/>
        </w:rPr>
        <w:t xml:space="preserve"> or alien insurers, Cal. Ins. Code sections 26 through 27 and 1580</w:t>
      </w:r>
    </w:p>
    <w:p w14:paraId="1EA4AA65" w14:textId="77777777" w:rsidR="00640661" w:rsidRPr="00561EF5" w:rsidRDefault="00640661" w:rsidP="007C6B69">
      <w:pPr>
        <w:pStyle w:val="ListParagraph"/>
        <w:numPr>
          <w:ilvl w:val="0"/>
          <w:numId w:val="19"/>
        </w:numPr>
        <w:tabs>
          <w:tab w:val="left" w:pos="-1080"/>
        </w:tabs>
        <w:ind w:left="2520"/>
        <w:rPr>
          <w:rFonts w:ascii="Arial" w:hAnsi="Arial"/>
          <w:color w:val="000000"/>
        </w:rPr>
      </w:pPr>
      <w:r w:rsidRPr="00561EF5">
        <w:rPr>
          <w:rFonts w:ascii="Arial" w:hAnsi="Arial"/>
          <w:color w:val="000000"/>
        </w:rPr>
        <w:t>mutual and stock insurers, Cal. Ins. Code section 11535.1</w:t>
      </w:r>
    </w:p>
    <w:p w14:paraId="2E299625" w14:textId="5259EDB0" w:rsidR="00640661" w:rsidRPr="00561EF5" w:rsidRDefault="00640661" w:rsidP="007C6B69">
      <w:pPr>
        <w:pStyle w:val="ListParagraph"/>
        <w:numPr>
          <w:ilvl w:val="0"/>
          <w:numId w:val="19"/>
        </w:numPr>
        <w:tabs>
          <w:tab w:val="left" w:pos="-1080"/>
        </w:tabs>
        <w:ind w:left="2520"/>
        <w:rPr>
          <w:rFonts w:ascii="Arial" w:hAnsi="Arial" w:cs="Arial"/>
          <w:color w:val="000000"/>
        </w:rPr>
      </w:pPr>
      <w:r w:rsidRPr="00561EF5">
        <w:rPr>
          <w:rFonts w:ascii="Arial" w:hAnsi="Arial"/>
          <w:color w:val="000000"/>
        </w:rPr>
        <w:t xml:space="preserve">regulation of an admitted insurer and non-admitted insurer, and the potential consequences for consumers, Cal. Ins. Code sections 24, </w:t>
      </w:r>
      <w:r w:rsidRPr="00561EF5">
        <w:rPr>
          <w:rFonts w:ascii="Arial" w:hAnsi="Arial" w:cs="Arial"/>
          <w:color w:val="000000"/>
        </w:rPr>
        <w:t>25</w:t>
      </w:r>
      <w:r w:rsidR="00047805">
        <w:rPr>
          <w:rFonts w:ascii="Arial" w:hAnsi="Arial" w:cs="Arial"/>
          <w:color w:val="000000"/>
        </w:rPr>
        <w:t>,</w:t>
      </w:r>
      <w:r w:rsidRPr="00561EF5">
        <w:rPr>
          <w:rFonts w:ascii="Arial" w:hAnsi="Arial" w:cs="Arial"/>
          <w:color w:val="000000"/>
        </w:rPr>
        <w:t xml:space="preserve"> and 1760 through 1780</w:t>
      </w:r>
    </w:p>
    <w:p w14:paraId="0C71DECA" w14:textId="4B34208D" w:rsidR="00862864" w:rsidRPr="00561EF5" w:rsidRDefault="00047805" w:rsidP="007C6B69">
      <w:pPr>
        <w:pStyle w:val="ListParagraph"/>
        <w:numPr>
          <w:ilvl w:val="0"/>
          <w:numId w:val="19"/>
        </w:numPr>
        <w:tabs>
          <w:tab w:val="left" w:pos="-1440"/>
        </w:tabs>
        <w:ind w:left="2520"/>
        <w:rPr>
          <w:rFonts w:ascii="Arial" w:hAnsi="Arial" w:cs="Arial"/>
        </w:rPr>
      </w:pPr>
      <w:r>
        <w:rPr>
          <w:rFonts w:ascii="Arial" w:hAnsi="Arial" w:cs="Arial"/>
        </w:rPr>
        <w:t>b</w:t>
      </w:r>
      <w:r w:rsidR="00862864" w:rsidRPr="00561EF5">
        <w:rPr>
          <w:rFonts w:ascii="Arial" w:hAnsi="Arial" w:cs="Arial"/>
        </w:rPr>
        <w:t xml:space="preserve">e able to differentiate between </w:t>
      </w:r>
      <w:r w:rsidR="00B37150">
        <w:rPr>
          <w:rFonts w:ascii="Arial" w:hAnsi="Arial" w:cs="Arial"/>
        </w:rPr>
        <w:t>m</w:t>
      </w:r>
      <w:r w:rsidR="00862864" w:rsidRPr="00561EF5">
        <w:rPr>
          <w:rFonts w:ascii="Arial" w:hAnsi="Arial" w:cs="Arial"/>
        </w:rPr>
        <w:t xml:space="preserve">utual, </w:t>
      </w:r>
      <w:r w:rsidR="00B37150">
        <w:rPr>
          <w:rFonts w:ascii="Arial" w:hAnsi="Arial" w:cs="Arial"/>
        </w:rPr>
        <w:t>s</w:t>
      </w:r>
      <w:r w:rsidR="00862864" w:rsidRPr="00561EF5">
        <w:rPr>
          <w:rFonts w:ascii="Arial" w:hAnsi="Arial" w:cs="Arial"/>
        </w:rPr>
        <w:t>tock</w:t>
      </w:r>
      <w:r>
        <w:rPr>
          <w:rFonts w:ascii="Arial" w:hAnsi="Arial" w:cs="Arial"/>
          <w:szCs w:val="24"/>
        </w:rPr>
        <w:t>,</w:t>
      </w:r>
      <w:r w:rsidR="00862864" w:rsidRPr="00561EF5">
        <w:rPr>
          <w:rFonts w:ascii="Arial" w:hAnsi="Arial" w:cs="Arial"/>
        </w:rPr>
        <w:t xml:space="preserve"> and </w:t>
      </w:r>
      <w:r>
        <w:rPr>
          <w:rFonts w:ascii="Arial" w:hAnsi="Arial" w:cs="Arial"/>
        </w:rPr>
        <w:t>f</w:t>
      </w:r>
      <w:r w:rsidR="00862864" w:rsidRPr="00561EF5">
        <w:rPr>
          <w:rFonts w:ascii="Arial" w:hAnsi="Arial" w:cs="Arial"/>
        </w:rPr>
        <w:t>raternal insurers</w:t>
      </w:r>
    </w:p>
    <w:p w14:paraId="524356F7" w14:textId="6B950B32" w:rsidR="00862864" w:rsidRPr="00B37150" w:rsidRDefault="00862864" w:rsidP="00B37150">
      <w:pPr>
        <w:pStyle w:val="ListParagraph"/>
        <w:tabs>
          <w:tab w:val="left" w:pos="-1440"/>
        </w:tabs>
        <w:ind w:left="2880" w:hanging="360"/>
        <w:rPr>
          <w:rFonts w:ascii="Arial" w:hAnsi="Arial" w:cs="Arial"/>
        </w:rPr>
      </w:pPr>
      <w:r w:rsidRPr="00561EF5">
        <w:rPr>
          <w:rFonts w:ascii="Arial" w:hAnsi="Arial" w:cs="Arial"/>
        </w:rPr>
        <w:t>1.</w:t>
      </w:r>
      <w:r w:rsidRPr="00561EF5">
        <w:rPr>
          <w:rFonts w:ascii="Arial" w:hAnsi="Arial" w:cs="Arial"/>
        </w:rPr>
        <w:tab/>
      </w:r>
      <w:r w:rsidR="00047805">
        <w:rPr>
          <w:rFonts w:ascii="Arial" w:hAnsi="Arial" w:cs="Arial"/>
        </w:rPr>
        <w:t>K</w:t>
      </w:r>
      <w:r w:rsidRPr="00561EF5">
        <w:rPr>
          <w:rFonts w:ascii="Arial" w:hAnsi="Arial" w:cs="Arial"/>
        </w:rPr>
        <w:t>now that de-mutualization is a process whereby a mutual insurer becomes a stock company</w:t>
      </w:r>
      <w:r w:rsidRPr="00561EF5">
        <w:rPr>
          <w:rFonts w:ascii="Arial" w:hAnsi="Arial" w:cs="Arial"/>
          <w:color w:val="000000"/>
          <w:szCs w:val="24"/>
        </w:rPr>
        <w:t>, Cal. Ins. Code</w:t>
      </w:r>
      <w:r w:rsidR="00B37150">
        <w:rPr>
          <w:rFonts w:ascii="Arial" w:hAnsi="Arial" w:cs="Arial"/>
          <w:color w:val="000000"/>
          <w:szCs w:val="24"/>
        </w:rPr>
        <w:t xml:space="preserve"> section</w:t>
      </w:r>
      <w:r w:rsidRPr="00561EF5">
        <w:rPr>
          <w:rFonts w:ascii="Arial" w:hAnsi="Arial" w:cs="Arial"/>
          <w:color w:val="000000"/>
          <w:szCs w:val="24"/>
        </w:rPr>
        <w:t xml:space="preserve"> 11535</w:t>
      </w:r>
    </w:p>
    <w:p w14:paraId="7C6C1FD6" w14:textId="77777777" w:rsidR="00E11C5F" w:rsidRPr="00561EF5" w:rsidRDefault="003C09AF" w:rsidP="00CC681F">
      <w:pPr>
        <w:tabs>
          <w:tab w:val="left" w:pos="-1080"/>
        </w:tabs>
        <w:ind w:left="2160" w:hanging="540"/>
        <w:rPr>
          <w:rFonts w:ascii="Arial" w:hAnsi="Arial"/>
          <w:color w:val="000000"/>
        </w:rPr>
      </w:pPr>
      <w:r w:rsidRPr="00561EF5">
        <w:rPr>
          <w:rFonts w:ascii="Arial" w:hAnsi="Arial"/>
          <w:color w:val="000000"/>
        </w:rPr>
        <w:t>b.</w:t>
      </w:r>
      <w:r w:rsidRPr="00561EF5">
        <w:rPr>
          <w:rFonts w:ascii="Arial" w:hAnsi="Arial"/>
          <w:color w:val="000000"/>
        </w:rPr>
        <w:tab/>
      </w:r>
      <w:r w:rsidR="00353485" w:rsidRPr="00561EF5">
        <w:rPr>
          <w:rFonts w:ascii="Arial" w:hAnsi="Arial"/>
          <w:color w:val="000000"/>
        </w:rPr>
        <w:t>b</w:t>
      </w:r>
      <w:r w:rsidRPr="00561EF5">
        <w:rPr>
          <w:rFonts w:ascii="Arial" w:hAnsi="Arial"/>
          <w:color w:val="000000"/>
        </w:rPr>
        <w:t>e able to identify</w:t>
      </w:r>
      <w:r w:rsidR="00353485" w:rsidRPr="00561EF5">
        <w:rPr>
          <w:rFonts w:ascii="Arial" w:hAnsi="Arial"/>
          <w:color w:val="000000"/>
        </w:rPr>
        <w:t>:</w:t>
      </w:r>
    </w:p>
    <w:p w14:paraId="5B0E5A57" w14:textId="7205BF46" w:rsidR="00E11C5F" w:rsidRPr="00561EF5" w:rsidRDefault="003C09AF" w:rsidP="007C6B69">
      <w:pPr>
        <w:pStyle w:val="ListParagraph"/>
        <w:numPr>
          <w:ilvl w:val="0"/>
          <w:numId w:val="20"/>
        </w:numPr>
        <w:tabs>
          <w:tab w:val="left" w:pos="-1080"/>
        </w:tabs>
        <w:ind w:left="2520"/>
        <w:rPr>
          <w:rFonts w:ascii="Arial" w:hAnsi="Arial"/>
          <w:color w:val="000000"/>
        </w:rPr>
      </w:pPr>
      <w:r w:rsidRPr="00561EF5">
        <w:rPr>
          <w:rFonts w:ascii="Arial" w:hAnsi="Arial"/>
          <w:color w:val="000000"/>
        </w:rPr>
        <w:t>the functions of the following major operating divisions of insurers:</w:t>
      </w:r>
      <w:r w:rsidR="00CC681F" w:rsidRPr="00561EF5">
        <w:rPr>
          <w:rFonts w:ascii="Arial" w:hAnsi="Arial"/>
          <w:color w:val="000000"/>
        </w:rPr>
        <w:t xml:space="preserve"> </w:t>
      </w:r>
      <w:r w:rsidR="00047805">
        <w:rPr>
          <w:rFonts w:ascii="Arial" w:hAnsi="Arial"/>
          <w:color w:val="000000"/>
        </w:rPr>
        <w:t>m</w:t>
      </w:r>
      <w:r w:rsidR="00353485" w:rsidRPr="00561EF5">
        <w:rPr>
          <w:rFonts w:ascii="Arial" w:hAnsi="Arial"/>
          <w:color w:val="000000"/>
        </w:rPr>
        <w:t>arketing/</w:t>
      </w:r>
      <w:r w:rsidR="00047805">
        <w:rPr>
          <w:rFonts w:ascii="Arial" w:hAnsi="Arial"/>
          <w:color w:val="000000"/>
        </w:rPr>
        <w:t>s</w:t>
      </w:r>
      <w:r w:rsidR="00353485" w:rsidRPr="00561EF5">
        <w:rPr>
          <w:rFonts w:ascii="Arial" w:hAnsi="Arial"/>
          <w:color w:val="000000"/>
        </w:rPr>
        <w:t xml:space="preserve">ales, </w:t>
      </w:r>
      <w:r w:rsidR="00047805">
        <w:rPr>
          <w:rFonts w:ascii="Arial" w:hAnsi="Arial"/>
          <w:color w:val="000000"/>
        </w:rPr>
        <w:t>u</w:t>
      </w:r>
      <w:r w:rsidR="00353485" w:rsidRPr="00561EF5">
        <w:rPr>
          <w:rFonts w:ascii="Arial" w:hAnsi="Arial"/>
          <w:color w:val="000000"/>
        </w:rPr>
        <w:t xml:space="preserve">nderwriting, </w:t>
      </w:r>
      <w:r w:rsidR="00047805">
        <w:rPr>
          <w:rFonts w:ascii="Arial" w:hAnsi="Arial"/>
          <w:color w:val="000000"/>
        </w:rPr>
        <w:t>c</w:t>
      </w:r>
      <w:r w:rsidR="00353485" w:rsidRPr="00561EF5">
        <w:rPr>
          <w:rFonts w:ascii="Arial" w:hAnsi="Arial"/>
          <w:color w:val="000000"/>
        </w:rPr>
        <w:t xml:space="preserve">laims, </w:t>
      </w:r>
      <w:r w:rsidR="00047805">
        <w:rPr>
          <w:rFonts w:ascii="Arial" w:hAnsi="Arial"/>
          <w:color w:val="000000"/>
        </w:rPr>
        <w:t>a</w:t>
      </w:r>
      <w:r w:rsidR="00353485" w:rsidRPr="00561EF5">
        <w:rPr>
          <w:rFonts w:ascii="Arial" w:hAnsi="Arial"/>
          <w:color w:val="000000"/>
        </w:rPr>
        <w:t>ctuarial</w:t>
      </w:r>
      <w:r w:rsidR="00E11C5F" w:rsidRPr="00561EF5">
        <w:rPr>
          <w:rFonts w:ascii="Arial" w:hAnsi="Arial"/>
          <w:color w:val="000000"/>
        </w:rPr>
        <w:t xml:space="preserve"> </w:t>
      </w:r>
    </w:p>
    <w:p w14:paraId="50AC9059" w14:textId="77777777" w:rsidR="00FE7A9A" w:rsidRPr="00561EF5" w:rsidRDefault="00FE7A9A" w:rsidP="007C6B69">
      <w:pPr>
        <w:pStyle w:val="ListParagraph"/>
        <w:numPr>
          <w:ilvl w:val="0"/>
          <w:numId w:val="20"/>
        </w:numPr>
        <w:tabs>
          <w:tab w:val="left" w:pos="-1080"/>
        </w:tabs>
        <w:ind w:left="2520"/>
        <w:rPr>
          <w:rFonts w:ascii="Arial" w:hAnsi="Arial"/>
          <w:color w:val="000000"/>
        </w:rPr>
      </w:pPr>
      <w:r w:rsidRPr="00561EF5">
        <w:rPr>
          <w:rFonts w:ascii="Arial" w:hAnsi="Arial"/>
          <w:color w:val="000000"/>
        </w:rPr>
        <w:t>market conduct regulations as the state laws that regulate insurer practices regarding underwriting, sales, ratemaking, and claims handling</w:t>
      </w:r>
    </w:p>
    <w:p w14:paraId="072A90E2" w14:textId="77777777" w:rsidR="00FE7A9A" w:rsidRPr="00561EF5" w:rsidRDefault="00FE7A9A" w:rsidP="007C6B69">
      <w:pPr>
        <w:pStyle w:val="ListParagraph"/>
        <w:numPr>
          <w:ilvl w:val="0"/>
          <w:numId w:val="20"/>
        </w:numPr>
        <w:tabs>
          <w:tab w:val="left" w:pos="-1080"/>
        </w:tabs>
        <w:ind w:left="2520"/>
        <w:rPr>
          <w:rFonts w:ascii="Arial" w:hAnsi="Arial"/>
          <w:color w:val="000000"/>
        </w:rPr>
      </w:pPr>
      <w:r w:rsidRPr="00561EF5">
        <w:rPr>
          <w:rFonts w:ascii="Arial" w:hAnsi="Arial"/>
          <w:color w:val="000000"/>
        </w:rPr>
        <w:t>who may be an insurer, Cal. Ins. Code section 150</w:t>
      </w:r>
    </w:p>
    <w:p w14:paraId="41E1F9AD" w14:textId="424AECCA" w:rsidR="00CC681F" w:rsidRPr="00561EF5" w:rsidRDefault="00AA59B0" w:rsidP="007C6B69">
      <w:pPr>
        <w:tabs>
          <w:tab w:val="left" w:pos="-1080"/>
        </w:tabs>
        <w:ind w:left="2520" w:hanging="360"/>
        <w:rPr>
          <w:rFonts w:ascii="Arial" w:hAnsi="Arial"/>
          <w:color w:val="000000"/>
        </w:rPr>
      </w:pPr>
      <w:r w:rsidRPr="00561EF5">
        <w:rPr>
          <w:rFonts w:ascii="Arial" w:hAnsi="Arial"/>
          <w:color w:val="000000"/>
        </w:rPr>
        <w:t>iv.</w:t>
      </w:r>
      <w:r w:rsidR="00BF0282" w:rsidRPr="00561EF5">
        <w:rPr>
          <w:rFonts w:ascii="Arial" w:hAnsi="Arial"/>
          <w:color w:val="000000"/>
        </w:rPr>
        <w:tab/>
      </w:r>
      <w:r w:rsidR="00C93D8A" w:rsidRPr="00561EF5">
        <w:rPr>
          <w:rFonts w:ascii="Arial" w:hAnsi="Arial"/>
          <w:color w:val="000000"/>
        </w:rPr>
        <w:t>the penalty for unlawfully acting as an</w:t>
      </w:r>
      <w:r w:rsidR="00C91A5F" w:rsidRPr="00561EF5">
        <w:rPr>
          <w:rFonts w:ascii="Arial" w:hAnsi="Arial"/>
          <w:color w:val="000000"/>
        </w:rPr>
        <w:t xml:space="preserve"> agent for a non</w:t>
      </w:r>
      <w:r w:rsidR="00047805">
        <w:rPr>
          <w:rFonts w:ascii="Arial" w:hAnsi="Arial"/>
          <w:color w:val="000000"/>
        </w:rPr>
        <w:t>-</w:t>
      </w:r>
      <w:r w:rsidR="00C91A5F" w:rsidRPr="00561EF5">
        <w:rPr>
          <w:rFonts w:ascii="Arial" w:hAnsi="Arial"/>
          <w:color w:val="000000"/>
        </w:rPr>
        <w:t>admitted</w:t>
      </w:r>
      <w:r w:rsidR="00C93D8A" w:rsidRPr="00561EF5">
        <w:rPr>
          <w:rFonts w:ascii="Arial" w:hAnsi="Arial"/>
          <w:color w:val="000000"/>
        </w:rPr>
        <w:t xml:space="preserve"> insurer </w:t>
      </w:r>
      <w:r w:rsidR="00C91A5F" w:rsidRPr="00561EF5">
        <w:rPr>
          <w:rFonts w:ascii="Arial" w:hAnsi="Arial"/>
          <w:color w:val="000000"/>
        </w:rPr>
        <w:lastRenderedPageBreak/>
        <w:t>or broker or aiding a non</w:t>
      </w:r>
      <w:r w:rsidR="00047805">
        <w:rPr>
          <w:rFonts w:ascii="Arial" w:hAnsi="Arial"/>
          <w:color w:val="000000"/>
        </w:rPr>
        <w:t>-</w:t>
      </w:r>
      <w:r w:rsidR="00C91A5F" w:rsidRPr="00561EF5">
        <w:rPr>
          <w:rFonts w:ascii="Arial" w:hAnsi="Arial"/>
          <w:color w:val="000000"/>
        </w:rPr>
        <w:t>admitted insurer to transact business in this state for a home state insured, Cal. Ins. Code</w:t>
      </w:r>
      <w:r w:rsidR="00047805">
        <w:rPr>
          <w:rFonts w:ascii="Arial" w:hAnsi="Arial"/>
          <w:color w:val="000000"/>
        </w:rPr>
        <w:t xml:space="preserve"> sections</w:t>
      </w:r>
      <w:r w:rsidR="00C91A5F" w:rsidRPr="00561EF5">
        <w:rPr>
          <w:rFonts w:ascii="Arial" w:hAnsi="Arial"/>
          <w:color w:val="000000"/>
        </w:rPr>
        <w:t xml:space="preserve"> 703 and</w:t>
      </w:r>
      <w:r w:rsidR="004F7E9B" w:rsidRPr="00561EF5">
        <w:rPr>
          <w:rFonts w:ascii="Arial" w:hAnsi="Arial"/>
          <w:color w:val="000000"/>
        </w:rPr>
        <w:t xml:space="preserve"> </w:t>
      </w:r>
      <w:r w:rsidR="00C91A5F" w:rsidRPr="00561EF5">
        <w:rPr>
          <w:rFonts w:ascii="Arial" w:hAnsi="Arial"/>
          <w:color w:val="000000"/>
        </w:rPr>
        <w:t>1760.1(f)</w:t>
      </w:r>
    </w:p>
    <w:p w14:paraId="153441E9" w14:textId="1B96103E" w:rsidR="00CC681F" w:rsidRPr="00561EF5" w:rsidRDefault="00AA59B0" w:rsidP="007C6B69">
      <w:pPr>
        <w:tabs>
          <w:tab w:val="left" w:pos="-1080"/>
        </w:tabs>
        <w:ind w:left="2520" w:hanging="360"/>
        <w:rPr>
          <w:rFonts w:ascii="Arial" w:hAnsi="Arial"/>
          <w:color w:val="000000"/>
        </w:rPr>
      </w:pPr>
      <w:r w:rsidRPr="00561EF5">
        <w:rPr>
          <w:rFonts w:ascii="Arial" w:hAnsi="Arial"/>
          <w:color w:val="000000"/>
        </w:rPr>
        <w:t>v.</w:t>
      </w:r>
      <w:r w:rsidRPr="00561EF5">
        <w:rPr>
          <w:rFonts w:ascii="Arial" w:hAnsi="Arial"/>
          <w:color w:val="000000"/>
        </w:rPr>
        <w:tab/>
      </w:r>
      <w:r w:rsidR="00CC681F" w:rsidRPr="00561EF5">
        <w:rPr>
          <w:rFonts w:ascii="Arial" w:hAnsi="Arial"/>
          <w:color w:val="000000"/>
        </w:rPr>
        <w:t>t</w:t>
      </w:r>
      <w:r w:rsidR="00740DD0" w:rsidRPr="00561EF5">
        <w:rPr>
          <w:rFonts w:ascii="Arial" w:hAnsi="Arial"/>
          <w:color w:val="000000"/>
        </w:rPr>
        <w:t>he distinctions between person, association, organiza</w:t>
      </w:r>
      <w:r w:rsidR="00EB1DB1" w:rsidRPr="00561EF5">
        <w:rPr>
          <w:rFonts w:ascii="Arial" w:hAnsi="Arial"/>
          <w:color w:val="000000"/>
        </w:rPr>
        <w:t>tion,</w:t>
      </w:r>
      <w:r w:rsidR="00CC681F" w:rsidRPr="00561EF5">
        <w:rPr>
          <w:rFonts w:ascii="Arial" w:hAnsi="Arial"/>
          <w:color w:val="000000"/>
        </w:rPr>
        <w:t xml:space="preserve"> </w:t>
      </w:r>
      <w:r w:rsidR="00991FC5" w:rsidRPr="00561EF5">
        <w:rPr>
          <w:rFonts w:ascii="Arial" w:hAnsi="Arial"/>
          <w:color w:val="000000"/>
        </w:rPr>
        <w:t xml:space="preserve">partnership, </w:t>
      </w:r>
      <w:r w:rsidR="00592002" w:rsidRPr="00561EF5">
        <w:rPr>
          <w:rFonts w:ascii="Arial" w:hAnsi="Arial"/>
          <w:color w:val="000000"/>
        </w:rPr>
        <w:t xml:space="preserve">business trust, limited liability company, or corporation, Cal. Ins. Code </w:t>
      </w:r>
      <w:r w:rsidR="00094F0C" w:rsidRPr="00561EF5">
        <w:rPr>
          <w:rFonts w:ascii="Arial" w:hAnsi="Arial"/>
          <w:color w:val="000000"/>
        </w:rPr>
        <w:t>section</w:t>
      </w:r>
      <w:r w:rsidR="00592002" w:rsidRPr="00561EF5">
        <w:rPr>
          <w:rFonts w:ascii="Arial" w:hAnsi="Arial"/>
          <w:color w:val="000000"/>
        </w:rPr>
        <w:t xml:space="preserve"> 1</w:t>
      </w:r>
      <w:r w:rsidR="00862D8A" w:rsidRPr="00561EF5">
        <w:rPr>
          <w:rFonts w:ascii="Arial" w:hAnsi="Arial"/>
          <w:color w:val="000000"/>
        </w:rPr>
        <w:t>9</w:t>
      </w:r>
    </w:p>
    <w:p w14:paraId="1554282E" w14:textId="7EFA2F66" w:rsidR="00690DFB" w:rsidRPr="00561EF5" w:rsidRDefault="00AA59B0" w:rsidP="007C6B69">
      <w:pPr>
        <w:tabs>
          <w:tab w:val="left" w:pos="-1080"/>
        </w:tabs>
        <w:ind w:left="2520" w:hanging="360"/>
        <w:rPr>
          <w:rFonts w:ascii="Arial" w:hAnsi="Arial"/>
          <w:color w:val="000000"/>
        </w:rPr>
      </w:pPr>
      <w:r w:rsidRPr="00561EF5">
        <w:rPr>
          <w:rFonts w:ascii="Arial" w:hAnsi="Arial"/>
          <w:color w:val="000000"/>
        </w:rPr>
        <w:t>v</w:t>
      </w:r>
      <w:r w:rsidR="00BF0282" w:rsidRPr="00561EF5">
        <w:rPr>
          <w:rFonts w:ascii="Arial" w:hAnsi="Arial"/>
          <w:color w:val="000000"/>
        </w:rPr>
        <w:t>i</w:t>
      </w:r>
      <w:r w:rsidRPr="00561EF5">
        <w:rPr>
          <w:rFonts w:ascii="Arial" w:hAnsi="Arial"/>
          <w:color w:val="000000"/>
        </w:rPr>
        <w:t>.</w:t>
      </w:r>
      <w:r w:rsidRPr="00561EF5">
        <w:rPr>
          <w:rFonts w:ascii="Arial" w:hAnsi="Arial"/>
          <w:color w:val="000000"/>
        </w:rPr>
        <w:tab/>
      </w:r>
      <w:r w:rsidR="00047805">
        <w:rPr>
          <w:rFonts w:ascii="Arial" w:hAnsi="Arial"/>
          <w:color w:val="000000"/>
        </w:rPr>
        <w:t>r</w:t>
      </w:r>
      <w:r w:rsidR="00592002" w:rsidRPr="00561EF5">
        <w:rPr>
          <w:rFonts w:ascii="Arial" w:hAnsi="Arial"/>
          <w:color w:val="000000"/>
        </w:rPr>
        <w:t>eciprocals</w:t>
      </w:r>
      <w:r w:rsidR="00BD1396" w:rsidRPr="00561EF5">
        <w:rPr>
          <w:rFonts w:ascii="Arial" w:hAnsi="Arial"/>
          <w:color w:val="000000"/>
        </w:rPr>
        <w:t xml:space="preserve"> </w:t>
      </w:r>
      <w:r w:rsidR="00592002" w:rsidRPr="00561EF5">
        <w:rPr>
          <w:rFonts w:ascii="Arial" w:hAnsi="Arial"/>
          <w:color w:val="000000"/>
        </w:rPr>
        <w:t xml:space="preserve">and risk retention groups, and the limitations on state regulation of risk retention groups under the federal </w:t>
      </w:r>
      <w:r w:rsidR="00BD1396" w:rsidRPr="00561EF5">
        <w:rPr>
          <w:rFonts w:ascii="Arial" w:hAnsi="Arial"/>
          <w:color w:val="000000"/>
        </w:rPr>
        <w:t>L</w:t>
      </w:r>
      <w:r w:rsidR="0021049E" w:rsidRPr="00561EF5">
        <w:rPr>
          <w:rFonts w:ascii="Arial" w:hAnsi="Arial"/>
          <w:color w:val="000000"/>
        </w:rPr>
        <w:t>i</w:t>
      </w:r>
      <w:r w:rsidR="00592002" w:rsidRPr="00561EF5">
        <w:rPr>
          <w:rFonts w:ascii="Arial" w:hAnsi="Arial"/>
          <w:color w:val="000000"/>
        </w:rPr>
        <w:t>ability Risk Retention Act,</w:t>
      </w:r>
      <w:r w:rsidR="001D477D" w:rsidRPr="00561EF5">
        <w:rPr>
          <w:rFonts w:ascii="Arial" w:hAnsi="Arial"/>
          <w:color w:val="000000"/>
        </w:rPr>
        <w:t xml:space="preserve"> </w:t>
      </w:r>
      <w:r w:rsidR="00592002" w:rsidRPr="00561EF5">
        <w:rPr>
          <w:rFonts w:ascii="Arial" w:hAnsi="Arial"/>
          <w:color w:val="000000"/>
        </w:rPr>
        <w:t xml:space="preserve">and the possible impact on </w:t>
      </w:r>
      <w:r w:rsidR="00047805">
        <w:rPr>
          <w:rFonts w:ascii="Arial" w:hAnsi="Arial"/>
          <w:color w:val="000000"/>
        </w:rPr>
        <w:t>c</w:t>
      </w:r>
      <w:r w:rsidR="00592002" w:rsidRPr="00561EF5">
        <w:rPr>
          <w:rFonts w:ascii="Arial" w:hAnsi="Arial"/>
          <w:color w:val="000000"/>
        </w:rPr>
        <w:t xml:space="preserve">onsumers, Cal. Ins. Code </w:t>
      </w:r>
      <w:r w:rsidR="00094F0C" w:rsidRPr="00561EF5">
        <w:rPr>
          <w:rFonts w:ascii="Arial" w:hAnsi="Arial"/>
          <w:color w:val="000000"/>
        </w:rPr>
        <w:t>section</w:t>
      </w:r>
      <w:r w:rsidR="00592002" w:rsidRPr="00561EF5">
        <w:rPr>
          <w:rFonts w:ascii="Arial" w:hAnsi="Arial"/>
          <w:color w:val="000000"/>
        </w:rPr>
        <w:t>s 125 through 140, and</w:t>
      </w:r>
      <w:r w:rsidR="00FC4FDE">
        <w:rPr>
          <w:rFonts w:ascii="Arial" w:hAnsi="Arial"/>
          <w:color w:val="000000"/>
        </w:rPr>
        <w:t xml:space="preserve"> </w:t>
      </w:r>
      <w:r w:rsidR="00592002" w:rsidRPr="00561EF5">
        <w:rPr>
          <w:rFonts w:ascii="Arial" w:hAnsi="Arial"/>
          <w:color w:val="000000"/>
        </w:rPr>
        <w:t xml:space="preserve">15 USC </w:t>
      </w:r>
      <w:r w:rsidR="00094F0C" w:rsidRPr="00561EF5">
        <w:rPr>
          <w:rFonts w:ascii="Arial" w:hAnsi="Arial"/>
          <w:color w:val="000000"/>
        </w:rPr>
        <w:t>section</w:t>
      </w:r>
      <w:r w:rsidR="00592002" w:rsidRPr="00561EF5">
        <w:rPr>
          <w:rFonts w:ascii="Arial" w:hAnsi="Arial"/>
          <w:color w:val="000000"/>
        </w:rPr>
        <w:t>s 1011 through 1015</w:t>
      </w:r>
      <w:r w:rsidR="00E53903" w:rsidRPr="00561EF5">
        <w:rPr>
          <w:rFonts w:ascii="Arial" w:hAnsi="Arial"/>
          <w:color w:val="000000"/>
        </w:rPr>
        <w:t xml:space="preserve"> </w:t>
      </w:r>
    </w:p>
    <w:p w14:paraId="58962940" w14:textId="77777777" w:rsidR="003C09AF" w:rsidRPr="00561EF5" w:rsidRDefault="003C09AF" w:rsidP="00C93D8A">
      <w:pPr>
        <w:tabs>
          <w:tab w:val="left" w:pos="-1080"/>
        </w:tabs>
        <w:rPr>
          <w:rFonts w:ascii="Arial" w:hAnsi="Arial"/>
          <w:color w:val="000000"/>
          <w:u w:val="single"/>
        </w:rPr>
      </w:pPr>
    </w:p>
    <w:p w14:paraId="13B97377" w14:textId="77777777" w:rsidR="003C09AF" w:rsidRPr="00561EF5" w:rsidRDefault="003C09AF" w:rsidP="001F13CC">
      <w:pPr>
        <w:tabs>
          <w:tab w:val="left" w:pos="-1080"/>
          <w:tab w:val="left" w:pos="1080"/>
        </w:tabs>
        <w:ind w:left="540" w:hanging="540"/>
        <w:rPr>
          <w:rFonts w:ascii="Arial" w:hAnsi="Arial"/>
          <w:color w:val="000000"/>
        </w:rPr>
      </w:pPr>
      <w:r w:rsidRPr="00561EF5">
        <w:rPr>
          <w:rFonts w:ascii="Arial" w:hAnsi="Arial"/>
          <w:color w:val="000000"/>
        </w:rPr>
        <w:t xml:space="preserve">I. </w:t>
      </w:r>
      <w:r w:rsidRPr="00561EF5">
        <w:rPr>
          <w:rFonts w:ascii="Arial" w:hAnsi="Arial"/>
          <w:color w:val="000000"/>
        </w:rPr>
        <w:tab/>
      </w:r>
      <w:r w:rsidR="0014634C" w:rsidRPr="00561EF5">
        <w:rPr>
          <w:rFonts w:ascii="Arial" w:hAnsi="Arial"/>
          <w:color w:val="000000"/>
        </w:rPr>
        <w:t xml:space="preserve">General Insurance </w:t>
      </w:r>
    </w:p>
    <w:p w14:paraId="4C8F4F55" w14:textId="77777777" w:rsidR="003C09AF" w:rsidRPr="00561EF5" w:rsidRDefault="003C09AF" w:rsidP="001F13CC">
      <w:pPr>
        <w:tabs>
          <w:tab w:val="left" w:pos="-1080"/>
        </w:tabs>
        <w:ind w:left="1080" w:hanging="540"/>
        <w:rPr>
          <w:rFonts w:ascii="Arial" w:hAnsi="Arial"/>
          <w:color w:val="000000"/>
        </w:rPr>
      </w:pPr>
      <w:r w:rsidRPr="00561EF5">
        <w:rPr>
          <w:rFonts w:ascii="Arial" w:hAnsi="Arial"/>
          <w:color w:val="000000"/>
        </w:rPr>
        <w:t xml:space="preserve">C. </w:t>
      </w:r>
      <w:r w:rsidRPr="00561EF5">
        <w:rPr>
          <w:rFonts w:ascii="Arial" w:hAnsi="Arial"/>
          <w:color w:val="000000"/>
        </w:rPr>
        <w:tab/>
        <w:t>The Insurance Marketplace</w:t>
      </w:r>
    </w:p>
    <w:p w14:paraId="30E34513" w14:textId="77777777" w:rsidR="003C09AF" w:rsidRPr="00561EF5" w:rsidRDefault="003C09AF" w:rsidP="001F13CC">
      <w:pPr>
        <w:tabs>
          <w:tab w:val="left" w:pos="-1080"/>
        </w:tabs>
        <w:ind w:left="1620" w:hanging="540"/>
        <w:rPr>
          <w:rFonts w:ascii="Arial" w:hAnsi="Arial"/>
          <w:color w:val="000000"/>
        </w:rPr>
      </w:pPr>
      <w:r w:rsidRPr="00561EF5">
        <w:rPr>
          <w:rFonts w:ascii="Arial" w:hAnsi="Arial"/>
          <w:color w:val="000000"/>
        </w:rPr>
        <w:t>4.</w:t>
      </w:r>
      <w:r w:rsidRPr="00561EF5">
        <w:rPr>
          <w:rFonts w:ascii="Arial" w:hAnsi="Arial"/>
          <w:color w:val="000000"/>
        </w:rPr>
        <w:tab/>
        <w:t>Market Regulation – General</w:t>
      </w:r>
    </w:p>
    <w:p w14:paraId="19DDB189" w14:textId="77777777" w:rsidR="00F92FF1" w:rsidRPr="00561EF5" w:rsidRDefault="007E3EB9" w:rsidP="001F13CC">
      <w:pPr>
        <w:tabs>
          <w:tab w:val="left" w:pos="-1080"/>
        </w:tabs>
        <w:ind w:left="2160" w:hanging="540"/>
        <w:rPr>
          <w:rFonts w:ascii="Arial" w:hAnsi="Arial"/>
        </w:rPr>
      </w:pPr>
      <w:r w:rsidRPr="00561EF5">
        <w:rPr>
          <w:rFonts w:ascii="Arial" w:hAnsi="Arial"/>
        </w:rPr>
        <w:t>a</w:t>
      </w:r>
      <w:r w:rsidR="003C09AF" w:rsidRPr="00561EF5">
        <w:rPr>
          <w:rFonts w:ascii="Arial" w:hAnsi="Arial"/>
        </w:rPr>
        <w:t>.</w:t>
      </w:r>
      <w:r w:rsidR="003C09AF" w:rsidRPr="00561EF5">
        <w:rPr>
          <w:rFonts w:ascii="Arial" w:hAnsi="Arial"/>
        </w:rPr>
        <w:tab/>
      </w:r>
      <w:r w:rsidRPr="00561EF5">
        <w:rPr>
          <w:rFonts w:ascii="Arial" w:hAnsi="Arial"/>
        </w:rPr>
        <w:t>b</w:t>
      </w:r>
      <w:r w:rsidR="003C09AF" w:rsidRPr="00561EF5">
        <w:rPr>
          <w:rFonts w:ascii="Arial" w:hAnsi="Arial"/>
        </w:rPr>
        <w:t>e able to identify:</w:t>
      </w:r>
    </w:p>
    <w:p w14:paraId="7261FF9F" w14:textId="5472F821" w:rsidR="00F92FF1" w:rsidRPr="00561EF5" w:rsidRDefault="00AE0195" w:rsidP="007C6B69">
      <w:pPr>
        <w:pStyle w:val="ListParagraph"/>
        <w:widowControl/>
        <w:numPr>
          <w:ilvl w:val="0"/>
          <w:numId w:val="21"/>
        </w:numPr>
        <w:tabs>
          <w:tab w:val="left" w:pos="-1080"/>
        </w:tabs>
        <w:autoSpaceDE w:val="0"/>
        <w:autoSpaceDN w:val="0"/>
        <w:adjustRightInd w:val="0"/>
        <w:ind w:left="2520"/>
        <w:rPr>
          <w:rFonts w:ascii="Arial" w:hAnsi="Arial" w:cs="Arial"/>
        </w:rPr>
      </w:pPr>
      <w:r w:rsidRPr="00561EF5">
        <w:rPr>
          <w:rFonts w:ascii="Arial" w:hAnsi="Arial"/>
          <w:color w:val="000000"/>
        </w:rPr>
        <w:t>the purpose of insurance regulation and the significance of the</w:t>
      </w:r>
      <w:r w:rsidR="00C60F84" w:rsidRPr="00561EF5">
        <w:rPr>
          <w:rFonts w:ascii="Arial" w:hAnsi="Arial"/>
          <w:color w:val="000000"/>
        </w:rPr>
        <w:t xml:space="preserve"> </w:t>
      </w:r>
      <w:r w:rsidRPr="00561EF5">
        <w:rPr>
          <w:rFonts w:ascii="Arial" w:hAnsi="Arial"/>
          <w:color w:val="000000"/>
        </w:rPr>
        <w:t>McCarran-Fe</w:t>
      </w:r>
      <w:r w:rsidR="00E92664" w:rsidRPr="00561EF5">
        <w:rPr>
          <w:rFonts w:ascii="Arial" w:hAnsi="Arial"/>
          <w:color w:val="000000"/>
        </w:rPr>
        <w:t>r</w:t>
      </w:r>
      <w:r w:rsidRPr="00561EF5">
        <w:rPr>
          <w:rFonts w:ascii="Arial" w:hAnsi="Arial"/>
          <w:color w:val="000000"/>
        </w:rPr>
        <w:t>guson Act</w:t>
      </w:r>
      <w:r w:rsidR="001D477D" w:rsidRPr="00561EF5">
        <w:rPr>
          <w:rFonts w:ascii="Arial" w:hAnsi="Arial"/>
          <w:color w:val="000000"/>
        </w:rPr>
        <w:t xml:space="preserve">, </w:t>
      </w:r>
      <w:r w:rsidR="00D14EF2" w:rsidRPr="00561EF5">
        <w:rPr>
          <w:rFonts w:ascii="Arial" w:hAnsi="Arial"/>
          <w:color w:val="000000"/>
        </w:rPr>
        <w:t xml:space="preserve">15 USC </w:t>
      </w:r>
      <w:r w:rsidR="00094F0C" w:rsidRPr="00561EF5">
        <w:rPr>
          <w:rFonts w:ascii="Arial" w:hAnsi="Arial"/>
          <w:color w:val="000000"/>
        </w:rPr>
        <w:t>section</w:t>
      </w:r>
      <w:r w:rsidR="00D14EF2" w:rsidRPr="00561EF5">
        <w:rPr>
          <w:rFonts w:ascii="Arial" w:hAnsi="Arial"/>
          <w:color w:val="000000"/>
        </w:rPr>
        <w:t>s 1011 through 1015</w:t>
      </w:r>
      <w:r w:rsidR="00F92FF1" w:rsidRPr="00561EF5">
        <w:rPr>
          <w:rFonts w:ascii="Arial" w:hAnsi="Arial"/>
          <w:color w:val="000000"/>
        </w:rPr>
        <w:t xml:space="preserve"> </w:t>
      </w:r>
    </w:p>
    <w:p w14:paraId="34985D0A" w14:textId="59A5EADF" w:rsidR="00F92FF1" w:rsidRPr="00561EF5" w:rsidRDefault="00AB4494" w:rsidP="007C6B69">
      <w:pPr>
        <w:tabs>
          <w:tab w:val="left" w:pos="-1080"/>
        </w:tabs>
        <w:ind w:left="2520" w:hanging="360"/>
        <w:rPr>
          <w:rFonts w:ascii="Arial" w:hAnsi="Arial"/>
          <w:color w:val="000000"/>
        </w:rPr>
      </w:pPr>
      <w:r w:rsidRPr="00561EF5">
        <w:rPr>
          <w:rFonts w:ascii="Arial" w:hAnsi="Arial"/>
          <w:color w:val="000000"/>
        </w:rPr>
        <w:t>ii.</w:t>
      </w:r>
      <w:r w:rsidR="00577136" w:rsidRPr="00561EF5">
        <w:rPr>
          <w:rFonts w:ascii="Arial" w:hAnsi="Arial"/>
          <w:color w:val="000000"/>
        </w:rPr>
        <w:tab/>
      </w:r>
      <w:r w:rsidR="00D14EF2" w:rsidRPr="00561EF5">
        <w:rPr>
          <w:rFonts w:ascii="Arial" w:hAnsi="Arial"/>
          <w:color w:val="000000"/>
        </w:rPr>
        <w:t>the Cal. Ins. Code and how it may be change</w:t>
      </w:r>
      <w:r w:rsidR="00F92FF1" w:rsidRPr="00561EF5">
        <w:rPr>
          <w:rFonts w:ascii="Arial" w:hAnsi="Arial"/>
          <w:color w:val="000000"/>
        </w:rPr>
        <w:t>d</w:t>
      </w:r>
    </w:p>
    <w:p w14:paraId="54362039" w14:textId="4F4ED40C" w:rsidR="00F92FF1" w:rsidRPr="00561EF5" w:rsidRDefault="00AB4494" w:rsidP="007C6B69">
      <w:pPr>
        <w:tabs>
          <w:tab w:val="left" w:pos="-1080"/>
        </w:tabs>
        <w:ind w:left="2520" w:hanging="360"/>
        <w:rPr>
          <w:rFonts w:ascii="Arial" w:hAnsi="Arial"/>
          <w:color w:val="000000"/>
        </w:rPr>
      </w:pPr>
      <w:r w:rsidRPr="00561EF5">
        <w:rPr>
          <w:rFonts w:ascii="Arial" w:hAnsi="Arial"/>
          <w:color w:val="000000"/>
        </w:rPr>
        <w:t>iii.</w:t>
      </w:r>
      <w:r w:rsidR="00C60F84" w:rsidRPr="00561EF5">
        <w:rPr>
          <w:rFonts w:ascii="Arial" w:hAnsi="Arial"/>
          <w:color w:val="000000"/>
        </w:rPr>
        <w:tab/>
      </w:r>
      <w:r w:rsidR="00D14EF2" w:rsidRPr="00561EF5">
        <w:rPr>
          <w:rFonts w:ascii="Arial" w:hAnsi="Arial"/>
          <w:color w:val="000000"/>
        </w:rPr>
        <w:t>the 10 Cal. Code Regs., Chapter 5, and how it may be changed</w:t>
      </w:r>
      <w:r w:rsidR="00F92FF1" w:rsidRPr="00561EF5">
        <w:rPr>
          <w:rFonts w:ascii="Arial" w:hAnsi="Arial"/>
          <w:color w:val="000000"/>
        </w:rPr>
        <w:t xml:space="preserve"> </w:t>
      </w:r>
    </w:p>
    <w:p w14:paraId="14CF8A29" w14:textId="1DE80C71" w:rsidR="00F92FF1" w:rsidRPr="00561EF5" w:rsidRDefault="00577136" w:rsidP="007C6B69">
      <w:pPr>
        <w:tabs>
          <w:tab w:val="left" w:pos="-1080"/>
        </w:tabs>
        <w:ind w:left="2520" w:hanging="360"/>
        <w:rPr>
          <w:rFonts w:ascii="Arial" w:hAnsi="Arial"/>
          <w:color w:val="000000"/>
        </w:rPr>
      </w:pPr>
      <w:r w:rsidRPr="00561EF5">
        <w:rPr>
          <w:rFonts w:ascii="Arial" w:hAnsi="Arial"/>
          <w:color w:val="000000"/>
        </w:rPr>
        <w:t>iv</w:t>
      </w:r>
      <w:r w:rsidR="00C60F84" w:rsidRPr="00561EF5">
        <w:rPr>
          <w:rFonts w:ascii="Arial" w:hAnsi="Arial"/>
          <w:color w:val="000000"/>
        </w:rPr>
        <w:tab/>
      </w:r>
      <w:r w:rsidR="003C09AF" w:rsidRPr="00561EF5">
        <w:rPr>
          <w:rFonts w:ascii="Arial" w:hAnsi="Arial"/>
          <w:color w:val="000000"/>
        </w:rPr>
        <w:t xml:space="preserve">how the </w:t>
      </w:r>
      <w:r w:rsidR="00047805">
        <w:rPr>
          <w:rFonts w:ascii="Arial" w:hAnsi="Arial"/>
          <w:color w:val="000000"/>
        </w:rPr>
        <w:t>I</w:t>
      </w:r>
      <w:r w:rsidR="003C09AF" w:rsidRPr="00561EF5">
        <w:rPr>
          <w:rFonts w:ascii="Arial" w:hAnsi="Arial"/>
          <w:color w:val="000000"/>
        </w:rPr>
        <w:t xml:space="preserve">nsurance </w:t>
      </w:r>
      <w:r w:rsidR="00047805">
        <w:rPr>
          <w:rFonts w:ascii="Arial" w:hAnsi="Arial"/>
          <w:color w:val="000000"/>
        </w:rPr>
        <w:t>C</w:t>
      </w:r>
      <w:r w:rsidR="003C09AF" w:rsidRPr="00561EF5">
        <w:rPr>
          <w:rFonts w:ascii="Arial" w:hAnsi="Arial"/>
          <w:color w:val="000000"/>
        </w:rPr>
        <w:t xml:space="preserve">ommissioner is selected and the responsibilities of the position, </w:t>
      </w:r>
      <w:r w:rsidR="00877876" w:rsidRPr="00561EF5">
        <w:rPr>
          <w:rFonts w:ascii="Arial" w:hAnsi="Arial"/>
          <w:color w:val="000000"/>
        </w:rPr>
        <w:t xml:space="preserve">Cal. Ins. Code </w:t>
      </w:r>
      <w:r w:rsidR="00094F0C" w:rsidRPr="00561EF5">
        <w:rPr>
          <w:rFonts w:ascii="Arial" w:hAnsi="Arial"/>
          <w:color w:val="000000"/>
        </w:rPr>
        <w:t>section</w:t>
      </w:r>
      <w:r w:rsidR="00877876" w:rsidRPr="00561EF5">
        <w:rPr>
          <w:rFonts w:ascii="Arial" w:hAnsi="Arial"/>
          <w:color w:val="000000"/>
        </w:rPr>
        <w:t>s 12900 and 12921</w:t>
      </w:r>
      <w:r w:rsidR="00F92FF1" w:rsidRPr="00561EF5">
        <w:rPr>
          <w:rFonts w:ascii="Arial" w:hAnsi="Arial"/>
          <w:color w:val="000000"/>
        </w:rPr>
        <w:t xml:space="preserve"> </w:t>
      </w:r>
    </w:p>
    <w:p w14:paraId="400CE3E8" w14:textId="1C65A28D" w:rsidR="003C09AF" w:rsidRPr="00561EF5" w:rsidRDefault="00577136" w:rsidP="007C6B69">
      <w:pPr>
        <w:tabs>
          <w:tab w:val="left" w:pos="-1080"/>
        </w:tabs>
        <w:ind w:left="2520" w:hanging="360"/>
        <w:rPr>
          <w:rFonts w:ascii="Arial" w:hAnsi="Arial"/>
          <w:color w:val="000000"/>
          <w:szCs w:val="24"/>
        </w:rPr>
      </w:pPr>
      <w:r w:rsidRPr="00561EF5">
        <w:rPr>
          <w:rFonts w:ascii="Arial" w:hAnsi="Arial"/>
          <w:color w:val="000000"/>
        </w:rPr>
        <w:t>v</w:t>
      </w:r>
      <w:r w:rsidR="00C60F84" w:rsidRPr="00561EF5">
        <w:rPr>
          <w:rFonts w:ascii="Arial" w:hAnsi="Arial"/>
          <w:color w:val="000000"/>
        </w:rPr>
        <w:tab/>
      </w:r>
      <w:r w:rsidR="00E92664" w:rsidRPr="00561EF5">
        <w:rPr>
          <w:rFonts w:ascii="Arial" w:hAnsi="Arial"/>
          <w:color w:val="000000"/>
        </w:rPr>
        <w:t xml:space="preserve">the correct application of the Unfair Practices </w:t>
      </w:r>
      <w:r w:rsidR="00047805">
        <w:rPr>
          <w:rFonts w:ascii="Arial" w:hAnsi="Arial"/>
          <w:color w:val="000000"/>
        </w:rPr>
        <w:t>A</w:t>
      </w:r>
      <w:r w:rsidR="00E92664" w:rsidRPr="00561EF5">
        <w:rPr>
          <w:rFonts w:ascii="Arial" w:hAnsi="Arial"/>
          <w:color w:val="000000"/>
        </w:rPr>
        <w:t>rticle, including its</w:t>
      </w:r>
      <w:r w:rsidR="0008343D" w:rsidRPr="00561EF5">
        <w:rPr>
          <w:rFonts w:ascii="Arial" w:hAnsi="Arial"/>
          <w:color w:val="000000"/>
        </w:rPr>
        <w:t xml:space="preserve"> </w:t>
      </w:r>
      <w:r w:rsidR="00E92664" w:rsidRPr="00561EF5">
        <w:rPr>
          <w:rFonts w:ascii="Arial" w:hAnsi="Arial"/>
          <w:color w:val="000000"/>
        </w:rPr>
        <w:t xml:space="preserve">prohibitions and penalties, Cal. Ins. Code </w:t>
      </w:r>
      <w:r w:rsidR="00094F0C" w:rsidRPr="00561EF5">
        <w:rPr>
          <w:rFonts w:ascii="Arial" w:hAnsi="Arial"/>
          <w:color w:val="000000"/>
        </w:rPr>
        <w:t>section</w:t>
      </w:r>
      <w:r w:rsidR="00E92664" w:rsidRPr="00561EF5">
        <w:rPr>
          <w:rFonts w:ascii="Arial" w:hAnsi="Arial"/>
          <w:color w:val="000000"/>
        </w:rPr>
        <w:t xml:space="preserve">s 790 through </w:t>
      </w:r>
      <w:r w:rsidR="00E92664" w:rsidRPr="00561EF5">
        <w:rPr>
          <w:rFonts w:ascii="Arial" w:hAnsi="Arial"/>
          <w:color w:val="000000"/>
          <w:szCs w:val="24"/>
        </w:rPr>
        <w:t>790.1</w:t>
      </w:r>
      <w:r w:rsidR="00297639" w:rsidRPr="00561EF5">
        <w:rPr>
          <w:rFonts w:ascii="Arial" w:hAnsi="Arial"/>
          <w:color w:val="000000"/>
          <w:szCs w:val="24"/>
        </w:rPr>
        <w:t>5</w:t>
      </w:r>
    </w:p>
    <w:p w14:paraId="4990114C" w14:textId="77777777" w:rsidR="00F92FF1" w:rsidRPr="00561EF5" w:rsidRDefault="007E3EB9" w:rsidP="00F92FF1">
      <w:pPr>
        <w:tabs>
          <w:tab w:val="left" w:pos="-1080"/>
        </w:tabs>
        <w:ind w:left="2160" w:hanging="540"/>
        <w:rPr>
          <w:rFonts w:ascii="Arial" w:hAnsi="Arial"/>
          <w:color w:val="000000"/>
          <w:szCs w:val="24"/>
        </w:rPr>
      </w:pPr>
      <w:r w:rsidRPr="00561EF5">
        <w:rPr>
          <w:rFonts w:ascii="Arial" w:hAnsi="Arial"/>
          <w:color w:val="000000"/>
          <w:szCs w:val="24"/>
        </w:rPr>
        <w:t>b</w:t>
      </w:r>
      <w:r w:rsidR="003C09AF" w:rsidRPr="00561EF5">
        <w:rPr>
          <w:rFonts w:ascii="Arial" w:hAnsi="Arial"/>
          <w:color w:val="000000"/>
          <w:szCs w:val="24"/>
        </w:rPr>
        <w:t>.</w:t>
      </w:r>
      <w:r w:rsidR="003C09AF" w:rsidRPr="00561EF5">
        <w:rPr>
          <w:rFonts w:ascii="Arial" w:hAnsi="Arial"/>
          <w:color w:val="000000"/>
          <w:szCs w:val="24"/>
        </w:rPr>
        <w:tab/>
      </w:r>
      <w:r w:rsidRPr="00561EF5">
        <w:rPr>
          <w:rFonts w:ascii="Arial" w:hAnsi="Arial"/>
          <w:color w:val="000000"/>
          <w:szCs w:val="24"/>
        </w:rPr>
        <w:t>b</w:t>
      </w:r>
      <w:r w:rsidR="003C09AF" w:rsidRPr="00561EF5">
        <w:rPr>
          <w:rFonts w:ascii="Arial" w:hAnsi="Arial"/>
          <w:color w:val="000000"/>
          <w:szCs w:val="24"/>
        </w:rPr>
        <w:t>e able to identify the privacy protection provisions of:</w:t>
      </w:r>
    </w:p>
    <w:p w14:paraId="36F47E88" w14:textId="1A6D2D9F" w:rsidR="005C501A" w:rsidRPr="00561EF5" w:rsidRDefault="007E3EB9" w:rsidP="007C6B69">
      <w:pPr>
        <w:pStyle w:val="ListParagraph"/>
        <w:numPr>
          <w:ilvl w:val="0"/>
          <w:numId w:val="24"/>
        </w:numPr>
        <w:ind w:left="2520"/>
        <w:rPr>
          <w:rFonts w:ascii="Arial" w:hAnsi="Arial"/>
          <w:color w:val="000000"/>
          <w:szCs w:val="24"/>
        </w:rPr>
      </w:pPr>
      <w:r w:rsidRPr="00561EF5">
        <w:rPr>
          <w:rFonts w:ascii="Arial" w:hAnsi="Arial"/>
          <w:color w:val="000000"/>
          <w:szCs w:val="24"/>
        </w:rPr>
        <w:t>t</w:t>
      </w:r>
      <w:r w:rsidR="003C09AF" w:rsidRPr="00561EF5">
        <w:rPr>
          <w:rFonts w:ascii="Arial" w:hAnsi="Arial"/>
          <w:color w:val="000000"/>
          <w:szCs w:val="24"/>
        </w:rPr>
        <w:t>he California Financial Information Privacy Ac</w:t>
      </w:r>
      <w:r w:rsidR="008E3692" w:rsidRPr="00561EF5">
        <w:rPr>
          <w:rFonts w:ascii="Arial" w:hAnsi="Arial" w:cs="Arial"/>
          <w:szCs w:val="24"/>
        </w:rPr>
        <w:t>t, California Financial</w:t>
      </w:r>
      <w:r w:rsidR="004136AE" w:rsidRPr="00561EF5">
        <w:rPr>
          <w:rFonts w:ascii="Arial" w:hAnsi="Arial" w:cs="Arial"/>
          <w:szCs w:val="24"/>
        </w:rPr>
        <w:t xml:space="preserve"> </w:t>
      </w:r>
      <w:r w:rsidR="008E3692" w:rsidRPr="00561EF5">
        <w:rPr>
          <w:rFonts w:ascii="Arial" w:hAnsi="Arial"/>
          <w:color w:val="000000"/>
          <w:szCs w:val="24"/>
        </w:rPr>
        <w:t>Code</w:t>
      </w:r>
      <w:r w:rsidR="005C501A" w:rsidRPr="00561EF5">
        <w:rPr>
          <w:rFonts w:ascii="Arial" w:hAnsi="Arial"/>
          <w:color w:val="000000"/>
          <w:szCs w:val="24"/>
        </w:rPr>
        <w:t xml:space="preserve"> </w:t>
      </w:r>
      <w:r w:rsidR="00094F0C" w:rsidRPr="00561EF5">
        <w:rPr>
          <w:rFonts w:ascii="Arial" w:hAnsi="Arial"/>
          <w:color w:val="000000"/>
          <w:szCs w:val="24"/>
        </w:rPr>
        <w:t>section</w:t>
      </w:r>
      <w:r w:rsidR="008E3692" w:rsidRPr="00561EF5">
        <w:rPr>
          <w:rFonts w:ascii="Arial" w:hAnsi="Arial"/>
          <w:color w:val="000000"/>
          <w:szCs w:val="24"/>
        </w:rPr>
        <w:t>s 4050 through 4060</w:t>
      </w:r>
      <w:r w:rsidR="00F92FF1" w:rsidRPr="00561EF5">
        <w:rPr>
          <w:rFonts w:ascii="Arial" w:hAnsi="Arial"/>
          <w:color w:val="000000"/>
          <w:szCs w:val="24"/>
        </w:rPr>
        <w:t xml:space="preserve"> </w:t>
      </w:r>
    </w:p>
    <w:p w14:paraId="5CA6ECCA" w14:textId="6976950A" w:rsidR="005C501A" w:rsidRPr="00561EF5" w:rsidRDefault="00047805" w:rsidP="007C6B69">
      <w:pPr>
        <w:pStyle w:val="ListParagraph"/>
        <w:numPr>
          <w:ilvl w:val="0"/>
          <w:numId w:val="24"/>
        </w:numPr>
        <w:ind w:left="2520"/>
        <w:rPr>
          <w:rFonts w:ascii="Arial" w:hAnsi="Arial"/>
          <w:color w:val="000000"/>
          <w:szCs w:val="24"/>
        </w:rPr>
      </w:pPr>
      <w:r>
        <w:rPr>
          <w:rFonts w:ascii="Arial" w:hAnsi="Arial"/>
          <w:color w:val="000000"/>
          <w:szCs w:val="24"/>
        </w:rPr>
        <w:t>I</w:t>
      </w:r>
      <w:r w:rsidR="003C09AF" w:rsidRPr="00561EF5">
        <w:rPr>
          <w:rFonts w:ascii="Arial" w:hAnsi="Arial"/>
          <w:color w:val="000000"/>
          <w:szCs w:val="24"/>
        </w:rPr>
        <w:t>nsurance Information and Privacy Protection Act regarding practices, prohibitions</w:t>
      </w:r>
      <w:r>
        <w:rPr>
          <w:rFonts w:ascii="Arial" w:hAnsi="Arial"/>
          <w:color w:val="000000"/>
          <w:szCs w:val="24"/>
        </w:rPr>
        <w:t>,</w:t>
      </w:r>
      <w:r w:rsidR="003C09AF" w:rsidRPr="00561EF5">
        <w:rPr>
          <w:rFonts w:ascii="Arial" w:hAnsi="Arial"/>
          <w:color w:val="000000"/>
          <w:szCs w:val="24"/>
        </w:rPr>
        <w:t xml:space="preserve"> and penalties, </w:t>
      </w:r>
      <w:r w:rsidR="008E3692" w:rsidRPr="00561EF5">
        <w:rPr>
          <w:rFonts w:ascii="Arial" w:hAnsi="Arial"/>
          <w:color w:val="000000"/>
          <w:szCs w:val="24"/>
        </w:rPr>
        <w:t xml:space="preserve">Cal. Ins. Code </w:t>
      </w:r>
      <w:r w:rsidR="00094F0C" w:rsidRPr="00561EF5">
        <w:rPr>
          <w:rFonts w:ascii="Arial" w:hAnsi="Arial"/>
          <w:szCs w:val="24"/>
        </w:rPr>
        <w:t>section</w:t>
      </w:r>
      <w:r w:rsidR="003C09AF" w:rsidRPr="00561EF5">
        <w:rPr>
          <w:rFonts w:ascii="Arial" w:hAnsi="Arial"/>
          <w:szCs w:val="24"/>
        </w:rPr>
        <w:t>s 791 through 791.2</w:t>
      </w:r>
      <w:r w:rsidR="00297639" w:rsidRPr="00561EF5">
        <w:rPr>
          <w:rFonts w:ascii="Arial" w:hAnsi="Arial"/>
          <w:szCs w:val="24"/>
        </w:rPr>
        <w:t>9</w:t>
      </w:r>
      <w:r w:rsidR="003C09AF" w:rsidRPr="00561EF5">
        <w:rPr>
          <w:rFonts w:ascii="Arial" w:hAnsi="Arial"/>
          <w:color w:val="000000"/>
          <w:szCs w:val="24"/>
        </w:rPr>
        <w:t xml:space="preserve"> </w:t>
      </w:r>
    </w:p>
    <w:p w14:paraId="0AD6E2DE" w14:textId="02D3C7D9" w:rsidR="003C09AF" w:rsidRPr="00561EF5" w:rsidRDefault="008E3692" w:rsidP="007C6B69">
      <w:pPr>
        <w:pStyle w:val="ListParagraph"/>
        <w:numPr>
          <w:ilvl w:val="0"/>
          <w:numId w:val="24"/>
        </w:numPr>
        <w:ind w:left="2520"/>
        <w:rPr>
          <w:rFonts w:ascii="Arial" w:hAnsi="Arial"/>
          <w:color w:val="000000"/>
          <w:szCs w:val="24"/>
        </w:rPr>
      </w:pPr>
      <w:r w:rsidRPr="00561EF5">
        <w:rPr>
          <w:rFonts w:ascii="Arial" w:hAnsi="Arial"/>
          <w:color w:val="000000"/>
          <w:szCs w:val="24"/>
        </w:rPr>
        <w:t>Health Insurance Portability and Accountability Act (HIPPA)</w:t>
      </w:r>
    </w:p>
    <w:p w14:paraId="70CA1E2F" w14:textId="3880AA36" w:rsidR="00297639" w:rsidRPr="00561EF5" w:rsidRDefault="004C62D5" w:rsidP="007C6B69">
      <w:pPr>
        <w:ind w:left="2520" w:hanging="360"/>
        <w:rPr>
          <w:rFonts w:ascii="Arial" w:hAnsi="Arial"/>
          <w:color w:val="000000"/>
          <w:szCs w:val="24"/>
        </w:rPr>
      </w:pPr>
      <w:bookmarkStart w:id="8" w:name="_Hlk78885558"/>
      <w:r w:rsidRPr="00561EF5">
        <w:rPr>
          <w:rFonts w:ascii="Arial" w:hAnsi="Arial"/>
          <w:color w:val="000000"/>
          <w:szCs w:val="24"/>
        </w:rPr>
        <w:t>iv.</w:t>
      </w:r>
      <w:r w:rsidRPr="00561EF5">
        <w:rPr>
          <w:rFonts w:ascii="Arial" w:hAnsi="Arial"/>
          <w:color w:val="000000"/>
          <w:szCs w:val="24"/>
        </w:rPr>
        <w:tab/>
        <w:t xml:space="preserve">Privacy of Nonpublic Personal Information, 10 Cal. Code Regs. </w:t>
      </w:r>
      <w:r w:rsidR="00047805">
        <w:rPr>
          <w:rFonts w:ascii="Arial" w:hAnsi="Arial"/>
          <w:color w:val="000000"/>
          <w:szCs w:val="24"/>
        </w:rPr>
        <w:t xml:space="preserve">sections </w:t>
      </w:r>
      <w:r w:rsidRPr="00561EF5">
        <w:rPr>
          <w:rFonts w:ascii="Arial" w:hAnsi="Arial"/>
          <w:color w:val="000000"/>
          <w:szCs w:val="24"/>
        </w:rPr>
        <w:t>2689.4 through 2689.22</w:t>
      </w:r>
    </w:p>
    <w:p w14:paraId="14F4F27A" w14:textId="41BD60D2" w:rsidR="004C62D5" w:rsidRPr="00561EF5" w:rsidRDefault="004C62D5" w:rsidP="007C6B69">
      <w:pPr>
        <w:tabs>
          <w:tab w:val="left" w:pos="720"/>
          <w:tab w:val="left" w:pos="1440"/>
          <w:tab w:val="left" w:pos="2880"/>
        </w:tabs>
        <w:ind w:left="2520" w:hanging="360"/>
        <w:rPr>
          <w:rFonts w:ascii="Arial" w:hAnsi="Arial" w:cs="Arial"/>
          <w:szCs w:val="24"/>
        </w:rPr>
      </w:pPr>
      <w:r w:rsidRPr="00561EF5">
        <w:rPr>
          <w:rFonts w:ascii="Arial" w:hAnsi="Arial" w:cs="Arial"/>
          <w:szCs w:val="24"/>
        </w:rPr>
        <w:t>v.</w:t>
      </w:r>
      <w:r w:rsidR="00C60F84" w:rsidRPr="00561EF5">
        <w:rPr>
          <w:rFonts w:ascii="Arial" w:hAnsi="Arial" w:cs="Arial"/>
          <w:szCs w:val="24"/>
        </w:rPr>
        <w:tab/>
      </w:r>
      <w:r w:rsidRPr="00561EF5">
        <w:rPr>
          <w:rFonts w:ascii="Arial" w:hAnsi="Arial" w:cs="Arial"/>
          <w:szCs w:val="24"/>
        </w:rPr>
        <w:t>California Consumer Privacy Act of 2018 (eff</w:t>
      </w:r>
      <w:r w:rsidR="00047805">
        <w:rPr>
          <w:rFonts w:ascii="Arial" w:hAnsi="Arial" w:cs="Arial"/>
          <w:szCs w:val="24"/>
        </w:rPr>
        <w:t>ective</w:t>
      </w:r>
      <w:r w:rsidRPr="00561EF5">
        <w:rPr>
          <w:rFonts w:ascii="Arial" w:hAnsi="Arial" w:cs="Arial"/>
          <w:szCs w:val="24"/>
        </w:rPr>
        <w:t xml:space="preserve"> </w:t>
      </w:r>
      <w:r w:rsidR="00047805">
        <w:rPr>
          <w:rFonts w:ascii="Arial" w:hAnsi="Arial" w:cs="Arial"/>
          <w:szCs w:val="24"/>
        </w:rPr>
        <w:t>January 1, 20</w:t>
      </w:r>
      <w:r w:rsidRPr="00561EF5">
        <w:rPr>
          <w:rFonts w:ascii="Arial" w:hAnsi="Arial" w:cs="Arial"/>
          <w:szCs w:val="24"/>
        </w:rPr>
        <w:t xml:space="preserve">20) </w:t>
      </w:r>
    </w:p>
    <w:p w14:paraId="14070079" w14:textId="4E183452" w:rsidR="004C62D5" w:rsidRPr="00561EF5" w:rsidRDefault="004C62D5" w:rsidP="007C6B69">
      <w:pPr>
        <w:tabs>
          <w:tab w:val="left" w:pos="720"/>
          <w:tab w:val="left" w:pos="1440"/>
        </w:tabs>
        <w:ind w:left="2520" w:hanging="360"/>
        <w:rPr>
          <w:rFonts w:ascii="Arial" w:hAnsi="Arial" w:cs="Arial"/>
          <w:szCs w:val="24"/>
        </w:rPr>
      </w:pPr>
      <w:r w:rsidRPr="00561EF5">
        <w:rPr>
          <w:rFonts w:ascii="Arial" w:hAnsi="Arial" w:cs="Arial"/>
          <w:szCs w:val="24"/>
        </w:rPr>
        <w:t>vi.</w:t>
      </w:r>
      <w:r w:rsidR="00C60F84" w:rsidRPr="00561EF5">
        <w:rPr>
          <w:rFonts w:ascii="Arial" w:hAnsi="Arial" w:cs="Arial"/>
          <w:szCs w:val="24"/>
        </w:rPr>
        <w:tab/>
      </w:r>
      <w:r w:rsidRPr="00561EF5">
        <w:rPr>
          <w:rFonts w:ascii="Arial" w:hAnsi="Arial" w:cs="Arial"/>
          <w:szCs w:val="24"/>
        </w:rPr>
        <w:t>California’s “Shine the Light” law (C</w:t>
      </w:r>
      <w:r w:rsidR="00047805">
        <w:rPr>
          <w:rFonts w:ascii="Arial" w:hAnsi="Arial" w:cs="Arial"/>
          <w:szCs w:val="24"/>
        </w:rPr>
        <w:t>alifornia C</w:t>
      </w:r>
      <w:r w:rsidRPr="00561EF5">
        <w:rPr>
          <w:rFonts w:ascii="Arial" w:hAnsi="Arial" w:cs="Arial"/>
          <w:szCs w:val="24"/>
        </w:rPr>
        <w:t xml:space="preserve">ivil Code </w:t>
      </w:r>
      <w:r w:rsidR="00047805">
        <w:rPr>
          <w:rFonts w:ascii="Arial" w:hAnsi="Arial" w:cs="Arial"/>
          <w:szCs w:val="24"/>
        </w:rPr>
        <w:t>s</w:t>
      </w:r>
      <w:r w:rsidRPr="00561EF5">
        <w:rPr>
          <w:rFonts w:ascii="Arial" w:hAnsi="Arial" w:cs="Arial"/>
          <w:szCs w:val="24"/>
        </w:rPr>
        <w:t xml:space="preserve">ection 1798.83) </w:t>
      </w:r>
    </w:p>
    <w:bookmarkEnd w:id="8"/>
    <w:p w14:paraId="2B1AA0D9" w14:textId="6AB7C7C6" w:rsidR="00BA7C69" w:rsidRPr="00561EF5" w:rsidRDefault="008E1B58" w:rsidP="00D3799B">
      <w:pPr>
        <w:tabs>
          <w:tab w:val="left" w:pos="-1080"/>
          <w:tab w:val="left" w:pos="2160"/>
        </w:tabs>
        <w:ind w:firstLine="1620"/>
        <w:rPr>
          <w:rFonts w:ascii="Arial" w:hAnsi="Arial" w:cs="Arial"/>
          <w:color w:val="000000"/>
          <w:szCs w:val="24"/>
        </w:rPr>
      </w:pPr>
      <w:r w:rsidRPr="00561EF5">
        <w:rPr>
          <w:rFonts w:ascii="Arial" w:hAnsi="Arial"/>
          <w:color w:val="000000"/>
          <w:szCs w:val="24"/>
        </w:rPr>
        <w:t>c.</w:t>
      </w:r>
      <w:r w:rsidR="003C09AF" w:rsidRPr="00561EF5">
        <w:rPr>
          <w:rFonts w:ascii="Arial" w:hAnsi="Arial"/>
          <w:color w:val="000000"/>
          <w:szCs w:val="24"/>
        </w:rPr>
        <w:tab/>
      </w:r>
      <w:r w:rsidRPr="00561EF5">
        <w:rPr>
          <w:rFonts w:ascii="Arial" w:hAnsi="Arial"/>
          <w:color w:val="000000"/>
          <w:szCs w:val="24"/>
        </w:rPr>
        <w:t>b</w:t>
      </w:r>
      <w:r w:rsidR="003C09AF" w:rsidRPr="00561EF5">
        <w:rPr>
          <w:rFonts w:ascii="Arial" w:hAnsi="Arial"/>
          <w:color w:val="000000"/>
          <w:szCs w:val="24"/>
        </w:rPr>
        <w:t xml:space="preserve">e able to define an insolvent insurer, </w:t>
      </w:r>
      <w:r w:rsidRPr="00561EF5">
        <w:rPr>
          <w:rFonts w:ascii="Arial" w:hAnsi="Arial"/>
          <w:color w:val="000000"/>
          <w:szCs w:val="24"/>
        </w:rPr>
        <w:t xml:space="preserve">Cal. Ins. Code </w:t>
      </w:r>
      <w:r w:rsidR="00094F0C" w:rsidRPr="00561EF5">
        <w:rPr>
          <w:rFonts w:ascii="Arial" w:hAnsi="Arial"/>
          <w:szCs w:val="24"/>
        </w:rPr>
        <w:t>section</w:t>
      </w:r>
      <w:r w:rsidR="003C09AF" w:rsidRPr="00561EF5">
        <w:rPr>
          <w:rFonts w:ascii="Arial" w:hAnsi="Arial"/>
          <w:szCs w:val="24"/>
        </w:rPr>
        <w:t xml:space="preserve"> </w:t>
      </w:r>
      <w:r w:rsidR="003C09AF" w:rsidRPr="00561EF5">
        <w:rPr>
          <w:rFonts w:ascii="Arial" w:hAnsi="Arial" w:cs="Arial"/>
          <w:szCs w:val="24"/>
        </w:rPr>
        <w:t>9</w:t>
      </w:r>
      <w:r w:rsidRPr="00561EF5">
        <w:rPr>
          <w:rFonts w:ascii="Arial" w:hAnsi="Arial" w:cs="Arial"/>
          <w:color w:val="000000"/>
          <w:szCs w:val="24"/>
        </w:rPr>
        <w:t xml:space="preserve">85, </w:t>
      </w:r>
    </w:p>
    <w:p w14:paraId="37995D8E" w14:textId="77777777" w:rsidR="00FF7577" w:rsidRPr="00561EF5" w:rsidRDefault="008E1B58" w:rsidP="00D3799B">
      <w:pPr>
        <w:tabs>
          <w:tab w:val="left" w:pos="-1080"/>
          <w:tab w:val="left" w:pos="2160"/>
        </w:tabs>
        <w:ind w:firstLine="2160"/>
        <w:rPr>
          <w:rFonts w:ascii="Arial" w:hAnsi="Arial"/>
          <w:strike/>
          <w:color w:val="000000"/>
          <w:szCs w:val="24"/>
        </w:rPr>
      </w:pPr>
      <w:r w:rsidRPr="00561EF5">
        <w:rPr>
          <w:rFonts w:ascii="Arial" w:hAnsi="Arial" w:cs="Arial"/>
          <w:color w:val="000000"/>
          <w:szCs w:val="24"/>
        </w:rPr>
        <w:t>and</w:t>
      </w:r>
      <w:r w:rsidR="00BA7C69" w:rsidRPr="00561EF5">
        <w:rPr>
          <w:rFonts w:ascii="Arial" w:hAnsi="Arial"/>
          <w:color w:val="000000"/>
          <w:szCs w:val="24"/>
        </w:rPr>
        <w:t xml:space="preserve"> </w:t>
      </w:r>
      <w:r w:rsidRPr="00561EF5">
        <w:rPr>
          <w:rFonts w:ascii="Arial" w:hAnsi="Arial"/>
          <w:color w:val="000000"/>
          <w:szCs w:val="24"/>
        </w:rPr>
        <w:t>know:</w:t>
      </w:r>
      <w:r w:rsidRPr="00561EF5">
        <w:rPr>
          <w:color w:val="000000"/>
          <w:szCs w:val="24"/>
        </w:rPr>
        <w:t xml:space="preserve"> </w:t>
      </w:r>
    </w:p>
    <w:p w14:paraId="11A6D752" w14:textId="77777777" w:rsidR="003C09AF" w:rsidRPr="00561EF5" w:rsidRDefault="008E1B58" w:rsidP="007C6B69">
      <w:pPr>
        <w:pStyle w:val="ListParagraph"/>
        <w:numPr>
          <w:ilvl w:val="0"/>
          <w:numId w:val="25"/>
        </w:numPr>
        <w:tabs>
          <w:tab w:val="left" w:pos="-1080"/>
          <w:tab w:val="left" w:pos="2160"/>
        </w:tabs>
        <w:ind w:left="2520"/>
        <w:rPr>
          <w:rFonts w:ascii="Arial" w:hAnsi="Arial"/>
          <w:color w:val="000000"/>
        </w:rPr>
      </w:pPr>
      <w:r w:rsidRPr="00561EF5">
        <w:rPr>
          <w:rFonts w:ascii="Arial" w:hAnsi="Arial"/>
          <w:color w:val="000000"/>
        </w:rPr>
        <w:t>t</w:t>
      </w:r>
      <w:r w:rsidR="003C09AF" w:rsidRPr="00561EF5">
        <w:rPr>
          <w:rFonts w:ascii="Arial" w:hAnsi="Arial"/>
          <w:color w:val="000000"/>
        </w:rPr>
        <w:t>he definition of an insolvent insurer includes either:</w:t>
      </w:r>
    </w:p>
    <w:p w14:paraId="489F2A3F" w14:textId="2777EE24" w:rsidR="003C09AF" w:rsidRPr="00561EF5" w:rsidRDefault="003C09AF" w:rsidP="007C6B69">
      <w:pPr>
        <w:pStyle w:val="HTMLPreformatted"/>
        <w:tabs>
          <w:tab w:val="clear" w:pos="916"/>
          <w:tab w:val="clear" w:pos="1832"/>
          <w:tab w:val="clear" w:pos="2748"/>
          <w:tab w:val="clear" w:pos="3664"/>
        </w:tabs>
        <w:ind w:left="3240" w:hanging="720"/>
        <w:rPr>
          <w:rFonts w:ascii="Arial" w:eastAsia="Times New Roman" w:hAnsi="Arial"/>
          <w:color w:val="000000"/>
          <w:sz w:val="24"/>
        </w:rPr>
      </w:pPr>
      <w:r w:rsidRPr="00561EF5">
        <w:rPr>
          <w:rFonts w:ascii="Arial" w:eastAsia="Times New Roman" w:hAnsi="Arial"/>
          <w:color w:val="000000"/>
          <w:sz w:val="24"/>
        </w:rPr>
        <w:t>1)</w:t>
      </w:r>
      <w:r w:rsidRPr="00561EF5">
        <w:rPr>
          <w:rFonts w:ascii="Arial" w:eastAsia="Times New Roman" w:hAnsi="Arial"/>
          <w:color w:val="000000"/>
          <w:sz w:val="24"/>
        </w:rPr>
        <w:tab/>
        <w:t xml:space="preserve">Any impairment of minimum "paid-in capital" or "capital paid in," as defined in </w:t>
      </w:r>
      <w:r w:rsidR="008E1B58" w:rsidRPr="00561EF5">
        <w:rPr>
          <w:rFonts w:ascii="Arial" w:eastAsia="Times New Roman" w:hAnsi="Arial"/>
          <w:color w:val="000000"/>
          <w:sz w:val="24"/>
        </w:rPr>
        <w:t xml:space="preserve">Cal. Ins. Code </w:t>
      </w:r>
      <w:r w:rsidR="00094F0C" w:rsidRPr="00561EF5">
        <w:rPr>
          <w:rFonts w:ascii="Arial" w:eastAsia="Times New Roman" w:hAnsi="Arial"/>
          <w:sz w:val="24"/>
        </w:rPr>
        <w:t>section</w:t>
      </w:r>
      <w:r w:rsidRPr="00561EF5">
        <w:rPr>
          <w:rFonts w:ascii="Arial" w:eastAsia="Times New Roman" w:hAnsi="Arial"/>
          <w:sz w:val="24"/>
        </w:rPr>
        <w:t xml:space="preserve"> 36</w:t>
      </w:r>
      <w:r w:rsidRPr="00561EF5">
        <w:rPr>
          <w:rFonts w:ascii="Arial" w:eastAsia="Times New Roman" w:hAnsi="Arial"/>
          <w:color w:val="000000"/>
          <w:sz w:val="24"/>
        </w:rPr>
        <w:t>, required in the aggregate of an insurer by the provisions of this code for the class, or classes, of insurance that it transacts anywhere</w:t>
      </w:r>
    </w:p>
    <w:p w14:paraId="1D249B57" w14:textId="77777777" w:rsidR="003C09AF" w:rsidRPr="00561EF5" w:rsidRDefault="003C09AF" w:rsidP="007C6B69">
      <w:pPr>
        <w:pStyle w:val="HTMLPreformatted"/>
        <w:tabs>
          <w:tab w:val="clear" w:pos="1832"/>
          <w:tab w:val="clear" w:pos="2748"/>
          <w:tab w:val="clear" w:pos="3664"/>
          <w:tab w:val="left" w:pos="2160"/>
          <w:tab w:val="left" w:pos="2700"/>
        </w:tabs>
        <w:ind w:left="3240" w:hanging="630"/>
        <w:rPr>
          <w:rFonts w:ascii="Arial" w:eastAsia="Times New Roman" w:hAnsi="Arial"/>
          <w:color w:val="000000"/>
          <w:sz w:val="24"/>
        </w:rPr>
      </w:pPr>
      <w:r w:rsidRPr="00561EF5">
        <w:rPr>
          <w:rFonts w:ascii="Arial" w:eastAsia="Times New Roman" w:hAnsi="Arial"/>
          <w:color w:val="000000"/>
          <w:sz w:val="24"/>
        </w:rPr>
        <w:t>2)</w:t>
      </w:r>
      <w:r w:rsidRPr="00561EF5">
        <w:rPr>
          <w:rFonts w:ascii="Arial" w:eastAsia="Times New Roman" w:hAnsi="Arial"/>
          <w:color w:val="000000"/>
          <w:sz w:val="24"/>
        </w:rPr>
        <w:tab/>
        <w:t>An inability of the insurer to meet its financial obligations when they are due</w:t>
      </w:r>
    </w:p>
    <w:p w14:paraId="20681407" w14:textId="612FA69B" w:rsidR="00A17D85" w:rsidRPr="00561EF5" w:rsidRDefault="003C09AF" w:rsidP="007C6B69">
      <w:pPr>
        <w:pStyle w:val="HTMLPreformatted"/>
        <w:numPr>
          <w:ilvl w:val="0"/>
          <w:numId w:val="25"/>
        </w:numPr>
        <w:tabs>
          <w:tab w:val="clear" w:pos="916"/>
          <w:tab w:val="clear" w:pos="1832"/>
          <w:tab w:val="clear" w:pos="2748"/>
          <w:tab w:val="clear" w:pos="3664"/>
          <w:tab w:val="left" w:pos="720"/>
          <w:tab w:val="left" w:pos="1440"/>
        </w:tabs>
        <w:ind w:left="2610" w:hanging="450"/>
        <w:rPr>
          <w:rFonts w:ascii="Arial" w:eastAsia="Times New Roman" w:hAnsi="Arial"/>
          <w:color w:val="000000"/>
          <w:sz w:val="24"/>
          <w:szCs w:val="24"/>
        </w:rPr>
      </w:pPr>
      <w:r w:rsidRPr="00561EF5">
        <w:rPr>
          <w:rFonts w:ascii="Arial" w:hAnsi="Arial"/>
          <w:color w:val="000000"/>
          <w:sz w:val="24"/>
        </w:rPr>
        <w:lastRenderedPageBreak/>
        <w:t>an insurer cannot escape the condition of insolvency by being able to provide for all its liabilities and for reinsurance of all outstanding risks</w:t>
      </w:r>
      <w:r w:rsidR="00047805">
        <w:rPr>
          <w:rFonts w:ascii="Arial" w:hAnsi="Arial"/>
          <w:color w:val="000000"/>
          <w:sz w:val="24"/>
        </w:rPr>
        <w:t>;</w:t>
      </w:r>
      <w:r w:rsidRPr="00561EF5">
        <w:rPr>
          <w:rFonts w:ascii="Arial" w:hAnsi="Arial"/>
          <w:color w:val="000000"/>
          <w:sz w:val="24"/>
        </w:rPr>
        <w:t xml:space="preserve"> </w:t>
      </w:r>
      <w:r w:rsidR="00047805">
        <w:rPr>
          <w:rFonts w:ascii="Arial" w:hAnsi="Arial"/>
          <w:color w:val="000000"/>
          <w:sz w:val="24"/>
        </w:rPr>
        <w:t>a</w:t>
      </w:r>
      <w:r w:rsidRPr="00561EF5">
        <w:rPr>
          <w:rFonts w:ascii="Arial" w:hAnsi="Arial"/>
          <w:color w:val="000000"/>
          <w:sz w:val="24"/>
        </w:rPr>
        <w:t xml:space="preserve">n insurer must also be possessed of additional assets equivalent to such aggregate "paid-in capital" or "capital paid in" </w:t>
      </w:r>
      <w:r w:rsidRPr="00561EF5">
        <w:rPr>
          <w:rFonts w:ascii="Arial" w:hAnsi="Arial"/>
          <w:color w:val="000000"/>
          <w:sz w:val="24"/>
          <w:szCs w:val="24"/>
        </w:rPr>
        <w:t xml:space="preserve">required by this code after making provision for all such liabilities and for such reinsurance, </w:t>
      </w:r>
      <w:r w:rsidR="008E1B58" w:rsidRPr="00561EF5">
        <w:rPr>
          <w:rFonts w:ascii="Arial" w:hAnsi="Arial"/>
          <w:color w:val="000000"/>
          <w:sz w:val="24"/>
          <w:szCs w:val="24"/>
        </w:rPr>
        <w:t xml:space="preserve">Cal. Ins. Code </w:t>
      </w:r>
      <w:r w:rsidR="00094F0C" w:rsidRPr="00561EF5">
        <w:rPr>
          <w:rFonts w:ascii="Arial" w:hAnsi="Arial"/>
          <w:sz w:val="24"/>
          <w:szCs w:val="24"/>
        </w:rPr>
        <w:t>section</w:t>
      </w:r>
      <w:r w:rsidR="00047805">
        <w:rPr>
          <w:rFonts w:ascii="Arial" w:hAnsi="Arial"/>
          <w:sz w:val="24"/>
          <w:szCs w:val="24"/>
        </w:rPr>
        <w:t>s</w:t>
      </w:r>
      <w:r w:rsidRPr="00561EF5">
        <w:rPr>
          <w:rFonts w:ascii="Arial" w:eastAsia="Times New Roman" w:hAnsi="Arial"/>
          <w:sz w:val="24"/>
          <w:szCs w:val="24"/>
        </w:rPr>
        <w:t xml:space="preserve"> 985</w:t>
      </w:r>
      <w:r w:rsidR="006A43AD" w:rsidRPr="00561EF5">
        <w:rPr>
          <w:rFonts w:ascii="Arial" w:eastAsia="Times New Roman" w:hAnsi="Arial"/>
          <w:sz w:val="24"/>
          <w:szCs w:val="24"/>
        </w:rPr>
        <w:t xml:space="preserve"> </w:t>
      </w:r>
      <w:r w:rsidRPr="00561EF5">
        <w:rPr>
          <w:rFonts w:ascii="Arial" w:eastAsia="Times New Roman" w:hAnsi="Arial"/>
          <w:sz w:val="24"/>
          <w:szCs w:val="24"/>
        </w:rPr>
        <w:t>(a)(1</w:t>
      </w:r>
      <w:r w:rsidR="006A43AD" w:rsidRPr="00561EF5">
        <w:rPr>
          <w:rFonts w:ascii="Arial" w:eastAsia="Times New Roman" w:hAnsi="Arial"/>
          <w:sz w:val="24"/>
          <w:szCs w:val="24"/>
        </w:rPr>
        <w:t>)</w:t>
      </w:r>
      <w:r w:rsidRPr="00561EF5">
        <w:rPr>
          <w:rFonts w:ascii="Arial" w:eastAsia="Times New Roman" w:hAnsi="Arial"/>
          <w:sz w:val="24"/>
          <w:szCs w:val="24"/>
        </w:rPr>
        <w:t xml:space="preserve"> and</w:t>
      </w:r>
      <w:r w:rsidR="006A43AD" w:rsidRPr="00561EF5">
        <w:rPr>
          <w:rFonts w:ascii="Arial" w:eastAsia="Times New Roman" w:hAnsi="Arial"/>
          <w:sz w:val="24"/>
          <w:szCs w:val="24"/>
        </w:rPr>
        <w:t xml:space="preserve"> (</w:t>
      </w:r>
      <w:r w:rsidRPr="00561EF5">
        <w:rPr>
          <w:rFonts w:ascii="Arial" w:eastAsia="Times New Roman" w:hAnsi="Arial"/>
          <w:sz w:val="24"/>
          <w:szCs w:val="24"/>
        </w:rPr>
        <w:t>2)</w:t>
      </w:r>
      <w:r w:rsidRPr="00561EF5">
        <w:rPr>
          <w:rFonts w:ascii="Arial" w:eastAsia="Times New Roman" w:hAnsi="Arial"/>
          <w:color w:val="000000"/>
          <w:sz w:val="24"/>
          <w:szCs w:val="24"/>
        </w:rPr>
        <w:t xml:space="preserve"> </w:t>
      </w:r>
    </w:p>
    <w:p w14:paraId="53D50597" w14:textId="1C43E807" w:rsidR="00A17D85" w:rsidRPr="00561EF5" w:rsidRDefault="003C09AF" w:rsidP="007C6B69">
      <w:pPr>
        <w:pStyle w:val="HTMLPreformatted"/>
        <w:numPr>
          <w:ilvl w:val="0"/>
          <w:numId w:val="25"/>
        </w:numPr>
        <w:tabs>
          <w:tab w:val="clear" w:pos="916"/>
          <w:tab w:val="clear" w:pos="1832"/>
          <w:tab w:val="clear" w:pos="2748"/>
          <w:tab w:val="clear" w:pos="3664"/>
          <w:tab w:val="left" w:pos="720"/>
          <w:tab w:val="left" w:pos="1440"/>
          <w:tab w:val="left" w:pos="2700"/>
        </w:tabs>
        <w:ind w:left="2610" w:hanging="450"/>
        <w:rPr>
          <w:rFonts w:ascii="Arial" w:hAnsi="Arial"/>
          <w:color w:val="000000"/>
          <w:sz w:val="24"/>
          <w:szCs w:val="24"/>
        </w:rPr>
      </w:pPr>
      <w:r w:rsidRPr="00561EF5">
        <w:rPr>
          <w:rFonts w:ascii="Arial" w:hAnsi="Arial"/>
          <w:color w:val="000000"/>
          <w:sz w:val="24"/>
          <w:szCs w:val="24"/>
        </w:rPr>
        <w:t xml:space="preserve">the definition of </w:t>
      </w:r>
      <w:r w:rsidR="00047805">
        <w:rPr>
          <w:rFonts w:ascii="Arial" w:hAnsi="Arial"/>
          <w:color w:val="000000"/>
          <w:sz w:val="24"/>
          <w:szCs w:val="24"/>
        </w:rPr>
        <w:t>“p</w:t>
      </w:r>
      <w:r w:rsidRPr="00561EF5">
        <w:rPr>
          <w:rFonts w:ascii="Arial" w:hAnsi="Arial"/>
          <w:color w:val="000000"/>
          <w:sz w:val="24"/>
          <w:szCs w:val="24"/>
        </w:rPr>
        <w:t xml:space="preserve">aid-in </w:t>
      </w:r>
      <w:r w:rsidR="00047805">
        <w:rPr>
          <w:rFonts w:ascii="Arial" w:hAnsi="Arial"/>
          <w:color w:val="000000"/>
          <w:sz w:val="24"/>
          <w:szCs w:val="24"/>
        </w:rPr>
        <w:t>c</w:t>
      </w:r>
      <w:r w:rsidRPr="00561EF5">
        <w:rPr>
          <w:rFonts w:ascii="Arial" w:hAnsi="Arial"/>
          <w:color w:val="000000"/>
          <w:sz w:val="24"/>
          <w:szCs w:val="24"/>
        </w:rPr>
        <w:t>apital,</w:t>
      </w:r>
      <w:r w:rsidR="00047805">
        <w:rPr>
          <w:rFonts w:ascii="Arial" w:hAnsi="Arial"/>
          <w:color w:val="000000"/>
          <w:sz w:val="24"/>
          <w:szCs w:val="24"/>
        </w:rPr>
        <w:t>”</w:t>
      </w:r>
      <w:r w:rsidRPr="00561EF5">
        <w:rPr>
          <w:rFonts w:ascii="Arial" w:hAnsi="Arial"/>
          <w:color w:val="000000"/>
          <w:sz w:val="24"/>
          <w:szCs w:val="24"/>
        </w:rPr>
        <w:t xml:space="preserve"> </w:t>
      </w:r>
      <w:r w:rsidR="008E1B58" w:rsidRPr="00561EF5">
        <w:rPr>
          <w:rFonts w:ascii="Arial" w:hAnsi="Arial"/>
          <w:color w:val="000000"/>
          <w:sz w:val="24"/>
          <w:szCs w:val="24"/>
        </w:rPr>
        <w:t xml:space="preserve">Cal. Ins. Code </w:t>
      </w:r>
      <w:r w:rsidR="00094F0C" w:rsidRPr="00561EF5">
        <w:rPr>
          <w:rFonts w:ascii="Arial" w:hAnsi="Arial"/>
          <w:sz w:val="24"/>
          <w:szCs w:val="24"/>
        </w:rPr>
        <w:t>section</w:t>
      </w:r>
      <w:r w:rsidRPr="00561EF5">
        <w:rPr>
          <w:rFonts w:ascii="Arial" w:hAnsi="Arial"/>
          <w:sz w:val="24"/>
          <w:szCs w:val="24"/>
        </w:rPr>
        <w:t>s 36 and 985</w:t>
      </w:r>
    </w:p>
    <w:p w14:paraId="2E4462C6" w14:textId="77777777" w:rsidR="007C0D8E" w:rsidRPr="00561EF5" w:rsidRDefault="003C09AF" w:rsidP="007C6B69">
      <w:pPr>
        <w:pStyle w:val="HTMLPreformatted"/>
        <w:numPr>
          <w:ilvl w:val="0"/>
          <w:numId w:val="25"/>
        </w:numPr>
        <w:tabs>
          <w:tab w:val="clear" w:pos="916"/>
          <w:tab w:val="clear" w:pos="1832"/>
          <w:tab w:val="clear" w:pos="2748"/>
          <w:tab w:val="clear" w:pos="3664"/>
          <w:tab w:val="left" w:pos="720"/>
          <w:tab w:val="left" w:pos="1440"/>
          <w:tab w:val="left" w:pos="2700"/>
        </w:tabs>
        <w:ind w:left="2610" w:hanging="450"/>
        <w:rPr>
          <w:rFonts w:ascii="Arial" w:hAnsi="Arial"/>
          <w:color w:val="000000"/>
          <w:sz w:val="24"/>
          <w:szCs w:val="24"/>
        </w:rPr>
      </w:pPr>
      <w:r w:rsidRPr="00561EF5">
        <w:rPr>
          <w:rFonts w:ascii="Arial" w:hAnsi="Arial"/>
          <w:color w:val="000000"/>
          <w:sz w:val="24"/>
          <w:szCs w:val="24"/>
        </w:rPr>
        <w:t xml:space="preserve">that it is a misdemeanor to refuse to deliver any books, records, or assets to the Commissioner once a seizure order has been executed in an insolvency proceeding, </w:t>
      </w:r>
      <w:r w:rsidR="00913F11" w:rsidRPr="00561EF5">
        <w:rPr>
          <w:rFonts w:ascii="Arial" w:hAnsi="Arial"/>
          <w:color w:val="000000"/>
          <w:sz w:val="24"/>
          <w:szCs w:val="24"/>
        </w:rPr>
        <w:t xml:space="preserve">Cal. Ins. Code </w:t>
      </w:r>
      <w:r w:rsidR="00094F0C" w:rsidRPr="00561EF5">
        <w:rPr>
          <w:rFonts w:ascii="Arial" w:hAnsi="Arial"/>
          <w:sz w:val="24"/>
          <w:szCs w:val="24"/>
        </w:rPr>
        <w:t>section</w:t>
      </w:r>
      <w:r w:rsidRPr="00561EF5">
        <w:rPr>
          <w:rFonts w:ascii="Arial" w:hAnsi="Arial"/>
          <w:sz w:val="24"/>
          <w:szCs w:val="24"/>
        </w:rPr>
        <w:t xml:space="preserve"> 1013</w:t>
      </w:r>
    </w:p>
    <w:p w14:paraId="108E1582" w14:textId="647BE11E" w:rsidR="003C09AF" w:rsidRPr="00561EF5" w:rsidRDefault="00913F11" w:rsidP="001F13CC">
      <w:pPr>
        <w:tabs>
          <w:tab w:val="left" w:pos="-1080"/>
        </w:tabs>
        <w:ind w:left="2160" w:hanging="540"/>
        <w:rPr>
          <w:rFonts w:ascii="Arial" w:hAnsi="Arial"/>
          <w:color w:val="000000"/>
          <w:szCs w:val="24"/>
        </w:rPr>
      </w:pPr>
      <w:r w:rsidRPr="00561EF5">
        <w:rPr>
          <w:rFonts w:ascii="Arial" w:hAnsi="Arial"/>
          <w:color w:val="000000"/>
          <w:szCs w:val="24"/>
        </w:rPr>
        <w:t>d</w:t>
      </w:r>
      <w:r w:rsidR="003C09AF" w:rsidRPr="00561EF5">
        <w:rPr>
          <w:rFonts w:ascii="Arial" w:hAnsi="Arial"/>
          <w:color w:val="000000"/>
          <w:szCs w:val="24"/>
        </w:rPr>
        <w:t>.</w:t>
      </w:r>
      <w:r w:rsidR="003C09AF" w:rsidRPr="00561EF5">
        <w:rPr>
          <w:rFonts w:ascii="Arial" w:hAnsi="Arial"/>
          <w:color w:val="000000"/>
          <w:szCs w:val="24"/>
        </w:rPr>
        <w:tab/>
      </w:r>
      <w:r w:rsidR="00047805">
        <w:rPr>
          <w:rFonts w:ascii="Arial" w:hAnsi="Arial"/>
          <w:color w:val="000000"/>
          <w:szCs w:val="24"/>
        </w:rPr>
        <w:t>b</w:t>
      </w:r>
      <w:r w:rsidR="003C09AF" w:rsidRPr="00561EF5">
        <w:rPr>
          <w:rFonts w:ascii="Arial" w:hAnsi="Arial"/>
          <w:color w:val="000000"/>
          <w:szCs w:val="24"/>
        </w:rPr>
        <w:t>e able to identify</w:t>
      </w:r>
      <w:r w:rsidRPr="00561EF5">
        <w:rPr>
          <w:rFonts w:ascii="Arial" w:hAnsi="Arial"/>
          <w:color w:val="000000"/>
          <w:szCs w:val="24"/>
        </w:rPr>
        <w:t>:</w:t>
      </w:r>
    </w:p>
    <w:p w14:paraId="4C2C4487" w14:textId="7F782252" w:rsidR="008876D9" w:rsidRPr="00561EF5" w:rsidRDefault="00AB4494" w:rsidP="00C10B7E">
      <w:pPr>
        <w:tabs>
          <w:tab w:val="left" w:pos="-1080"/>
        </w:tabs>
        <w:ind w:left="2610" w:hanging="450"/>
        <w:rPr>
          <w:rFonts w:ascii="Arial" w:hAnsi="Arial"/>
          <w:color w:val="000000"/>
          <w:szCs w:val="24"/>
        </w:rPr>
      </w:pPr>
      <w:r w:rsidRPr="00561EF5">
        <w:rPr>
          <w:rFonts w:ascii="Arial" w:hAnsi="Arial"/>
          <w:color w:val="000000"/>
          <w:szCs w:val="24"/>
        </w:rPr>
        <w:t>i.</w:t>
      </w:r>
      <w:r w:rsidR="00091B2D" w:rsidRPr="00561EF5">
        <w:rPr>
          <w:rFonts w:ascii="Arial" w:hAnsi="Arial"/>
          <w:color w:val="000000"/>
          <w:szCs w:val="24"/>
        </w:rPr>
        <w:tab/>
      </w:r>
      <w:r w:rsidR="00893123" w:rsidRPr="00561EF5">
        <w:rPr>
          <w:rFonts w:ascii="Arial" w:hAnsi="Arial"/>
          <w:color w:val="000000"/>
          <w:szCs w:val="24"/>
        </w:rPr>
        <w:t xml:space="preserve">the scope and correct application of the conservation proceedings </w:t>
      </w:r>
      <w:r w:rsidR="00091B2D" w:rsidRPr="00561EF5">
        <w:rPr>
          <w:rFonts w:ascii="Arial" w:hAnsi="Arial"/>
          <w:color w:val="000000"/>
          <w:szCs w:val="24"/>
        </w:rPr>
        <w:t>d</w:t>
      </w:r>
      <w:r w:rsidR="00893123" w:rsidRPr="00561EF5">
        <w:rPr>
          <w:rFonts w:ascii="Arial" w:hAnsi="Arial"/>
          <w:color w:val="000000"/>
          <w:szCs w:val="24"/>
        </w:rPr>
        <w:t xml:space="preserve">escribed in Cal. Ins. Code </w:t>
      </w:r>
      <w:r w:rsidR="00094F0C" w:rsidRPr="00561EF5">
        <w:rPr>
          <w:rFonts w:ascii="Arial" w:hAnsi="Arial"/>
          <w:color w:val="000000"/>
          <w:szCs w:val="24"/>
        </w:rPr>
        <w:t>section</w:t>
      </w:r>
      <w:r w:rsidR="00893123" w:rsidRPr="00561EF5">
        <w:rPr>
          <w:rFonts w:ascii="Arial" w:hAnsi="Arial"/>
          <w:color w:val="000000"/>
          <w:szCs w:val="24"/>
        </w:rPr>
        <w:t>s 1011, 1013, and 1016</w:t>
      </w:r>
    </w:p>
    <w:p w14:paraId="6E703C33" w14:textId="3EC9AF9B" w:rsidR="008876D9" w:rsidRPr="00561EF5" w:rsidRDefault="00091B2D" w:rsidP="00C10B7E">
      <w:pPr>
        <w:tabs>
          <w:tab w:val="left" w:pos="-1080"/>
        </w:tabs>
        <w:ind w:left="2610" w:hanging="450"/>
        <w:rPr>
          <w:rFonts w:ascii="Arial" w:hAnsi="Arial"/>
          <w:color w:val="000000"/>
          <w:szCs w:val="24"/>
        </w:rPr>
      </w:pPr>
      <w:r w:rsidRPr="00561EF5">
        <w:rPr>
          <w:rFonts w:ascii="Arial" w:hAnsi="Arial"/>
          <w:color w:val="000000"/>
          <w:szCs w:val="24"/>
        </w:rPr>
        <w:t>ii.</w:t>
      </w:r>
      <w:r w:rsidRPr="00561EF5">
        <w:rPr>
          <w:rFonts w:ascii="Arial" w:hAnsi="Arial"/>
          <w:color w:val="000000"/>
          <w:szCs w:val="24"/>
        </w:rPr>
        <w:tab/>
      </w:r>
      <w:r w:rsidR="00893123" w:rsidRPr="00561EF5">
        <w:rPr>
          <w:rFonts w:ascii="Arial" w:hAnsi="Arial"/>
          <w:color w:val="000000"/>
          <w:szCs w:val="24"/>
        </w:rPr>
        <w:t>the purpose and scope of the Code with regard to the California</w:t>
      </w:r>
      <w:r w:rsidR="00C60F84" w:rsidRPr="00561EF5">
        <w:rPr>
          <w:rFonts w:ascii="Arial" w:hAnsi="Arial"/>
          <w:color w:val="000000"/>
          <w:szCs w:val="24"/>
        </w:rPr>
        <w:t xml:space="preserve"> </w:t>
      </w:r>
      <w:r w:rsidR="00893123" w:rsidRPr="00561EF5">
        <w:rPr>
          <w:rFonts w:ascii="Arial" w:hAnsi="Arial"/>
          <w:color w:val="000000"/>
          <w:szCs w:val="24"/>
        </w:rPr>
        <w:t xml:space="preserve">insurance Guarantee </w:t>
      </w:r>
      <w:r w:rsidR="00311A95" w:rsidRPr="00561EF5">
        <w:rPr>
          <w:rFonts w:ascii="Arial" w:hAnsi="Arial"/>
          <w:color w:val="000000"/>
          <w:szCs w:val="24"/>
        </w:rPr>
        <w:t>Association</w:t>
      </w:r>
      <w:r w:rsidR="00893123" w:rsidRPr="00561EF5">
        <w:rPr>
          <w:rFonts w:ascii="Arial" w:hAnsi="Arial"/>
          <w:color w:val="000000"/>
          <w:szCs w:val="24"/>
        </w:rPr>
        <w:t xml:space="preserve">, Cal. Ins. Code </w:t>
      </w:r>
      <w:r w:rsidR="00094F0C" w:rsidRPr="00561EF5">
        <w:rPr>
          <w:rFonts w:ascii="Arial" w:hAnsi="Arial"/>
          <w:color w:val="000000"/>
          <w:szCs w:val="24"/>
        </w:rPr>
        <w:t>section</w:t>
      </w:r>
      <w:r w:rsidR="00893123" w:rsidRPr="00561EF5">
        <w:rPr>
          <w:rFonts w:ascii="Arial" w:hAnsi="Arial"/>
          <w:color w:val="000000"/>
          <w:szCs w:val="24"/>
        </w:rPr>
        <w:t>s 1063 (a),</w:t>
      </w:r>
      <w:r w:rsidR="00C60F84" w:rsidRPr="00561EF5">
        <w:rPr>
          <w:rFonts w:ascii="Arial" w:hAnsi="Arial"/>
          <w:color w:val="000000"/>
          <w:szCs w:val="24"/>
        </w:rPr>
        <w:t xml:space="preserve"> </w:t>
      </w:r>
      <w:r w:rsidR="00893123" w:rsidRPr="00561EF5">
        <w:rPr>
          <w:rFonts w:ascii="Arial" w:hAnsi="Arial"/>
          <w:color w:val="000000"/>
          <w:szCs w:val="24"/>
        </w:rPr>
        <w:t>(b), (c), and 1063.1 (a), (b), (c), (1)(2)</w:t>
      </w:r>
    </w:p>
    <w:p w14:paraId="62C25D52" w14:textId="695C574D" w:rsidR="00893123" w:rsidRPr="00561EF5" w:rsidRDefault="00AB4494" w:rsidP="00C10B7E">
      <w:pPr>
        <w:tabs>
          <w:tab w:val="left" w:pos="-1080"/>
        </w:tabs>
        <w:ind w:left="2610" w:hanging="450"/>
        <w:rPr>
          <w:rFonts w:ascii="Arial" w:hAnsi="Arial"/>
          <w:color w:val="000000"/>
          <w:szCs w:val="24"/>
        </w:rPr>
      </w:pPr>
      <w:r w:rsidRPr="00561EF5">
        <w:rPr>
          <w:rFonts w:ascii="Arial" w:hAnsi="Arial"/>
          <w:color w:val="000000"/>
          <w:szCs w:val="24"/>
        </w:rPr>
        <w:t>iii</w:t>
      </w:r>
      <w:r w:rsidR="00091B2D" w:rsidRPr="00561EF5">
        <w:rPr>
          <w:rFonts w:ascii="Arial" w:hAnsi="Arial"/>
          <w:color w:val="000000"/>
          <w:szCs w:val="24"/>
        </w:rPr>
        <w:t>.</w:t>
      </w:r>
      <w:r w:rsidR="00091B2D" w:rsidRPr="00561EF5">
        <w:rPr>
          <w:rFonts w:ascii="Arial" w:hAnsi="Arial"/>
          <w:color w:val="000000"/>
          <w:szCs w:val="24"/>
        </w:rPr>
        <w:tab/>
      </w:r>
      <w:r w:rsidR="00893123" w:rsidRPr="00561EF5">
        <w:rPr>
          <w:rFonts w:ascii="Arial" w:hAnsi="Arial"/>
          <w:color w:val="000000"/>
          <w:szCs w:val="24"/>
        </w:rPr>
        <w:t>common circumstances that suggest the possibility of fraud</w:t>
      </w:r>
    </w:p>
    <w:p w14:paraId="03F762BD" w14:textId="3D188875" w:rsidR="00893123" w:rsidRPr="00561EF5" w:rsidRDefault="00893123" w:rsidP="00C10B7E">
      <w:pPr>
        <w:pStyle w:val="ListParagraph"/>
        <w:numPr>
          <w:ilvl w:val="0"/>
          <w:numId w:val="6"/>
        </w:numPr>
        <w:tabs>
          <w:tab w:val="left" w:pos="-1080"/>
        </w:tabs>
        <w:ind w:left="3060" w:hanging="450"/>
        <w:rPr>
          <w:rFonts w:ascii="Arial" w:hAnsi="Arial"/>
          <w:color w:val="000000"/>
          <w:szCs w:val="24"/>
        </w:rPr>
      </w:pPr>
      <w:r w:rsidRPr="00561EF5">
        <w:rPr>
          <w:rFonts w:ascii="Arial" w:hAnsi="Arial"/>
          <w:color w:val="000000"/>
          <w:szCs w:val="24"/>
        </w:rPr>
        <w:t xml:space="preserve">know that if an </w:t>
      </w:r>
      <w:r w:rsidR="00D1322A" w:rsidRPr="00561EF5">
        <w:rPr>
          <w:rFonts w:ascii="Arial" w:hAnsi="Arial"/>
          <w:color w:val="000000"/>
          <w:szCs w:val="24"/>
        </w:rPr>
        <w:t>insured signs</w:t>
      </w:r>
      <w:r w:rsidRPr="00561EF5">
        <w:rPr>
          <w:rFonts w:ascii="Arial" w:hAnsi="Arial"/>
          <w:color w:val="000000"/>
          <w:szCs w:val="24"/>
        </w:rPr>
        <w:t xml:space="preserve"> a claim form for a claim</w:t>
      </w:r>
      <w:r w:rsidR="00C60F84" w:rsidRPr="00561EF5">
        <w:rPr>
          <w:rFonts w:ascii="Arial" w:hAnsi="Arial"/>
          <w:color w:val="000000"/>
          <w:szCs w:val="24"/>
        </w:rPr>
        <w:t xml:space="preserve"> </w:t>
      </w:r>
      <w:r w:rsidRPr="00561EF5">
        <w:rPr>
          <w:rFonts w:ascii="Arial" w:hAnsi="Arial"/>
          <w:color w:val="000000"/>
          <w:szCs w:val="24"/>
        </w:rPr>
        <w:t>which is fraudulent, the insured may be found guilty of</w:t>
      </w:r>
      <w:r w:rsidR="00C60F84" w:rsidRPr="00561EF5">
        <w:rPr>
          <w:rFonts w:ascii="Arial" w:hAnsi="Arial"/>
          <w:color w:val="000000"/>
          <w:szCs w:val="24"/>
        </w:rPr>
        <w:t xml:space="preserve"> </w:t>
      </w:r>
      <w:r w:rsidRPr="00561EF5">
        <w:rPr>
          <w:rFonts w:ascii="Arial" w:hAnsi="Arial"/>
          <w:color w:val="000000"/>
          <w:szCs w:val="24"/>
        </w:rPr>
        <w:t>perjury</w:t>
      </w:r>
    </w:p>
    <w:p w14:paraId="70CBF55B" w14:textId="5A62A50C" w:rsidR="000F2045" w:rsidRPr="00561EF5" w:rsidRDefault="00765D60" w:rsidP="00C10B7E">
      <w:pPr>
        <w:tabs>
          <w:tab w:val="left" w:pos="-1080"/>
        </w:tabs>
        <w:ind w:left="2610" w:hanging="450"/>
        <w:rPr>
          <w:rFonts w:ascii="Arial" w:hAnsi="Arial"/>
          <w:color w:val="000000"/>
          <w:szCs w:val="24"/>
        </w:rPr>
      </w:pPr>
      <w:r w:rsidRPr="00561EF5">
        <w:rPr>
          <w:rFonts w:ascii="Arial" w:hAnsi="Arial"/>
          <w:color w:val="000000"/>
          <w:szCs w:val="24"/>
        </w:rPr>
        <w:t>iv.</w:t>
      </w:r>
      <w:r w:rsidR="00097A3F" w:rsidRPr="00561EF5">
        <w:rPr>
          <w:rFonts w:ascii="Arial" w:hAnsi="Arial"/>
          <w:color w:val="000000"/>
          <w:szCs w:val="24"/>
        </w:rPr>
        <w:tab/>
      </w:r>
      <w:r w:rsidR="000F2045" w:rsidRPr="00561EF5">
        <w:rPr>
          <w:rFonts w:ascii="Arial" w:hAnsi="Arial"/>
          <w:color w:val="000000"/>
          <w:szCs w:val="24"/>
        </w:rPr>
        <w:t xml:space="preserve">efforts to combat fraud, Cal. Ins. Code </w:t>
      </w:r>
      <w:r w:rsidR="00094F0C" w:rsidRPr="00561EF5">
        <w:rPr>
          <w:rFonts w:ascii="Arial" w:hAnsi="Arial"/>
          <w:color w:val="000000"/>
          <w:szCs w:val="24"/>
        </w:rPr>
        <w:t>section</w:t>
      </w:r>
      <w:r w:rsidR="000F2045" w:rsidRPr="00561EF5">
        <w:rPr>
          <w:rFonts w:ascii="Arial" w:hAnsi="Arial"/>
          <w:color w:val="000000"/>
          <w:szCs w:val="24"/>
        </w:rPr>
        <w:t>s 1872, 1874.6,</w:t>
      </w:r>
      <w:r w:rsidR="00097A3F" w:rsidRPr="00561EF5">
        <w:rPr>
          <w:rFonts w:ascii="Arial" w:hAnsi="Arial"/>
          <w:color w:val="000000"/>
          <w:szCs w:val="24"/>
        </w:rPr>
        <w:t xml:space="preserve"> </w:t>
      </w:r>
      <w:r w:rsidR="000F2045" w:rsidRPr="00561EF5">
        <w:rPr>
          <w:rFonts w:ascii="Arial" w:hAnsi="Arial"/>
          <w:color w:val="000000"/>
          <w:szCs w:val="24"/>
        </w:rPr>
        <w:t>1875.8, 1875.14, 1875.20, and 1877.3 (b)(1)</w:t>
      </w:r>
    </w:p>
    <w:p w14:paraId="5B909280" w14:textId="74CE5D50" w:rsidR="005B0DA4" w:rsidRPr="00561EF5" w:rsidRDefault="005B0DA4" w:rsidP="00C10B7E">
      <w:pPr>
        <w:tabs>
          <w:tab w:val="left" w:pos="-1080"/>
        </w:tabs>
        <w:ind w:left="3060" w:hanging="450"/>
        <w:rPr>
          <w:rFonts w:ascii="Arial" w:hAnsi="Arial"/>
          <w:color w:val="000000"/>
          <w:szCs w:val="24"/>
        </w:rPr>
      </w:pPr>
      <w:r w:rsidRPr="00561EF5">
        <w:rPr>
          <w:rFonts w:ascii="Arial" w:hAnsi="Arial"/>
          <w:color w:val="000000"/>
          <w:szCs w:val="24"/>
        </w:rPr>
        <w:t xml:space="preserve">1.) </w:t>
      </w:r>
      <w:r w:rsidRPr="00561EF5">
        <w:rPr>
          <w:rFonts w:ascii="Arial" w:hAnsi="Arial"/>
          <w:color w:val="000000"/>
          <w:szCs w:val="24"/>
        </w:rPr>
        <w:tab/>
        <w:t>Be able to describe the steps a licensed agent should take when fraud is suspected</w:t>
      </w:r>
    </w:p>
    <w:p w14:paraId="76745CA2" w14:textId="6A478063" w:rsidR="000F2045" w:rsidRPr="00561EF5" w:rsidRDefault="006E3A52" w:rsidP="00C10B7E">
      <w:pPr>
        <w:tabs>
          <w:tab w:val="left" w:pos="-1080"/>
        </w:tabs>
        <w:ind w:left="2610" w:hanging="450"/>
        <w:rPr>
          <w:rFonts w:ascii="Arial" w:hAnsi="Arial"/>
          <w:color w:val="000000"/>
          <w:szCs w:val="24"/>
        </w:rPr>
      </w:pPr>
      <w:r w:rsidRPr="00561EF5">
        <w:rPr>
          <w:rFonts w:ascii="Arial" w:hAnsi="Arial"/>
          <w:color w:val="000000"/>
          <w:szCs w:val="24"/>
        </w:rPr>
        <w:t>v.</w:t>
      </w:r>
      <w:r w:rsidRPr="00561EF5">
        <w:rPr>
          <w:rFonts w:ascii="Arial" w:hAnsi="Arial"/>
          <w:color w:val="000000"/>
          <w:szCs w:val="24"/>
        </w:rPr>
        <w:tab/>
      </w:r>
      <w:r w:rsidR="000F2045" w:rsidRPr="00561EF5">
        <w:rPr>
          <w:rFonts w:ascii="Arial" w:hAnsi="Arial"/>
          <w:color w:val="000000"/>
          <w:szCs w:val="24"/>
        </w:rPr>
        <w:t>the scope and correct application of the False and Fraudulent</w:t>
      </w:r>
      <w:r w:rsidR="007C6B69">
        <w:rPr>
          <w:rFonts w:ascii="Arial" w:hAnsi="Arial"/>
          <w:color w:val="000000"/>
          <w:szCs w:val="24"/>
        </w:rPr>
        <w:t xml:space="preserve"> </w:t>
      </w:r>
      <w:r w:rsidR="00047805">
        <w:rPr>
          <w:rFonts w:ascii="Arial" w:hAnsi="Arial"/>
          <w:color w:val="000000"/>
          <w:szCs w:val="24"/>
        </w:rPr>
        <w:t>C</w:t>
      </w:r>
      <w:r w:rsidR="000F2045" w:rsidRPr="00561EF5">
        <w:rPr>
          <w:rFonts w:ascii="Arial" w:hAnsi="Arial"/>
          <w:color w:val="000000"/>
          <w:szCs w:val="24"/>
        </w:rPr>
        <w:t xml:space="preserve">laims </w:t>
      </w:r>
      <w:r w:rsidR="00047805">
        <w:rPr>
          <w:rFonts w:ascii="Arial" w:hAnsi="Arial"/>
          <w:color w:val="000000"/>
          <w:szCs w:val="24"/>
        </w:rPr>
        <w:t>A</w:t>
      </w:r>
      <w:r w:rsidR="000F2045" w:rsidRPr="00561EF5">
        <w:rPr>
          <w:rFonts w:ascii="Arial" w:hAnsi="Arial"/>
          <w:color w:val="000000"/>
          <w:szCs w:val="24"/>
        </w:rPr>
        <w:t xml:space="preserve">rticle of Cal. Ins. Code </w:t>
      </w:r>
      <w:r w:rsidR="00094F0C" w:rsidRPr="00561EF5">
        <w:rPr>
          <w:rFonts w:ascii="Arial" w:hAnsi="Arial"/>
          <w:color w:val="000000"/>
          <w:szCs w:val="24"/>
        </w:rPr>
        <w:t>section</w:t>
      </w:r>
      <w:r w:rsidR="000F2045" w:rsidRPr="00561EF5">
        <w:rPr>
          <w:rFonts w:ascii="Arial" w:hAnsi="Arial"/>
          <w:color w:val="000000"/>
          <w:szCs w:val="24"/>
        </w:rPr>
        <w:t>s 1871.1 through</w:t>
      </w:r>
      <w:r w:rsidR="007C6B69">
        <w:rPr>
          <w:rFonts w:ascii="Arial" w:hAnsi="Arial"/>
          <w:color w:val="000000"/>
          <w:szCs w:val="24"/>
        </w:rPr>
        <w:t xml:space="preserve"> </w:t>
      </w:r>
      <w:r w:rsidR="000F2045" w:rsidRPr="00561EF5">
        <w:rPr>
          <w:rFonts w:ascii="Arial" w:hAnsi="Arial"/>
          <w:color w:val="000000"/>
          <w:szCs w:val="24"/>
        </w:rPr>
        <w:t>1872.5</w:t>
      </w:r>
    </w:p>
    <w:p w14:paraId="0A04F8F2" w14:textId="0BDED798" w:rsidR="00EE75B0" w:rsidRPr="00561EF5" w:rsidRDefault="000F2045" w:rsidP="00C10B7E">
      <w:pPr>
        <w:tabs>
          <w:tab w:val="left" w:pos="-1080"/>
        </w:tabs>
        <w:ind w:left="2610" w:hanging="450"/>
        <w:rPr>
          <w:rFonts w:ascii="Arial" w:hAnsi="Arial"/>
          <w:color w:val="000000"/>
          <w:szCs w:val="24"/>
        </w:rPr>
      </w:pPr>
      <w:r w:rsidRPr="00561EF5">
        <w:rPr>
          <w:rFonts w:ascii="Arial" w:hAnsi="Arial"/>
          <w:color w:val="000000"/>
          <w:szCs w:val="24"/>
        </w:rPr>
        <w:t>vi.</w:t>
      </w:r>
      <w:r w:rsidR="00097A3F" w:rsidRPr="00561EF5">
        <w:rPr>
          <w:rFonts w:ascii="Arial" w:hAnsi="Arial"/>
          <w:color w:val="000000"/>
          <w:szCs w:val="24"/>
        </w:rPr>
        <w:tab/>
      </w:r>
      <w:r w:rsidRPr="00561EF5">
        <w:rPr>
          <w:rFonts w:ascii="Arial" w:hAnsi="Arial"/>
          <w:color w:val="000000"/>
          <w:szCs w:val="24"/>
        </w:rPr>
        <w:t>acts and practices</w:t>
      </w:r>
      <w:r w:rsidR="0046560F" w:rsidRPr="00561EF5">
        <w:rPr>
          <w:rFonts w:ascii="Arial" w:hAnsi="Arial"/>
          <w:color w:val="000000"/>
          <w:szCs w:val="24"/>
        </w:rPr>
        <w:t xml:space="preserve"> </w:t>
      </w:r>
      <w:r w:rsidRPr="00561EF5">
        <w:rPr>
          <w:rFonts w:ascii="Arial" w:hAnsi="Arial"/>
          <w:color w:val="000000"/>
          <w:szCs w:val="24"/>
        </w:rPr>
        <w:t>prohibited by Cal. Ins. Code</w:t>
      </w:r>
      <w:r w:rsidR="007C6B69">
        <w:rPr>
          <w:rFonts w:ascii="Arial" w:hAnsi="Arial"/>
          <w:color w:val="000000"/>
          <w:szCs w:val="24"/>
        </w:rPr>
        <w:t xml:space="preserve"> </w:t>
      </w:r>
      <w:r w:rsidR="00094F0C" w:rsidRPr="00561EF5">
        <w:rPr>
          <w:rFonts w:ascii="Arial" w:hAnsi="Arial"/>
          <w:color w:val="000000"/>
          <w:szCs w:val="24"/>
        </w:rPr>
        <w:t>section</w:t>
      </w:r>
      <w:r w:rsidRPr="00561EF5">
        <w:rPr>
          <w:rFonts w:ascii="Arial" w:hAnsi="Arial"/>
          <w:color w:val="000000"/>
          <w:szCs w:val="24"/>
        </w:rPr>
        <w:t xml:space="preserve">s </w:t>
      </w:r>
      <w:r w:rsidR="00EE75B0" w:rsidRPr="00561EF5">
        <w:rPr>
          <w:rFonts w:ascii="Arial" w:hAnsi="Arial"/>
          <w:color w:val="000000"/>
          <w:szCs w:val="24"/>
        </w:rPr>
        <w:t>6</w:t>
      </w:r>
      <w:r w:rsidRPr="00561EF5">
        <w:rPr>
          <w:rFonts w:ascii="Arial" w:hAnsi="Arial"/>
          <w:color w:val="000000"/>
          <w:szCs w:val="24"/>
        </w:rPr>
        <w:t>79.70 through 679.7</w:t>
      </w:r>
      <w:r w:rsidR="006E3A52" w:rsidRPr="00561EF5">
        <w:rPr>
          <w:rFonts w:ascii="Arial" w:hAnsi="Arial"/>
          <w:color w:val="000000"/>
          <w:szCs w:val="24"/>
        </w:rPr>
        <w:t>4</w:t>
      </w:r>
    </w:p>
    <w:p w14:paraId="54A4BD6F" w14:textId="6CAFEF7D" w:rsidR="00EE75B0" w:rsidRPr="00561EF5" w:rsidRDefault="00EE75B0" w:rsidP="00C10B7E">
      <w:pPr>
        <w:tabs>
          <w:tab w:val="left" w:pos="-1080"/>
        </w:tabs>
        <w:ind w:left="2610" w:hanging="450"/>
        <w:rPr>
          <w:rFonts w:ascii="Arial" w:hAnsi="Arial"/>
          <w:color w:val="000000"/>
        </w:rPr>
      </w:pPr>
      <w:r w:rsidRPr="00561EF5">
        <w:rPr>
          <w:rFonts w:ascii="Arial" w:hAnsi="Arial"/>
          <w:color w:val="000000"/>
        </w:rPr>
        <w:t>vii.</w:t>
      </w:r>
      <w:r w:rsidR="00097A3F" w:rsidRPr="00561EF5">
        <w:rPr>
          <w:rFonts w:ascii="Arial" w:hAnsi="Arial"/>
          <w:color w:val="000000"/>
        </w:rPr>
        <w:tab/>
      </w:r>
      <w:r w:rsidRPr="00561EF5">
        <w:rPr>
          <w:rFonts w:ascii="Arial" w:hAnsi="Arial"/>
          <w:color w:val="000000"/>
        </w:rPr>
        <w:t>the requirements for rates to be approved or remain in effect,</w:t>
      </w:r>
      <w:r w:rsidR="007C6B69">
        <w:rPr>
          <w:rFonts w:ascii="Arial" w:hAnsi="Arial"/>
          <w:color w:val="000000"/>
        </w:rPr>
        <w:t xml:space="preserve"> </w:t>
      </w:r>
      <w:r w:rsidRPr="00561EF5">
        <w:rPr>
          <w:rFonts w:ascii="Arial" w:hAnsi="Arial"/>
          <w:color w:val="000000"/>
        </w:rPr>
        <w:t xml:space="preserve">Cal. Ins. Code </w:t>
      </w:r>
      <w:r w:rsidR="00047805">
        <w:rPr>
          <w:rFonts w:ascii="Arial" w:hAnsi="Arial"/>
          <w:color w:val="000000"/>
        </w:rPr>
        <w:t xml:space="preserve">section </w:t>
      </w:r>
      <w:r w:rsidRPr="00561EF5">
        <w:rPr>
          <w:rFonts w:ascii="Arial" w:hAnsi="Arial"/>
          <w:color w:val="000000"/>
        </w:rPr>
        <w:t>1861.05 (a)</w:t>
      </w:r>
    </w:p>
    <w:p w14:paraId="6C6EEAB9" w14:textId="5F3B5DF7" w:rsidR="00C23232" w:rsidRPr="00561EF5" w:rsidRDefault="00AB4494" w:rsidP="00C10B7E">
      <w:pPr>
        <w:tabs>
          <w:tab w:val="left" w:pos="-1080"/>
        </w:tabs>
        <w:ind w:left="2610" w:hanging="450"/>
        <w:rPr>
          <w:rFonts w:ascii="Arial" w:hAnsi="Arial"/>
          <w:color w:val="000000"/>
        </w:rPr>
      </w:pPr>
      <w:r w:rsidRPr="00561EF5">
        <w:rPr>
          <w:rFonts w:ascii="Arial" w:hAnsi="Arial"/>
          <w:color w:val="000000"/>
        </w:rPr>
        <w:t>viii</w:t>
      </w:r>
      <w:r w:rsidR="00EE75B0" w:rsidRPr="00561EF5">
        <w:rPr>
          <w:rFonts w:ascii="Arial" w:hAnsi="Arial"/>
          <w:color w:val="000000"/>
        </w:rPr>
        <w:t>.</w:t>
      </w:r>
      <w:r w:rsidR="00C60F84" w:rsidRPr="00561EF5">
        <w:rPr>
          <w:rFonts w:ascii="Arial" w:hAnsi="Arial"/>
          <w:color w:val="000000"/>
        </w:rPr>
        <w:tab/>
      </w:r>
      <w:r w:rsidR="00EE75B0" w:rsidRPr="00561EF5">
        <w:rPr>
          <w:rFonts w:ascii="Arial" w:hAnsi="Arial"/>
          <w:color w:val="000000"/>
        </w:rPr>
        <w:t>the types of ratings</w:t>
      </w:r>
      <w:r w:rsidR="00EE75B0" w:rsidRPr="00561EF5">
        <w:rPr>
          <w:rFonts w:ascii="Arial" w:hAnsi="Arial"/>
          <w:strike/>
          <w:color w:val="000000"/>
        </w:rPr>
        <w:t xml:space="preserve"> </w:t>
      </w:r>
      <w:r w:rsidR="00EE75B0" w:rsidRPr="00561EF5">
        <w:rPr>
          <w:rFonts w:ascii="Arial" w:hAnsi="Arial"/>
          <w:color w:val="000000"/>
        </w:rPr>
        <w:t>regulations (prior approval, file &amp; use, use &amp; file, open competition) and the system used by the</w:t>
      </w:r>
      <w:r w:rsidR="00C60F84" w:rsidRPr="00561EF5">
        <w:rPr>
          <w:rFonts w:ascii="Arial" w:hAnsi="Arial"/>
          <w:color w:val="000000"/>
        </w:rPr>
        <w:t xml:space="preserve"> </w:t>
      </w:r>
      <w:r w:rsidR="00EE75B0" w:rsidRPr="00561EF5">
        <w:rPr>
          <w:rFonts w:ascii="Arial" w:hAnsi="Arial"/>
          <w:color w:val="000000"/>
        </w:rPr>
        <w:t>state</w:t>
      </w:r>
      <w:r w:rsidR="00DA4363" w:rsidRPr="00561EF5">
        <w:rPr>
          <w:rFonts w:ascii="Arial" w:hAnsi="Arial"/>
          <w:color w:val="000000"/>
        </w:rPr>
        <w:t xml:space="preserve"> of California to regulate rates for most property and casualty insurance written in California</w:t>
      </w:r>
      <w:r w:rsidR="00047805">
        <w:rPr>
          <w:rFonts w:ascii="Arial" w:hAnsi="Arial"/>
          <w:color w:val="000000"/>
        </w:rPr>
        <w:t>,</w:t>
      </w:r>
      <w:r w:rsidR="0046560F" w:rsidRPr="00561EF5">
        <w:rPr>
          <w:rFonts w:ascii="Arial" w:hAnsi="Arial"/>
          <w:color w:val="000000"/>
        </w:rPr>
        <w:t xml:space="preserve"> </w:t>
      </w:r>
      <w:r w:rsidR="00DA4363" w:rsidRPr="00561EF5">
        <w:rPr>
          <w:rFonts w:ascii="Arial" w:hAnsi="Arial"/>
          <w:color w:val="000000"/>
        </w:rPr>
        <w:t>Cal. Ins.</w:t>
      </w:r>
      <w:r w:rsidR="00D95E7B">
        <w:rPr>
          <w:rFonts w:ascii="Arial" w:hAnsi="Arial"/>
          <w:color w:val="000000"/>
        </w:rPr>
        <w:t xml:space="preserve"> </w:t>
      </w:r>
      <w:r w:rsidR="00A3004A" w:rsidRPr="00561EF5">
        <w:rPr>
          <w:rFonts w:ascii="Arial" w:hAnsi="Arial"/>
          <w:color w:val="000000"/>
        </w:rPr>
        <w:t xml:space="preserve">Code </w:t>
      </w:r>
      <w:r w:rsidR="00094F0C" w:rsidRPr="00561EF5">
        <w:rPr>
          <w:rFonts w:ascii="Arial" w:hAnsi="Arial"/>
          <w:color w:val="000000"/>
        </w:rPr>
        <w:t>section</w:t>
      </w:r>
      <w:r w:rsidR="00DA4363" w:rsidRPr="00561EF5">
        <w:rPr>
          <w:rFonts w:ascii="Arial" w:hAnsi="Arial"/>
          <w:color w:val="000000"/>
        </w:rPr>
        <w:t xml:space="preserve"> 1861.05 (c</w:t>
      </w:r>
      <w:r w:rsidR="00C23232" w:rsidRPr="00561EF5">
        <w:rPr>
          <w:rFonts w:ascii="Arial" w:hAnsi="Arial"/>
          <w:color w:val="000000"/>
        </w:rPr>
        <w:t>)</w:t>
      </w:r>
    </w:p>
    <w:p w14:paraId="202FBD27" w14:textId="0390BA34" w:rsidR="00D3799B" w:rsidRPr="00561EF5" w:rsidRDefault="00D3799B" w:rsidP="00C10B7E">
      <w:pPr>
        <w:tabs>
          <w:tab w:val="left" w:pos="-1080"/>
        </w:tabs>
        <w:ind w:left="2610" w:hanging="450"/>
        <w:rPr>
          <w:rFonts w:ascii="Arial" w:hAnsi="Arial"/>
          <w:color w:val="000000"/>
        </w:rPr>
      </w:pPr>
      <w:r w:rsidRPr="00561EF5">
        <w:rPr>
          <w:rFonts w:ascii="Arial" w:hAnsi="Arial"/>
          <w:color w:val="000000"/>
        </w:rPr>
        <w:t>ix.</w:t>
      </w:r>
      <w:r w:rsidR="00EF0853" w:rsidRPr="00561EF5">
        <w:rPr>
          <w:rFonts w:ascii="Arial" w:hAnsi="Arial"/>
          <w:color w:val="000000"/>
        </w:rPr>
        <w:tab/>
      </w:r>
      <w:r w:rsidRPr="00561EF5">
        <w:rPr>
          <w:rFonts w:ascii="Arial" w:hAnsi="Arial"/>
          <w:color w:val="000000"/>
        </w:rPr>
        <w:t>the distinctions between and uses of “shall” and “may</w:t>
      </w:r>
      <w:r w:rsidR="00D95E7B">
        <w:rPr>
          <w:rFonts w:ascii="Arial" w:hAnsi="Arial"/>
          <w:color w:val="000000"/>
        </w:rPr>
        <w:t>,</w:t>
      </w:r>
      <w:r w:rsidRPr="00561EF5">
        <w:rPr>
          <w:rFonts w:ascii="Arial" w:hAnsi="Arial"/>
          <w:color w:val="000000"/>
        </w:rPr>
        <w:t>”</w:t>
      </w:r>
      <w:r w:rsidR="00C10B7E">
        <w:rPr>
          <w:rFonts w:ascii="Arial" w:hAnsi="Arial"/>
          <w:color w:val="000000"/>
        </w:rPr>
        <w:t xml:space="preserve"> </w:t>
      </w:r>
      <w:r w:rsidRPr="00561EF5">
        <w:rPr>
          <w:rFonts w:ascii="Arial" w:hAnsi="Arial"/>
          <w:color w:val="000000"/>
        </w:rPr>
        <w:t xml:space="preserve">Cal. Ins. Code </w:t>
      </w:r>
      <w:r w:rsidR="00094F0C" w:rsidRPr="00561EF5">
        <w:rPr>
          <w:rFonts w:ascii="Arial" w:hAnsi="Arial"/>
          <w:color w:val="000000"/>
        </w:rPr>
        <w:t>section</w:t>
      </w:r>
      <w:r w:rsidRPr="00561EF5">
        <w:rPr>
          <w:rFonts w:ascii="Arial" w:hAnsi="Arial"/>
          <w:color w:val="000000"/>
        </w:rPr>
        <w:t xml:space="preserve"> 16</w:t>
      </w:r>
    </w:p>
    <w:p w14:paraId="6278437A" w14:textId="6A5F7EDC" w:rsidR="000F2045" w:rsidRPr="00561EF5" w:rsidRDefault="00AB4494" w:rsidP="00D1322A">
      <w:pPr>
        <w:tabs>
          <w:tab w:val="left" w:pos="-1080"/>
          <w:tab w:val="left" w:pos="1080"/>
        </w:tabs>
        <w:ind w:left="2700" w:hanging="540"/>
        <w:rPr>
          <w:rFonts w:ascii="Arial" w:hAnsi="Arial"/>
          <w:color w:val="000000"/>
        </w:rPr>
      </w:pPr>
      <w:r w:rsidRPr="00561EF5">
        <w:rPr>
          <w:rFonts w:ascii="Arial" w:hAnsi="Arial"/>
          <w:color w:val="000000"/>
        </w:rPr>
        <w:t>x.</w:t>
      </w:r>
      <w:r w:rsidR="00D95E7B">
        <w:rPr>
          <w:rFonts w:ascii="Arial" w:hAnsi="Arial"/>
          <w:color w:val="000000"/>
        </w:rPr>
        <w:tab/>
      </w:r>
      <w:r w:rsidR="00C23232" w:rsidRPr="00561EF5">
        <w:rPr>
          <w:rFonts w:ascii="Arial" w:hAnsi="Arial"/>
          <w:color w:val="000000"/>
        </w:rPr>
        <w:t xml:space="preserve">the requirements for notice by mail, Cal. Ins. Code </w:t>
      </w:r>
      <w:r w:rsidR="00094F0C" w:rsidRPr="00561EF5">
        <w:rPr>
          <w:rFonts w:ascii="Arial" w:hAnsi="Arial"/>
          <w:color w:val="000000"/>
        </w:rPr>
        <w:t>section</w:t>
      </w:r>
      <w:r w:rsidR="00C23232" w:rsidRPr="00561EF5">
        <w:rPr>
          <w:rFonts w:ascii="Arial" w:hAnsi="Arial"/>
          <w:color w:val="000000"/>
        </w:rPr>
        <w:t xml:space="preserve"> 38 </w:t>
      </w:r>
    </w:p>
    <w:p w14:paraId="2FA499C7" w14:textId="22F88618" w:rsidR="00E40C25" w:rsidRPr="00561EF5" w:rsidRDefault="007C0D8E" w:rsidP="00C60F84">
      <w:pPr>
        <w:widowControl/>
        <w:tabs>
          <w:tab w:val="left" w:pos="-1080"/>
          <w:tab w:val="left" w:pos="540"/>
          <w:tab w:val="left" w:pos="1260"/>
        </w:tabs>
        <w:ind w:left="2160" w:hanging="540"/>
        <w:jc w:val="both"/>
        <w:rPr>
          <w:rFonts w:ascii="Arial" w:hAnsi="Arial"/>
          <w:color w:val="000000"/>
        </w:rPr>
      </w:pPr>
      <w:r w:rsidRPr="00561EF5">
        <w:rPr>
          <w:rFonts w:ascii="Arial" w:hAnsi="Arial"/>
          <w:color w:val="000000"/>
        </w:rPr>
        <w:t>e</w:t>
      </w:r>
      <w:r w:rsidR="003C09AF" w:rsidRPr="00561EF5">
        <w:rPr>
          <w:rFonts w:ascii="Arial" w:hAnsi="Arial"/>
          <w:color w:val="000000"/>
        </w:rPr>
        <w:t>.</w:t>
      </w:r>
      <w:r w:rsidR="00E40C25" w:rsidRPr="00561EF5">
        <w:rPr>
          <w:rFonts w:ascii="Arial" w:hAnsi="Arial"/>
          <w:color w:val="000000"/>
        </w:rPr>
        <w:tab/>
      </w:r>
      <w:r w:rsidR="00C60F84" w:rsidRPr="00561EF5">
        <w:rPr>
          <w:rFonts w:ascii="Arial" w:hAnsi="Arial"/>
          <w:color w:val="000000"/>
        </w:rPr>
        <w:t>w</w:t>
      </w:r>
      <w:r w:rsidR="00574714" w:rsidRPr="00561EF5">
        <w:rPr>
          <w:rFonts w:ascii="Arial" w:hAnsi="Arial"/>
          <w:color w:val="000000"/>
        </w:rPr>
        <w:t xml:space="preserve">ith regard to the </w:t>
      </w:r>
      <w:r w:rsidR="00D95E7B">
        <w:rPr>
          <w:rFonts w:ascii="Arial" w:hAnsi="Arial"/>
          <w:color w:val="000000"/>
        </w:rPr>
        <w:t>f</w:t>
      </w:r>
      <w:r w:rsidR="003C09AF" w:rsidRPr="00561EF5">
        <w:rPr>
          <w:rFonts w:ascii="Arial" w:hAnsi="Arial"/>
          <w:color w:val="000000"/>
        </w:rPr>
        <w:t xml:space="preserve">air </w:t>
      </w:r>
      <w:r w:rsidR="00D95E7B">
        <w:rPr>
          <w:rFonts w:ascii="Arial" w:hAnsi="Arial"/>
          <w:color w:val="000000"/>
        </w:rPr>
        <w:t>c</w:t>
      </w:r>
      <w:r w:rsidR="003C09AF" w:rsidRPr="00561EF5">
        <w:rPr>
          <w:rFonts w:ascii="Arial" w:hAnsi="Arial"/>
          <w:color w:val="000000"/>
        </w:rPr>
        <w:t xml:space="preserve">laims </w:t>
      </w:r>
      <w:r w:rsidR="00D95E7B">
        <w:rPr>
          <w:rFonts w:ascii="Arial" w:hAnsi="Arial"/>
          <w:color w:val="000000"/>
        </w:rPr>
        <w:t>s</w:t>
      </w:r>
      <w:r w:rsidR="003C09AF" w:rsidRPr="00561EF5">
        <w:rPr>
          <w:rFonts w:ascii="Arial" w:hAnsi="Arial"/>
          <w:color w:val="000000"/>
        </w:rPr>
        <w:t xml:space="preserve">ettlement </w:t>
      </w:r>
      <w:r w:rsidR="00D95E7B">
        <w:rPr>
          <w:rFonts w:ascii="Arial" w:hAnsi="Arial"/>
          <w:color w:val="000000"/>
        </w:rPr>
        <w:t>p</w:t>
      </w:r>
      <w:r w:rsidR="003C09AF" w:rsidRPr="00561EF5">
        <w:rPr>
          <w:rFonts w:ascii="Arial" w:hAnsi="Arial"/>
          <w:color w:val="000000"/>
        </w:rPr>
        <w:t xml:space="preserve">ractices </w:t>
      </w:r>
      <w:r w:rsidR="00D95E7B">
        <w:rPr>
          <w:rFonts w:ascii="Arial" w:hAnsi="Arial"/>
          <w:color w:val="000000"/>
        </w:rPr>
        <w:t>r</w:t>
      </w:r>
      <w:r w:rsidR="003C09AF" w:rsidRPr="00561EF5">
        <w:rPr>
          <w:rFonts w:ascii="Arial" w:hAnsi="Arial"/>
          <w:color w:val="000000"/>
        </w:rPr>
        <w:t>egulations</w:t>
      </w:r>
      <w:r w:rsidR="00574714" w:rsidRPr="00561EF5">
        <w:rPr>
          <w:rFonts w:ascii="Arial" w:hAnsi="Arial"/>
          <w:color w:val="000000"/>
        </w:rPr>
        <w:t>, be</w:t>
      </w:r>
      <w:r w:rsidR="00C60F84" w:rsidRPr="00561EF5">
        <w:rPr>
          <w:rFonts w:ascii="Arial" w:hAnsi="Arial"/>
          <w:color w:val="000000"/>
        </w:rPr>
        <w:t xml:space="preserve"> </w:t>
      </w:r>
      <w:r w:rsidR="00574714" w:rsidRPr="00561EF5">
        <w:rPr>
          <w:rFonts w:ascii="Arial" w:hAnsi="Arial"/>
          <w:color w:val="000000"/>
        </w:rPr>
        <w:t>able to identify:</w:t>
      </w:r>
    </w:p>
    <w:p w14:paraId="612C3F77" w14:textId="202D2D00" w:rsidR="003C09AF" w:rsidRPr="00561EF5" w:rsidRDefault="00B222C2" w:rsidP="00C60F84">
      <w:pPr>
        <w:tabs>
          <w:tab w:val="left" w:pos="-1080"/>
          <w:tab w:val="left" w:pos="1080"/>
        </w:tabs>
        <w:ind w:left="2700" w:hanging="450"/>
        <w:rPr>
          <w:rFonts w:ascii="Arial" w:hAnsi="Arial"/>
          <w:color w:val="000000"/>
        </w:rPr>
      </w:pPr>
      <w:r w:rsidRPr="00561EF5">
        <w:rPr>
          <w:rFonts w:ascii="Arial" w:hAnsi="Arial"/>
          <w:color w:val="000000"/>
        </w:rPr>
        <w:t>i</w:t>
      </w:r>
      <w:r w:rsidR="003C09AF" w:rsidRPr="00561EF5">
        <w:rPr>
          <w:rFonts w:ascii="Arial" w:hAnsi="Arial"/>
          <w:color w:val="000000"/>
        </w:rPr>
        <w:t>.</w:t>
      </w:r>
      <w:r w:rsidR="003C09AF" w:rsidRPr="00561EF5">
        <w:rPr>
          <w:rFonts w:ascii="Arial" w:hAnsi="Arial"/>
          <w:color w:val="000000"/>
        </w:rPr>
        <w:tab/>
      </w:r>
      <w:r w:rsidR="004F4B28" w:rsidRPr="00561EF5">
        <w:rPr>
          <w:rFonts w:ascii="Arial" w:hAnsi="Arial"/>
          <w:color w:val="000000"/>
        </w:rPr>
        <w:t>the sixteen claim practices that are prohibited by</w:t>
      </w:r>
      <w:r w:rsidR="003F29BD" w:rsidRPr="00561EF5">
        <w:rPr>
          <w:rFonts w:ascii="Arial" w:hAnsi="Arial"/>
          <w:color w:val="000000"/>
        </w:rPr>
        <w:t xml:space="preserve"> Cal. Ins. Code </w:t>
      </w:r>
      <w:r w:rsidR="00D95E7B">
        <w:rPr>
          <w:rFonts w:ascii="Arial" w:hAnsi="Arial"/>
          <w:color w:val="000000"/>
        </w:rPr>
        <w:t xml:space="preserve">section </w:t>
      </w:r>
      <w:r w:rsidR="003F29BD" w:rsidRPr="00561EF5">
        <w:rPr>
          <w:rFonts w:ascii="Arial" w:hAnsi="Arial"/>
          <w:color w:val="000000"/>
        </w:rPr>
        <w:t>790.03</w:t>
      </w:r>
    </w:p>
    <w:p w14:paraId="798B9D3B" w14:textId="716E1E77" w:rsidR="00366536" w:rsidRPr="00561EF5" w:rsidRDefault="00366536" w:rsidP="00A93584">
      <w:pPr>
        <w:tabs>
          <w:tab w:val="left" w:pos="-1080"/>
          <w:tab w:val="left" w:pos="1080"/>
        </w:tabs>
        <w:ind w:left="2700" w:hanging="450"/>
        <w:rPr>
          <w:rFonts w:ascii="Arial" w:hAnsi="Arial"/>
          <w:color w:val="000000"/>
        </w:rPr>
      </w:pPr>
      <w:r w:rsidRPr="00561EF5">
        <w:rPr>
          <w:rFonts w:ascii="Arial" w:hAnsi="Arial"/>
          <w:color w:val="000000"/>
        </w:rPr>
        <w:t>ii.</w:t>
      </w:r>
      <w:r w:rsidRPr="00561EF5">
        <w:rPr>
          <w:rFonts w:ascii="Arial" w:hAnsi="Arial"/>
          <w:color w:val="000000"/>
        </w:rPr>
        <w:tab/>
      </w:r>
      <w:r w:rsidR="00D95E7B">
        <w:rPr>
          <w:rFonts w:ascii="Arial" w:hAnsi="Arial"/>
          <w:color w:val="000000"/>
        </w:rPr>
        <w:t>h</w:t>
      </w:r>
      <w:r w:rsidRPr="00561EF5">
        <w:rPr>
          <w:rFonts w:ascii="Arial" w:hAnsi="Arial"/>
          <w:color w:val="000000"/>
        </w:rPr>
        <w:t xml:space="preserve">ow the regulations relate to </w:t>
      </w:r>
      <w:r w:rsidR="00D95E7B">
        <w:rPr>
          <w:rFonts w:ascii="Arial" w:hAnsi="Arial"/>
          <w:color w:val="000000"/>
        </w:rPr>
        <w:t>Cal. Ins. Code section</w:t>
      </w:r>
      <w:r w:rsidRPr="00561EF5">
        <w:rPr>
          <w:rFonts w:ascii="Arial" w:hAnsi="Arial"/>
          <w:color w:val="000000"/>
        </w:rPr>
        <w:t xml:space="preserve"> 790.03</w:t>
      </w:r>
    </w:p>
    <w:p w14:paraId="53AB28CA" w14:textId="42A21014" w:rsidR="00CC63FE" w:rsidRPr="00561EF5" w:rsidRDefault="00D95E7B" w:rsidP="00C60F84">
      <w:pPr>
        <w:pStyle w:val="ListParagraph"/>
        <w:numPr>
          <w:ilvl w:val="0"/>
          <w:numId w:val="78"/>
        </w:numPr>
        <w:ind w:left="3240" w:hanging="540"/>
      </w:pPr>
      <w:r>
        <w:rPr>
          <w:rFonts w:ascii="Arial" w:hAnsi="Arial"/>
          <w:color w:val="000000"/>
        </w:rPr>
        <w:t>a</w:t>
      </w:r>
      <w:r w:rsidR="00974D7D" w:rsidRPr="00561EF5">
        <w:rPr>
          <w:rFonts w:ascii="Arial" w:hAnsi="Arial"/>
          <w:color w:val="000000"/>
        </w:rPr>
        <w:t xml:space="preserve"> definition of each of the following:</w:t>
      </w:r>
    </w:p>
    <w:p w14:paraId="6848B41B" w14:textId="2E850019" w:rsidR="003C09AF" w:rsidRPr="00561EF5" w:rsidRDefault="003C09AF" w:rsidP="00DB68BD">
      <w:pPr>
        <w:tabs>
          <w:tab w:val="left" w:pos="-1080"/>
          <w:tab w:val="left" w:pos="1080"/>
          <w:tab w:val="left" w:pos="1620"/>
        </w:tabs>
        <w:ind w:left="3780" w:hanging="540"/>
        <w:rPr>
          <w:rFonts w:ascii="Arial" w:hAnsi="Arial"/>
          <w:color w:val="000000"/>
        </w:rPr>
      </w:pPr>
      <w:r w:rsidRPr="00561EF5">
        <w:rPr>
          <w:rFonts w:ascii="Arial" w:hAnsi="Arial"/>
          <w:color w:val="000000"/>
        </w:rPr>
        <w:t>1)</w:t>
      </w:r>
      <w:r w:rsidRPr="00561EF5">
        <w:rPr>
          <w:rFonts w:ascii="Arial" w:hAnsi="Arial"/>
          <w:color w:val="000000"/>
        </w:rPr>
        <w:tab/>
      </w:r>
      <w:r w:rsidR="00D95E7B">
        <w:rPr>
          <w:rFonts w:ascii="Arial" w:hAnsi="Arial"/>
          <w:color w:val="000000"/>
        </w:rPr>
        <w:t>C</w:t>
      </w:r>
      <w:r w:rsidRPr="00561EF5">
        <w:rPr>
          <w:rFonts w:ascii="Arial" w:hAnsi="Arial"/>
          <w:color w:val="000000"/>
        </w:rPr>
        <w:t xml:space="preserve">laimant, </w:t>
      </w:r>
      <w:r w:rsidR="00574714" w:rsidRPr="00561EF5">
        <w:rPr>
          <w:rFonts w:ascii="Arial" w:hAnsi="Arial"/>
          <w:color w:val="000000"/>
        </w:rPr>
        <w:t xml:space="preserve">10 Cal. Code Regs. </w:t>
      </w:r>
      <w:r w:rsidR="00094F0C" w:rsidRPr="00561EF5">
        <w:rPr>
          <w:rFonts w:ascii="Arial" w:hAnsi="Arial"/>
          <w:color w:val="000000"/>
        </w:rPr>
        <w:t>section</w:t>
      </w:r>
      <w:r w:rsidR="007D2105" w:rsidRPr="00561EF5">
        <w:rPr>
          <w:rFonts w:ascii="Arial" w:hAnsi="Arial"/>
          <w:color w:val="000000"/>
        </w:rPr>
        <w:t xml:space="preserve"> 2695.2 (c) </w:t>
      </w:r>
      <w:r w:rsidRPr="00561EF5">
        <w:rPr>
          <w:rFonts w:ascii="Arial" w:hAnsi="Arial"/>
          <w:color w:val="000000"/>
        </w:rPr>
        <w:t xml:space="preserve"> </w:t>
      </w:r>
    </w:p>
    <w:p w14:paraId="48327122" w14:textId="1BD5E2B2" w:rsidR="003C09AF" w:rsidRPr="00561EF5" w:rsidRDefault="003C09AF" w:rsidP="00DB68BD">
      <w:pPr>
        <w:tabs>
          <w:tab w:val="left" w:pos="-1080"/>
          <w:tab w:val="left" w:pos="1620"/>
        </w:tabs>
        <w:ind w:left="3780" w:hanging="540"/>
        <w:rPr>
          <w:rFonts w:ascii="Arial" w:hAnsi="Arial"/>
          <w:color w:val="000000"/>
        </w:rPr>
      </w:pPr>
      <w:r w:rsidRPr="00561EF5">
        <w:rPr>
          <w:rFonts w:ascii="Arial" w:hAnsi="Arial"/>
          <w:color w:val="000000"/>
        </w:rPr>
        <w:lastRenderedPageBreak/>
        <w:t>2)</w:t>
      </w:r>
      <w:r w:rsidRPr="00561EF5">
        <w:rPr>
          <w:rFonts w:ascii="Arial" w:hAnsi="Arial"/>
          <w:color w:val="000000"/>
        </w:rPr>
        <w:tab/>
      </w:r>
      <w:r w:rsidR="00D95E7B">
        <w:rPr>
          <w:rFonts w:ascii="Arial" w:hAnsi="Arial"/>
          <w:color w:val="000000"/>
        </w:rPr>
        <w:t>N</w:t>
      </w:r>
      <w:r w:rsidRPr="00561EF5">
        <w:rPr>
          <w:rFonts w:ascii="Arial" w:hAnsi="Arial"/>
          <w:color w:val="000000"/>
        </w:rPr>
        <w:t xml:space="preserve">otice of </w:t>
      </w:r>
      <w:r w:rsidR="00574714" w:rsidRPr="00561EF5">
        <w:rPr>
          <w:rFonts w:ascii="Arial" w:hAnsi="Arial"/>
          <w:color w:val="000000"/>
        </w:rPr>
        <w:t>l</w:t>
      </w:r>
      <w:r w:rsidRPr="00561EF5">
        <w:rPr>
          <w:rFonts w:ascii="Arial" w:hAnsi="Arial"/>
          <w:color w:val="000000"/>
        </w:rPr>
        <w:t xml:space="preserve">egal </w:t>
      </w:r>
      <w:r w:rsidR="00574714" w:rsidRPr="00561EF5">
        <w:rPr>
          <w:rFonts w:ascii="Arial" w:hAnsi="Arial"/>
          <w:color w:val="000000"/>
        </w:rPr>
        <w:t>a</w:t>
      </w:r>
      <w:r w:rsidRPr="00561EF5">
        <w:rPr>
          <w:rFonts w:ascii="Arial" w:hAnsi="Arial"/>
          <w:color w:val="000000"/>
        </w:rPr>
        <w:t>ction,</w:t>
      </w:r>
      <w:r w:rsidR="00574714" w:rsidRPr="00561EF5">
        <w:rPr>
          <w:rFonts w:ascii="Arial" w:hAnsi="Arial"/>
          <w:color w:val="000000"/>
        </w:rPr>
        <w:t xml:space="preserve"> 10 Cal. Code Regs.</w:t>
      </w:r>
      <w:r w:rsidRPr="00561EF5">
        <w:rPr>
          <w:rFonts w:ascii="Arial" w:hAnsi="Arial"/>
          <w:color w:val="000000"/>
        </w:rPr>
        <w:t xml:space="preserve"> </w:t>
      </w:r>
      <w:r w:rsidR="00094F0C" w:rsidRPr="00561EF5">
        <w:rPr>
          <w:rFonts w:ascii="Arial" w:hAnsi="Arial"/>
          <w:color w:val="000000"/>
        </w:rPr>
        <w:t>section</w:t>
      </w:r>
      <w:r w:rsidR="007D2105" w:rsidRPr="00561EF5">
        <w:rPr>
          <w:rFonts w:ascii="Arial" w:hAnsi="Arial"/>
          <w:color w:val="000000"/>
        </w:rPr>
        <w:t xml:space="preserve"> 2695.2 (o) </w:t>
      </w:r>
    </w:p>
    <w:p w14:paraId="522B12D2" w14:textId="352B7D6D" w:rsidR="003C09AF" w:rsidRPr="00561EF5" w:rsidRDefault="003C09AF" w:rsidP="00DB68BD">
      <w:pPr>
        <w:tabs>
          <w:tab w:val="left" w:pos="-1080"/>
          <w:tab w:val="left" w:pos="1620"/>
        </w:tabs>
        <w:ind w:left="3780" w:hanging="540"/>
        <w:rPr>
          <w:rFonts w:ascii="Arial" w:hAnsi="Arial"/>
          <w:color w:val="000000"/>
        </w:rPr>
      </w:pPr>
      <w:r w:rsidRPr="00561EF5">
        <w:rPr>
          <w:rFonts w:ascii="Arial" w:hAnsi="Arial"/>
          <w:color w:val="000000"/>
        </w:rPr>
        <w:t>3)</w:t>
      </w:r>
      <w:r w:rsidRPr="00561EF5">
        <w:rPr>
          <w:rFonts w:ascii="Arial" w:hAnsi="Arial"/>
          <w:color w:val="000000"/>
        </w:rPr>
        <w:tab/>
      </w:r>
      <w:r w:rsidR="00D95E7B">
        <w:rPr>
          <w:rFonts w:ascii="Arial" w:hAnsi="Arial"/>
          <w:color w:val="000000"/>
        </w:rPr>
        <w:t>P</w:t>
      </w:r>
      <w:r w:rsidRPr="00561EF5">
        <w:rPr>
          <w:rFonts w:ascii="Arial" w:hAnsi="Arial"/>
          <w:color w:val="000000"/>
        </w:rPr>
        <w:t xml:space="preserve">roof of </w:t>
      </w:r>
      <w:r w:rsidR="00574714" w:rsidRPr="00561EF5">
        <w:rPr>
          <w:rFonts w:ascii="Arial" w:hAnsi="Arial"/>
          <w:color w:val="000000"/>
        </w:rPr>
        <w:t>c</w:t>
      </w:r>
      <w:r w:rsidRPr="00561EF5">
        <w:rPr>
          <w:rFonts w:ascii="Arial" w:hAnsi="Arial"/>
          <w:color w:val="000000"/>
        </w:rPr>
        <w:t xml:space="preserve">laim, </w:t>
      </w:r>
      <w:r w:rsidR="00574714" w:rsidRPr="00561EF5">
        <w:rPr>
          <w:rFonts w:ascii="Arial" w:hAnsi="Arial"/>
          <w:color w:val="000000"/>
        </w:rPr>
        <w:t xml:space="preserve">10 Cal. Code Regs. </w:t>
      </w:r>
      <w:r w:rsidR="00094F0C" w:rsidRPr="00561EF5">
        <w:rPr>
          <w:rFonts w:ascii="Arial" w:hAnsi="Arial"/>
        </w:rPr>
        <w:t>section</w:t>
      </w:r>
      <w:r w:rsidR="007D2105" w:rsidRPr="00561EF5">
        <w:rPr>
          <w:rFonts w:ascii="Arial" w:hAnsi="Arial"/>
        </w:rPr>
        <w:t xml:space="preserve"> 2695.2 (s)</w:t>
      </w:r>
      <w:r w:rsidR="007D2105" w:rsidRPr="00561EF5">
        <w:rPr>
          <w:rFonts w:ascii="Arial" w:hAnsi="Arial"/>
          <w:color w:val="000000"/>
        </w:rPr>
        <w:t xml:space="preserve"> </w:t>
      </w:r>
    </w:p>
    <w:p w14:paraId="597DEA97" w14:textId="3B77D993" w:rsidR="003C09AF" w:rsidRPr="00561EF5" w:rsidRDefault="00DB68BD" w:rsidP="00DB68BD">
      <w:pPr>
        <w:tabs>
          <w:tab w:val="left" w:pos="-1080"/>
          <w:tab w:val="left" w:pos="540"/>
          <w:tab w:val="left" w:pos="1080"/>
        </w:tabs>
        <w:ind w:left="3240" w:hanging="540"/>
        <w:rPr>
          <w:rFonts w:ascii="Arial" w:hAnsi="Arial"/>
          <w:color w:val="000000"/>
        </w:rPr>
      </w:pPr>
      <w:r w:rsidRPr="00561EF5">
        <w:rPr>
          <w:rFonts w:ascii="Arial" w:hAnsi="Arial"/>
          <w:color w:val="000000"/>
        </w:rPr>
        <w:t>b.)</w:t>
      </w:r>
      <w:r w:rsidR="003C09AF" w:rsidRPr="00561EF5">
        <w:rPr>
          <w:rFonts w:ascii="Arial" w:hAnsi="Arial"/>
          <w:color w:val="000000"/>
        </w:rPr>
        <w:tab/>
      </w:r>
      <w:r w:rsidR="00574714" w:rsidRPr="00561EF5">
        <w:rPr>
          <w:rFonts w:ascii="Arial" w:hAnsi="Arial"/>
          <w:color w:val="000000"/>
        </w:rPr>
        <w:t>f</w:t>
      </w:r>
      <w:r w:rsidR="003C09AF" w:rsidRPr="00561EF5">
        <w:rPr>
          <w:rFonts w:ascii="Arial" w:hAnsi="Arial"/>
          <w:color w:val="000000"/>
        </w:rPr>
        <w:t xml:space="preserve">ile and </w:t>
      </w:r>
      <w:r w:rsidR="00574714" w:rsidRPr="00561EF5">
        <w:rPr>
          <w:rFonts w:ascii="Arial" w:hAnsi="Arial"/>
          <w:color w:val="000000"/>
        </w:rPr>
        <w:t>r</w:t>
      </w:r>
      <w:r w:rsidR="003C09AF" w:rsidRPr="00561EF5">
        <w:rPr>
          <w:rFonts w:ascii="Arial" w:hAnsi="Arial"/>
          <w:color w:val="000000"/>
        </w:rPr>
        <w:t xml:space="preserve">ecord </w:t>
      </w:r>
      <w:r w:rsidR="00574714" w:rsidRPr="00561EF5">
        <w:rPr>
          <w:rFonts w:ascii="Arial" w:hAnsi="Arial"/>
          <w:color w:val="000000"/>
        </w:rPr>
        <w:t>d</w:t>
      </w:r>
      <w:r w:rsidR="003C09AF" w:rsidRPr="00561EF5">
        <w:rPr>
          <w:rFonts w:ascii="Arial" w:hAnsi="Arial"/>
          <w:color w:val="000000"/>
        </w:rPr>
        <w:t xml:space="preserve">ocumentation, </w:t>
      </w:r>
      <w:r w:rsidR="00574714" w:rsidRPr="00561EF5">
        <w:rPr>
          <w:rFonts w:ascii="Arial" w:hAnsi="Arial"/>
          <w:color w:val="000000"/>
        </w:rPr>
        <w:t xml:space="preserve">10 Cal. Code Regs. </w:t>
      </w:r>
      <w:r w:rsidR="00094F0C" w:rsidRPr="00561EF5">
        <w:rPr>
          <w:rFonts w:ascii="Arial" w:hAnsi="Arial"/>
        </w:rPr>
        <w:t>section</w:t>
      </w:r>
      <w:r w:rsidR="007D2105" w:rsidRPr="00561EF5">
        <w:rPr>
          <w:rFonts w:ascii="Arial" w:hAnsi="Arial"/>
        </w:rPr>
        <w:t xml:space="preserve"> 2695.3</w:t>
      </w:r>
    </w:p>
    <w:p w14:paraId="09DF94B0" w14:textId="7FE2B364" w:rsidR="003C09AF" w:rsidRPr="00561EF5" w:rsidRDefault="00DB68BD" w:rsidP="00DB68BD">
      <w:pPr>
        <w:tabs>
          <w:tab w:val="left" w:pos="-1080"/>
          <w:tab w:val="left" w:pos="540"/>
          <w:tab w:val="left" w:pos="1080"/>
        </w:tabs>
        <w:ind w:left="3240" w:hanging="540"/>
        <w:rPr>
          <w:rFonts w:ascii="Arial" w:hAnsi="Arial"/>
          <w:color w:val="000000"/>
        </w:rPr>
      </w:pPr>
      <w:r w:rsidRPr="00561EF5">
        <w:rPr>
          <w:rFonts w:ascii="Arial" w:hAnsi="Arial"/>
          <w:color w:val="000000"/>
        </w:rPr>
        <w:t>c.)</w:t>
      </w:r>
      <w:r w:rsidR="003C09AF" w:rsidRPr="00561EF5">
        <w:rPr>
          <w:rFonts w:ascii="Arial" w:hAnsi="Arial"/>
          <w:color w:val="000000"/>
        </w:rPr>
        <w:tab/>
      </w:r>
      <w:r w:rsidR="00574714" w:rsidRPr="00561EF5">
        <w:rPr>
          <w:rFonts w:ascii="Arial" w:hAnsi="Arial"/>
          <w:color w:val="000000"/>
        </w:rPr>
        <w:t>d</w:t>
      </w:r>
      <w:r w:rsidR="003C09AF" w:rsidRPr="00561EF5">
        <w:rPr>
          <w:rFonts w:ascii="Arial" w:hAnsi="Arial"/>
          <w:color w:val="000000"/>
        </w:rPr>
        <w:t xml:space="preserve">uties </w:t>
      </w:r>
      <w:r w:rsidR="00574714" w:rsidRPr="00561EF5">
        <w:rPr>
          <w:rFonts w:ascii="Arial" w:hAnsi="Arial"/>
          <w:color w:val="000000"/>
        </w:rPr>
        <w:t>u</w:t>
      </w:r>
      <w:r w:rsidR="003C09AF" w:rsidRPr="00561EF5">
        <w:rPr>
          <w:rFonts w:ascii="Arial" w:hAnsi="Arial"/>
          <w:color w:val="000000"/>
        </w:rPr>
        <w:t xml:space="preserve">pon </w:t>
      </w:r>
      <w:r w:rsidR="00574714" w:rsidRPr="00561EF5">
        <w:rPr>
          <w:rFonts w:ascii="Arial" w:hAnsi="Arial"/>
          <w:color w:val="000000"/>
        </w:rPr>
        <w:t>r</w:t>
      </w:r>
      <w:r w:rsidR="003C09AF" w:rsidRPr="00561EF5">
        <w:rPr>
          <w:rFonts w:ascii="Arial" w:hAnsi="Arial"/>
          <w:color w:val="000000"/>
        </w:rPr>
        <w:t xml:space="preserve">eceipt of </w:t>
      </w:r>
      <w:r w:rsidR="00574714" w:rsidRPr="00561EF5">
        <w:rPr>
          <w:rFonts w:ascii="Arial" w:hAnsi="Arial"/>
          <w:color w:val="000000"/>
        </w:rPr>
        <w:t>c</w:t>
      </w:r>
      <w:r w:rsidR="003C09AF" w:rsidRPr="00561EF5">
        <w:rPr>
          <w:rFonts w:ascii="Arial" w:hAnsi="Arial"/>
          <w:color w:val="000000"/>
        </w:rPr>
        <w:t xml:space="preserve">ommunications, </w:t>
      </w:r>
      <w:r w:rsidR="00574714" w:rsidRPr="00561EF5">
        <w:rPr>
          <w:rFonts w:ascii="Arial" w:hAnsi="Arial"/>
          <w:color w:val="000000"/>
        </w:rPr>
        <w:t xml:space="preserve">10 Cal. Code Regs. </w:t>
      </w:r>
      <w:r w:rsidR="00094F0C" w:rsidRPr="00561EF5">
        <w:rPr>
          <w:rFonts w:ascii="Arial" w:hAnsi="Arial"/>
        </w:rPr>
        <w:t>section</w:t>
      </w:r>
      <w:r w:rsidR="00574714" w:rsidRPr="00561EF5">
        <w:rPr>
          <w:rFonts w:ascii="Arial" w:hAnsi="Arial"/>
        </w:rPr>
        <w:t xml:space="preserve"> 2695.5</w:t>
      </w:r>
      <w:r w:rsidR="003A5C39" w:rsidRPr="00561EF5">
        <w:rPr>
          <w:rFonts w:ascii="Arial" w:hAnsi="Arial"/>
        </w:rPr>
        <w:t xml:space="preserve"> </w:t>
      </w:r>
    </w:p>
    <w:p w14:paraId="6157C760" w14:textId="67259219" w:rsidR="007C0D8E" w:rsidRPr="00561EF5" w:rsidRDefault="00DB68BD" w:rsidP="00DB68BD">
      <w:pPr>
        <w:tabs>
          <w:tab w:val="left" w:pos="-1080"/>
          <w:tab w:val="left" w:pos="540"/>
          <w:tab w:val="left" w:pos="1080"/>
        </w:tabs>
        <w:ind w:left="3240" w:hanging="540"/>
        <w:rPr>
          <w:rFonts w:ascii="Arial" w:hAnsi="Arial"/>
          <w:color w:val="000000"/>
        </w:rPr>
      </w:pPr>
      <w:r w:rsidRPr="00561EF5">
        <w:rPr>
          <w:rFonts w:ascii="Arial" w:hAnsi="Arial"/>
          <w:color w:val="000000"/>
        </w:rPr>
        <w:t>d.)</w:t>
      </w:r>
      <w:r w:rsidR="003C09AF" w:rsidRPr="00561EF5">
        <w:rPr>
          <w:rFonts w:ascii="Arial" w:hAnsi="Arial"/>
          <w:color w:val="000000"/>
        </w:rPr>
        <w:tab/>
      </w:r>
      <w:r w:rsidR="00872063" w:rsidRPr="00561EF5">
        <w:rPr>
          <w:rFonts w:ascii="Arial" w:hAnsi="Arial"/>
          <w:color w:val="000000"/>
        </w:rPr>
        <w:t>s</w:t>
      </w:r>
      <w:r w:rsidR="003C09AF" w:rsidRPr="00561EF5">
        <w:rPr>
          <w:rFonts w:ascii="Arial" w:hAnsi="Arial"/>
          <w:color w:val="000000"/>
        </w:rPr>
        <w:t xml:space="preserve">tandards for </w:t>
      </w:r>
      <w:r w:rsidR="00872063" w:rsidRPr="00561EF5">
        <w:rPr>
          <w:rFonts w:ascii="Arial" w:hAnsi="Arial"/>
          <w:color w:val="000000"/>
        </w:rPr>
        <w:t>p</w:t>
      </w:r>
      <w:r w:rsidR="003C09AF" w:rsidRPr="00561EF5">
        <w:rPr>
          <w:rFonts w:ascii="Arial" w:hAnsi="Arial"/>
          <w:color w:val="000000"/>
        </w:rPr>
        <w:t>rompt,</w:t>
      </w:r>
      <w:r w:rsidR="00872063" w:rsidRPr="00561EF5">
        <w:rPr>
          <w:rFonts w:ascii="Arial" w:hAnsi="Arial"/>
          <w:color w:val="000000"/>
        </w:rPr>
        <w:t xml:space="preserve"> f</w:t>
      </w:r>
      <w:r w:rsidR="003C09AF" w:rsidRPr="00561EF5">
        <w:rPr>
          <w:rFonts w:ascii="Arial" w:hAnsi="Arial"/>
          <w:color w:val="000000"/>
        </w:rPr>
        <w:t>air</w:t>
      </w:r>
      <w:r w:rsidR="00D95E7B">
        <w:rPr>
          <w:rFonts w:ascii="Arial" w:hAnsi="Arial"/>
          <w:color w:val="000000"/>
        </w:rPr>
        <w:t>,</w:t>
      </w:r>
      <w:r w:rsidR="003C09AF" w:rsidRPr="00561EF5">
        <w:rPr>
          <w:rFonts w:ascii="Arial" w:hAnsi="Arial"/>
          <w:color w:val="000000"/>
        </w:rPr>
        <w:t xml:space="preserve"> and </w:t>
      </w:r>
      <w:r w:rsidR="00872063" w:rsidRPr="00561EF5">
        <w:rPr>
          <w:rFonts w:ascii="Arial" w:hAnsi="Arial"/>
          <w:color w:val="000000"/>
        </w:rPr>
        <w:t>e</w:t>
      </w:r>
      <w:r w:rsidR="003C09AF" w:rsidRPr="00561EF5">
        <w:rPr>
          <w:rFonts w:ascii="Arial" w:hAnsi="Arial"/>
          <w:color w:val="000000"/>
        </w:rPr>
        <w:t xml:space="preserve">quitable </w:t>
      </w:r>
      <w:r w:rsidR="00872063" w:rsidRPr="00561EF5">
        <w:rPr>
          <w:rFonts w:ascii="Arial" w:hAnsi="Arial"/>
          <w:color w:val="000000"/>
        </w:rPr>
        <w:t>s</w:t>
      </w:r>
      <w:r w:rsidR="003C09AF" w:rsidRPr="00561EF5">
        <w:rPr>
          <w:rFonts w:ascii="Arial" w:hAnsi="Arial"/>
          <w:color w:val="000000"/>
        </w:rPr>
        <w:t xml:space="preserve">ettlements, </w:t>
      </w:r>
      <w:r w:rsidR="00872063" w:rsidRPr="00561EF5">
        <w:rPr>
          <w:rFonts w:ascii="Arial" w:hAnsi="Arial"/>
          <w:color w:val="000000"/>
        </w:rPr>
        <w:t xml:space="preserve">10 Cal. Code Regs. </w:t>
      </w:r>
      <w:r w:rsidR="00094F0C" w:rsidRPr="00561EF5">
        <w:rPr>
          <w:rFonts w:ascii="Arial" w:hAnsi="Arial"/>
        </w:rPr>
        <w:t>section</w:t>
      </w:r>
      <w:r w:rsidR="00D95E7B">
        <w:rPr>
          <w:rFonts w:ascii="Arial" w:hAnsi="Arial"/>
        </w:rPr>
        <w:t>s</w:t>
      </w:r>
      <w:r w:rsidR="003A5C39" w:rsidRPr="00561EF5">
        <w:rPr>
          <w:rFonts w:ascii="Arial" w:hAnsi="Arial"/>
        </w:rPr>
        <w:t xml:space="preserve"> 2695.7 (a), (b), (c), (g), and (h)</w:t>
      </w:r>
      <w:r w:rsidR="003A5C39" w:rsidRPr="00561EF5">
        <w:rPr>
          <w:rFonts w:ascii="Arial" w:hAnsi="Arial"/>
          <w:color w:val="000000"/>
        </w:rPr>
        <w:t xml:space="preserve"> </w:t>
      </w:r>
    </w:p>
    <w:p w14:paraId="7F88AADA" w14:textId="12835632" w:rsidR="003D346D" w:rsidRPr="00561EF5" w:rsidRDefault="00DB68BD" w:rsidP="00DB68BD">
      <w:pPr>
        <w:tabs>
          <w:tab w:val="left" w:pos="-1080"/>
          <w:tab w:val="left" w:pos="540"/>
          <w:tab w:val="left" w:pos="1080"/>
        </w:tabs>
        <w:ind w:left="3240" w:hanging="540"/>
        <w:rPr>
          <w:rFonts w:ascii="Arial" w:hAnsi="Arial"/>
          <w:color w:val="000000"/>
        </w:rPr>
      </w:pPr>
      <w:r w:rsidRPr="00561EF5">
        <w:rPr>
          <w:rFonts w:ascii="Arial" w:hAnsi="Arial"/>
          <w:color w:val="000000"/>
        </w:rPr>
        <w:t>e.)</w:t>
      </w:r>
      <w:r w:rsidR="003D346D" w:rsidRPr="00561EF5">
        <w:rPr>
          <w:rFonts w:ascii="Arial" w:hAnsi="Arial"/>
          <w:color w:val="000000"/>
        </w:rPr>
        <w:tab/>
      </w:r>
      <w:r w:rsidR="00D95E7B">
        <w:rPr>
          <w:rFonts w:ascii="Arial" w:hAnsi="Arial"/>
          <w:color w:val="000000"/>
        </w:rPr>
        <w:t>a</w:t>
      </w:r>
      <w:r w:rsidR="003D346D" w:rsidRPr="00561EF5">
        <w:rPr>
          <w:rFonts w:ascii="Arial" w:hAnsi="Arial"/>
          <w:color w:val="000000"/>
        </w:rPr>
        <w:t xml:space="preserve">dditional standards applicable to first party residential and commercial insurance policies, 10 Cal. Code Regs. </w:t>
      </w:r>
      <w:r w:rsidR="00094F0C" w:rsidRPr="00561EF5">
        <w:rPr>
          <w:rFonts w:ascii="Arial" w:hAnsi="Arial"/>
          <w:color w:val="000000"/>
        </w:rPr>
        <w:t>section</w:t>
      </w:r>
      <w:r w:rsidR="003D346D" w:rsidRPr="00561EF5">
        <w:rPr>
          <w:rFonts w:ascii="Arial" w:hAnsi="Arial"/>
          <w:color w:val="000000"/>
        </w:rPr>
        <w:t xml:space="preserve"> 2695.9</w:t>
      </w:r>
    </w:p>
    <w:p w14:paraId="390F6C80" w14:textId="77777777" w:rsidR="003C09AF" w:rsidRPr="00561EF5" w:rsidRDefault="003C09AF" w:rsidP="00301176">
      <w:pPr>
        <w:tabs>
          <w:tab w:val="left" w:pos="-1080"/>
          <w:tab w:val="left" w:pos="720"/>
        </w:tabs>
        <w:rPr>
          <w:rFonts w:ascii="Arial" w:hAnsi="Arial"/>
          <w:color w:val="000000"/>
        </w:rPr>
      </w:pPr>
    </w:p>
    <w:p w14:paraId="1FC2355B" w14:textId="77777777" w:rsidR="003C09AF" w:rsidRPr="00561EF5" w:rsidRDefault="003C09AF" w:rsidP="001F13CC">
      <w:pPr>
        <w:tabs>
          <w:tab w:val="left" w:pos="-1080"/>
        </w:tabs>
        <w:ind w:left="540" w:hanging="540"/>
        <w:rPr>
          <w:rFonts w:ascii="Arial" w:hAnsi="Arial"/>
          <w:color w:val="000000"/>
        </w:rPr>
      </w:pPr>
      <w:r w:rsidRPr="00561EF5">
        <w:rPr>
          <w:rFonts w:ascii="Arial" w:hAnsi="Arial"/>
          <w:color w:val="000000"/>
        </w:rPr>
        <w:t>I.</w:t>
      </w:r>
      <w:r w:rsidRPr="00561EF5">
        <w:rPr>
          <w:rFonts w:ascii="Arial" w:hAnsi="Arial"/>
          <w:color w:val="000000"/>
        </w:rPr>
        <w:tab/>
      </w:r>
      <w:r w:rsidR="0014634C" w:rsidRPr="00561EF5">
        <w:rPr>
          <w:rFonts w:ascii="Arial" w:hAnsi="Arial"/>
          <w:color w:val="000000"/>
        </w:rPr>
        <w:t>General Insurance</w:t>
      </w:r>
    </w:p>
    <w:p w14:paraId="7885A924" w14:textId="77777777" w:rsidR="00D15D46" w:rsidRPr="00561EF5" w:rsidRDefault="003C09AF" w:rsidP="001F13CC">
      <w:pPr>
        <w:tabs>
          <w:tab w:val="left" w:pos="-1080"/>
        </w:tabs>
        <w:ind w:left="1080" w:hanging="540"/>
        <w:rPr>
          <w:rFonts w:ascii="Arial" w:hAnsi="Arial"/>
          <w:color w:val="000000"/>
        </w:rPr>
      </w:pPr>
      <w:r w:rsidRPr="00561EF5">
        <w:rPr>
          <w:rFonts w:ascii="Arial" w:hAnsi="Arial"/>
          <w:color w:val="000000"/>
        </w:rPr>
        <w:t>C</w:t>
      </w:r>
      <w:r w:rsidR="00250A18" w:rsidRPr="00561EF5">
        <w:rPr>
          <w:rFonts w:ascii="Arial" w:hAnsi="Arial"/>
          <w:color w:val="000000"/>
        </w:rPr>
        <w:t>.</w:t>
      </w:r>
      <w:r w:rsidR="00D15D46" w:rsidRPr="00561EF5">
        <w:rPr>
          <w:rFonts w:ascii="Arial" w:hAnsi="Arial"/>
          <w:color w:val="000000"/>
        </w:rPr>
        <w:tab/>
      </w:r>
      <w:r w:rsidR="00D15D46" w:rsidRPr="00561EF5">
        <w:rPr>
          <w:rFonts w:ascii="Arial" w:hAnsi="Arial"/>
        </w:rPr>
        <w:t>The Insurance Marketplace</w:t>
      </w:r>
    </w:p>
    <w:p w14:paraId="3AB6B60D" w14:textId="109010CE" w:rsidR="003C09AF" w:rsidRPr="00561EF5" w:rsidRDefault="003C09AF" w:rsidP="001F13CC">
      <w:pPr>
        <w:tabs>
          <w:tab w:val="left" w:pos="-1080"/>
        </w:tabs>
        <w:ind w:left="1620" w:hanging="540"/>
        <w:rPr>
          <w:rFonts w:ascii="Arial" w:hAnsi="Arial"/>
          <w:color w:val="000000"/>
        </w:rPr>
      </w:pPr>
      <w:r w:rsidRPr="00561EF5">
        <w:rPr>
          <w:rFonts w:ascii="Arial" w:hAnsi="Arial"/>
          <w:color w:val="000000"/>
        </w:rPr>
        <w:t>5.</w:t>
      </w:r>
      <w:r w:rsidRPr="00561EF5">
        <w:rPr>
          <w:rFonts w:ascii="Arial" w:hAnsi="Arial"/>
          <w:color w:val="000000"/>
        </w:rPr>
        <w:tab/>
        <w:t>Excess and Surplus (E&amp;S) Lines</w:t>
      </w:r>
    </w:p>
    <w:p w14:paraId="0E72E0D3" w14:textId="77777777" w:rsidR="003C09AF" w:rsidRPr="00561EF5" w:rsidRDefault="00B222C2" w:rsidP="001F13CC">
      <w:pPr>
        <w:tabs>
          <w:tab w:val="left" w:pos="-1080"/>
        </w:tabs>
        <w:ind w:left="2160" w:hanging="540"/>
        <w:rPr>
          <w:rFonts w:ascii="Arial" w:hAnsi="Arial"/>
          <w:color w:val="000000"/>
        </w:rPr>
      </w:pPr>
      <w:r w:rsidRPr="00561EF5">
        <w:rPr>
          <w:rFonts w:ascii="Arial" w:hAnsi="Arial"/>
          <w:color w:val="000000"/>
        </w:rPr>
        <w:t>a</w:t>
      </w:r>
      <w:r w:rsidR="003C09AF" w:rsidRPr="00561EF5">
        <w:rPr>
          <w:rFonts w:ascii="Arial" w:hAnsi="Arial"/>
          <w:color w:val="000000"/>
        </w:rPr>
        <w:t>.</w:t>
      </w:r>
      <w:r w:rsidR="003C09AF" w:rsidRPr="00561EF5">
        <w:rPr>
          <w:rFonts w:ascii="Arial" w:hAnsi="Arial"/>
          <w:color w:val="000000"/>
        </w:rPr>
        <w:tab/>
      </w:r>
      <w:r w:rsidR="00CB4D3C" w:rsidRPr="00561EF5">
        <w:rPr>
          <w:rFonts w:ascii="Arial" w:hAnsi="Arial"/>
          <w:color w:val="000000"/>
        </w:rPr>
        <w:t>w</w:t>
      </w:r>
      <w:r w:rsidR="003C09AF" w:rsidRPr="00561EF5">
        <w:rPr>
          <w:rFonts w:ascii="Arial" w:hAnsi="Arial"/>
          <w:color w:val="000000"/>
        </w:rPr>
        <w:t>ith regard to surplus lines, be able to identify:</w:t>
      </w:r>
    </w:p>
    <w:p w14:paraId="6827B8CB" w14:textId="77777777" w:rsidR="003C09AF" w:rsidRPr="00561EF5" w:rsidRDefault="00B222C2" w:rsidP="001F13CC">
      <w:pPr>
        <w:tabs>
          <w:tab w:val="left" w:pos="-1080"/>
        </w:tabs>
        <w:ind w:left="2700" w:hanging="540"/>
        <w:rPr>
          <w:rFonts w:ascii="Arial" w:hAnsi="Arial"/>
          <w:color w:val="000000"/>
        </w:rPr>
      </w:pPr>
      <w:r w:rsidRPr="00561EF5">
        <w:rPr>
          <w:rFonts w:ascii="Arial" w:hAnsi="Arial"/>
          <w:color w:val="000000"/>
        </w:rPr>
        <w:t>i</w:t>
      </w:r>
      <w:r w:rsidR="003C09AF" w:rsidRPr="00561EF5">
        <w:rPr>
          <w:rFonts w:ascii="Arial" w:hAnsi="Arial"/>
          <w:color w:val="000000"/>
        </w:rPr>
        <w:t>.</w:t>
      </w:r>
      <w:r w:rsidR="003C09AF" w:rsidRPr="00561EF5">
        <w:rPr>
          <w:rFonts w:ascii="Arial" w:hAnsi="Arial"/>
          <w:color w:val="000000"/>
        </w:rPr>
        <w:tab/>
        <w:t>what the term "surplus lines" means</w:t>
      </w:r>
    </w:p>
    <w:p w14:paraId="56E94226" w14:textId="77777777" w:rsidR="003C09AF" w:rsidRPr="00561EF5" w:rsidRDefault="00B222C2" w:rsidP="001F13CC">
      <w:pPr>
        <w:tabs>
          <w:tab w:val="left" w:pos="-1080"/>
        </w:tabs>
        <w:ind w:left="2700" w:hanging="540"/>
        <w:rPr>
          <w:rFonts w:ascii="Arial" w:hAnsi="Arial"/>
          <w:color w:val="000000"/>
        </w:rPr>
      </w:pPr>
      <w:r w:rsidRPr="00561EF5">
        <w:rPr>
          <w:rFonts w:ascii="Arial" w:hAnsi="Arial"/>
          <w:color w:val="000000"/>
        </w:rPr>
        <w:t>ii</w:t>
      </w:r>
      <w:r w:rsidR="003C09AF" w:rsidRPr="00561EF5">
        <w:rPr>
          <w:rFonts w:ascii="Arial" w:hAnsi="Arial"/>
          <w:color w:val="000000"/>
        </w:rPr>
        <w:t>.</w:t>
      </w:r>
      <w:r w:rsidR="003C09AF" w:rsidRPr="00561EF5">
        <w:rPr>
          <w:rFonts w:ascii="Arial" w:hAnsi="Arial"/>
          <w:color w:val="000000"/>
        </w:rPr>
        <w:tab/>
        <w:t>the marketplace needs met by surplus lines</w:t>
      </w:r>
    </w:p>
    <w:p w14:paraId="4D9B960D" w14:textId="77777777" w:rsidR="003C09AF" w:rsidRPr="00561EF5" w:rsidRDefault="00B222C2" w:rsidP="001F13CC">
      <w:pPr>
        <w:tabs>
          <w:tab w:val="left" w:pos="-1080"/>
        </w:tabs>
        <w:ind w:left="2700" w:hanging="540"/>
        <w:rPr>
          <w:rFonts w:ascii="Arial" w:hAnsi="Arial"/>
          <w:color w:val="000000"/>
        </w:rPr>
      </w:pPr>
      <w:r w:rsidRPr="00561EF5">
        <w:rPr>
          <w:rFonts w:ascii="Arial" w:hAnsi="Arial"/>
          <w:color w:val="000000"/>
        </w:rPr>
        <w:t>iii</w:t>
      </w:r>
      <w:r w:rsidR="003C09AF" w:rsidRPr="00561EF5">
        <w:rPr>
          <w:rFonts w:ascii="Arial" w:hAnsi="Arial"/>
          <w:color w:val="000000"/>
        </w:rPr>
        <w:t>.</w:t>
      </w:r>
      <w:r w:rsidR="003C09AF" w:rsidRPr="00561EF5">
        <w:rPr>
          <w:rFonts w:ascii="Arial" w:hAnsi="Arial"/>
          <w:color w:val="000000"/>
        </w:rPr>
        <w:tab/>
        <w:t>the requirements to be met before a risk may be placed with a surplus lines insurer</w:t>
      </w:r>
    </w:p>
    <w:p w14:paraId="64D8604A" w14:textId="77777777" w:rsidR="003C09AF" w:rsidRPr="00561EF5" w:rsidRDefault="00B222C2" w:rsidP="001F13CC">
      <w:pPr>
        <w:tabs>
          <w:tab w:val="left" w:pos="-1080"/>
        </w:tabs>
        <w:ind w:left="2700" w:hanging="540"/>
        <w:rPr>
          <w:rFonts w:ascii="Arial" w:hAnsi="Arial"/>
          <w:color w:val="000000"/>
        </w:rPr>
      </w:pPr>
      <w:r w:rsidRPr="00561EF5">
        <w:rPr>
          <w:rFonts w:ascii="Arial" w:hAnsi="Arial"/>
          <w:color w:val="000000"/>
        </w:rPr>
        <w:t>iv</w:t>
      </w:r>
      <w:r w:rsidR="003C09AF" w:rsidRPr="00561EF5">
        <w:rPr>
          <w:rFonts w:ascii="Arial" w:hAnsi="Arial"/>
          <w:color w:val="000000"/>
        </w:rPr>
        <w:t>.</w:t>
      </w:r>
      <w:r w:rsidR="003C09AF" w:rsidRPr="00561EF5">
        <w:rPr>
          <w:rFonts w:ascii="Arial" w:hAnsi="Arial"/>
          <w:color w:val="000000"/>
        </w:rPr>
        <w:tab/>
        <w:t>how surplus lines</w:t>
      </w:r>
      <w:r w:rsidR="003C09AF" w:rsidRPr="00561EF5">
        <w:rPr>
          <w:rFonts w:ascii="Arial" w:hAnsi="Arial"/>
          <w:i/>
          <w:color w:val="000000"/>
        </w:rPr>
        <w:t xml:space="preserve"> </w:t>
      </w:r>
      <w:r w:rsidR="003C09AF" w:rsidRPr="00561EF5">
        <w:rPr>
          <w:rFonts w:ascii="Arial" w:hAnsi="Arial"/>
          <w:color w:val="000000"/>
        </w:rPr>
        <w:t>and</w:t>
      </w:r>
      <w:r w:rsidR="003C09AF" w:rsidRPr="00561EF5">
        <w:rPr>
          <w:rFonts w:ascii="Arial" w:hAnsi="Arial"/>
          <w:i/>
          <w:color w:val="000000"/>
        </w:rPr>
        <w:t xml:space="preserve"> </w:t>
      </w:r>
      <w:r w:rsidR="003C09AF" w:rsidRPr="00561EF5">
        <w:rPr>
          <w:rFonts w:ascii="Arial" w:hAnsi="Arial"/>
          <w:color w:val="000000"/>
        </w:rPr>
        <w:t>special lines surplus lines brokers interact with agents</w:t>
      </w:r>
    </w:p>
    <w:p w14:paraId="5BF2E27A" w14:textId="13C1531C" w:rsidR="003C09AF" w:rsidRPr="00561EF5" w:rsidRDefault="00B222C2" w:rsidP="001F13CC">
      <w:pPr>
        <w:tabs>
          <w:tab w:val="left" w:pos="-1080"/>
        </w:tabs>
        <w:ind w:left="2700" w:hanging="540"/>
        <w:rPr>
          <w:rFonts w:ascii="Arial" w:hAnsi="Arial"/>
          <w:color w:val="000000"/>
        </w:rPr>
      </w:pPr>
      <w:r w:rsidRPr="00561EF5">
        <w:rPr>
          <w:rFonts w:ascii="Arial" w:hAnsi="Arial"/>
          <w:color w:val="000000"/>
        </w:rPr>
        <w:t>v</w:t>
      </w:r>
      <w:r w:rsidR="003C09AF" w:rsidRPr="00561EF5">
        <w:rPr>
          <w:rFonts w:ascii="Arial" w:hAnsi="Arial"/>
          <w:color w:val="000000"/>
        </w:rPr>
        <w:t>.</w:t>
      </w:r>
      <w:r w:rsidR="003C09AF" w:rsidRPr="00561EF5">
        <w:rPr>
          <w:rFonts w:ascii="Arial" w:hAnsi="Arial"/>
          <w:color w:val="000000"/>
        </w:rPr>
        <w:tab/>
        <w:t xml:space="preserve">the absence of binding authority when placing business through excess and surplus lines brokers, </w:t>
      </w:r>
      <w:r w:rsidR="00823E96" w:rsidRPr="00561EF5">
        <w:rPr>
          <w:rFonts w:ascii="Arial" w:hAnsi="Arial"/>
          <w:color w:val="000000"/>
        </w:rPr>
        <w:t xml:space="preserve">Cal. Ins. Code </w:t>
      </w:r>
      <w:r w:rsidR="00094F0C" w:rsidRPr="00561EF5">
        <w:rPr>
          <w:rFonts w:ascii="Arial" w:hAnsi="Arial"/>
        </w:rPr>
        <w:t>section</w:t>
      </w:r>
      <w:r w:rsidR="003C09AF" w:rsidRPr="00561EF5">
        <w:rPr>
          <w:rFonts w:ascii="Arial" w:hAnsi="Arial"/>
        </w:rPr>
        <w:t xml:space="preserve"> 1764.2</w:t>
      </w:r>
    </w:p>
    <w:p w14:paraId="0FE75C3B" w14:textId="77777777" w:rsidR="002459A5" w:rsidRPr="00561EF5" w:rsidRDefault="00B222C2" w:rsidP="001F13CC">
      <w:pPr>
        <w:tabs>
          <w:tab w:val="left" w:pos="-1080"/>
        </w:tabs>
        <w:ind w:left="2700" w:hanging="540"/>
        <w:rPr>
          <w:rFonts w:ascii="Arial" w:hAnsi="Arial"/>
          <w:color w:val="000000"/>
        </w:rPr>
      </w:pPr>
      <w:r w:rsidRPr="00561EF5">
        <w:rPr>
          <w:rFonts w:ascii="Arial" w:hAnsi="Arial"/>
          <w:color w:val="000000"/>
        </w:rPr>
        <w:t>vi</w:t>
      </w:r>
      <w:r w:rsidR="003C09AF" w:rsidRPr="00561EF5">
        <w:rPr>
          <w:rFonts w:ascii="Arial" w:hAnsi="Arial"/>
          <w:color w:val="000000"/>
        </w:rPr>
        <w:t>.</w:t>
      </w:r>
      <w:r w:rsidR="003C09AF" w:rsidRPr="00561EF5">
        <w:rPr>
          <w:rFonts w:ascii="Arial" w:hAnsi="Arial"/>
          <w:color w:val="000000"/>
        </w:rPr>
        <w:tab/>
        <w:t>the non-standard nature of the coverages provided</w:t>
      </w:r>
      <w:r w:rsidR="002459A5" w:rsidRPr="00561EF5">
        <w:rPr>
          <w:rFonts w:ascii="Arial" w:hAnsi="Arial"/>
          <w:color w:val="000000"/>
        </w:rPr>
        <w:t>, and that:</w:t>
      </w:r>
    </w:p>
    <w:p w14:paraId="39CA0B37" w14:textId="77777777" w:rsidR="002459A5" w:rsidRPr="00561EF5" w:rsidRDefault="002459A5" w:rsidP="007E5E17">
      <w:pPr>
        <w:pStyle w:val="ListParagraph"/>
        <w:numPr>
          <w:ilvl w:val="0"/>
          <w:numId w:val="7"/>
        </w:numPr>
        <w:tabs>
          <w:tab w:val="left" w:pos="-1080"/>
        </w:tabs>
        <w:rPr>
          <w:rFonts w:ascii="Arial" w:hAnsi="Arial"/>
          <w:color w:val="000000"/>
        </w:rPr>
      </w:pPr>
      <w:r w:rsidRPr="00561EF5">
        <w:rPr>
          <w:rFonts w:ascii="Arial" w:hAnsi="Arial"/>
          <w:color w:val="000000"/>
        </w:rPr>
        <w:t>An excess and surplus lines insurer writes standard</w:t>
      </w:r>
    </w:p>
    <w:p w14:paraId="171D1746" w14:textId="1CF2DA82" w:rsidR="002459A5" w:rsidRPr="00561EF5" w:rsidRDefault="00D95E7B" w:rsidP="00F92FF1">
      <w:pPr>
        <w:pStyle w:val="ListParagraph"/>
        <w:tabs>
          <w:tab w:val="left" w:pos="-1080"/>
        </w:tabs>
        <w:ind w:left="3600"/>
        <w:rPr>
          <w:rFonts w:ascii="Arial" w:hAnsi="Arial"/>
          <w:color w:val="000000"/>
        </w:rPr>
      </w:pPr>
      <w:r>
        <w:rPr>
          <w:rFonts w:ascii="Arial" w:hAnsi="Arial"/>
          <w:color w:val="000000"/>
        </w:rPr>
        <w:t>c</w:t>
      </w:r>
      <w:r w:rsidR="002459A5" w:rsidRPr="00561EF5">
        <w:rPr>
          <w:rFonts w:ascii="Arial" w:hAnsi="Arial"/>
          <w:color w:val="000000"/>
        </w:rPr>
        <w:t>overages in a state where the insurer in unlicensed</w:t>
      </w:r>
    </w:p>
    <w:p w14:paraId="5212872F" w14:textId="77777777" w:rsidR="002459A5" w:rsidRPr="00561EF5" w:rsidRDefault="002459A5" w:rsidP="007E5E17">
      <w:pPr>
        <w:pStyle w:val="ListParagraph"/>
        <w:numPr>
          <w:ilvl w:val="0"/>
          <w:numId w:val="7"/>
        </w:numPr>
        <w:tabs>
          <w:tab w:val="left" w:pos="-1080"/>
        </w:tabs>
        <w:rPr>
          <w:rFonts w:ascii="Arial" w:hAnsi="Arial"/>
          <w:color w:val="000000"/>
        </w:rPr>
      </w:pPr>
      <w:r w:rsidRPr="00561EF5">
        <w:rPr>
          <w:rFonts w:ascii="Arial" w:hAnsi="Arial"/>
          <w:color w:val="000000"/>
        </w:rPr>
        <w:t xml:space="preserve">A standard market insurer is an admitted insurer who </w:t>
      </w:r>
    </w:p>
    <w:p w14:paraId="2BD8FD1A" w14:textId="77777777" w:rsidR="002459A5" w:rsidRPr="00561EF5" w:rsidRDefault="002459A5" w:rsidP="001F13CC">
      <w:pPr>
        <w:pStyle w:val="ListParagraph"/>
        <w:tabs>
          <w:tab w:val="left" w:pos="-1080"/>
        </w:tabs>
        <w:ind w:left="3600"/>
        <w:rPr>
          <w:rFonts w:ascii="Arial" w:hAnsi="Arial"/>
          <w:color w:val="000000"/>
        </w:rPr>
      </w:pPr>
      <w:r w:rsidRPr="00561EF5">
        <w:rPr>
          <w:rFonts w:ascii="Arial" w:hAnsi="Arial"/>
          <w:color w:val="000000"/>
        </w:rPr>
        <w:t xml:space="preserve">offers rates for insurance coverage to insureds who </w:t>
      </w:r>
    </w:p>
    <w:p w14:paraId="3E729EEB" w14:textId="77777777" w:rsidR="003C09AF" w:rsidRPr="00561EF5" w:rsidRDefault="002459A5" w:rsidP="00F92FF1">
      <w:pPr>
        <w:pStyle w:val="ListParagraph"/>
        <w:tabs>
          <w:tab w:val="left" w:pos="-1080"/>
        </w:tabs>
        <w:ind w:left="3600"/>
        <w:rPr>
          <w:rFonts w:ascii="Arial" w:hAnsi="Arial"/>
          <w:color w:val="000000"/>
          <w:szCs w:val="24"/>
        </w:rPr>
      </w:pPr>
      <w:r w:rsidRPr="00561EF5">
        <w:rPr>
          <w:rFonts w:ascii="Arial" w:hAnsi="Arial"/>
          <w:color w:val="000000"/>
          <w:szCs w:val="24"/>
        </w:rPr>
        <w:t>have an average or better than average loss exposure</w:t>
      </w:r>
    </w:p>
    <w:p w14:paraId="4E477A5B" w14:textId="0AB7825E" w:rsidR="003C09AF" w:rsidRPr="00561EF5" w:rsidRDefault="00B222C2" w:rsidP="001F13CC">
      <w:pPr>
        <w:tabs>
          <w:tab w:val="left" w:pos="-1080"/>
        </w:tabs>
        <w:ind w:left="2700" w:hanging="540"/>
        <w:rPr>
          <w:rFonts w:ascii="Arial" w:hAnsi="Arial"/>
          <w:color w:val="000000"/>
          <w:szCs w:val="24"/>
          <w:u w:val="single"/>
        </w:rPr>
      </w:pPr>
      <w:r w:rsidRPr="00561EF5">
        <w:rPr>
          <w:rFonts w:ascii="Arial" w:hAnsi="Arial"/>
          <w:color w:val="000000"/>
          <w:szCs w:val="24"/>
        </w:rPr>
        <w:t>vii</w:t>
      </w:r>
      <w:r w:rsidR="003C09AF" w:rsidRPr="00561EF5">
        <w:rPr>
          <w:rFonts w:ascii="Arial" w:hAnsi="Arial"/>
          <w:color w:val="000000"/>
          <w:szCs w:val="24"/>
        </w:rPr>
        <w:t>.</w:t>
      </w:r>
      <w:r w:rsidR="003C09AF" w:rsidRPr="00561EF5">
        <w:rPr>
          <w:rFonts w:ascii="Arial" w:hAnsi="Arial"/>
          <w:color w:val="000000"/>
          <w:szCs w:val="24"/>
        </w:rPr>
        <w:tab/>
        <w:t xml:space="preserve">conditions that must be met before business may be obtained from these carriers, </w:t>
      </w:r>
      <w:r w:rsidR="00823E96" w:rsidRPr="00561EF5">
        <w:rPr>
          <w:rFonts w:ascii="Arial" w:hAnsi="Arial"/>
          <w:color w:val="000000"/>
          <w:szCs w:val="24"/>
        </w:rPr>
        <w:t xml:space="preserve">Cal. Ins. Code </w:t>
      </w:r>
      <w:r w:rsidR="00094F0C" w:rsidRPr="00561EF5">
        <w:rPr>
          <w:rFonts w:ascii="Arial" w:hAnsi="Arial"/>
          <w:szCs w:val="24"/>
        </w:rPr>
        <w:t>section</w:t>
      </w:r>
      <w:r w:rsidR="003C09AF" w:rsidRPr="00561EF5">
        <w:rPr>
          <w:rFonts w:ascii="Arial" w:hAnsi="Arial"/>
          <w:szCs w:val="24"/>
        </w:rPr>
        <w:t xml:space="preserve"> 1761</w:t>
      </w:r>
    </w:p>
    <w:p w14:paraId="272DDEDC" w14:textId="3D10F790" w:rsidR="003C09AF" w:rsidRPr="00561EF5" w:rsidRDefault="00B222C2" w:rsidP="00710286">
      <w:pPr>
        <w:tabs>
          <w:tab w:val="left" w:pos="-1080"/>
        </w:tabs>
        <w:ind w:left="2700" w:hanging="540"/>
        <w:rPr>
          <w:rFonts w:ascii="Arial" w:hAnsi="Arial"/>
          <w:snapToGrid/>
          <w:szCs w:val="24"/>
        </w:rPr>
      </w:pPr>
      <w:r w:rsidRPr="00561EF5">
        <w:rPr>
          <w:rFonts w:ascii="Arial" w:hAnsi="Arial"/>
          <w:color w:val="000000"/>
          <w:szCs w:val="24"/>
        </w:rPr>
        <w:t>viii</w:t>
      </w:r>
      <w:r w:rsidR="003C09AF" w:rsidRPr="00561EF5">
        <w:rPr>
          <w:rFonts w:ascii="Arial" w:hAnsi="Arial"/>
          <w:color w:val="000000"/>
          <w:szCs w:val="24"/>
        </w:rPr>
        <w:t>.</w:t>
      </w:r>
      <w:r w:rsidR="003C09AF" w:rsidRPr="00561EF5">
        <w:rPr>
          <w:rFonts w:ascii="Arial" w:hAnsi="Arial"/>
          <w:color w:val="000000"/>
          <w:szCs w:val="24"/>
        </w:rPr>
        <w:tab/>
        <w:t xml:space="preserve">what </w:t>
      </w:r>
      <w:r w:rsidR="000D3CFE" w:rsidRPr="00561EF5">
        <w:rPr>
          <w:rFonts w:ascii="Arial" w:hAnsi="Arial"/>
          <w:color w:val="000000"/>
          <w:szCs w:val="24"/>
        </w:rPr>
        <w:t xml:space="preserve">is </w:t>
      </w:r>
      <w:r w:rsidR="003C09AF" w:rsidRPr="00561EF5">
        <w:rPr>
          <w:rFonts w:ascii="Arial" w:hAnsi="Arial"/>
          <w:color w:val="000000"/>
          <w:szCs w:val="24"/>
        </w:rPr>
        <w:t xml:space="preserve">the List of </w:t>
      </w:r>
      <w:r w:rsidR="00B41D78" w:rsidRPr="00561EF5">
        <w:rPr>
          <w:rFonts w:ascii="Arial" w:hAnsi="Arial"/>
          <w:color w:val="000000"/>
          <w:szCs w:val="24"/>
        </w:rPr>
        <w:t>Approved</w:t>
      </w:r>
      <w:r w:rsidR="003C09AF" w:rsidRPr="00561EF5">
        <w:rPr>
          <w:rFonts w:ascii="Arial" w:hAnsi="Arial"/>
          <w:color w:val="000000"/>
          <w:szCs w:val="24"/>
        </w:rPr>
        <w:t xml:space="preserve"> Surplus Lines Insurers (L</w:t>
      </w:r>
      <w:r w:rsidR="00B41D78" w:rsidRPr="00561EF5">
        <w:rPr>
          <w:rFonts w:ascii="Arial" w:hAnsi="Arial"/>
          <w:color w:val="000000"/>
          <w:szCs w:val="24"/>
        </w:rPr>
        <w:t>A</w:t>
      </w:r>
      <w:r w:rsidR="003C09AF" w:rsidRPr="00561EF5">
        <w:rPr>
          <w:rFonts w:ascii="Arial" w:hAnsi="Arial"/>
          <w:color w:val="000000"/>
          <w:szCs w:val="24"/>
        </w:rPr>
        <w:t>SLI)</w:t>
      </w:r>
      <w:r w:rsidR="007D28B3" w:rsidRPr="00561EF5">
        <w:rPr>
          <w:rFonts w:ascii="Arial" w:hAnsi="Arial"/>
          <w:color w:val="000000"/>
          <w:szCs w:val="24"/>
        </w:rPr>
        <w:t>?</w:t>
      </w:r>
      <w:r w:rsidR="003C09AF" w:rsidRPr="00561EF5">
        <w:rPr>
          <w:rFonts w:ascii="Arial" w:hAnsi="Arial"/>
          <w:color w:val="000000"/>
          <w:szCs w:val="24"/>
        </w:rPr>
        <w:t xml:space="preserve"> The following link will provide access to this list:</w:t>
      </w:r>
    </w:p>
    <w:p w14:paraId="25CB63AF" w14:textId="2BB56B7E" w:rsidR="00F72EE3" w:rsidRPr="00561EF5" w:rsidRDefault="008464F1" w:rsidP="001F13CC">
      <w:pPr>
        <w:tabs>
          <w:tab w:val="left" w:pos="-1080"/>
          <w:tab w:val="left" w:pos="1440"/>
        </w:tabs>
        <w:ind w:left="2700"/>
        <w:rPr>
          <w:rFonts w:ascii="Arial" w:hAnsi="Arial" w:cs="Arial"/>
          <w:snapToGrid/>
          <w:szCs w:val="24"/>
        </w:rPr>
      </w:pPr>
      <w:hyperlink r:id="rId9" w:history="1">
        <w:r w:rsidR="00B61CEA" w:rsidRPr="00561EF5">
          <w:rPr>
            <w:rStyle w:val="Hyperlink"/>
            <w:rFonts w:ascii="Arial" w:hAnsi="Arial" w:cs="Arial"/>
            <w:snapToGrid/>
            <w:szCs w:val="24"/>
          </w:rPr>
          <w:t>http://www.insurance.ca.gov/01-consumers/120-company/07-lasli/lasli.cfm</w:t>
        </w:r>
      </w:hyperlink>
      <w:r w:rsidR="00B61CEA" w:rsidRPr="00561EF5">
        <w:rPr>
          <w:rFonts w:ascii="Arial" w:hAnsi="Arial" w:cs="Arial"/>
          <w:snapToGrid/>
          <w:szCs w:val="24"/>
        </w:rPr>
        <w:t xml:space="preserve"> </w:t>
      </w:r>
    </w:p>
    <w:p w14:paraId="71C6B147" w14:textId="3C38DD15" w:rsidR="00A70183" w:rsidRPr="00561EF5" w:rsidRDefault="002F020A" w:rsidP="00236928">
      <w:pPr>
        <w:ind w:left="2700" w:hanging="540"/>
        <w:rPr>
          <w:rFonts w:ascii="Arial" w:hAnsi="Arial" w:cs="Arial"/>
          <w:szCs w:val="24"/>
        </w:rPr>
      </w:pPr>
      <w:r w:rsidRPr="00561EF5">
        <w:rPr>
          <w:rFonts w:ascii="Arial" w:hAnsi="Arial" w:cs="Arial"/>
          <w:szCs w:val="24"/>
        </w:rPr>
        <w:t>ix</w:t>
      </w:r>
      <w:r w:rsidR="007D28B3" w:rsidRPr="00561EF5">
        <w:rPr>
          <w:rFonts w:ascii="Arial" w:hAnsi="Arial" w:cs="Arial"/>
          <w:szCs w:val="24"/>
        </w:rPr>
        <w:t>.</w:t>
      </w:r>
      <w:r w:rsidR="00A20272" w:rsidRPr="00561EF5">
        <w:rPr>
          <w:rFonts w:ascii="Arial" w:hAnsi="Arial" w:cs="Arial"/>
          <w:szCs w:val="24"/>
        </w:rPr>
        <w:tab/>
      </w:r>
      <w:r w:rsidR="00EB1963" w:rsidRPr="00561EF5">
        <w:rPr>
          <w:rFonts w:ascii="Arial" w:hAnsi="Arial" w:cs="Arial"/>
          <w:szCs w:val="24"/>
        </w:rPr>
        <w:t>w</w:t>
      </w:r>
      <w:r w:rsidR="007D28B3" w:rsidRPr="00561EF5">
        <w:rPr>
          <w:rFonts w:ascii="Arial" w:hAnsi="Arial" w:cs="Arial"/>
          <w:szCs w:val="24"/>
        </w:rPr>
        <w:t xml:space="preserve">hat is the </w:t>
      </w:r>
      <w:r w:rsidR="00013345" w:rsidRPr="00561EF5">
        <w:rPr>
          <w:rFonts w:ascii="Arial" w:hAnsi="Arial" w:cs="Arial"/>
          <w:szCs w:val="24"/>
          <w:shd w:val="clear" w:color="auto" w:fill="FFFFFF"/>
        </w:rPr>
        <w:t>Quarterly Listing of Alien Insurers issued by the NAIC's International Insurers Department ("IID List").</w:t>
      </w:r>
      <w:r w:rsidR="007D28B3" w:rsidRPr="00561EF5">
        <w:rPr>
          <w:rFonts w:ascii="Arial" w:hAnsi="Arial" w:cs="Arial"/>
          <w:szCs w:val="24"/>
        </w:rPr>
        <w:t xml:space="preserve">? The following link will </w:t>
      </w:r>
      <w:r w:rsidR="00A70183" w:rsidRPr="00561EF5">
        <w:rPr>
          <w:rFonts w:ascii="Arial" w:hAnsi="Arial" w:cs="Arial"/>
          <w:szCs w:val="24"/>
        </w:rPr>
        <w:t>p</w:t>
      </w:r>
      <w:r w:rsidR="007D28B3" w:rsidRPr="00561EF5">
        <w:rPr>
          <w:rFonts w:ascii="Arial" w:hAnsi="Arial" w:cs="Arial"/>
          <w:szCs w:val="24"/>
        </w:rPr>
        <w:t>rovide access to this lis</w:t>
      </w:r>
      <w:r w:rsidR="00A70183" w:rsidRPr="00561EF5">
        <w:rPr>
          <w:rFonts w:ascii="Arial" w:hAnsi="Arial" w:cs="Arial"/>
          <w:szCs w:val="24"/>
        </w:rPr>
        <w:t>t</w:t>
      </w:r>
      <w:r w:rsidR="00013345" w:rsidRPr="00561EF5">
        <w:rPr>
          <w:rFonts w:ascii="Arial" w:hAnsi="Arial" w:cs="Arial"/>
          <w:szCs w:val="24"/>
        </w:rPr>
        <w:t xml:space="preserve">: </w:t>
      </w:r>
      <w:hyperlink r:id="rId10" w:history="1">
        <w:r w:rsidR="00013345" w:rsidRPr="00561EF5">
          <w:rPr>
            <w:rStyle w:val="Hyperlink"/>
            <w:rFonts w:ascii="Arial" w:hAnsi="Arial" w:cs="Arial"/>
            <w:szCs w:val="24"/>
          </w:rPr>
          <w:t>https://www.naic.org/prod_serv/QLS-AS-230.pdf</w:t>
        </w:r>
      </w:hyperlink>
      <w:r w:rsidR="00013345" w:rsidRPr="00561EF5">
        <w:rPr>
          <w:rFonts w:ascii="Arial" w:hAnsi="Arial" w:cs="Arial"/>
          <w:szCs w:val="24"/>
        </w:rPr>
        <w:t xml:space="preserve"> </w:t>
      </w:r>
    </w:p>
    <w:p w14:paraId="0A1F1303" w14:textId="6F818A13" w:rsidR="003C09AF" w:rsidRPr="00561EF5" w:rsidRDefault="003C09AF" w:rsidP="001F13CC">
      <w:pPr>
        <w:tabs>
          <w:tab w:val="left" w:pos="-1080"/>
          <w:tab w:val="left" w:pos="1080"/>
        </w:tabs>
        <w:ind w:left="540" w:hanging="540"/>
        <w:rPr>
          <w:rFonts w:ascii="Arial" w:hAnsi="Arial"/>
          <w:color w:val="000000"/>
        </w:rPr>
      </w:pPr>
      <w:r w:rsidRPr="00561EF5">
        <w:rPr>
          <w:rFonts w:ascii="Arial" w:hAnsi="Arial"/>
          <w:color w:val="000000"/>
        </w:rPr>
        <w:t>I.</w:t>
      </w:r>
      <w:r w:rsidRPr="00561EF5">
        <w:rPr>
          <w:rFonts w:ascii="Arial" w:hAnsi="Arial"/>
          <w:color w:val="000000"/>
        </w:rPr>
        <w:tab/>
      </w:r>
      <w:r w:rsidR="00D828C1" w:rsidRPr="00561EF5">
        <w:rPr>
          <w:rFonts w:ascii="Arial" w:hAnsi="Arial"/>
          <w:color w:val="000000"/>
        </w:rPr>
        <w:t xml:space="preserve">General Insurance </w:t>
      </w:r>
    </w:p>
    <w:p w14:paraId="6528FDAE" w14:textId="7DCE1B38" w:rsidR="003C09AF" w:rsidRPr="00561EF5" w:rsidRDefault="00D828C1" w:rsidP="001F13CC">
      <w:pPr>
        <w:tabs>
          <w:tab w:val="left" w:pos="-1080"/>
        </w:tabs>
        <w:ind w:left="1080" w:hanging="540"/>
        <w:rPr>
          <w:rFonts w:ascii="Arial" w:hAnsi="Arial"/>
          <w:color w:val="000000"/>
        </w:rPr>
      </w:pPr>
      <w:r w:rsidRPr="00561EF5">
        <w:rPr>
          <w:rFonts w:ascii="Arial" w:hAnsi="Arial"/>
          <w:color w:val="000000"/>
        </w:rPr>
        <w:t>D</w:t>
      </w:r>
      <w:r w:rsidR="003C09AF" w:rsidRPr="00561EF5">
        <w:rPr>
          <w:rFonts w:ascii="Arial" w:hAnsi="Arial"/>
          <w:color w:val="000000"/>
        </w:rPr>
        <w:t>.</w:t>
      </w:r>
      <w:r w:rsidR="003C09AF" w:rsidRPr="00561EF5">
        <w:rPr>
          <w:rFonts w:ascii="Arial" w:hAnsi="Arial"/>
          <w:color w:val="000000"/>
        </w:rPr>
        <w:tab/>
        <w:t>Legal Concept: Tort Law</w:t>
      </w:r>
    </w:p>
    <w:p w14:paraId="7098E0C3" w14:textId="77777777" w:rsidR="003C09AF" w:rsidRPr="00561EF5" w:rsidRDefault="003C09AF" w:rsidP="001F13CC">
      <w:pPr>
        <w:ind w:left="1620" w:hanging="540"/>
        <w:rPr>
          <w:rFonts w:ascii="Arial" w:hAnsi="Arial"/>
          <w:strike/>
          <w:color w:val="000000"/>
        </w:rPr>
      </w:pPr>
      <w:r w:rsidRPr="00561EF5">
        <w:rPr>
          <w:rFonts w:ascii="Arial" w:hAnsi="Arial"/>
          <w:color w:val="000000"/>
        </w:rPr>
        <w:t>1.</w:t>
      </w:r>
      <w:r w:rsidRPr="00561EF5">
        <w:rPr>
          <w:rFonts w:ascii="Arial" w:hAnsi="Arial"/>
          <w:color w:val="000000"/>
        </w:rPr>
        <w:tab/>
        <w:t>Be able to identify</w:t>
      </w:r>
      <w:r w:rsidR="00A37702" w:rsidRPr="00561EF5">
        <w:rPr>
          <w:rFonts w:ascii="Arial" w:hAnsi="Arial"/>
          <w:color w:val="000000"/>
        </w:rPr>
        <w:t xml:space="preserve"> and/or recognize:</w:t>
      </w:r>
      <w:r w:rsidRPr="00561EF5">
        <w:rPr>
          <w:rFonts w:ascii="Arial" w:hAnsi="Arial"/>
          <w:color w:val="000000"/>
        </w:rPr>
        <w:t xml:space="preserve"> </w:t>
      </w:r>
    </w:p>
    <w:p w14:paraId="33F38FE7" w14:textId="77777777" w:rsidR="00A37702" w:rsidRPr="00561EF5" w:rsidRDefault="003C09AF" w:rsidP="001F13CC">
      <w:pPr>
        <w:ind w:left="2160" w:hanging="540"/>
        <w:rPr>
          <w:rFonts w:ascii="Arial" w:hAnsi="Arial"/>
          <w:color w:val="000000"/>
          <w:lang w:val="fr-FR"/>
        </w:rPr>
      </w:pPr>
      <w:r w:rsidRPr="00561EF5">
        <w:rPr>
          <w:rFonts w:ascii="Arial" w:hAnsi="Arial"/>
          <w:color w:val="000000"/>
          <w:lang w:val="fr-FR"/>
        </w:rPr>
        <w:lastRenderedPageBreak/>
        <w:t>a.</w:t>
      </w:r>
      <w:r w:rsidRPr="00561EF5">
        <w:rPr>
          <w:rFonts w:ascii="Arial" w:hAnsi="Arial"/>
          <w:color w:val="000000"/>
          <w:lang w:val="fr-FR"/>
        </w:rPr>
        <w:tab/>
      </w:r>
      <w:r w:rsidR="00A37702" w:rsidRPr="00561EF5">
        <w:rPr>
          <w:rFonts w:ascii="Arial" w:hAnsi="Arial"/>
          <w:color w:val="000000"/>
          <w:lang w:val="fr-FR"/>
        </w:rPr>
        <w:t>that torts are forms of civil wrongdoings, including:</w:t>
      </w:r>
    </w:p>
    <w:p w14:paraId="21E45C86" w14:textId="620865A9" w:rsidR="00A37702" w:rsidRPr="00561EF5" w:rsidRDefault="00A37702" w:rsidP="00236928">
      <w:pPr>
        <w:ind w:left="2700" w:hanging="540"/>
        <w:rPr>
          <w:rFonts w:ascii="Arial" w:hAnsi="Arial"/>
          <w:color w:val="000000"/>
          <w:lang w:val="fr-FR"/>
        </w:rPr>
      </w:pPr>
      <w:r w:rsidRPr="00561EF5">
        <w:rPr>
          <w:rFonts w:ascii="Arial" w:hAnsi="Arial"/>
          <w:color w:val="000000"/>
          <w:lang w:val="fr-FR"/>
        </w:rPr>
        <w:t xml:space="preserve">i. </w:t>
      </w:r>
      <w:r w:rsidRPr="00561EF5">
        <w:rPr>
          <w:rFonts w:ascii="Arial" w:hAnsi="Arial"/>
          <w:color w:val="000000"/>
          <w:lang w:val="fr-FR"/>
        </w:rPr>
        <w:tab/>
        <w:t>intentional torts</w:t>
      </w:r>
    </w:p>
    <w:p w14:paraId="50BE3EB8" w14:textId="7730E3B3" w:rsidR="00A37702" w:rsidRPr="00561EF5" w:rsidRDefault="00A37702" w:rsidP="00236928">
      <w:pPr>
        <w:ind w:left="2700" w:hanging="540"/>
        <w:rPr>
          <w:rFonts w:ascii="Arial" w:hAnsi="Arial"/>
          <w:color w:val="000000"/>
          <w:lang w:val="fr-FR"/>
        </w:rPr>
      </w:pPr>
      <w:r w:rsidRPr="00561EF5">
        <w:rPr>
          <w:rFonts w:ascii="Arial" w:hAnsi="Arial"/>
          <w:color w:val="000000"/>
          <w:lang w:val="fr-FR"/>
        </w:rPr>
        <w:t>ii.</w:t>
      </w:r>
      <w:r w:rsidRPr="00561EF5">
        <w:rPr>
          <w:rFonts w:ascii="Arial" w:hAnsi="Arial"/>
          <w:color w:val="000000"/>
          <w:lang w:val="fr-FR"/>
        </w:rPr>
        <w:tab/>
        <w:t>negligence</w:t>
      </w:r>
    </w:p>
    <w:p w14:paraId="2D7901F8" w14:textId="36363FF3" w:rsidR="003C09AF" w:rsidRPr="00561EF5" w:rsidRDefault="00A37702" w:rsidP="00236928">
      <w:pPr>
        <w:ind w:left="2700" w:hanging="540"/>
        <w:rPr>
          <w:rFonts w:ascii="Arial" w:hAnsi="Arial"/>
          <w:color w:val="000000"/>
          <w:lang w:val="fr-FR"/>
        </w:rPr>
      </w:pPr>
      <w:r w:rsidRPr="00561EF5">
        <w:rPr>
          <w:rFonts w:ascii="Arial" w:hAnsi="Arial"/>
          <w:color w:val="000000"/>
          <w:lang w:val="fr-FR"/>
        </w:rPr>
        <w:t>iii.</w:t>
      </w:r>
      <w:r w:rsidRPr="00561EF5">
        <w:rPr>
          <w:rFonts w:ascii="Arial" w:hAnsi="Arial"/>
          <w:color w:val="000000"/>
          <w:lang w:val="fr-FR"/>
        </w:rPr>
        <w:tab/>
        <w:t>absolute/strict liability</w:t>
      </w:r>
      <w:r w:rsidR="00F92FF1" w:rsidRPr="00561EF5">
        <w:rPr>
          <w:rFonts w:ascii="Arial" w:hAnsi="Arial"/>
          <w:color w:val="000000"/>
          <w:lang w:val="fr-FR"/>
        </w:rPr>
        <w:t xml:space="preserve"> </w:t>
      </w:r>
    </w:p>
    <w:p w14:paraId="164D5ADE" w14:textId="77777777" w:rsidR="00A37702" w:rsidRPr="00561EF5" w:rsidRDefault="003C09AF" w:rsidP="001F13CC">
      <w:pPr>
        <w:ind w:left="2160" w:hanging="540"/>
        <w:rPr>
          <w:rFonts w:ascii="Arial" w:hAnsi="Arial"/>
          <w:color w:val="000000"/>
          <w:lang w:val="fr-FR"/>
        </w:rPr>
      </w:pPr>
      <w:r w:rsidRPr="00561EF5">
        <w:rPr>
          <w:rFonts w:ascii="Arial" w:hAnsi="Arial"/>
          <w:color w:val="000000"/>
          <w:lang w:val="fr-FR"/>
        </w:rPr>
        <w:t>b.</w:t>
      </w:r>
      <w:r w:rsidRPr="00561EF5">
        <w:rPr>
          <w:rFonts w:ascii="Arial" w:hAnsi="Arial"/>
          <w:color w:val="000000"/>
          <w:lang w:val="fr-FR"/>
        </w:rPr>
        <w:tab/>
      </w:r>
      <w:r w:rsidR="00A37702" w:rsidRPr="00561EF5">
        <w:rPr>
          <w:rFonts w:ascii="Arial" w:hAnsi="Arial"/>
          <w:color w:val="000000"/>
          <w:lang w:val="fr-FR"/>
        </w:rPr>
        <w:t>the four essential elements of negligence :</w:t>
      </w:r>
    </w:p>
    <w:p w14:paraId="30A3ACF9" w14:textId="32D97FD0" w:rsidR="00A37702" w:rsidRPr="00561EF5" w:rsidRDefault="00A37702" w:rsidP="00236928">
      <w:pPr>
        <w:ind w:left="2700" w:hanging="540"/>
        <w:rPr>
          <w:rFonts w:ascii="Arial" w:hAnsi="Arial"/>
          <w:color w:val="000000"/>
          <w:lang w:val="fr-FR"/>
        </w:rPr>
      </w:pPr>
      <w:r w:rsidRPr="00561EF5">
        <w:rPr>
          <w:rFonts w:ascii="Arial" w:hAnsi="Arial"/>
          <w:color w:val="000000"/>
          <w:lang w:val="fr-FR"/>
        </w:rPr>
        <w:t>i.</w:t>
      </w:r>
      <w:r w:rsidRPr="00561EF5">
        <w:rPr>
          <w:rFonts w:ascii="Arial" w:hAnsi="Arial"/>
          <w:color w:val="000000"/>
          <w:lang w:val="fr-FR"/>
        </w:rPr>
        <w:tab/>
        <w:t>duty</w:t>
      </w:r>
    </w:p>
    <w:p w14:paraId="122F9A63" w14:textId="5D091332" w:rsidR="00AC205A" w:rsidRPr="00561EF5" w:rsidRDefault="00A37702" w:rsidP="00236928">
      <w:pPr>
        <w:ind w:left="2700" w:hanging="540"/>
        <w:rPr>
          <w:rFonts w:ascii="Arial" w:hAnsi="Arial"/>
          <w:color w:val="000000"/>
          <w:lang w:val="fr-FR"/>
        </w:rPr>
      </w:pPr>
      <w:r w:rsidRPr="00561EF5">
        <w:rPr>
          <w:rFonts w:ascii="Arial" w:hAnsi="Arial"/>
          <w:color w:val="000000"/>
          <w:lang w:val="fr-FR"/>
        </w:rPr>
        <w:t>ii.</w:t>
      </w:r>
      <w:r w:rsidRPr="00561EF5">
        <w:rPr>
          <w:rFonts w:ascii="Arial" w:hAnsi="Arial"/>
          <w:color w:val="000000"/>
          <w:lang w:val="fr-FR"/>
        </w:rPr>
        <w:tab/>
        <w:t>breach</w:t>
      </w:r>
      <w:r w:rsidR="00AA6EE0" w:rsidRPr="00561EF5">
        <w:rPr>
          <w:rFonts w:ascii="Arial" w:hAnsi="Arial"/>
          <w:color w:val="000000"/>
          <w:lang w:val="fr-FR"/>
        </w:rPr>
        <w:t xml:space="preserve"> </w:t>
      </w:r>
    </w:p>
    <w:p w14:paraId="474277D8" w14:textId="6940A60B" w:rsidR="00A37702" w:rsidRPr="00561EF5" w:rsidRDefault="00A37702" w:rsidP="00236928">
      <w:pPr>
        <w:ind w:left="2700" w:hanging="540"/>
        <w:rPr>
          <w:rFonts w:ascii="Arial" w:hAnsi="Arial"/>
          <w:color w:val="000000"/>
          <w:lang w:val="fr-FR"/>
        </w:rPr>
      </w:pPr>
      <w:r w:rsidRPr="00561EF5">
        <w:rPr>
          <w:rFonts w:ascii="Arial" w:hAnsi="Arial"/>
          <w:color w:val="000000"/>
          <w:lang w:val="fr-FR"/>
        </w:rPr>
        <w:t>iii.</w:t>
      </w:r>
      <w:r w:rsidRPr="00561EF5">
        <w:rPr>
          <w:rFonts w:ascii="Arial" w:hAnsi="Arial"/>
          <w:color w:val="000000"/>
          <w:lang w:val="fr-FR"/>
        </w:rPr>
        <w:tab/>
      </w:r>
      <w:r w:rsidR="003A5844" w:rsidRPr="00561EF5">
        <w:rPr>
          <w:rFonts w:ascii="Arial" w:hAnsi="Arial"/>
          <w:color w:val="000000"/>
          <w:lang w:val="fr-FR"/>
        </w:rPr>
        <w:t>proximate cause</w:t>
      </w:r>
    </w:p>
    <w:p w14:paraId="5BFC75EE" w14:textId="484D2B60" w:rsidR="003C09AF" w:rsidRPr="00561EF5" w:rsidRDefault="00A37702" w:rsidP="00236928">
      <w:pPr>
        <w:ind w:left="2700" w:hanging="540"/>
        <w:rPr>
          <w:rFonts w:ascii="Arial" w:hAnsi="Arial"/>
          <w:color w:val="000000"/>
          <w:lang w:val="fr-FR"/>
        </w:rPr>
      </w:pPr>
      <w:r w:rsidRPr="00561EF5">
        <w:rPr>
          <w:rFonts w:ascii="Arial" w:hAnsi="Arial"/>
          <w:color w:val="000000"/>
          <w:lang w:val="fr-FR"/>
        </w:rPr>
        <w:t>iv.</w:t>
      </w:r>
      <w:r w:rsidRPr="00561EF5">
        <w:rPr>
          <w:rFonts w:ascii="Arial" w:hAnsi="Arial"/>
          <w:color w:val="000000"/>
          <w:lang w:val="fr-FR"/>
        </w:rPr>
        <w:tab/>
      </w:r>
      <w:r w:rsidR="003A5844" w:rsidRPr="00561EF5">
        <w:rPr>
          <w:rFonts w:ascii="Arial" w:hAnsi="Arial"/>
          <w:color w:val="000000"/>
          <w:lang w:val="fr-FR"/>
        </w:rPr>
        <w:t>damages</w:t>
      </w:r>
    </w:p>
    <w:p w14:paraId="7F450AD7" w14:textId="77777777" w:rsidR="003C09AF" w:rsidRPr="00561EF5" w:rsidRDefault="003C09AF" w:rsidP="001F13CC">
      <w:pPr>
        <w:ind w:left="2160" w:hanging="540"/>
        <w:rPr>
          <w:rFonts w:ascii="Arial" w:hAnsi="Arial"/>
          <w:color w:val="000000"/>
        </w:rPr>
      </w:pPr>
      <w:r w:rsidRPr="00561EF5">
        <w:rPr>
          <w:rFonts w:ascii="Arial" w:hAnsi="Arial"/>
          <w:color w:val="000000"/>
        </w:rPr>
        <w:t>c.</w:t>
      </w:r>
      <w:r w:rsidRPr="00561EF5">
        <w:rPr>
          <w:rFonts w:ascii="Arial" w:hAnsi="Arial"/>
          <w:color w:val="000000"/>
        </w:rPr>
        <w:tab/>
      </w:r>
      <w:r w:rsidR="00A37702" w:rsidRPr="00561EF5">
        <w:rPr>
          <w:rFonts w:ascii="Arial" w:hAnsi="Arial"/>
          <w:color w:val="000000"/>
        </w:rPr>
        <w:t>the principles of “proximate cause” and “efficient proximate cause”</w:t>
      </w:r>
    </w:p>
    <w:p w14:paraId="16BDE314" w14:textId="532AD78E" w:rsidR="00A37702" w:rsidRPr="00561EF5" w:rsidRDefault="00A37702" w:rsidP="001F13CC">
      <w:pPr>
        <w:ind w:left="2160" w:hanging="540"/>
        <w:rPr>
          <w:rFonts w:ascii="Arial" w:hAnsi="Arial"/>
          <w:color w:val="000000"/>
        </w:rPr>
      </w:pPr>
      <w:r w:rsidRPr="00561EF5">
        <w:rPr>
          <w:rFonts w:ascii="Arial" w:hAnsi="Arial"/>
          <w:color w:val="000000"/>
        </w:rPr>
        <w:t>d.</w:t>
      </w:r>
      <w:r w:rsidRPr="00561EF5">
        <w:rPr>
          <w:rFonts w:ascii="Arial" w:hAnsi="Arial"/>
          <w:color w:val="000000"/>
        </w:rPr>
        <w:tab/>
      </w:r>
      <w:r w:rsidR="00912ECC" w:rsidRPr="00561EF5">
        <w:rPr>
          <w:rFonts w:ascii="Arial" w:hAnsi="Arial"/>
          <w:color w:val="000000"/>
        </w:rPr>
        <w:t xml:space="preserve">legal </w:t>
      </w:r>
      <w:r w:rsidRPr="00561EF5">
        <w:rPr>
          <w:rFonts w:ascii="Arial" w:hAnsi="Arial"/>
          <w:color w:val="000000"/>
        </w:rPr>
        <w:t>defenses against “negligence”</w:t>
      </w:r>
    </w:p>
    <w:p w14:paraId="0DBD2B3E" w14:textId="77777777" w:rsidR="00A37702" w:rsidRPr="00561EF5" w:rsidRDefault="00A37702" w:rsidP="001F13CC">
      <w:pPr>
        <w:ind w:left="2160" w:hanging="540"/>
        <w:rPr>
          <w:rFonts w:ascii="Arial" w:hAnsi="Arial"/>
          <w:color w:val="000000"/>
        </w:rPr>
      </w:pPr>
      <w:r w:rsidRPr="00561EF5">
        <w:rPr>
          <w:rFonts w:ascii="Arial" w:hAnsi="Arial"/>
          <w:color w:val="000000"/>
        </w:rPr>
        <w:t>e.</w:t>
      </w:r>
      <w:r w:rsidRPr="00561EF5">
        <w:rPr>
          <w:rFonts w:ascii="Arial" w:hAnsi="Arial"/>
          <w:color w:val="000000"/>
        </w:rPr>
        <w:tab/>
        <w:t xml:space="preserve">the reasons for the absolute and strict liability doctrines and recognize situations in </w:t>
      </w:r>
      <w:r w:rsidR="005114D7" w:rsidRPr="00561EF5">
        <w:rPr>
          <w:rFonts w:ascii="Arial" w:hAnsi="Arial"/>
          <w:color w:val="000000"/>
        </w:rPr>
        <w:t>which</w:t>
      </w:r>
      <w:r w:rsidRPr="00561EF5">
        <w:rPr>
          <w:rFonts w:ascii="Arial" w:hAnsi="Arial"/>
          <w:color w:val="000000"/>
        </w:rPr>
        <w:t xml:space="preserve"> they would apply</w:t>
      </w:r>
    </w:p>
    <w:p w14:paraId="2D30AD1C" w14:textId="63786275" w:rsidR="00A37702" w:rsidRPr="00561EF5" w:rsidRDefault="00A37702" w:rsidP="001F13CC">
      <w:pPr>
        <w:ind w:left="2160" w:hanging="540"/>
        <w:rPr>
          <w:rFonts w:ascii="Arial" w:hAnsi="Arial"/>
          <w:color w:val="000000"/>
        </w:rPr>
      </w:pPr>
      <w:r w:rsidRPr="00561EF5">
        <w:rPr>
          <w:rFonts w:ascii="Arial" w:hAnsi="Arial"/>
          <w:color w:val="000000"/>
        </w:rPr>
        <w:t>f.</w:t>
      </w:r>
      <w:r w:rsidRPr="00561EF5">
        <w:rPr>
          <w:rFonts w:ascii="Arial" w:hAnsi="Arial"/>
          <w:color w:val="000000"/>
        </w:rPr>
        <w:tab/>
        <w:t>examples of intentional torts (e.g.</w:t>
      </w:r>
      <w:r w:rsidR="00AE1A7A">
        <w:rPr>
          <w:rFonts w:ascii="Arial" w:hAnsi="Arial"/>
          <w:color w:val="000000"/>
        </w:rPr>
        <w:t>,</w:t>
      </w:r>
      <w:r w:rsidRPr="00561EF5">
        <w:rPr>
          <w:rFonts w:ascii="Arial" w:hAnsi="Arial"/>
          <w:color w:val="000000"/>
        </w:rPr>
        <w:t xml:space="preserve"> libel, slander, false arrest)</w:t>
      </w:r>
    </w:p>
    <w:p w14:paraId="3F6DDEDE" w14:textId="77777777" w:rsidR="00A37702" w:rsidRPr="00561EF5" w:rsidRDefault="00A37702" w:rsidP="001F13CC">
      <w:pPr>
        <w:ind w:left="2160" w:hanging="540"/>
        <w:rPr>
          <w:rFonts w:ascii="Arial" w:hAnsi="Arial"/>
          <w:color w:val="000000"/>
        </w:rPr>
      </w:pPr>
      <w:r w:rsidRPr="00561EF5">
        <w:rPr>
          <w:rFonts w:ascii="Arial" w:hAnsi="Arial"/>
          <w:color w:val="000000"/>
        </w:rPr>
        <w:t>g.</w:t>
      </w:r>
      <w:r w:rsidRPr="00561EF5">
        <w:rPr>
          <w:rFonts w:ascii="Arial" w:hAnsi="Arial"/>
          <w:color w:val="000000"/>
        </w:rPr>
        <w:tab/>
        <w:t>definitions of gross negligence and vicarious liability</w:t>
      </w:r>
    </w:p>
    <w:p w14:paraId="750BC05D" w14:textId="77777777" w:rsidR="00A37702" w:rsidRPr="00561EF5" w:rsidRDefault="00A37702" w:rsidP="001F13CC">
      <w:pPr>
        <w:ind w:left="2160" w:hanging="540"/>
        <w:rPr>
          <w:rFonts w:ascii="Arial" w:hAnsi="Arial"/>
          <w:color w:val="000000"/>
        </w:rPr>
      </w:pPr>
      <w:r w:rsidRPr="00561EF5">
        <w:rPr>
          <w:rFonts w:ascii="Arial" w:hAnsi="Arial"/>
          <w:color w:val="000000"/>
        </w:rPr>
        <w:t>h.</w:t>
      </w:r>
      <w:r w:rsidRPr="00561EF5">
        <w:rPr>
          <w:rFonts w:ascii="Arial" w:hAnsi="Arial"/>
          <w:color w:val="000000"/>
        </w:rPr>
        <w:tab/>
        <w:t>various types of damages available under tort law:</w:t>
      </w:r>
    </w:p>
    <w:p w14:paraId="5EDFA832" w14:textId="0ECE6CDF" w:rsidR="00A37702" w:rsidRPr="00561EF5" w:rsidRDefault="00A37702" w:rsidP="00236928">
      <w:pPr>
        <w:ind w:left="2700" w:hanging="540"/>
        <w:rPr>
          <w:rFonts w:ascii="Arial" w:hAnsi="Arial"/>
          <w:color w:val="000000"/>
        </w:rPr>
      </w:pPr>
      <w:r w:rsidRPr="00561EF5">
        <w:rPr>
          <w:rFonts w:ascii="Arial" w:hAnsi="Arial"/>
          <w:color w:val="000000"/>
        </w:rPr>
        <w:t>i.</w:t>
      </w:r>
      <w:r w:rsidRPr="00561EF5">
        <w:rPr>
          <w:rFonts w:ascii="Arial" w:hAnsi="Arial"/>
          <w:color w:val="000000"/>
        </w:rPr>
        <w:tab/>
        <w:t>compensatory, which includes special and general damages</w:t>
      </w:r>
    </w:p>
    <w:p w14:paraId="45445C1B" w14:textId="2033711E" w:rsidR="00A37702" w:rsidRPr="00561EF5" w:rsidRDefault="00A37702" w:rsidP="00236928">
      <w:pPr>
        <w:ind w:left="2700" w:hanging="540"/>
        <w:rPr>
          <w:rFonts w:ascii="Arial" w:hAnsi="Arial"/>
          <w:color w:val="000000"/>
        </w:rPr>
      </w:pPr>
      <w:r w:rsidRPr="00561EF5">
        <w:rPr>
          <w:rFonts w:ascii="Arial" w:hAnsi="Arial"/>
          <w:color w:val="000000"/>
        </w:rPr>
        <w:t>ii.</w:t>
      </w:r>
      <w:r w:rsidRPr="00561EF5">
        <w:rPr>
          <w:rFonts w:ascii="Arial" w:hAnsi="Arial"/>
          <w:color w:val="000000"/>
        </w:rPr>
        <w:tab/>
        <w:t>punitive</w:t>
      </w:r>
    </w:p>
    <w:p w14:paraId="6A8E5EC2" w14:textId="77777777" w:rsidR="00D91685" w:rsidRPr="00561EF5" w:rsidRDefault="00D91685" w:rsidP="001F13CC">
      <w:pPr>
        <w:ind w:left="2160" w:hanging="540"/>
        <w:rPr>
          <w:rFonts w:ascii="Arial" w:hAnsi="Arial"/>
          <w:color w:val="000000"/>
        </w:rPr>
      </w:pPr>
      <w:r w:rsidRPr="00561EF5">
        <w:rPr>
          <w:rFonts w:ascii="Arial" w:hAnsi="Arial"/>
          <w:color w:val="000000"/>
        </w:rPr>
        <w:t>i.</w:t>
      </w:r>
      <w:r w:rsidRPr="00561EF5">
        <w:rPr>
          <w:rFonts w:ascii="Arial" w:hAnsi="Arial"/>
          <w:color w:val="000000"/>
        </w:rPr>
        <w:tab/>
        <w:t>the difference between comparative and contributory negligence doctrines, and know which one applies under California tort law</w:t>
      </w:r>
    </w:p>
    <w:p w14:paraId="72D62857" w14:textId="2086877B" w:rsidR="00D91685" w:rsidRPr="00AA60B3" w:rsidRDefault="00D91685" w:rsidP="00236928">
      <w:pPr>
        <w:ind w:left="2700" w:hanging="540"/>
        <w:rPr>
          <w:rFonts w:ascii="Arial" w:hAnsi="Arial"/>
          <w:color w:val="000000"/>
        </w:rPr>
      </w:pPr>
      <w:r w:rsidRPr="00561EF5">
        <w:rPr>
          <w:rFonts w:ascii="Arial" w:hAnsi="Arial"/>
          <w:color w:val="000000"/>
        </w:rPr>
        <w:t>i.</w:t>
      </w:r>
      <w:r w:rsidRPr="00561EF5">
        <w:rPr>
          <w:rFonts w:ascii="Arial" w:hAnsi="Arial"/>
          <w:color w:val="000000"/>
        </w:rPr>
        <w:tab/>
      </w:r>
      <w:r w:rsidRPr="00AA60B3">
        <w:rPr>
          <w:rFonts w:ascii="Arial" w:hAnsi="Arial"/>
          <w:color w:val="000000"/>
        </w:rPr>
        <w:t>be able to compute a loss payment applying the doctrines of:</w:t>
      </w:r>
    </w:p>
    <w:p w14:paraId="1CD69914" w14:textId="5A628223" w:rsidR="00D91685" w:rsidRPr="00AA60B3" w:rsidRDefault="00D91685" w:rsidP="00236928">
      <w:pPr>
        <w:ind w:left="3240" w:hanging="540"/>
        <w:rPr>
          <w:rFonts w:ascii="Arial" w:hAnsi="Arial"/>
          <w:color w:val="000000"/>
        </w:rPr>
      </w:pPr>
      <w:r w:rsidRPr="00AA60B3">
        <w:rPr>
          <w:rFonts w:ascii="Arial" w:hAnsi="Arial"/>
          <w:color w:val="000000"/>
        </w:rPr>
        <w:t>a)</w:t>
      </w:r>
      <w:r w:rsidRPr="00AA60B3">
        <w:rPr>
          <w:rFonts w:ascii="Arial" w:hAnsi="Arial"/>
          <w:color w:val="000000"/>
        </w:rPr>
        <w:tab/>
        <w:t>comparative negligence</w:t>
      </w:r>
    </w:p>
    <w:p w14:paraId="6FBB5753" w14:textId="10276EE2" w:rsidR="00D91685" w:rsidRPr="00561EF5" w:rsidRDefault="00D91685" w:rsidP="00236928">
      <w:pPr>
        <w:ind w:left="3240" w:hanging="540"/>
        <w:rPr>
          <w:rFonts w:ascii="Arial" w:hAnsi="Arial"/>
          <w:color w:val="000000"/>
        </w:rPr>
      </w:pPr>
      <w:r w:rsidRPr="00AA60B3">
        <w:rPr>
          <w:rFonts w:ascii="Arial" w:hAnsi="Arial"/>
          <w:color w:val="000000"/>
        </w:rPr>
        <w:t>b)</w:t>
      </w:r>
      <w:r w:rsidRPr="00AA60B3">
        <w:rPr>
          <w:rFonts w:ascii="Arial" w:hAnsi="Arial"/>
          <w:color w:val="000000"/>
        </w:rPr>
        <w:tab/>
        <w:t>contributory negligence</w:t>
      </w:r>
    </w:p>
    <w:p w14:paraId="0111FACD" w14:textId="77777777" w:rsidR="00D91685" w:rsidRPr="00561EF5" w:rsidRDefault="00D91685" w:rsidP="001F13CC">
      <w:pPr>
        <w:ind w:left="2160" w:hanging="540"/>
        <w:rPr>
          <w:rFonts w:ascii="Arial" w:hAnsi="Arial"/>
          <w:color w:val="000000"/>
        </w:rPr>
      </w:pPr>
      <w:r w:rsidRPr="00561EF5">
        <w:rPr>
          <w:rFonts w:ascii="Arial" w:hAnsi="Arial"/>
          <w:color w:val="000000"/>
        </w:rPr>
        <w:t>j.</w:t>
      </w:r>
      <w:r w:rsidRPr="00561EF5">
        <w:rPr>
          <w:rFonts w:ascii="Arial" w:hAnsi="Arial"/>
          <w:color w:val="000000"/>
        </w:rPr>
        <w:tab/>
        <w:t>the assumption of the risk doctrine, and know:</w:t>
      </w:r>
    </w:p>
    <w:p w14:paraId="29CF3077" w14:textId="6D799514" w:rsidR="00D91685" w:rsidRPr="00561EF5" w:rsidRDefault="0052425E" w:rsidP="00236928">
      <w:pPr>
        <w:ind w:left="2700" w:hanging="540"/>
        <w:rPr>
          <w:rFonts w:ascii="Arial" w:hAnsi="Arial"/>
          <w:color w:val="000000"/>
        </w:rPr>
      </w:pPr>
      <w:r w:rsidRPr="00561EF5">
        <w:rPr>
          <w:rFonts w:ascii="Arial" w:hAnsi="Arial"/>
          <w:color w:val="000000"/>
        </w:rPr>
        <w:t>i.</w:t>
      </w:r>
      <w:r w:rsidRPr="00561EF5">
        <w:rPr>
          <w:rFonts w:ascii="Arial" w:hAnsi="Arial"/>
          <w:color w:val="000000"/>
        </w:rPr>
        <w:tab/>
        <w:t>how it applies to strict liability</w:t>
      </w:r>
    </w:p>
    <w:p w14:paraId="0C82FC3C" w14:textId="6C591826" w:rsidR="00D91685" w:rsidRPr="00561EF5" w:rsidRDefault="0052425E" w:rsidP="00236928">
      <w:pPr>
        <w:ind w:left="2700" w:hanging="540"/>
        <w:rPr>
          <w:rFonts w:ascii="Arial" w:hAnsi="Arial"/>
          <w:color w:val="000000"/>
        </w:rPr>
      </w:pPr>
      <w:r w:rsidRPr="00561EF5">
        <w:rPr>
          <w:rFonts w:ascii="Arial" w:hAnsi="Arial"/>
          <w:color w:val="000000"/>
        </w:rPr>
        <w:t>ii.</w:t>
      </w:r>
      <w:r w:rsidRPr="00561EF5">
        <w:rPr>
          <w:rFonts w:ascii="Arial" w:hAnsi="Arial"/>
          <w:color w:val="000000"/>
        </w:rPr>
        <w:tab/>
        <w:t>that it may be asserted as a legal defense</w:t>
      </w:r>
    </w:p>
    <w:p w14:paraId="32F920FF" w14:textId="77777777" w:rsidR="003C09AF" w:rsidRPr="00561EF5" w:rsidRDefault="003C09AF" w:rsidP="001F13CC">
      <w:pPr>
        <w:tabs>
          <w:tab w:val="left" w:pos="-1080"/>
        </w:tabs>
        <w:rPr>
          <w:rFonts w:ascii="Arial" w:hAnsi="Arial"/>
          <w:color w:val="000000"/>
          <w:u w:val="single"/>
        </w:rPr>
      </w:pPr>
    </w:p>
    <w:p w14:paraId="1A73B6E2" w14:textId="5B65160A" w:rsidR="003C09AF" w:rsidRPr="00561EF5" w:rsidRDefault="003C09AF" w:rsidP="001F13CC">
      <w:pPr>
        <w:tabs>
          <w:tab w:val="left" w:pos="-1080"/>
        </w:tabs>
        <w:ind w:left="540" w:hanging="540"/>
        <w:rPr>
          <w:rFonts w:ascii="Arial" w:hAnsi="Arial"/>
          <w:color w:val="000000"/>
        </w:rPr>
      </w:pPr>
      <w:r w:rsidRPr="00561EF5">
        <w:rPr>
          <w:rFonts w:ascii="Arial" w:hAnsi="Arial"/>
          <w:color w:val="000000"/>
        </w:rPr>
        <w:t>II.</w:t>
      </w:r>
      <w:r w:rsidRPr="00561EF5">
        <w:rPr>
          <w:rFonts w:ascii="Arial" w:hAnsi="Arial"/>
          <w:color w:val="000000"/>
        </w:rPr>
        <w:tab/>
      </w:r>
      <w:r w:rsidR="0014634C" w:rsidRPr="00561EF5">
        <w:rPr>
          <w:rFonts w:ascii="Arial" w:hAnsi="Arial"/>
          <w:color w:val="000000"/>
        </w:rPr>
        <w:t>Property Insurance</w:t>
      </w:r>
    </w:p>
    <w:p w14:paraId="643BCEEF" w14:textId="794FCEB8" w:rsidR="003C09AF" w:rsidRPr="00561EF5" w:rsidRDefault="00D828C1" w:rsidP="001F13CC">
      <w:pPr>
        <w:tabs>
          <w:tab w:val="left" w:pos="-1080"/>
        </w:tabs>
        <w:ind w:left="1080" w:hanging="540"/>
        <w:rPr>
          <w:rFonts w:ascii="Arial" w:hAnsi="Arial"/>
          <w:color w:val="000000"/>
        </w:rPr>
      </w:pPr>
      <w:r w:rsidRPr="00561EF5">
        <w:rPr>
          <w:rFonts w:ascii="Arial" w:hAnsi="Arial"/>
          <w:color w:val="000000"/>
        </w:rPr>
        <w:t>A.</w:t>
      </w:r>
      <w:r w:rsidR="003C09AF" w:rsidRPr="00561EF5">
        <w:rPr>
          <w:rFonts w:ascii="Arial" w:hAnsi="Arial"/>
          <w:color w:val="000000"/>
        </w:rPr>
        <w:tab/>
        <w:t xml:space="preserve">Property </w:t>
      </w:r>
      <w:r w:rsidR="00F252A4" w:rsidRPr="00561EF5">
        <w:rPr>
          <w:rFonts w:ascii="Arial" w:hAnsi="Arial"/>
          <w:color w:val="000000"/>
        </w:rPr>
        <w:t>Basics</w:t>
      </w:r>
    </w:p>
    <w:p w14:paraId="657E8C50" w14:textId="05BA66CD" w:rsidR="003C09AF" w:rsidRPr="00561EF5" w:rsidRDefault="003C09AF" w:rsidP="001F13CC">
      <w:pPr>
        <w:tabs>
          <w:tab w:val="left" w:pos="-1080"/>
        </w:tabs>
        <w:ind w:left="1620" w:hanging="540"/>
        <w:rPr>
          <w:rFonts w:ascii="Arial" w:hAnsi="Arial"/>
        </w:rPr>
      </w:pPr>
      <w:r w:rsidRPr="00561EF5">
        <w:rPr>
          <w:rFonts w:ascii="Arial" w:hAnsi="Arial"/>
        </w:rPr>
        <w:t>1.</w:t>
      </w:r>
      <w:r w:rsidR="00D134A7" w:rsidRPr="00561EF5">
        <w:rPr>
          <w:rFonts w:ascii="Arial" w:hAnsi="Arial"/>
        </w:rPr>
        <w:tab/>
      </w:r>
      <w:r w:rsidR="00F252A4" w:rsidRPr="00561EF5">
        <w:rPr>
          <w:rFonts w:ascii="Arial" w:hAnsi="Arial"/>
        </w:rPr>
        <w:t>Know:</w:t>
      </w:r>
      <w:r w:rsidR="0040650C" w:rsidRPr="00561EF5">
        <w:rPr>
          <w:rFonts w:ascii="Arial" w:hAnsi="Arial"/>
        </w:rPr>
        <w:t xml:space="preserve"> </w:t>
      </w:r>
    </w:p>
    <w:p w14:paraId="42D9C75B" w14:textId="623AFFAF" w:rsidR="00E21176" w:rsidRPr="00561EF5" w:rsidRDefault="00912ECC" w:rsidP="009726A5">
      <w:pPr>
        <w:tabs>
          <w:tab w:val="left" w:pos="-1080"/>
        </w:tabs>
        <w:ind w:left="1080" w:firstLine="540"/>
        <w:rPr>
          <w:rFonts w:ascii="Arial" w:hAnsi="Arial"/>
          <w:color w:val="000000"/>
        </w:rPr>
      </w:pPr>
      <w:r w:rsidRPr="00561EF5">
        <w:rPr>
          <w:rFonts w:ascii="Arial" w:hAnsi="Arial"/>
          <w:color w:val="000000"/>
        </w:rPr>
        <w:t>a.</w:t>
      </w:r>
      <w:r w:rsidR="003C09AF" w:rsidRPr="00561EF5">
        <w:rPr>
          <w:rFonts w:ascii="Arial" w:hAnsi="Arial"/>
          <w:color w:val="000000"/>
        </w:rPr>
        <w:tab/>
      </w:r>
      <w:r w:rsidR="00F252A4" w:rsidRPr="00561EF5">
        <w:rPr>
          <w:rFonts w:ascii="Arial" w:hAnsi="Arial"/>
          <w:color w:val="000000"/>
        </w:rPr>
        <w:t xml:space="preserve">the ISO is an advisory organization that also </w:t>
      </w:r>
    </w:p>
    <w:p w14:paraId="37C1D649" w14:textId="77777777" w:rsidR="003C09AF" w:rsidRPr="00561EF5" w:rsidRDefault="00F252A4" w:rsidP="0036604B">
      <w:pPr>
        <w:tabs>
          <w:tab w:val="left" w:pos="-1080"/>
        </w:tabs>
        <w:ind w:left="1080" w:firstLine="1080"/>
        <w:rPr>
          <w:rFonts w:ascii="Arial" w:hAnsi="Arial"/>
          <w:strike/>
          <w:color w:val="000000"/>
        </w:rPr>
      </w:pPr>
      <w:r w:rsidRPr="00561EF5">
        <w:rPr>
          <w:rFonts w:ascii="Arial" w:hAnsi="Arial"/>
          <w:color w:val="000000"/>
        </w:rPr>
        <w:t xml:space="preserve">develops standard forms </w:t>
      </w:r>
      <w:r w:rsidR="0082387D" w:rsidRPr="00561EF5">
        <w:rPr>
          <w:rFonts w:ascii="Arial" w:hAnsi="Arial"/>
          <w:color w:val="000000"/>
        </w:rPr>
        <w:t>for the market</w:t>
      </w:r>
    </w:p>
    <w:p w14:paraId="22467B66" w14:textId="1C6614FF" w:rsidR="00E21176" w:rsidRPr="00561EF5" w:rsidRDefault="00912ECC" w:rsidP="009726A5">
      <w:pPr>
        <w:tabs>
          <w:tab w:val="left" w:pos="-1080"/>
        </w:tabs>
        <w:ind w:firstLine="1620"/>
        <w:rPr>
          <w:rFonts w:ascii="Arial" w:hAnsi="Arial"/>
          <w:color w:val="000000"/>
        </w:rPr>
      </w:pPr>
      <w:r w:rsidRPr="00561EF5">
        <w:rPr>
          <w:rFonts w:ascii="Arial" w:hAnsi="Arial"/>
          <w:color w:val="000000"/>
        </w:rPr>
        <w:t>b.</w:t>
      </w:r>
      <w:r w:rsidR="00B36FEB" w:rsidRPr="00561EF5">
        <w:rPr>
          <w:rFonts w:ascii="Arial" w:hAnsi="Arial"/>
          <w:color w:val="000000"/>
        </w:rPr>
        <w:tab/>
      </w:r>
      <w:r w:rsidR="00F252A4" w:rsidRPr="00561EF5">
        <w:rPr>
          <w:rFonts w:ascii="Arial" w:hAnsi="Arial"/>
          <w:color w:val="000000"/>
        </w:rPr>
        <w:t xml:space="preserve">AM Best, </w:t>
      </w:r>
      <w:r w:rsidR="00E21176" w:rsidRPr="00561EF5">
        <w:rPr>
          <w:rFonts w:ascii="Arial" w:hAnsi="Arial"/>
          <w:color w:val="000000"/>
        </w:rPr>
        <w:t>Fitch</w:t>
      </w:r>
      <w:r w:rsidR="00F252A4" w:rsidRPr="00561EF5">
        <w:rPr>
          <w:rFonts w:ascii="Arial" w:hAnsi="Arial"/>
          <w:color w:val="000000"/>
        </w:rPr>
        <w:t>, Moody’s</w:t>
      </w:r>
      <w:r w:rsidR="00AE1A7A">
        <w:rPr>
          <w:rFonts w:ascii="Arial" w:hAnsi="Arial"/>
          <w:color w:val="000000"/>
        </w:rPr>
        <w:t>,</w:t>
      </w:r>
      <w:r w:rsidR="00F252A4" w:rsidRPr="00561EF5">
        <w:rPr>
          <w:rFonts w:ascii="Arial" w:hAnsi="Arial"/>
          <w:color w:val="000000"/>
        </w:rPr>
        <w:t xml:space="preserve"> and </w:t>
      </w:r>
      <w:r w:rsidR="00E21176" w:rsidRPr="00561EF5">
        <w:rPr>
          <w:rFonts w:ascii="Arial" w:hAnsi="Arial"/>
          <w:color w:val="000000"/>
        </w:rPr>
        <w:t>Standard and Poor’s</w:t>
      </w:r>
      <w:r w:rsidR="00F252A4" w:rsidRPr="00561EF5">
        <w:rPr>
          <w:rFonts w:ascii="Arial" w:hAnsi="Arial"/>
          <w:color w:val="000000"/>
        </w:rPr>
        <w:t xml:space="preserve"> are examples of</w:t>
      </w:r>
      <w:r w:rsidR="00E21176" w:rsidRPr="00561EF5">
        <w:rPr>
          <w:rFonts w:ascii="Arial" w:hAnsi="Arial"/>
          <w:color w:val="000000"/>
        </w:rPr>
        <w:t xml:space="preserve"> </w:t>
      </w:r>
    </w:p>
    <w:p w14:paraId="04F8B979" w14:textId="77777777" w:rsidR="003C09AF" w:rsidRPr="00561EF5" w:rsidRDefault="00F252A4" w:rsidP="0036604B">
      <w:pPr>
        <w:tabs>
          <w:tab w:val="left" w:pos="-1080"/>
        </w:tabs>
        <w:ind w:firstLine="2160"/>
        <w:rPr>
          <w:rFonts w:ascii="Arial" w:hAnsi="Arial"/>
          <w:caps/>
          <w:color w:val="000000"/>
        </w:rPr>
      </w:pPr>
      <w:r w:rsidRPr="00561EF5">
        <w:rPr>
          <w:rFonts w:ascii="Arial" w:hAnsi="Arial"/>
          <w:color w:val="000000"/>
        </w:rPr>
        <w:t>independent ratings organizations, and know what their ratings indicate</w:t>
      </w:r>
      <w:r w:rsidR="00FF7577" w:rsidRPr="00561EF5">
        <w:rPr>
          <w:rFonts w:ascii="Arial" w:hAnsi="Arial"/>
          <w:color w:val="000000"/>
        </w:rPr>
        <w:t xml:space="preserve"> </w:t>
      </w:r>
    </w:p>
    <w:p w14:paraId="54EFFA06" w14:textId="77777777" w:rsidR="003C09AF" w:rsidRPr="00561EF5" w:rsidRDefault="006D6F0B" w:rsidP="001F13CC">
      <w:pPr>
        <w:tabs>
          <w:tab w:val="left" w:pos="-1080"/>
        </w:tabs>
        <w:ind w:left="2160" w:hanging="540"/>
        <w:rPr>
          <w:rFonts w:ascii="Arial" w:hAnsi="Arial"/>
          <w:color w:val="000000"/>
        </w:rPr>
      </w:pPr>
      <w:r w:rsidRPr="00561EF5">
        <w:rPr>
          <w:rFonts w:ascii="Arial" w:hAnsi="Arial"/>
          <w:color w:val="000000"/>
        </w:rPr>
        <w:t>c</w:t>
      </w:r>
      <w:r w:rsidR="003C09AF" w:rsidRPr="00561EF5">
        <w:rPr>
          <w:rFonts w:ascii="Arial" w:hAnsi="Arial"/>
          <w:color w:val="000000"/>
        </w:rPr>
        <w:t>.</w:t>
      </w:r>
      <w:r w:rsidR="003C09AF" w:rsidRPr="00561EF5">
        <w:rPr>
          <w:rFonts w:ascii="Arial" w:hAnsi="Arial"/>
          <w:color w:val="000000"/>
        </w:rPr>
        <w:tab/>
        <w:t xml:space="preserve">the </w:t>
      </w:r>
      <w:r w:rsidR="003C09AF" w:rsidRPr="00561EF5">
        <w:rPr>
          <w:rFonts w:ascii="Arial" w:hAnsi="Arial"/>
        </w:rPr>
        <w:t>principal</w:t>
      </w:r>
      <w:r w:rsidR="003C09AF" w:rsidRPr="00561EF5">
        <w:rPr>
          <w:rFonts w:ascii="Arial" w:hAnsi="Arial"/>
          <w:color w:val="000000"/>
        </w:rPr>
        <w:t xml:space="preserve"> risk management methods used to identify</w:t>
      </w:r>
      <w:r w:rsidR="003C09AF" w:rsidRPr="00561EF5">
        <w:rPr>
          <w:rFonts w:ascii="Arial" w:hAnsi="Arial"/>
          <w:i/>
          <w:color w:val="000000"/>
        </w:rPr>
        <w:t xml:space="preserve"> </w:t>
      </w:r>
      <w:r w:rsidR="003C09AF" w:rsidRPr="00561EF5">
        <w:rPr>
          <w:rFonts w:ascii="Arial" w:hAnsi="Arial"/>
          <w:color w:val="000000"/>
        </w:rPr>
        <w:t>loss exposures, and the advantages and disadvantages of each method</w:t>
      </w:r>
    </w:p>
    <w:p w14:paraId="15579252" w14:textId="77777777" w:rsidR="003C09AF" w:rsidRPr="00561EF5" w:rsidRDefault="006D6F0B" w:rsidP="001F13CC">
      <w:pPr>
        <w:tabs>
          <w:tab w:val="left" w:pos="-1080"/>
        </w:tabs>
        <w:ind w:left="2160" w:hanging="540"/>
        <w:rPr>
          <w:rFonts w:ascii="Arial" w:hAnsi="Arial"/>
          <w:color w:val="000000"/>
        </w:rPr>
      </w:pPr>
      <w:r w:rsidRPr="00561EF5">
        <w:rPr>
          <w:rFonts w:ascii="Arial" w:hAnsi="Arial"/>
          <w:color w:val="000000"/>
        </w:rPr>
        <w:t>d</w:t>
      </w:r>
      <w:r w:rsidR="003C09AF" w:rsidRPr="00561EF5">
        <w:rPr>
          <w:rFonts w:ascii="Arial" w:hAnsi="Arial"/>
          <w:color w:val="000000"/>
        </w:rPr>
        <w:t>.</w:t>
      </w:r>
      <w:r w:rsidR="003C09AF" w:rsidRPr="00561EF5">
        <w:rPr>
          <w:rFonts w:ascii="Arial" w:hAnsi="Arial"/>
          <w:color w:val="000000"/>
        </w:rPr>
        <w:tab/>
      </w:r>
      <w:r w:rsidR="00C97F27" w:rsidRPr="00561EF5">
        <w:rPr>
          <w:rFonts w:ascii="Arial" w:hAnsi="Arial"/>
          <w:color w:val="000000"/>
        </w:rPr>
        <w:t>t</w:t>
      </w:r>
      <w:r w:rsidR="003C09AF" w:rsidRPr="00561EF5">
        <w:rPr>
          <w:rFonts w:ascii="Arial" w:hAnsi="Arial"/>
          <w:color w:val="000000"/>
        </w:rPr>
        <w:t>he difference between direct and</w:t>
      </w:r>
      <w:r w:rsidR="003C09AF" w:rsidRPr="00561EF5">
        <w:rPr>
          <w:rFonts w:ascii="Arial" w:hAnsi="Arial"/>
          <w:i/>
          <w:color w:val="000000"/>
        </w:rPr>
        <w:t xml:space="preserve"> </w:t>
      </w:r>
      <w:r w:rsidR="003C09AF" w:rsidRPr="00561EF5">
        <w:rPr>
          <w:rFonts w:ascii="Arial" w:hAnsi="Arial"/>
          <w:color w:val="000000"/>
        </w:rPr>
        <w:t>indirect (consequential</w:t>
      </w:r>
      <w:r w:rsidR="003C09AF" w:rsidRPr="00561EF5">
        <w:rPr>
          <w:rFonts w:ascii="Arial" w:hAnsi="Arial"/>
          <w:i/>
          <w:color w:val="000000"/>
        </w:rPr>
        <w:t>)</w:t>
      </w:r>
      <w:r w:rsidR="003C09AF" w:rsidRPr="00561EF5">
        <w:rPr>
          <w:rFonts w:ascii="Arial" w:hAnsi="Arial"/>
          <w:color w:val="000000"/>
        </w:rPr>
        <w:t xml:space="preserve"> property losses</w:t>
      </w:r>
    </w:p>
    <w:p w14:paraId="5B951AF8" w14:textId="77777777" w:rsidR="003C09AF" w:rsidRPr="00561EF5" w:rsidRDefault="006D6F0B" w:rsidP="001F13CC">
      <w:pPr>
        <w:tabs>
          <w:tab w:val="left" w:pos="-1080"/>
        </w:tabs>
        <w:ind w:left="2160" w:hanging="540"/>
        <w:rPr>
          <w:rFonts w:ascii="Arial" w:hAnsi="Arial"/>
          <w:color w:val="000000"/>
        </w:rPr>
      </w:pPr>
      <w:r w:rsidRPr="00561EF5">
        <w:rPr>
          <w:rFonts w:ascii="Arial" w:hAnsi="Arial"/>
          <w:color w:val="000000"/>
        </w:rPr>
        <w:t>e</w:t>
      </w:r>
      <w:r w:rsidR="003C09AF" w:rsidRPr="00561EF5">
        <w:rPr>
          <w:rFonts w:ascii="Arial" w:hAnsi="Arial"/>
          <w:color w:val="000000"/>
        </w:rPr>
        <w:t>.</w:t>
      </w:r>
      <w:r w:rsidR="003C09AF" w:rsidRPr="00561EF5">
        <w:rPr>
          <w:rFonts w:ascii="Arial" w:hAnsi="Arial"/>
          <w:color w:val="000000"/>
        </w:rPr>
        <w:tab/>
        <w:t>common indirect</w:t>
      </w:r>
      <w:r w:rsidR="003C09AF" w:rsidRPr="00561EF5">
        <w:rPr>
          <w:rFonts w:ascii="Arial" w:hAnsi="Arial"/>
          <w:i/>
          <w:color w:val="000000"/>
        </w:rPr>
        <w:t xml:space="preserve"> </w:t>
      </w:r>
      <w:r w:rsidR="003C09AF" w:rsidRPr="00561EF5">
        <w:rPr>
          <w:rFonts w:ascii="Arial" w:hAnsi="Arial"/>
          <w:color w:val="000000"/>
        </w:rPr>
        <w:t>loss exposures</w:t>
      </w:r>
    </w:p>
    <w:p w14:paraId="02388B5E" w14:textId="77777777" w:rsidR="003C09AF" w:rsidRPr="00561EF5" w:rsidRDefault="00D134A7" w:rsidP="001F13CC">
      <w:pPr>
        <w:tabs>
          <w:tab w:val="left" w:pos="-1080"/>
          <w:tab w:val="left" w:pos="720"/>
        </w:tabs>
        <w:ind w:left="2160" w:hanging="540"/>
        <w:rPr>
          <w:rFonts w:ascii="Arial" w:hAnsi="Arial"/>
          <w:color w:val="000000"/>
        </w:rPr>
      </w:pPr>
      <w:r w:rsidRPr="00561EF5">
        <w:rPr>
          <w:rFonts w:ascii="Arial" w:hAnsi="Arial"/>
          <w:color w:val="000000"/>
        </w:rPr>
        <w:t>f</w:t>
      </w:r>
      <w:r w:rsidR="003C09AF" w:rsidRPr="00561EF5">
        <w:rPr>
          <w:rFonts w:ascii="Arial" w:hAnsi="Arial"/>
          <w:color w:val="000000"/>
        </w:rPr>
        <w:t>.</w:t>
      </w:r>
      <w:r w:rsidR="003C09AF" w:rsidRPr="00561EF5">
        <w:rPr>
          <w:rFonts w:ascii="Arial" w:hAnsi="Arial"/>
          <w:color w:val="000000"/>
        </w:rPr>
        <w:tab/>
        <w:t>the terms expense</w:t>
      </w:r>
      <w:r w:rsidR="00C97F27" w:rsidRPr="00561EF5">
        <w:rPr>
          <w:rFonts w:ascii="Arial" w:hAnsi="Arial"/>
          <w:color w:val="000000"/>
        </w:rPr>
        <w:t xml:space="preserve"> ratio</w:t>
      </w:r>
      <w:r w:rsidR="003C09AF" w:rsidRPr="00561EF5">
        <w:rPr>
          <w:rFonts w:ascii="Arial" w:hAnsi="Arial"/>
          <w:color w:val="000000"/>
        </w:rPr>
        <w:t>, loss</w:t>
      </w:r>
      <w:r w:rsidR="00C97F27" w:rsidRPr="00561EF5">
        <w:rPr>
          <w:rFonts w:ascii="Arial" w:hAnsi="Arial"/>
          <w:color w:val="000000"/>
        </w:rPr>
        <w:t xml:space="preserve"> ratio</w:t>
      </w:r>
      <w:r w:rsidR="003C09AF" w:rsidRPr="00561EF5">
        <w:rPr>
          <w:rFonts w:ascii="Arial" w:hAnsi="Arial"/>
          <w:color w:val="000000"/>
        </w:rPr>
        <w:t>, and combined ratio</w:t>
      </w:r>
    </w:p>
    <w:p w14:paraId="4E473E82" w14:textId="51BAF8A0" w:rsidR="003C09AF" w:rsidRPr="00561EF5" w:rsidRDefault="00D134A7" w:rsidP="001F13CC">
      <w:pPr>
        <w:tabs>
          <w:tab w:val="left" w:pos="-1080"/>
        </w:tabs>
        <w:ind w:left="2160" w:hanging="540"/>
        <w:rPr>
          <w:rFonts w:ascii="Arial" w:hAnsi="Arial"/>
          <w:color w:val="000000"/>
        </w:rPr>
      </w:pPr>
      <w:r w:rsidRPr="00561EF5">
        <w:rPr>
          <w:rFonts w:ascii="Arial" w:hAnsi="Arial"/>
          <w:color w:val="000000"/>
        </w:rPr>
        <w:t>g</w:t>
      </w:r>
      <w:r w:rsidR="003C09AF" w:rsidRPr="00561EF5">
        <w:rPr>
          <w:rFonts w:ascii="Arial" w:hAnsi="Arial"/>
          <w:color w:val="000000"/>
        </w:rPr>
        <w:t>.</w:t>
      </w:r>
      <w:r w:rsidR="003C09AF" w:rsidRPr="00561EF5">
        <w:rPr>
          <w:rFonts w:ascii="Arial" w:hAnsi="Arial"/>
          <w:color w:val="000000"/>
        </w:rPr>
        <w:tab/>
      </w:r>
      <w:r w:rsidR="00C97F27" w:rsidRPr="00561EF5">
        <w:rPr>
          <w:rFonts w:ascii="Arial" w:hAnsi="Arial"/>
          <w:color w:val="000000"/>
        </w:rPr>
        <w:t xml:space="preserve">the definitions of and distinctions between the </w:t>
      </w:r>
      <w:r w:rsidR="003C09AF" w:rsidRPr="00561EF5">
        <w:rPr>
          <w:rFonts w:ascii="Arial" w:hAnsi="Arial"/>
          <w:color w:val="000000"/>
        </w:rPr>
        <w:t>following</w:t>
      </w:r>
      <w:r w:rsidR="00C97F27" w:rsidRPr="00561EF5">
        <w:rPr>
          <w:rFonts w:ascii="Arial" w:hAnsi="Arial"/>
          <w:color w:val="000000"/>
        </w:rPr>
        <w:t xml:space="preserve"> policy forms</w:t>
      </w:r>
      <w:r w:rsidR="003C09AF" w:rsidRPr="00561EF5">
        <w:rPr>
          <w:rFonts w:ascii="Arial" w:hAnsi="Arial"/>
          <w:color w:val="000000"/>
        </w:rPr>
        <w:t xml:space="preserve"> </w:t>
      </w:r>
    </w:p>
    <w:p w14:paraId="1E35E543" w14:textId="1F04E781" w:rsidR="00C97F27" w:rsidRPr="00561EF5" w:rsidRDefault="00D134A7" w:rsidP="00710286">
      <w:pPr>
        <w:tabs>
          <w:tab w:val="left" w:pos="-1080"/>
        </w:tabs>
        <w:ind w:left="2700" w:hanging="540"/>
        <w:rPr>
          <w:rFonts w:ascii="Arial" w:hAnsi="Arial"/>
          <w:color w:val="000000"/>
        </w:rPr>
      </w:pPr>
      <w:r w:rsidRPr="00561EF5">
        <w:rPr>
          <w:rFonts w:ascii="Arial" w:hAnsi="Arial"/>
          <w:color w:val="000000"/>
        </w:rPr>
        <w:t>i</w:t>
      </w:r>
      <w:r w:rsidR="003C09AF" w:rsidRPr="00561EF5">
        <w:rPr>
          <w:rFonts w:ascii="Arial" w:hAnsi="Arial"/>
          <w:color w:val="000000"/>
        </w:rPr>
        <w:t>.</w:t>
      </w:r>
      <w:r w:rsidR="00227E24">
        <w:rPr>
          <w:rFonts w:ascii="Arial" w:hAnsi="Arial"/>
          <w:color w:val="000000"/>
        </w:rPr>
        <w:tab/>
        <w:t>“</w:t>
      </w:r>
      <w:r w:rsidR="00227E24" w:rsidRPr="00561EF5">
        <w:rPr>
          <w:rFonts w:ascii="Arial" w:hAnsi="Arial"/>
          <w:color w:val="000000"/>
        </w:rPr>
        <w:t>all</w:t>
      </w:r>
      <w:r w:rsidR="003C09AF" w:rsidRPr="00561EF5">
        <w:rPr>
          <w:rFonts w:ascii="Arial" w:hAnsi="Arial"/>
          <w:color w:val="000000"/>
        </w:rPr>
        <w:t>-risk”</w:t>
      </w:r>
      <w:r w:rsidR="003C09AF" w:rsidRPr="00561EF5">
        <w:rPr>
          <w:rFonts w:ascii="Arial" w:hAnsi="Arial"/>
          <w:smallCaps/>
          <w:color w:val="000000"/>
        </w:rPr>
        <w:t xml:space="preserve"> </w:t>
      </w:r>
    </w:p>
    <w:p w14:paraId="14A8F244" w14:textId="235ABBFF" w:rsidR="003C09AF" w:rsidRPr="00561EF5" w:rsidRDefault="00D134A7" w:rsidP="001F13CC">
      <w:pPr>
        <w:tabs>
          <w:tab w:val="left" w:pos="-1080"/>
        </w:tabs>
        <w:ind w:left="2700" w:hanging="540"/>
        <w:rPr>
          <w:rFonts w:ascii="Arial" w:hAnsi="Arial"/>
          <w:strike/>
          <w:color w:val="000000"/>
        </w:rPr>
      </w:pPr>
      <w:r w:rsidRPr="00561EF5">
        <w:rPr>
          <w:rFonts w:ascii="Arial" w:hAnsi="Arial"/>
          <w:color w:val="000000"/>
        </w:rPr>
        <w:t>ii</w:t>
      </w:r>
      <w:r w:rsidR="003C09AF" w:rsidRPr="00561EF5">
        <w:rPr>
          <w:rFonts w:ascii="Arial" w:hAnsi="Arial"/>
          <w:color w:val="000000"/>
        </w:rPr>
        <w:t>.</w:t>
      </w:r>
      <w:r w:rsidR="003C09AF" w:rsidRPr="00561EF5">
        <w:rPr>
          <w:rFonts w:ascii="Arial" w:hAnsi="Arial"/>
          <w:color w:val="000000"/>
        </w:rPr>
        <w:tab/>
        <w:t>“open</w:t>
      </w:r>
      <w:r w:rsidR="003C09AF" w:rsidRPr="00561EF5">
        <w:rPr>
          <w:rFonts w:ascii="Arial" w:hAnsi="Arial"/>
          <w:i/>
          <w:color w:val="000000"/>
        </w:rPr>
        <w:t xml:space="preserve"> </w:t>
      </w:r>
      <w:r w:rsidR="003C09AF" w:rsidRPr="00561EF5">
        <w:rPr>
          <w:rFonts w:ascii="Arial" w:hAnsi="Arial"/>
          <w:color w:val="000000"/>
        </w:rPr>
        <w:t>peril”/“special form</w:t>
      </w:r>
    </w:p>
    <w:p w14:paraId="3062D3A6" w14:textId="6AEAFC07" w:rsidR="003C09AF" w:rsidRPr="00561EF5" w:rsidRDefault="00D134A7" w:rsidP="001F13CC">
      <w:pPr>
        <w:tabs>
          <w:tab w:val="left" w:pos="-1080"/>
        </w:tabs>
        <w:ind w:left="2700" w:hanging="540"/>
        <w:rPr>
          <w:rFonts w:ascii="Arial" w:hAnsi="Arial"/>
          <w:color w:val="000000"/>
        </w:rPr>
      </w:pPr>
      <w:r w:rsidRPr="00561EF5">
        <w:rPr>
          <w:rFonts w:ascii="Arial" w:hAnsi="Arial"/>
          <w:color w:val="000000"/>
        </w:rPr>
        <w:t>iii</w:t>
      </w:r>
      <w:r w:rsidR="003C09AF" w:rsidRPr="00561EF5">
        <w:rPr>
          <w:rFonts w:ascii="Arial" w:hAnsi="Arial"/>
          <w:color w:val="000000"/>
        </w:rPr>
        <w:t>.</w:t>
      </w:r>
      <w:r w:rsidR="003C09AF" w:rsidRPr="00561EF5">
        <w:rPr>
          <w:rFonts w:ascii="Arial" w:hAnsi="Arial"/>
          <w:color w:val="000000"/>
        </w:rPr>
        <w:tab/>
        <w:t>“named peril”</w:t>
      </w:r>
      <w:r w:rsidR="006D6F0B" w:rsidRPr="00561EF5">
        <w:rPr>
          <w:rFonts w:ascii="Arial" w:hAnsi="Arial"/>
          <w:color w:val="000000"/>
        </w:rPr>
        <w:t xml:space="preserve"> (e.g.</w:t>
      </w:r>
      <w:r w:rsidR="00AE1A7A">
        <w:rPr>
          <w:rFonts w:ascii="Arial" w:hAnsi="Arial"/>
          <w:color w:val="000000"/>
        </w:rPr>
        <w:t>,</w:t>
      </w:r>
      <w:r w:rsidR="006D6F0B" w:rsidRPr="00561EF5">
        <w:rPr>
          <w:rFonts w:ascii="Arial" w:hAnsi="Arial"/>
          <w:color w:val="000000"/>
        </w:rPr>
        <w:t xml:space="preserve"> basic, broad, and special)</w:t>
      </w:r>
      <w:r w:rsidR="003C09AF" w:rsidRPr="00561EF5">
        <w:rPr>
          <w:rFonts w:ascii="Arial" w:hAnsi="Arial"/>
          <w:color w:val="000000"/>
        </w:rPr>
        <w:t xml:space="preserve"> </w:t>
      </w:r>
    </w:p>
    <w:p w14:paraId="5A5E62F1" w14:textId="77777777" w:rsidR="003C09AF" w:rsidRPr="00561EF5" w:rsidRDefault="00D134A7" w:rsidP="001F13CC">
      <w:pPr>
        <w:tabs>
          <w:tab w:val="left" w:pos="-1080"/>
        </w:tabs>
        <w:ind w:left="2160" w:hanging="540"/>
        <w:rPr>
          <w:rFonts w:ascii="Arial" w:hAnsi="Arial"/>
          <w:color w:val="000000"/>
        </w:rPr>
      </w:pPr>
      <w:r w:rsidRPr="00561EF5">
        <w:rPr>
          <w:rFonts w:ascii="Arial" w:hAnsi="Arial"/>
          <w:color w:val="000000"/>
        </w:rPr>
        <w:lastRenderedPageBreak/>
        <w:t>h</w:t>
      </w:r>
      <w:r w:rsidR="003C09AF" w:rsidRPr="00561EF5">
        <w:rPr>
          <w:rFonts w:ascii="Arial" w:hAnsi="Arial"/>
          <w:color w:val="000000"/>
        </w:rPr>
        <w:t>.</w:t>
      </w:r>
      <w:r w:rsidR="003C09AF" w:rsidRPr="00561EF5">
        <w:rPr>
          <w:rFonts w:ascii="Arial" w:hAnsi="Arial"/>
          <w:color w:val="000000"/>
        </w:rPr>
        <w:tab/>
      </w:r>
      <w:r w:rsidR="00E71528" w:rsidRPr="00561EF5">
        <w:rPr>
          <w:rFonts w:ascii="Arial" w:hAnsi="Arial"/>
          <w:color w:val="000000"/>
        </w:rPr>
        <w:t>b</w:t>
      </w:r>
      <w:r w:rsidR="003C09AF" w:rsidRPr="00561EF5">
        <w:rPr>
          <w:rFonts w:ascii="Arial" w:hAnsi="Arial"/>
          <w:color w:val="000000"/>
        </w:rPr>
        <w:t xml:space="preserve">e able to identify the terms </w:t>
      </w:r>
      <w:r w:rsidR="002A5B51" w:rsidRPr="00561EF5">
        <w:rPr>
          <w:rFonts w:ascii="Arial" w:hAnsi="Arial"/>
          <w:color w:val="000000"/>
        </w:rPr>
        <w:t>and differentiate between</w:t>
      </w:r>
      <w:r w:rsidR="003C09AF" w:rsidRPr="00561EF5">
        <w:rPr>
          <w:rFonts w:ascii="Arial" w:hAnsi="Arial"/>
          <w:color w:val="000000"/>
        </w:rPr>
        <w:t>:</w:t>
      </w:r>
    </w:p>
    <w:p w14:paraId="72069702" w14:textId="62524479" w:rsidR="003C09AF" w:rsidRPr="00561EF5" w:rsidRDefault="00D134A7" w:rsidP="001F13CC">
      <w:pPr>
        <w:tabs>
          <w:tab w:val="left" w:pos="-1080"/>
        </w:tabs>
        <w:ind w:left="2700" w:hanging="540"/>
        <w:rPr>
          <w:rFonts w:ascii="Arial" w:hAnsi="Arial"/>
          <w:color w:val="000000"/>
        </w:rPr>
      </w:pPr>
      <w:r w:rsidRPr="00561EF5">
        <w:rPr>
          <w:rFonts w:ascii="Arial" w:hAnsi="Arial"/>
          <w:color w:val="000000"/>
        </w:rPr>
        <w:t>i</w:t>
      </w:r>
      <w:r w:rsidR="003C09AF" w:rsidRPr="00561EF5">
        <w:rPr>
          <w:rFonts w:ascii="Arial" w:hAnsi="Arial"/>
          <w:color w:val="000000"/>
        </w:rPr>
        <w:t>.</w:t>
      </w:r>
      <w:r w:rsidR="003C09AF" w:rsidRPr="00561EF5">
        <w:rPr>
          <w:rFonts w:ascii="Arial" w:hAnsi="Arial"/>
          <w:i/>
          <w:color w:val="000000"/>
        </w:rPr>
        <w:tab/>
      </w:r>
      <w:r w:rsidR="003C09AF" w:rsidRPr="00561EF5">
        <w:rPr>
          <w:rFonts w:ascii="Arial" w:hAnsi="Arial"/>
          <w:color w:val="000000"/>
        </w:rPr>
        <w:t>short rate/flat rate/pro</w:t>
      </w:r>
      <w:r w:rsidR="003C09AF" w:rsidRPr="00561EF5">
        <w:rPr>
          <w:rFonts w:ascii="Arial" w:hAnsi="Arial"/>
          <w:i/>
          <w:color w:val="000000"/>
        </w:rPr>
        <w:t>-</w:t>
      </w:r>
      <w:r w:rsidR="003C09AF" w:rsidRPr="00561EF5">
        <w:rPr>
          <w:rFonts w:ascii="Arial" w:hAnsi="Arial"/>
          <w:color w:val="000000"/>
        </w:rPr>
        <w:t>rata cancellation</w:t>
      </w:r>
    </w:p>
    <w:p w14:paraId="01DC114E" w14:textId="49994B44" w:rsidR="003C09AF" w:rsidRPr="00AE1A7A" w:rsidRDefault="00D134A7" w:rsidP="001F13CC">
      <w:pPr>
        <w:tabs>
          <w:tab w:val="left" w:pos="-1080"/>
        </w:tabs>
        <w:ind w:left="2700" w:hanging="540"/>
        <w:rPr>
          <w:rFonts w:ascii="Arial" w:hAnsi="Arial"/>
          <w:color w:val="000000"/>
        </w:rPr>
      </w:pPr>
      <w:r w:rsidRPr="00561EF5">
        <w:rPr>
          <w:rFonts w:ascii="Arial" w:hAnsi="Arial"/>
          <w:color w:val="000000"/>
        </w:rPr>
        <w:t>ii</w:t>
      </w:r>
      <w:r w:rsidR="003C09AF" w:rsidRPr="00561EF5">
        <w:rPr>
          <w:rFonts w:ascii="Arial" w:hAnsi="Arial"/>
          <w:color w:val="000000"/>
        </w:rPr>
        <w:t>.</w:t>
      </w:r>
      <w:r w:rsidR="003C09AF" w:rsidRPr="00561EF5">
        <w:rPr>
          <w:rFonts w:ascii="Arial" w:hAnsi="Arial"/>
          <w:color w:val="000000"/>
        </w:rPr>
        <w:tab/>
        <w:t>cancellation/non-renewal / lapse</w:t>
      </w:r>
    </w:p>
    <w:p w14:paraId="72908E43" w14:textId="375EC431" w:rsidR="00A409D2" w:rsidRPr="00561EF5" w:rsidRDefault="00D134A7" w:rsidP="001F13CC">
      <w:pPr>
        <w:tabs>
          <w:tab w:val="left" w:pos="-1080"/>
        </w:tabs>
        <w:ind w:left="2700" w:hanging="540"/>
        <w:rPr>
          <w:rFonts w:ascii="Arial" w:hAnsi="Arial"/>
          <w:color w:val="000000"/>
        </w:rPr>
      </w:pPr>
      <w:r w:rsidRPr="00561EF5">
        <w:rPr>
          <w:rFonts w:ascii="Arial" w:hAnsi="Arial"/>
          <w:color w:val="000000"/>
        </w:rPr>
        <w:t>iii</w:t>
      </w:r>
      <w:r w:rsidR="003C09AF" w:rsidRPr="00561EF5">
        <w:rPr>
          <w:rFonts w:ascii="Arial" w:hAnsi="Arial"/>
          <w:color w:val="000000"/>
        </w:rPr>
        <w:t>.</w:t>
      </w:r>
      <w:r w:rsidR="003C09AF" w:rsidRPr="00561EF5">
        <w:rPr>
          <w:rFonts w:ascii="Arial" w:hAnsi="Arial"/>
          <w:color w:val="000000"/>
        </w:rPr>
        <w:tab/>
        <w:t>unearned/earned premium and be able to identify their correct computation</w:t>
      </w:r>
    </w:p>
    <w:p w14:paraId="2EAE91A3" w14:textId="785FA92A" w:rsidR="00A35664" w:rsidRPr="00561EF5" w:rsidRDefault="00912ECC" w:rsidP="00236928">
      <w:pPr>
        <w:tabs>
          <w:tab w:val="left" w:pos="-1080"/>
        </w:tabs>
        <w:ind w:left="2700" w:hanging="540"/>
        <w:rPr>
          <w:rFonts w:ascii="Arial" w:hAnsi="Arial"/>
          <w:color w:val="000000"/>
        </w:rPr>
      </w:pPr>
      <w:r w:rsidRPr="00561EF5">
        <w:rPr>
          <w:rFonts w:ascii="Arial" w:hAnsi="Arial"/>
          <w:color w:val="000000"/>
        </w:rPr>
        <w:t>iv.</w:t>
      </w:r>
      <w:r w:rsidR="00236928" w:rsidRPr="00561EF5">
        <w:rPr>
          <w:rFonts w:ascii="Arial" w:hAnsi="Arial"/>
          <w:color w:val="000000"/>
        </w:rPr>
        <w:tab/>
      </w:r>
      <w:r w:rsidR="00A409D2" w:rsidRPr="00561EF5">
        <w:rPr>
          <w:rFonts w:ascii="Arial" w:hAnsi="Arial"/>
          <w:color w:val="000000"/>
        </w:rPr>
        <w:t>“judgment rating,”</w:t>
      </w:r>
      <w:r w:rsidR="00A35664" w:rsidRPr="00561EF5">
        <w:rPr>
          <w:rFonts w:ascii="Arial" w:hAnsi="Arial"/>
          <w:color w:val="000000"/>
        </w:rPr>
        <w:t xml:space="preserve"> “merit rating,” and “manual rating”</w:t>
      </w:r>
    </w:p>
    <w:p w14:paraId="7A15D6FA" w14:textId="087F6C7B" w:rsidR="00A35664" w:rsidRPr="00561EF5" w:rsidRDefault="00912ECC" w:rsidP="00236928">
      <w:pPr>
        <w:tabs>
          <w:tab w:val="left" w:pos="-1080"/>
        </w:tabs>
        <w:ind w:left="2700" w:hanging="540"/>
        <w:rPr>
          <w:rFonts w:ascii="Arial" w:hAnsi="Arial"/>
          <w:color w:val="000000"/>
        </w:rPr>
      </w:pPr>
      <w:r w:rsidRPr="00561EF5">
        <w:rPr>
          <w:rFonts w:ascii="Arial" w:hAnsi="Arial"/>
          <w:color w:val="000000"/>
        </w:rPr>
        <w:t>v.</w:t>
      </w:r>
      <w:r w:rsidR="00236928" w:rsidRPr="00561EF5">
        <w:rPr>
          <w:rFonts w:ascii="Arial" w:hAnsi="Arial"/>
          <w:color w:val="000000"/>
        </w:rPr>
        <w:tab/>
      </w:r>
      <w:r w:rsidR="00A35664" w:rsidRPr="00561EF5">
        <w:rPr>
          <w:rFonts w:ascii="Arial" w:hAnsi="Arial"/>
          <w:color w:val="000000"/>
        </w:rPr>
        <w:t xml:space="preserve">first party </w:t>
      </w:r>
      <w:r w:rsidR="002A5B51" w:rsidRPr="00561EF5">
        <w:rPr>
          <w:rFonts w:ascii="Arial" w:hAnsi="Arial"/>
          <w:color w:val="000000"/>
        </w:rPr>
        <w:t>claimant</w:t>
      </w:r>
      <w:r w:rsidR="00A35664" w:rsidRPr="00561EF5">
        <w:rPr>
          <w:rFonts w:ascii="Arial" w:hAnsi="Arial"/>
          <w:color w:val="000000"/>
        </w:rPr>
        <w:t xml:space="preserve">, third party </w:t>
      </w:r>
      <w:r w:rsidR="002A5B51" w:rsidRPr="00561EF5">
        <w:rPr>
          <w:rFonts w:ascii="Arial" w:hAnsi="Arial"/>
          <w:color w:val="000000"/>
        </w:rPr>
        <w:t>claimant</w:t>
      </w:r>
      <w:r w:rsidR="00A35664" w:rsidRPr="00561EF5">
        <w:rPr>
          <w:rFonts w:ascii="Arial" w:hAnsi="Arial"/>
          <w:color w:val="000000"/>
        </w:rPr>
        <w:t>, subrogation, and arbitration</w:t>
      </w:r>
    </w:p>
    <w:p w14:paraId="2F2C20F1" w14:textId="0AD2106F" w:rsidR="00A35664" w:rsidRPr="00561EF5" w:rsidRDefault="00912ECC" w:rsidP="00A93584">
      <w:pPr>
        <w:tabs>
          <w:tab w:val="left" w:pos="-1080"/>
        </w:tabs>
        <w:ind w:left="2700" w:hanging="540"/>
        <w:rPr>
          <w:rFonts w:ascii="Arial" w:hAnsi="Arial"/>
          <w:strike/>
          <w:color w:val="000000"/>
        </w:rPr>
      </w:pPr>
      <w:r w:rsidRPr="00561EF5">
        <w:rPr>
          <w:rFonts w:ascii="Arial" w:hAnsi="Arial"/>
          <w:color w:val="000000"/>
        </w:rPr>
        <w:t>vi</w:t>
      </w:r>
      <w:r w:rsidR="00606547" w:rsidRPr="00561EF5">
        <w:rPr>
          <w:rFonts w:ascii="Arial" w:hAnsi="Arial"/>
          <w:color w:val="000000"/>
        </w:rPr>
        <w:t>.</w:t>
      </w:r>
      <w:r w:rsidR="00236928" w:rsidRPr="00561EF5">
        <w:rPr>
          <w:rFonts w:ascii="Arial" w:hAnsi="Arial"/>
          <w:color w:val="000000"/>
        </w:rPr>
        <w:tab/>
      </w:r>
      <w:r w:rsidR="00AE1A7A">
        <w:rPr>
          <w:rFonts w:ascii="Arial" w:hAnsi="Arial"/>
          <w:color w:val="000000"/>
        </w:rPr>
        <w:t>“</w:t>
      </w:r>
      <w:r w:rsidR="00A35664" w:rsidRPr="00561EF5">
        <w:rPr>
          <w:rFonts w:ascii="Arial" w:hAnsi="Arial"/>
          <w:color w:val="000000"/>
        </w:rPr>
        <w:t>loss reserves” and “statutory reserves”</w:t>
      </w:r>
      <w:r w:rsidR="002A5B51" w:rsidRPr="00561EF5">
        <w:rPr>
          <w:rFonts w:ascii="Arial" w:hAnsi="Arial"/>
          <w:color w:val="000000"/>
        </w:rPr>
        <w:t xml:space="preserve"> </w:t>
      </w:r>
    </w:p>
    <w:p w14:paraId="4AF898BD" w14:textId="4E5D10CD" w:rsidR="003C09AF" w:rsidRPr="00561EF5" w:rsidRDefault="00912ECC" w:rsidP="00236928">
      <w:pPr>
        <w:tabs>
          <w:tab w:val="left" w:pos="-1080"/>
        </w:tabs>
        <w:ind w:left="2700" w:hanging="540"/>
        <w:rPr>
          <w:rFonts w:ascii="Arial" w:hAnsi="Arial"/>
          <w:i/>
          <w:color w:val="000000"/>
        </w:rPr>
      </w:pPr>
      <w:r w:rsidRPr="00561EF5">
        <w:rPr>
          <w:rFonts w:ascii="Arial" w:hAnsi="Arial"/>
          <w:color w:val="000000"/>
        </w:rPr>
        <w:t>viii.</w:t>
      </w:r>
      <w:r w:rsidR="00236928" w:rsidRPr="00561EF5">
        <w:rPr>
          <w:rFonts w:ascii="Arial" w:hAnsi="Arial"/>
          <w:color w:val="000000"/>
        </w:rPr>
        <w:tab/>
      </w:r>
      <w:r w:rsidR="00A35664" w:rsidRPr="00561EF5">
        <w:rPr>
          <w:rFonts w:ascii="Arial" w:hAnsi="Arial"/>
          <w:color w:val="000000"/>
        </w:rPr>
        <w:t>property and liability (casualty) insurance coverages</w:t>
      </w:r>
    </w:p>
    <w:p w14:paraId="3E0866AC" w14:textId="77777777" w:rsidR="00544674" w:rsidRPr="00561EF5" w:rsidRDefault="00D134A7" w:rsidP="001F13CC">
      <w:pPr>
        <w:tabs>
          <w:tab w:val="left" w:pos="-1080"/>
        </w:tabs>
        <w:ind w:left="2160" w:hanging="540"/>
        <w:rPr>
          <w:rFonts w:ascii="Arial" w:hAnsi="Arial"/>
          <w:color w:val="000000"/>
        </w:rPr>
      </w:pPr>
      <w:r w:rsidRPr="00561EF5">
        <w:rPr>
          <w:rFonts w:ascii="Arial" w:hAnsi="Arial"/>
          <w:color w:val="000000"/>
        </w:rPr>
        <w:t>i</w:t>
      </w:r>
      <w:r w:rsidR="003C09AF" w:rsidRPr="00561EF5">
        <w:rPr>
          <w:rFonts w:ascii="Arial" w:hAnsi="Arial"/>
          <w:color w:val="000000"/>
        </w:rPr>
        <w:t>.</w:t>
      </w:r>
      <w:r w:rsidR="003C09AF" w:rsidRPr="00561EF5">
        <w:rPr>
          <w:rFonts w:ascii="Arial" w:hAnsi="Arial"/>
          <w:color w:val="000000"/>
        </w:rPr>
        <w:tab/>
      </w:r>
      <w:r w:rsidR="002B238E" w:rsidRPr="00561EF5">
        <w:rPr>
          <w:rFonts w:ascii="Arial" w:hAnsi="Arial"/>
          <w:color w:val="000000"/>
        </w:rPr>
        <w:t>be able to identify:</w:t>
      </w:r>
    </w:p>
    <w:p w14:paraId="3617F434" w14:textId="1FA52FC7" w:rsidR="00544674" w:rsidRPr="00561EF5" w:rsidRDefault="00912ECC" w:rsidP="00236928">
      <w:pPr>
        <w:tabs>
          <w:tab w:val="left" w:pos="-1080"/>
        </w:tabs>
        <w:ind w:left="2700" w:hanging="540"/>
        <w:rPr>
          <w:rFonts w:ascii="Arial" w:hAnsi="Arial"/>
          <w:color w:val="000000"/>
        </w:rPr>
      </w:pPr>
      <w:r w:rsidRPr="00561EF5">
        <w:rPr>
          <w:rFonts w:ascii="Arial" w:hAnsi="Arial"/>
          <w:color w:val="000000"/>
        </w:rPr>
        <w:t>i.</w:t>
      </w:r>
      <w:r w:rsidR="00544674" w:rsidRPr="00561EF5">
        <w:rPr>
          <w:rFonts w:ascii="Arial" w:hAnsi="Arial"/>
          <w:color w:val="000000"/>
        </w:rPr>
        <w:tab/>
        <w:t>the requirements to be met to assign a policy from one insured to another</w:t>
      </w:r>
    </w:p>
    <w:p w14:paraId="500047FB" w14:textId="28381E4C" w:rsidR="00544674" w:rsidRPr="00561EF5" w:rsidRDefault="00912ECC" w:rsidP="00236928">
      <w:pPr>
        <w:tabs>
          <w:tab w:val="left" w:pos="-1080"/>
        </w:tabs>
        <w:ind w:left="2700" w:hanging="540"/>
        <w:rPr>
          <w:rFonts w:ascii="Arial" w:hAnsi="Arial"/>
          <w:color w:val="000000"/>
        </w:rPr>
      </w:pPr>
      <w:r w:rsidRPr="00561EF5">
        <w:rPr>
          <w:rFonts w:ascii="Arial" w:hAnsi="Arial"/>
          <w:color w:val="000000"/>
        </w:rPr>
        <w:t>ii.</w:t>
      </w:r>
      <w:r w:rsidR="00544674" w:rsidRPr="00561EF5">
        <w:rPr>
          <w:rFonts w:ascii="Arial" w:hAnsi="Arial"/>
          <w:color w:val="000000"/>
        </w:rPr>
        <w:tab/>
        <w:t>a definition of “loss cost rating” and the reason for its use</w:t>
      </w:r>
    </w:p>
    <w:p w14:paraId="778493CA" w14:textId="6FB42A02" w:rsidR="00544674" w:rsidRDefault="00912ECC" w:rsidP="00236928">
      <w:pPr>
        <w:tabs>
          <w:tab w:val="left" w:pos="-1080"/>
        </w:tabs>
        <w:ind w:left="2700" w:hanging="540"/>
        <w:rPr>
          <w:rFonts w:ascii="Arial" w:hAnsi="Arial"/>
          <w:color w:val="000000"/>
        </w:rPr>
      </w:pPr>
      <w:r w:rsidRPr="00561EF5">
        <w:rPr>
          <w:rFonts w:ascii="Arial" w:hAnsi="Arial"/>
          <w:color w:val="000000"/>
        </w:rPr>
        <w:t>iii.</w:t>
      </w:r>
      <w:r w:rsidR="00544674" w:rsidRPr="00561EF5">
        <w:rPr>
          <w:rFonts w:ascii="Arial" w:hAnsi="Arial"/>
          <w:color w:val="000000"/>
        </w:rPr>
        <w:tab/>
        <w:t>the requirement for an insurable interest</w:t>
      </w:r>
      <w:r w:rsidR="00544674">
        <w:rPr>
          <w:rFonts w:ascii="Arial" w:hAnsi="Arial"/>
          <w:color w:val="000000"/>
        </w:rPr>
        <w:t xml:space="preserve"> to exist, Cal. Ins. Code</w:t>
      </w:r>
      <w:r w:rsidR="00236928">
        <w:rPr>
          <w:rFonts w:ascii="Arial" w:hAnsi="Arial"/>
          <w:color w:val="000000"/>
        </w:rPr>
        <w:t xml:space="preserve"> </w:t>
      </w:r>
      <w:r w:rsidR="00094F0C">
        <w:rPr>
          <w:rFonts w:ascii="Arial" w:hAnsi="Arial"/>
          <w:color w:val="000000"/>
        </w:rPr>
        <w:t>section</w:t>
      </w:r>
      <w:r w:rsidR="00544674" w:rsidRPr="00C2381A">
        <w:rPr>
          <w:rFonts w:ascii="Arial" w:hAnsi="Arial"/>
          <w:color w:val="000000"/>
        </w:rPr>
        <w:t>s 28</w:t>
      </w:r>
      <w:r w:rsidR="00C2381A" w:rsidRPr="00C2381A">
        <w:rPr>
          <w:rFonts w:ascii="Arial" w:hAnsi="Arial"/>
          <w:color w:val="000000"/>
        </w:rPr>
        <w:t>0</w:t>
      </w:r>
      <w:r w:rsidR="00544674">
        <w:rPr>
          <w:rFonts w:ascii="Arial" w:hAnsi="Arial"/>
          <w:color w:val="000000"/>
        </w:rPr>
        <w:t xml:space="preserve"> through 287</w:t>
      </w:r>
    </w:p>
    <w:p w14:paraId="486A82D3" w14:textId="6DBC7FDE" w:rsidR="00544674" w:rsidRDefault="00912ECC" w:rsidP="00236928">
      <w:pPr>
        <w:tabs>
          <w:tab w:val="left" w:pos="-1080"/>
        </w:tabs>
        <w:ind w:left="2700" w:hanging="540"/>
        <w:rPr>
          <w:rFonts w:ascii="Arial" w:hAnsi="Arial"/>
          <w:color w:val="000000"/>
        </w:rPr>
      </w:pPr>
      <w:r>
        <w:rPr>
          <w:rFonts w:ascii="Arial" w:hAnsi="Arial"/>
          <w:color w:val="000000"/>
        </w:rPr>
        <w:t>iv.</w:t>
      </w:r>
      <w:r w:rsidR="00544674">
        <w:rPr>
          <w:rFonts w:ascii="Arial" w:hAnsi="Arial"/>
          <w:color w:val="000000"/>
        </w:rPr>
        <w:tab/>
        <w:t>that contingent or expectant interests are not insurable, Cal. Ins.</w:t>
      </w:r>
      <w:r w:rsidR="00236928">
        <w:rPr>
          <w:rFonts w:ascii="Arial" w:hAnsi="Arial"/>
          <w:color w:val="000000"/>
        </w:rPr>
        <w:t xml:space="preserve"> </w:t>
      </w:r>
      <w:r w:rsidR="00544674">
        <w:rPr>
          <w:rFonts w:ascii="Arial" w:hAnsi="Arial"/>
          <w:color w:val="000000"/>
        </w:rPr>
        <w:t xml:space="preserve">Code </w:t>
      </w:r>
      <w:r w:rsidR="00094F0C">
        <w:rPr>
          <w:rFonts w:ascii="Arial" w:hAnsi="Arial"/>
          <w:color w:val="000000"/>
        </w:rPr>
        <w:t>section</w:t>
      </w:r>
      <w:r w:rsidR="00544674">
        <w:rPr>
          <w:rFonts w:ascii="Arial" w:hAnsi="Arial"/>
          <w:color w:val="000000"/>
        </w:rPr>
        <w:t xml:space="preserve"> 283</w:t>
      </w:r>
    </w:p>
    <w:p w14:paraId="0339FECB" w14:textId="6FF7F0AC" w:rsidR="00606547" w:rsidRDefault="00912ECC" w:rsidP="00236928">
      <w:pPr>
        <w:tabs>
          <w:tab w:val="left" w:pos="-1080"/>
        </w:tabs>
        <w:ind w:left="2700" w:hanging="540"/>
        <w:rPr>
          <w:rFonts w:ascii="Arial" w:hAnsi="Arial"/>
        </w:rPr>
      </w:pPr>
      <w:r>
        <w:rPr>
          <w:rFonts w:ascii="Arial" w:hAnsi="Arial"/>
          <w:color w:val="000000"/>
        </w:rPr>
        <w:t>v.</w:t>
      </w:r>
      <w:r w:rsidR="00544674">
        <w:rPr>
          <w:rFonts w:ascii="Arial" w:hAnsi="Arial"/>
          <w:color w:val="000000"/>
        </w:rPr>
        <w:tab/>
        <w:t>apply the term “concurrent cause” to a loss where two perils</w:t>
      </w:r>
      <w:r w:rsidR="00236928">
        <w:rPr>
          <w:rFonts w:ascii="Arial" w:hAnsi="Arial"/>
          <w:color w:val="000000"/>
        </w:rPr>
        <w:t xml:space="preserve"> </w:t>
      </w:r>
      <w:r w:rsidR="00544674">
        <w:rPr>
          <w:rFonts w:ascii="Arial" w:hAnsi="Arial"/>
          <w:color w:val="000000"/>
        </w:rPr>
        <w:t>are involved in the same event but only one peril is covered under the policy</w:t>
      </w:r>
      <w:r w:rsidR="00135E21" w:rsidRPr="00135E21">
        <w:rPr>
          <w:rFonts w:ascii="Arial" w:hAnsi="Arial"/>
        </w:rPr>
        <w:t xml:space="preserve"> </w:t>
      </w:r>
      <w:r w:rsidR="00DB68BD">
        <w:rPr>
          <w:rFonts w:ascii="Arial" w:hAnsi="Arial"/>
        </w:rPr>
        <w:t>(e.g</w:t>
      </w:r>
      <w:r w:rsidR="00DB68BD" w:rsidRPr="00DB68BD">
        <w:rPr>
          <w:rFonts w:ascii="Arial" w:hAnsi="Arial"/>
        </w:rPr>
        <w:t>.</w:t>
      </w:r>
      <w:r w:rsidR="00AE1A7A">
        <w:rPr>
          <w:rFonts w:ascii="Arial" w:hAnsi="Arial"/>
        </w:rPr>
        <w:t>,</w:t>
      </w:r>
      <w:r w:rsidR="00DB68BD" w:rsidRPr="00DB68BD">
        <w:rPr>
          <w:rFonts w:ascii="Arial" w:hAnsi="Arial"/>
        </w:rPr>
        <w:t xml:space="preserve"> </w:t>
      </w:r>
      <w:r w:rsidR="00EB1963" w:rsidRPr="00DB68BD">
        <w:rPr>
          <w:rFonts w:ascii="Arial" w:hAnsi="Arial"/>
        </w:rPr>
        <w:t>fire following earthquake</w:t>
      </w:r>
      <w:r w:rsidR="00623313">
        <w:rPr>
          <w:rFonts w:ascii="Arial" w:hAnsi="Arial"/>
        </w:rPr>
        <w:t xml:space="preserve">, Cal. Ins. Code </w:t>
      </w:r>
      <w:r w:rsidR="00AE1A7A">
        <w:rPr>
          <w:rFonts w:ascii="Arial" w:hAnsi="Arial"/>
        </w:rPr>
        <w:t xml:space="preserve">section </w:t>
      </w:r>
      <w:r w:rsidR="00623313">
        <w:rPr>
          <w:rFonts w:ascii="Arial" w:hAnsi="Arial"/>
        </w:rPr>
        <w:t xml:space="preserve">10088.5, </w:t>
      </w:r>
      <w:r w:rsidR="00EB1963" w:rsidRPr="00DB68BD">
        <w:rPr>
          <w:rFonts w:ascii="Arial" w:hAnsi="Arial"/>
        </w:rPr>
        <w:t>and</w:t>
      </w:r>
      <w:r w:rsidR="00670ED5" w:rsidRPr="00DB68BD">
        <w:rPr>
          <w:rFonts w:ascii="Arial" w:hAnsi="Arial"/>
        </w:rPr>
        <w:t xml:space="preserve"> </w:t>
      </w:r>
      <w:r w:rsidR="00DA0560" w:rsidRPr="00DB68BD">
        <w:rPr>
          <w:rFonts w:ascii="Arial" w:hAnsi="Arial"/>
        </w:rPr>
        <w:t xml:space="preserve">mudslide following </w:t>
      </w:r>
      <w:r w:rsidR="00623313">
        <w:rPr>
          <w:rFonts w:ascii="Arial" w:hAnsi="Arial"/>
        </w:rPr>
        <w:t>wildfire)</w:t>
      </w:r>
    </w:p>
    <w:p w14:paraId="3BFAA6C9" w14:textId="3E7F9B11" w:rsidR="00544674" w:rsidRDefault="00606547" w:rsidP="00A93584">
      <w:pPr>
        <w:tabs>
          <w:tab w:val="left" w:pos="-1080"/>
        </w:tabs>
        <w:ind w:left="2700" w:hanging="540"/>
        <w:rPr>
          <w:rFonts w:ascii="Arial" w:hAnsi="Arial"/>
          <w:color w:val="000000"/>
        </w:rPr>
      </w:pPr>
      <w:r>
        <w:rPr>
          <w:rFonts w:ascii="Arial" w:hAnsi="Arial"/>
        </w:rPr>
        <w:t>vi.</w:t>
      </w:r>
      <w:r>
        <w:rPr>
          <w:rFonts w:ascii="Arial" w:hAnsi="Arial"/>
        </w:rPr>
        <w:tab/>
        <w:t>the requirements and definitions of the California Residential</w:t>
      </w:r>
      <w:r w:rsidR="00236928">
        <w:rPr>
          <w:rFonts w:ascii="Arial" w:hAnsi="Arial"/>
        </w:rPr>
        <w:t xml:space="preserve"> </w:t>
      </w:r>
      <w:r>
        <w:rPr>
          <w:rFonts w:ascii="Arial" w:hAnsi="Arial"/>
          <w:color w:val="000000"/>
        </w:rPr>
        <w:t xml:space="preserve">Property Insurance Disclosure Statement, Cal. Ins. Code </w:t>
      </w:r>
      <w:r w:rsidR="00AE1A7A">
        <w:rPr>
          <w:rFonts w:ascii="Arial" w:hAnsi="Arial"/>
          <w:color w:val="000000"/>
        </w:rPr>
        <w:t>s</w:t>
      </w:r>
      <w:r>
        <w:rPr>
          <w:rFonts w:ascii="Arial" w:hAnsi="Arial"/>
          <w:color w:val="000000"/>
        </w:rPr>
        <w:t>ections 10101 and 10102</w:t>
      </w:r>
    </w:p>
    <w:p w14:paraId="5995305A" w14:textId="33E7D18A" w:rsidR="00C84432" w:rsidRDefault="00C84432" w:rsidP="00236928">
      <w:pPr>
        <w:pStyle w:val="ListParagraph"/>
        <w:numPr>
          <w:ilvl w:val="0"/>
          <w:numId w:val="32"/>
        </w:numPr>
        <w:tabs>
          <w:tab w:val="left" w:pos="-1080"/>
        </w:tabs>
        <w:ind w:left="3420"/>
        <w:rPr>
          <w:rFonts w:ascii="Arial" w:hAnsi="Arial"/>
          <w:color w:val="000000"/>
        </w:rPr>
      </w:pPr>
      <w:r w:rsidRPr="00C84432">
        <w:rPr>
          <w:rFonts w:ascii="Arial" w:hAnsi="Arial"/>
          <w:color w:val="000000"/>
        </w:rPr>
        <w:t xml:space="preserve">be familiar with </w:t>
      </w:r>
      <w:r w:rsidR="001C6212">
        <w:rPr>
          <w:rFonts w:ascii="Arial" w:hAnsi="Arial"/>
          <w:color w:val="000000"/>
        </w:rPr>
        <w:t xml:space="preserve">Cal. Ins. Code </w:t>
      </w:r>
      <w:r w:rsidR="00094F0C">
        <w:rPr>
          <w:rFonts w:ascii="Arial" w:hAnsi="Arial"/>
          <w:color w:val="000000"/>
        </w:rPr>
        <w:t>section</w:t>
      </w:r>
      <w:r w:rsidR="001C6212">
        <w:rPr>
          <w:rFonts w:ascii="Arial" w:hAnsi="Arial"/>
          <w:color w:val="000000"/>
        </w:rPr>
        <w:t xml:space="preserve"> 678 (e)</w:t>
      </w:r>
      <w:r w:rsidRPr="00C84432">
        <w:rPr>
          <w:rFonts w:ascii="Arial" w:hAnsi="Arial"/>
          <w:color w:val="000000"/>
        </w:rPr>
        <w:t xml:space="preserve"> as it relates to revisions to the California Residential Property Insurance Disclosure statement regarding</w:t>
      </w:r>
      <w:r>
        <w:rPr>
          <w:rFonts w:ascii="Arial" w:hAnsi="Arial"/>
          <w:color w:val="000000"/>
        </w:rPr>
        <w:t>:</w:t>
      </w:r>
    </w:p>
    <w:p w14:paraId="4B6CC57C" w14:textId="6654EDA0" w:rsidR="00C84432" w:rsidRDefault="00C84432" w:rsidP="00236928">
      <w:pPr>
        <w:pStyle w:val="ListParagraph"/>
        <w:numPr>
          <w:ilvl w:val="0"/>
          <w:numId w:val="33"/>
        </w:numPr>
        <w:tabs>
          <w:tab w:val="left" w:pos="-1080"/>
        </w:tabs>
        <w:ind w:left="3870" w:hanging="450"/>
        <w:rPr>
          <w:rFonts w:ascii="Arial" w:hAnsi="Arial"/>
          <w:color w:val="000000"/>
        </w:rPr>
      </w:pPr>
      <w:r>
        <w:rPr>
          <w:rFonts w:ascii="Arial" w:hAnsi="Arial"/>
          <w:color w:val="000000"/>
        </w:rPr>
        <w:t xml:space="preserve">The definition of </w:t>
      </w:r>
      <w:r w:rsidR="006332F0">
        <w:rPr>
          <w:rFonts w:ascii="Arial" w:hAnsi="Arial"/>
          <w:color w:val="000000"/>
        </w:rPr>
        <w:t>a</w:t>
      </w:r>
      <w:r>
        <w:rPr>
          <w:rFonts w:ascii="Arial" w:hAnsi="Arial"/>
          <w:color w:val="000000"/>
        </w:rPr>
        <w:t xml:space="preserve">ctual </w:t>
      </w:r>
      <w:r w:rsidR="006332F0">
        <w:rPr>
          <w:rFonts w:ascii="Arial" w:hAnsi="Arial"/>
          <w:color w:val="000000"/>
        </w:rPr>
        <w:t>c</w:t>
      </w:r>
      <w:r>
        <w:rPr>
          <w:rFonts w:ascii="Arial" w:hAnsi="Arial"/>
          <w:color w:val="000000"/>
        </w:rPr>
        <w:t xml:space="preserve">ash </w:t>
      </w:r>
      <w:r w:rsidR="006332F0">
        <w:rPr>
          <w:rFonts w:ascii="Arial" w:hAnsi="Arial"/>
          <w:color w:val="000000"/>
        </w:rPr>
        <w:t>v</w:t>
      </w:r>
      <w:r>
        <w:rPr>
          <w:rFonts w:ascii="Arial" w:hAnsi="Arial"/>
          <w:color w:val="000000"/>
        </w:rPr>
        <w:t>alue</w:t>
      </w:r>
    </w:p>
    <w:p w14:paraId="26E10941" w14:textId="77777777" w:rsidR="00BC3693" w:rsidRDefault="00BC3693" w:rsidP="00236928">
      <w:pPr>
        <w:pStyle w:val="ListParagraph"/>
        <w:numPr>
          <w:ilvl w:val="0"/>
          <w:numId w:val="33"/>
        </w:numPr>
        <w:tabs>
          <w:tab w:val="left" w:pos="-1080"/>
        </w:tabs>
        <w:ind w:left="3870" w:hanging="450"/>
        <w:rPr>
          <w:rFonts w:ascii="Arial" w:hAnsi="Arial"/>
          <w:color w:val="000000"/>
        </w:rPr>
      </w:pPr>
      <w:r>
        <w:rPr>
          <w:rFonts w:ascii="Arial" w:hAnsi="Arial"/>
          <w:color w:val="000000"/>
        </w:rPr>
        <w:t>The statement must be signed and acknowledged if the policy does not cover the peril of fire and the insurer must provide information on the FAIR plan and the California Home Insurance Finder</w:t>
      </w:r>
    </w:p>
    <w:p w14:paraId="08D7BC62" w14:textId="5F5E6C47" w:rsidR="00544674" w:rsidRDefault="00912ECC" w:rsidP="00236928">
      <w:pPr>
        <w:tabs>
          <w:tab w:val="left" w:pos="-1080"/>
        </w:tabs>
        <w:ind w:left="2700" w:hanging="540"/>
        <w:rPr>
          <w:rFonts w:ascii="Arial" w:hAnsi="Arial"/>
          <w:color w:val="000000"/>
        </w:rPr>
      </w:pPr>
      <w:r>
        <w:rPr>
          <w:rFonts w:ascii="Arial" w:hAnsi="Arial"/>
          <w:color w:val="000000"/>
        </w:rPr>
        <w:t>vii.</w:t>
      </w:r>
      <w:r w:rsidR="00544674">
        <w:rPr>
          <w:rFonts w:ascii="Arial" w:hAnsi="Arial"/>
          <w:color w:val="000000"/>
        </w:rPr>
        <w:tab/>
        <w:t>that the Residential Property Insurance Disclosure form contains</w:t>
      </w:r>
      <w:r w:rsidR="00236928">
        <w:rPr>
          <w:rFonts w:ascii="Arial" w:hAnsi="Arial"/>
          <w:color w:val="000000"/>
        </w:rPr>
        <w:t xml:space="preserve"> </w:t>
      </w:r>
      <w:r w:rsidR="00544674">
        <w:rPr>
          <w:rFonts w:ascii="Arial" w:hAnsi="Arial"/>
          <w:color w:val="000000"/>
        </w:rPr>
        <w:t>only a general description of coverages and is NOT part of the policy</w:t>
      </w:r>
    </w:p>
    <w:p w14:paraId="5762B525" w14:textId="446CD521" w:rsidR="00544674" w:rsidRDefault="00912ECC" w:rsidP="00236928">
      <w:pPr>
        <w:tabs>
          <w:tab w:val="left" w:pos="-1080"/>
        </w:tabs>
        <w:ind w:left="2700" w:hanging="540"/>
        <w:rPr>
          <w:rFonts w:ascii="Arial" w:hAnsi="Arial"/>
          <w:color w:val="000000"/>
        </w:rPr>
      </w:pPr>
      <w:r>
        <w:rPr>
          <w:rFonts w:ascii="Arial" w:hAnsi="Arial"/>
          <w:color w:val="000000"/>
        </w:rPr>
        <w:t>viii.</w:t>
      </w:r>
      <w:r w:rsidR="005D07F7">
        <w:rPr>
          <w:rFonts w:ascii="Arial" w:hAnsi="Arial"/>
          <w:color w:val="000000"/>
        </w:rPr>
        <w:tab/>
      </w:r>
      <w:r w:rsidR="00544674">
        <w:rPr>
          <w:rFonts w:ascii="Arial" w:hAnsi="Arial"/>
          <w:color w:val="000000"/>
        </w:rPr>
        <w:t>replacement cost and building code upgrade options</w:t>
      </w:r>
    </w:p>
    <w:p w14:paraId="00CC3977" w14:textId="59AB4FFB" w:rsidR="00F13194" w:rsidRPr="00AA60B3" w:rsidRDefault="00F13194" w:rsidP="00DB6611">
      <w:pPr>
        <w:tabs>
          <w:tab w:val="left" w:pos="-1080"/>
        </w:tabs>
        <w:ind w:firstLine="1620"/>
        <w:rPr>
          <w:rFonts w:ascii="Arial" w:hAnsi="Arial"/>
          <w:color w:val="000000"/>
        </w:rPr>
      </w:pPr>
      <w:r>
        <w:rPr>
          <w:rFonts w:ascii="Arial" w:hAnsi="Arial"/>
          <w:color w:val="000000"/>
        </w:rPr>
        <w:t>j.</w:t>
      </w:r>
      <w:r w:rsidR="00DB6611">
        <w:rPr>
          <w:rFonts w:ascii="Arial" w:hAnsi="Arial"/>
          <w:color w:val="000000"/>
        </w:rPr>
        <w:tab/>
      </w:r>
      <w:r w:rsidR="00DB6611" w:rsidRPr="00AA60B3">
        <w:rPr>
          <w:rFonts w:ascii="Arial" w:hAnsi="Arial"/>
          <w:color w:val="000000"/>
        </w:rPr>
        <w:t>b</w:t>
      </w:r>
      <w:r w:rsidRPr="00AA60B3">
        <w:rPr>
          <w:rFonts w:ascii="Arial" w:hAnsi="Arial"/>
          <w:color w:val="000000"/>
        </w:rPr>
        <w:t>e familiar with the requirements for renewal offers</w:t>
      </w:r>
      <w:r w:rsidR="001C6212" w:rsidRPr="00AA60B3">
        <w:rPr>
          <w:rFonts w:ascii="Arial" w:hAnsi="Arial"/>
          <w:color w:val="000000"/>
        </w:rPr>
        <w:t>:</w:t>
      </w:r>
    </w:p>
    <w:p w14:paraId="35C548B9" w14:textId="1249C584" w:rsidR="00F13194" w:rsidRPr="00AA60B3" w:rsidRDefault="00F13194" w:rsidP="00B319AF">
      <w:pPr>
        <w:pStyle w:val="ListParagraph"/>
        <w:numPr>
          <w:ilvl w:val="0"/>
          <w:numId w:val="34"/>
        </w:numPr>
        <w:tabs>
          <w:tab w:val="left" w:pos="-1080"/>
        </w:tabs>
        <w:ind w:left="2610" w:hanging="450"/>
        <w:rPr>
          <w:rFonts w:ascii="Arial" w:hAnsi="Arial"/>
          <w:color w:val="000000"/>
        </w:rPr>
      </w:pPr>
      <w:r w:rsidRPr="00AA60B3">
        <w:rPr>
          <w:rFonts w:ascii="Arial" w:hAnsi="Arial"/>
          <w:color w:val="000000"/>
        </w:rPr>
        <w:t>in relation to a reduction in limits or coverage</w:t>
      </w:r>
      <w:r w:rsidR="001C6212" w:rsidRPr="00AA60B3">
        <w:rPr>
          <w:rFonts w:ascii="Arial" w:hAnsi="Arial"/>
          <w:color w:val="000000"/>
        </w:rPr>
        <w:t>, Cal. Ins</w:t>
      </w:r>
      <w:r w:rsidR="00AE1A7A" w:rsidRPr="00AA60B3">
        <w:rPr>
          <w:rFonts w:ascii="Arial" w:hAnsi="Arial"/>
          <w:color w:val="000000"/>
        </w:rPr>
        <w:t>.</w:t>
      </w:r>
      <w:r w:rsidR="001C6212" w:rsidRPr="00AA60B3">
        <w:rPr>
          <w:rFonts w:ascii="Arial" w:hAnsi="Arial"/>
          <w:color w:val="000000"/>
        </w:rPr>
        <w:t xml:space="preserve"> Code </w:t>
      </w:r>
      <w:r w:rsidR="00094F0C" w:rsidRPr="00AA60B3">
        <w:rPr>
          <w:rFonts w:ascii="Arial" w:hAnsi="Arial"/>
          <w:color w:val="000000"/>
        </w:rPr>
        <w:t>section</w:t>
      </w:r>
      <w:r w:rsidR="001C6212" w:rsidRPr="00AA60B3">
        <w:rPr>
          <w:rFonts w:ascii="Arial" w:hAnsi="Arial"/>
          <w:color w:val="000000"/>
        </w:rPr>
        <w:t xml:space="preserve"> 678 (a)</w:t>
      </w:r>
    </w:p>
    <w:p w14:paraId="6C83A76A" w14:textId="77777777" w:rsidR="00F13194" w:rsidRPr="00AA60B3" w:rsidRDefault="00F13194" w:rsidP="00B319AF">
      <w:pPr>
        <w:pStyle w:val="ListParagraph"/>
        <w:numPr>
          <w:ilvl w:val="0"/>
          <w:numId w:val="34"/>
        </w:numPr>
        <w:tabs>
          <w:tab w:val="left" w:pos="-1080"/>
        </w:tabs>
        <w:ind w:left="2610" w:hanging="450"/>
        <w:rPr>
          <w:rFonts w:ascii="Arial" w:hAnsi="Arial"/>
          <w:color w:val="000000"/>
        </w:rPr>
      </w:pPr>
      <w:r w:rsidRPr="00AA60B3">
        <w:rPr>
          <w:rFonts w:ascii="Arial" w:hAnsi="Arial"/>
          <w:color w:val="000000"/>
        </w:rPr>
        <w:t>in relation to code upgrade coverage</w:t>
      </w:r>
      <w:r w:rsidR="001C6212" w:rsidRPr="00AA60B3">
        <w:rPr>
          <w:rFonts w:ascii="Arial" w:hAnsi="Arial"/>
          <w:color w:val="000000"/>
        </w:rPr>
        <w:t xml:space="preserve">, Cal. Ins. Code </w:t>
      </w:r>
      <w:r w:rsidR="00094F0C" w:rsidRPr="00AA60B3">
        <w:rPr>
          <w:rFonts w:ascii="Arial" w:hAnsi="Arial"/>
          <w:color w:val="000000"/>
        </w:rPr>
        <w:t>section</w:t>
      </w:r>
      <w:r w:rsidR="001C6212" w:rsidRPr="00AA60B3">
        <w:rPr>
          <w:rFonts w:ascii="Arial" w:hAnsi="Arial"/>
          <w:color w:val="000000"/>
        </w:rPr>
        <w:t xml:space="preserve"> 10103</w:t>
      </w:r>
    </w:p>
    <w:p w14:paraId="11BA7A62" w14:textId="77777777" w:rsidR="00ED0350" w:rsidRDefault="00ED0350" w:rsidP="00823E96">
      <w:pPr>
        <w:tabs>
          <w:tab w:val="left" w:pos="-1080"/>
        </w:tabs>
        <w:rPr>
          <w:rFonts w:ascii="Arial" w:hAnsi="Arial"/>
          <w:color w:val="000000"/>
        </w:rPr>
      </w:pPr>
    </w:p>
    <w:p w14:paraId="39F5B23B" w14:textId="77777777" w:rsidR="00ED0350" w:rsidRPr="00B61CEA" w:rsidRDefault="00ED0350" w:rsidP="001F13CC">
      <w:pPr>
        <w:tabs>
          <w:tab w:val="left" w:pos="-1080"/>
        </w:tabs>
        <w:ind w:left="540" w:hanging="540"/>
        <w:rPr>
          <w:rFonts w:ascii="Arial" w:hAnsi="Arial"/>
          <w:color w:val="000000"/>
        </w:rPr>
      </w:pPr>
      <w:r w:rsidRPr="00B61CEA">
        <w:rPr>
          <w:rFonts w:ascii="Arial" w:hAnsi="Arial"/>
          <w:color w:val="000000"/>
        </w:rPr>
        <w:t>II.</w:t>
      </w:r>
      <w:r w:rsidRPr="00B61CEA">
        <w:rPr>
          <w:rFonts w:ascii="Arial" w:hAnsi="Arial"/>
          <w:color w:val="000000"/>
        </w:rPr>
        <w:tab/>
        <w:t xml:space="preserve">Property Insurance </w:t>
      </w:r>
    </w:p>
    <w:p w14:paraId="21C356DB" w14:textId="77777777" w:rsidR="00ED0350" w:rsidRPr="00B61CEA" w:rsidRDefault="00ED0350" w:rsidP="001F13CC">
      <w:pPr>
        <w:tabs>
          <w:tab w:val="left" w:pos="-1080"/>
        </w:tabs>
        <w:ind w:left="1080" w:hanging="540"/>
        <w:rPr>
          <w:rFonts w:ascii="Arial" w:hAnsi="Arial"/>
          <w:color w:val="000000"/>
        </w:rPr>
      </w:pPr>
      <w:r>
        <w:rPr>
          <w:rFonts w:ascii="Arial" w:hAnsi="Arial"/>
          <w:color w:val="000000"/>
        </w:rPr>
        <w:t>B.</w:t>
      </w:r>
      <w:r>
        <w:rPr>
          <w:rFonts w:ascii="Arial" w:hAnsi="Arial"/>
          <w:color w:val="000000"/>
        </w:rPr>
        <w:tab/>
        <w:t>Policies</w:t>
      </w:r>
    </w:p>
    <w:p w14:paraId="5DE7C5BB" w14:textId="150EB4F2" w:rsidR="003C09AF" w:rsidRPr="00B61CEA" w:rsidRDefault="00ED0350" w:rsidP="00D9717F">
      <w:pPr>
        <w:tabs>
          <w:tab w:val="left" w:pos="-1080"/>
        </w:tabs>
        <w:ind w:left="1530" w:hanging="450"/>
        <w:rPr>
          <w:rFonts w:ascii="Arial" w:hAnsi="Arial"/>
        </w:rPr>
      </w:pPr>
      <w:r>
        <w:rPr>
          <w:rFonts w:ascii="Arial" w:hAnsi="Arial"/>
        </w:rPr>
        <w:t>1</w:t>
      </w:r>
      <w:r w:rsidR="003C09AF" w:rsidRPr="00B61CEA">
        <w:rPr>
          <w:rFonts w:ascii="Arial" w:hAnsi="Arial"/>
        </w:rPr>
        <w:t>.</w:t>
      </w:r>
      <w:r w:rsidR="006B4B86" w:rsidRPr="00B61CEA">
        <w:rPr>
          <w:rFonts w:ascii="Arial" w:hAnsi="Arial"/>
        </w:rPr>
        <w:tab/>
      </w:r>
      <w:r>
        <w:rPr>
          <w:rFonts w:ascii="Arial" w:hAnsi="Arial"/>
        </w:rPr>
        <w:t>Be able to identify:</w:t>
      </w:r>
    </w:p>
    <w:p w14:paraId="5F395A13" w14:textId="0C6FB631" w:rsidR="003C09AF" w:rsidRDefault="006F4F21" w:rsidP="00236928">
      <w:pPr>
        <w:tabs>
          <w:tab w:val="left" w:pos="-1080"/>
        </w:tabs>
        <w:ind w:left="2160" w:hanging="630"/>
        <w:rPr>
          <w:rFonts w:ascii="Arial" w:hAnsi="Arial"/>
          <w:color w:val="000000"/>
        </w:rPr>
      </w:pPr>
      <w:r>
        <w:rPr>
          <w:rFonts w:ascii="Arial" w:hAnsi="Arial"/>
          <w:color w:val="000000"/>
        </w:rPr>
        <w:lastRenderedPageBreak/>
        <w:t>a.</w:t>
      </w:r>
      <w:r w:rsidR="003C09AF" w:rsidRPr="00B61CEA">
        <w:rPr>
          <w:rFonts w:ascii="Arial" w:hAnsi="Arial"/>
          <w:color w:val="000000"/>
        </w:rPr>
        <w:tab/>
      </w:r>
      <w:r w:rsidR="00ED0350">
        <w:rPr>
          <w:rFonts w:ascii="Arial" w:hAnsi="Arial"/>
          <w:color w:val="000000"/>
        </w:rPr>
        <w:t>the major components of insurance policies</w:t>
      </w:r>
      <w:r w:rsidR="000F543C">
        <w:rPr>
          <w:rFonts w:ascii="Arial" w:hAnsi="Arial"/>
          <w:color w:val="000000"/>
        </w:rPr>
        <w:t xml:space="preserve"> </w:t>
      </w:r>
      <w:r w:rsidR="00ED0350">
        <w:rPr>
          <w:rFonts w:ascii="Arial" w:hAnsi="Arial"/>
          <w:color w:val="000000"/>
        </w:rPr>
        <w:t>(e.g.</w:t>
      </w:r>
      <w:r w:rsidR="006332F0">
        <w:rPr>
          <w:rFonts w:ascii="Arial" w:hAnsi="Arial"/>
          <w:color w:val="000000"/>
        </w:rPr>
        <w:t>,</w:t>
      </w:r>
      <w:r w:rsidR="00ED0350">
        <w:rPr>
          <w:rFonts w:ascii="Arial" w:hAnsi="Arial"/>
          <w:color w:val="000000"/>
        </w:rPr>
        <w:t xml:space="preserve"> declarations, insuring agreements, definitions, conditions, exclusions, and endorsements)</w:t>
      </w:r>
    </w:p>
    <w:p w14:paraId="07A588F9" w14:textId="610C2206" w:rsidR="00ED0350" w:rsidRPr="00C64713" w:rsidRDefault="006F4F21" w:rsidP="00236928">
      <w:pPr>
        <w:tabs>
          <w:tab w:val="left" w:pos="-1080"/>
        </w:tabs>
        <w:ind w:left="2160" w:hanging="630"/>
        <w:rPr>
          <w:rFonts w:ascii="Arial" w:hAnsi="Arial"/>
          <w:strike/>
          <w:color w:val="000000"/>
        </w:rPr>
      </w:pPr>
      <w:r>
        <w:rPr>
          <w:rFonts w:ascii="Arial" w:hAnsi="Arial"/>
          <w:color w:val="000000"/>
        </w:rPr>
        <w:t>b.</w:t>
      </w:r>
      <w:r w:rsidR="00ED0350">
        <w:rPr>
          <w:rFonts w:ascii="Arial" w:hAnsi="Arial"/>
          <w:color w:val="000000"/>
        </w:rPr>
        <w:tab/>
        <w:t>common policy provisions (</w:t>
      </w:r>
      <w:r w:rsidR="006332F0">
        <w:rPr>
          <w:rFonts w:ascii="Arial" w:hAnsi="Arial"/>
          <w:color w:val="000000"/>
        </w:rPr>
        <w:t>i.e.,</w:t>
      </w:r>
      <w:r w:rsidR="00ED0350">
        <w:rPr>
          <w:rFonts w:ascii="Arial" w:hAnsi="Arial"/>
          <w:color w:val="000000"/>
        </w:rPr>
        <w:t xml:space="preserve"> insured’s right to cancel, assignment of </w:t>
      </w:r>
      <w:r w:rsidR="00ED0350" w:rsidRPr="003A6313">
        <w:rPr>
          <w:rFonts w:ascii="Arial" w:hAnsi="Arial"/>
          <w:color w:val="000000"/>
        </w:rPr>
        <w:t xml:space="preserve">policy, supplementary payments, severability, liberalization, etc.) </w:t>
      </w:r>
    </w:p>
    <w:p w14:paraId="5B8D55CE" w14:textId="638B4A31" w:rsidR="003C09AF" w:rsidRPr="00B61CEA" w:rsidRDefault="006F4F21" w:rsidP="00236928">
      <w:pPr>
        <w:tabs>
          <w:tab w:val="left" w:pos="-1080"/>
        </w:tabs>
        <w:ind w:left="2160" w:hanging="630"/>
        <w:rPr>
          <w:rFonts w:ascii="Arial" w:hAnsi="Arial"/>
          <w:color w:val="000000"/>
        </w:rPr>
      </w:pPr>
      <w:r>
        <w:rPr>
          <w:rFonts w:ascii="Arial" w:hAnsi="Arial"/>
          <w:color w:val="000000"/>
        </w:rPr>
        <w:t>c.</w:t>
      </w:r>
      <w:r w:rsidR="003C09AF" w:rsidRPr="00B61CEA">
        <w:rPr>
          <w:rFonts w:ascii="Arial" w:hAnsi="Arial"/>
          <w:color w:val="000000"/>
        </w:rPr>
        <w:tab/>
      </w:r>
      <w:r w:rsidR="00F21A98">
        <w:rPr>
          <w:rFonts w:ascii="Arial" w:hAnsi="Arial"/>
          <w:color w:val="000000"/>
        </w:rPr>
        <w:t xml:space="preserve">a valued policy, Cal. Ins. Code </w:t>
      </w:r>
      <w:r w:rsidR="00094F0C">
        <w:rPr>
          <w:rFonts w:ascii="Arial" w:hAnsi="Arial"/>
          <w:color w:val="000000"/>
        </w:rPr>
        <w:t>section</w:t>
      </w:r>
      <w:r w:rsidR="00F21A98">
        <w:rPr>
          <w:rFonts w:ascii="Arial" w:hAnsi="Arial"/>
          <w:color w:val="000000"/>
        </w:rPr>
        <w:t>s 2053 and 2054, and b</w:t>
      </w:r>
      <w:r w:rsidR="003C09AF" w:rsidRPr="00B61CEA">
        <w:rPr>
          <w:rFonts w:ascii="Arial" w:hAnsi="Arial"/>
          <w:color w:val="000000"/>
        </w:rPr>
        <w:t>e able to identify and compute loss payments</w:t>
      </w:r>
      <w:r w:rsidR="00F21A98">
        <w:rPr>
          <w:rFonts w:ascii="Arial" w:hAnsi="Arial"/>
          <w:color w:val="000000"/>
        </w:rPr>
        <w:t xml:space="preserve"> according to th</w:t>
      </w:r>
      <w:r w:rsidR="003C09AF" w:rsidRPr="00B61CEA">
        <w:rPr>
          <w:rFonts w:ascii="Arial" w:hAnsi="Arial"/>
          <w:color w:val="000000"/>
        </w:rPr>
        <w:t xml:space="preserve">e different types of </w:t>
      </w:r>
      <w:r w:rsidR="003C09AF" w:rsidRPr="00DC51CB">
        <w:rPr>
          <w:rFonts w:ascii="Arial" w:hAnsi="Arial"/>
          <w:color w:val="000000"/>
        </w:rPr>
        <w:t>valuation commonly used in insurance policies</w:t>
      </w:r>
      <w:r w:rsidR="003C09AF" w:rsidRPr="00DC51CB">
        <w:rPr>
          <w:rFonts w:ascii="Arial" w:hAnsi="Arial"/>
          <w:smallCaps/>
          <w:color w:val="000000"/>
        </w:rPr>
        <w:t xml:space="preserve"> (</w:t>
      </w:r>
      <w:r w:rsidR="003C09AF" w:rsidRPr="00DC51CB">
        <w:rPr>
          <w:rFonts w:ascii="Arial" w:hAnsi="Arial"/>
          <w:color w:val="000000"/>
        </w:rPr>
        <w:t>actual cash value,</w:t>
      </w:r>
      <w:r w:rsidR="002A6B92">
        <w:rPr>
          <w:rFonts w:ascii="Arial" w:hAnsi="Arial"/>
          <w:color w:val="000000"/>
        </w:rPr>
        <w:t xml:space="preserve"> </w:t>
      </w:r>
      <w:r w:rsidR="003C09AF" w:rsidRPr="00B61CEA">
        <w:rPr>
          <w:rFonts w:ascii="Arial" w:hAnsi="Arial"/>
          <w:color w:val="000000"/>
        </w:rPr>
        <w:t>replacement cost, market value, agreed value, and stated value)</w:t>
      </w:r>
    </w:p>
    <w:p w14:paraId="1E6458C0" w14:textId="2835A46B" w:rsidR="003C09AF" w:rsidRPr="00B61CEA" w:rsidRDefault="005F1BFA" w:rsidP="00236928">
      <w:pPr>
        <w:tabs>
          <w:tab w:val="left" w:pos="-1080"/>
        </w:tabs>
        <w:ind w:left="2160" w:hanging="630"/>
        <w:rPr>
          <w:rFonts w:ascii="Arial" w:hAnsi="Arial"/>
          <w:color w:val="000000"/>
        </w:rPr>
      </w:pPr>
      <w:r>
        <w:rPr>
          <w:rFonts w:ascii="Arial" w:hAnsi="Arial"/>
          <w:color w:val="000000"/>
        </w:rPr>
        <w:t>d</w:t>
      </w:r>
      <w:r w:rsidR="003C09AF" w:rsidRPr="00B61CEA">
        <w:rPr>
          <w:rFonts w:ascii="Arial" w:hAnsi="Arial"/>
          <w:color w:val="000000"/>
        </w:rPr>
        <w:t>.</w:t>
      </w:r>
      <w:r w:rsidR="003C09AF" w:rsidRPr="00B61CEA">
        <w:rPr>
          <w:rFonts w:ascii="Arial" w:hAnsi="Arial"/>
          <w:color w:val="000000"/>
        </w:rPr>
        <w:tab/>
        <w:t>the protection of a mortgagee’s interest contained in most mortgage clauses</w:t>
      </w:r>
    </w:p>
    <w:p w14:paraId="3F303DF4" w14:textId="632D07F0" w:rsidR="003C09AF" w:rsidRPr="00B61CEA" w:rsidRDefault="005F1BFA" w:rsidP="00236928">
      <w:pPr>
        <w:tabs>
          <w:tab w:val="left" w:pos="-1080"/>
        </w:tabs>
        <w:ind w:left="2160" w:hanging="630"/>
        <w:rPr>
          <w:rFonts w:ascii="Arial" w:hAnsi="Arial"/>
          <w:color w:val="000000"/>
        </w:rPr>
      </w:pPr>
      <w:r>
        <w:rPr>
          <w:rFonts w:ascii="Arial" w:hAnsi="Arial"/>
          <w:color w:val="000000"/>
        </w:rPr>
        <w:t>e</w:t>
      </w:r>
      <w:r w:rsidR="003C09AF" w:rsidRPr="00B61CEA">
        <w:rPr>
          <w:rFonts w:ascii="Arial" w:hAnsi="Arial"/>
          <w:color w:val="000000"/>
        </w:rPr>
        <w:t>.</w:t>
      </w:r>
      <w:r w:rsidR="003C09AF" w:rsidRPr="00B61CEA">
        <w:rPr>
          <w:rFonts w:ascii="Arial" w:hAnsi="Arial"/>
          <w:color w:val="000000"/>
        </w:rPr>
        <w:tab/>
      </w:r>
      <w:r>
        <w:rPr>
          <w:rFonts w:ascii="Arial" w:hAnsi="Arial"/>
          <w:color w:val="000000"/>
        </w:rPr>
        <w:t>the difference between concurrent and non-concurrent coverage under two or more policies of insurance issued for the same property</w:t>
      </w:r>
    </w:p>
    <w:p w14:paraId="0C985FCD" w14:textId="115ADE73" w:rsidR="005D07F7" w:rsidRDefault="00403B85" w:rsidP="00236928">
      <w:pPr>
        <w:tabs>
          <w:tab w:val="left" w:pos="-1080"/>
        </w:tabs>
        <w:ind w:left="2160" w:hanging="630"/>
        <w:rPr>
          <w:rFonts w:ascii="Arial" w:hAnsi="Arial"/>
        </w:rPr>
      </w:pPr>
      <w:r>
        <w:rPr>
          <w:rFonts w:ascii="Arial" w:hAnsi="Arial"/>
          <w:color w:val="000000"/>
        </w:rPr>
        <w:t>f</w:t>
      </w:r>
      <w:r w:rsidR="003C09AF" w:rsidRPr="00B61CEA">
        <w:rPr>
          <w:rFonts w:ascii="Arial" w:hAnsi="Arial"/>
          <w:color w:val="000000"/>
        </w:rPr>
        <w:t>.</w:t>
      </w:r>
      <w:r w:rsidR="003C09AF" w:rsidRPr="00B61CEA">
        <w:rPr>
          <w:rFonts w:ascii="Arial" w:hAnsi="Arial"/>
          <w:color w:val="000000"/>
        </w:rPr>
        <w:tab/>
        <w:t xml:space="preserve">the Code requirements pertaining to policy cancellation/failure to renew, </w:t>
      </w:r>
      <w:r>
        <w:rPr>
          <w:rFonts w:ascii="Arial" w:hAnsi="Arial"/>
          <w:color w:val="000000"/>
        </w:rPr>
        <w:t xml:space="preserve">Cal. Ins. Code </w:t>
      </w:r>
      <w:r w:rsidR="00094F0C">
        <w:rPr>
          <w:rFonts w:ascii="Arial" w:hAnsi="Arial"/>
        </w:rPr>
        <w:t>section</w:t>
      </w:r>
      <w:r w:rsidR="003C09AF" w:rsidRPr="00B61CEA">
        <w:rPr>
          <w:rFonts w:ascii="Arial" w:hAnsi="Arial"/>
        </w:rPr>
        <w:t xml:space="preserve">s 481.5, 660 through 669.5, 670, 673, and 675 </w:t>
      </w:r>
      <w:r w:rsidR="00C90A62">
        <w:rPr>
          <w:rFonts w:ascii="Arial" w:hAnsi="Arial"/>
        </w:rPr>
        <w:t>through 679.6</w:t>
      </w:r>
    </w:p>
    <w:p w14:paraId="48193260" w14:textId="7E234B3B" w:rsidR="00895E46" w:rsidRDefault="00403B85" w:rsidP="00236928">
      <w:pPr>
        <w:tabs>
          <w:tab w:val="left" w:pos="-1080"/>
        </w:tabs>
        <w:ind w:left="2160" w:hanging="630"/>
        <w:rPr>
          <w:rFonts w:ascii="Arial" w:hAnsi="Arial"/>
          <w:color w:val="000000"/>
        </w:rPr>
      </w:pPr>
      <w:r>
        <w:rPr>
          <w:rFonts w:ascii="Arial" w:hAnsi="Arial"/>
          <w:color w:val="000000"/>
        </w:rPr>
        <w:t xml:space="preserve">g. </w:t>
      </w:r>
      <w:r>
        <w:rPr>
          <w:rFonts w:ascii="Arial" w:hAnsi="Arial"/>
          <w:color w:val="000000"/>
        </w:rPr>
        <w:tab/>
        <w:t>the “standard fire policy,</w:t>
      </w:r>
      <w:r w:rsidR="006332F0">
        <w:rPr>
          <w:rFonts w:ascii="Arial" w:hAnsi="Arial"/>
          <w:color w:val="000000"/>
        </w:rPr>
        <w:t>”</w:t>
      </w:r>
      <w:r>
        <w:rPr>
          <w:rFonts w:ascii="Arial" w:hAnsi="Arial"/>
          <w:color w:val="000000"/>
        </w:rPr>
        <w:t xml:space="preserve"> perils insured, and its importance to personal and commercial property contracts, Cal. Ins. Code </w:t>
      </w:r>
      <w:r w:rsidR="00094F0C">
        <w:rPr>
          <w:rFonts w:ascii="Arial" w:hAnsi="Arial"/>
          <w:color w:val="000000"/>
        </w:rPr>
        <w:t>section</w:t>
      </w:r>
      <w:r w:rsidR="004E7271">
        <w:rPr>
          <w:rFonts w:ascii="Arial" w:hAnsi="Arial"/>
          <w:color w:val="000000"/>
        </w:rPr>
        <w:t>s</w:t>
      </w:r>
      <w:r>
        <w:rPr>
          <w:rFonts w:ascii="Arial" w:hAnsi="Arial"/>
          <w:color w:val="000000"/>
        </w:rPr>
        <w:t xml:space="preserve"> 2070</w:t>
      </w:r>
      <w:r w:rsidR="004E7271">
        <w:rPr>
          <w:rFonts w:ascii="Arial" w:hAnsi="Arial"/>
          <w:color w:val="000000"/>
        </w:rPr>
        <w:t xml:space="preserve"> and 2071</w:t>
      </w:r>
    </w:p>
    <w:p w14:paraId="09AE6C90" w14:textId="77777777" w:rsidR="004C660D" w:rsidRDefault="00895E46" w:rsidP="00A93584">
      <w:pPr>
        <w:tabs>
          <w:tab w:val="left" w:pos="-1080"/>
        </w:tabs>
        <w:ind w:left="2160" w:hanging="630"/>
        <w:rPr>
          <w:rFonts w:ascii="Arial" w:hAnsi="Arial"/>
          <w:color w:val="000000"/>
        </w:rPr>
      </w:pPr>
      <w:r>
        <w:rPr>
          <w:rFonts w:ascii="Arial" w:hAnsi="Arial"/>
          <w:color w:val="000000"/>
        </w:rPr>
        <w:t>h.</w:t>
      </w:r>
      <w:r>
        <w:rPr>
          <w:rFonts w:ascii="Arial" w:hAnsi="Arial"/>
          <w:color w:val="000000"/>
        </w:rPr>
        <w:tab/>
      </w:r>
      <w:r w:rsidRPr="00153147">
        <w:rPr>
          <w:rFonts w:ascii="Arial" w:hAnsi="Arial"/>
          <w:color w:val="000000"/>
        </w:rPr>
        <w:t>the special policy renewal provisions which may apply following a disaster that result</w:t>
      </w:r>
      <w:r w:rsidRPr="007E6798">
        <w:rPr>
          <w:rFonts w:ascii="Arial" w:hAnsi="Arial"/>
          <w:color w:val="000000"/>
        </w:rPr>
        <w:t xml:space="preserve">s in total loss to a property, Cal. Ins. Code </w:t>
      </w:r>
      <w:r w:rsidR="00094F0C">
        <w:rPr>
          <w:rFonts w:ascii="Arial" w:hAnsi="Arial"/>
          <w:color w:val="000000"/>
        </w:rPr>
        <w:t>section</w:t>
      </w:r>
      <w:r w:rsidRPr="007E6798">
        <w:rPr>
          <w:rFonts w:ascii="Arial" w:hAnsi="Arial"/>
          <w:color w:val="000000"/>
        </w:rPr>
        <w:t xml:space="preserve"> 675.1</w:t>
      </w:r>
      <w:r w:rsidR="00143D7E">
        <w:rPr>
          <w:rFonts w:ascii="Arial" w:hAnsi="Arial"/>
          <w:color w:val="000000"/>
        </w:rPr>
        <w:t xml:space="preserve"> </w:t>
      </w:r>
    </w:p>
    <w:p w14:paraId="03878212" w14:textId="77777777" w:rsidR="007C0568" w:rsidRDefault="007C0568" w:rsidP="001F13CC">
      <w:pPr>
        <w:tabs>
          <w:tab w:val="left" w:pos="-1080"/>
        </w:tabs>
        <w:ind w:left="2160" w:hanging="540"/>
        <w:rPr>
          <w:rFonts w:ascii="Arial" w:hAnsi="Arial"/>
          <w:color w:val="000000"/>
        </w:rPr>
      </w:pPr>
      <w:r>
        <w:rPr>
          <w:rFonts w:ascii="Arial" w:hAnsi="Arial"/>
          <w:color w:val="000000"/>
        </w:rPr>
        <w:t>i.</w:t>
      </w:r>
      <w:r>
        <w:rPr>
          <w:rFonts w:ascii="Arial" w:hAnsi="Arial"/>
          <w:color w:val="000000"/>
        </w:rPr>
        <w:tab/>
        <w:t>the extension</w:t>
      </w:r>
      <w:r w:rsidR="00C84432">
        <w:rPr>
          <w:rFonts w:ascii="Arial" w:hAnsi="Arial"/>
          <w:color w:val="000000"/>
        </w:rPr>
        <w:t>s</w:t>
      </w:r>
      <w:r>
        <w:rPr>
          <w:rFonts w:ascii="Arial" w:hAnsi="Arial"/>
          <w:color w:val="000000"/>
        </w:rPr>
        <w:t xml:space="preserve"> of ALE offered due to the declaration by a civil authority while a disaster is ongoing, </w:t>
      </w:r>
      <w:r w:rsidR="0060615D">
        <w:rPr>
          <w:rFonts w:ascii="Arial" w:hAnsi="Arial"/>
          <w:color w:val="000000"/>
        </w:rPr>
        <w:t xml:space="preserve">Cal. Ins. Code </w:t>
      </w:r>
      <w:r w:rsidR="00094F0C">
        <w:rPr>
          <w:rFonts w:ascii="Arial" w:hAnsi="Arial"/>
          <w:color w:val="000000"/>
        </w:rPr>
        <w:t>section</w:t>
      </w:r>
      <w:r w:rsidR="0060615D">
        <w:rPr>
          <w:rFonts w:ascii="Arial" w:hAnsi="Arial"/>
          <w:color w:val="000000"/>
        </w:rPr>
        <w:t xml:space="preserve"> 2060 (b)(1)</w:t>
      </w:r>
    </w:p>
    <w:p w14:paraId="00959109" w14:textId="77777777" w:rsidR="00B262C4" w:rsidRDefault="00B262C4" w:rsidP="001F13CC">
      <w:pPr>
        <w:tabs>
          <w:tab w:val="left" w:pos="-1080"/>
        </w:tabs>
        <w:ind w:left="2160" w:hanging="540"/>
        <w:rPr>
          <w:rFonts w:ascii="Arial" w:hAnsi="Arial"/>
          <w:color w:val="000000"/>
        </w:rPr>
      </w:pPr>
      <w:r>
        <w:rPr>
          <w:rFonts w:ascii="Arial" w:hAnsi="Arial"/>
          <w:color w:val="000000"/>
        </w:rPr>
        <w:t>j.</w:t>
      </w:r>
      <w:r>
        <w:rPr>
          <w:rFonts w:ascii="Arial" w:hAnsi="Arial"/>
          <w:color w:val="000000"/>
        </w:rPr>
        <w:tab/>
        <w:t xml:space="preserve">that for a total loss of a furnished residence related to a declared state of emergency, an insurer must provide a payment for contents of no less than 30% of the policy limit, as specified, without requiring an itemized claim, </w:t>
      </w:r>
      <w:r w:rsidR="0060615D">
        <w:rPr>
          <w:rFonts w:ascii="Arial" w:hAnsi="Arial"/>
          <w:color w:val="000000"/>
        </w:rPr>
        <w:t xml:space="preserve">Cal. Ins. Code </w:t>
      </w:r>
      <w:r w:rsidR="00094F0C">
        <w:rPr>
          <w:rFonts w:ascii="Arial" w:hAnsi="Arial"/>
          <w:color w:val="000000"/>
        </w:rPr>
        <w:t>section</w:t>
      </w:r>
      <w:r w:rsidR="0060615D">
        <w:rPr>
          <w:rFonts w:ascii="Arial" w:hAnsi="Arial"/>
          <w:color w:val="000000"/>
        </w:rPr>
        <w:t xml:space="preserve"> 10103.7 (b)</w:t>
      </w:r>
    </w:p>
    <w:p w14:paraId="04E9A4FE" w14:textId="7108E480" w:rsidR="0046004B" w:rsidRDefault="0046004B" w:rsidP="001F13CC">
      <w:pPr>
        <w:tabs>
          <w:tab w:val="left" w:pos="-1080"/>
        </w:tabs>
        <w:ind w:left="2160" w:hanging="540"/>
        <w:rPr>
          <w:rFonts w:ascii="Arial" w:hAnsi="Arial"/>
          <w:color w:val="000000"/>
        </w:rPr>
      </w:pPr>
      <w:r>
        <w:rPr>
          <w:rFonts w:ascii="Arial" w:hAnsi="Arial"/>
          <w:color w:val="000000"/>
        </w:rPr>
        <w:t>k.</w:t>
      </w:r>
      <w:r>
        <w:rPr>
          <w:rFonts w:ascii="Arial" w:hAnsi="Arial"/>
          <w:color w:val="000000"/>
        </w:rPr>
        <w:tab/>
      </w:r>
      <w:r w:rsidR="006332F0">
        <w:rPr>
          <w:rFonts w:ascii="Arial" w:hAnsi="Arial"/>
          <w:color w:val="000000"/>
        </w:rPr>
        <w:t>t</w:t>
      </w:r>
      <w:r w:rsidRPr="00DA66F4">
        <w:rPr>
          <w:rFonts w:ascii="Arial" w:hAnsi="Arial"/>
          <w:color w:val="000000"/>
        </w:rPr>
        <w:t>he provisions for combining payments for losses up to the policy</w:t>
      </w:r>
      <w:r>
        <w:rPr>
          <w:rFonts w:ascii="Arial" w:hAnsi="Arial"/>
          <w:color w:val="000000"/>
        </w:rPr>
        <w:t xml:space="preserve"> </w:t>
      </w:r>
      <w:r w:rsidRPr="00DA66F4">
        <w:rPr>
          <w:rFonts w:ascii="Arial" w:hAnsi="Arial"/>
          <w:color w:val="000000"/>
        </w:rPr>
        <w:t>limits for the primary dwelling and other structures in the event of a state of emergency</w:t>
      </w:r>
      <w:r>
        <w:rPr>
          <w:rFonts w:ascii="Arial" w:hAnsi="Arial"/>
          <w:color w:val="000000"/>
        </w:rPr>
        <w:t xml:space="preserve">, </w:t>
      </w:r>
      <w:r w:rsidR="001D0C4E">
        <w:rPr>
          <w:rFonts w:ascii="Arial" w:hAnsi="Arial"/>
          <w:color w:val="000000"/>
        </w:rPr>
        <w:t xml:space="preserve">Cal. Ins. Code </w:t>
      </w:r>
      <w:r w:rsidR="00094F0C">
        <w:rPr>
          <w:rFonts w:ascii="Arial" w:hAnsi="Arial"/>
          <w:color w:val="000000"/>
        </w:rPr>
        <w:t>section</w:t>
      </w:r>
      <w:r>
        <w:rPr>
          <w:rFonts w:ascii="Arial" w:hAnsi="Arial"/>
          <w:color w:val="000000"/>
        </w:rPr>
        <w:t xml:space="preserve"> 10103.7</w:t>
      </w:r>
      <w:r w:rsidR="0060615D">
        <w:rPr>
          <w:rFonts w:ascii="Arial" w:hAnsi="Arial"/>
          <w:color w:val="000000"/>
        </w:rPr>
        <w:t xml:space="preserve"> (a)</w:t>
      </w:r>
    </w:p>
    <w:p w14:paraId="126B69E3" w14:textId="28E4862C" w:rsidR="009A1E73" w:rsidRPr="009A1E73" w:rsidRDefault="009A1E73" w:rsidP="00D0458F">
      <w:pPr>
        <w:widowControl/>
        <w:ind w:left="2160" w:hanging="540"/>
        <w:rPr>
          <w:rFonts w:ascii="Arial" w:hAnsi="Arial"/>
          <w:color w:val="000000"/>
        </w:rPr>
      </w:pPr>
      <w:r>
        <w:rPr>
          <w:rFonts w:ascii="Arial" w:hAnsi="Arial"/>
          <w:color w:val="000000"/>
        </w:rPr>
        <w:t>l</w:t>
      </w:r>
      <w:r w:rsidRPr="009A1E73">
        <w:rPr>
          <w:rFonts w:ascii="Arial" w:hAnsi="Arial"/>
          <w:color w:val="000000"/>
        </w:rPr>
        <w:t>.</w:t>
      </w:r>
      <w:r w:rsidR="0002774A">
        <w:rPr>
          <w:rFonts w:ascii="Arial" w:hAnsi="Arial"/>
          <w:color w:val="000000"/>
        </w:rPr>
        <w:tab/>
      </w:r>
      <w:r w:rsidR="006332F0">
        <w:rPr>
          <w:rFonts w:ascii="Arial" w:hAnsi="Arial"/>
          <w:color w:val="000000"/>
        </w:rPr>
        <w:t>r</w:t>
      </w:r>
      <w:r w:rsidRPr="009A1E73">
        <w:rPr>
          <w:rFonts w:ascii="Arial" w:hAnsi="Arial"/>
          <w:color w:val="000000"/>
        </w:rPr>
        <w:t xml:space="preserve">eplacement cost per </w:t>
      </w:r>
      <w:r w:rsidR="001D0C4E">
        <w:rPr>
          <w:rFonts w:ascii="Arial" w:hAnsi="Arial"/>
          <w:color w:val="000000"/>
        </w:rPr>
        <w:t xml:space="preserve">Cal. Ins. Code </w:t>
      </w:r>
      <w:r w:rsidR="00094F0C">
        <w:rPr>
          <w:rFonts w:ascii="Arial" w:hAnsi="Arial"/>
          <w:color w:val="000000"/>
        </w:rPr>
        <w:t>section</w:t>
      </w:r>
      <w:r w:rsidRPr="009A1E73">
        <w:rPr>
          <w:rFonts w:ascii="Arial" w:hAnsi="Arial"/>
          <w:color w:val="000000"/>
        </w:rPr>
        <w:t xml:space="preserve"> 2051.5 as it pertains to:</w:t>
      </w:r>
    </w:p>
    <w:p w14:paraId="3DC9DE9F" w14:textId="2A1BEECB" w:rsidR="009A1E73" w:rsidRDefault="009A1E73" w:rsidP="009A1E73">
      <w:pPr>
        <w:widowControl/>
        <w:ind w:left="3060" w:hanging="720"/>
        <w:rPr>
          <w:rFonts w:ascii="Arial" w:hAnsi="Arial"/>
          <w:color w:val="000000"/>
        </w:rPr>
      </w:pPr>
      <w:r w:rsidRPr="009A1E73">
        <w:rPr>
          <w:rFonts w:ascii="Arial" w:hAnsi="Arial"/>
          <w:color w:val="000000"/>
        </w:rPr>
        <w:t>i.</w:t>
      </w:r>
      <w:r w:rsidR="00D0458F">
        <w:rPr>
          <w:rFonts w:ascii="Arial" w:hAnsi="Arial"/>
          <w:color w:val="000000"/>
        </w:rPr>
        <w:tab/>
      </w:r>
      <w:r w:rsidR="006332F0">
        <w:rPr>
          <w:rFonts w:ascii="Arial" w:hAnsi="Arial"/>
          <w:color w:val="000000"/>
        </w:rPr>
        <w:t>p</w:t>
      </w:r>
      <w:r w:rsidRPr="009A1E73">
        <w:rPr>
          <w:rFonts w:ascii="Arial" w:hAnsi="Arial"/>
          <w:color w:val="000000"/>
        </w:rPr>
        <w:t>ersonal property and real property, including code upgrade options</w:t>
      </w:r>
    </w:p>
    <w:p w14:paraId="188C0908" w14:textId="16EBB590" w:rsidR="009A1E73" w:rsidRDefault="009A1E73" w:rsidP="00236928">
      <w:pPr>
        <w:widowControl/>
        <w:ind w:left="3060" w:hanging="720"/>
        <w:rPr>
          <w:rFonts w:ascii="Arial" w:hAnsi="Arial"/>
          <w:color w:val="000000"/>
        </w:rPr>
      </w:pPr>
      <w:r w:rsidRPr="009A1E73">
        <w:rPr>
          <w:rFonts w:ascii="Arial" w:hAnsi="Arial"/>
          <w:color w:val="000000"/>
        </w:rPr>
        <w:t>ii.</w:t>
      </w:r>
      <w:r w:rsidR="00B8422A">
        <w:rPr>
          <w:rFonts w:ascii="Arial" w:hAnsi="Arial"/>
          <w:color w:val="000000"/>
        </w:rPr>
        <w:tab/>
      </w:r>
      <w:r w:rsidR="006332F0">
        <w:rPr>
          <w:rFonts w:ascii="Arial" w:hAnsi="Arial"/>
          <w:color w:val="000000"/>
        </w:rPr>
        <w:t>t</w:t>
      </w:r>
      <w:r w:rsidRPr="009A1E73">
        <w:rPr>
          <w:rFonts w:ascii="Arial" w:hAnsi="Arial"/>
          <w:color w:val="000000"/>
        </w:rPr>
        <w:t>he extension of timelines to collect full replacement cost in the</w:t>
      </w:r>
      <w:r>
        <w:rPr>
          <w:rFonts w:ascii="Arial" w:hAnsi="Arial"/>
          <w:color w:val="000000"/>
        </w:rPr>
        <w:t xml:space="preserve"> </w:t>
      </w:r>
      <w:r w:rsidRPr="009A1E73">
        <w:rPr>
          <w:rFonts w:ascii="Arial" w:hAnsi="Arial"/>
          <w:color w:val="000000"/>
        </w:rPr>
        <w:t>event</w:t>
      </w:r>
      <w:r>
        <w:rPr>
          <w:rFonts w:ascii="Arial" w:hAnsi="Arial"/>
          <w:color w:val="000000"/>
        </w:rPr>
        <w:t xml:space="preserve"> </w:t>
      </w:r>
      <w:r w:rsidRPr="009A1E73">
        <w:rPr>
          <w:rFonts w:ascii="Arial" w:hAnsi="Arial"/>
          <w:color w:val="000000"/>
        </w:rPr>
        <w:t>of a “state of emergency”</w:t>
      </w:r>
    </w:p>
    <w:p w14:paraId="6125E647" w14:textId="1FD5E289" w:rsidR="00E4673A" w:rsidRPr="009A1E73" w:rsidRDefault="00E4673A" w:rsidP="00236928">
      <w:pPr>
        <w:widowControl/>
        <w:ind w:left="3060" w:hanging="720"/>
        <w:rPr>
          <w:rFonts w:ascii="Arial" w:hAnsi="Arial"/>
          <w:color w:val="000000"/>
        </w:rPr>
      </w:pPr>
      <w:r>
        <w:rPr>
          <w:rFonts w:ascii="Arial" w:hAnsi="Arial"/>
          <w:color w:val="000000"/>
        </w:rPr>
        <w:t>iii.</w:t>
      </w:r>
      <w:r w:rsidR="007C3C54">
        <w:rPr>
          <w:rFonts w:ascii="Arial" w:hAnsi="Arial"/>
          <w:color w:val="000000"/>
        </w:rPr>
        <w:tab/>
      </w:r>
      <w:r w:rsidR="006B0DEE">
        <w:rPr>
          <w:rFonts w:ascii="Arial" w:hAnsi="Arial"/>
          <w:color w:val="000000"/>
        </w:rPr>
        <w:t>r</w:t>
      </w:r>
      <w:r>
        <w:rPr>
          <w:rFonts w:ascii="Arial" w:hAnsi="Arial"/>
          <w:color w:val="000000"/>
        </w:rPr>
        <w:t>ebuilding at the loss location, rebuilding at a new location, and</w:t>
      </w:r>
      <w:r w:rsidR="00236928">
        <w:rPr>
          <w:rFonts w:ascii="Arial" w:hAnsi="Arial"/>
          <w:color w:val="000000"/>
        </w:rPr>
        <w:t xml:space="preserve"> </w:t>
      </w:r>
      <w:r>
        <w:rPr>
          <w:rFonts w:ascii="Arial" w:hAnsi="Arial"/>
          <w:color w:val="000000"/>
        </w:rPr>
        <w:t xml:space="preserve">purchasing an already built home at a new location </w:t>
      </w:r>
      <w:r>
        <w:rPr>
          <w:rFonts w:ascii="Arial" w:hAnsi="Arial"/>
          <w:color w:val="000000"/>
        </w:rPr>
        <w:tab/>
      </w:r>
    </w:p>
    <w:p w14:paraId="4D129D45" w14:textId="528B73F5" w:rsidR="004C660D" w:rsidRPr="006B0DEE" w:rsidRDefault="006B0DEE" w:rsidP="000307B5">
      <w:pPr>
        <w:pStyle w:val="ListParagraph"/>
        <w:numPr>
          <w:ilvl w:val="1"/>
          <w:numId w:val="24"/>
        </w:numPr>
        <w:tabs>
          <w:tab w:val="left" w:pos="-1080"/>
        </w:tabs>
        <w:rPr>
          <w:rFonts w:ascii="Arial" w:hAnsi="Arial"/>
          <w:color w:val="000000"/>
        </w:rPr>
      </w:pPr>
      <w:r>
        <w:rPr>
          <w:rFonts w:ascii="Arial" w:hAnsi="Arial"/>
          <w:color w:val="000000"/>
        </w:rPr>
        <w:t>t</w:t>
      </w:r>
      <w:r w:rsidR="0047121A">
        <w:rPr>
          <w:rFonts w:ascii="Arial" w:hAnsi="Arial"/>
          <w:color w:val="000000"/>
        </w:rPr>
        <w:t>he effect of the value of land on rebuilding</w:t>
      </w:r>
      <w:r w:rsidR="009A1E73">
        <w:rPr>
          <w:rFonts w:ascii="Arial" w:hAnsi="Arial"/>
          <w:color w:val="000000"/>
        </w:rPr>
        <w:t xml:space="preserve">, </w:t>
      </w:r>
      <w:r w:rsidR="0060615D">
        <w:rPr>
          <w:rFonts w:ascii="Arial" w:hAnsi="Arial"/>
          <w:color w:val="000000"/>
        </w:rPr>
        <w:t xml:space="preserve">Cal. Ins. Code </w:t>
      </w:r>
      <w:r w:rsidR="00094F0C">
        <w:rPr>
          <w:rFonts w:ascii="Arial" w:hAnsi="Arial"/>
          <w:color w:val="000000"/>
        </w:rPr>
        <w:t>section</w:t>
      </w:r>
      <w:r w:rsidR="0060615D">
        <w:rPr>
          <w:rFonts w:ascii="Arial" w:hAnsi="Arial"/>
          <w:color w:val="000000"/>
        </w:rPr>
        <w:t xml:space="preserve"> 2051.5 (c)(</w:t>
      </w:r>
      <w:r w:rsidR="007E595A">
        <w:rPr>
          <w:rFonts w:ascii="Arial" w:hAnsi="Arial"/>
          <w:color w:val="000000"/>
        </w:rPr>
        <w:t>2</w:t>
      </w:r>
      <w:r w:rsidR="0060615D">
        <w:rPr>
          <w:rFonts w:ascii="Arial" w:hAnsi="Arial"/>
          <w:color w:val="000000"/>
        </w:rPr>
        <w:t>)</w:t>
      </w:r>
    </w:p>
    <w:p w14:paraId="0998FF0C" w14:textId="77777777" w:rsidR="00227E24" w:rsidRDefault="00227E24" w:rsidP="000307B5">
      <w:pPr>
        <w:tabs>
          <w:tab w:val="left" w:pos="-1080"/>
        </w:tabs>
        <w:rPr>
          <w:rFonts w:ascii="Arial" w:hAnsi="Arial"/>
          <w:color w:val="000000"/>
        </w:rPr>
      </w:pPr>
    </w:p>
    <w:p w14:paraId="5E2840DF" w14:textId="77777777" w:rsidR="004C660D" w:rsidRPr="001C5CF7" w:rsidRDefault="004C660D" w:rsidP="001F13CC">
      <w:pPr>
        <w:tabs>
          <w:tab w:val="left" w:pos="-1080"/>
        </w:tabs>
        <w:ind w:left="540" w:hanging="540"/>
        <w:rPr>
          <w:rFonts w:ascii="Arial" w:hAnsi="Arial"/>
        </w:rPr>
      </w:pPr>
      <w:r w:rsidRPr="001C5CF7">
        <w:rPr>
          <w:rFonts w:ascii="Arial" w:hAnsi="Arial"/>
        </w:rPr>
        <w:t>II.</w:t>
      </w:r>
      <w:r w:rsidRPr="001C5CF7">
        <w:rPr>
          <w:rFonts w:ascii="Arial" w:hAnsi="Arial"/>
        </w:rPr>
        <w:tab/>
        <w:t xml:space="preserve">Property Insurance </w:t>
      </w:r>
    </w:p>
    <w:p w14:paraId="494D9EED" w14:textId="5CBBFC3A" w:rsidR="004C660D" w:rsidRDefault="004C660D" w:rsidP="001F13CC">
      <w:pPr>
        <w:tabs>
          <w:tab w:val="left" w:pos="-1080"/>
        </w:tabs>
        <w:ind w:left="1080" w:hanging="540"/>
        <w:rPr>
          <w:rFonts w:ascii="Arial" w:hAnsi="Arial"/>
        </w:rPr>
      </w:pPr>
      <w:r>
        <w:rPr>
          <w:rFonts w:ascii="Arial" w:hAnsi="Arial"/>
        </w:rPr>
        <w:t>C</w:t>
      </w:r>
      <w:r w:rsidRPr="001C5CF7">
        <w:rPr>
          <w:rFonts w:ascii="Arial" w:hAnsi="Arial"/>
        </w:rPr>
        <w:t>.</w:t>
      </w:r>
      <w:r w:rsidRPr="001C5CF7">
        <w:rPr>
          <w:rFonts w:ascii="Arial" w:hAnsi="Arial"/>
        </w:rPr>
        <w:tab/>
      </w:r>
      <w:r>
        <w:rPr>
          <w:rFonts w:ascii="Arial" w:hAnsi="Arial"/>
        </w:rPr>
        <w:t xml:space="preserve">Classes of Insurance, Cal. Ins. Code </w:t>
      </w:r>
      <w:r w:rsidR="00094F0C">
        <w:rPr>
          <w:rFonts w:ascii="Arial" w:hAnsi="Arial"/>
        </w:rPr>
        <w:t>section</w:t>
      </w:r>
      <w:r w:rsidR="006B0DEE">
        <w:rPr>
          <w:rFonts w:ascii="Arial" w:hAnsi="Arial"/>
        </w:rPr>
        <w:t>s</w:t>
      </w:r>
      <w:r w:rsidR="00D5743B">
        <w:rPr>
          <w:rFonts w:ascii="Arial" w:hAnsi="Arial"/>
        </w:rPr>
        <w:t xml:space="preserve"> 100</w:t>
      </w:r>
      <w:r w:rsidR="006B0DEE">
        <w:rPr>
          <w:rFonts w:ascii="Arial" w:hAnsi="Arial"/>
        </w:rPr>
        <w:t xml:space="preserve"> through </w:t>
      </w:r>
      <w:r w:rsidR="00B25148">
        <w:rPr>
          <w:rFonts w:ascii="Arial" w:hAnsi="Arial"/>
        </w:rPr>
        <w:t>124</w:t>
      </w:r>
    </w:p>
    <w:p w14:paraId="41D6C3DD" w14:textId="3F9ED90A" w:rsidR="004C660D" w:rsidRDefault="004C660D" w:rsidP="001F13CC">
      <w:pPr>
        <w:ind w:left="1620" w:hanging="540"/>
        <w:rPr>
          <w:rFonts w:ascii="Arial" w:hAnsi="Arial"/>
        </w:rPr>
      </w:pPr>
      <w:r>
        <w:rPr>
          <w:rFonts w:ascii="Arial" w:hAnsi="Arial"/>
        </w:rPr>
        <w:t>1.</w:t>
      </w:r>
      <w:r>
        <w:rPr>
          <w:rFonts w:ascii="Arial" w:hAnsi="Arial"/>
        </w:rPr>
        <w:tab/>
        <w:t xml:space="preserve">Have basic familiarity with the coverages a </w:t>
      </w:r>
      <w:r w:rsidR="006B0DEE">
        <w:rPr>
          <w:rFonts w:ascii="Arial" w:hAnsi="Arial"/>
        </w:rPr>
        <w:t>p</w:t>
      </w:r>
      <w:r>
        <w:rPr>
          <w:rFonts w:ascii="Arial" w:hAnsi="Arial"/>
        </w:rPr>
        <w:t xml:space="preserve">roperty </w:t>
      </w:r>
      <w:r w:rsidR="006B0DEE">
        <w:rPr>
          <w:rFonts w:ascii="Arial" w:hAnsi="Arial"/>
        </w:rPr>
        <w:t>and</w:t>
      </w:r>
      <w:r>
        <w:rPr>
          <w:rFonts w:ascii="Arial" w:hAnsi="Arial"/>
        </w:rPr>
        <w:t xml:space="preserve"> </w:t>
      </w:r>
      <w:r w:rsidR="006B0DEE">
        <w:rPr>
          <w:rFonts w:ascii="Arial" w:hAnsi="Arial"/>
        </w:rPr>
        <w:t>c</w:t>
      </w:r>
      <w:r>
        <w:rPr>
          <w:rFonts w:ascii="Arial" w:hAnsi="Arial"/>
        </w:rPr>
        <w:t>asualty</w:t>
      </w:r>
      <w:r w:rsidR="003C021F">
        <w:rPr>
          <w:rFonts w:ascii="Arial" w:hAnsi="Arial"/>
        </w:rPr>
        <w:t xml:space="preserve"> </w:t>
      </w:r>
      <w:r>
        <w:rPr>
          <w:rFonts w:ascii="Arial" w:hAnsi="Arial"/>
        </w:rPr>
        <w:t>may be appointed to transact:</w:t>
      </w:r>
    </w:p>
    <w:p w14:paraId="6724BFFD" w14:textId="39E16A96" w:rsidR="004C660D" w:rsidRDefault="004C660D" w:rsidP="001F13CC">
      <w:pPr>
        <w:ind w:left="2160" w:hanging="540"/>
        <w:rPr>
          <w:rFonts w:ascii="Arial" w:hAnsi="Arial"/>
        </w:rPr>
      </w:pPr>
      <w:r>
        <w:rPr>
          <w:rFonts w:ascii="Arial" w:hAnsi="Arial"/>
        </w:rPr>
        <w:t>a.</w:t>
      </w:r>
      <w:r>
        <w:rPr>
          <w:rFonts w:ascii="Arial" w:hAnsi="Arial"/>
        </w:rPr>
        <w:tab/>
      </w:r>
      <w:r w:rsidR="006B0DEE">
        <w:rPr>
          <w:rFonts w:ascii="Arial" w:hAnsi="Arial"/>
        </w:rPr>
        <w:t>f</w:t>
      </w:r>
      <w:r>
        <w:rPr>
          <w:rFonts w:ascii="Arial" w:hAnsi="Arial"/>
        </w:rPr>
        <w:t>ire</w:t>
      </w:r>
    </w:p>
    <w:p w14:paraId="07E62A6D" w14:textId="26B30966" w:rsidR="004C660D" w:rsidRDefault="004C660D" w:rsidP="001F13CC">
      <w:pPr>
        <w:ind w:left="2160" w:hanging="540"/>
        <w:rPr>
          <w:rFonts w:ascii="Arial" w:hAnsi="Arial"/>
        </w:rPr>
      </w:pPr>
      <w:r>
        <w:rPr>
          <w:rFonts w:ascii="Arial" w:hAnsi="Arial"/>
        </w:rPr>
        <w:lastRenderedPageBreak/>
        <w:t>b.</w:t>
      </w:r>
      <w:r>
        <w:rPr>
          <w:rFonts w:ascii="Arial" w:hAnsi="Arial"/>
        </w:rPr>
        <w:tab/>
      </w:r>
      <w:r w:rsidR="006B0DEE">
        <w:rPr>
          <w:rFonts w:ascii="Arial" w:hAnsi="Arial"/>
        </w:rPr>
        <w:t>o</w:t>
      </w:r>
      <w:r w:rsidR="00D5743B">
        <w:rPr>
          <w:rFonts w:ascii="Arial" w:hAnsi="Arial"/>
        </w:rPr>
        <w:t xml:space="preserve">cean </w:t>
      </w:r>
      <w:r w:rsidR="006B0DEE">
        <w:rPr>
          <w:rFonts w:ascii="Arial" w:hAnsi="Arial"/>
        </w:rPr>
        <w:t>m</w:t>
      </w:r>
      <w:r>
        <w:rPr>
          <w:rFonts w:ascii="Arial" w:hAnsi="Arial"/>
        </w:rPr>
        <w:t>arine</w:t>
      </w:r>
      <w:r w:rsidR="007A70A8">
        <w:rPr>
          <w:rFonts w:ascii="Arial" w:hAnsi="Arial"/>
        </w:rPr>
        <w:t xml:space="preserve"> </w:t>
      </w:r>
      <w:r w:rsidR="00D5743B">
        <w:rPr>
          <w:rFonts w:ascii="Arial" w:hAnsi="Arial"/>
        </w:rPr>
        <w:t>/</w:t>
      </w:r>
      <w:r w:rsidR="006B0DEE">
        <w:rPr>
          <w:rFonts w:ascii="Arial" w:hAnsi="Arial"/>
        </w:rPr>
        <w:t>i</w:t>
      </w:r>
      <w:r w:rsidR="00D5743B">
        <w:rPr>
          <w:rFonts w:ascii="Arial" w:hAnsi="Arial"/>
        </w:rPr>
        <w:t xml:space="preserve">nland </w:t>
      </w:r>
      <w:r w:rsidR="006B0DEE">
        <w:rPr>
          <w:rFonts w:ascii="Arial" w:hAnsi="Arial"/>
        </w:rPr>
        <w:t>m</w:t>
      </w:r>
      <w:r w:rsidR="00D5743B">
        <w:rPr>
          <w:rFonts w:ascii="Arial" w:hAnsi="Arial"/>
        </w:rPr>
        <w:t xml:space="preserve">arine </w:t>
      </w:r>
    </w:p>
    <w:p w14:paraId="23F63F16" w14:textId="6318CE02" w:rsidR="004C660D" w:rsidRDefault="004C660D" w:rsidP="001F13CC">
      <w:pPr>
        <w:ind w:left="2160" w:hanging="540"/>
        <w:rPr>
          <w:rFonts w:ascii="Arial" w:hAnsi="Arial"/>
        </w:rPr>
      </w:pPr>
      <w:r>
        <w:rPr>
          <w:rFonts w:ascii="Arial" w:hAnsi="Arial"/>
        </w:rPr>
        <w:t>c.</w:t>
      </w:r>
      <w:r>
        <w:rPr>
          <w:rFonts w:ascii="Arial" w:hAnsi="Arial"/>
        </w:rPr>
        <w:tab/>
      </w:r>
      <w:r w:rsidR="006B0DEE">
        <w:rPr>
          <w:rFonts w:ascii="Arial" w:hAnsi="Arial"/>
        </w:rPr>
        <w:t>s</w:t>
      </w:r>
      <w:r>
        <w:rPr>
          <w:rFonts w:ascii="Arial" w:hAnsi="Arial"/>
        </w:rPr>
        <w:t>urety</w:t>
      </w:r>
    </w:p>
    <w:p w14:paraId="38DEFE44" w14:textId="2258AE6B" w:rsidR="004C660D" w:rsidRDefault="00214244" w:rsidP="001F13CC">
      <w:pPr>
        <w:ind w:left="2160" w:hanging="540"/>
        <w:rPr>
          <w:rFonts w:ascii="Arial" w:hAnsi="Arial"/>
        </w:rPr>
      </w:pPr>
      <w:r>
        <w:rPr>
          <w:rFonts w:ascii="Arial" w:hAnsi="Arial"/>
        </w:rPr>
        <w:t>d</w:t>
      </w:r>
      <w:r w:rsidR="004C660D">
        <w:rPr>
          <w:rFonts w:ascii="Arial" w:hAnsi="Arial"/>
        </w:rPr>
        <w:t>.</w:t>
      </w:r>
      <w:r w:rsidR="004C660D">
        <w:rPr>
          <w:rFonts w:ascii="Arial" w:hAnsi="Arial"/>
        </w:rPr>
        <w:tab/>
      </w:r>
      <w:r w:rsidR="006B0DEE">
        <w:rPr>
          <w:rFonts w:ascii="Arial" w:hAnsi="Arial"/>
        </w:rPr>
        <w:t>p</w:t>
      </w:r>
      <w:r w:rsidR="004C660D">
        <w:rPr>
          <w:rFonts w:ascii="Arial" w:hAnsi="Arial"/>
        </w:rPr>
        <w:t xml:space="preserve">late </w:t>
      </w:r>
      <w:r w:rsidR="006B0DEE">
        <w:rPr>
          <w:rFonts w:ascii="Arial" w:hAnsi="Arial"/>
        </w:rPr>
        <w:t>g</w:t>
      </w:r>
      <w:r w:rsidR="004C660D">
        <w:rPr>
          <w:rFonts w:ascii="Arial" w:hAnsi="Arial"/>
        </w:rPr>
        <w:t>lass</w:t>
      </w:r>
    </w:p>
    <w:p w14:paraId="5DCD5749" w14:textId="7A5B1412" w:rsidR="004C660D" w:rsidRDefault="00214244" w:rsidP="001F13CC">
      <w:pPr>
        <w:ind w:left="2160" w:hanging="540"/>
        <w:rPr>
          <w:rFonts w:ascii="Arial" w:hAnsi="Arial"/>
        </w:rPr>
      </w:pPr>
      <w:r>
        <w:rPr>
          <w:rFonts w:ascii="Arial" w:hAnsi="Arial"/>
        </w:rPr>
        <w:t>e</w:t>
      </w:r>
      <w:r w:rsidR="004C660D">
        <w:rPr>
          <w:rFonts w:ascii="Arial" w:hAnsi="Arial"/>
        </w:rPr>
        <w:t>.</w:t>
      </w:r>
      <w:r w:rsidR="004C660D">
        <w:rPr>
          <w:rFonts w:ascii="Arial" w:hAnsi="Arial"/>
        </w:rPr>
        <w:tab/>
      </w:r>
      <w:r w:rsidR="006B0DEE">
        <w:rPr>
          <w:rFonts w:ascii="Arial" w:hAnsi="Arial"/>
        </w:rPr>
        <w:t>l</w:t>
      </w:r>
      <w:r w:rsidR="004C660D">
        <w:rPr>
          <w:rFonts w:ascii="Arial" w:hAnsi="Arial"/>
        </w:rPr>
        <w:t>iability</w:t>
      </w:r>
    </w:p>
    <w:p w14:paraId="299A6A88" w14:textId="64B0E8C9" w:rsidR="004C660D" w:rsidRDefault="00214244" w:rsidP="001F13CC">
      <w:pPr>
        <w:ind w:left="2160" w:hanging="540"/>
        <w:rPr>
          <w:rFonts w:ascii="Arial" w:hAnsi="Arial"/>
        </w:rPr>
      </w:pPr>
      <w:r>
        <w:rPr>
          <w:rFonts w:ascii="Arial" w:hAnsi="Arial"/>
        </w:rPr>
        <w:t>f</w:t>
      </w:r>
      <w:r w:rsidR="004C660D">
        <w:rPr>
          <w:rFonts w:ascii="Arial" w:hAnsi="Arial"/>
        </w:rPr>
        <w:t>.</w:t>
      </w:r>
      <w:r w:rsidR="004C660D">
        <w:rPr>
          <w:rFonts w:ascii="Arial" w:hAnsi="Arial"/>
        </w:rPr>
        <w:tab/>
      </w:r>
      <w:r w:rsidR="006B0DEE">
        <w:rPr>
          <w:rFonts w:ascii="Arial" w:hAnsi="Arial"/>
        </w:rPr>
        <w:t>w</w:t>
      </w:r>
      <w:r w:rsidR="004C660D">
        <w:rPr>
          <w:rFonts w:ascii="Arial" w:hAnsi="Arial"/>
        </w:rPr>
        <w:t xml:space="preserve">orkers’ </w:t>
      </w:r>
      <w:r w:rsidR="006B0DEE">
        <w:rPr>
          <w:rFonts w:ascii="Arial" w:hAnsi="Arial"/>
        </w:rPr>
        <w:t>c</w:t>
      </w:r>
      <w:r w:rsidR="004C660D">
        <w:rPr>
          <w:rFonts w:ascii="Arial" w:hAnsi="Arial"/>
        </w:rPr>
        <w:t>ompensation</w:t>
      </w:r>
    </w:p>
    <w:p w14:paraId="23F5A32C" w14:textId="5DCA0636" w:rsidR="004C660D" w:rsidRDefault="00214244" w:rsidP="001F13CC">
      <w:pPr>
        <w:ind w:left="2160" w:hanging="540"/>
        <w:rPr>
          <w:rFonts w:ascii="Arial" w:hAnsi="Arial"/>
        </w:rPr>
      </w:pPr>
      <w:r>
        <w:rPr>
          <w:rFonts w:ascii="Arial" w:hAnsi="Arial"/>
        </w:rPr>
        <w:t>g</w:t>
      </w:r>
      <w:r w:rsidR="004C660D">
        <w:rPr>
          <w:rFonts w:ascii="Arial" w:hAnsi="Arial"/>
        </w:rPr>
        <w:t>.</w:t>
      </w:r>
      <w:r w:rsidR="004C660D">
        <w:rPr>
          <w:rFonts w:ascii="Arial" w:hAnsi="Arial"/>
        </w:rPr>
        <w:tab/>
      </w:r>
      <w:r w:rsidR="006B0DEE">
        <w:rPr>
          <w:rFonts w:ascii="Arial" w:hAnsi="Arial"/>
        </w:rPr>
        <w:t>c</w:t>
      </w:r>
      <w:r w:rsidR="004C660D">
        <w:rPr>
          <w:rFonts w:ascii="Arial" w:hAnsi="Arial"/>
        </w:rPr>
        <w:t xml:space="preserve">ommon </w:t>
      </w:r>
      <w:r w:rsidR="006B0DEE">
        <w:rPr>
          <w:rFonts w:ascii="Arial" w:hAnsi="Arial"/>
        </w:rPr>
        <w:t>c</w:t>
      </w:r>
      <w:r w:rsidR="004C660D">
        <w:rPr>
          <w:rFonts w:ascii="Arial" w:hAnsi="Arial"/>
        </w:rPr>
        <w:t xml:space="preserve">arrier </w:t>
      </w:r>
      <w:r w:rsidR="006B0DEE">
        <w:rPr>
          <w:rFonts w:ascii="Arial" w:hAnsi="Arial"/>
        </w:rPr>
        <w:t>l</w:t>
      </w:r>
      <w:r w:rsidR="004C660D">
        <w:rPr>
          <w:rFonts w:ascii="Arial" w:hAnsi="Arial"/>
        </w:rPr>
        <w:t>iability</w:t>
      </w:r>
    </w:p>
    <w:p w14:paraId="21819891" w14:textId="243DFCE8" w:rsidR="004C660D" w:rsidRDefault="00214244" w:rsidP="001F13CC">
      <w:pPr>
        <w:ind w:left="2160" w:hanging="540"/>
        <w:rPr>
          <w:rFonts w:ascii="Arial" w:hAnsi="Arial"/>
        </w:rPr>
      </w:pPr>
      <w:r>
        <w:rPr>
          <w:rFonts w:ascii="Arial" w:hAnsi="Arial"/>
        </w:rPr>
        <w:t>h</w:t>
      </w:r>
      <w:r w:rsidR="004C660D">
        <w:rPr>
          <w:rFonts w:ascii="Arial" w:hAnsi="Arial"/>
        </w:rPr>
        <w:t>.</w:t>
      </w:r>
      <w:r w:rsidR="004C660D">
        <w:rPr>
          <w:rFonts w:ascii="Arial" w:hAnsi="Arial"/>
        </w:rPr>
        <w:tab/>
      </w:r>
      <w:r w:rsidR="006B0DEE">
        <w:rPr>
          <w:rFonts w:ascii="Arial" w:hAnsi="Arial"/>
        </w:rPr>
        <w:t>b</w:t>
      </w:r>
      <w:r w:rsidR="004C660D">
        <w:rPr>
          <w:rFonts w:ascii="Arial" w:hAnsi="Arial"/>
        </w:rPr>
        <w:t xml:space="preserve">oiler and </w:t>
      </w:r>
      <w:r w:rsidR="006B0DEE">
        <w:rPr>
          <w:rFonts w:ascii="Arial" w:hAnsi="Arial"/>
        </w:rPr>
        <w:t>m</w:t>
      </w:r>
      <w:r w:rsidR="004C660D">
        <w:rPr>
          <w:rFonts w:ascii="Arial" w:hAnsi="Arial"/>
        </w:rPr>
        <w:t>achinery</w:t>
      </w:r>
    </w:p>
    <w:p w14:paraId="03C6B464" w14:textId="456F5CA1" w:rsidR="004C660D" w:rsidRDefault="00214244" w:rsidP="001F13CC">
      <w:pPr>
        <w:ind w:left="2160" w:hanging="540"/>
        <w:rPr>
          <w:rFonts w:ascii="Arial" w:hAnsi="Arial"/>
        </w:rPr>
      </w:pPr>
      <w:r>
        <w:rPr>
          <w:rFonts w:ascii="Arial" w:hAnsi="Arial"/>
        </w:rPr>
        <w:t>i</w:t>
      </w:r>
      <w:r w:rsidR="004C660D">
        <w:rPr>
          <w:rFonts w:ascii="Arial" w:hAnsi="Arial"/>
        </w:rPr>
        <w:t>.</w:t>
      </w:r>
      <w:r w:rsidR="004C660D">
        <w:rPr>
          <w:rFonts w:ascii="Arial" w:hAnsi="Arial"/>
        </w:rPr>
        <w:tab/>
      </w:r>
      <w:r w:rsidR="006B0DEE">
        <w:rPr>
          <w:rFonts w:ascii="Arial" w:hAnsi="Arial"/>
        </w:rPr>
        <w:t>b</w:t>
      </w:r>
      <w:r w:rsidR="004C660D">
        <w:rPr>
          <w:rFonts w:ascii="Arial" w:hAnsi="Arial"/>
        </w:rPr>
        <w:t>urglary</w:t>
      </w:r>
    </w:p>
    <w:p w14:paraId="79031F44" w14:textId="51EE8DFC" w:rsidR="004C660D" w:rsidRDefault="00214244" w:rsidP="001F13CC">
      <w:pPr>
        <w:ind w:left="2160" w:hanging="540"/>
        <w:rPr>
          <w:rFonts w:ascii="Arial" w:hAnsi="Arial"/>
        </w:rPr>
      </w:pPr>
      <w:r>
        <w:rPr>
          <w:rFonts w:ascii="Arial" w:hAnsi="Arial"/>
        </w:rPr>
        <w:t>j</w:t>
      </w:r>
      <w:r w:rsidR="004C660D">
        <w:rPr>
          <w:rFonts w:ascii="Arial" w:hAnsi="Arial"/>
        </w:rPr>
        <w:t>.</w:t>
      </w:r>
      <w:r w:rsidR="004C660D">
        <w:rPr>
          <w:rFonts w:ascii="Arial" w:hAnsi="Arial"/>
        </w:rPr>
        <w:tab/>
      </w:r>
      <w:r w:rsidR="006B0DEE">
        <w:rPr>
          <w:rFonts w:ascii="Arial" w:hAnsi="Arial"/>
        </w:rPr>
        <w:t>c</w:t>
      </w:r>
      <w:r w:rsidR="004C660D">
        <w:rPr>
          <w:rFonts w:ascii="Arial" w:hAnsi="Arial"/>
        </w:rPr>
        <w:t>redit</w:t>
      </w:r>
    </w:p>
    <w:p w14:paraId="07D363BA" w14:textId="23C835EF" w:rsidR="004C660D" w:rsidRDefault="00214244" w:rsidP="001F13CC">
      <w:pPr>
        <w:ind w:left="2160" w:hanging="540"/>
        <w:rPr>
          <w:rFonts w:ascii="Arial" w:hAnsi="Arial"/>
        </w:rPr>
      </w:pPr>
      <w:r>
        <w:rPr>
          <w:rFonts w:ascii="Arial" w:hAnsi="Arial"/>
        </w:rPr>
        <w:t>k</w:t>
      </w:r>
      <w:r w:rsidR="004C660D">
        <w:rPr>
          <w:rFonts w:ascii="Arial" w:hAnsi="Arial"/>
        </w:rPr>
        <w:t>.</w:t>
      </w:r>
      <w:r w:rsidR="004C660D">
        <w:rPr>
          <w:rFonts w:ascii="Arial" w:hAnsi="Arial"/>
        </w:rPr>
        <w:tab/>
      </w:r>
      <w:r w:rsidR="006B0DEE">
        <w:rPr>
          <w:rFonts w:ascii="Arial" w:hAnsi="Arial"/>
        </w:rPr>
        <w:t>s</w:t>
      </w:r>
      <w:r w:rsidR="004C660D">
        <w:rPr>
          <w:rFonts w:ascii="Arial" w:hAnsi="Arial"/>
        </w:rPr>
        <w:t>prinkler</w:t>
      </w:r>
    </w:p>
    <w:p w14:paraId="53A578F6" w14:textId="449D3472" w:rsidR="004C660D" w:rsidRDefault="00214244" w:rsidP="001F13CC">
      <w:pPr>
        <w:ind w:left="2160" w:hanging="540"/>
        <w:rPr>
          <w:rFonts w:ascii="Arial" w:hAnsi="Arial"/>
        </w:rPr>
      </w:pPr>
      <w:r>
        <w:rPr>
          <w:rFonts w:ascii="Arial" w:hAnsi="Arial"/>
        </w:rPr>
        <w:t>l</w:t>
      </w:r>
      <w:r w:rsidR="004C660D">
        <w:rPr>
          <w:rFonts w:ascii="Arial" w:hAnsi="Arial"/>
        </w:rPr>
        <w:t>.</w:t>
      </w:r>
      <w:r w:rsidR="004C660D">
        <w:rPr>
          <w:rFonts w:ascii="Arial" w:hAnsi="Arial"/>
        </w:rPr>
        <w:tab/>
      </w:r>
      <w:r w:rsidR="006B0DEE">
        <w:rPr>
          <w:rFonts w:ascii="Arial" w:hAnsi="Arial"/>
        </w:rPr>
        <w:t>t</w:t>
      </w:r>
      <w:r w:rsidR="004C660D">
        <w:rPr>
          <w:rFonts w:ascii="Arial" w:hAnsi="Arial"/>
        </w:rPr>
        <w:t xml:space="preserve">eam and </w:t>
      </w:r>
      <w:r w:rsidR="006B0DEE">
        <w:rPr>
          <w:rFonts w:ascii="Arial" w:hAnsi="Arial"/>
        </w:rPr>
        <w:t>v</w:t>
      </w:r>
      <w:r w:rsidR="004C660D">
        <w:rPr>
          <w:rFonts w:ascii="Arial" w:hAnsi="Arial"/>
        </w:rPr>
        <w:t>ehicle</w:t>
      </w:r>
    </w:p>
    <w:p w14:paraId="0E1E5D85" w14:textId="21703438" w:rsidR="004C660D" w:rsidRDefault="00214244" w:rsidP="001F13CC">
      <w:pPr>
        <w:ind w:left="2160" w:hanging="540"/>
        <w:rPr>
          <w:rFonts w:ascii="Arial" w:hAnsi="Arial"/>
        </w:rPr>
      </w:pPr>
      <w:r>
        <w:rPr>
          <w:rFonts w:ascii="Arial" w:hAnsi="Arial"/>
        </w:rPr>
        <w:t>m</w:t>
      </w:r>
      <w:r w:rsidR="004C660D">
        <w:rPr>
          <w:rFonts w:ascii="Arial" w:hAnsi="Arial"/>
        </w:rPr>
        <w:t>.</w:t>
      </w:r>
      <w:r w:rsidR="004C660D">
        <w:rPr>
          <w:rFonts w:ascii="Arial" w:hAnsi="Arial"/>
        </w:rPr>
        <w:tab/>
      </w:r>
      <w:r w:rsidR="006B0DEE">
        <w:rPr>
          <w:rFonts w:ascii="Arial" w:hAnsi="Arial"/>
        </w:rPr>
        <w:t>a</w:t>
      </w:r>
      <w:r w:rsidR="004C660D">
        <w:rPr>
          <w:rFonts w:ascii="Arial" w:hAnsi="Arial"/>
        </w:rPr>
        <w:t>utomobile</w:t>
      </w:r>
    </w:p>
    <w:p w14:paraId="3DF67D3A" w14:textId="7849271C" w:rsidR="004C660D" w:rsidRDefault="00214244" w:rsidP="001F13CC">
      <w:pPr>
        <w:ind w:left="2160" w:hanging="540"/>
        <w:rPr>
          <w:rFonts w:ascii="Arial" w:hAnsi="Arial"/>
        </w:rPr>
      </w:pPr>
      <w:r>
        <w:rPr>
          <w:rFonts w:ascii="Arial" w:hAnsi="Arial"/>
        </w:rPr>
        <w:t>n</w:t>
      </w:r>
      <w:r w:rsidR="004C660D">
        <w:rPr>
          <w:rFonts w:ascii="Arial" w:hAnsi="Arial"/>
        </w:rPr>
        <w:t>.</w:t>
      </w:r>
      <w:r w:rsidR="004C660D">
        <w:rPr>
          <w:rFonts w:ascii="Arial" w:hAnsi="Arial"/>
        </w:rPr>
        <w:tab/>
      </w:r>
      <w:r w:rsidR="006B0DEE">
        <w:rPr>
          <w:rFonts w:ascii="Arial" w:hAnsi="Arial"/>
        </w:rPr>
        <w:t>a</w:t>
      </w:r>
      <w:r w:rsidR="004C660D">
        <w:rPr>
          <w:rFonts w:ascii="Arial" w:hAnsi="Arial"/>
        </w:rPr>
        <w:t>ircraft</w:t>
      </w:r>
    </w:p>
    <w:p w14:paraId="0545065E" w14:textId="77777777" w:rsidR="00430AFD" w:rsidRDefault="00430AFD">
      <w:pPr>
        <w:tabs>
          <w:tab w:val="left" w:pos="-1080"/>
        </w:tabs>
        <w:rPr>
          <w:rFonts w:ascii="Arial" w:hAnsi="Arial"/>
          <w:color w:val="000000"/>
        </w:rPr>
      </w:pPr>
    </w:p>
    <w:p w14:paraId="4411FB72" w14:textId="0AF272C3" w:rsidR="003C09AF" w:rsidRPr="00B61CEA" w:rsidRDefault="003C09AF" w:rsidP="00BB6E0A">
      <w:pPr>
        <w:tabs>
          <w:tab w:val="left" w:pos="-1080"/>
        </w:tabs>
        <w:rPr>
          <w:rFonts w:ascii="Arial" w:hAnsi="Arial"/>
          <w:color w:val="000000"/>
        </w:rPr>
      </w:pPr>
      <w:r w:rsidRPr="00B61CEA">
        <w:rPr>
          <w:rFonts w:ascii="Arial" w:hAnsi="Arial"/>
          <w:color w:val="000000"/>
        </w:rPr>
        <w:t>III.</w:t>
      </w:r>
      <w:r w:rsidRPr="00B61CEA">
        <w:rPr>
          <w:rFonts w:ascii="Arial" w:hAnsi="Arial"/>
          <w:color w:val="000000"/>
        </w:rPr>
        <w:tab/>
      </w:r>
      <w:r w:rsidR="0014634C" w:rsidRPr="00B61CEA">
        <w:rPr>
          <w:rFonts w:ascii="Arial" w:hAnsi="Arial"/>
          <w:color w:val="000000"/>
        </w:rPr>
        <w:t>Personal Lines Insurance</w:t>
      </w:r>
    </w:p>
    <w:p w14:paraId="00E82035" w14:textId="608578C1" w:rsidR="003C09AF" w:rsidRDefault="003C09AF" w:rsidP="00596047">
      <w:pPr>
        <w:pStyle w:val="ListParagraph"/>
        <w:numPr>
          <w:ilvl w:val="0"/>
          <w:numId w:val="37"/>
        </w:numPr>
        <w:tabs>
          <w:tab w:val="left" w:pos="-1080"/>
        </w:tabs>
        <w:rPr>
          <w:rFonts w:ascii="Arial" w:hAnsi="Arial"/>
        </w:rPr>
      </w:pPr>
      <w:r w:rsidRPr="004F4B28">
        <w:rPr>
          <w:rFonts w:ascii="Arial" w:hAnsi="Arial"/>
          <w:color w:val="000000"/>
        </w:rPr>
        <w:t xml:space="preserve">Insurance </w:t>
      </w:r>
      <w:r w:rsidRPr="004F4B28">
        <w:rPr>
          <w:rFonts w:ascii="Arial" w:hAnsi="Arial"/>
        </w:rPr>
        <w:t>on Reside</w:t>
      </w:r>
      <w:r w:rsidR="006D6F0B" w:rsidRPr="004F4B28">
        <w:rPr>
          <w:rFonts w:ascii="Arial" w:hAnsi="Arial"/>
        </w:rPr>
        <w:t>ntial Properties</w:t>
      </w:r>
      <w:r w:rsidR="00E319AE">
        <w:rPr>
          <w:rFonts w:ascii="Arial" w:hAnsi="Arial"/>
        </w:rPr>
        <w:t xml:space="preserve"> </w:t>
      </w:r>
    </w:p>
    <w:p w14:paraId="642831EC" w14:textId="57B8C966" w:rsidR="005E0C7F" w:rsidRDefault="005E0C7F" w:rsidP="001A6765">
      <w:pPr>
        <w:pStyle w:val="ListParagraph"/>
        <w:tabs>
          <w:tab w:val="left" w:pos="-1080"/>
        </w:tabs>
        <w:ind w:left="1440"/>
        <w:rPr>
          <w:rFonts w:ascii="Arial" w:hAnsi="Arial"/>
          <w:color w:val="000000"/>
        </w:rPr>
      </w:pPr>
      <w:r>
        <w:rPr>
          <w:rFonts w:ascii="Arial" w:hAnsi="Arial"/>
          <w:color w:val="000000"/>
        </w:rPr>
        <w:t xml:space="preserve">1. Homeowners </w:t>
      </w:r>
      <w:r w:rsidR="006B0DEE">
        <w:rPr>
          <w:rFonts w:ascii="Arial" w:hAnsi="Arial"/>
          <w:color w:val="000000"/>
        </w:rPr>
        <w:t>p</w:t>
      </w:r>
      <w:r w:rsidR="00210138">
        <w:rPr>
          <w:rFonts w:ascii="Arial" w:hAnsi="Arial"/>
          <w:color w:val="000000"/>
        </w:rPr>
        <w:t>olicies</w:t>
      </w:r>
    </w:p>
    <w:p w14:paraId="75100C11" w14:textId="6A4222CB" w:rsidR="00234F75" w:rsidRDefault="005E0C7F" w:rsidP="005E0C7F">
      <w:pPr>
        <w:pStyle w:val="ListParagraph"/>
        <w:tabs>
          <w:tab w:val="left" w:pos="-1080"/>
        </w:tabs>
        <w:ind w:left="1640"/>
        <w:rPr>
          <w:rFonts w:ascii="Arial" w:hAnsi="Arial"/>
          <w:color w:val="000000"/>
        </w:rPr>
      </w:pPr>
      <w:r>
        <w:rPr>
          <w:rFonts w:ascii="Arial" w:hAnsi="Arial"/>
          <w:color w:val="000000"/>
        </w:rPr>
        <w:t>a.</w:t>
      </w:r>
      <w:r w:rsidR="00E959B5">
        <w:rPr>
          <w:rFonts w:ascii="Arial" w:hAnsi="Arial"/>
          <w:color w:val="000000"/>
        </w:rPr>
        <w:tab/>
      </w:r>
      <w:r w:rsidR="006B0DEE">
        <w:rPr>
          <w:rFonts w:ascii="Arial" w:hAnsi="Arial"/>
          <w:color w:val="000000"/>
        </w:rPr>
        <w:t>b</w:t>
      </w:r>
      <w:r>
        <w:rPr>
          <w:rFonts w:ascii="Arial" w:hAnsi="Arial"/>
          <w:color w:val="000000"/>
        </w:rPr>
        <w:t xml:space="preserve">e able to define the following terms as they apply to a </w:t>
      </w:r>
      <w:r w:rsidR="006B0DEE">
        <w:rPr>
          <w:rFonts w:ascii="Arial" w:hAnsi="Arial"/>
          <w:color w:val="000000"/>
        </w:rPr>
        <w:t>h</w:t>
      </w:r>
      <w:r>
        <w:rPr>
          <w:rFonts w:ascii="Arial" w:hAnsi="Arial"/>
          <w:color w:val="000000"/>
        </w:rPr>
        <w:t>omeowners</w:t>
      </w:r>
      <w:r w:rsidR="006B0DEE">
        <w:rPr>
          <w:rFonts w:ascii="Arial" w:hAnsi="Arial"/>
          <w:color w:val="000000"/>
        </w:rPr>
        <w:t>’</w:t>
      </w:r>
      <w:r>
        <w:rPr>
          <w:rFonts w:ascii="Arial" w:hAnsi="Arial"/>
          <w:color w:val="000000"/>
        </w:rPr>
        <w:t xml:space="preserve"> policy: </w:t>
      </w:r>
    </w:p>
    <w:p w14:paraId="03ABCB9C" w14:textId="70BE4D8F" w:rsidR="005E0C7F" w:rsidRDefault="006B0DEE" w:rsidP="00E959B5">
      <w:pPr>
        <w:pStyle w:val="ListParagraph"/>
        <w:tabs>
          <w:tab w:val="left" w:pos="-1080"/>
        </w:tabs>
        <w:ind w:left="2160"/>
        <w:rPr>
          <w:rFonts w:ascii="Arial" w:hAnsi="Arial"/>
          <w:color w:val="000000"/>
        </w:rPr>
      </w:pPr>
      <w:r>
        <w:rPr>
          <w:rFonts w:ascii="Arial" w:hAnsi="Arial"/>
          <w:color w:val="000000"/>
        </w:rPr>
        <w:t>n</w:t>
      </w:r>
      <w:r w:rsidR="005E0C7F">
        <w:rPr>
          <w:rFonts w:ascii="Arial" w:hAnsi="Arial"/>
          <w:color w:val="000000"/>
        </w:rPr>
        <w:t xml:space="preserve">amed insured, </w:t>
      </w:r>
      <w:r>
        <w:rPr>
          <w:rFonts w:ascii="Arial" w:hAnsi="Arial"/>
          <w:color w:val="000000"/>
        </w:rPr>
        <w:t>i</w:t>
      </w:r>
      <w:r w:rsidR="005E0C7F">
        <w:rPr>
          <w:rFonts w:ascii="Arial" w:hAnsi="Arial"/>
          <w:color w:val="000000"/>
        </w:rPr>
        <w:t xml:space="preserve">nsureds, </w:t>
      </w:r>
      <w:r>
        <w:rPr>
          <w:rFonts w:ascii="Arial" w:hAnsi="Arial"/>
          <w:color w:val="000000"/>
        </w:rPr>
        <w:t>i</w:t>
      </w:r>
      <w:r w:rsidR="005E0C7F">
        <w:rPr>
          <w:rFonts w:ascii="Arial" w:hAnsi="Arial"/>
          <w:color w:val="000000"/>
        </w:rPr>
        <w:t xml:space="preserve">nsured location, </w:t>
      </w:r>
      <w:r>
        <w:rPr>
          <w:rFonts w:ascii="Arial" w:hAnsi="Arial"/>
          <w:color w:val="000000"/>
        </w:rPr>
        <w:t>r</w:t>
      </w:r>
      <w:r w:rsidR="005E0C7F">
        <w:rPr>
          <w:rFonts w:ascii="Arial" w:hAnsi="Arial"/>
          <w:color w:val="000000"/>
        </w:rPr>
        <w:t>esidence employee</w:t>
      </w:r>
      <w:r w:rsidR="00C319FA">
        <w:rPr>
          <w:rFonts w:ascii="Arial" w:hAnsi="Arial"/>
          <w:color w:val="000000"/>
        </w:rPr>
        <w:t>,</w:t>
      </w:r>
      <w:r w:rsidR="005E0C7F">
        <w:rPr>
          <w:rFonts w:ascii="Arial" w:hAnsi="Arial"/>
          <w:color w:val="000000"/>
        </w:rPr>
        <w:t xml:space="preserve"> </w:t>
      </w:r>
      <w:r>
        <w:rPr>
          <w:rFonts w:ascii="Arial" w:hAnsi="Arial"/>
          <w:color w:val="000000"/>
        </w:rPr>
        <w:t>r</w:t>
      </w:r>
      <w:r w:rsidR="005E0C7F">
        <w:rPr>
          <w:rFonts w:ascii="Arial" w:hAnsi="Arial"/>
          <w:color w:val="000000"/>
        </w:rPr>
        <w:t>esidence premises</w:t>
      </w:r>
    </w:p>
    <w:p w14:paraId="70AED4A5" w14:textId="1FD4EFB0" w:rsidR="00234F75" w:rsidRDefault="005E0C7F" w:rsidP="005E0C7F">
      <w:pPr>
        <w:pStyle w:val="ListParagraph"/>
        <w:tabs>
          <w:tab w:val="left" w:pos="-1080"/>
        </w:tabs>
        <w:ind w:left="1640"/>
        <w:rPr>
          <w:rFonts w:ascii="Arial" w:hAnsi="Arial"/>
          <w:color w:val="000000"/>
        </w:rPr>
      </w:pPr>
      <w:r>
        <w:rPr>
          <w:rFonts w:ascii="Arial" w:hAnsi="Arial"/>
          <w:color w:val="000000"/>
        </w:rPr>
        <w:t>b.</w:t>
      </w:r>
      <w:r w:rsidR="00E255E4">
        <w:rPr>
          <w:rFonts w:ascii="Arial" w:hAnsi="Arial"/>
          <w:color w:val="000000"/>
        </w:rPr>
        <w:tab/>
      </w:r>
      <w:r w:rsidR="006B0DEE">
        <w:rPr>
          <w:rFonts w:ascii="Arial" w:hAnsi="Arial"/>
          <w:color w:val="000000"/>
        </w:rPr>
        <w:t>c</w:t>
      </w:r>
      <w:r>
        <w:rPr>
          <w:rFonts w:ascii="Arial" w:hAnsi="Arial"/>
          <w:color w:val="000000"/>
        </w:rPr>
        <w:t xml:space="preserve">overage </w:t>
      </w:r>
      <w:r w:rsidR="006B0DEE">
        <w:rPr>
          <w:rFonts w:ascii="Arial" w:hAnsi="Arial"/>
          <w:color w:val="000000"/>
        </w:rPr>
        <w:t>f</w:t>
      </w:r>
      <w:r>
        <w:rPr>
          <w:rFonts w:ascii="Arial" w:hAnsi="Arial"/>
          <w:color w:val="000000"/>
        </w:rPr>
        <w:t xml:space="preserve">orms – be able to identify the major differences between the </w:t>
      </w:r>
    </w:p>
    <w:p w14:paraId="7E20A7E3" w14:textId="77777777" w:rsidR="005E0C7F" w:rsidRDefault="005E0C7F" w:rsidP="00325BA0">
      <w:pPr>
        <w:pStyle w:val="ListParagraph"/>
        <w:tabs>
          <w:tab w:val="left" w:pos="-1080"/>
        </w:tabs>
        <w:ind w:left="1640" w:firstLine="520"/>
        <w:rPr>
          <w:rFonts w:ascii="Arial" w:hAnsi="Arial"/>
          <w:color w:val="000000"/>
        </w:rPr>
      </w:pPr>
      <w:r>
        <w:rPr>
          <w:rFonts w:ascii="Arial" w:hAnsi="Arial"/>
          <w:color w:val="000000"/>
        </w:rPr>
        <w:t>following forms in terms of coverages included and perils insured:</w:t>
      </w:r>
    </w:p>
    <w:p w14:paraId="45D5A9AC" w14:textId="38BA306B" w:rsidR="007047BF" w:rsidRDefault="007047BF" w:rsidP="001F5B83">
      <w:pPr>
        <w:pStyle w:val="ListParagraph"/>
        <w:tabs>
          <w:tab w:val="left" w:pos="-1080"/>
        </w:tabs>
        <w:ind w:left="2700" w:hanging="540"/>
        <w:rPr>
          <w:rFonts w:ascii="Arial" w:hAnsi="Arial"/>
          <w:color w:val="000000"/>
        </w:rPr>
      </w:pPr>
      <w:r>
        <w:rPr>
          <w:rFonts w:ascii="Arial" w:hAnsi="Arial"/>
          <w:color w:val="000000"/>
        </w:rPr>
        <w:t>i.</w:t>
      </w:r>
      <w:r w:rsidR="001F5B83">
        <w:rPr>
          <w:rFonts w:ascii="Arial" w:hAnsi="Arial"/>
          <w:color w:val="000000"/>
        </w:rPr>
        <w:tab/>
      </w:r>
      <w:r>
        <w:rPr>
          <w:rFonts w:ascii="Arial" w:hAnsi="Arial"/>
          <w:color w:val="000000"/>
        </w:rPr>
        <w:t>HO-2 Broad Form</w:t>
      </w:r>
    </w:p>
    <w:p w14:paraId="30DB0F37" w14:textId="237DC918" w:rsidR="007047BF" w:rsidRDefault="007047BF" w:rsidP="001F5B83">
      <w:pPr>
        <w:pStyle w:val="ListParagraph"/>
        <w:tabs>
          <w:tab w:val="left" w:pos="-1080"/>
        </w:tabs>
        <w:ind w:left="2700" w:hanging="540"/>
        <w:rPr>
          <w:rFonts w:ascii="Arial" w:hAnsi="Arial"/>
          <w:color w:val="000000"/>
        </w:rPr>
      </w:pPr>
      <w:r>
        <w:rPr>
          <w:rFonts w:ascii="Arial" w:hAnsi="Arial"/>
          <w:color w:val="000000"/>
        </w:rPr>
        <w:t>ii.</w:t>
      </w:r>
      <w:r w:rsidR="001F5B83">
        <w:rPr>
          <w:rFonts w:ascii="Arial" w:hAnsi="Arial"/>
          <w:color w:val="000000"/>
        </w:rPr>
        <w:tab/>
      </w:r>
      <w:r>
        <w:rPr>
          <w:rFonts w:ascii="Arial" w:hAnsi="Arial"/>
          <w:color w:val="000000"/>
        </w:rPr>
        <w:t>HO-3 Special Form</w:t>
      </w:r>
    </w:p>
    <w:p w14:paraId="5EE381C0" w14:textId="59E047D8" w:rsidR="007047BF" w:rsidRDefault="007047BF" w:rsidP="001F5B83">
      <w:pPr>
        <w:pStyle w:val="ListParagraph"/>
        <w:tabs>
          <w:tab w:val="left" w:pos="-1080"/>
        </w:tabs>
        <w:ind w:left="2700" w:hanging="540"/>
        <w:rPr>
          <w:rFonts w:ascii="Arial" w:hAnsi="Arial"/>
          <w:color w:val="000000"/>
        </w:rPr>
      </w:pPr>
      <w:r>
        <w:rPr>
          <w:rFonts w:ascii="Arial" w:hAnsi="Arial"/>
          <w:color w:val="000000"/>
        </w:rPr>
        <w:t>iii.</w:t>
      </w:r>
      <w:r w:rsidR="001F5B83">
        <w:rPr>
          <w:rFonts w:ascii="Arial" w:hAnsi="Arial"/>
          <w:color w:val="000000"/>
        </w:rPr>
        <w:tab/>
      </w:r>
      <w:r>
        <w:rPr>
          <w:rFonts w:ascii="Arial" w:hAnsi="Arial"/>
          <w:color w:val="000000"/>
        </w:rPr>
        <w:t>HO-4 Contents (Tenant’s) Form</w:t>
      </w:r>
    </w:p>
    <w:p w14:paraId="58F59B9C" w14:textId="0C31148B" w:rsidR="007047BF" w:rsidRDefault="007047BF" w:rsidP="001F5B83">
      <w:pPr>
        <w:pStyle w:val="ListParagraph"/>
        <w:tabs>
          <w:tab w:val="left" w:pos="-1080"/>
        </w:tabs>
        <w:ind w:left="2700" w:hanging="540"/>
        <w:rPr>
          <w:rFonts w:ascii="Arial" w:hAnsi="Arial"/>
          <w:color w:val="000000"/>
        </w:rPr>
      </w:pPr>
      <w:r>
        <w:rPr>
          <w:rFonts w:ascii="Arial" w:hAnsi="Arial"/>
          <w:color w:val="000000"/>
        </w:rPr>
        <w:t>iv.</w:t>
      </w:r>
      <w:r w:rsidR="001F5B83">
        <w:rPr>
          <w:rFonts w:ascii="Arial" w:hAnsi="Arial"/>
          <w:color w:val="000000"/>
        </w:rPr>
        <w:tab/>
      </w:r>
      <w:r>
        <w:rPr>
          <w:rFonts w:ascii="Arial" w:hAnsi="Arial"/>
          <w:color w:val="000000"/>
        </w:rPr>
        <w:t>HO-5 Comprehensive Form</w:t>
      </w:r>
    </w:p>
    <w:p w14:paraId="615F88FC" w14:textId="51EDE1A0" w:rsidR="007047BF" w:rsidRDefault="007047BF" w:rsidP="001F5B83">
      <w:pPr>
        <w:pStyle w:val="ListParagraph"/>
        <w:tabs>
          <w:tab w:val="left" w:pos="-1080"/>
        </w:tabs>
        <w:ind w:left="2700" w:hanging="540"/>
        <w:rPr>
          <w:rFonts w:ascii="Arial" w:hAnsi="Arial"/>
          <w:color w:val="000000"/>
        </w:rPr>
      </w:pPr>
      <w:r>
        <w:rPr>
          <w:rFonts w:ascii="Arial" w:hAnsi="Arial"/>
          <w:color w:val="000000"/>
        </w:rPr>
        <w:t>v.</w:t>
      </w:r>
      <w:r w:rsidR="001F5B83">
        <w:rPr>
          <w:rFonts w:ascii="Arial" w:hAnsi="Arial"/>
          <w:color w:val="000000"/>
        </w:rPr>
        <w:tab/>
      </w:r>
      <w:r>
        <w:rPr>
          <w:rFonts w:ascii="Arial" w:hAnsi="Arial"/>
          <w:color w:val="000000"/>
        </w:rPr>
        <w:t>HO-6 Unit-owner’s Form</w:t>
      </w:r>
    </w:p>
    <w:p w14:paraId="762D567E" w14:textId="46FC07D5" w:rsidR="005E0C7F" w:rsidRPr="006B0DEE" w:rsidRDefault="007047BF" w:rsidP="006B0DEE">
      <w:pPr>
        <w:pStyle w:val="ListParagraph"/>
        <w:tabs>
          <w:tab w:val="left" w:pos="-1080"/>
        </w:tabs>
        <w:ind w:left="2700" w:hanging="540"/>
        <w:rPr>
          <w:rFonts w:ascii="Arial" w:hAnsi="Arial"/>
          <w:color w:val="000000"/>
        </w:rPr>
      </w:pPr>
      <w:r>
        <w:rPr>
          <w:rFonts w:ascii="Arial" w:hAnsi="Arial"/>
          <w:color w:val="000000"/>
        </w:rPr>
        <w:t>vi.</w:t>
      </w:r>
      <w:r w:rsidR="001F5B83">
        <w:rPr>
          <w:rFonts w:ascii="Arial" w:hAnsi="Arial"/>
          <w:color w:val="000000"/>
        </w:rPr>
        <w:tab/>
      </w:r>
      <w:r>
        <w:rPr>
          <w:rFonts w:ascii="Arial" w:hAnsi="Arial"/>
          <w:color w:val="000000"/>
        </w:rPr>
        <w:t>HO-8 Modified Coverage Form</w:t>
      </w:r>
    </w:p>
    <w:p w14:paraId="445C11BD" w14:textId="3145A2EE" w:rsidR="005E0C7F" w:rsidRDefault="005E0C7F" w:rsidP="00325BA0">
      <w:pPr>
        <w:pStyle w:val="ListParagraph"/>
        <w:tabs>
          <w:tab w:val="left" w:pos="-1080"/>
        </w:tabs>
        <w:ind w:left="1710" w:hanging="90"/>
        <w:rPr>
          <w:rFonts w:ascii="Arial" w:hAnsi="Arial"/>
        </w:rPr>
      </w:pPr>
      <w:bookmarkStart w:id="9" w:name="_Hlk70672576"/>
      <w:r>
        <w:rPr>
          <w:rFonts w:ascii="Arial" w:hAnsi="Arial"/>
        </w:rPr>
        <w:t>c.</w:t>
      </w:r>
      <w:r w:rsidR="00325BA0">
        <w:rPr>
          <w:rFonts w:ascii="Arial" w:hAnsi="Arial"/>
        </w:rPr>
        <w:tab/>
      </w:r>
      <w:r w:rsidR="006B0DEE">
        <w:rPr>
          <w:rFonts w:ascii="Arial" w:hAnsi="Arial"/>
        </w:rPr>
        <w:t>h</w:t>
      </w:r>
      <w:r>
        <w:rPr>
          <w:rFonts w:ascii="Arial" w:hAnsi="Arial"/>
        </w:rPr>
        <w:t>omeowners</w:t>
      </w:r>
      <w:r w:rsidR="006B0DEE">
        <w:rPr>
          <w:rFonts w:ascii="Arial" w:hAnsi="Arial"/>
        </w:rPr>
        <w:t>’</w:t>
      </w:r>
      <w:r>
        <w:rPr>
          <w:rFonts w:ascii="Arial" w:hAnsi="Arial"/>
        </w:rPr>
        <w:t xml:space="preserve"> </w:t>
      </w:r>
      <w:r w:rsidR="006B0DEE">
        <w:rPr>
          <w:rFonts w:ascii="Arial" w:hAnsi="Arial"/>
        </w:rPr>
        <w:t>p</w:t>
      </w:r>
      <w:r>
        <w:rPr>
          <w:rFonts w:ascii="Arial" w:hAnsi="Arial"/>
        </w:rPr>
        <w:t xml:space="preserve">olicy </w:t>
      </w:r>
      <w:r w:rsidR="006B0DEE">
        <w:rPr>
          <w:rFonts w:ascii="Arial" w:hAnsi="Arial"/>
        </w:rPr>
        <w:t>p</w:t>
      </w:r>
      <w:r>
        <w:rPr>
          <w:rFonts w:ascii="Arial" w:hAnsi="Arial"/>
        </w:rPr>
        <w:t xml:space="preserve">roperty </w:t>
      </w:r>
      <w:r w:rsidR="006B0DEE">
        <w:rPr>
          <w:rFonts w:ascii="Arial" w:hAnsi="Arial"/>
        </w:rPr>
        <w:t>c</w:t>
      </w:r>
      <w:r>
        <w:rPr>
          <w:rFonts w:ascii="Arial" w:hAnsi="Arial"/>
        </w:rPr>
        <w:t xml:space="preserve">overages  </w:t>
      </w:r>
    </w:p>
    <w:p w14:paraId="1B216424" w14:textId="58CA52EA" w:rsidR="005E0C7F" w:rsidRDefault="005E0C7F" w:rsidP="001F5B83">
      <w:pPr>
        <w:pStyle w:val="ListParagraph"/>
        <w:tabs>
          <w:tab w:val="left" w:pos="-1080"/>
        </w:tabs>
        <w:ind w:left="2700" w:hanging="540"/>
        <w:rPr>
          <w:rFonts w:ascii="Arial" w:hAnsi="Arial"/>
        </w:rPr>
      </w:pPr>
      <w:r>
        <w:rPr>
          <w:rFonts w:ascii="Arial" w:hAnsi="Arial"/>
        </w:rPr>
        <w:t>i.</w:t>
      </w:r>
      <w:r w:rsidR="001F5B83">
        <w:rPr>
          <w:rFonts w:ascii="Arial" w:hAnsi="Arial"/>
        </w:rPr>
        <w:tab/>
      </w:r>
      <w:r w:rsidR="006B0DEE">
        <w:rPr>
          <w:rFonts w:ascii="Arial" w:hAnsi="Arial"/>
        </w:rPr>
        <w:t>b</w:t>
      </w:r>
      <w:r>
        <w:rPr>
          <w:rFonts w:ascii="Arial" w:hAnsi="Arial"/>
        </w:rPr>
        <w:t>e able to identify for coverages A, B, and C (</w:t>
      </w:r>
      <w:r w:rsidR="006B0DEE">
        <w:rPr>
          <w:rFonts w:ascii="Arial" w:hAnsi="Arial"/>
        </w:rPr>
        <w:t>d</w:t>
      </w:r>
      <w:r>
        <w:rPr>
          <w:rFonts w:ascii="Arial" w:hAnsi="Arial"/>
        </w:rPr>
        <w:t xml:space="preserve">welling, </w:t>
      </w:r>
      <w:r w:rsidR="006B0DEE">
        <w:rPr>
          <w:rFonts w:ascii="Arial" w:hAnsi="Arial"/>
        </w:rPr>
        <w:t>o</w:t>
      </w:r>
      <w:r>
        <w:rPr>
          <w:rFonts w:ascii="Arial" w:hAnsi="Arial"/>
        </w:rPr>
        <w:t xml:space="preserve">ther </w:t>
      </w:r>
      <w:r w:rsidR="006B0DEE">
        <w:rPr>
          <w:rFonts w:ascii="Arial" w:hAnsi="Arial"/>
        </w:rPr>
        <w:t>s</w:t>
      </w:r>
      <w:r>
        <w:rPr>
          <w:rFonts w:ascii="Arial" w:hAnsi="Arial"/>
        </w:rPr>
        <w:t xml:space="preserve">tructures, and </w:t>
      </w:r>
      <w:r w:rsidR="006B0DEE">
        <w:rPr>
          <w:rFonts w:ascii="Arial" w:hAnsi="Arial"/>
        </w:rPr>
        <w:t>p</w:t>
      </w:r>
      <w:r>
        <w:rPr>
          <w:rFonts w:ascii="Arial" w:hAnsi="Arial"/>
        </w:rPr>
        <w:t xml:space="preserve">ersonal </w:t>
      </w:r>
      <w:r w:rsidR="006B0DEE">
        <w:rPr>
          <w:rFonts w:ascii="Arial" w:hAnsi="Arial"/>
        </w:rPr>
        <w:t>p</w:t>
      </w:r>
      <w:r>
        <w:rPr>
          <w:rFonts w:ascii="Arial" w:hAnsi="Arial"/>
        </w:rPr>
        <w:t>roperty)</w:t>
      </w:r>
    </w:p>
    <w:p w14:paraId="6B0B82CE" w14:textId="0AA7AC95" w:rsidR="005E0C7F" w:rsidRDefault="005E0C7F" w:rsidP="001F5B83">
      <w:pPr>
        <w:pStyle w:val="ListParagraph"/>
        <w:tabs>
          <w:tab w:val="left" w:pos="-1080"/>
          <w:tab w:val="left" w:pos="3600"/>
        </w:tabs>
        <w:ind w:left="3330" w:hanging="630"/>
        <w:rPr>
          <w:rFonts w:ascii="Arial" w:hAnsi="Arial"/>
        </w:rPr>
      </w:pPr>
      <w:r>
        <w:rPr>
          <w:rFonts w:ascii="Arial" w:hAnsi="Arial"/>
        </w:rPr>
        <w:t>1)</w:t>
      </w:r>
      <w:r w:rsidR="00112E8F">
        <w:rPr>
          <w:rFonts w:ascii="Arial" w:hAnsi="Arial"/>
        </w:rPr>
        <w:tab/>
      </w:r>
      <w:r>
        <w:rPr>
          <w:rFonts w:ascii="Arial" w:hAnsi="Arial"/>
        </w:rPr>
        <w:t>Who is insured</w:t>
      </w:r>
    </w:p>
    <w:p w14:paraId="33A60ED9" w14:textId="5D949297" w:rsidR="005E0C7F" w:rsidRDefault="005E0C7F" w:rsidP="001F5B83">
      <w:pPr>
        <w:pStyle w:val="ListParagraph"/>
        <w:tabs>
          <w:tab w:val="left" w:pos="-1080"/>
        </w:tabs>
        <w:ind w:left="3330" w:hanging="630"/>
        <w:rPr>
          <w:rFonts w:ascii="Arial" w:hAnsi="Arial"/>
        </w:rPr>
      </w:pPr>
      <w:r>
        <w:rPr>
          <w:rFonts w:ascii="Arial" w:hAnsi="Arial"/>
        </w:rPr>
        <w:t>2)</w:t>
      </w:r>
      <w:r w:rsidR="00112E8F">
        <w:rPr>
          <w:rFonts w:ascii="Arial" w:hAnsi="Arial"/>
        </w:rPr>
        <w:tab/>
      </w:r>
      <w:r>
        <w:rPr>
          <w:rFonts w:ascii="Arial" w:hAnsi="Arial"/>
        </w:rPr>
        <w:t>The kinds of property insured and excluded</w:t>
      </w:r>
    </w:p>
    <w:p w14:paraId="049477F9" w14:textId="1896B0EB" w:rsidR="005E0C7F" w:rsidRDefault="005E0C7F" w:rsidP="001F5B83">
      <w:pPr>
        <w:pStyle w:val="ListParagraph"/>
        <w:tabs>
          <w:tab w:val="left" w:pos="-1080"/>
        </w:tabs>
        <w:ind w:left="3330" w:hanging="630"/>
        <w:rPr>
          <w:rFonts w:ascii="Arial" w:hAnsi="Arial"/>
        </w:rPr>
      </w:pPr>
      <w:r>
        <w:rPr>
          <w:rFonts w:ascii="Arial" w:hAnsi="Arial"/>
        </w:rPr>
        <w:t>3)</w:t>
      </w:r>
      <w:r w:rsidR="00112E8F">
        <w:rPr>
          <w:rFonts w:ascii="Arial" w:hAnsi="Arial"/>
        </w:rPr>
        <w:tab/>
      </w:r>
      <w:r>
        <w:rPr>
          <w:rFonts w:ascii="Arial" w:hAnsi="Arial"/>
        </w:rPr>
        <w:t xml:space="preserve">The valuation basis: </w:t>
      </w:r>
      <w:r w:rsidR="006B0DEE">
        <w:rPr>
          <w:rFonts w:ascii="Arial" w:hAnsi="Arial"/>
        </w:rPr>
        <w:t>a</w:t>
      </w:r>
      <w:r>
        <w:rPr>
          <w:rFonts w:ascii="Arial" w:hAnsi="Arial"/>
        </w:rPr>
        <w:t xml:space="preserve">ctual </w:t>
      </w:r>
      <w:r w:rsidR="006B0DEE">
        <w:rPr>
          <w:rFonts w:ascii="Arial" w:hAnsi="Arial"/>
        </w:rPr>
        <w:t>c</w:t>
      </w:r>
      <w:r>
        <w:rPr>
          <w:rFonts w:ascii="Arial" w:hAnsi="Arial"/>
        </w:rPr>
        <w:t xml:space="preserve">ash </w:t>
      </w:r>
      <w:r w:rsidR="006B0DEE">
        <w:rPr>
          <w:rFonts w:ascii="Arial" w:hAnsi="Arial"/>
        </w:rPr>
        <w:t>v</w:t>
      </w:r>
      <w:r>
        <w:rPr>
          <w:rFonts w:ascii="Arial" w:hAnsi="Arial"/>
        </w:rPr>
        <w:t xml:space="preserve">alue vs </w:t>
      </w:r>
      <w:r w:rsidR="006B0DEE">
        <w:rPr>
          <w:rFonts w:ascii="Arial" w:hAnsi="Arial"/>
        </w:rPr>
        <w:t>r</w:t>
      </w:r>
      <w:r>
        <w:rPr>
          <w:rFonts w:ascii="Arial" w:hAnsi="Arial"/>
        </w:rPr>
        <w:t xml:space="preserve">eplacement </w:t>
      </w:r>
      <w:r w:rsidR="006B0DEE">
        <w:rPr>
          <w:rFonts w:ascii="Arial" w:hAnsi="Arial"/>
        </w:rPr>
        <w:t>c</w:t>
      </w:r>
      <w:r>
        <w:rPr>
          <w:rFonts w:ascii="Arial" w:hAnsi="Arial"/>
        </w:rPr>
        <w:t>ost</w:t>
      </w:r>
    </w:p>
    <w:p w14:paraId="4ECB3677" w14:textId="53410AB4" w:rsidR="005E0C7F" w:rsidRDefault="005E0C7F" w:rsidP="001F5B83">
      <w:pPr>
        <w:pStyle w:val="ListParagraph"/>
        <w:tabs>
          <w:tab w:val="left" w:pos="-1080"/>
        </w:tabs>
        <w:ind w:left="3330" w:hanging="630"/>
        <w:rPr>
          <w:rFonts w:ascii="Arial" w:hAnsi="Arial"/>
        </w:rPr>
      </w:pPr>
      <w:r>
        <w:rPr>
          <w:rFonts w:ascii="Arial" w:hAnsi="Arial"/>
        </w:rPr>
        <w:t>4)</w:t>
      </w:r>
      <w:r w:rsidR="00112E8F">
        <w:rPr>
          <w:rFonts w:ascii="Arial" w:hAnsi="Arial"/>
        </w:rPr>
        <w:tab/>
      </w:r>
      <w:r>
        <w:rPr>
          <w:rFonts w:ascii="Arial" w:hAnsi="Arial"/>
        </w:rPr>
        <w:t>The property with special (sub) limits</w:t>
      </w:r>
    </w:p>
    <w:bookmarkEnd w:id="9"/>
    <w:p w14:paraId="331BABE2" w14:textId="521837E1" w:rsidR="005E0C7F" w:rsidRDefault="005E0C7F" w:rsidP="001F5B83">
      <w:pPr>
        <w:tabs>
          <w:tab w:val="left" w:pos="-1080"/>
        </w:tabs>
        <w:ind w:left="2700" w:hanging="540"/>
        <w:rPr>
          <w:rFonts w:ascii="Arial" w:hAnsi="Arial"/>
        </w:rPr>
      </w:pPr>
      <w:r>
        <w:rPr>
          <w:rFonts w:ascii="Arial" w:hAnsi="Arial"/>
        </w:rPr>
        <w:t>ii.</w:t>
      </w:r>
      <w:r w:rsidR="001F5B83">
        <w:rPr>
          <w:rFonts w:ascii="Arial" w:hAnsi="Arial"/>
        </w:rPr>
        <w:tab/>
      </w:r>
      <w:r w:rsidR="006B0DEE">
        <w:rPr>
          <w:rFonts w:ascii="Arial" w:hAnsi="Arial"/>
        </w:rPr>
        <w:t>b</w:t>
      </w:r>
      <w:r>
        <w:rPr>
          <w:rFonts w:ascii="Arial" w:hAnsi="Arial"/>
        </w:rPr>
        <w:t>e able to identify the extent Coverage D</w:t>
      </w:r>
      <w:r w:rsidR="006B0DEE">
        <w:rPr>
          <w:rFonts w:ascii="Arial" w:hAnsi="Arial"/>
        </w:rPr>
        <w:t xml:space="preserve"> – </w:t>
      </w:r>
      <w:r>
        <w:rPr>
          <w:rFonts w:ascii="Arial" w:hAnsi="Arial"/>
        </w:rPr>
        <w:t>Loss of Use applies to a described loss</w:t>
      </w:r>
    </w:p>
    <w:p w14:paraId="479DC75B" w14:textId="44AD4A5E" w:rsidR="005E0C7F" w:rsidRDefault="005E0C7F" w:rsidP="001F5B83">
      <w:pPr>
        <w:tabs>
          <w:tab w:val="left" w:pos="-1080"/>
        </w:tabs>
        <w:ind w:left="2700" w:hanging="540"/>
        <w:rPr>
          <w:rFonts w:ascii="Arial" w:hAnsi="Arial"/>
        </w:rPr>
      </w:pPr>
      <w:r>
        <w:rPr>
          <w:rFonts w:ascii="Arial" w:hAnsi="Arial"/>
        </w:rPr>
        <w:t>iii.</w:t>
      </w:r>
      <w:r w:rsidR="001F5B83">
        <w:rPr>
          <w:rFonts w:ascii="Arial" w:hAnsi="Arial"/>
        </w:rPr>
        <w:tab/>
      </w:r>
      <w:r w:rsidR="006B0DEE">
        <w:rPr>
          <w:rFonts w:ascii="Arial" w:hAnsi="Arial"/>
        </w:rPr>
        <w:t>b</w:t>
      </w:r>
      <w:r>
        <w:rPr>
          <w:rFonts w:ascii="Arial" w:hAnsi="Arial"/>
        </w:rPr>
        <w:t>e able to identify the insured’s duties after a loss</w:t>
      </w:r>
    </w:p>
    <w:p w14:paraId="120B33D7" w14:textId="4A6F05E4" w:rsidR="005E0C7F" w:rsidRDefault="005E0C7F" w:rsidP="00112E8F">
      <w:pPr>
        <w:tabs>
          <w:tab w:val="left" w:pos="-1080"/>
          <w:tab w:val="left" w:pos="720"/>
        </w:tabs>
        <w:ind w:firstLine="1620"/>
        <w:rPr>
          <w:rFonts w:ascii="Arial" w:hAnsi="Arial"/>
          <w:color w:val="000000"/>
        </w:rPr>
      </w:pPr>
      <w:r>
        <w:rPr>
          <w:rFonts w:ascii="Arial" w:hAnsi="Arial"/>
        </w:rPr>
        <w:t>d.</w:t>
      </w:r>
      <w:r w:rsidR="00325BA0">
        <w:rPr>
          <w:rFonts w:ascii="Arial" w:hAnsi="Arial"/>
        </w:rPr>
        <w:tab/>
      </w:r>
      <w:r w:rsidR="006B0DEE">
        <w:rPr>
          <w:rFonts w:ascii="Arial" w:hAnsi="Arial"/>
          <w:color w:val="000000"/>
        </w:rPr>
        <w:t>a</w:t>
      </w:r>
      <w:r>
        <w:rPr>
          <w:rFonts w:ascii="Arial" w:hAnsi="Arial"/>
          <w:color w:val="000000"/>
        </w:rPr>
        <w:t>dditional coverages</w:t>
      </w:r>
      <w:r w:rsidR="006B0DEE">
        <w:rPr>
          <w:rFonts w:ascii="Arial" w:hAnsi="Arial"/>
          <w:color w:val="000000"/>
        </w:rPr>
        <w:t xml:space="preserve"> – </w:t>
      </w:r>
      <w:r>
        <w:rPr>
          <w:rFonts w:ascii="Arial" w:hAnsi="Arial"/>
          <w:color w:val="000000"/>
        </w:rPr>
        <w:t>be able to identify:</w:t>
      </w:r>
    </w:p>
    <w:p w14:paraId="52D08C22" w14:textId="77777777" w:rsidR="005E0C7F" w:rsidRDefault="005E0C7F" w:rsidP="0098069C">
      <w:pPr>
        <w:pStyle w:val="ListParagraph"/>
        <w:numPr>
          <w:ilvl w:val="0"/>
          <w:numId w:val="40"/>
        </w:numPr>
        <w:tabs>
          <w:tab w:val="left" w:pos="-1080"/>
          <w:tab w:val="left" w:pos="720"/>
        </w:tabs>
        <w:snapToGrid w:val="0"/>
        <w:ind w:left="2520"/>
        <w:rPr>
          <w:rFonts w:ascii="Arial" w:hAnsi="Arial"/>
          <w:color w:val="000000"/>
        </w:rPr>
      </w:pPr>
      <w:r>
        <w:rPr>
          <w:rFonts w:ascii="Arial" w:hAnsi="Arial"/>
          <w:color w:val="000000"/>
        </w:rPr>
        <w:t xml:space="preserve">the coverage and limitations available such as debris removal and property removal under the property coverages </w:t>
      </w:r>
    </w:p>
    <w:p w14:paraId="259CC3B4" w14:textId="35F1D9AF" w:rsidR="005E0C7F" w:rsidRDefault="005E0C7F" w:rsidP="0098069C">
      <w:pPr>
        <w:pStyle w:val="ListParagraph"/>
        <w:numPr>
          <w:ilvl w:val="0"/>
          <w:numId w:val="40"/>
        </w:numPr>
        <w:tabs>
          <w:tab w:val="left" w:pos="-1080"/>
          <w:tab w:val="left" w:pos="720"/>
        </w:tabs>
        <w:snapToGrid w:val="0"/>
        <w:ind w:left="2520"/>
        <w:rPr>
          <w:rFonts w:ascii="Arial" w:hAnsi="Arial"/>
          <w:color w:val="000000"/>
        </w:rPr>
      </w:pPr>
      <w:r>
        <w:rPr>
          <w:rFonts w:ascii="Arial" w:hAnsi="Arial"/>
          <w:color w:val="000000"/>
        </w:rPr>
        <w:t xml:space="preserve">the effect of the exclusions: </w:t>
      </w:r>
      <w:r w:rsidR="006B0DEE">
        <w:rPr>
          <w:rFonts w:ascii="Arial" w:hAnsi="Arial"/>
          <w:color w:val="000000"/>
        </w:rPr>
        <w:t>e</w:t>
      </w:r>
      <w:r>
        <w:rPr>
          <w:rFonts w:ascii="Arial" w:hAnsi="Arial"/>
          <w:color w:val="000000"/>
        </w:rPr>
        <w:t xml:space="preserve">arth </w:t>
      </w:r>
      <w:r w:rsidR="006B0DEE">
        <w:rPr>
          <w:rFonts w:ascii="Arial" w:hAnsi="Arial"/>
          <w:color w:val="000000"/>
        </w:rPr>
        <w:t>m</w:t>
      </w:r>
      <w:r>
        <w:rPr>
          <w:rFonts w:ascii="Arial" w:hAnsi="Arial"/>
          <w:color w:val="000000"/>
        </w:rPr>
        <w:t xml:space="preserve">ovement and </w:t>
      </w:r>
      <w:r w:rsidR="006B0DEE">
        <w:rPr>
          <w:rFonts w:ascii="Arial" w:hAnsi="Arial"/>
          <w:color w:val="000000"/>
        </w:rPr>
        <w:t>f</w:t>
      </w:r>
      <w:r>
        <w:rPr>
          <w:rFonts w:ascii="Arial" w:hAnsi="Arial"/>
          <w:color w:val="000000"/>
        </w:rPr>
        <w:t>lood (including the coverage provided for ensuing losses)</w:t>
      </w:r>
    </w:p>
    <w:p w14:paraId="03FAAE2D" w14:textId="29492CCA" w:rsidR="005E0C7F" w:rsidRDefault="00D1322A" w:rsidP="00E55CCA">
      <w:pPr>
        <w:pStyle w:val="ListParagraph"/>
        <w:tabs>
          <w:tab w:val="left" w:pos="-1080"/>
          <w:tab w:val="left" w:pos="720"/>
        </w:tabs>
        <w:snapToGrid w:val="0"/>
        <w:ind w:left="3150" w:hanging="630"/>
        <w:rPr>
          <w:rFonts w:ascii="Arial" w:hAnsi="Arial"/>
          <w:color w:val="000000"/>
        </w:rPr>
      </w:pPr>
      <w:r>
        <w:rPr>
          <w:rFonts w:ascii="Arial" w:hAnsi="Arial"/>
          <w:color w:val="000000"/>
        </w:rPr>
        <w:lastRenderedPageBreak/>
        <w:t>1)</w:t>
      </w:r>
      <w:r>
        <w:rPr>
          <w:rFonts w:ascii="Arial" w:hAnsi="Arial"/>
          <w:color w:val="000000"/>
        </w:rPr>
        <w:tab/>
      </w:r>
      <w:r w:rsidR="006B0DEE">
        <w:rPr>
          <w:rFonts w:ascii="Arial" w:hAnsi="Arial"/>
          <w:color w:val="000000"/>
        </w:rPr>
        <w:t>K</w:t>
      </w:r>
      <w:r w:rsidR="005E0C7F">
        <w:rPr>
          <w:rFonts w:ascii="Arial" w:hAnsi="Arial"/>
          <w:color w:val="000000"/>
        </w:rPr>
        <w:t xml:space="preserve">now how a wildfire may alter an </w:t>
      </w:r>
      <w:r w:rsidR="006B0DEE">
        <w:rPr>
          <w:rFonts w:ascii="Arial" w:hAnsi="Arial"/>
          <w:color w:val="000000"/>
        </w:rPr>
        <w:t>e</w:t>
      </w:r>
      <w:r w:rsidR="005E0C7F">
        <w:rPr>
          <w:rFonts w:ascii="Arial" w:hAnsi="Arial"/>
          <w:color w:val="000000"/>
        </w:rPr>
        <w:t xml:space="preserve">arth </w:t>
      </w:r>
      <w:r w:rsidR="006B0DEE">
        <w:rPr>
          <w:rFonts w:ascii="Arial" w:hAnsi="Arial"/>
          <w:color w:val="000000"/>
        </w:rPr>
        <w:t>m</w:t>
      </w:r>
      <w:r w:rsidR="005E0C7F">
        <w:rPr>
          <w:rFonts w:ascii="Arial" w:hAnsi="Arial"/>
          <w:color w:val="000000"/>
        </w:rPr>
        <w:t>ovement exclusion based on an application of “efficient proximate</w:t>
      </w:r>
      <w:r w:rsidR="00E55CCA">
        <w:rPr>
          <w:rFonts w:ascii="Arial" w:hAnsi="Arial"/>
          <w:color w:val="000000"/>
        </w:rPr>
        <w:t xml:space="preserve"> </w:t>
      </w:r>
      <w:r w:rsidR="005E0C7F">
        <w:rPr>
          <w:rFonts w:ascii="Arial" w:hAnsi="Arial"/>
          <w:color w:val="000000"/>
        </w:rPr>
        <w:t>cause”</w:t>
      </w:r>
    </w:p>
    <w:p w14:paraId="55543D77" w14:textId="52D447E1" w:rsidR="005E0C7F" w:rsidRDefault="00D1322A" w:rsidP="00E55CCA">
      <w:pPr>
        <w:tabs>
          <w:tab w:val="left" w:pos="-1080"/>
          <w:tab w:val="left" w:pos="720"/>
        </w:tabs>
        <w:snapToGrid w:val="0"/>
        <w:ind w:left="3150" w:hanging="630"/>
        <w:rPr>
          <w:rFonts w:ascii="Arial" w:hAnsi="Arial"/>
          <w:color w:val="000000"/>
        </w:rPr>
      </w:pPr>
      <w:r>
        <w:rPr>
          <w:rFonts w:ascii="Arial" w:hAnsi="Arial"/>
          <w:color w:val="000000"/>
        </w:rPr>
        <w:t>2)</w:t>
      </w:r>
      <w:r>
        <w:rPr>
          <w:rFonts w:ascii="Arial" w:hAnsi="Arial"/>
          <w:color w:val="000000"/>
        </w:rPr>
        <w:tab/>
      </w:r>
      <w:r w:rsidR="006B0DEE">
        <w:rPr>
          <w:rFonts w:ascii="Arial" w:hAnsi="Arial"/>
          <w:color w:val="000000"/>
        </w:rPr>
        <w:t>K</w:t>
      </w:r>
      <w:r w:rsidR="005E0C7F" w:rsidRPr="00D1322A">
        <w:rPr>
          <w:rFonts w:ascii="Arial" w:hAnsi="Arial"/>
          <w:color w:val="000000"/>
        </w:rPr>
        <w:t>now how the actions or negligence of others may be a cause</w:t>
      </w:r>
      <w:r w:rsidR="00E55CCA">
        <w:rPr>
          <w:rFonts w:ascii="Arial" w:hAnsi="Arial"/>
          <w:color w:val="000000"/>
        </w:rPr>
        <w:t xml:space="preserve"> </w:t>
      </w:r>
      <w:r w:rsidR="00112E8F">
        <w:rPr>
          <w:rFonts w:ascii="Arial" w:hAnsi="Arial"/>
          <w:color w:val="000000"/>
        </w:rPr>
        <w:t xml:space="preserve">of action following a loss due to </w:t>
      </w:r>
      <w:r w:rsidR="006B0DEE">
        <w:rPr>
          <w:rFonts w:ascii="Arial" w:hAnsi="Arial"/>
          <w:color w:val="000000"/>
        </w:rPr>
        <w:t>e</w:t>
      </w:r>
      <w:r w:rsidR="00112E8F">
        <w:rPr>
          <w:rFonts w:ascii="Arial" w:hAnsi="Arial"/>
          <w:color w:val="000000"/>
        </w:rPr>
        <w:t xml:space="preserve">arth </w:t>
      </w:r>
      <w:r w:rsidR="006B0DEE">
        <w:rPr>
          <w:rFonts w:ascii="Arial" w:hAnsi="Arial"/>
          <w:color w:val="000000"/>
        </w:rPr>
        <w:t>m</w:t>
      </w:r>
      <w:r w:rsidR="00112E8F">
        <w:rPr>
          <w:rFonts w:ascii="Arial" w:hAnsi="Arial"/>
          <w:color w:val="000000"/>
        </w:rPr>
        <w:t>ovement</w:t>
      </w:r>
    </w:p>
    <w:p w14:paraId="1BC6E569" w14:textId="16CF7734" w:rsidR="005E0C7F" w:rsidRDefault="006B0DEE" w:rsidP="00E55CCA">
      <w:pPr>
        <w:pStyle w:val="ListParagraph"/>
        <w:numPr>
          <w:ilvl w:val="0"/>
          <w:numId w:val="40"/>
        </w:numPr>
        <w:tabs>
          <w:tab w:val="left" w:pos="-1080"/>
          <w:tab w:val="left" w:pos="720"/>
        </w:tabs>
        <w:snapToGrid w:val="0"/>
        <w:ind w:left="2610" w:hanging="450"/>
        <w:rPr>
          <w:rFonts w:ascii="Arial" w:hAnsi="Arial"/>
          <w:color w:val="000000"/>
        </w:rPr>
      </w:pPr>
      <w:r>
        <w:rPr>
          <w:rFonts w:ascii="Arial" w:hAnsi="Arial"/>
          <w:color w:val="000000"/>
        </w:rPr>
        <w:t>b</w:t>
      </w:r>
      <w:r w:rsidR="005E0C7F">
        <w:rPr>
          <w:rFonts w:ascii="Arial" w:hAnsi="Arial"/>
          <w:color w:val="000000"/>
        </w:rPr>
        <w:t xml:space="preserve">e able to recognize the applicability of the </w:t>
      </w:r>
      <w:r>
        <w:rPr>
          <w:rFonts w:ascii="Arial" w:hAnsi="Arial"/>
          <w:color w:val="000000"/>
        </w:rPr>
        <w:t>o</w:t>
      </w:r>
      <w:r w:rsidR="005E0C7F">
        <w:rPr>
          <w:rFonts w:ascii="Arial" w:hAnsi="Arial"/>
          <w:color w:val="000000"/>
        </w:rPr>
        <w:t xml:space="preserve">rdinance or </w:t>
      </w:r>
      <w:r>
        <w:rPr>
          <w:rFonts w:ascii="Arial" w:hAnsi="Arial"/>
          <w:color w:val="000000"/>
        </w:rPr>
        <w:t>l</w:t>
      </w:r>
      <w:r w:rsidR="005E0C7F">
        <w:rPr>
          <w:rFonts w:ascii="Arial" w:hAnsi="Arial"/>
          <w:color w:val="000000"/>
        </w:rPr>
        <w:t xml:space="preserve">aw exclusion </w:t>
      </w:r>
    </w:p>
    <w:p w14:paraId="385BA531" w14:textId="5BEC40C7" w:rsidR="00067316" w:rsidRDefault="005052C7" w:rsidP="004D5313">
      <w:pPr>
        <w:tabs>
          <w:tab w:val="left" w:pos="-1080"/>
        </w:tabs>
        <w:ind w:firstLine="1620"/>
        <w:rPr>
          <w:rFonts w:ascii="Arial" w:hAnsi="Arial"/>
        </w:rPr>
      </w:pPr>
      <w:r>
        <w:rPr>
          <w:rFonts w:ascii="Arial" w:hAnsi="Arial"/>
        </w:rPr>
        <w:t>e</w:t>
      </w:r>
      <w:r w:rsidR="005E0C7F">
        <w:rPr>
          <w:rFonts w:ascii="Arial" w:hAnsi="Arial"/>
        </w:rPr>
        <w:t>.</w:t>
      </w:r>
      <w:r w:rsidR="004E7326">
        <w:rPr>
          <w:rFonts w:ascii="Arial" w:hAnsi="Arial"/>
        </w:rPr>
        <w:tab/>
      </w:r>
      <w:r w:rsidR="006B0DEE">
        <w:rPr>
          <w:rFonts w:ascii="Arial" w:hAnsi="Arial"/>
        </w:rPr>
        <w:t>l</w:t>
      </w:r>
      <w:r w:rsidR="005E0C7F">
        <w:rPr>
          <w:rFonts w:ascii="Arial" w:hAnsi="Arial"/>
        </w:rPr>
        <w:t xml:space="preserve">iability </w:t>
      </w:r>
      <w:r w:rsidR="006B0DEE">
        <w:rPr>
          <w:rFonts w:ascii="Arial" w:hAnsi="Arial"/>
        </w:rPr>
        <w:t>c</w:t>
      </w:r>
      <w:r w:rsidR="005E0C7F">
        <w:rPr>
          <w:rFonts w:ascii="Arial" w:hAnsi="Arial"/>
        </w:rPr>
        <w:t>overages</w:t>
      </w:r>
    </w:p>
    <w:p w14:paraId="2EDD1D8C" w14:textId="2706A3F5" w:rsidR="00B46DC0" w:rsidRDefault="006B0DEE" w:rsidP="0098069C">
      <w:pPr>
        <w:pStyle w:val="ListParagraph"/>
        <w:numPr>
          <w:ilvl w:val="0"/>
          <w:numId w:val="75"/>
        </w:numPr>
        <w:tabs>
          <w:tab w:val="left" w:pos="-1080"/>
          <w:tab w:val="left" w:pos="720"/>
        </w:tabs>
        <w:snapToGrid w:val="0"/>
        <w:ind w:hanging="540"/>
        <w:rPr>
          <w:rFonts w:ascii="Arial" w:hAnsi="Arial"/>
          <w:color w:val="000000"/>
        </w:rPr>
      </w:pPr>
      <w:r>
        <w:rPr>
          <w:rFonts w:ascii="Arial" w:hAnsi="Arial"/>
        </w:rPr>
        <w:t>i</w:t>
      </w:r>
      <w:r w:rsidR="00B46DC0">
        <w:rPr>
          <w:rFonts w:ascii="Arial" w:hAnsi="Arial"/>
        </w:rPr>
        <w:t>dentify common liability loss exposures covered or excluded</w:t>
      </w:r>
    </w:p>
    <w:p w14:paraId="73C3480B" w14:textId="12227042" w:rsidR="00B46DC0" w:rsidRDefault="006B0DEE" w:rsidP="0098069C">
      <w:pPr>
        <w:pStyle w:val="ListParagraph"/>
        <w:numPr>
          <w:ilvl w:val="0"/>
          <w:numId w:val="75"/>
        </w:numPr>
        <w:tabs>
          <w:tab w:val="left" w:pos="-1080"/>
          <w:tab w:val="left" w:pos="720"/>
        </w:tabs>
        <w:snapToGrid w:val="0"/>
        <w:ind w:hanging="540"/>
        <w:rPr>
          <w:rFonts w:ascii="Arial" w:hAnsi="Arial"/>
          <w:color w:val="000000"/>
        </w:rPr>
      </w:pPr>
      <w:r>
        <w:rPr>
          <w:rFonts w:ascii="Arial" w:hAnsi="Arial"/>
          <w:color w:val="000000"/>
        </w:rPr>
        <w:t>e</w:t>
      </w:r>
      <w:r w:rsidR="00B46DC0">
        <w:rPr>
          <w:rFonts w:ascii="Arial" w:hAnsi="Arial"/>
          <w:color w:val="000000"/>
        </w:rPr>
        <w:t>xplain when</w:t>
      </w:r>
      <w:r w:rsidR="00067316">
        <w:rPr>
          <w:rFonts w:ascii="Arial" w:hAnsi="Arial"/>
          <w:color w:val="000000"/>
        </w:rPr>
        <w:t xml:space="preserve"> </w:t>
      </w:r>
      <w:r>
        <w:rPr>
          <w:rFonts w:ascii="Arial" w:hAnsi="Arial"/>
          <w:color w:val="000000"/>
        </w:rPr>
        <w:t>p</w:t>
      </w:r>
      <w:r w:rsidR="00067316">
        <w:rPr>
          <w:rFonts w:ascii="Arial" w:hAnsi="Arial"/>
          <w:color w:val="000000"/>
        </w:rPr>
        <w:t xml:space="preserve">ersonal </w:t>
      </w:r>
      <w:r>
        <w:rPr>
          <w:rFonts w:ascii="Arial" w:hAnsi="Arial"/>
          <w:color w:val="000000"/>
        </w:rPr>
        <w:t>l</w:t>
      </w:r>
      <w:r w:rsidR="00067316">
        <w:rPr>
          <w:rFonts w:ascii="Arial" w:hAnsi="Arial"/>
          <w:color w:val="000000"/>
        </w:rPr>
        <w:t xml:space="preserve">iability </w:t>
      </w:r>
      <w:r>
        <w:rPr>
          <w:rFonts w:ascii="Arial" w:hAnsi="Arial"/>
          <w:color w:val="000000"/>
        </w:rPr>
        <w:t>c</w:t>
      </w:r>
      <w:r w:rsidR="00067316">
        <w:rPr>
          <w:rFonts w:ascii="Arial" w:hAnsi="Arial"/>
          <w:color w:val="000000"/>
        </w:rPr>
        <w:t>overage is payable</w:t>
      </w:r>
    </w:p>
    <w:p w14:paraId="6075BB17" w14:textId="1B519025" w:rsidR="005E0C7F" w:rsidRPr="006B0DEE" w:rsidRDefault="006B0DEE" w:rsidP="006B0DEE">
      <w:pPr>
        <w:pStyle w:val="ListParagraph"/>
        <w:numPr>
          <w:ilvl w:val="0"/>
          <w:numId w:val="75"/>
        </w:numPr>
        <w:tabs>
          <w:tab w:val="left" w:pos="-1080"/>
          <w:tab w:val="left" w:pos="720"/>
        </w:tabs>
        <w:snapToGrid w:val="0"/>
        <w:ind w:hanging="540"/>
        <w:rPr>
          <w:rFonts w:ascii="Arial" w:hAnsi="Arial"/>
          <w:color w:val="000000"/>
        </w:rPr>
      </w:pPr>
      <w:r>
        <w:rPr>
          <w:rFonts w:ascii="Arial" w:hAnsi="Arial"/>
          <w:color w:val="000000"/>
        </w:rPr>
        <w:t>f</w:t>
      </w:r>
      <w:r w:rsidR="00BE1FE8">
        <w:rPr>
          <w:rFonts w:ascii="Arial" w:hAnsi="Arial"/>
          <w:color w:val="000000"/>
        </w:rPr>
        <w:t xml:space="preserve">or a described loss, be able to identify who would be covered under </w:t>
      </w:r>
      <w:r>
        <w:rPr>
          <w:rFonts w:ascii="Arial" w:hAnsi="Arial"/>
          <w:color w:val="000000"/>
        </w:rPr>
        <w:t>m</w:t>
      </w:r>
      <w:r w:rsidR="00BE1FE8">
        <w:rPr>
          <w:rFonts w:ascii="Arial" w:hAnsi="Arial"/>
          <w:color w:val="000000"/>
        </w:rPr>
        <w:t xml:space="preserve">edical </w:t>
      </w:r>
      <w:r>
        <w:rPr>
          <w:rFonts w:ascii="Arial" w:hAnsi="Arial"/>
          <w:color w:val="000000"/>
        </w:rPr>
        <w:t>p</w:t>
      </w:r>
      <w:r w:rsidR="00BE1FE8">
        <w:rPr>
          <w:rFonts w:ascii="Arial" w:hAnsi="Arial"/>
          <w:color w:val="000000"/>
        </w:rPr>
        <w:t xml:space="preserve">ayments to </w:t>
      </w:r>
      <w:r>
        <w:rPr>
          <w:rFonts w:ascii="Arial" w:hAnsi="Arial"/>
          <w:color w:val="000000"/>
        </w:rPr>
        <w:t>o</w:t>
      </w:r>
      <w:r w:rsidR="00BE1FE8">
        <w:rPr>
          <w:rFonts w:ascii="Arial" w:hAnsi="Arial"/>
          <w:color w:val="000000"/>
        </w:rPr>
        <w:t>thers</w:t>
      </w:r>
    </w:p>
    <w:p w14:paraId="081A1B17" w14:textId="44EE52FB" w:rsidR="005E0C7F" w:rsidRDefault="005052C7" w:rsidP="005C0C56">
      <w:pPr>
        <w:pStyle w:val="ListParagraph"/>
        <w:ind w:left="2160" w:hanging="540"/>
        <w:rPr>
          <w:rFonts w:ascii="Arial" w:hAnsi="Arial"/>
        </w:rPr>
      </w:pPr>
      <w:r>
        <w:rPr>
          <w:rFonts w:ascii="Arial" w:hAnsi="Arial"/>
        </w:rPr>
        <w:t>f</w:t>
      </w:r>
      <w:r w:rsidR="005E0C7F">
        <w:rPr>
          <w:rFonts w:ascii="Arial" w:hAnsi="Arial"/>
        </w:rPr>
        <w:t>.</w:t>
      </w:r>
      <w:r w:rsidR="005E0C7F">
        <w:rPr>
          <w:rFonts w:ascii="Arial" w:hAnsi="Arial"/>
        </w:rPr>
        <w:tab/>
      </w:r>
      <w:r w:rsidR="006B0DEE">
        <w:rPr>
          <w:rFonts w:ascii="Arial" w:hAnsi="Arial"/>
        </w:rPr>
        <w:t>h</w:t>
      </w:r>
      <w:r w:rsidR="005E0C7F">
        <w:rPr>
          <w:rFonts w:ascii="Arial" w:hAnsi="Arial"/>
        </w:rPr>
        <w:t>omeowners</w:t>
      </w:r>
      <w:r w:rsidR="006B0DEE">
        <w:rPr>
          <w:rFonts w:ascii="Arial" w:hAnsi="Arial"/>
        </w:rPr>
        <w:t>’</w:t>
      </w:r>
      <w:r w:rsidR="005E0C7F">
        <w:rPr>
          <w:rFonts w:ascii="Arial" w:hAnsi="Arial"/>
        </w:rPr>
        <w:t xml:space="preserve"> </w:t>
      </w:r>
      <w:r w:rsidR="006B0DEE">
        <w:rPr>
          <w:rFonts w:ascii="Arial" w:hAnsi="Arial"/>
        </w:rPr>
        <w:t>e</w:t>
      </w:r>
      <w:r w:rsidR="005E0C7F">
        <w:rPr>
          <w:rFonts w:ascii="Arial" w:hAnsi="Arial"/>
        </w:rPr>
        <w:t>ndorsements</w:t>
      </w:r>
      <w:bookmarkStart w:id="10" w:name="_Hlk70673393"/>
      <w:r w:rsidR="006B0DEE">
        <w:rPr>
          <w:rFonts w:ascii="Arial" w:hAnsi="Arial"/>
        </w:rPr>
        <w:t xml:space="preserve"> – </w:t>
      </w:r>
      <w:r w:rsidR="005E0C7F">
        <w:rPr>
          <w:rFonts w:ascii="Arial" w:hAnsi="Arial"/>
        </w:rPr>
        <w:t>be able to identify the effect of attaching one</w:t>
      </w:r>
      <w:r w:rsidR="005C0C56">
        <w:rPr>
          <w:rFonts w:ascii="Arial" w:hAnsi="Arial"/>
        </w:rPr>
        <w:t xml:space="preserve"> </w:t>
      </w:r>
      <w:r w:rsidR="005E0C7F">
        <w:rPr>
          <w:rFonts w:ascii="Arial" w:hAnsi="Arial"/>
        </w:rPr>
        <w:t xml:space="preserve">or more of the following endorsements to a </w:t>
      </w:r>
      <w:r w:rsidR="006B0DEE">
        <w:rPr>
          <w:rFonts w:ascii="Arial" w:hAnsi="Arial"/>
        </w:rPr>
        <w:t>h</w:t>
      </w:r>
      <w:r w:rsidR="005E0C7F">
        <w:rPr>
          <w:rFonts w:ascii="Arial" w:hAnsi="Arial"/>
        </w:rPr>
        <w:t>omeowners</w:t>
      </w:r>
      <w:r w:rsidR="006B0DEE">
        <w:rPr>
          <w:rFonts w:ascii="Arial" w:hAnsi="Arial"/>
        </w:rPr>
        <w:t>’</w:t>
      </w:r>
      <w:r w:rsidR="005E0C7F">
        <w:rPr>
          <w:rFonts w:ascii="Arial" w:hAnsi="Arial"/>
        </w:rPr>
        <w:t xml:space="preserve"> </w:t>
      </w:r>
      <w:r w:rsidR="006B0DEE">
        <w:rPr>
          <w:rFonts w:ascii="Arial" w:hAnsi="Arial"/>
        </w:rPr>
        <w:t>p</w:t>
      </w:r>
      <w:r w:rsidR="005E0C7F">
        <w:rPr>
          <w:rFonts w:ascii="Arial" w:hAnsi="Arial"/>
        </w:rPr>
        <w:t>olicy</w:t>
      </w:r>
      <w:r w:rsidR="006B0DEE">
        <w:rPr>
          <w:rFonts w:ascii="Arial" w:hAnsi="Arial"/>
        </w:rPr>
        <w:t>:</w:t>
      </w:r>
    </w:p>
    <w:bookmarkEnd w:id="10"/>
    <w:p w14:paraId="6C8DEFF5" w14:textId="58AB9EF5" w:rsidR="005E0C7F" w:rsidRDefault="005E0C7F" w:rsidP="0098069C">
      <w:pPr>
        <w:tabs>
          <w:tab w:val="left" w:pos="-1080"/>
        </w:tabs>
        <w:ind w:left="2700" w:hanging="540"/>
        <w:rPr>
          <w:rFonts w:ascii="Arial" w:hAnsi="Arial"/>
        </w:rPr>
      </w:pPr>
      <w:r>
        <w:rPr>
          <w:rFonts w:ascii="Arial" w:hAnsi="Arial"/>
        </w:rPr>
        <w:t>i.</w:t>
      </w:r>
      <w:r>
        <w:rPr>
          <w:rFonts w:ascii="Arial" w:hAnsi="Arial"/>
        </w:rPr>
        <w:tab/>
      </w:r>
      <w:r w:rsidR="00657EB4">
        <w:rPr>
          <w:rFonts w:ascii="Arial" w:hAnsi="Arial"/>
        </w:rPr>
        <w:t>w</w:t>
      </w:r>
      <w:r>
        <w:rPr>
          <w:rFonts w:ascii="Arial" w:hAnsi="Arial"/>
        </w:rPr>
        <w:t xml:space="preserve">orkers' </w:t>
      </w:r>
      <w:r w:rsidR="00657EB4">
        <w:rPr>
          <w:rFonts w:ascii="Arial" w:hAnsi="Arial"/>
        </w:rPr>
        <w:t>c</w:t>
      </w:r>
      <w:r>
        <w:rPr>
          <w:rFonts w:ascii="Arial" w:hAnsi="Arial"/>
        </w:rPr>
        <w:t>ompensation</w:t>
      </w:r>
      <w:r w:rsidR="006B0DEE">
        <w:rPr>
          <w:rFonts w:ascii="Arial" w:hAnsi="Arial"/>
        </w:rPr>
        <w:t xml:space="preserve"> – </w:t>
      </w:r>
      <w:r w:rsidR="00657EB4">
        <w:rPr>
          <w:rFonts w:ascii="Arial" w:hAnsi="Arial"/>
        </w:rPr>
        <w:t>r</w:t>
      </w:r>
      <w:r>
        <w:rPr>
          <w:rFonts w:ascii="Arial" w:hAnsi="Arial"/>
        </w:rPr>
        <w:t xml:space="preserve">esidence </w:t>
      </w:r>
      <w:r w:rsidR="00657EB4">
        <w:rPr>
          <w:rFonts w:ascii="Arial" w:hAnsi="Arial"/>
        </w:rPr>
        <w:t>e</w:t>
      </w:r>
      <w:r>
        <w:rPr>
          <w:rFonts w:ascii="Arial" w:hAnsi="Arial"/>
        </w:rPr>
        <w:t xml:space="preserve">mployees </w:t>
      </w:r>
    </w:p>
    <w:p w14:paraId="1C3B8976" w14:textId="51B3AD21" w:rsidR="005E0C7F" w:rsidRDefault="005E0C7F" w:rsidP="0098069C">
      <w:pPr>
        <w:tabs>
          <w:tab w:val="left" w:pos="-1080"/>
        </w:tabs>
        <w:ind w:left="2700" w:hanging="540"/>
        <w:rPr>
          <w:rFonts w:ascii="Arial" w:hAnsi="Arial"/>
        </w:rPr>
      </w:pPr>
      <w:r>
        <w:rPr>
          <w:rFonts w:ascii="Arial" w:hAnsi="Arial"/>
        </w:rPr>
        <w:t>ii.</w:t>
      </w:r>
      <w:r>
        <w:rPr>
          <w:rFonts w:ascii="Arial" w:hAnsi="Arial"/>
        </w:rPr>
        <w:tab/>
      </w:r>
      <w:r w:rsidR="00657EB4">
        <w:rPr>
          <w:rFonts w:ascii="Arial" w:hAnsi="Arial"/>
        </w:rPr>
        <w:t>o</w:t>
      </w:r>
      <w:r>
        <w:rPr>
          <w:rFonts w:ascii="Arial" w:hAnsi="Arial"/>
        </w:rPr>
        <w:t xml:space="preserve">ther </w:t>
      </w:r>
      <w:r w:rsidR="00657EB4">
        <w:rPr>
          <w:rFonts w:ascii="Arial" w:hAnsi="Arial"/>
        </w:rPr>
        <w:t>s</w:t>
      </w:r>
      <w:r>
        <w:rPr>
          <w:rFonts w:ascii="Arial" w:hAnsi="Arial"/>
        </w:rPr>
        <w:t>tructures</w:t>
      </w:r>
      <w:r w:rsidR="006B0DEE">
        <w:rPr>
          <w:rFonts w:ascii="Arial" w:hAnsi="Arial"/>
        </w:rPr>
        <w:t xml:space="preserve"> – </w:t>
      </w:r>
      <w:r w:rsidR="00657EB4">
        <w:rPr>
          <w:rFonts w:ascii="Arial" w:hAnsi="Arial"/>
        </w:rPr>
        <w:t>i</w:t>
      </w:r>
      <w:r>
        <w:rPr>
          <w:rFonts w:ascii="Arial" w:hAnsi="Arial"/>
        </w:rPr>
        <w:t xml:space="preserve">ncreased </w:t>
      </w:r>
      <w:r w:rsidR="00657EB4">
        <w:rPr>
          <w:rFonts w:ascii="Arial" w:hAnsi="Arial"/>
        </w:rPr>
        <w:t>l</w:t>
      </w:r>
      <w:r>
        <w:rPr>
          <w:rFonts w:ascii="Arial" w:hAnsi="Arial"/>
        </w:rPr>
        <w:t>imits endorsement</w:t>
      </w:r>
    </w:p>
    <w:p w14:paraId="3315264C" w14:textId="4CD8562C" w:rsidR="005E0C7F" w:rsidRDefault="005E0C7F" w:rsidP="0098069C">
      <w:pPr>
        <w:tabs>
          <w:tab w:val="left" w:pos="-1080"/>
        </w:tabs>
        <w:ind w:left="2700" w:hanging="540"/>
        <w:rPr>
          <w:rFonts w:ascii="Arial" w:hAnsi="Arial"/>
        </w:rPr>
      </w:pPr>
      <w:r>
        <w:rPr>
          <w:rFonts w:ascii="Arial" w:hAnsi="Arial"/>
        </w:rPr>
        <w:t>iii.</w:t>
      </w:r>
      <w:r>
        <w:rPr>
          <w:rFonts w:ascii="Arial" w:hAnsi="Arial"/>
        </w:rPr>
        <w:tab/>
      </w:r>
      <w:r w:rsidR="00657EB4">
        <w:rPr>
          <w:rFonts w:ascii="Arial" w:hAnsi="Arial"/>
        </w:rPr>
        <w:t>s</w:t>
      </w:r>
      <w:r>
        <w:rPr>
          <w:rFonts w:ascii="Arial" w:hAnsi="Arial"/>
        </w:rPr>
        <w:t xml:space="preserve">cheduled </w:t>
      </w:r>
      <w:r w:rsidR="00657EB4">
        <w:rPr>
          <w:rFonts w:ascii="Arial" w:hAnsi="Arial"/>
        </w:rPr>
        <w:t>p</w:t>
      </w:r>
      <w:r>
        <w:rPr>
          <w:rFonts w:ascii="Arial" w:hAnsi="Arial"/>
        </w:rPr>
        <w:t xml:space="preserve">ersonal </w:t>
      </w:r>
      <w:r w:rsidR="00657EB4">
        <w:rPr>
          <w:rFonts w:ascii="Arial" w:hAnsi="Arial"/>
        </w:rPr>
        <w:t>p</w:t>
      </w:r>
      <w:r>
        <w:rPr>
          <w:rFonts w:ascii="Arial" w:hAnsi="Arial"/>
        </w:rPr>
        <w:t xml:space="preserve">roperty endorsement </w:t>
      </w:r>
    </w:p>
    <w:p w14:paraId="4D6AEE73" w14:textId="57A28ADE" w:rsidR="005E0C7F" w:rsidRDefault="005E0C7F" w:rsidP="0098069C">
      <w:pPr>
        <w:tabs>
          <w:tab w:val="left" w:pos="-1080"/>
        </w:tabs>
        <w:ind w:left="2700" w:hanging="540"/>
        <w:rPr>
          <w:rFonts w:ascii="Arial" w:hAnsi="Arial"/>
        </w:rPr>
      </w:pPr>
      <w:r>
        <w:rPr>
          <w:rFonts w:ascii="Arial" w:hAnsi="Arial"/>
        </w:rPr>
        <w:t>iv.</w:t>
      </w:r>
      <w:r>
        <w:rPr>
          <w:rFonts w:ascii="Arial" w:hAnsi="Arial"/>
        </w:rPr>
        <w:tab/>
      </w:r>
      <w:r w:rsidR="00657EB4">
        <w:rPr>
          <w:rFonts w:ascii="Arial" w:hAnsi="Arial"/>
        </w:rPr>
        <w:t>i</w:t>
      </w:r>
      <w:r>
        <w:rPr>
          <w:rFonts w:ascii="Arial" w:hAnsi="Arial"/>
        </w:rPr>
        <w:t xml:space="preserve">nflation </w:t>
      </w:r>
      <w:r w:rsidR="00657EB4">
        <w:rPr>
          <w:rFonts w:ascii="Arial" w:hAnsi="Arial"/>
        </w:rPr>
        <w:t>g</w:t>
      </w:r>
      <w:r>
        <w:rPr>
          <w:rFonts w:ascii="Arial" w:hAnsi="Arial"/>
        </w:rPr>
        <w:t>uard endorsement</w:t>
      </w:r>
    </w:p>
    <w:p w14:paraId="1A4A9E80" w14:textId="6B9E1AAA" w:rsidR="005E0C7F" w:rsidRDefault="005E0C7F" w:rsidP="0098069C">
      <w:pPr>
        <w:tabs>
          <w:tab w:val="left" w:pos="-1080"/>
        </w:tabs>
        <w:ind w:left="2700" w:hanging="540"/>
        <w:rPr>
          <w:rFonts w:ascii="Arial" w:hAnsi="Arial"/>
        </w:rPr>
      </w:pPr>
      <w:r>
        <w:rPr>
          <w:rFonts w:ascii="Arial" w:hAnsi="Arial"/>
        </w:rPr>
        <w:t>v.</w:t>
      </w:r>
      <w:r>
        <w:rPr>
          <w:rFonts w:ascii="Arial" w:hAnsi="Arial"/>
        </w:rPr>
        <w:tab/>
      </w:r>
      <w:r w:rsidR="00657EB4">
        <w:rPr>
          <w:rFonts w:ascii="Arial" w:hAnsi="Arial"/>
        </w:rPr>
        <w:t>p</w:t>
      </w:r>
      <w:r>
        <w:rPr>
          <w:rFonts w:ascii="Arial" w:hAnsi="Arial"/>
        </w:rPr>
        <w:t xml:space="preserve">ersonal </w:t>
      </w:r>
      <w:r w:rsidR="00657EB4">
        <w:rPr>
          <w:rFonts w:ascii="Arial" w:hAnsi="Arial"/>
        </w:rPr>
        <w:t>p</w:t>
      </w:r>
      <w:r>
        <w:rPr>
          <w:rFonts w:ascii="Arial" w:hAnsi="Arial"/>
        </w:rPr>
        <w:t>roperty</w:t>
      </w:r>
      <w:r w:rsidR="006B0DEE">
        <w:rPr>
          <w:rFonts w:ascii="Arial" w:hAnsi="Arial"/>
        </w:rPr>
        <w:t xml:space="preserve"> – </w:t>
      </w:r>
      <w:r w:rsidR="00657EB4">
        <w:rPr>
          <w:rFonts w:ascii="Arial" w:hAnsi="Arial"/>
        </w:rPr>
        <w:t>r</w:t>
      </w:r>
      <w:r>
        <w:rPr>
          <w:rFonts w:ascii="Arial" w:hAnsi="Arial"/>
        </w:rPr>
        <w:t xml:space="preserve">eplacement </w:t>
      </w:r>
      <w:r w:rsidR="00657EB4">
        <w:rPr>
          <w:rFonts w:ascii="Arial" w:hAnsi="Arial"/>
        </w:rPr>
        <w:t>c</w:t>
      </w:r>
      <w:r>
        <w:rPr>
          <w:rFonts w:ascii="Arial" w:hAnsi="Arial"/>
        </w:rPr>
        <w:t>ost endorsement</w:t>
      </w:r>
    </w:p>
    <w:p w14:paraId="3BAF5D7B" w14:textId="274ADA8D" w:rsidR="005E0C7F" w:rsidRDefault="005E0C7F" w:rsidP="0098069C">
      <w:pPr>
        <w:tabs>
          <w:tab w:val="left" w:pos="-1080"/>
        </w:tabs>
        <w:ind w:left="2700" w:hanging="540"/>
        <w:rPr>
          <w:rFonts w:ascii="Arial" w:hAnsi="Arial"/>
        </w:rPr>
      </w:pPr>
      <w:r>
        <w:rPr>
          <w:rFonts w:ascii="Arial" w:hAnsi="Arial"/>
        </w:rPr>
        <w:t>vi.</w:t>
      </w:r>
      <w:r>
        <w:rPr>
          <w:rFonts w:ascii="Arial" w:hAnsi="Arial"/>
        </w:rPr>
        <w:tab/>
      </w:r>
      <w:r w:rsidR="00657EB4">
        <w:rPr>
          <w:rFonts w:ascii="Arial" w:hAnsi="Arial"/>
        </w:rPr>
        <w:t>p</w:t>
      </w:r>
      <w:r>
        <w:rPr>
          <w:rFonts w:ascii="Arial" w:hAnsi="Arial"/>
        </w:rPr>
        <w:t xml:space="preserve">ersonal </w:t>
      </w:r>
      <w:r w:rsidR="00657EB4">
        <w:rPr>
          <w:rFonts w:ascii="Arial" w:hAnsi="Arial"/>
        </w:rPr>
        <w:t>i</w:t>
      </w:r>
      <w:r>
        <w:rPr>
          <w:rFonts w:ascii="Arial" w:hAnsi="Arial"/>
        </w:rPr>
        <w:t>njury endorsement</w:t>
      </w:r>
    </w:p>
    <w:p w14:paraId="51A20E60" w14:textId="2FAC2828" w:rsidR="005E0C7F" w:rsidRDefault="005E0C7F" w:rsidP="0098069C">
      <w:pPr>
        <w:tabs>
          <w:tab w:val="left" w:pos="-1080"/>
        </w:tabs>
        <w:ind w:left="2700" w:hanging="540"/>
        <w:rPr>
          <w:rFonts w:ascii="Arial" w:hAnsi="Arial"/>
        </w:rPr>
      </w:pPr>
      <w:r>
        <w:rPr>
          <w:rFonts w:ascii="Arial" w:hAnsi="Arial"/>
        </w:rPr>
        <w:t>vii.</w:t>
      </w:r>
      <w:r>
        <w:rPr>
          <w:rFonts w:ascii="Arial" w:hAnsi="Arial"/>
        </w:rPr>
        <w:tab/>
      </w:r>
      <w:r w:rsidR="00657EB4">
        <w:rPr>
          <w:rFonts w:ascii="Arial" w:hAnsi="Arial"/>
        </w:rPr>
        <w:t>a</w:t>
      </w:r>
      <w:r>
        <w:rPr>
          <w:rFonts w:ascii="Arial" w:hAnsi="Arial"/>
        </w:rPr>
        <w:t xml:space="preserve">dditional </w:t>
      </w:r>
      <w:r w:rsidR="00657EB4">
        <w:rPr>
          <w:rFonts w:ascii="Arial" w:hAnsi="Arial"/>
        </w:rPr>
        <w:t>r</w:t>
      </w:r>
      <w:r>
        <w:rPr>
          <w:rFonts w:ascii="Arial" w:hAnsi="Arial"/>
        </w:rPr>
        <w:t xml:space="preserve">esidence </w:t>
      </w:r>
      <w:r w:rsidR="00657EB4">
        <w:rPr>
          <w:rFonts w:ascii="Arial" w:hAnsi="Arial"/>
        </w:rPr>
        <w:t>r</w:t>
      </w:r>
      <w:r>
        <w:rPr>
          <w:rFonts w:ascii="Arial" w:hAnsi="Arial"/>
        </w:rPr>
        <w:t xml:space="preserve">ented to </w:t>
      </w:r>
      <w:r w:rsidR="00657EB4">
        <w:rPr>
          <w:rFonts w:ascii="Arial" w:hAnsi="Arial"/>
        </w:rPr>
        <w:t>o</w:t>
      </w:r>
      <w:r>
        <w:rPr>
          <w:rFonts w:ascii="Arial" w:hAnsi="Arial"/>
        </w:rPr>
        <w:t>thers</w:t>
      </w:r>
    </w:p>
    <w:p w14:paraId="510E58C8" w14:textId="1B977B1E" w:rsidR="005E0C7F" w:rsidRDefault="005E0C7F" w:rsidP="0098069C">
      <w:pPr>
        <w:tabs>
          <w:tab w:val="left" w:pos="-1080"/>
        </w:tabs>
        <w:ind w:left="2700" w:hanging="540"/>
        <w:rPr>
          <w:rFonts w:ascii="Arial" w:hAnsi="Arial"/>
        </w:rPr>
      </w:pPr>
      <w:r>
        <w:rPr>
          <w:rFonts w:ascii="Arial" w:hAnsi="Arial"/>
        </w:rPr>
        <w:t>viii.</w:t>
      </w:r>
      <w:r>
        <w:rPr>
          <w:rFonts w:ascii="Arial" w:hAnsi="Arial"/>
        </w:rPr>
        <w:tab/>
      </w:r>
      <w:r w:rsidR="00657EB4">
        <w:rPr>
          <w:rFonts w:ascii="Arial" w:hAnsi="Arial"/>
        </w:rPr>
        <w:t>h</w:t>
      </w:r>
      <w:r>
        <w:rPr>
          <w:rFonts w:ascii="Arial" w:hAnsi="Arial"/>
        </w:rPr>
        <w:t xml:space="preserve">ome business coverage endorsements </w:t>
      </w:r>
    </w:p>
    <w:p w14:paraId="2E70DDAE" w14:textId="2D735FB5" w:rsidR="002647A2" w:rsidRDefault="002647A2" w:rsidP="0098069C">
      <w:pPr>
        <w:tabs>
          <w:tab w:val="left" w:pos="-1080"/>
        </w:tabs>
        <w:ind w:left="2700" w:hanging="540"/>
        <w:rPr>
          <w:rFonts w:ascii="Arial" w:hAnsi="Arial"/>
          <w:color w:val="000000"/>
        </w:rPr>
      </w:pPr>
      <w:r>
        <w:rPr>
          <w:rFonts w:ascii="Arial" w:hAnsi="Arial"/>
          <w:color w:val="000000"/>
        </w:rPr>
        <w:t>ix.</w:t>
      </w:r>
      <w:r>
        <w:rPr>
          <w:rFonts w:ascii="Arial" w:hAnsi="Arial"/>
          <w:color w:val="000000"/>
        </w:rPr>
        <w:tab/>
      </w:r>
      <w:r w:rsidR="00657EB4">
        <w:rPr>
          <w:rFonts w:ascii="Arial" w:hAnsi="Arial"/>
          <w:color w:val="000000"/>
        </w:rPr>
        <w:t>m</w:t>
      </w:r>
      <w:r>
        <w:rPr>
          <w:rFonts w:ascii="Arial" w:hAnsi="Arial"/>
          <w:color w:val="000000"/>
        </w:rPr>
        <w:t xml:space="preserve">anufactured </w:t>
      </w:r>
      <w:r w:rsidR="00657EB4">
        <w:rPr>
          <w:rFonts w:ascii="Arial" w:hAnsi="Arial"/>
          <w:color w:val="000000"/>
        </w:rPr>
        <w:t>h</w:t>
      </w:r>
      <w:r>
        <w:rPr>
          <w:rFonts w:ascii="Arial" w:hAnsi="Arial"/>
          <w:color w:val="000000"/>
        </w:rPr>
        <w:t xml:space="preserve">ome </w:t>
      </w:r>
      <w:r w:rsidR="00657EB4">
        <w:rPr>
          <w:rFonts w:ascii="Arial" w:hAnsi="Arial"/>
          <w:color w:val="000000"/>
        </w:rPr>
        <w:t>e</w:t>
      </w:r>
      <w:r>
        <w:rPr>
          <w:rFonts w:ascii="Arial" w:hAnsi="Arial"/>
          <w:color w:val="000000"/>
        </w:rPr>
        <w:t>ndorsement</w:t>
      </w:r>
    </w:p>
    <w:p w14:paraId="3AF51AB4" w14:textId="7B1131CB" w:rsidR="002647A2" w:rsidRDefault="002647A2" w:rsidP="0098069C">
      <w:pPr>
        <w:tabs>
          <w:tab w:val="left" w:pos="-1080"/>
        </w:tabs>
        <w:ind w:left="2700" w:hanging="540"/>
        <w:rPr>
          <w:rFonts w:ascii="Arial" w:hAnsi="Arial"/>
          <w:color w:val="000000"/>
        </w:rPr>
      </w:pPr>
      <w:r>
        <w:rPr>
          <w:rFonts w:ascii="Arial" w:hAnsi="Arial"/>
          <w:color w:val="000000"/>
        </w:rPr>
        <w:t>x.</w:t>
      </w:r>
      <w:r>
        <w:rPr>
          <w:rFonts w:ascii="Arial" w:hAnsi="Arial"/>
          <w:color w:val="000000"/>
        </w:rPr>
        <w:tab/>
      </w:r>
      <w:r w:rsidR="00657EB4">
        <w:rPr>
          <w:rFonts w:ascii="Arial" w:hAnsi="Arial"/>
          <w:color w:val="000000"/>
        </w:rPr>
        <w:t>e</w:t>
      </w:r>
      <w:r>
        <w:rPr>
          <w:rFonts w:ascii="Arial" w:hAnsi="Arial"/>
          <w:color w:val="000000"/>
        </w:rPr>
        <w:t xml:space="preserve">xtended </w:t>
      </w:r>
      <w:r w:rsidR="00657EB4">
        <w:rPr>
          <w:rFonts w:ascii="Arial" w:hAnsi="Arial"/>
          <w:color w:val="000000"/>
        </w:rPr>
        <w:t>r</w:t>
      </w:r>
      <w:r>
        <w:rPr>
          <w:rFonts w:ascii="Arial" w:hAnsi="Arial"/>
          <w:color w:val="000000"/>
        </w:rPr>
        <w:t xml:space="preserve">eplacement </w:t>
      </w:r>
      <w:r w:rsidR="00657EB4">
        <w:rPr>
          <w:rFonts w:ascii="Arial" w:hAnsi="Arial"/>
          <w:color w:val="000000"/>
        </w:rPr>
        <w:t>c</w:t>
      </w:r>
      <w:r>
        <w:rPr>
          <w:rFonts w:ascii="Arial" w:hAnsi="Arial"/>
          <w:color w:val="000000"/>
        </w:rPr>
        <w:t>ost</w:t>
      </w:r>
    </w:p>
    <w:p w14:paraId="03919BFE" w14:textId="5E7D99F8" w:rsidR="00FB3C56" w:rsidRDefault="002647A2" w:rsidP="006B0DEE">
      <w:pPr>
        <w:tabs>
          <w:tab w:val="left" w:pos="-1080"/>
        </w:tabs>
        <w:ind w:left="2700" w:hanging="540"/>
        <w:rPr>
          <w:rFonts w:ascii="Arial" w:hAnsi="Arial"/>
          <w:color w:val="000000"/>
        </w:rPr>
      </w:pPr>
      <w:r>
        <w:rPr>
          <w:rFonts w:ascii="Arial" w:hAnsi="Arial"/>
          <w:color w:val="000000"/>
        </w:rPr>
        <w:t>xi.</w:t>
      </w:r>
      <w:r>
        <w:rPr>
          <w:rFonts w:ascii="Arial" w:hAnsi="Arial"/>
          <w:color w:val="000000"/>
        </w:rPr>
        <w:tab/>
      </w:r>
      <w:r w:rsidR="00657EB4">
        <w:rPr>
          <w:rFonts w:ascii="Arial" w:hAnsi="Arial"/>
          <w:color w:val="000000"/>
        </w:rPr>
        <w:t>c</w:t>
      </w:r>
      <w:r>
        <w:rPr>
          <w:rFonts w:ascii="Arial" w:hAnsi="Arial"/>
          <w:color w:val="000000"/>
        </w:rPr>
        <w:t xml:space="preserve">ode </w:t>
      </w:r>
      <w:r w:rsidR="00657EB4">
        <w:rPr>
          <w:rFonts w:ascii="Arial" w:hAnsi="Arial"/>
          <w:color w:val="000000"/>
        </w:rPr>
        <w:t>u</w:t>
      </w:r>
      <w:r>
        <w:rPr>
          <w:rFonts w:ascii="Arial" w:hAnsi="Arial"/>
          <w:color w:val="000000"/>
        </w:rPr>
        <w:t>pgrade</w:t>
      </w:r>
    </w:p>
    <w:p w14:paraId="041A17D9" w14:textId="72BB33B7" w:rsidR="00FB3C56" w:rsidRPr="0031708E" w:rsidRDefault="00FB3C56" w:rsidP="00D9717F">
      <w:pPr>
        <w:ind w:left="1620" w:hanging="540"/>
        <w:rPr>
          <w:rFonts w:ascii="Arial" w:hAnsi="Arial"/>
          <w:color w:val="000000"/>
        </w:rPr>
      </w:pPr>
      <w:r>
        <w:rPr>
          <w:rFonts w:ascii="Arial" w:hAnsi="Arial"/>
          <w:color w:val="000000"/>
        </w:rPr>
        <w:t>2</w:t>
      </w:r>
      <w:r w:rsidR="00D9717F">
        <w:rPr>
          <w:rFonts w:ascii="Arial" w:hAnsi="Arial"/>
          <w:color w:val="000000"/>
        </w:rPr>
        <w:t>.</w:t>
      </w:r>
      <w:r w:rsidR="00D9717F">
        <w:rPr>
          <w:rFonts w:ascii="Arial" w:hAnsi="Arial"/>
          <w:color w:val="000000"/>
        </w:rPr>
        <w:tab/>
      </w:r>
      <w:r w:rsidR="001A6765" w:rsidRPr="0031708E">
        <w:rPr>
          <w:rFonts w:ascii="Arial" w:hAnsi="Arial"/>
          <w:color w:val="000000"/>
        </w:rPr>
        <w:t xml:space="preserve">Manufactured </w:t>
      </w:r>
      <w:r w:rsidR="00657EB4">
        <w:rPr>
          <w:rFonts w:ascii="Arial" w:hAnsi="Arial"/>
          <w:color w:val="000000"/>
        </w:rPr>
        <w:t>h</w:t>
      </w:r>
      <w:r w:rsidR="001A6765" w:rsidRPr="0031708E">
        <w:rPr>
          <w:rFonts w:ascii="Arial" w:hAnsi="Arial"/>
          <w:color w:val="000000"/>
        </w:rPr>
        <w:t xml:space="preserve">ome </w:t>
      </w:r>
      <w:r w:rsidR="00657EB4">
        <w:rPr>
          <w:rFonts w:ascii="Arial" w:hAnsi="Arial"/>
          <w:color w:val="000000"/>
        </w:rPr>
        <w:t>p</w:t>
      </w:r>
      <w:r w:rsidR="001A6765" w:rsidRPr="0031708E">
        <w:rPr>
          <w:rFonts w:ascii="Arial" w:hAnsi="Arial"/>
          <w:color w:val="000000"/>
        </w:rPr>
        <w:t>olicy</w:t>
      </w:r>
    </w:p>
    <w:p w14:paraId="781198A0" w14:textId="42C82CB3" w:rsidR="00FB3C56" w:rsidRDefault="00FB3C56" w:rsidP="007A5ADE">
      <w:pPr>
        <w:pStyle w:val="ListParagraph"/>
        <w:ind w:left="1620"/>
        <w:rPr>
          <w:rFonts w:ascii="Arial" w:hAnsi="Arial"/>
          <w:color w:val="000000"/>
        </w:rPr>
      </w:pPr>
      <w:r>
        <w:rPr>
          <w:rFonts w:ascii="Arial" w:hAnsi="Arial"/>
          <w:color w:val="000000"/>
        </w:rPr>
        <w:t>a.</w:t>
      </w:r>
      <w:r>
        <w:rPr>
          <w:rFonts w:ascii="Arial" w:hAnsi="Arial"/>
          <w:color w:val="000000"/>
        </w:rPr>
        <w:tab/>
      </w:r>
      <w:r w:rsidR="00657EB4">
        <w:rPr>
          <w:rFonts w:ascii="Arial" w:hAnsi="Arial"/>
          <w:color w:val="000000"/>
        </w:rPr>
        <w:t>w</w:t>
      </w:r>
      <w:r>
        <w:rPr>
          <w:rFonts w:ascii="Arial" w:hAnsi="Arial"/>
          <w:color w:val="000000"/>
        </w:rPr>
        <w:t xml:space="preserve">ith the addition of different types of structures, informed agents must be </w:t>
      </w:r>
    </w:p>
    <w:p w14:paraId="56192630" w14:textId="77777777" w:rsidR="00FB3C56" w:rsidRDefault="00FB3C56" w:rsidP="003503EA">
      <w:pPr>
        <w:pStyle w:val="ListParagraph"/>
        <w:ind w:left="1440" w:firstLine="720"/>
        <w:rPr>
          <w:rFonts w:ascii="Arial" w:hAnsi="Arial"/>
          <w:color w:val="000000"/>
        </w:rPr>
      </w:pPr>
      <w:r>
        <w:rPr>
          <w:rFonts w:ascii="Arial" w:hAnsi="Arial"/>
          <w:color w:val="000000"/>
        </w:rPr>
        <w:t xml:space="preserve">able to recognize the coverage that is applicable to the structure being </w:t>
      </w:r>
    </w:p>
    <w:p w14:paraId="71E4F268" w14:textId="1467B814" w:rsidR="007A70A8" w:rsidRPr="00657EB4" w:rsidRDefault="00FB3C56" w:rsidP="00657EB4">
      <w:pPr>
        <w:pStyle w:val="ListParagraph"/>
        <w:ind w:left="1440" w:firstLine="720"/>
        <w:rPr>
          <w:rFonts w:ascii="Arial" w:hAnsi="Arial"/>
          <w:color w:val="000000"/>
        </w:rPr>
      </w:pPr>
      <w:r>
        <w:rPr>
          <w:rFonts w:ascii="Arial" w:hAnsi="Arial"/>
          <w:color w:val="000000"/>
        </w:rPr>
        <w:t>insured</w:t>
      </w:r>
    </w:p>
    <w:p w14:paraId="77348048" w14:textId="4E300187" w:rsidR="003C09AF" w:rsidRPr="00B61CEA" w:rsidRDefault="00FB3C56" w:rsidP="001F13CC">
      <w:pPr>
        <w:tabs>
          <w:tab w:val="left" w:pos="-1080"/>
        </w:tabs>
        <w:ind w:left="1620" w:hanging="540"/>
        <w:rPr>
          <w:rFonts w:ascii="Arial" w:hAnsi="Arial"/>
        </w:rPr>
      </w:pPr>
      <w:r>
        <w:rPr>
          <w:rFonts w:ascii="Arial" w:hAnsi="Arial"/>
        </w:rPr>
        <w:t>3</w:t>
      </w:r>
      <w:r w:rsidR="003C09AF" w:rsidRPr="00B61CEA">
        <w:rPr>
          <w:rFonts w:ascii="Arial" w:hAnsi="Arial"/>
        </w:rPr>
        <w:t>.</w:t>
      </w:r>
      <w:r w:rsidR="00CA5463" w:rsidRPr="00B61CEA">
        <w:rPr>
          <w:rFonts w:ascii="Arial" w:hAnsi="Arial"/>
        </w:rPr>
        <w:tab/>
      </w:r>
      <w:r w:rsidR="006D6F0B" w:rsidRPr="00B61CEA">
        <w:rPr>
          <w:rFonts w:ascii="Arial" w:hAnsi="Arial"/>
        </w:rPr>
        <w:t xml:space="preserve">Dwelling </w:t>
      </w:r>
      <w:r w:rsidR="00657EB4">
        <w:rPr>
          <w:rFonts w:ascii="Arial" w:hAnsi="Arial"/>
        </w:rPr>
        <w:t>p</w:t>
      </w:r>
      <w:r w:rsidR="006D6F0B" w:rsidRPr="00B61CEA">
        <w:rPr>
          <w:rFonts w:ascii="Arial" w:hAnsi="Arial"/>
        </w:rPr>
        <w:t>olicy</w:t>
      </w:r>
    </w:p>
    <w:p w14:paraId="342A37C7" w14:textId="79118E69" w:rsidR="003C09AF" w:rsidRPr="00B61CEA" w:rsidRDefault="006D6F0B" w:rsidP="001F13CC">
      <w:pPr>
        <w:tabs>
          <w:tab w:val="left" w:pos="-1080"/>
        </w:tabs>
        <w:ind w:left="2160" w:hanging="540"/>
        <w:rPr>
          <w:rFonts w:ascii="Arial" w:hAnsi="Arial"/>
        </w:rPr>
      </w:pPr>
      <w:r w:rsidRPr="00B61CEA">
        <w:rPr>
          <w:rFonts w:ascii="Arial" w:hAnsi="Arial"/>
        </w:rPr>
        <w:t>a</w:t>
      </w:r>
      <w:r w:rsidR="003C09AF" w:rsidRPr="00B61CEA">
        <w:rPr>
          <w:rFonts w:ascii="Arial" w:hAnsi="Arial"/>
        </w:rPr>
        <w:t>.</w:t>
      </w:r>
      <w:r w:rsidR="003C09AF" w:rsidRPr="00B61CEA">
        <w:rPr>
          <w:rFonts w:ascii="Arial" w:hAnsi="Arial"/>
        </w:rPr>
        <w:tab/>
      </w:r>
      <w:r w:rsidR="00657EB4">
        <w:rPr>
          <w:rFonts w:ascii="Arial" w:hAnsi="Arial"/>
        </w:rPr>
        <w:t>f</w:t>
      </w:r>
      <w:r w:rsidR="003C09AF" w:rsidRPr="00B61CEA">
        <w:rPr>
          <w:rFonts w:ascii="Arial" w:hAnsi="Arial"/>
        </w:rPr>
        <w:t xml:space="preserve">or the </w:t>
      </w:r>
      <w:r w:rsidR="00657EB4">
        <w:rPr>
          <w:rFonts w:ascii="Arial" w:hAnsi="Arial"/>
        </w:rPr>
        <w:t>d</w:t>
      </w:r>
      <w:r w:rsidR="003C09AF" w:rsidRPr="00B61CEA">
        <w:rPr>
          <w:rFonts w:ascii="Arial" w:hAnsi="Arial"/>
        </w:rPr>
        <w:t xml:space="preserve">welling </w:t>
      </w:r>
      <w:r w:rsidR="00657EB4">
        <w:rPr>
          <w:rFonts w:ascii="Arial" w:hAnsi="Arial"/>
        </w:rPr>
        <w:t>p</w:t>
      </w:r>
      <w:r w:rsidR="00BC7A5F" w:rsidRPr="00B61CEA">
        <w:rPr>
          <w:rFonts w:ascii="Arial" w:hAnsi="Arial"/>
        </w:rPr>
        <w:t>olicy</w:t>
      </w:r>
      <w:r w:rsidR="003C09AF" w:rsidRPr="00B61CEA">
        <w:rPr>
          <w:rFonts w:ascii="Arial" w:hAnsi="Arial"/>
        </w:rPr>
        <w:t>, be able to identify the major differences between the three forms (</w:t>
      </w:r>
      <w:r w:rsidR="00657EB4">
        <w:rPr>
          <w:rFonts w:ascii="Arial" w:hAnsi="Arial"/>
        </w:rPr>
        <w:t>b</w:t>
      </w:r>
      <w:r w:rsidR="003C09AF" w:rsidRPr="00B61CEA">
        <w:rPr>
          <w:rFonts w:ascii="Arial" w:hAnsi="Arial"/>
        </w:rPr>
        <w:t xml:space="preserve">asic, </w:t>
      </w:r>
      <w:r w:rsidR="00657EB4">
        <w:rPr>
          <w:rFonts w:ascii="Arial" w:hAnsi="Arial"/>
        </w:rPr>
        <w:t>b</w:t>
      </w:r>
      <w:r w:rsidR="003C09AF" w:rsidRPr="00B61CEA">
        <w:rPr>
          <w:rFonts w:ascii="Arial" w:hAnsi="Arial"/>
        </w:rPr>
        <w:t>road</w:t>
      </w:r>
      <w:r w:rsidR="00657EB4">
        <w:rPr>
          <w:rFonts w:ascii="Arial" w:hAnsi="Arial"/>
        </w:rPr>
        <w:t>,</w:t>
      </w:r>
      <w:r w:rsidR="003C09AF" w:rsidRPr="00B61CEA">
        <w:rPr>
          <w:rFonts w:ascii="Arial" w:hAnsi="Arial"/>
        </w:rPr>
        <w:t xml:space="preserve"> and </w:t>
      </w:r>
      <w:r w:rsidR="00657EB4">
        <w:rPr>
          <w:rFonts w:ascii="Arial" w:hAnsi="Arial"/>
        </w:rPr>
        <w:t>s</w:t>
      </w:r>
      <w:r w:rsidR="003C09AF" w:rsidRPr="00B61CEA">
        <w:rPr>
          <w:rFonts w:ascii="Arial" w:hAnsi="Arial"/>
        </w:rPr>
        <w:t>pecial) in terms of:</w:t>
      </w:r>
    </w:p>
    <w:p w14:paraId="52AA9D3E" w14:textId="77777777" w:rsidR="003C09AF" w:rsidRPr="00B61CEA" w:rsidRDefault="00A87B5C" w:rsidP="001F13CC">
      <w:pPr>
        <w:tabs>
          <w:tab w:val="left" w:pos="-1080"/>
        </w:tabs>
        <w:ind w:left="2700" w:hanging="540"/>
        <w:rPr>
          <w:rFonts w:ascii="Arial" w:hAnsi="Arial"/>
        </w:rPr>
      </w:pPr>
      <w:r w:rsidRPr="00B61CEA">
        <w:rPr>
          <w:rFonts w:ascii="Arial" w:hAnsi="Arial"/>
        </w:rPr>
        <w:t>i</w:t>
      </w:r>
      <w:r w:rsidR="0036681C">
        <w:rPr>
          <w:rFonts w:ascii="Arial" w:hAnsi="Arial"/>
        </w:rPr>
        <w:t>.</w:t>
      </w:r>
      <w:r w:rsidR="003C09AF" w:rsidRPr="00B61CEA">
        <w:rPr>
          <w:rFonts w:ascii="Arial" w:hAnsi="Arial"/>
        </w:rPr>
        <w:tab/>
        <w:t>the coverages included</w:t>
      </w:r>
    </w:p>
    <w:p w14:paraId="765F2617" w14:textId="77777777" w:rsidR="00486FF6" w:rsidRPr="00B61CEA" w:rsidRDefault="00A87B5C" w:rsidP="001F13CC">
      <w:pPr>
        <w:tabs>
          <w:tab w:val="left" w:pos="-1080"/>
        </w:tabs>
        <w:ind w:left="2700" w:hanging="540"/>
        <w:rPr>
          <w:rFonts w:ascii="Arial" w:hAnsi="Arial"/>
        </w:rPr>
      </w:pPr>
      <w:r w:rsidRPr="00B61CEA">
        <w:rPr>
          <w:rFonts w:ascii="Arial" w:hAnsi="Arial"/>
        </w:rPr>
        <w:t>ii</w:t>
      </w:r>
      <w:r w:rsidR="0036681C">
        <w:rPr>
          <w:rFonts w:ascii="Arial" w:hAnsi="Arial"/>
        </w:rPr>
        <w:t>.</w:t>
      </w:r>
      <w:r w:rsidR="003C09AF" w:rsidRPr="00B61CEA">
        <w:rPr>
          <w:rFonts w:ascii="Arial" w:hAnsi="Arial"/>
        </w:rPr>
        <w:tab/>
        <w:t>perils insured</w:t>
      </w:r>
    </w:p>
    <w:p w14:paraId="6BC1B492" w14:textId="7222E213" w:rsidR="003C09AF" w:rsidRPr="00B61CEA" w:rsidRDefault="00554F1B" w:rsidP="001F13CC">
      <w:pPr>
        <w:tabs>
          <w:tab w:val="left" w:pos="-1080"/>
        </w:tabs>
        <w:ind w:left="1620" w:hanging="540"/>
        <w:rPr>
          <w:rFonts w:ascii="Arial" w:hAnsi="Arial"/>
        </w:rPr>
      </w:pPr>
      <w:r>
        <w:rPr>
          <w:rFonts w:ascii="Arial" w:hAnsi="Arial"/>
        </w:rPr>
        <w:t>4</w:t>
      </w:r>
      <w:r w:rsidR="003C09AF" w:rsidRPr="00B61CEA">
        <w:rPr>
          <w:rFonts w:ascii="Arial" w:hAnsi="Arial"/>
        </w:rPr>
        <w:tab/>
        <w:t>Policy</w:t>
      </w:r>
      <w:r w:rsidR="006D6F0B" w:rsidRPr="00B61CEA">
        <w:rPr>
          <w:rFonts w:ascii="Arial" w:hAnsi="Arial"/>
        </w:rPr>
        <w:t xml:space="preserve"> </w:t>
      </w:r>
      <w:r w:rsidR="00657EB4">
        <w:rPr>
          <w:rFonts w:ascii="Arial" w:hAnsi="Arial"/>
        </w:rPr>
        <w:t>c</w:t>
      </w:r>
      <w:r w:rsidR="006D6F0B" w:rsidRPr="00B61CEA">
        <w:rPr>
          <w:rFonts w:ascii="Arial" w:hAnsi="Arial"/>
        </w:rPr>
        <w:t>overages</w:t>
      </w:r>
      <w:r w:rsidR="00C82012">
        <w:rPr>
          <w:rFonts w:ascii="Arial" w:hAnsi="Arial"/>
        </w:rPr>
        <w:t xml:space="preserve"> </w:t>
      </w:r>
    </w:p>
    <w:p w14:paraId="0139429F" w14:textId="1C4B53D7" w:rsidR="003C09AF" w:rsidRPr="00992CBF" w:rsidRDefault="006B3074" w:rsidP="001F13CC">
      <w:pPr>
        <w:tabs>
          <w:tab w:val="left" w:pos="-1080"/>
        </w:tabs>
        <w:ind w:left="2160" w:hanging="540"/>
        <w:rPr>
          <w:rFonts w:ascii="Arial" w:hAnsi="Arial"/>
          <w:strike/>
        </w:rPr>
      </w:pPr>
      <w:r w:rsidRPr="00B61CEA">
        <w:rPr>
          <w:rFonts w:ascii="Arial" w:hAnsi="Arial"/>
        </w:rPr>
        <w:t>a</w:t>
      </w:r>
      <w:r w:rsidR="003C09AF" w:rsidRPr="00B61CEA">
        <w:rPr>
          <w:rFonts w:ascii="Arial" w:hAnsi="Arial"/>
        </w:rPr>
        <w:t>.</w:t>
      </w:r>
      <w:r w:rsidR="003C09AF" w:rsidRPr="00B61CEA">
        <w:rPr>
          <w:rFonts w:ascii="Arial" w:hAnsi="Arial"/>
        </w:rPr>
        <w:tab/>
      </w:r>
      <w:r w:rsidR="008C36E6">
        <w:rPr>
          <w:rFonts w:ascii="Arial" w:hAnsi="Arial"/>
        </w:rPr>
        <w:t>be able to identify and/or differentiate under Coverages A</w:t>
      </w:r>
      <w:r w:rsidR="00992CBF">
        <w:rPr>
          <w:rFonts w:ascii="Arial" w:hAnsi="Arial"/>
        </w:rPr>
        <w:t xml:space="preserve">, </w:t>
      </w:r>
      <w:r w:rsidR="008C36E6">
        <w:rPr>
          <w:rFonts w:ascii="Arial" w:hAnsi="Arial"/>
        </w:rPr>
        <w:t xml:space="preserve">B, and C: </w:t>
      </w:r>
    </w:p>
    <w:p w14:paraId="0CBD91BA" w14:textId="77777777" w:rsidR="003C09AF" w:rsidRPr="00B61CEA" w:rsidRDefault="00A87B5C" w:rsidP="001E6C9D">
      <w:pPr>
        <w:tabs>
          <w:tab w:val="left" w:pos="-1080"/>
        </w:tabs>
        <w:ind w:left="2700" w:hanging="540"/>
        <w:rPr>
          <w:rFonts w:ascii="Arial" w:hAnsi="Arial"/>
        </w:rPr>
      </w:pPr>
      <w:r w:rsidRPr="00B61CEA">
        <w:rPr>
          <w:rFonts w:ascii="Arial" w:hAnsi="Arial"/>
        </w:rPr>
        <w:t>i</w:t>
      </w:r>
      <w:r w:rsidR="0036681C">
        <w:rPr>
          <w:rFonts w:ascii="Arial" w:hAnsi="Arial"/>
        </w:rPr>
        <w:t>.</w:t>
      </w:r>
      <w:r w:rsidR="003C09AF" w:rsidRPr="00B61CEA">
        <w:rPr>
          <w:rFonts w:ascii="Arial" w:hAnsi="Arial"/>
        </w:rPr>
        <w:tab/>
        <w:t xml:space="preserve">who is or is not an "insured" </w:t>
      </w:r>
    </w:p>
    <w:p w14:paraId="5F8C3661" w14:textId="00C3FECA" w:rsidR="008C36E6" w:rsidRDefault="00A87B5C" w:rsidP="001E6C9D">
      <w:pPr>
        <w:tabs>
          <w:tab w:val="left" w:pos="-1080"/>
          <w:tab w:val="left" w:pos="720"/>
          <w:tab w:val="left" w:pos="810"/>
          <w:tab w:val="left" w:pos="1440"/>
        </w:tabs>
        <w:ind w:left="2700" w:hanging="540"/>
        <w:rPr>
          <w:rFonts w:ascii="Arial" w:hAnsi="Arial"/>
        </w:rPr>
      </w:pPr>
      <w:r w:rsidRPr="00B61CEA">
        <w:rPr>
          <w:rFonts w:ascii="Arial" w:hAnsi="Arial"/>
        </w:rPr>
        <w:t>ii</w:t>
      </w:r>
      <w:r w:rsidR="0036681C">
        <w:rPr>
          <w:rFonts w:ascii="Arial" w:hAnsi="Arial"/>
        </w:rPr>
        <w:t>.</w:t>
      </w:r>
      <w:r w:rsidR="003C09AF" w:rsidRPr="00B61CEA">
        <w:rPr>
          <w:rFonts w:ascii="Arial" w:hAnsi="Arial"/>
        </w:rPr>
        <w:tab/>
      </w:r>
      <w:r w:rsidR="008C36E6">
        <w:rPr>
          <w:rFonts w:ascii="Arial" w:hAnsi="Arial"/>
        </w:rPr>
        <w:t>the types of property</w:t>
      </w:r>
      <w:r w:rsidR="008C36E6" w:rsidRPr="00992CBF">
        <w:rPr>
          <w:rFonts w:ascii="Arial" w:hAnsi="Arial"/>
        </w:rPr>
        <w:t xml:space="preserve"> insured</w:t>
      </w:r>
      <w:r w:rsidR="00992CBF" w:rsidRPr="00992CBF">
        <w:rPr>
          <w:rFonts w:ascii="Arial" w:hAnsi="Arial"/>
          <w:strike/>
        </w:rPr>
        <w:t xml:space="preserve"> </w:t>
      </w:r>
    </w:p>
    <w:p w14:paraId="210F1A38" w14:textId="3FDFB018" w:rsidR="008C36E6" w:rsidRDefault="008C36E6" w:rsidP="001E6C9D">
      <w:pPr>
        <w:tabs>
          <w:tab w:val="left" w:pos="-1080"/>
          <w:tab w:val="left" w:pos="720"/>
          <w:tab w:val="left" w:pos="810"/>
          <w:tab w:val="left" w:pos="1440"/>
        </w:tabs>
        <w:ind w:left="2700" w:hanging="540"/>
        <w:rPr>
          <w:rFonts w:ascii="Arial" w:hAnsi="Arial"/>
        </w:rPr>
      </w:pPr>
      <w:r>
        <w:rPr>
          <w:rFonts w:ascii="Arial" w:hAnsi="Arial"/>
        </w:rPr>
        <w:t>iii.</w:t>
      </w:r>
      <w:r>
        <w:rPr>
          <w:rFonts w:ascii="Arial" w:hAnsi="Arial"/>
        </w:rPr>
        <w:tab/>
      </w:r>
      <w:r w:rsidR="005A5261">
        <w:rPr>
          <w:rFonts w:ascii="Arial" w:hAnsi="Arial"/>
        </w:rPr>
        <w:t xml:space="preserve">which types of loss settlement applies to </w:t>
      </w:r>
      <w:r w:rsidR="00657EB4">
        <w:rPr>
          <w:rFonts w:ascii="Arial" w:hAnsi="Arial"/>
        </w:rPr>
        <w:t>d</w:t>
      </w:r>
      <w:r w:rsidR="005A5261">
        <w:rPr>
          <w:rFonts w:ascii="Arial" w:hAnsi="Arial"/>
        </w:rPr>
        <w:t xml:space="preserve">welling and </w:t>
      </w:r>
      <w:r w:rsidR="00657EB4">
        <w:rPr>
          <w:rFonts w:ascii="Arial" w:hAnsi="Arial"/>
        </w:rPr>
        <w:t>o</w:t>
      </w:r>
      <w:r w:rsidR="005A5261">
        <w:rPr>
          <w:rFonts w:ascii="Arial" w:hAnsi="Arial"/>
        </w:rPr>
        <w:t xml:space="preserve">ther </w:t>
      </w:r>
      <w:r w:rsidR="00657EB4">
        <w:rPr>
          <w:rFonts w:ascii="Arial" w:hAnsi="Arial"/>
        </w:rPr>
        <w:t>s</w:t>
      </w:r>
      <w:r w:rsidR="005A5261">
        <w:rPr>
          <w:rFonts w:ascii="Arial" w:hAnsi="Arial"/>
        </w:rPr>
        <w:t xml:space="preserve">tructures vs. </w:t>
      </w:r>
      <w:r w:rsidR="00657EB4">
        <w:rPr>
          <w:rFonts w:ascii="Arial" w:hAnsi="Arial"/>
        </w:rPr>
        <w:t>p</w:t>
      </w:r>
      <w:r w:rsidR="005A5261">
        <w:rPr>
          <w:rFonts w:ascii="Arial" w:hAnsi="Arial"/>
        </w:rPr>
        <w:t xml:space="preserve">ersonal </w:t>
      </w:r>
      <w:r w:rsidR="00657EB4">
        <w:rPr>
          <w:rFonts w:ascii="Arial" w:hAnsi="Arial"/>
        </w:rPr>
        <w:t>p</w:t>
      </w:r>
      <w:r w:rsidR="005A5261">
        <w:rPr>
          <w:rFonts w:ascii="Arial" w:hAnsi="Arial"/>
        </w:rPr>
        <w:t xml:space="preserve">roperty </w:t>
      </w:r>
      <w:r w:rsidR="00657EB4">
        <w:rPr>
          <w:rFonts w:ascii="Arial" w:hAnsi="Arial"/>
        </w:rPr>
        <w:t>c</w:t>
      </w:r>
      <w:r w:rsidR="005A5261">
        <w:rPr>
          <w:rFonts w:ascii="Arial" w:hAnsi="Arial"/>
        </w:rPr>
        <w:t>overages (</w:t>
      </w:r>
      <w:r w:rsidR="00657EB4">
        <w:rPr>
          <w:rFonts w:ascii="Arial" w:hAnsi="Arial"/>
        </w:rPr>
        <w:t>a</w:t>
      </w:r>
      <w:r>
        <w:rPr>
          <w:rFonts w:ascii="Arial" w:hAnsi="Arial"/>
        </w:rPr>
        <w:t xml:space="preserve">ctual </w:t>
      </w:r>
      <w:r w:rsidR="00657EB4">
        <w:rPr>
          <w:rFonts w:ascii="Arial" w:hAnsi="Arial"/>
        </w:rPr>
        <w:t>c</w:t>
      </w:r>
      <w:r>
        <w:rPr>
          <w:rFonts w:ascii="Arial" w:hAnsi="Arial"/>
        </w:rPr>
        <w:t xml:space="preserve">ash </w:t>
      </w:r>
      <w:r w:rsidR="00657EB4">
        <w:rPr>
          <w:rFonts w:ascii="Arial" w:hAnsi="Arial"/>
        </w:rPr>
        <w:t>v</w:t>
      </w:r>
      <w:r>
        <w:rPr>
          <w:rFonts w:ascii="Arial" w:hAnsi="Arial"/>
        </w:rPr>
        <w:t xml:space="preserve">alue vs. </w:t>
      </w:r>
      <w:r w:rsidR="00657EB4">
        <w:rPr>
          <w:rFonts w:ascii="Arial" w:hAnsi="Arial"/>
        </w:rPr>
        <w:t>r</w:t>
      </w:r>
      <w:r>
        <w:rPr>
          <w:rFonts w:ascii="Arial" w:hAnsi="Arial"/>
        </w:rPr>
        <w:t xml:space="preserve">eplacement </w:t>
      </w:r>
      <w:r w:rsidR="00657EB4">
        <w:rPr>
          <w:rFonts w:ascii="Arial" w:hAnsi="Arial"/>
        </w:rPr>
        <w:t>c</w:t>
      </w:r>
      <w:r>
        <w:rPr>
          <w:rFonts w:ascii="Arial" w:hAnsi="Arial"/>
        </w:rPr>
        <w:t>ost</w:t>
      </w:r>
      <w:r w:rsidR="005A5261">
        <w:rPr>
          <w:rFonts w:ascii="Arial" w:hAnsi="Arial"/>
        </w:rPr>
        <w:t>)</w:t>
      </w:r>
    </w:p>
    <w:p w14:paraId="159D5FD5" w14:textId="77777777" w:rsidR="008C36E6" w:rsidRDefault="00DD5511" w:rsidP="001E6C9D">
      <w:pPr>
        <w:tabs>
          <w:tab w:val="left" w:pos="-1080"/>
          <w:tab w:val="left" w:pos="720"/>
          <w:tab w:val="left" w:pos="810"/>
          <w:tab w:val="left" w:pos="1440"/>
        </w:tabs>
        <w:ind w:left="2700" w:hanging="540"/>
        <w:rPr>
          <w:rFonts w:ascii="Arial" w:hAnsi="Arial"/>
        </w:rPr>
      </w:pPr>
      <w:r>
        <w:rPr>
          <w:rFonts w:ascii="Arial" w:hAnsi="Arial"/>
        </w:rPr>
        <w:t>i</w:t>
      </w:r>
      <w:r w:rsidR="000151A7">
        <w:rPr>
          <w:rFonts w:ascii="Arial" w:hAnsi="Arial"/>
        </w:rPr>
        <w:t>v.</w:t>
      </w:r>
      <w:r w:rsidR="00AE60C7">
        <w:rPr>
          <w:rFonts w:ascii="Arial" w:hAnsi="Arial"/>
        </w:rPr>
        <w:tab/>
      </w:r>
      <w:r w:rsidR="008C36E6" w:rsidRPr="00DD5511">
        <w:rPr>
          <w:rFonts w:ascii="Arial" w:hAnsi="Arial"/>
        </w:rPr>
        <w:t>the kinds of property excluded</w:t>
      </w:r>
    </w:p>
    <w:p w14:paraId="517231F7" w14:textId="10CF2FAA" w:rsidR="00D83A27" w:rsidRPr="00DD5511" w:rsidRDefault="00D83A27" w:rsidP="001E6C9D">
      <w:pPr>
        <w:tabs>
          <w:tab w:val="left" w:pos="-1080"/>
          <w:tab w:val="left" w:pos="720"/>
          <w:tab w:val="left" w:pos="810"/>
          <w:tab w:val="left" w:pos="1440"/>
        </w:tabs>
        <w:ind w:left="2700" w:hanging="540"/>
        <w:rPr>
          <w:rFonts w:ascii="Arial" w:hAnsi="Arial"/>
        </w:rPr>
      </w:pPr>
      <w:r>
        <w:rPr>
          <w:rFonts w:ascii="Arial" w:hAnsi="Arial"/>
        </w:rPr>
        <w:t>v.</w:t>
      </w:r>
      <w:r>
        <w:rPr>
          <w:rFonts w:ascii="Arial" w:hAnsi="Arial"/>
        </w:rPr>
        <w:tab/>
        <w:t xml:space="preserve">situations when </w:t>
      </w:r>
      <w:r w:rsidR="00657EB4">
        <w:rPr>
          <w:rFonts w:ascii="Arial" w:hAnsi="Arial"/>
        </w:rPr>
        <w:t>l</w:t>
      </w:r>
      <w:r>
        <w:rPr>
          <w:rFonts w:ascii="Arial" w:hAnsi="Arial"/>
        </w:rPr>
        <w:t xml:space="preserve">oss of </w:t>
      </w:r>
      <w:r w:rsidR="00657EB4">
        <w:rPr>
          <w:rFonts w:ascii="Arial" w:hAnsi="Arial"/>
        </w:rPr>
        <w:t>u</w:t>
      </w:r>
      <w:r>
        <w:rPr>
          <w:rFonts w:ascii="Arial" w:hAnsi="Arial"/>
        </w:rPr>
        <w:t>se/</w:t>
      </w:r>
      <w:r w:rsidR="00657EB4">
        <w:rPr>
          <w:rFonts w:ascii="Arial" w:hAnsi="Arial"/>
        </w:rPr>
        <w:t>f</w:t>
      </w:r>
      <w:r>
        <w:rPr>
          <w:rFonts w:ascii="Arial" w:hAnsi="Arial"/>
        </w:rPr>
        <w:t xml:space="preserve">air </w:t>
      </w:r>
      <w:r w:rsidR="00657EB4">
        <w:rPr>
          <w:rFonts w:ascii="Arial" w:hAnsi="Arial"/>
        </w:rPr>
        <w:t>r</w:t>
      </w:r>
      <w:r>
        <w:rPr>
          <w:rFonts w:ascii="Arial" w:hAnsi="Arial"/>
        </w:rPr>
        <w:t xml:space="preserve">ental </w:t>
      </w:r>
      <w:r w:rsidR="00657EB4">
        <w:rPr>
          <w:rFonts w:ascii="Arial" w:hAnsi="Arial"/>
        </w:rPr>
        <w:t>v</w:t>
      </w:r>
      <w:r>
        <w:rPr>
          <w:rFonts w:ascii="Arial" w:hAnsi="Arial"/>
        </w:rPr>
        <w:t xml:space="preserve">alue </w:t>
      </w:r>
      <w:r w:rsidR="00657EB4">
        <w:rPr>
          <w:rFonts w:ascii="Arial" w:hAnsi="Arial"/>
        </w:rPr>
        <w:t>a</w:t>
      </w:r>
      <w:r>
        <w:rPr>
          <w:rFonts w:ascii="Arial" w:hAnsi="Arial"/>
        </w:rPr>
        <w:t xml:space="preserve">dditional </w:t>
      </w:r>
      <w:r w:rsidR="00657EB4">
        <w:rPr>
          <w:rFonts w:ascii="Arial" w:hAnsi="Arial"/>
        </w:rPr>
        <w:t>l</w:t>
      </w:r>
      <w:r>
        <w:rPr>
          <w:rFonts w:ascii="Arial" w:hAnsi="Arial"/>
        </w:rPr>
        <w:t xml:space="preserve">iving </w:t>
      </w:r>
      <w:r w:rsidR="00657EB4">
        <w:rPr>
          <w:rFonts w:ascii="Arial" w:hAnsi="Arial"/>
        </w:rPr>
        <w:t>e</w:t>
      </w:r>
      <w:r>
        <w:rPr>
          <w:rFonts w:ascii="Arial" w:hAnsi="Arial"/>
        </w:rPr>
        <w:t>xpenses might be available as the result of direct and indirect losses, and the extent to which coverage applies</w:t>
      </w:r>
    </w:p>
    <w:p w14:paraId="4C15EFD3" w14:textId="57D716E8" w:rsidR="00DA2294" w:rsidRDefault="00E45825" w:rsidP="001F13CC">
      <w:pPr>
        <w:tabs>
          <w:tab w:val="left" w:pos="-1080"/>
          <w:tab w:val="left" w:pos="720"/>
        </w:tabs>
        <w:ind w:left="2160" w:hanging="540"/>
        <w:rPr>
          <w:rFonts w:ascii="Arial" w:hAnsi="Arial"/>
          <w:color w:val="000000"/>
        </w:rPr>
      </w:pPr>
      <w:r>
        <w:rPr>
          <w:rFonts w:ascii="Arial" w:hAnsi="Arial"/>
          <w:color w:val="000000"/>
        </w:rPr>
        <w:lastRenderedPageBreak/>
        <w:t>b</w:t>
      </w:r>
      <w:r w:rsidR="003C09AF" w:rsidRPr="00B61CEA">
        <w:rPr>
          <w:rFonts w:ascii="Arial" w:hAnsi="Arial"/>
          <w:color w:val="000000"/>
        </w:rPr>
        <w:t>.</w:t>
      </w:r>
      <w:r w:rsidR="003C09AF" w:rsidRPr="00B61CEA">
        <w:rPr>
          <w:rFonts w:ascii="Arial" w:hAnsi="Arial"/>
          <w:color w:val="000000"/>
        </w:rPr>
        <w:tab/>
      </w:r>
      <w:r w:rsidR="00657EB4">
        <w:rPr>
          <w:rFonts w:ascii="Arial" w:hAnsi="Arial"/>
          <w:color w:val="000000"/>
        </w:rPr>
        <w:t>o</w:t>
      </w:r>
      <w:r w:rsidR="00DA2294">
        <w:rPr>
          <w:rFonts w:ascii="Arial" w:hAnsi="Arial"/>
          <w:color w:val="000000"/>
        </w:rPr>
        <w:t xml:space="preserve">ther </w:t>
      </w:r>
      <w:r w:rsidR="00657EB4">
        <w:rPr>
          <w:rFonts w:ascii="Arial" w:hAnsi="Arial"/>
          <w:color w:val="000000"/>
        </w:rPr>
        <w:t>c</w:t>
      </w:r>
      <w:r w:rsidR="00DA2294">
        <w:rPr>
          <w:rFonts w:ascii="Arial" w:hAnsi="Arial"/>
          <w:color w:val="000000"/>
        </w:rPr>
        <w:t>overages</w:t>
      </w:r>
      <w:r w:rsidR="00657EB4">
        <w:rPr>
          <w:rFonts w:ascii="Arial" w:hAnsi="Arial"/>
          <w:color w:val="000000"/>
        </w:rPr>
        <w:t xml:space="preserve"> – </w:t>
      </w:r>
      <w:r w:rsidR="00DA2294">
        <w:rPr>
          <w:rFonts w:ascii="Arial" w:hAnsi="Arial"/>
          <w:color w:val="000000"/>
        </w:rPr>
        <w:t>be able to identify the limit of insurance on the following coverages as they apply under a dwelling policy</w:t>
      </w:r>
    </w:p>
    <w:p w14:paraId="009E51A4" w14:textId="6E107933" w:rsidR="00DA2294" w:rsidRDefault="00DA2294" w:rsidP="001E6C9D">
      <w:pPr>
        <w:pStyle w:val="ListParagraph"/>
        <w:tabs>
          <w:tab w:val="left" w:pos="-1080"/>
          <w:tab w:val="left" w:pos="720"/>
        </w:tabs>
        <w:ind w:left="2700" w:hanging="540"/>
        <w:rPr>
          <w:rFonts w:ascii="Arial" w:hAnsi="Arial"/>
          <w:color w:val="000000"/>
        </w:rPr>
      </w:pPr>
      <w:r>
        <w:rPr>
          <w:rFonts w:ascii="Arial" w:hAnsi="Arial"/>
          <w:color w:val="000000"/>
        </w:rPr>
        <w:t>i.</w:t>
      </w:r>
      <w:r>
        <w:rPr>
          <w:rFonts w:ascii="Arial" w:hAnsi="Arial"/>
          <w:color w:val="000000"/>
        </w:rPr>
        <w:tab/>
      </w:r>
      <w:r w:rsidR="00657EB4">
        <w:rPr>
          <w:rFonts w:ascii="Arial" w:hAnsi="Arial"/>
          <w:color w:val="000000"/>
        </w:rPr>
        <w:t>d</w:t>
      </w:r>
      <w:r>
        <w:rPr>
          <w:rFonts w:ascii="Arial" w:hAnsi="Arial"/>
          <w:color w:val="000000"/>
        </w:rPr>
        <w:t xml:space="preserve">ebris </w:t>
      </w:r>
      <w:r w:rsidR="00657EB4">
        <w:rPr>
          <w:rFonts w:ascii="Arial" w:hAnsi="Arial"/>
          <w:color w:val="000000"/>
        </w:rPr>
        <w:t>r</w:t>
      </w:r>
      <w:r>
        <w:rPr>
          <w:rFonts w:ascii="Arial" w:hAnsi="Arial"/>
          <w:color w:val="000000"/>
        </w:rPr>
        <w:t>emoval</w:t>
      </w:r>
    </w:p>
    <w:p w14:paraId="54AEA7D7" w14:textId="14669F4A" w:rsidR="003503EA" w:rsidRDefault="00DA2294" w:rsidP="001E6C9D">
      <w:pPr>
        <w:pStyle w:val="ListParagraph"/>
        <w:tabs>
          <w:tab w:val="left" w:pos="-1080"/>
          <w:tab w:val="left" w:pos="720"/>
        </w:tabs>
        <w:ind w:left="2700" w:hanging="540"/>
        <w:rPr>
          <w:rFonts w:ascii="Arial" w:hAnsi="Arial"/>
          <w:color w:val="000000"/>
        </w:rPr>
      </w:pPr>
      <w:r>
        <w:rPr>
          <w:rFonts w:ascii="Arial" w:hAnsi="Arial"/>
          <w:color w:val="000000"/>
        </w:rPr>
        <w:t>ii.</w:t>
      </w:r>
      <w:r>
        <w:rPr>
          <w:rFonts w:ascii="Arial" w:hAnsi="Arial"/>
          <w:color w:val="000000"/>
        </w:rPr>
        <w:tab/>
      </w:r>
      <w:r w:rsidR="00657EB4">
        <w:rPr>
          <w:rFonts w:ascii="Arial" w:hAnsi="Arial"/>
          <w:color w:val="000000"/>
        </w:rPr>
        <w:t>p</w:t>
      </w:r>
      <w:r>
        <w:rPr>
          <w:rFonts w:ascii="Arial" w:hAnsi="Arial"/>
          <w:color w:val="000000"/>
        </w:rPr>
        <w:t xml:space="preserve">roperty </w:t>
      </w:r>
      <w:r w:rsidR="00657EB4">
        <w:rPr>
          <w:rFonts w:ascii="Arial" w:hAnsi="Arial"/>
          <w:color w:val="000000"/>
        </w:rPr>
        <w:t>r</w:t>
      </w:r>
      <w:r>
        <w:rPr>
          <w:rFonts w:ascii="Arial" w:hAnsi="Arial"/>
          <w:color w:val="000000"/>
        </w:rPr>
        <w:t>emoved</w:t>
      </w:r>
    </w:p>
    <w:p w14:paraId="4B69C3D7" w14:textId="0784D8BE" w:rsidR="003A3135" w:rsidRPr="003503EA" w:rsidRDefault="003503EA" w:rsidP="001E6C9D">
      <w:pPr>
        <w:tabs>
          <w:tab w:val="left" w:pos="-1080"/>
          <w:tab w:val="left" w:pos="720"/>
        </w:tabs>
        <w:ind w:left="2700" w:hanging="540"/>
        <w:rPr>
          <w:rFonts w:ascii="Arial" w:hAnsi="Arial"/>
          <w:color w:val="000000"/>
        </w:rPr>
      </w:pPr>
      <w:r w:rsidRPr="003503EA">
        <w:rPr>
          <w:rFonts w:ascii="Arial" w:hAnsi="Arial"/>
          <w:color w:val="000000"/>
        </w:rPr>
        <w:t>iii.</w:t>
      </w:r>
      <w:r w:rsidR="001E6C9D">
        <w:rPr>
          <w:rFonts w:ascii="Arial" w:hAnsi="Arial"/>
          <w:color w:val="000000"/>
        </w:rPr>
        <w:tab/>
      </w:r>
      <w:r w:rsidR="00657EB4">
        <w:rPr>
          <w:rFonts w:ascii="Arial" w:hAnsi="Arial"/>
          <w:color w:val="000000"/>
        </w:rPr>
        <w:t>o</w:t>
      </w:r>
      <w:r w:rsidR="00DA2294" w:rsidRPr="003503EA">
        <w:rPr>
          <w:rFonts w:ascii="Arial" w:hAnsi="Arial"/>
          <w:color w:val="000000"/>
        </w:rPr>
        <w:t xml:space="preserve">rdinance or </w:t>
      </w:r>
      <w:r w:rsidR="00657EB4">
        <w:rPr>
          <w:rFonts w:ascii="Arial" w:hAnsi="Arial"/>
          <w:color w:val="000000"/>
        </w:rPr>
        <w:t>l</w:t>
      </w:r>
      <w:r w:rsidR="00DA2294" w:rsidRPr="003503EA">
        <w:rPr>
          <w:rFonts w:ascii="Arial" w:hAnsi="Arial"/>
          <w:color w:val="000000"/>
        </w:rPr>
        <w:t>aw</w:t>
      </w:r>
    </w:p>
    <w:p w14:paraId="07A90593" w14:textId="5254F540" w:rsidR="00F417B8" w:rsidRPr="00541D5D" w:rsidRDefault="003503EA" w:rsidP="005C0C56">
      <w:pPr>
        <w:tabs>
          <w:tab w:val="left" w:pos="-1080"/>
        </w:tabs>
        <w:rPr>
          <w:rFonts w:ascii="Arial" w:hAnsi="Arial"/>
          <w:strike/>
          <w:color w:val="000000"/>
        </w:rPr>
      </w:pPr>
      <w:r w:rsidRPr="003503EA">
        <w:rPr>
          <w:rFonts w:ascii="Arial" w:hAnsi="Arial"/>
          <w:color w:val="000000"/>
        </w:rPr>
        <w:t xml:space="preserve">   </w:t>
      </w:r>
    </w:p>
    <w:p w14:paraId="7A477FD0" w14:textId="77777777" w:rsidR="00F417B8" w:rsidRPr="00B61CEA" w:rsidRDefault="00F417B8" w:rsidP="001F13CC">
      <w:pPr>
        <w:tabs>
          <w:tab w:val="left" w:pos="-1080"/>
        </w:tabs>
        <w:ind w:left="540" w:hanging="540"/>
        <w:rPr>
          <w:rFonts w:ascii="Arial" w:hAnsi="Arial"/>
          <w:color w:val="000000"/>
        </w:rPr>
      </w:pPr>
      <w:r w:rsidRPr="00B61CEA">
        <w:rPr>
          <w:rFonts w:ascii="Arial" w:hAnsi="Arial"/>
          <w:color w:val="000000"/>
        </w:rPr>
        <w:t>III.</w:t>
      </w:r>
      <w:r w:rsidRPr="00B61CEA">
        <w:rPr>
          <w:rFonts w:ascii="Arial" w:hAnsi="Arial"/>
          <w:color w:val="000000"/>
        </w:rPr>
        <w:tab/>
        <w:t>Personal Lines Insurance</w:t>
      </w:r>
    </w:p>
    <w:p w14:paraId="23FF3D3C" w14:textId="77777777" w:rsidR="00F417B8" w:rsidRPr="00B61CEA" w:rsidRDefault="00F417B8" w:rsidP="001F13CC">
      <w:pPr>
        <w:ind w:left="1080" w:hanging="540"/>
        <w:rPr>
          <w:rFonts w:ascii="Arial" w:hAnsi="Arial"/>
        </w:rPr>
      </w:pPr>
      <w:r w:rsidRPr="00B61CEA">
        <w:rPr>
          <w:rFonts w:ascii="Arial" w:hAnsi="Arial"/>
        </w:rPr>
        <w:t>B</w:t>
      </w:r>
      <w:r w:rsidRPr="00B61CEA">
        <w:rPr>
          <w:rFonts w:ascii="Arial" w:hAnsi="Arial"/>
        </w:rPr>
        <w:tab/>
        <w:t>Homeowners’ Insurance Valuation</w:t>
      </w:r>
    </w:p>
    <w:p w14:paraId="11DCE537" w14:textId="381AB768" w:rsidR="00F417B8" w:rsidRPr="00B61CEA" w:rsidRDefault="00F417B8">
      <w:pPr>
        <w:ind w:left="1620" w:hanging="540"/>
        <w:rPr>
          <w:rFonts w:ascii="Arial" w:hAnsi="Arial"/>
        </w:rPr>
      </w:pPr>
      <w:r w:rsidRPr="00B61CEA">
        <w:rPr>
          <w:rFonts w:ascii="Arial" w:hAnsi="Arial"/>
        </w:rPr>
        <w:t>1.</w:t>
      </w:r>
      <w:r w:rsidRPr="00B61CEA">
        <w:rPr>
          <w:rFonts w:ascii="Arial" w:hAnsi="Arial"/>
        </w:rPr>
        <w:tab/>
        <w:t xml:space="preserve">General </w:t>
      </w:r>
      <w:r w:rsidR="00657EB4">
        <w:rPr>
          <w:rFonts w:ascii="Arial" w:hAnsi="Arial"/>
        </w:rPr>
        <w:t>c</w:t>
      </w:r>
      <w:r w:rsidRPr="00B61CEA">
        <w:rPr>
          <w:rFonts w:ascii="Arial" w:hAnsi="Arial"/>
        </w:rPr>
        <w:t>oncepts</w:t>
      </w:r>
      <w:r w:rsidR="00C10532">
        <w:rPr>
          <w:rFonts w:ascii="Arial" w:hAnsi="Arial"/>
        </w:rPr>
        <w:t>,</w:t>
      </w:r>
      <w:r w:rsidR="00606547">
        <w:rPr>
          <w:rFonts w:ascii="Arial" w:hAnsi="Arial"/>
        </w:rPr>
        <w:t xml:space="preserve"> </w:t>
      </w:r>
      <w:r w:rsidR="001D0C4E">
        <w:rPr>
          <w:rFonts w:ascii="Arial" w:hAnsi="Arial"/>
          <w:color w:val="000000"/>
        </w:rPr>
        <w:t xml:space="preserve">Cal. Ins. Code </w:t>
      </w:r>
      <w:r w:rsidR="00094F0C">
        <w:rPr>
          <w:rFonts w:ascii="Arial" w:hAnsi="Arial"/>
        </w:rPr>
        <w:t>section</w:t>
      </w:r>
      <w:r w:rsidRPr="00B61CEA">
        <w:rPr>
          <w:rFonts w:ascii="Arial" w:hAnsi="Arial"/>
        </w:rPr>
        <w:t xml:space="preserve"> 2070</w:t>
      </w:r>
    </w:p>
    <w:p w14:paraId="54EF7FB8" w14:textId="7A279D07" w:rsidR="00F417B8" w:rsidRPr="00B61CEA" w:rsidRDefault="00BC0D44" w:rsidP="00D329CD">
      <w:pPr>
        <w:ind w:left="1620"/>
        <w:rPr>
          <w:rFonts w:ascii="Arial" w:hAnsi="Arial"/>
        </w:rPr>
      </w:pPr>
      <w:r>
        <w:rPr>
          <w:rFonts w:ascii="Arial" w:hAnsi="Arial"/>
        </w:rPr>
        <w:t>a</w:t>
      </w:r>
      <w:r w:rsidR="00F417B8" w:rsidRPr="00B61CEA">
        <w:rPr>
          <w:rFonts w:ascii="Arial" w:hAnsi="Arial"/>
        </w:rPr>
        <w:t>.</w:t>
      </w:r>
      <w:r w:rsidR="00F417B8" w:rsidRPr="00B61CEA">
        <w:rPr>
          <w:rFonts w:ascii="Arial" w:hAnsi="Arial"/>
        </w:rPr>
        <w:tab/>
      </w:r>
      <w:r w:rsidR="00657EB4">
        <w:rPr>
          <w:rFonts w:ascii="Arial" w:hAnsi="Arial"/>
        </w:rPr>
        <w:t>k</w:t>
      </w:r>
      <w:r w:rsidR="00F417B8" w:rsidRPr="00B61CEA">
        <w:rPr>
          <w:rFonts w:ascii="Arial" w:hAnsi="Arial"/>
        </w:rPr>
        <w:t xml:space="preserve">now that </w:t>
      </w:r>
    </w:p>
    <w:p w14:paraId="436C3FEF" w14:textId="1B6CC1E9" w:rsidR="00F417B8" w:rsidRPr="00710286" w:rsidRDefault="00F417B8" w:rsidP="007A5ADE">
      <w:pPr>
        <w:tabs>
          <w:tab w:val="left" w:pos="-1080"/>
        </w:tabs>
        <w:ind w:left="2700" w:hanging="540"/>
        <w:rPr>
          <w:rFonts w:ascii="Arial" w:hAnsi="Arial"/>
        </w:rPr>
      </w:pPr>
      <w:r w:rsidRPr="00B61CEA">
        <w:rPr>
          <w:rFonts w:ascii="Arial" w:hAnsi="Arial"/>
        </w:rPr>
        <w:t>i.</w:t>
      </w:r>
      <w:r w:rsidR="00CC63FE">
        <w:rPr>
          <w:rFonts w:ascii="Arial" w:hAnsi="Arial"/>
        </w:rPr>
        <w:tab/>
      </w:r>
      <w:r w:rsidRPr="00B61CEA">
        <w:rPr>
          <w:rFonts w:ascii="Arial" w:hAnsi="Arial"/>
        </w:rPr>
        <w:t xml:space="preserve">all </w:t>
      </w:r>
      <w:r w:rsidR="00657EB4">
        <w:rPr>
          <w:rFonts w:ascii="Arial" w:hAnsi="Arial"/>
        </w:rPr>
        <w:t>p</w:t>
      </w:r>
      <w:r w:rsidRPr="00B61CEA">
        <w:rPr>
          <w:rFonts w:ascii="Arial" w:hAnsi="Arial"/>
        </w:rPr>
        <w:t xml:space="preserve">roperty, </w:t>
      </w:r>
      <w:r w:rsidR="00657EB4">
        <w:rPr>
          <w:rFonts w:ascii="Arial" w:hAnsi="Arial"/>
        </w:rPr>
        <w:t>c</w:t>
      </w:r>
      <w:r w:rsidRPr="00B61CEA">
        <w:rPr>
          <w:rFonts w:ascii="Arial" w:hAnsi="Arial"/>
        </w:rPr>
        <w:t>asualty</w:t>
      </w:r>
      <w:r w:rsidR="00657EB4">
        <w:rPr>
          <w:rFonts w:ascii="Arial" w:hAnsi="Arial"/>
        </w:rPr>
        <w:t>,</w:t>
      </w:r>
      <w:r w:rsidR="00A96EB1">
        <w:rPr>
          <w:rFonts w:ascii="Arial" w:hAnsi="Arial"/>
        </w:rPr>
        <w:t xml:space="preserve"> and</w:t>
      </w:r>
      <w:r w:rsidR="00CC63FE">
        <w:rPr>
          <w:rFonts w:ascii="Arial" w:hAnsi="Arial"/>
        </w:rPr>
        <w:t xml:space="preserve"> </w:t>
      </w:r>
      <w:r w:rsidR="00657EB4">
        <w:rPr>
          <w:rFonts w:ascii="Arial" w:hAnsi="Arial"/>
        </w:rPr>
        <w:t>p</w:t>
      </w:r>
      <w:r w:rsidR="00A96EB1">
        <w:rPr>
          <w:rFonts w:ascii="Arial" w:hAnsi="Arial"/>
        </w:rPr>
        <w:t xml:space="preserve">ersonal </w:t>
      </w:r>
      <w:r w:rsidR="00657EB4">
        <w:rPr>
          <w:rFonts w:ascii="Arial" w:hAnsi="Arial"/>
        </w:rPr>
        <w:t>l</w:t>
      </w:r>
      <w:r w:rsidR="00A96EB1">
        <w:rPr>
          <w:rFonts w:ascii="Arial" w:hAnsi="Arial"/>
        </w:rPr>
        <w:t>ines</w:t>
      </w:r>
      <w:r w:rsidRPr="00B61CEA">
        <w:rPr>
          <w:rFonts w:ascii="Arial" w:hAnsi="Arial"/>
        </w:rPr>
        <w:t xml:space="preserve"> must complete a </w:t>
      </w:r>
      <w:r w:rsidR="00657EB4">
        <w:rPr>
          <w:rFonts w:ascii="Arial" w:hAnsi="Arial"/>
        </w:rPr>
        <w:t>CE</w:t>
      </w:r>
      <w:r w:rsidR="00A96EB1">
        <w:rPr>
          <w:rFonts w:ascii="Arial" w:hAnsi="Arial"/>
        </w:rPr>
        <w:t xml:space="preserve"> course on</w:t>
      </w:r>
      <w:r w:rsidRPr="00B61CEA">
        <w:rPr>
          <w:rFonts w:ascii="Arial" w:hAnsi="Arial"/>
        </w:rPr>
        <w:t xml:space="preserve"> </w:t>
      </w:r>
      <w:r w:rsidR="00657EB4">
        <w:rPr>
          <w:rFonts w:ascii="Arial" w:hAnsi="Arial"/>
        </w:rPr>
        <w:t>h</w:t>
      </w:r>
      <w:r w:rsidRPr="00B61CEA">
        <w:rPr>
          <w:rFonts w:ascii="Arial" w:hAnsi="Arial"/>
        </w:rPr>
        <w:t>omeowners</w:t>
      </w:r>
      <w:r w:rsidR="00601804">
        <w:rPr>
          <w:rFonts w:ascii="Arial" w:hAnsi="Arial"/>
        </w:rPr>
        <w:t>’</w:t>
      </w:r>
      <w:r w:rsidRPr="00B61CEA">
        <w:rPr>
          <w:rFonts w:ascii="Arial" w:hAnsi="Arial"/>
        </w:rPr>
        <w:t xml:space="preserve"> </w:t>
      </w:r>
      <w:r w:rsidR="00657EB4">
        <w:rPr>
          <w:rFonts w:ascii="Arial" w:hAnsi="Arial"/>
        </w:rPr>
        <w:t>i</w:t>
      </w:r>
      <w:r w:rsidRPr="00B61CEA">
        <w:rPr>
          <w:rFonts w:ascii="Arial" w:hAnsi="Arial"/>
        </w:rPr>
        <w:t xml:space="preserve">nsurance </w:t>
      </w:r>
      <w:r w:rsidR="00657EB4">
        <w:rPr>
          <w:rFonts w:ascii="Arial" w:hAnsi="Arial"/>
        </w:rPr>
        <w:t>v</w:t>
      </w:r>
      <w:r w:rsidRPr="00B61CEA">
        <w:rPr>
          <w:rFonts w:ascii="Arial" w:hAnsi="Arial"/>
        </w:rPr>
        <w:t>aluation (</w:t>
      </w:r>
      <w:r w:rsidR="00601804">
        <w:rPr>
          <w:rFonts w:ascii="Arial" w:hAnsi="Arial"/>
        </w:rPr>
        <w:t xml:space="preserve">included </w:t>
      </w:r>
      <w:r w:rsidR="000F543C">
        <w:rPr>
          <w:rFonts w:ascii="Arial" w:hAnsi="Arial"/>
        </w:rPr>
        <w:t>in</w:t>
      </w:r>
      <w:r w:rsidR="00CC63FE">
        <w:rPr>
          <w:rFonts w:ascii="Arial" w:hAnsi="Arial"/>
        </w:rPr>
        <w:t xml:space="preserve"> </w:t>
      </w:r>
      <w:r w:rsidR="00710286">
        <w:rPr>
          <w:rFonts w:ascii="Arial" w:hAnsi="Arial"/>
        </w:rPr>
        <w:t>t</w:t>
      </w:r>
      <w:r w:rsidR="00601804" w:rsidRPr="00710286">
        <w:rPr>
          <w:rFonts w:ascii="Arial" w:hAnsi="Arial"/>
        </w:rPr>
        <w:t>heir</w:t>
      </w:r>
      <w:r w:rsidRPr="00710286">
        <w:rPr>
          <w:rFonts w:ascii="Arial" w:hAnsi="Arial"/>
        </w:rPr>
        <w:t xml:space="preserve"> required CE hours)</w:t>
      </w:r>
    </w:p>
    <w:p w14:paraId="2ADD8E90" w14:textId="57EE8255" w:rsidR="00F417B8" w:rsidRPr="00710286" w:rsidRDefault="00F417B8" w:rsidP="001F13CC">
      <w:pPr>
        <w:tabs>
          <w:tab w:val="left" w:pos="-1080"/>
        </w:tabs>
        <w:ind w:left="2700" w:hanging="540"/>
        <w:rPr>
          <w:rFonts w:ascii="Arial" w:hAnsi="Arial"/>
        </w:rPr>
      </w:pPr>
      <w:r w:rsidRPr="00710286">
        <w:rPr>
          <w:rFonts w:ascii="Arial" w:hAnsi="Arial"/>
        </w:rPr>
        <w:t>ii.</w:t>
      </w:r>
      <w:r w:rsidRPr="00710286">
        <w:rPr>
          <w:rFonts w:ascii="Arial" w:hAnsi="Arial"/>
        </w:rPr>
        <w:tab/>
      </w:r>
      <w:r w:rsidR="00601804" w:rsidRPr="00710286">
        <w:rPr>
          <w:rFonts w:ascii="Arial" w:hAnsi="Arial"/>
        </w:rPr>
        <w:t>a</w:t>
      </w:r>
      <w:r w:rsidR="0099316B" w:rsidRPr="00710286">
        <w:rPr>
          <w:rFonts w:ascii="Arial" w:hAnsi="Arial"/>
        </w:rPr>
        <w:t xml:space="preserve"> </w:t>
      </w:r>
      <w:r w:rsidRPr="00710286">
        <w:rPr>
          <w:rFonts w:ascii="Arial" w:hAnsi="Arial"/>
        </w:rPr>
        <w:t>producer is responsible for accurately documenting a dwelling’s replacement cost at the time of original application</w:t>
      </w:r>
    </w:p>
    <w:p w14:paraId="10B302E2" w14:textId="77777777" w:rsidR="00F417B8" w:rsidRPr="00B61CEA" w:rsidRDefault="00F417B8" w:rsidP="001F13CC">
      <w:pPr>
        <w:tabs>
          <w:tab w:val="left" w:pos="-1080"/>
        </w:tabs>
        <w:ind w:left="2700" w:hanging="540"/>
        <w:rPr>
          <w:rFonts w:ascii="Arial" w:hAnsi="Arial"/>
        </w:rPr>
      </w:pPr>
      <w:r w:rsidRPr="00710286">
        <w:rPr>
          <w:rFonts w:ascii="Arial" w:hAnsi="Arial"/>
        </w:rPr>
        <w:t>iii.</w:t>
      </w:r>
      <w:r w:rsidRPr="00710286">
        <w:rPr>
          <w:rFonts w:ascii="Arial" w:hAnsi="Arial"/>
        </w:rPr>
        <w:tab/>
        <w:t>certain unlicensed persons are prohibited from estimating dwelling</w:t>
      </w:r>
      <w:r w:rsidRPr="00B61CEA">
        <w:rPr>
          <w:rFonts w:ascii="Arial" w:hAnsi="Arial"/>
        </w:rPr>
        <w:t xml:space="preserve"> replacement cost or explaining insurance coverages</w:t>
      </w:r>
    </w:p>
    <w:p w14:paraId="3E82400A" w14:textId="5564CF9C" w:rsidR="00F417B8" w:rsidRPr="00B61CEA" w:rsidRDefault="00F417B8" w:rsidP="001F13CC">
      <w:pPr>
        <w:tabs>
          <w:tab w:val="left" w:pos="-1080"/>
        </w:tabs>
        <w:ind w:left="1620" w:hanging="540"/>
        <w:outlineLvl w:val="0"/>
        <w:rPr>
          <w:rFonts w:ascii="Arial" w:hAnsi="Arial"/>
        </w:rPr>
      </w:pPr>
      <w:r w:rsidRPr="00B61CEA">
        <w:rPr>
          <w:rFonts w:ascii="Arial" w:hAnsi="Arial"/>
        </w:rPr>
        <w:t>2.</w:t>
      </w:r>
      <w:r w:rsidRPr="00B61CEA">
        <w:rPr>
          <w:rFonts w:ascii="Arial" w:hAnsi="Arial"/>
        </w:rPr>
        <w:tab/>
      </w:r>
      <w:r w:rsidRPr="0049579E">
        <w:rPr>
          <w:rFonts w:ascii="Arial" w:hAnsi="Arial"/>
        </w:rPr>
        <w:t xml:space="preserve">Insurance on a </w:t>
      </w:r>
      <w:r w:rsidR="00657EB4">
        <w:rPr>
          <w:rFonts w:ascii="Arial" w:hAnsi="Arial"/>
        </w:rPr>
        <w:t>r</w:t>
      </w:r>
      <w:r w:rsidRPr="0049579E">
        <w:rPr>
          <w:rFonts w:ascii="Arial" w:hAnsi="Arial"/>
        </w:rPr>
        <w:t>esidence</w:t>
      </w:r>
    </w:p>
    <w:p w14:paraId="25DF925B" w14:textId="613D4EC0" w:rsidR="00F417B8" w:rsidRPr="00B61CEA" w:rsidRDefault="00F417B8" w:rsidP="001F13CC">
      <w:pPr>
        <w:tabs>
          <w:tab w:val="left" w:pos="-1080"/>
        </w:tabs>
        <w:ind w:left="2160" w:hanging="540"/>
        <w:outlineLvl w:val="0"/>
        <w:rPr>
          <w:rFonts w:ascii="Arial" w:hAnsi="Arial"/>
          <w:caps/>
        </w:rPr>
      </w:pPr>
      <w:r w:rsidRPr="00B61CEA">
        <w:rPr>
          <w:rFonts w:ascii="Arial" w:hAnsi="Arial"/>
        </w:rPr>
        <w:t>a.</w:t>
      </w:r>
      <w:r w:rsidRPr="00B61CEA">
        <w:rPr>
          <w:rFonts w:ascii="Arial" w:hAnsi="Arial"/>
        </w:rPr>
        <w:tab/>
      </w:r>
      <w:r w:rsidR="0099316B">
        <w:rPr>
          <w:rFonts w:ascii="Arial" w:hAnsi="Arial"/>
        </w:rPr>
        <w:t>v</w:t>
      </w:r>
      <w:r w:rsidRPr="00B61CEA">
        <w:rPr>
          <w:rFonts w:ascii="Arial" w:hAnsi="Arial"/>
        </w:rPr>
        <w:t xml:space="preserve">aluations </w:t>
      </w:r>
      <w:r w:rsidR="00330325">
        <w:rPr>
          <w:rFonts w:ascii="Arial" w:hAnsi="Arial"/>
        </w:rPr>
        <w:t>and</w:t>
      </w:r>
      <w:r w:rsidRPr="00B61CEA">
        <w:rPr>
          <w:rFonts w:ascii="Arial" w:hAnsi="Arial"/>
        </w:rPr>
        <w:t xml:space="preserve"> </w:t>
      </w:r>
      <w:r w:rsidR="00330325">
        <w:rPr>
          <w:rFonts w:ascii="Arial" w:hAnsi="Arial"/>
        </w:rPr>
        <w:t>r</w:t>
      </w:r>
      <w:r w:rsidRPr="00B61CEA">
        <w:rPr>
          <w:rFonts w:ascii="Arial" w:hAnsi="Arial"/>
        </w:rPr>
        <w:t>eplacement costs</w:t>
      </w:r>
    </w:p>
    <w:p w14:paraId="0CFE74EB" w14:textId="177D8365" w:rsidR="00F417B8" w:rsidRPr="00B61CEA" w:rsidRDefault="00F417B8" w:rsidP="001F13CC">
      <w:pPr>
        <w:tabs>
          <w:tab w:val="left" w:pos="-1080"/>
        </w:tabs>
        <w:ind w:left="2700" w:hanging="540"/>
        <w:rPr>
          <w:rFonts w:ascii="Arial" w:hAnsi="Arial"/>
        </w:rPr>
      </w:pPr>
      <w:r w:rsidRPr="00B61CEA">
        <w:rPr>
          <w:rFonts w:ascii="Arial" w:hAnsi="Arial"/>
        </w:rPr>
        <w:t>i.</w:t>
      </w:r>
      <w:r w:rsidRPr="00B61CEA">
        <w:rPr>
          <w:rFonts w:ascii="Arial" w:hAnsi="Arial"/>
        </w:rPr>
        <w:tab/>
      </w:r>
      <w:r w:rsidR="00330325">
        <w:rPr>
          <w:rFonts w:ascii="Arial" w:hAnsi="Arial"/>
        </w:rPr>
        <w:t>know how a co</w:t>
      </w:r>
      <w:r w:rsidR="00657EB4">
        <w:rPr>
          <w:rFonts w:ascii="Arial" w:hAnsi="Arial"/>
        </w:rPr>
        <w:t>-</w:t>
      </w:r>
      <w:r w:rsidR="00330325">
        <w:rPr>
          <w:rFonts w:ascii="Arial" w:hAnsi="Arial"/>
        </w:rPr>
        <w:t>insurance provision affects the l</w:t>
      </w:r>
      <w:r w:rsidR="00B73BD9">
        <w:rPr>
          <w:rFonts w:ascii="Arial" w:hAnsi="Arial"/>
        </w:rPr>
        <w:t>imit of liability in a property policy and be able to determine</w:t>
      </w:r>
      <w:r w:rsidR="00992CBF">
        <w:rPr>
          <w:rFonts w:ascii="Arial" w:hAnsi="Arial"/>
        </w:rPr>
        <w:t xml:space="preserve"> </w:t>
      </w:r>
    </w:p>
    <w:p w14:paraId="18D81644" w14:textId="45266680" w:rsidR="00F417B8" w:rsidRPr="00B61CEA" w:rsidRDefault="00F417B8" w:rsidP="001F13CC">
      <w:pPr>
        <w:tabs>
          <w:tab w:val="left" w:pos="-1080"/>
        </w:tabs>
        <w:ind w:left="3240" w:hanging="540"/>
        <w:rPr>
          <w:rFonts w:ascii="Arial" w:hAnsi="Arial"/>
        </w:rPr>
      </w:pPr>
      <w:r w:rsidRPr="00B61CEA">
        <w:rPr>
          <w:rFonts w:ascii="Arial" w:hAnsi="Arial"/>
        </w:rPr>
        <w:t>1)</w:t>
      </w:r>
      <w:r w:rsidRPr="00B61CEA">
        <w:rPr>
          <w:rFonts w:ascii="Arial" w:hAnsi="Arial"/>
        </w:rPr>
        <w:tab/>
        <w:t>the amount of coverage required to receive full replacement cost coverage</w:t>
      </w:r>
      <w:r w:rsidRPr="004C5619">
        <w:rPr>
          <w:rFonts w:ascii="Arial" w:hAnsi="Arial"/>
          <w:strike/>
        </w:rPr>
        <w:t xml:space="preserve"> </w:t>
      </w:r>
    </w:p>
    <w:p w14:paraId="34DAFFB4" w14:textId="4AFEA5ED" w:rsidR="00F417B8" w:rsidRPr="00B61CEA" w:rsidRDefault="00F417B8" w:rsidP="001F13CC">
      <w:pPr>
        <w:tabs>
          <w:tab w:val="left" w:pos="-1080"/>
        </w:tabs>
        <w:ind w:left="3240" w:hanging="540"/>
        <w:outlineLvl w:val="0"/>
        <w:rPr>
          <w:rFonts w:ascii="Arial" w:hAnsi="Arial"/>
        </w:rPr>
      </w:pPr>
      <w:r w:rsidRPr="00B61CEA">
        <w:rPr>
          <w:rFonts w:ascii="Arial" w:hAnsi="Arial"/>
        </w:rPr>
        <w:t>2)</w:t>
      </w:r>
      <w:r w:rsidRPr="00B61CEA">
        <w:rPr>
          <w:rFonts w:ascii="Arial" w:hAnsi="Arial"/>
          <w:i/>
        </w:rPr>
        <w:tab/>
      </w:r>
      <w:r w:rsidRPr="00B61CEA">
        <w:rPr>
          <w:rFonts w:ascii="Arial" w:hAnsi="Arial"/>
        </w:rPr>
        <w:t xml:space="preserve">the </w:t>
      </w:r>
      <w:r w:rsidR="00B73BD9">
        <w:rPr>
          <w:rFonts w:ascii="Arial" w:hAnsi="Arial"/>
        </w:rPr>
        <w:t xml:space="preserve">lesser </w:t>
      </w:r>
      <w:r w:rsidRPr="00B61CEA">
        <w:rPr>
          <w:rFonts w:ascii="Arial" w:hAnsi="Arial"/>
        </w:rPr>
        <w:t xml:space="preserve">amount that would be paid under a coinsurance provision </w:t>
      </w:r>
      <w:r w:rsidR="00B73BD9">
        <w:rPr>
          <w:rFonts w:ascii="Arial" w:hAnsi="Arial"/>
        </w:rPr>
        <w:t>in the event of</w:t>
      </w:r>
      <w:r w:rsidRPr="00B61CEA">
        <w:rPr>
          <w:rFonts w:ascii="Arial" w:hAnsi="Arial"/>
        </w:rPr>
        <w:t>:</w:t>
      </w:r>
    </w:p>
    <w:p w14:paraId="50905D6D" w14:textId="57C586B3" w:rsidR="00F417B8" w:rsidRPr="00B61CEA" w:rsidRDefault="00B076D7" w:rsidP="005C0C56">
      <w:pPr>
        <w:tabs>
          <w:tab w:val="left" w:pos="-1080"/>
        </w:tabs>
        <w:ind w:left="3780" w:hanging="540"/>
        <w:outlineLvl w:val="0"/>
        <w:rPr>
          <w:rFonts w:ascii="Arial" w:hAnsi="Arial"/>
        </w:rPr>
      </w:pPr>
      <w:r>
        <w:rPr>
          <w:rFonts w:ascii="Arial" w:hAnsi="Arial"/>
        </w:rPr>
        <w:t>i</w:t>
      </w:r>
      <w:r w:rsidR="00F417B8" w:rsidRPr="00B61CEA">
        <w:rPr>
          <w:rFonts w:ascii="Arial" w:hAnsi="Arial"/>
        </w:rPr>
        <w:t>)</w:t>
      </w:r>
      <w:r w:rsidR="00A93584">
        <w:rPr>
          <w:rFonts w:ascii="Arial" w:hAnsi="Arial"/>
        </w:rPr>
        <w:tab/>
      </w:r>
      <w:r w:rsidR="00F417B8" w:rsidRPr="00B61CEA">
        <w:rPr>
          <w:rFonts w:ascii="Arial" w:hAnsi="Arial"/>
        </w:rPr>
        <w:t>total loss</w:t>
      </w:r>
    </w:p>
    <w:p w14:paraId="4D5D11E9" w14:textId="168DCC85" w:rsidR="00F417B8" w:rsidRPr="00B61CEA" w:rsidRDefault="00B076D7" w:rsidP="005C0C56">
      <w:pPr>
        <w:tabs>
          <w:tab w:val="left" w:pos="-1080"/>
        </w:tabs>
        <w:ind w:left="3780" w:hanging="540"/>
        <w:outlineLvl w:val="0"/>
        <w:rPr>
          <w:rFonts w:ascii="Arial" w:hAnsi="Arial"/>
        </w:rPr>
      </w:pPr>
      <w:r>
        <w:rPr>
          <w:rFonts w:ascii="Arial" w:hAnsi="Arial"/>
        </w:rPr>
        <w:t>ii</w:t>
      </w:r>
      <w:r w:rsidR="00F417B8" w:rsidRPr="00B61CEA">
        <w:rPr>
          <w:rFonts w:ascii="Arial" w:hAnsi="Arial"/>
        </w:rPr>
        <w:t>)</w:t>
      </w:r>
      <w:r w:rsidR="00A93584">
        <w:rPr>
          <w:rFonts w:ascii="Arial" w:hAnsi="Arial"/>
        </w:rPr>
        <w:tab/>
      </w:r>
      <w:r w:rsidR="00F417B8" w:rsidRPr="00B61CEA">
        <w:rPr>
          <w:rFonts w:ascii="Arial" w:hAnsi="Arial"/>
        </w:rPr>
        <w:t>partial loss</w:t>
      </w:r>
    </w:p>
    <w:p w14:paraId="06850664" w14:textId="290A5FD2" w:rsidR="00F417B8" w:rsidRPr="00B61CEA" w:rsidRDefault="00F417B8" w:rsidP="001F13CC">
      <w:pPr>
        <w:tabs>
          <w:tab w:val="left" w:pos="-1080"/>
        </w:tabs>
        <w:ind w:left="2700" w:hanging="540"/>
        <w:outlineLvl w:val="0"/>
        <w:rPr>
          <w:rFonts w:ascii="Arial" w:hAnsi="Arial"/>
        </w:rPr>
      </w:pPr>
      <w:r w:rsidRPr="00B61CEA">
        <w:rPr>
          <w:rFonts w:ascii="Arial" w:hAnsi="Arial"/>
        </w:rPr>
        <w:t>ii.</w:t>
      </w:r>
      <w:r w:rsidRPr="00B61CEA">
        <w:rPr>
          <w:rFonts w:ascii="Arial" w:hAnsi="Arial"/>
        </w:rPr>
        <w:tab/>
      </w:r>
      <w:r w:rsidR="00B73BD9">
        <w:rPr>
          <w:rFonts w:ascii="Arial" w:hAnsi="Arial"/>
        </w:rPr>
        <w:t>b</w:t>
      </w:r>
      <w:r w:rsidRPr="00B61CEA">
        <w:rPr>
          <w:rFonts w:ascii="Arial" w:hAnsi="Arial"/>
        </w:rPr>
        <w:t xml:space="preserve">e able to differentiate between </w:t>
      </w:r>
      <w:r w:rsidR="00657EB4">
        <w:rPr>
          <w:rFonts w:ascii="Arial" w:hAnsi="Arial"/>
        </w:rPr>
        <w:t>a</w:t>
      </w:r>
      <w:r w:rsidRPr="00B61CEA">
        <w:rPr>
          <w:rFonts w:ascii="Arial" w:hAnsi="Arial"/>
        </w:rPr>
        <w:t xml:space="preserve">ctual </w:t>
      </w:r>
      <w:r w:rsidR="00657EB4">
        <w:rPr>
          <w:rFonts w:ascii="Arial" w:hAnsi="Arial"/>
        </w:rPr>
        <w:t>c</w:t>
      </w:r>
      <w:r w:rsidRPr="00B61CEA">
        <w:rPr>
          <w:rFonts w:ascii="Arial" w:hAnsi="Arial"/>
        </w:rPr>
        <w:t xml:space="preserve">ash </w:t>
      </w:r>
      <w:r w:rsidR="00657EB4">
        <w:rPr>
          <w:rFonts w:ascii="Arial" w:hAnsi="Arial"/>
        </w:rPr>
        <w:t>v</w:t>
      </w:r>
      <w:r w:rsidRPr="00B61CEA">
        <w:rPr>
          <w:rFonts w:ascii="Arial" w:hAnsi="Arial"/>
        </w:rPr>
        <w:t xml:space="preserve">alue and </w:t>
      </w:r>
      <w:r w:rsidR="00657EB4">
        <w:rPr>
          <w:rFonts w:ascii="Arial" w:hAnsi="Arial"/>
        </w:rPr>
        <w:t>r</w:t>
      </w:r>
      <w:r w:rsidRPr="00B61CEA">
        <w:rPr>
          <w:rFonts w:ascii="Arial" w:hAnsi="Arial"/>
        </w:rPr>
        <w:t xml:space="preserve">eplacement </w:t>
      </w:r>
      <w:r w:rsidR="00657EB4">
        <w:rPr>
          <w:rFonts w:ascii="Arial" w:hAnsi="Arial"/>
        </w:rPr>
        <w:t>c</w:t>
      </w:r>
      <w:r w:rsidRPr="00B61CEA">
        <w:rPr>
          <w:rFonts w:ascii="Arial" w:hAnsi="Arial"/>
        </w:rPr>
        <w:t>ost loss settlements</w:t>
      </w:r>
    </w:p>
    <w:p w14:paraId="3852EFA3" w14:textId="263041C0" w:rsidR="00F417B8" w:rsidRPr="00B61CEA" w:rsidRDefault="00F417B8" w:rsidP="001F13CC">
      <w:pPr>
        <w:tabs>
          <w:tab w:val="left" w:pos="-1080"/>
        </w:tabs>
        <w:ind w:left="2160" w:hanging="540"/>
        <w:outlineLvl w:val="0"/>
        <w:rPr>
          <w:rFonts w:ascii="Arial" w:hAnsi="Arial"/>
        </w:rPr>
      </w:pPr>
      <w:r w:rsidRPr="00B61CEA">
        <w:rPr>
          <w:rFonts w:ascii="Arial" w:hAnsi="Arial"/>
        </w:rPr>
        <w:t>b.</w:t>
      </w:r>
      <w:r w:rsidRPr="00B61CEA">
        <w:rPr>
          <w:rFonts w:ascii="Arial" w:hAnsi="Arial"/>
          <w:caps/>
        </w:rPr>
        <w:tab/>
      </w:r>
      <w:r w:rsidR="004A37E1">
        <w:rPr>
          <w:rFonts w:ascii="Arial" w:hAnsi="Arial"/>
        </w:rPr>
        <w:t>e</w:t>
      </w:r>
      <w:r w:rsidRPr="00B61CEA">
        <w:rPr>
          <w:rFonts w:ascii="Arial" w:hAnsi="Arial"/>
        </w:rPr>
        <w:t>ndorsements, be able to identify the major effects of the following:</w:t>
      </w:r>
    </w:p>
    <w:p w14:paraId="60C01ABA" w14:textId="7D3D177D" w:rsidR="00F417B8" w:rsidRPr="00B61CEA" w:rsidRDefault="00F417B8" w:rsidP="001F13CC">
      <w:pPr>
        <w:tabs>
          <w:tab w:val="left" w:pos="-1080"/>
        </w:tabs>
        <w:ind w:left="2700" w:hanging="540"/>
        <w:rPr>
          <w:rFonts w:ascii="Arial" w:hAnsi="Arial"/>
        </w:rPr>
      </w:pPr>
      <w:r w:rsidRPr="00B61CEA">
        <w:rPr>
          <w:rFonts w:ascii="Arial" w:hAnsi="Arial"/>
        </w:rPr>
        <w:t>i.</w:t>
      </w:r>
      <w:r w:rsidRPr="00B61CEA">
        <w:rPr>
          <w:rFonts w:ascii="Arial" w:hAnsi="Arial"/>
        </w:rPr>
        <w:tab/>
      </w:r>
      <w:r w:rsidR="00657EB4">
        <w:rPr>
          <w:rFonts w:ascii="Arial" w:hAnsi="Arial"/>
        </w:rPr>
        <w:t>g</w:t>
      </w:r>
      <w:r w:rsidRPr="00B61CEA">
        <w:rPr>
          <w:rFonts w:ascii="Arial" w:hAnsi="Arial"/>
        </w:rPr>
        <w:t xml:space="preserve">uaranteed and </w:t>
      </w:r>
      <w:r w:rsidR="00657EB4">
        <w:rPr>
          <w:rFonts w:ascii="Arial" w:hAnsi="Arial"/>
        </w:rPr>
        <w:t>e</w:t>
      </w:r>
      <w:r w:rsidRPr="00B61CEA">
        <w:rPr>
          <w:rFonts w:ascii="Arial" w:hAnsi="Arial"/>
        </w:rPr>
        <w:t xml:space="preserve">xtended </w:t>
      </w:r>
      <w:r w:rsidR="00657EB4">
        <w:rPr>
          <w:rFonts w:ascii="Arial" w:hAnsi="Arial"/>
        </w:rPr>
        <w:t>r</w:t>
      </w:r>
      <w:r w:rsidRPr="00B61CEA">
        <w:rPr>
          <w:rFonts w:ascii="Arial" w:hAnsi="Arial"/>
        </w:rPr>
        <w:t xml:space="preserve">eplacement </w:t>
      </w:r>
      <w:r w:rsidR="00657EB4">
        <w:rPr>
          <w:rFonts w:ascii="Arial" w:hAnsi="Arial"/>
        </w:rPr>
        <w:t>c</w:t>
      </w:r>
      <w:r w:rsidRPr="00B61CEA">
        <w:rPr>
          <w:rFonts w:ascii="Arial" w:hAnsi="Arial"/>
        </w:rPr>
        <w:t xml:space="preserve">ost </w:t>
      </w:r>
    </w:p>
    <w:p w14:paraId="44CE3B98" w14:textId="76D592FF" w:rsidR="00F417B8" w:rsidRPr="00B61CEA" w:rsidRDefault="00F417B8" w:rsidP="001F13CC">
      <w:pPr>
        <w:tabs>
          <w:tab w:val="left" w:pos="-1080"/>
          <w:tab w:val="left" w:pos="2160"/>
        </w:tabs>
        <w:ind w:left="2700" w:hanging="540"/>
        <w:rPr>
          <w:rFonts w:ascii="Arial" w:hAnsi="Arial"/>
        </w:rPr>
      </w:pPr>
      <w:r w:rsidRPr="00B61CEA">
        <w:rPr>
          <w:rFonts w:ascii="Arial" w:hAnsi="Arial"/>
        </w:rPr>
        <w:t>ii.</w:t>
      </w:r>
      <w:r w:rsidRPr="00B61CEA">
        <w:rPr>
          <w:rFonts w:ascii="Arial" w:hAnsi="Arial"/>
        </w:rPr>
        <w:tab/>
      </w:r>
      <w:r w:rsidR="00657EB4">
        <w:rPr>
          <w:rFonts w:ascii="Arial" w:hAnsi="Arial"/>
        </w:rPr>
        <w:t>o</w:t>
      </w:r>
      <w:r w:rsidRPr="00B61CEA">
        <w:rPr>
          <w:rFonts w:ascii="Arial" w:hAnsi="Arial"/>
        </w:rPr>
        <w:t xml:space="preserve">rdinance or </w:t>
      </w:r>
      <w:r w:rsidR="00657EB4">
        <w:rPr>
          <w:rFonts w:ascii="Arial" w:hAnsi="Arial"/>
        </w:rPr>
        <w:t>l</w:t>
      </w:r>
      <w:r w:rsidRPr="00B61CEA">
        <w:rPr>
          <w:rFonts w:ascii="Arial" w:hAnsi="Arial"/>
        </w:rPr>
        <w:t xml:space="preserve">aw </w:t>
      </w:r>
      <w:r w:rsidR="00657EB4">
        <w:rPr>
          <w:rFonts w:ascii="Arial" w:hAnsi="Arial"/>
        </w:rPr>
        <w:t>c</w:t>
      </w:r>
      <w:r w:rsidRPr="00B61CEA">
        <w:rPr>
          <w:rFonts w:ascii="Arial" w:hAnsi="Arial"/>
        </w:rPr>
        <w:t>overage</w:t>
      </w:r>
    </w:p>
    <w:p w14:paraId="36D110E2" w14:textId="77777777" w:rsidR="00F417B8" w:rsidRPr="00B61CEA" w:rsidRDefault="00F417B8" w:rsidP="001F13CC">
      <w:pPr>
        <w:tabs>
          <w:tab w:val="left" w:pos="-1080"/>
        </w:tabs>
        <w:ind w:left="2160" w:hanging="540"/>
        <w:rPr>
          <w:rFonts w:ascii="Arial" w:hAnsi="Arial"/>
        </w:rPr>
      </w:pPr>
      <w:r w:rsidRPr="00B61CEA">
        <w:rPr>
          <w:rFonts w:ascii="Arial" w:hAnsi="Arial"/>
        </w:rPr>
        <w:t>c.</w:t>
      </w:r>
      <w:r w:rsidRPr="00B61CEA">
        <w:rPr>
          <w:rFonts w:ascii="Arial" w:hAnsi="Arial"/>
        </w:rPr>
        <w:tab/>
        <w:t>the relationship between catastrophic loss events and their effect on the increased cost of construction</w:t>
      </w:r>
    </w:p>
    <w:p w14:paraId="0D817FB4" w14:textId="7B2EF8EC" w:rsidR="009767DB" w:rsidRPr="00B61CEA" w:rsidRDefault="009767DB" w:rsidP="001F13CC">
      <w:pPr>
        <w:tabs>
          <w:tab w:val="left" w:pos="-1080"/>
          <w:tab w:val="left" w:pos="720"/>
          <w:tab w:val="left" w:pos="1620"/>
        </w:tabs>
        <w:ind w:left="1620" w:hanging="540"/>
        <w:rPr>
          <w:rFonts w:ascii="Arial" w:hAnsi="Arial"/>
        </w:rPr>
      </w:pPr>
      <w:r w:rsidRPr="00B61CEA">
        <w:rPr>
          <w:rFonts w:ascii="Arial" w:hAnsi="Arial"/>
        </w:rPr>
        <w:t>3.</w:t>
      </w:r>
      <w:r w:rsidRPr="00B61CEA">
        <w:rPr>
          <w:rFonts w:ascii="Arial" w:hAnsi="Arial"/>
        </w:rPr>
        <w:tab/>
        <w:t xml:space="preserve">Earthquake </w:t>
      </w:r>
      <w:r w:rsidR="00657EB4">
        <w:rPr>
          <w:rFonts w:ascii="Arial" w:hAnsi="Arial"/>
        </w:rPr>
        <w:t>c</w:t>
      </w:r>
      <w:r w:rsidRPr="00B61CEA">
        <w:rPr>
          <w:rFonts w:ascii="Arial" w:hAnsi="Arial"/>
        </w:rPr>
        <w:t>overage</w:t>
      </w:r>
    </w:p>
    <w:p w14:paraId="3C0CC873" w14:textId="1C282B60" w:rsidR="009767DB" w:rsidRPr="00B61CEA" w:rsidRDefault="009767DB" w:rsidP="001F13CC">
      <w:pPr>
        <w:tabs>
          <w:tab w:val="left" w:pos="-1080"/>
          <w:tab w:val="left" w:pos="720"/>
          <w:tab w:val="left" w:pos="2160"/>
        </w:tabs>
        <w:ind w:left="2160" w:hanging="540"/>
        <w:rPr>
          <w:rFonts w:ascii="Arial" w:hAnsi="Arial"/>
        </w:rPr>
      </w:pPr>
      <w:r w:rsidRPr="00B61CEA">
        <w:rPr>
          <w:rFonts w:ascii="Arial" w:hAnsi="Arial"/>
        </w:rPr>
        <w:t>a.</w:t>
      </w:r>
      <w:r w:rsidRPr="00B61CEA">
        <w:rPr>
          <w:rFonts w:ascii="Arial" w:hAnsi="Arial"/>
        </w:rPr>
        <w:tab/>
      </w:r>
      <w:r w:rsidR="00745737">
        <w:rPr>
          <w:rFonts w:ascii="Arial" w:hAnsi="Arial"/>
        </w:rPr>
        <w:t>k</w:t>
      </w:r>
      <w:r w:rsidRPr="00B61CEA">
        <w:rPr>
          <w:rFonts w:ascii="Arial" w:hAnsi="Arial"/>
        </w:rPr>
        <w:t xml:space="preserve">now that the risk of earthquake/earth movement is excluded from </w:t>
      </w:r>
      <w:r w:rsidR="00657EB4">
        <w:rPr>
          <w:rFonts w:ascii="Arial" w:hAnsi="Arial"/>
        </w:rPr>
        <w:t>dwelling</w:t>
      </w:r>
      <w:r w:rsidRPr="00B61CEA">
        <w:rPr>
          <w:rFonts w:ascii="Arial" w:hAnsi="Arial"/>
        </w:rPr>
        <w:t xml:space="preserve"> and </w:t>
      </w:r>
      <w:r w:rsidR="00657EB4" w:rsidRPr="00AA60B3">
        <w:rPr>
          <w:rFonts w:ascii="Arial" w:hAnsi="Arial"/>
        </w:rPr>
        <w:t>homeowners</w:t>
      </w:r>
      <w:r w:rsidRPr="00B61CEA">
        <w:rPr>
          <w:rFonts w:ascii="Arial" w:hAnsi="Arial"/>
        </w:rPr>
        <w:t xml:space="preserve"> policies</w:t>
      </w:r>
    </w:p>
    <w:p w14:paraId="5172B61F" w14:textId="77777777" w:rsidR="009767DB" w:rsidRPr="00B61CEA" w:rsidRDefault="009767DB" w:rsidP="001F13CC">
      <w:pPr>
        <w:tabs>
          <w:tab w:val="left" w:pos="-1080"/>
        </w:tabs>
        <w:ind w:left="2160" w:hanging="540"/>
        <w:rPr>
          <w:rFonts w:ascii="Arial" w:hAnsi="Arial"/>
        </w:rPr>
      </w:pPr>
      <w:r w:rsidRPr="00B61CEA">
        <w:rPr>
          <w:rFonts w:ascii="Arial" w:hAnsi="Arial"/>
        </w:rPr>
        <w:t>b.</w:t>
      </w:r>
      <w:r w:rsidRPr="00B61CEA">
        <w:rPr>
          <w:rFonts w:ascii="Arial" w:hAnsi="Arial"/>
        </w:rPr>
        <w:tab/>
      </w:r>
      <w:r w:rsidR="00745737">
        <w:rPr>
          <w:rFonts w:ascii="Arial" w:hAnsi="Arial"/>
        </w:rPr>
        <w:t>b</w:t>
      </w:r>
      <w:r w:rsidRPr="00B61CEA">
        <w:rPr>
          <w:rFonts w:ascii="Arial" w:hAnsi="Arial"/>
        </w:rPr>
        <w:t>e able to identify the advantages</w:t>
      </w:r>
      <w:r w:rsidR="00745737">
        <w:rPr>
          <w:rFonts w:ascii="Arial" w:hAnsi="Arial"/>
        </w:rPr>
        <w:t xml:space="preserve"> or disadvantages</w:t>
      </w:r>
      <w:r w:rsidRPr="00B61CEA">
        <w:rPr>
          <w:rFonts w:ascii="Arial" w:hAnsi="Arial"/>
        </w:rPr>
        <w:t xml:space="preserve"> of:</w:t>
      </w:r>
    </w:p>
    <w:p w14:paraId="38C1B501" w14:textId="2E2B0C13" w:rsidR="00DD3140" w:rsidRPr="00B61CEA" w:rsidRDefault="00DD3140" w:rsidP="001F13CC">
      <w:pPr>
        <w:tabs>
          <w:tab w:val="left" w:pos="-1080"/>
        </w:tabs>
        <w:ind w:left="2700" w:hanging="540"/>
        <w:rPr>
          <w:rFonts w:ascii="Arial" w:hAnsi="Arial"/>
        </w:rPr>
      </w:pPr>
      <w:r w:rsidRPr="00B61CEA">
        <w:rPr>
          <w:rFonts w:ascii="Arial" w:hAnsi="Arial"/>
        </w:rPr>
        <w:t>i</w:t>
      </w:r>
      <w:r w:rsidR="00FD5697">
        <w:rPr>
          <w:rFonts w:ascii="Arial" w:hAnsi="Arial"/>
        </w:rPr>
        <w:t>.</w:t>
      </w:r>
      <w:r w:rsidR="009767DB" w:rsidRPr="00B61CEA">
        <w:rPr>
          <w:rFonts w:ascii="Arial" w:hAnsi="Arial"/>
        </w:rPr>
        <w:tab/>
        <w:t xml:space="preserve">obtaining this </w:t>
      </w:r>
      <w:r w:rsidR="0069491D" w:rsidRPr="00B61CEA">
        <w:rPr>
          <w:rFonts w:ascii="Arial" w:hAnsi="Arial"/>
        </w:rPr>
        <w:t>coverage via</w:t>
      </w:r>
      <w:r w:rsidR="009767DB" w:rsidRPr="00B61CEA">
        <w:rPr>
          <w:rFonts w:ascii="Arial" w:hAnsi="Arial"/>
        </w:rPr>
        <w:t xml:space="preserve"> </w:t>
      </w:r>
      <w:r w:rsidR="00657EB4">
        <w:rPr>
          <w:rFonts w:ascii="Arial" w:hAnsi="Arial"/>
        </w:rPr>
        <w:t xml:space="preserve">the </w:t>
      </w:r>
      <w:r w:rsidR="009767DB" w:rsidRPr="00B61CEA">
        <w:rPr>
          <w:rFonts w:ascii="Arial" w:hAnsi="Arial"/>
        </w:rPr>
        <w:t>California Earthquake Authority</w:t>
      </w:r>
      <w:r w:rsidR="00FC1F23">
        <w:rPr>
          <w:rFonts w:ascii="Arial" w:hAnsi="Arial"/>
        </w:rPr>
        <w:t xml:space="preserve"> (CEA)</w:t>
      </w:r>
      <w:r w:rsidR="009767DB" w:rsidRPr="00B61CEA">
        <w:rPr>
          <w:rFonts w:ascii="Arial" w:hAnsi="Arial"/>
        </w:rPr>
        <w:t xml:space="preserve"> (and participating insurers) vs. coverage in the competitive market place</w:t>
      </w:r>
      <w:r w:rsidR="00DD00EC">
        <w:rPr>
          <w:rFonts w:ascii="Arial" w:hAnsi="Arial"/>
        </w:rPr>
        <w:t xml:space="preserve">, Cal. Ins. Code </w:t>
      </w:r>
      <w:r w:rsidR="00094F0C">
        <w:rPr>
          <w:rFonts w:ascii="Arial" w:hAnsi="Arial"/>
        </w:rPr>
        <w:t>section</w:t>
      </w:r>
      <w:r w:rsidR="00DD00EC">
        <w:rPr>
          <w:rFonts w:ascii="Arial" w:hAnsi="Arial"/>
        </w:rPr>
        <w:t>s</w:t>
      </w:r>
      <w:r w:rsidR="009767DB" w:rsidRPr="00B61CEA">
        <w:rPr>
          <w:rFonts w:ascii="Arial" w:hAnsi="Arial"/>
        </w:rPr>
        <w:t xml:space="preserve"> 10089.6, 10089.26</w:t>
      </w:r>
      <w:r w:rsidR="00657EB4">
        <w:rPr>
          <w:rFonts w:ascii="Arial" w:hAnsi="Arial"/>
        </w:rPr>
        <w:t>,</w:t>
      </w:r>
      <w:r w:rsidR="009767DB" w:rsidRPr="00B61CEA">
        <w:rPr>
          <w:rFonts w:ascii="Arial" w:hAnsi="Arial"/>
        </w:rPr>
        <w:t xml:space="preserve"> and 10089.28</w:t>
      </w:r>
    </w:p>
    <w:p w14:paraId="7A49B6DC" w14:textId="5E232299" w:rsidR="009767DB" w:rsidRPr="00B61CEA" w:rsidRDefault="00DD3140" w:rsidP="001F13CC">
      <w:pPr>
        <w:tabs>
          <w:tab w:val="left" w:pos="-1080"/>
        </w:tabs>
        <w:ind w:left="2700" w:hanging="540"/>
        <w:rPr>
          <w:rFonts w:ascii="Arial" w:hAnsi="Arial"/>
        </w:rPr>
      </w:pPr>
      <w:r w:rsidRPr="00B61CEA">
        <w:rPr>
          <w:rFonts w:ascii="Arial" w:hAnsi="Arial"/>
        </w:rPr>
        <w:t>ii</w:t>
      </w:r>
      <w:r w:rsidR="00FD5697">
        <w:rPr>
          <w:rFonts w:ascii="Arial" w:hAnsi="Arial"/>
        </w:rPr>
        <w:t>.</w:t>
      </w:r>
      <w:r w:rsidR="009767DB" w:rsidRPr="00B61CEA">
        <w:rPr>
          <w:rFonts w:ascii="Arial" w:hAnsi="Arial"/>
        </w:rPr>
        <w:tab/>
        <w:t xml:space="preserve">single limit of coverage vs. multiple limits </w:t>
      </w:r>
    </w:p>
    <w:p w14:paraId="78F90B68" w14:textId="77777777" w:rsidR="009767DB" w:rsidRPr="00B61CEA" w:rsidRDefault="00DD3140" w:rsidP="001F13CC">
      <w:pPr>
        <w:tabs>
          <w:tab w:val="left" w:pos="-1080"/>
        </w:tabs>
        <w:ind w:left="2700" w:hanging="540"/>
        <w:rPr>
          <w:rFonts w:ascii="Arial" w:hAnsi="Arial"/>
        </w:rPr>
      </w:pPr>
      <w:r w:rsidRPr="00B61CEA">
        <w:rPr>
          <w:rFonts w:ascii="Arial" w:hAnsi="Arial"/>
        </w:rPr>
        <w:t>iii</w:t>
      </w:r>
      <w:r w:rsidR="00FD5697">
        <w:rPr>
          <w:rFonts w:ascii="Arial" w:hAnsi="Arial"/>
        </w:rPr>
        <w:t>.</w:t>
      </w:r>
      <w:r w:rsidR="009767DB" w:rsidRPr="00B61CEA">
        <w:rPr>
          <w:rFonts w:ascii="Arial" w:hAnsi="Arial"/>
        </w:rPr>
        <w:tab/>
        <w:t>reduced coverage policies</w:t>
      </w:r>
    </w:p>
    <w:p w14:paraId="05378DCB" w14:textId="77777777" w:rsidR="009767DB" w:rsidRDefault="00DD3140" w:rsidP="001F13CC">
      <w:pPr>
        <w:tabs>
          <w:tab w:val="left" w:pos="-1080"/>
          <w:tab w:val="left" w:pos="1440"/>
        </w:tabs>
        <w:ind w:left="2700" w:hanging="540"/>
        <w:rPr>
          <w:rFonts w:ascii="Arial" w:hAnsi="Arial"/>
        </w:rPr>
      </w:pPr>
      <w:r w:rsidRPr="00B61CEA">
        <w:rPr>
          <w:rFonts w:ascii="Arial" w:hAnsi="Arial"/>
        </w:rPr>
        <w:lastRenderedPageBreak/>
        <w:t>iv</w:t>
      </w:r>
      <w:r w:rsidR="00FD5697">
        <w:rPr>
          <w:rFonts w:ascii="Arial" w:hAnsi="Arial"/>
        </w:rPr>
        <w:t>.</w:t>
      </w:r>
      <w:r w:rsidR="009767DB" w:rsidRPr="00B61CEA">
        <w:rPr>
          <w:rFonts w:ascii="Arial" w:hAnsi="Arial"/>
        </w:rPr>
        <w:tab/>
        <w:t xml:space="preserve">deductible options and their effect on Combined Single Limit (CSL) claims </w:t>
      </w:r>
    </w:p>
    <w:p w14:paraId="3F4765B6" w14:textId="4B19A280" w:rsidR="00154E03" w:rsidRPr="001E26A4" w:rsidRDefault="00154E03" w:rsidP="007A5ADE">
      <w:pPr>
        <w:tabs>
          <w:tab w:val="left" w:pos="-1080"/>
          <w:tab w:val="left" w:pos="1440"/>
        </w:tabs>
        <w:ind w:left="2700" w:hanging="540"/>
        <w:rPr>
          <w:rFonts w:ascii="Arial" w:hAnsi="Arial"/>
        </w:rPr>
      </w:pPr>
      <w:r w:rsidRPr="00154E03">
        <w:rPr>
          <w:rFonts w:ascii="Arial" w:hAnsi="Arial"/>
        </w:rPr>
        <w:t>v</w:t>
      </w:r>
      <w:r w:rsidR="00CC63FE" w:rsidRPr="00154E03">
        <w:rPr>
          <w:rFonts w:ascii="Arial" w:hAnsi="Arial"/>
        </w:rPr>
        <w:t>.</w:t>
      </w:r>
      <w:r w:rsidR="00CC63FE">
        <w:rPr>
          <w:rFonts w:ascii="Arial" w:hAnsi="Arial"/>
        </w:rPr>
        <w:tab/>
      </w:r>
      <w:r w:rsidRPr="001E26A4">
        <w:rPr>
          <w:rFonts w:ascii="Arial" w:hAnsi="Arial"/>
        </w:rPr>
        <w:t>increased optional limits for personal property and living expenses</w:t>
      </w:r>
    </w:p>
    <w:p w14:paraId="3115BD1A" w14:textId="317BD4A1" w:rsidR="00154E03" w:rsidRPr="009170AE" w:rsidRDefault="00154E03" w:rsidP="007A5ADE">
      <w:pPr>
        <w:tabs>
          <w:tab w:val="left" w:pos="-1080"/>
          <w:tab w:val="left" w:pos="1440"/>
        </w:tabs>
        <w:ind w:left="2700" w:hanging="540"/>
        <w:rPr>
          <w:rFonts w:ascii="Arial" w:hAnsi="Arial"/>
        </w:rPr>
      </w:pPr>
      <w:r w:rsidRPr="009170AE">
        <w:rPr>
          <w:rFonts w:ascii="Arial" w:hAnsi="Arial"/>
        </w:rPr>
        <w:t>vi.</w:t>
      </w:r>
      <w:r w:rsidR="00CC63FE">
        <w:rPr>
          <w:rFonts w:ascii="Arial" w:hAnsi="Arial"/>
        </w:rPr>
        <w:tab/>
      </w:r>
      <w:r w:rsidRPr="009170AE">
        <w:rPr>
          <w:rFonts w:ascii="Arial" w:hAnsi="Arial"/>
        </w:rPr>
        <w:t xml:space="preserve">CEA premium discounts </w:t>
      </w:r>
      <w:r w:rsidR="00670ED5">
        <w:rPr>
          <w:rFonts w:ascii="Arial" w:hAnsi="Arial"/>
        </w:rPr>
        <w:t xml:space="preserve">may apply </w:t>
      </w:r>
      <w:r w:rsidRPr="009170AE">
        <w:rPr>
          <w:rFonts w:ascii="Arial" w:hAnsi="Arial"/>
        </w:rPr>
        <w:t>for retrofits</w:t>
      </w:r>
    </w:p>
    <w:p w14:paraId="0421E137" w14:textId="77777777" w:rsidR="009767DB" w:rsidRPr="00B61CEA" w:rsidRDefault="009767DB" w:rsidP="00541D5D">
      <w:pPr>
        <w:tabs>
          <w:tab w:val="left" w:pos="-1080"/>
        </w:tabs>
        <w:rPr>
          <w:rFonts w:ascii="Arial" w:hAnsi="Arial"/>
        </w:rPr>
      </w:pPr>
    </w:p>
    <w:p w14:paraId="22C9B2A8" w14:textId="77777777" w:rsidR="003C09AF" w:rsidRPr="00B61CEA" w:rsidRDefault="003C09AF" w:rsidP="001F13CC">
      <w:pPr>
        <w:tabs>
          <w:tab w:val="left" w:pos="-1080"/>
        </w:tabs>
        <w:ind w:left="540" w:hanging="540"/>
        <w:rPr>
          <w:rFonts w:ascii="Arial" w:hAnsi="Arial"/>
          <w:color w:val="000000"/>
        </w:rPr>
      </w:pPr>
      <w:r w:rsidRPr="00B61CEA">
        <w:rPr>
          <w:rFonts w:ascii="Arial" w:hAnsi="Arial"/>
          <w:color w:val="000000"/>
        </w:rPr>
        <w:t>III.</w:t>
      </w:r>
      <w:r w:rsidRPr="00B61CEA">
        <w:rPr>
          <w:rFonts w:ascii="Arial" w:hAnsi="Arial"/>
          <w:color w:val="000000"/>
        </w:rPr>
        <w:tab/>
      </w:r>
      <w:r w:rsidR="0014634C" w:rsidRPr="00B61CEA">
        <w:rPr>
          <w:rFonts w:ascii="Arial" w:hAnsi="Arial"/>
          <w:color w:val="000000"/>
        </w:rPr>
        <w:t>Personal Lines Insurance</w:t>
      </w:r>
    </w:p>
    <w:p w14:paraId="2ED788EF" w14:textId="77777777" w:rsidR="003C09AF" w:rsidRPr="00B61CEA" w:rsidRDefault="00D658A5" w:rsidP="001F13CC">
      <w:pPr>
        <w:tabs>
          <w:tab w:val="left" w:pos="-1080"/>
        </w:tabs>
        <w:ind w:left="1080" w:hanging="540"/>
        <w:rPr>
          <w:rFonts w:ascii="Arial" w:hAnsi="Arial"/>
        </w:rPr>
      </w:pPr>
      <w:r w:rsidRPr="00B61CEA">
        <w:rPr>
          <w:rFonts w:ascii="Arial" w:hAnsi="Arial"/>
        </w:rPr>
        <w:t>C</w:t>
      </w:r>
      <w:r w:rsidR="003C09AF" w:rsidRPr="00B61CEA">
        <w:rPr>
          <w:rFonts w:ascii="Arial" w:hAnsi="Arial"/>
        </w:rPr>
        <w:t>.</w:t>
      </w:r>
      <w:r w:rsidR="009272E8" w:rsidRPr="00B61CEA">
        <w:rPr>
          <w:rFonts w:ascii="Arial" w:hAnsi="Arial"/>
        </w:rPr>
        <w:tab/>
      </w:r>
      <w:r w:rsidR="003C09AF" w:rsidRPr="00B61CEA">
        <w:rPr>
          <w:rFonts w:ascii="Arial" w:hAnsi="Arial"/>
        </w:rPr>
        <w:t>Liability Coverage</w:t>
      </w:r>
      <w:r w:rsidR="002B27C6">
        <w:rPr>
          <w:rFonts w:ascii="Arial" w:hAnsi="Arial"/>
        </w:rPr>
        <w:t>. Be able to identify and/or differentiate between:</w:t>
      </w:r>
      <w:r w:rsidR="003C09AF" w:rsidRPr="00B61CEA">
        <w:rPr>
          <w:rFonts w:ascii="Arial" w:hAnsi="Arial"/>
        </w:rPr>
        <w:t xml:space="preserve"> </w:t>
      </w:r>
    </w:p>
    <w:p w14:paraId="1DAD119E" w14:textId="387C736C" w:rsidR="003C09AF" w:rsidRPr="00B61CEA" w:rsidRDefault="00165D68" w:rsidP="001F13CC">
      <w:pPr>
        <w:tabs>
          <w:tab w:val="left" w:pos="-1080"/>
        </w:tabs>
        <w:ind w:left="1620" w:hanging="540"/>
        <w:rPr>
          <w:rFonts w:ascii="Arial" w:hAnsi="Arial"/>
        </w:rPr>
      </w:pPr>
      <w:r w:rsidRPr="00B61CEA">
        <w:rPr>
          <w:rFonts w:ascii="Arial" w:hAnsi="Arial"/>
        </w:rPr>
        <w:t>1</w:t>
      </w:r>
      <w:r w:rsidR="003C09AF" w:rsidRPr="00B61CEA">
        <w:rPr>
          <w:rFonts w:ascii="Arial" w:hAnsi="Arial"/>
        </w:rPr>
        <w:t>.</w:t>
      </w:r>
      <w:r w:rsidR="003C09AF" w:rsidRPr="00B61CEA">
        <w:rPr>
          <w:rFonts w:ascii="Arial" w:hAnsi="Arial"/>
        </w:rPr>
        <w:tab/>
      </w:r>
      <w:r w:rsidR="00657EB4">
        <w:rPr>
          <w:rFonts w:ascii="Arial" w:hAnsi="Arial"/>
        </w:rPr>
        <w:t>P</w:t>
      </w:r>
      <w:r w:rsidR="00BC7A5F" w:rsidRPr="00B61CEA">
        <w:rPr>
          <w:rFonts w:ascii="Arial" w:hAnsi="Arial"/>
        </w:rPr>
        <w:t>roperty damage liability and bodily injury liability coverages provided in the homeowners</w:t>
      </w:r>
      <w:r w:rsidR="002B27C6">
        <w:rPr>
          <w:rFonts w:ascii="Arial" w:hAnsi="Arial"/>
        </w:rPr>
        <w:t>’</w:t>
      </w:r>
      <w:r w:rsidR="00BC7A5F" w:rsidRPr="00B61CEA">
        <w:rPr>
          <w:rFonts w:ascii="Arial" w:hAnsi="Arial"/>
        </w:rPr>
        <w:t xml:space="preserve"> and dwelling policies</w:t>
      </w:r>
    </w:p>
    <w:p w14:paraId="1389973E" w14:textId="49C90F02" w:rsidR="003C09AF" w:rsidRPr="00B61CEA" w:rsidRDefault="00165D68" w:rsidP="001F13CC">
      <w:pPr>
        <w:tabs>
          <w:tab w:val="left" w:pos="-1080"/>
        </w:tabs>
        <w:ind w:left="1620" w:hanging="540"/>
        <w:rPr>
          <w:rFonts w:ascii="Arial" w:hAnsi="Arial"/>
        </w:rPr>
      </w:pPr>
      <w:r w:rsidRPr="00B61CEA">
        <w:rPr>
          <w:rFonts w:ascii="Arial" w:hAnsi="Arial"/>
        </w:rPr>
        <w:t>2</w:t>
      </w:r>
      <w:r w:rsidR="003C09AF" w:rsidRPr="00B61CEA">
        <w:rPr>
          <w:rFonts w:ascii="Arial" w:hAnsi="Arial"/>
        </w:rPr>
        <w:t>.</w:t>
      </w:r>
      <w:r w:rsidR="003C09AF" w:rsidRPr="00B61CEA">
        <w:rPr>
          <w:rFonts w:ascii="Arial" w:hAnsi="Arial"/>
        </w:rPr>
        <w:tab/>
      </w:r>
      <w:r w:rsidR="00657EB4">
        <w:rPr>
          <w:rFonts w:ascii="Arial" w:hAnsi="Arial"/>
        </w:rPr>
        <w:t>C</w:t>
      </w:r>
      <w:r w:rsidR="003C09AF" w:rsidRPr="00B61CEA">
        <w:rPr>
          <w:rFonts w:ascii="Arial" w:hAnsi="Arial"/>
        </w:rPr>
        <w:t>ommon liability loss exposures</w:t>
      </w:r>
      <w:r w:rsidR="002B27C6">
        <w:rPr>
          <w:rFonts w:ascii="Arial" w:hAnsi="Arial"/>
        </w:rPr>
        <w:t>, and know which are typically</w:t>
      </w:r>
      <w:r w:rsidR="003C09AF" w:rsidRPr="00B61CEA">
        <w:rPr>
          <w:rFonts w:ascii="Arial" w:hAnsi="Arial"/>
        </w:rPr>
        <w:t xml:space="preserve"> covered or excluded</w:t>
      </w:r>
      <w:r w:rsidR="002B27C6">
        <w:rPr>
          <w:rFonts w:ascii="Arial" w:hAnsi="Arial"/>
        </w:rPr>
        <w:t xml:space="preserve"> in residential policies</w:t>
      </w:r>
    </w:p>
    <w:p w14:paraId="207BEBE2" w14:textId="0EECDA36" w:rsidR="003C09AF" w:rsidRPr="00B61CEA" w:rsidRDefault="00165D68" w:rsidP="001F13CC">
      <w:pPr>
        <w:tabs>
          <w:tab w:val="left" w:pos="-1080"/>
        </w:tabs>
        <w:ind w:left="1620" w:hanging="540"/>
        <w:rPr>
          <w:rFonts w:ascii="Arial" w:hAnsi="Arial"/>
        </w:rPr>
      </w:pPr>
      <w:r w:rsidRPr="00B61CEA">
        <w:rPr>
          <w:rFonts w:ascii="Arial" w:hAnsi="Arial"/>
        </w:rPr>
        <w:t>3</w:t>
      </w:r>
      <w:r w:rsidR="003C09AF" w:rsidRPr="00B61CEA">
        <w:rPr>
          <w:rFonts w:ascii="Arial" w:hAnsi="Arial"/>
        </w:rPr>
        <w:t>.</w:t>
      </w:r>
      <w:r w:rsidR="003C09AF" w:rsidRPr="00B61CEA">
        <w:rPr>
          <w:rFonts w:ascii="Arial" w:hAnsi="Arial"/>
        </w:rPr>
        <w:tab/>
      </w:r>
      <w:r w:rsidR="00657EB4">
        <w:rPr>
          <w:rFonts w:ascii="Arial" w:hAnsi="Arial"/>
        </w:rPr>
        <w:t>W</w:t>
      </w:r>
      <w:r w:rsidR="00BC7A5F" w:rsidRPr="00B61CEA">
        <w:rPr>
          <w:rFonts w:ascii="Arial" w:hAnsi="Arial"/>
        </w:rPr>
        <w:t xml:space="preserve">ho is </w:t>
      </w:r>
      <w:r w:rsidR="002B27C6">
        <w:rPr>
          <w:rFonts w:ascii="Arial" w:hAnsi="Arial"/>
        </w:rPr>
        <w:t xml:space="preserve">and is </w:t>
      </w:r>
      <w:r w:rsidR="00BC7A5F" w:rsidRPr="00B61CEA">
        <w:rPr>
          <w:rFonts w:ascii="Arial" w:hAnsi="Arial"/>
        </w:rPr>
        <w:t xml:space="preserve">not covered by </w:t>
      </w:r>
      <w:r w:rsidR="00657EB4">
        <w:rPr>
          <w:rFonts w:ascii="Arial" w:hAnsi="Arial"/>
        </w:rPr>
        <w:t>m</w:t>
      </w:r>
      <w:r w:rsidR="003C09AF" w:rsidRPr="00B61CEA">
        <w:rPr>
          <w:rFonts w:ascii="Arial" w:hAnsi="Arial"/>
        </w:rPr>
        <w:t xml:space="preserve">edical </w:t>
      </w:r>
      <w:r w:rsidR="00657EB4">
        <w:rPr>
          <w:rFonts w:ascii="Arial" w:hAnsi="Arial"/>
        </w:rPr>
        <w:t>p</w:t>
      </w:r>
      <w:r w:rsidR="003C09AF" w:rsidRPr="00B61CEA">
        <w:rPr>
          <w:rFonts w:ascii="Arial" w:hAnsi="Arial"/>
        </w:rPr>
        <w:t xml:space="preserve">ayments to </w:t>
      </w:r>
      <w:r w:rsidR="00657EB4">
        <w:rPr>
          <w:rFonts w:ascii="Arial" w:hAnsi="Arial"/>
        </w:rPr>
        <w:t>o</w:t>
      </w:r>
      <w:r w:rsidR="003C09AF" w:rsidRPr="00B61CEA">
        <w:rPr>
          <w:rFonts w:ascii="Arial" w:hAnsi="Arial"/>
        </w:rPr>
        <w:t>thers</w:t>
      </w:r>
    </w:p>
    <w:p w14:paraId="4D150615" w14:textId="47CD2B00" w:rsidR="003C09AF" w:rsidRPr="00B61CEA" w:rsidRDefault="00165D68" w:rsidP="001F13CC">
      <w:pPr>
        <w:tabs>
          <w:tab w:val="left" w:pos="-1080"/>
        </w:tabs>
        <w:ind w:left="1620" w:hanging="540"/>
        <w:rPr>
          <w:rFonts w:ascii="Arial" w:hAnsi="Arial"/>
        </w:rPr>
      </w:pPr>
      <w:r w:rsidRPr="00B61CEA">
        <w:rPr>
          <w:rFonts w:ascii="Arial" w:hAnsi="Arial"/>
        </w:rPr>
        <w:t>4</w:t>
      </w:r>
      <w:r w:rsidR="003C09AF" w:rsidRPr="00B61CEA">
        <w:rPr>
          <w:rFonts w:ascii="Arial" w:hAnsi="Arial"/>
        </w:rPr>
        <w:t>.</w:t>
      </w:r>
      <w:r w:rsidR="003C09AF" w:rsidRPr="00B61CEA">
        <w:rPr>
          <w:rFonts w:ascii="Arial" w:hAnsi="Arial"/>
        </w:rPr>
        <w:tab/>
      </w:r>
      <w:r w:rsidR="00657EB4">
        <w:rPr>
          <w:rFonts w:ascii="Arial" w:hAnsi="Arial"/>
        </w:rPr>
        <w:t>T</w:t>
      </w:r>
      <w:r w:rsidR="003C09AF" w:rsidRPr="00B61CEA">
        <w:rPr>
          <w:rFonts w:ascii="Arial" w:hAnsi="Arial"/>
        </w:rPr>
        <w:t xml:space="preserve">he vehicles </w:t>
      </w:r>
      <w:r w:rsidR="00BC7A5F" w:rsidRPr="00B61CEA">
        <w:rPr>
          <w:rFonts w:ascii="Arial" w:hAnsi="Arial"/>
        </w:rPr>
        <w:t xml:space="preserve">most </w:t>
      </w:r>
      <w:r w:rsidR="003C09AF" w:rsidRPr="00B61CEA">
        <w:rPr>
          <w:rFonts w:ascii="Arial" w:hAnsi="Arial"/>
        </w:rPr>
        <w:t>commonly insured</w:t>
      </w:r>
      <w:r w:rsidR="00BC7A5F" w:rsidRPr="00B61CEA">
        <w:rPr>
          <w:rFonts w:ascii="Arial" w:hAnsi="Arial"/>
        </w:rPr>
        <w:t xml:space="preserve"> and excluded</w:t>
      </w:r>
      <w:r w:rsidR="004178CE" w:rsidRPr="00B61CEA">
        <w:rPr>
          <w:rFonts w:ascii="Arial" w:hAnsi="Arial"/>
        </w:rPr>
        <w:t xml:space="preserve"> </w:t>
      </w:r>
      <w:r w:rsidR="003C09AF" w:rsidRPr="00B61CEA">
        <w:rPr>
          <w:rFonts w:ascii="Arial" w:hAnsi="Arial"/>
        </w:rPr>
        <w:t xml:space="preserve">not </w:t>
      </w:r>
      <w:r w:rsidR="00BC7A5F" w:rsidRPr="00B61CEA">
        <w:rPr>
          <w:rFonts w:ascii="Arial" w:hAnsi="Arial"/>
        </w:rPr>
        <w:t xml:space="preserve">under </w:t>
      </w:r>
      <w:r w:rsidR="00227E24" w:rsidRPr="00B61CEA">
        <w:rPr>
          <w:rFonts w:ascii="Arial" w:hAnsi="Arial"/>
        </w:rPr>
        <w:t>a</w:t>
      </w:r>
      <w:r w:rsidR="00BC7A5F" w:rsidRPr="00B61CEA">
        <w:rPr>
          <w:rFonts w:ascii="Arial" w:hAnsi="Arial"/>
        </w:rPr>
        <w:t xml:space="preserve"> </w:t>
      </w:r>
      <w:r w:rsidR="00657EB4">
        <w:rPr>
          <w:rFonts w:ascii="Arial" w:hAnsi="Arial"/>
        </w:rPr>
        <w:t>homewoners’</w:t>
      </w:r>
      <w:r w:rsidR="00BC7A5F" w:rsidRPr="00B61CEA">
        <w:rPr>
          <w:rFonts w:ascii="Arial" w:hAnsi="Arial"/>
        </w:rPr>
        <w:t xml:space="preserve"> policy form</w:t>
      </w:r>
    </w:p>
    <w:p w14:paraId="3A972A52" w14:textId="77777777" w:rsidR="003C09AF" w:rsidRPr="00B61CEA" w:rsidRDefault="00165D68" w:rsidP="001F13CC">
      <w:pPr>
        <w:tabs>
          <w:tab w:val="left" w:pos="-1080"/>
        </w:tabs>
        <w:ind w:left="1620" w:hanging="540"/>
        <w:rPr>
          <w:rFonts w:ascii="Arial" w:hAnsi="Arial"/>
        </w:rPr>
      </w:pPr>
      <w:r w:rsidRPr="00B61CEA">
        <w:rPr>
          <w:rFonts w:ascii="Arial" w:hAnsi="Arial"/>
        </w:rPr>
        <w:t>5</w:t>
      </w:r>
      <w:r w:rsidR="003C09AF" w:rsidRPr="00B61CEA">
        <w:rPr>
          <w:rFonts w:ascii="Arial" w:hAnsi="Arial"/>
        </w:rPr>
        <w:t>.</w:t>
      </w:r>
      <w:r w:rsidR="003C09AF" w:rsidRPr="00B61CEA">
        <w:rPr>
          <w:rFonts w:ascii="Arial" w:hAnsi="Arial"/>
        </w:rPr>
        <w:tab/>
      </w:r>
      <w:r w:rsidR="00BC7A5F" w:rsidRPr="00B61CEA">
        <w:rPr>
          <w:rFonts w:ascii="Arial" w:hAnsi="Arial"/>
        </w:rPr>
        <w:t>an “insured location” and a “residence premises”</w:t>
      </w:r>
    </w:p>
    <w:p w14:paraId="543F6BB2" w14:textId="77777777" w:rsidR="003C09AF" w:rsidRDefault="00165D68" w:rsidP="001F13CC">
      <w:pPr>
        <w:tabs>
          <w:tab w:val="left" w:pos="-1080"/>
        </w:tabs>
        <w:ind w:left="1620" w:hanging="540"/>
        <w:rPr>
          <w:rFonts w:ascii="Arial" w:hAnsi="Arial"/>
          <w:color w:val="000000"/>
        </w:rPr>
      </w:pPr>
      <w:r w:rsidRPr="00B61CEA">
        <w:rPr>
          <w:rFonts w:ascii="Arial" w:hAnsi="Arial"/>
        </w:rPr>
        <w:t>6</w:t>
      </w:r>
      <w:r w:rsidR="003C09AF" w:rsidRPr="00B61CEA">
        <w:rPr>
          <w:rFonts w:ascii="Arial" w:hAnsi="Arial"/>
        </w:rPr>
        <w:t>.</w:t>
      </w:r>
      <w:r w:rsidR="003C09AF" w:rsidRPr="00B61CEA">
        <w:rPr>
          <w:rFonts w:ascii="Arial" w:hAnsi="Arial"/>
        </w:rPr>
        <w:tab/>
        <w:t>losses covered under the homeowners’ watercraft endorse</w:t>
      </w:r>
      <w:r w:rsidR="003C09AF" w:rsidRPr="00B61CEA">
        <w:rPr>
          <w:rFonts w:ascii="Arial" w:hAnsi="Arial"/>
          <w:color w:val="000000"/>
        </w:rPr>
        <w:t>ment</w:t>
      </w:r>
    </w:p>
    <w:p w14:paraId="201378B0" w14:textId="77777777" w:rsidR="008C4F96" w:rsidRPr="00B61CEA" w:rsidRDefault="008C4F96" w:rsidP="001F13CC">
      <w:pPr>
        <w:tabs>
          <w:tab w:val="left" w:pos="-1080"/>
        </w:tabs>
        <w:ind w:left="1620" w:hanging="540"/>
        <w:rPr>
          <w:rFonts w:ascii="Arial" w:hAnsi="Arial"/>
          <w:color w:val="000000"/>
        </w:rPr>
      </w:pPr>
    </w:p>
    <w:p w14:paraId="2609B66E" w14:textId="77777777" w:rsidR="00EF41C5" w:rsidRPr="00B61CEA" w:rsidRDefault="00EF41C5" w:rsidP="001F13CC">
      <w:pPr>
        <w:tabs>
          <w:tab w:val="left" w:pos="-1080"/>
        </w:tabs>
        <w:ind w:left="540" w:hanging="540"/>
        <w:rPr>
          <w:rFonts w:ascii="Arial" w:hAnsi="Arial"/>
          <w:color w:val="000000"/>
        </w:rPr>
      </w:pPr>
      <w:r w:rsidRPr="00EF64D7">
        <w:rPr>
          <w:rFonts w:ascii="Arial" w:hAnsi="Arial"/>
          <w:color w:val="000000"/>
        </w:rPr>
        <w:t>III.</w:t>
      </w:r>
      <w:r w:rsidRPr="00EF64D7">
        <w:rPr>
          <w:rFonts w:ascii="Arial" w:hAnsi="Arial"/>
          <w:color w:val="000000"/>
        </w:rPr>
        <w:tab/>
        <w:t>Personal Lines Insurance</w:t>
      </w:r>
    </w:p>
    <w:p w14:paraId="5DA8602B" w14:textId="769903F2" w:rsidR="00EF41C5" w:rsidRPr="00B61CEA" w:rsidRDefault="009767DB" w:rsidP="001F13CC">
      <w:pPr>
        <w:tabs>
          <w:tab w:val="left" w:pos="-1080"/>
        </w:tabs>
        <w:ind w:left="1080" w:hanging="540"/>
        <w:rPr>
          <w:rFonts w:ascii="Arial" w:hAnsi="Arial"/>
        </w:rPr>
      </w:pPr>
      <w:r w:rsidRPr="00B61CEA">
        <w:rPr>
          <w:rFonts w:ascii="Arial" w:hAnsi="Arial"/>
        </w:rPr>
        <w:t>D</w:t>
      </w:r>
      <w:r w:rsidR="00EF41C5" w:rsidRPr="00B61CEA">
        <w:rPr>
          <w:rFonts w:ascii="Arial" w:hAnsi="Arial"/>
        </w:rPr>
        <w:t>.</w:t>
      </w:r>
      <w:r w:rsidR="00EF41C5" w:rsidRPr="00B61CEA">
        <w:rPr>
          <w:rFonts w:ascii="Arial" w:hAnsi="Arial"/>
        </w:rPr>
        <w:tab/>
        <w:t xml:space="preserve">Government </w:t>
      </w:r>
      <w:r w:rsidR="009C6CAE">
        <w:rPr>
          <w:rFonts w:ascii="Arial" w:hAnsi="Arial"/>
        </w:rPr>
        <w:t>Risk Pools for Catastrophic Events</w:t>
      </w:r>
    </w:p>
    <w:p w14:paraId="1F7E3308" w14:textId="4500607C" w:rsidR="00EF41C5" w:rsidRPr="00B61CEA" w:rsidRDefault="00EF41C5" w:rsidP="001F13CC">
      <w:pPr>
        <w:tabs>
          <w:tab w:val="left" w:pos="-1080"/>
        </w:tabs>
        <w:ind w:left="1620" w:hanging="540"/>
        <w:rPr>
          <w:rFonts w:ascii="Arial" w:hAnsi="Arial"/>
          <w:u w:val="single"/>
        </w:rPr>
      </w:pPr>
      <w:r w:rsidRPr="00B61CEA">
        <w:rPr>
          <w:rFonts w:ascii="Arial" w:hAnsi="Arial"/>
        </w:rPr>
        <w:t>1.</w:t>
      </w:r>
      <w:r w:rsidRPr="00B61CEA">
        <w:rPr>
          <w:rFonts w:ascii="Arial" w:hAnsi="Arial"/>
        </w:rPr>
        <w:tab/>
        <w:t xml:space="preserve">Earthquake </w:t>
      </w:r>
      <w:r w:rsidR="00657EB4">
        <w:rPr>
          <w:rFonts w:ascii="Arial" w:hAnsi="Arial"/>
        </w:rPr>
        <w:t>c</w:t>
      </w:r>
      <w:r w:rsidRPr="00B61CEA">
        <w:rPr>
          <w:rFonts w:ascii="Arial" w:hAnsi="Arial"/>
        </w:rPr>
        <w:t>overage</w:t>
      </w:r>
    </w:p>
    <w:p w14:paraId="4778727A" w14:textId="77777777" w:rsidR="00EF41C5" w:rsidRPr="00B61CEA" w:rsidRDefault="00C77374" w:rsidP="001F13CC">
      <w:pPr>
        <w:tabs>
          <w:tab w:val="left" w:pos="-1080"/>
        </w:tabs>
        <w:ind w:left="1620"/>
        <w:rPr>
          <w:rFonts w:ascii="Arial" w:hAnsi="Arial"/>
          <w:color w:val="000000"/>
        </w:rPr>
      </w:pPr>
      <w:r w:rsidRPr="00B61CEA">
        <w:rPr>
          <w:rFonts w:ascii="Arial" w:hAnsi="Arial"/>
          <w:color w:val="000000"/>
        </w:rPr>
        <w:t>a</w:t>
      </w:r>
      <w:r w:rsidR="00EF41C5" w:rsidRPr="00B61CEA">
        <w:rPr>
          <w:rFonts w:ascii="Arial" w:hAnsi="Arial"/>
          <w:color w:val="000000"/>
        </w:rPr>
        <w:t>.</w:t>
      </w:r>
      <w:r w:rsidR="00EF41C5" w:rsidRPr="00B61CEA">
        <w:rPr>
          <w:rFonts w:ascii="Arial" w:hAnsi="Arial"/>
          <w:color w:val="000000"/>
        </w:rPr>
        <w:tab/>
      </w:r>
      <w:r w:rsidR="009C6CAE">
        <w:rPr>
          <w:rFonts w:ascii="Arial" w:hAnsi="Arial"/>
          <w:color w:val="000000"/>
        </w:rPr>
        <w:t>b</w:t>
      </w:r>
      <w:r w:rsidR="00EF41C5" w:rsidRPr="00B61CEA">
        <w:rPr>
          <w:rFonts w:ascii="Arial" w:hAnsi="Arial"/>
          <w:color w:val="000000"/>
        </w:rPr>
        <w:t>e able to identify:</w:t>
      </w:r>
    </w:p>
    <w:p w14:paraId="72CC917A" w14:textId="77777777" w:rsidR="00EF41C5" w:rsidRPr="00B61CEA" w:rsidRDefault="00B62387" w:rsidP="001F13CC">
      <w:pPr>
        <w:tabs>
          <w:tab w:val="left" w:pos="-1080"/>
        </w:tabs>
        <w:ind w:left="2700" w:hanging="540"/>
        <w:rPr>
          <w:rFonts w:ascii="Arial" w:hAnsi="Arial"/>
          <w:color w:val="000000"/>
        </w:rPr>
      </w:pPr>
      <w:r w:rsidRPr="00B61CEA">
        <w:rPr>
          <w:rFonts w:ascii="Arial" w:hAnsi="Arial"/>
          <w:color w:val="000000"/>
        </w:rPr>
        <w:t>i.</w:t>
      </w:r>
      <w:r w:rsidRPr="00B61CEA">
        <w:rPr>
          <w:rFonts w:ascii="Arial" w:hAnsi="Arial"/>
          <w:color w:val="000000"/>
        </w:rPr>
        <w:tab/>
      </w:r>
      <w:r w:rsidR="00EF41C5" w:rsidRPr="00B61CEA">
        <w:rPr>
          <w:rFonts w:ascii="Arial" w:hAnsi="Arial"/>
          <w:color w:val="000000"/>
        </w:rPr>
        <w:t>requirements for insurers to offer earth</w:t>
      </w:r>
      <w:r w:rsidR="008234F6">
        <w:rPr>
          <w:rFonts w:ascii="Arial" w:hAnsi="Arial"/>
          <w:color w:val="000000"/>
        </w:rPr>
        <w:t>quake</w:t>
      </w:r>
      <w:r w:rsidR="00EF41C5" w:rsidRPr="00B61CEA">
        <w:rPr>
          <w:rFonts w:ascii="Arial" w:hAnsi="Arial"/>
          <w:color w:val="000000"/>
        </w:rPr>
        <w:t xml:space="preserve"> coverage, </w:t>
      </w:r>
      <w:r w:rsidR="009C6CAE">
        <w:rPr>
          <w:rFonts w:ascii="Arial" w:hAnsi="Arial"/>
          <w:color w:val="000000"/>
        </w:rPr>
        <w:t xml:space="preserve">Cal. Ins. Code </w:t>
      </w:r>
      <w:r w:rsidR="00094F0C">
        <w:rPr>
          <w:rFonts w:ascii="Arial" w:hAnsi="Arial"/>
          <w:color w:val="000000"/>
        </w:rPr>
        <w:t>section</w:t>
      </w:r>
      <w:r w:rsidR="00EF41C5" w:rsidRPr="00B61CEA">
        <w:rPr>
          <w:rFonts w:ascii="Arial" w:hAnsi="Arial"/>
          <w:color w:val="000000"/>
        </w:rPr>
        <w:t xml:space="preserve">s </w:t>
      </w:r>
      <w:r w:rsidR="00EF41C5" w:rsidRPr="00B61CEA">
        <w:rPr>
          <w:rFonts w:ascii="Arial" w:hAnsi="Arial"/>
        </w:rPr>
        <w:t>10081 and 10084</w:t>
      </w:r>
    </w:p>
    <w:p w14:paraId="2CF5E963" w14:textId="58F62A77" w:rsidR="00EF41C5" w:rsidRPr="00B61CEA" w:rsidRDefault="00B62387" w:rsidP="001F13CC">
      <w:pPr>
        <w:tabs>
          <w:tab w:val="left" w:pos="-1080"/>
        </w:tabs>
        <w:ind w:left="2700" w:hanging="540"/>
        <w:rPr>
          <w:rFonts w:ascii="Arial" w:hAnsi="Arial"/>
          <w:color w:val="000000"/>
        </w:rPr>
      </w:pPr>
      <w:r w:rsidRPr="00B61CEA">
        <w:rPr>
          <w:rFonts w:ascii="Arial" w:hAnsi="Arial"/>
          <w:color w:val="000000"/>
        </w:rPr>
        <w:t>ii.</w:t>
      </w:r>
      <w:r w:rsidRPr="00B61CEA">
        <w:rPr>
          <w:rFonts w:ascii="Arial" w:hAnsi="Arial"/>
          <w:color w:val="000000"/>
        </w:rPr>
        <w:tab/>
      </w:r>
      <w:r w:rsidR="00EF41C5" w:rsidRPr="00B61CEA">
        <w:rPr>
          <w:rFonts w:ascii="Arial" w:hAnsi="Arial"/>
          <w:color w:val="000000"/>
        </w:rPr>
        <w:t>the CEA</w:t>
      </w:r>
      <w:r w:rsidR="008234F6">
        <w:rPr>
          <w:rFonts w:ascii="Arial" w:hAnsi="Arial"/>
          <w:color w:val="000000"/>
        </w:rPr>
        <w:t xml:space="preserve"> as a publicly managed, no</w:t>
      </w:r>
      <w:r w:rsidR="009C6CAE">
        <w:rPr>
          <w:rFonts w:ascii="Arial" w:hAnsi="Arial"/>
          <w:color w:val="000000"/>
        </w:rPr>
        <w:t>n-</w:t>
      </w:r>
      <w:r w:rsidR="008234F6">
        <w:rPr>
          <w:rFonts w:ascii="Arial" w:hAnsi="Arial"/>
          <w:color w:val="000000"/>
        </w:rPr>
        <w:t>profit organization</w:t>
      </w:r>
      <w:r w:rsidR="009C6CAE">
        <w:rPr>
          <w:rFonts w:ascii="Arial" w:hAnsi="Arial"/>
          <w:color w:val="000000"/>
        </w:rPr>
        <w:t>, Cal. Ins. Code</w:t>
      </w:r>
      <w:r w:rsidR="008234F6">
        <w:rPr>
          <w:rFonts w:ascii="Arial" w:hAnsi="Arial"/>
          <w:color w:val="4BACC6"/>
        </w:rPr>
        <w:t xml:space="preserve"> </w:t>
      </w:r>
      <w:r w:rsidR="00094F0C">
        <w:rPr>
          <w:rFonts w:ascii="Arial" w:hAnsi="Arial"/>
        </w:rPr>
        <w:t>section</w:t>
      </w:r>
      <w:r w:rsidR="00EF41C5" w:rsidRPr="00B61CEA">
        <w:rPr>
          <w:rFonts w:ascii="Arial" w:hAnsi="Arial"/>
        </w:rPr>
        <w:t>s 10089.6, 10089.26, and 10089.28</w:t>
      </w:r>
    </w:p>
    <w:p w14:paraId="71073C60" w14:textId="07B50AED" w:rsidR="00EF41C5" w:rsidRPr="00B61CEA" w:rsidRDefault="00C77374" w:rsidP="001F13CC">
      <w:pPr>
        <w:tabs>
          <w:tab w:val="left" w:pos="-1080"/>
        </w:tabs>
        <w:ind w:left="2160" w:hanging="540"/>
        <w:rPr>
          <w:rFonts w:ascii="Arial" w:hAnsi="Arial"/>
          <w:color w:val="000000"/>
        </w:rPr>
      </w:pPr>
      <w:r w:rsidRPr="00B61CEA">
        <w:rPr>
          <w:rFonts w:ascii="Arial" w:hAnsi="Arial"/>
          <w:color w:val="000000"/>
        </w:rPr>
        <w:t>b</w:t>
      </w:r>
      <w:r w:rsidR="00EF41C5" w:rsidRPr="00B61CEA">
        <w:rPr>
          <w:rFonts w:ascii="Arial" w:hAnsi="Arial"/>
          <w:color w:val="000000"/>
        </w:rPr>
        <w:t>.</w:t>
      </w:r>
      <w:r w:rsidR="00EF41C5" w:rsidRPr="00B61CEA">
        <w:rPr>
          <w:rFonts w:ascii="Arial" w:hAnsi="Arial"/>
          <w:color w:val="000000"/>
        </w:rPr>
        <w:tab/>
        <w:t xml:space="preserve">the advantages </w:t>
      </w:r>
      <w:r w:rsidR="009C6CAE">
        <w:rPr>
          <w:rFonts w:ascii="Arial" w:hAnsi="Arial"/>
          <w:color w:val="000000"/>
        </w:rPr>
        <w:t>and or</w:t>
      </w:r>
      <w:r w:rsidR="00EF41C5" w:rsidRPr="00B61CEA">
        <w:rPr>
          <w:rFonts w:ascii="Arial" w:hAnsi="Arial"/>
          <w:color w:val="000000"/>
        </w:rPr>
        <w:t xml:space="preserve"> disadvantages of earthquake</w:t>
      </w:r>
      <w:r w:rsidR="009C6CAE">
        <w:rPr>
          <w:rFonts w:ascii="Arial" w:hAnsi="Arial"/>
          <w:color w:val="000000"/>
        </w:rPr>
        <w:t xml:space="preserve"> policy</w:t>
      </w:r>
      <w:r w:rsidR="00EF41C5" w:rsidRPr="00B61CEA">
        <w:rPr>
          <w:rFonts w:ascii="Arial" w:hAnsi="Arial"/>
          <w:color w:val="000000"/>
        </w:rPr>
        <w:t xml:space="preserve"> deductible</w:t>
      </w:r>
      <w:r w:rsidR="009C6CAE">
        <w:rPr>
          <w:rFonts w:ascii="Arial" w:hAnsi="Arial"/>
          <w:color w:val="000000"/>
        </w:rPr>
        <w:t>s</w:t>
      </w:r>
      <w:r w:rsidR="00EF41C5" w:rsidRPr="00B61CEA">
        <w:rPr>
          <w:rFonts w:ascii="Arial" w:hAnsi="Arial"/>
          <w:color w:val="000000"/>
        </w:rPr>
        <w:t xml:space="preserve"> vs. </w:t>
      </w:r>
      <w:r w:rsidR="009C6CAE">
        <w:rPr>
          <w:rFonts w:ascii="Arial" w:hAnsi="Arial"/>
          <w:color w:val="000000"/>
        </w:rPr>
        <w:t xml:space="preserve">standard </w:t>
      </w:r>
      <w:r w:rsidR="00FC1F23">
        <w:rPr>
          <w:rFonts w:ascii="Arial" w:hAnsi="Arial"/>
          <w:color w:val="000000"/>
        </w:rPr>
        <w:t>dwelling policy</w:t>
      </w:r>
      <w:r w:rsidR="009C6CAE">
        <w:rPr>
          <w:rFonts w:ascii="Arial" w:hAnsi="Arial"/>
          <w:color w:val="000000"/>
        </w:rPr>
        <w:t xml:space="preserve"> and </w:t>
      </w:r>
      <w:r w:rsidR="00FC1F23">
        <w:rPr>
          <w:rFonts w:ascii="Arial" w:hAnsi="Arial"/>
          <w:color w:val="000000"/>
        </w:rPr>
        <w:t>homeowners</w:t>
      </w:r>
      <w:r w:rsidR="00C829EE">
        <w:rPr>
          <w:rFonts w:ascii="Arial" w:hAnsi="Arial"/>
          <w:color w:val="000000"/>
        </w:rPr>
        <w:t xml:space="preserve"> </w:t>
      </w:r>
      <w:r w:rsidR="00EF41C5" w:rsidRPr="00B61CEA">
        <w:rPr>
          <w:rFonts w:ascii="Arial" w:hAnsi="Arial"/>
          <w:color w:val="000000"/>
        </w:rPr>
        <w:t>property deductibles</w:t>
      </w:r>
    </w:p>
    <w:p w14:paraId="5C396042" w14:textId="0B419CF9" w:rsidR="00FB1911" w:rsidRPr="00B61CEA" w:rsidRDefault="009767DB">
      <w:pPr>
        <w:tabs>
          <w:tab w:val="left" w:pos="-1080"/>
          <w:tab w:val="left" w:pos="720"/>
          <w:tab w:val="left" w:pos="1620"/>
        </w:tabs>
        <w:ind w:left="1620" w:hanging="540"/>
        <w:rPr>
          <w:rFonts w:ascii="Arial" w:hAnsi="Arial"/>
        </w:rPr>
      </w:pPr>
      <w:r w:rsidRPr="00B61CEA">
        <w:rPr>
          <w:rFonts w:ascii="Arial" w:hAnsi="Arial"/>
        </w:rPr>
        <w:t>2</w:t>
      </w:r>
      <w:r w:rsidR="003C09AF" w:rsidRPr="00B61CEA">
        <w:rPr>
          <w:rFonts w:ascii="Arial" w:hAnsi="Arial"/>
        </w:rPr>
        <w:t>.</w:t>
      </w:r>
      <w:r w:rsidR="003C09AF" w:rsidRPr="00B61CEA">
        <w:rPr>
          <w:rFonts w:ascii="Arial" w:hAnsi="Arial"/>
        </w:rPr>
        <w:tab/>
        <w:t xml:space="preserve">California Fair Access </w:t>
      </w:r>
      <w:r w:rsidR="0069491D" w:rsidRPr="00B61CEA">
        <w:rPr>
          <w:rFonts w:ascii="Arial" w:hAnsi="Arial"/>
        </w:rPr>
        <w:t>to</w:t>
      </w:r>
      <w:r w:rsidR="003C09AF" w:rsidRPr="00B61CEA">
        <w:rPr>
          <w:rFonts w:ascii="Arial" w:hAnsi="Arial"/>
        </w:rPr>
        <w:t xml:space="preserve"> Insurance Requirements (FAIR) Plan</w:t>
      </w:r>
      <w:r w:rsidR="00FB1911">
        <w:rPr>
          <w:rFonts w:ascii="Arial" w:hAnsi="Arial"/>
        </w:rPr>
        <w:t>. Be able to</w:t>
      </w:r>
      <w:r w:rsidR="00CC63FE">
        <w:rPr>
          <w:rFonts w:ascii="Arial" w:hAnsi="Arial"/>
        </w:rPr>
        <w:t xml:space="preserve"> </w:t>
      </w:r>
      <w:r w:rsidR="00FB1911">
        <w:rPr>
          <w:rFonts w:ascii="Arial" w:hAnsi="Arial"/>
        </w:rPr>
        <w:t>identify:</w:t>
      </w:r>
    </w:p>
    <w:p w14:paraId="202EB186" w14:textId="77777777" w:rsidR="003C09AF" w:rsidRPr="00B61CEA" w:rsidRDefault="0006462A" w:rsidP="001F13CC">
      <w:pPr>
        <w:tabs>
          <w:tab w:val="left" w:pos="-1080"/>
        </w:tabs>
        <w:ind w:left="2160" w:hanging="540"/>
        <w:rPr>
          <w:rFonts w:ascii="Arial" w:hAnsi="Arial"/>
        </w:rPr>
      </w:pPr>
      <w:r w:rsidRPr="00B61CEA">
        <w:rPr>
          <w:rFonts w:ascii="Arial" w:hAnsi="Arial"/>
        </w:rPr>
        <w:t>a</w:t>
      </w:r>
      <w:r w:rsidR="006553C9" w:rsidRPr="00B61CEA">
        <w:rPr>
          <w:rFonts w:ascii="Arial" w:hAnsi="Arial"/>
        </w:rPr>
        <w:t>.</w:t>
      </w:r>
      <w:r w:rsidR="003C09AF" w:rsidRPr="00B61CEA">
        <w:rPr>
          <w:rFonts w:ascii="Arial" w:hAnsi="Arial"/>
        </w:rPr>
        <w:tab/>
        <w:t xml:space="preserve">the marketplace needs met by the California FAIR plan, </w:t>
      </w:r>
      <w:r w:rsidR="00E937E7">
        <w:rPr>
          <w:rFonts w:ascii="Arial" w:hAnsi="Arial"/>
        </w:rPr>
        <w:t xml:space="preserve">Cal. Ins. Code </w:t>
      </w:r>
      <w:r w:rsidR="00094F0C">
        <w:rPr>
          <w:rFonts w:ascii="Arial" w:hAnsi="Arial"/>
        </w:rPr>
        <w:t>section</w:t>
      </w:r>
      <w:r w:rsidR="003C09AF" w:rsidRPr="00B61CEA">
        <w:rPr>
          <w:rFonts w:ascii="Arial" w:hAnsi="Arial"/>
        </w:rPr>
        <w:t>s 10090 and 10091</w:t>
      </w:r>
    </w:p>
    <w:p w14:paraId="3A5D2A96" w14:textId="77777777" w:rsidR="003C09AF" w:rsidRPr="003A09F6" w:rsidRDefault="0006462A" w:rsidP="001F13CC">
      <w:pPr>
        <w:tabs>
          <w:tab w:val="left" w:pos="-1080"/>
        </w:tabs>
        <w:ind w:left="2160" w:hanging="540"/>
        <w:rPr>
          <w:rFonts w:ascii="Arial" w:hAnsi="Arial"/>
        </w:rPr>
      </w:pPr>
      <w:r w:rsidRPr="003A09F6">
        <w:rPr>
          <w:rFonts w:ascii="Arial" w:hAnsi="Arial"/>
        </w:rPr>
        <w:t>b</w:t>
      </w:r>
      <w:r w:rsidR="006553C9" w:rsidRPr="003A09F6">
        <w:rPr>
          <w:rFonts w:ascii="Arial" w:hAnsi="Arial"/>
        </w:rPr>
        <w:t>.</w:t>
      </w:r>
      <w:r w:rsidR="003C09AF" w:rsidRPr="003A09F6">
        <w:rPr>
          <w:rFonts w:ascii="Arial" w:hAnsi="Arial"/>
        </w:rPr>
        <w:tab/>
        <w:t>the</w:t>
      </w:r>
      <w:r w:rsidR="00C829EE" w:rsidRPr="003A09F6">
        <w:rPr>
          <w:rFonts w:ascii="Arial" w:hAnsi="Arial"/>
        </w:rPr>
        <w:t xml:space="preserve"> </w:t>
      </w:r>
      <w:r w:rsidR="003C09AF" w:rsidRPr="003A09F6">
        <w:rPr>
          <w:rFonts w:ascii="Arial" w:hAnsi="Arial"/>
        </w:rPr>
        <w:t>two different types of areas served by the California FAIR plan</w:t>
      </w:r>
    </w:p>
    <w:p w14:paraId="23378C38" w14:textId="4770DA9F" w:rsidR="003C09AF" w:rsidRPr="003A09F6" w:rsidRDefault="0006462A" w:rsidP="001F13CC">
      <w:pPr>
        <w:tabs>
          <w:tab w:val="left" w:pos="-1080"/>
        </w:tabs>
        <w:ind w:left="1800" w:hanging="180"/>
        <w:rPr>
          <w:rFonts w:ascii="Arial" w:hAnsi="Arial"/>
        </w:rPr>
      </w:pPr>
      <w:r w:rsidRPr="003A09F6">
        <w:rPr>
          <w:rFonts w:ascii="Arial" w:hAnsi="Arial"/>
        </w:rPr>
        <w:t>c</w:t>
      </w:r>
      <w:r w:rsidR="006553C9" w:rsidRPr="003A09F6">
        <w:rPr>
          <w:rFonts w:ascii="Arial" w:hAnsi="Arial"/>
        </w:rPr>
        <w:t>.</w:t>
      </w:r>
      <w:r w:rsidR="003C09AF" w:rsidRPr="003A09F6">
        <w:rPr>
          <w:rFonts w:ascii="Arial" w:hAnsi="Arial"/>
        </w:rPr>
        <w:tab/>
        <w:t xml:space="preserve">who is eligible to submit applications to the FAIR Plan </w:t>
      </w:r>
    </w:p>
    <w:p w14:paraId="31BF7F60" w14:textId="5EC0E8EA" w:rsidR="003C09AF" w:rsidRPr="003A09F6" w:rsidRDefault="0006462A">
      <w:pPr>
        <w:tabs>
          <w:tab w:val="left" w:pos="-1080"/>
        </w:tabs>
        <w:ind w:left="2160" w:hanging="540"/>
        <w:rPr>
          <w:rFonts w:ascii="Arial" w:hAnsi="Arial"/>
        </w:rPr>
      </w:pPr>
      <w:r w:rsidRPr="003A09F6">
        <w:rPr>
          <w:rFonts w:ascii="Arial" w:hAnsi="Arial"/>
        </w:rPr>
        <w:t>d</w:t>
      </w:r>
      <w:r w:rsidR="006553C9" w:rsidRPr="003A09F6">
        <w:rPr>
          <w:rFonts w:ascii="Arial" w:hAnsi="Arial"/>
        </w:rPr>
        <w:t>.</w:t>
      </w:r>
      <w:r w:rsidR="003C09AF" w:rsidRPr="003A09F6">
        <w:rPr>
          <w:rFonts w:ascii="Arial" w:hAnsi="Arial"/>
        </w:rPr>
        <w:tab/>
        <w:t xml:space="preserve">the meaning of “basic property insurance” as defined in </w:t>
      </w:r>
      <w:r w:rsidR="00E937E7" w:rsidRPr="003A09F6">
        <w:rPr>
          <w:rFonts w:ascii="Arial" w:hAnsi="Arial"/>
        </w:rPr>
        <w:t xml:space="preserve">Cal. Ins. Code </w:t>
      </w:r>
      <w:r w:rsidR="00094F0C">
        <w:rPr>
          <w:rFonts w:ascii="Arial" w:hAnsi="Arial"/>
        </w:rPr>
        <w:t>section</w:t>
      </w:r>
      <w:r w:rsidR="003C09AF" w:rsidRPr="003A09F6">
        <w:rPr>
          <w:rFonts w:ascii="Arial" w:hAnsi="Arial"/>
        </w:rPr>
        <w:t xml:space="preserve"> 10091(c)</w:t>
      </w:r>
      <w:bookmarkStart w:id="11" w:name="_Hlk59110109"/>
    </w:p>
    <w:bookmarkEnd w:id="11"/>
    <w:p w14:paraId="1A8647E4" w14:textId="29B44F8C" w:rsidR="00252D76" w:rsidRPr="003A09F6" w:rsidRDefault="008E0992" w:rsidP="001F13CC">
      <w:pPr>
        <w:tabs>
          <w:tab w:val="left" w:pos="-1080"/>
        </w:tabs>
        <w:ind w:left="2160" w:hanging="540"/>
        <w:rPr>
          <w:rFonts w:ascii="Arial" w:hAnsi="Arial"/>
        </w:rPr>
      </w:pPr>
      <w:r w:rsidRPr="003A09F6">
        <w:rPr>
          <w:rFonts w:ascii="Arial" w:hAnsi="Arial"/>
        </w:rPr>
        <w:t>e.</w:t>
      </w:r>
      <w:r w:rsidR="00252D76" w:rsidRPr="003A09F6">
        <w:rPr>
          <w:rFonts w:ascii="Arial" w:hAnsi="Arial"/>
        </w:rPr>
        <w:tab/>
        <w:t xml:space="preserve">the requirement that the FAIR </w:t>
      </w:r>
      <w:r w:rsidR="00586A82" w:rsidRPr="003A09F6">
        <w:rPr>
          <w:rFonts w:ascii="Arial" w:hAnsi="Arial"/>
        </w:rPr>
        <w:t>P</w:t>
      </w:r>
      <w:r w:rsidR="00252D76" w:rsidRPr="003A09F6">
        <w:rPr>
          <w:rFonts w:ascii="Arial" w:hAnsi="Arial"/>
        </w:rPr>
        <w:t xml:space="preserve">lan reduces existing policyholders and provide for </w:t>
      </w:r>
      <w:r w:rsidR="00B20288" w:rsidRPr="003A09F6">
        <w:rPr>
          <w:rFonts w:ascii="Arial" w:hAnsi="Arial"/>
        </w:rPr>
        <w:t>m</w:t>
      </w:r>
      <w:r w:rsidR="00252D76" w:rsidRPr="003A09F6">
        <w:rPr>
          <w:rFonts w:ascii="Arial" w:hAnsi="Arial"/>
        </w:rPr>
        <w:t xml:space="preserve">ore of the policies to be insured by admitted insurers, </w:t>
      </w:r>
      <w:r w:rsidR="00B36C24" w:rsidRPr="003A09F6">
        <w:rPr>
          <w:rFonts w:ascii="Arial" w:hAnsi="Arial"/>
        </w:rPr>
        <w:t xml:space="preserve">Cal. Ins. Code </w:t>
      </w:r>
      <w:r w:rsidR="007E595A">
        <w:rPr>
          <w:rFonts w:ascii="Arial" w:hAnsi="Arial"/>
        </w:rPr>
        <w:t>section 10095(i)</w:t>
      </w:r>
    </w:p>
    <w:p w14:paraId="2C80AA48" w14:textId="7C634AC5" w:rsidR="00BC3A6D" w:rsidRPr="003A09F6" w:rsidRDefault="008E0992" w:rsidP="001F13CC">
      <w:pPr>
        <w:tabs>
          <w:tab w:val="left" w:pos="-1080"/>
        </w:tabs>
        <w:ind w:left="2160" w:hanging="540"/>
        <w:rPr>
          <w:rFonts w:ascii="Arial" w:hAnsi="Arial"/>
        </w:rPr>
      </w:pPr>
      <w:r w:rsidRPr="003A09F6">
        <w:rPr>
          <w:rFonts w:ascii="Arial" w:hAnsi="Arial"/>
        </w:rPr>
        <w:t>f.</w:t>
      </w:r>
      <w:r w:rsidR="00CC63FE">
        <w:rPr>
          <w:rFonts w:ascii="Arial" w:hAnsi="Arial"/>
        </w:rPr>
        <w:tab/>
      </w:r>
      <w:r w:rsidR="00FC1F23">
        <w:rPr>
          <w:rFonts w:ascii="Arial" w:hAnsi="Arial"/>
        </w:rPr>
        <w:t>b</w:t>
      </w:r>
      <w:r w:rsidRPr="003A09F6">
        <w:rPr>
          <w:rFonts w:ascii="Arial" w:hAnsi="Arial"/>
        </w:rPr>
        <w:t>e able to explain the necessary coordination and the differences between a FAIR Plan and a DIC policy</w:t>
      </w:r>
    </w:p>
    <w:p w14:paraId="349D71B2" w14:textId="0B24BE88" w:rsidR="008E0992" w:rsidRPr="00B61CEA" w:rsidRDefault="008E0992" w:rsidP="001E6C9D">
      <w:pPr>
        <w:tabs>
          <w:tab w:val="left" w:pos="-1080"/>
        </w:tabs>
        <w:ind w:left="2700" w:hanging="540"/>
        <w:rPr>
          <w:rFonts w:ascii="Arial" w:hAnsi="Arial"/>
        </w:rPr>
      </w:pPr>
      <w:r w:rsidRPr="003A09F6">
        <w:rPr>
          <w:rFonts w:ascii="Arial" w:hAnsi="Arial"/>
        </w:rPr>
        <w:t>i.</w:t>
      </w:r>
      <w:r w:rsidR="00CC63FE">
        <w:rPr>
          <w:rFonts w:ascii="Arial" w:hAnsi="Arial"/>
        </w:rPr>
        <w:tab/>
      </w:r>
      <w:r w:rsidR="000E7B1D" w:rsidRPr="003A09F6">
        <w:rPr>
          <w:rFonts w:ascii="Arial" w:hAnsi="Arial"/>
        </w:rPr>
        <w:t>FAIR</w:t>
      </w:r>
      <w:r w:rsidRPr="003A09F6">
        <w:rPr>
          <w:rFonts w:ascii="Arial" w:hAnsi="Arial"/>
        </w:rPr>
        <w:t xml:space="preserve"> Plan provides coverage for specific perils</w:t>
      </w:r>
      <w:r w:rsidR="00FC1F23">
        <w:rPr>
          <w:rFonts w:ascii="Arial" w:hAnsi="Arial"/>
        </w:rPr>
        <w:t>:</w:t>
      </w:r>
      <w:r w:rsidRPr="003A09F6">
        <w:rPr>
          <w:rFonts w:ascii="Arial" w:hAnsi="Arial"/>
        </w:rPr>
        <w:t xml:space="preserve"> fire or lightning, explosion, smoke, windstorm or hail, vehicles</w:t>
      </w:r>
      <w:r w:rsidR="00FC1F23">
        <w:rPr>
          <w:rFonts w:ascii="Arial" w:hAnsi="Arial"/>
        </w:rPr>
        <w:t>,</w:t>
      </w:r>
      <w:r w:rsidRPr="003A09F6">
        <w:rPr>
          <w:rFonts w:ascii="Arial" w:hAnsi="Arial"/>
        </w:rPr>
        <w:t xml:space="preserve"> and vandalism/malicious mischief</w:t>
      </w:r>
    </w:p>
    <w:p w14:paraId="171F8CC3" w14:textId="77777777" w:rsidR="00650911" w:rsidRPr="00B61CEA" w:rsidRDefault="00650911" w:rsidP="007A5ADE">
      <w:pPr>
        <w:tabs>
          <w:tab w:val="left" w:pos="-1080"/>
          <w:tab w:val="left" w:pos="1620"/>
        </w:tabs>
        <w:ind w:left="1620" w:hanging="540"/>
        <w:rPr>
          <w:rFonts w:ascii="Arial" w:hAnsi="Arial"/>
          <w:color w:val="000000"/>
        </w:rPr>
      </w:pPr>
      <w:r w:rsidRPr="00B61CEA">
        <w:rPr>
          <w:rFonts w:ascii="Arial" w:hAnsi="Arial"/>
          <w:color w:val="000000"/>
        </w:rPr>
        <w:lastRenderedPageBreak/>
        <w:t>3.</w:t>
      </w:r>
      <w:r w:rsidRPr="00B61CEA">
        <w:rPr>
          <w:rFonts w:ascii="Arial" w:hAnsi="Arial"/>
          <w:color w:val="000000"/>
        </w:rPr>
        <w:tab/>
        <w:t>National Flood Insurance Program (NFIP)</w:t>
      </w:r>
      <w:r w:rsidR="00E937E7">
        <w:rPr>
          <w:rFonts w:ascii="Arial" w:hAnsi="Arial"/>
          <w:color w:val="000000"/>
        </w:rPr>
        <w:t>. Be able to identify:</w:t>
      </w:r>
    </w:p>
    <w:p w14:paraId="3067D92D" w14:textId="0CE29EC1" w:rsidR="00650911" w:rsidRPr="00B61CEA" w:rsidRDefault="00650911" w:rsidP="007A5ADE">
      <w:pPr>
        <w:tabs>
          <w:tab w:val="left" w:pos="-1080"/>
        </w:tabs>
        <w:ind w:left="2070" w:hanging="540"/>
        <w:rPr>
          <w:rFonts w:ascii="Arial" w:hAnsi="Arial"/>
          <w:color w:val="000000"/>
        </w:rPr>
      </w:pPr>
      <w:r w:rsidRPr="00B61CEA">
        <w:rPr>
          <w:rFonts w:ascii="Arial" w:hAnsi="Arial"/>
          <w:color w:val="000000"/>
        </w:rPr>
        <w:t>a.</w:t>
      </w:r>
      <w:r w:rsidRPr="00B61CEA">
        <w:rPr>
          <w:rFonts w:ascii="Arial" w:hAnsi="Arial"/>
          <w:color w:val="000000"/>
        </w:rPr>
        <w:tab/>
      </w:r>
      <w:r w:rsidR="00E937E7">
        <w:rPr>
          <w:rFonts w:ascii="Arial" w:hAnsi="Arial"/>
          <w:color w:val="000000"/>
        </w:rPr>
        <w:t>the</w:t>
      </w:r>
      <w:r w:rsidR="00C829EE">
        <w:rPr>
          <w:rFonts w:ascii="Arial" w:hAnsi="Arial"/>
          <w:color w:val="000000"/>
        </w:rPr>
        <w:t xml:space="preserve"> </w:t>
      </w:r>
      <w:r w:rsidRPr="00B61CEA">
        <w:rPr>
          <w:rFonts w:ascii="Arial" w:hAnsi="Arial"/>
          <w:color w:val="000000"/>
        </w:rPr>
        <w:t>coverage that insures against losses caused by flood</w:t>
      </w:r>
    </w:p>
    <w:p w14:paraId="1B036000" w14:textId="77777777" w:rsidR="00650911" w:rsidRPr="00B61CEA" w:rsidRDefault="00650911" w:rsidP="007A5ADE">
      <w:pPr>
        <w:tabs>
          <w:tab w:val="left" w:pos="-1080"/>
        </w:tabs>
        <w:ind w:left="2070" w:hanging="540"/>
        <w:rPr>
          <w:rFonts w:ascii="Arial" w:hAnsi="Arial"/>
          <w:color w:val="000000"/>
        </w:rPr>
      </w:pPr>
      <w:r w:rsidRPr="00B61CEA">
        <w:rPr>
          <w:rFonts w:ascii="Arial" w:hAnsi="Arial"/>
          <w:color w:val="000000"/>
        </w:rPr>
        <w:t>b.</w:t>
      </w:r>
      <w:r w:rsidRPr="00B61CEA">
        <w:rPr>
          <w:rFonts w:ascii="Arial" w:hAnsi="Arial"/>
          <w:color w:val="000000"/>
        </w:rPr>
        <w:tab/>
        <w:t>the types of properties eligible for coverage under the</w:t>
      </w:r>
      <w:r w:rsidRPr="00B61CEA">
        <w:rPr>
          <w:rFonts w:ascii="Arial" w:hAnsi="Arial"/>
          <w:i/>
          <w:color w:val="000000"/>
        </w:rPr>
        <w:t xml:space="preserve"> </w:t>
      </w:r>
      <w:r w:rsidRPr="00B61CEA">
        <w:rPr>
          <w:rFonts w:ascii="Arial" w:hAnsi="Arial"/>
          <w:color w:val="000000"/>
        </w:rPr>
        <w:t>program</w:t>
      </w:r>
    </w:p>
    <w:p w14:paraId="6B86B2DE" w14:textId="77777777" w:rsidR="00650911" w:rsidRPr="00B61CEA" w:rsidRDefault="00650911" w:rsidP="007A5ADE">
      <w:pPr>
        <w:tabs>
          <w:tab w:val="left" w:pos="-1080"/>
        </w:tabs>
        <w:ind w:left="2070" w:hanging="540"/>
        <w:rPr>
          <w:rFonts w:ascii="Arial" w:hAnsi="Arial"/>
          <w:color w:val="000000"/>
        </w:rPr>
      </w:pPr>
      <w:r w:rsidRPr="00B61CEA">
        <w:rPr>
          <w:rFonts w:ascii="Arial" w:hAnsi="Arial"/>
          <w:color w:val="000000"/>
        </w:rPr>
        <w:t>c.</w:t>
      </w:r>
      <w:r w:rsidRPr="00B61CEA">
        <w:rPr>
          <w:rFonts w:ascii="Arial" w:hAnsi="Arial"/>
          <w:color w:val="000000"/>
        </w:rPr>
        <w:tab/>
        <w:t>the principal coverage provided by the contract and limitations for making claims</w:t>
      </w:r>
    </w:p>
    <w:p w14:paraId="2988EACE" w14:textId="7F503888" w:rsidR="00650911" w:rsidRPr="001907D3" w:rsidRDefault="00650911" w:rsidP="007A5ADE">
      <w:pPr>
        <w:tabs>
          <w:tab w:val="left" w:pos="-1080"/>
        </w:tabs>
        <w:ind w:left="2070" w:hanging="540"/>
        <w:rPr>
          <w:rFonts w:ascii="Arial" w:hAnsi="Arial"/>
          <w:color w:val="000000"/>
        </w:rPr>
      </w:pPr>
      <w:r w:rsidRPr="00B61CEA">
        <w:rPr>
          <w:rFonts w:ascii="Arial" w:hAnsi="Arial"/>
          <w:color w:val="000000"/>
        </w:rPr>
        <w:t>d.</w:t>
      </w:r>
      <w:r w:rsidRPr="00B61CEA">
        <w:rPr>
          <w:rFonts w:ascii="Arial" w:hAnsi="Arial"/>
          <w:color w:val="000000"/>
        </w:rPr>
        <w:tab/>
        <w:t>the differences between the emergency</w:t>
      </w:r>
      <w:r w:rsidRPr="00B61CEA">
        <w:rPr>
          <w:rFonts w:ascii="Arial" w:hAnsi="Arial"/>
          <w:i/>
          <w:color w:val="000000"/>
        </w:rPr>
        <w:t xml:space="preserve"> </w:t>
      </w:r>
      <w:r w:rsidRPr="00B61CEA">
        <w:rPr>
          <w:rFonts w:ascii="Arial" w:hAnsi="Arial"/>
          <w:color w:val="000000"/>
        </w:rPr>
        <w:t>program and the regular program</w:t>
      </w:r>
      <w:r w:rsidR="0064114C">
        <w:rPr>
          <w:rFonts w:ascii="Arial" w:hAnsi="Arial"/>
          <w:color w:val="000000"/>
        </w:rPr>
        <w:t xml:space="preserve"> and the</w:t>
      </w:r>
      <w:r w:rsidR="00E937E7">
        <w:rPr>
          <w:rFonts w:ascii="Arial" w:hAnsi="Arial"/>
          <w:color w:val="000000"/>
        </w:rPr>
        <w:t xml:space="preserve"> mandatory coverage</w:t>
      </w:r>
      <w:r w:rsidR="0064114C">
        <w:rPr>
          <w:rFonts w:ascii="Arial" w:hAnsi="Arial"/>
          <w:color w:val="000000"/>
        </w:rPr>
        <w:t xml:space="preserve"> requirement for</w:t>
      </w:r>
      <w:r w:rsidR="00FC1F23">
        <w:rPr>
          <w:rFonts w:ascii="Arial" w:hAnsi="Arial"/>
          <w:color w:val="000000"/>
        </w:rPr>
        <w:t xml:space="preserve"> </w:t>
      </w:r>
      <w:r w:rsidR="0064114C" w:rsidRPr="000868BE">
        <w:rPr>
          <w:rFonts w:ascii="Arial" w:hAnsi="Arial"/>
          <w:color w:val="000000"/>
        </w:rPr>
        <w:t>NFIP coverage on affected federally insured mortgages (voluntary or forced-placed coverage</w:t>
      </w:r>
      <w:r w:rsidR="00BA046E" w:rsidRPr="000868BE">
        <w:rPr>
          <w:rFonts w:ascii="Arial" w:hAnsi="Arial"/>
          <w:color w:val="000000"/>
        </w:rPr>
        <w:t>)</w:t>
      </w:r>
    </w:p>
    <w:p w14:paraId="04A4B9EE" w14:textId="3657C503" w:rsidR="00650911" w:rsidRPr="00B61CEA" w:rsidRDefault="00650911" w:rsidP="007A5ADE">
      <w:pPr>
        <w:tabs>
          <w:tab w:val="left" w:pos="-1080"/>
        </w:tabs>
        <w:ind w:left="2070" w:hanging="540"/>
        <w:rPr>
          <w:rFonts w:ascii="Arial" w:hAnsi="Arial"/>
          <w:color w:val="000000"/>
        </w:rPr>
      </w:pPr>
      <w:r w:rsidRPr="00B61CEA">
        <w:rPr>
          <w:rFonts w:ascii="Arial" w:hAnsi="Arial"/>
          <w:color w:val="000000"/>
        </w:rPr>
        <w:t>e.</w:t>
      </w:r>
      <w:r w:rsidRPr="00B61CEA">
        <w:rPr>
          <w:rFonts w:ascii="Arial" w:hAnsi="Arial"/>
          <w:color w:val="000000"/>
        </w:rPr>
        <w:tab/>
      </w:r>
      <w:r w:rsidR="00E937E7">
        <w:rPr>
          <w:rFonts w:ascii="Arial" w:hAnsi="Arial"/>
          <w:color w:val="000000"/>
        </w:rPr>
        <w:t>how</w:t>
      </w:r>
      <w:r w:rsidR="0099316B">
        <w:rPr>
          <w:rFonts w:ascii="Arial" w:hAnsi="Arial"/>
          <w:color w:val="000000"/>
        </w:rPr>
        <w:t xml:space="preserve"> </w:t>
      </w:r>
      <w:r w:rsidRPr="00B61CEA">
        <w:rPr>
          <w:rFonts w:ascii="Arial" w:hAnsi="Arial"/>
          <w:color w:val="000000"/>
        </w:rPr>
        <w:t>any licensed agent may obtain an NFIP policy for a client</w:t>
      </w:r>
    </w:p>
    <w:p w14:paraId="3E7D91D0" w14:textId="6DF31053" w:rsidR="00650911" w:rsidRPr="00B61CEA" w:rsidRDefault="00650911" w:rsidP="007A5ADE">
      <w:pPr>
        <w:tabs>
          <w:tab w:val="left" w:pos="-1080"/>
        </w:tabs>
        <w:ind w:left="2070" w:hanging="540"/>
        <w:rPr>
          <w:rFonts w:ascii="Arial" w:hAnsi="Arial"/>
          <w:smallCaps/>
          <w:color w:val="000000"/>
        </w:rPr>
      </w:pPr>
      <w:r w:rsidRPr="00B61CEA">
        <w:rPr>
          <w:rFonts w:ascii="Arial" w:hAnsi="Arial"/>
          <w:color w:val="000000"/>
        </w:rPr>
        <w:t>f.</w:t>
      </w:r>
      <w:r w:rsidRPr="00B61CEA">
        <w:rPr>
          <w:rFonts w:ascii="Arial" w:hAnsi="Arial"/>
          <w:color w:val="000000"/>
        </w:rPr>
        <w:tab/>
      </w:r>
      <w:r w:rsidR="00E937E7">
        <w:rPr>
          <w:rFonts w:ascii="Arial" w:hAnsi="Arial"/>
          <w:color w:val="000000"/>
        </w:rPr>
        <w:t xml:space="preserve">that </w:t>
      </w:r>
      <w:r w:rsidRPr="00B61CEA">
        <w:rPr>
          <w:rFonts w:ascii="Arial" w:hAnsi="Arial"/>
          <w:color w:val="000000"/>
        </w:rPr>
        <w:t>agents and brokers have no binding authority</w:t>
      </w:r>
    </w:p>
    <w:p w14:paraId="724FB4CC" w14:textId="77777777" w:rsidR="002343FB" w:rsidRDefault="00650911" w:rsidP="007A5ADE">
      <w:pPr>
        <w:tabs>
          <w:tab w:val="left" w:pos="-1080"/>
        </w:tabs>
        <w:ind w:left="2070" w:hanging="540"/>
        <w:rPr>
          <w:rFonts w:ascii="Arial" w:hAnsi="Arial"/>
          <w:color w:val="000000"/>
        </w:rPr>
      </w:pPr>
      <w:r w:rsidRPr="00B61CEA">
        <w:rPr>
          <w:rFonts w:ascii="Arial" w:hAnsi="Arial"/>
          <w:color w:val="000000"/>
        </w:rPr>
        <w:t>g.</w:t>
      </w:r>
      <w:r w:rsidRPr="00B61CEA">
        <w:rPr>
          <w:rFonts w:ascii="Arial" w:hAnsi="Arial"/>
          <w:color w:val="000000"/>
        </w:rPr>
        <w:tab/>
        <w:t>that program dollar limits for coverages are specified</w:t>
      </w:r>
    </w:p>
    <w:p w14:paraId="76D7E6F3" w14:textId="108C98B8" w:rsidR="00650911" w:rsidRPr="00B61CEA" w:rsidRDefault="002343FB" w:rsidP="007A5ADE">
      <w:pPr>
        <w:tabs>
          <w:tab w:val="left" w:pos="-1080"/>
        </w:tabs>
        <w:ind w:left="2070" w:hanging="540"/>
        <w:rPr>
          <w:rFonts w:ascii="Arial" w:hAnsi="Arial"/>
          <w:color w:val="000000"/>
        </w:rPr>
      </w:pPr>
      <w:r>
        <w:rPr>
          <w:rFonts w:ascii="Arial" w:hAnsi="Arial"/>
          <w:color w:val="000000"/>
        </w:rPr>
        <w:t>h.</w:t>
      </w:r>
      <w:r>
        <w:rPr>
          <w:rFonts w:ascii="Arial" w:hAnsi="Arial"/>
          <w:color w:val="000000"/>
        </w:rPr>
        <w:tab/>
        <w:t xml:space="preserve">the NFIP CE requirement for </w:t>
      </w:r>
      <w:r w:rsidR="00FC1F23">
        <w:rPr>
          <w:rFonts w:ascii="Arial" w:hAnsi="Arial"/>
          <w:color w:val="000000"/>
        </w:rPr>
        <w:t>p</w:t>
      </w:r>
      <w:r>
        <w:rPr>
          <w:rFonts w:ascii="Arial" w:hAnsi="Arial"/>
          <w:color w:val="000000"/>
        </w:rPr>
        <w:t xml:space="preserve">roperty </w:t>
      </w:r>
    </w:p>
    <w:p w14:paraId="53C3E765" w14:textId="77777777" w:rsidR="00650911" w:rsidRPr="00B61CEA" w:rsidRDefault="00650911" w:rsidP="007A5ADE">
      <w:pPr>
        <w:tabs>
          <w:tab w:val="left" w:pos="-1080"/>
        </w:tabs>
        <w:ind w:left="2070" w:hanging="540"/>
        <w:rPr>
          <w:rFonts w:ascii="Arial" w:hAnsi="Arial"/>
          <w:color w:val="000000"/>
          <w:u w:val="single"/>
        </w:rPr>
      </w:pPr>
    </w:p>
    <w:p w14:paraId="1D90F5EB" w14:textId="6DE716FA" w:rsidR="003C09AF" w:rsidRPr="00B61CEA" w:rsidRDefault="003C09AF" w:rsidP="001F13CC">
      <w:pPr>
        <w:tabs>
          <w:tab w:val="left" w:pos="-1080"/>
        </w:tabs>
        <w:ind w:left="540" w:hanging="540"/>
        <w:rPr>
          <w:rFonts w:ascii="Arial" w:hAnsi="Arial"/>
        </w:rPr>
      </w:pPr>
      <w:r w:rsidRPr="00B61CEA">
        <w:rPr>
          <w:rFonts w:ascii="Arial" w:hAnsi="Arial"/>
        </w:rPr>
        <w:t>III.</w:t>
      </w:r>
      <w:r w:rsidRPr="00B61CEA">
        <w:rPr>
          <w:rFonts w:ascii="Arial" w:hAnsi="Arial"/>
        </w:rPr>
        <w:tab/>
      </w:r>
      <w:r w:rsidR="0014634C" w:rsidRPr="00B61CEA">
        <w:rPr>
          <w:rFonts w:ascii="Arial" w:hAnsi="Arial"/>
        </w:rPr>
        <w:t>Personal Lines Insurance</w:t>
      </w:r>
    </w:p>
    <w:p w14:paraId="5D37053F" w14:textId="3A28EFDB" w:rsidR="003C09AF" w:rsidRPr="00B61CEA" w:rsidRDefault="00C96CD8" w:rsidP="001F13CC">
      <w:pPr>
        <w:tabs>
          <w:tab w:val="left" w:pos="-1080"/>
        </w:tabs>
        <w:ind w:left="1080" w:hanging="540"/>
        <w:rPr>
          <w:rFonts w:ascii="Arial" w:hAnsi="Arial"/>
        </w:rPr>
      </w:pPr>
      <w:r w:rsidRPr="00B61CEA">
        <w:rPr>
          <w:rFonts w:ascii="Arial" w:hAnsi="Arial"/>
        </w:rPr>
        <w:t>E</w:t>
      </w:r>
      <w:r w:rsidR="003C09AF" w:rsidRPr="00B61CEA">
        <w:rPr>
          <w:rFonts w:ascii="Arial" w:hAnsi="Arial"/>
        </w:rPr>
        <w:t>.</w:t>
      </w:r>
      <w:r w:rsidR="006553C9" w:rsidRPr="00B61CEA">
        <w:rPr>
          <w:rFonts w:ascii="Arial" w:hAnsi="Arial"/>
        </w:rPr>
        <w:tab/>
      </w:r>
      <w:r w:rsidR="003C09AF" w:rsidRPr="00B61CEA">
        <w:rPr>
          <w:rFonts w:ascii="Arial" w:hAnsi="Arial"/>
        </w:rPr>
        <w:t>Fire Mitigation and How It Affects Insurance Costs</w:t>
      </w:r>
    </w:p>
    <w:p w14:paraId="22D129AA" w14:textId="7575432E" w:rsidR="003C09AF" w:rsidRPr="00B61CEA" w:rsidRDefault="009C59CE" w:rsidP="001F13CC">
      <w:pPr>
        <w:tabs>
          <w:tab w:val="left" w:pos="-1080"/>
          <w:tab w:val="left" w:pos="1080"/>
        </w:tabs>
        <w:ind w:left="1620" w:hanging="540"/>
        <w:rPr>
          <w:rFonts w:ascii="Arial" w:hAnsi="Arial"/>
        </w:rPr>
      </w:pPr>
      <w:r w:rsidRPr="00B61CEA">
        <w:rPr>
          <w:rFonts w:ascii="Arial" w:hAnsi="Arial"/>
        </w:rPr>
        <w:t>1</w:t>
      </w:r>
      <w:r w:rsidR="006553C9" w:rsidRPr="00B61CEA">
        <w:rPr>
          <w:rFonts w:ascii="Arial" w:hAnsi="Arial"/>
        </w:rPr>
        <w:t>.</w:t>
      </w:r>
      <w:r w:rsidR="003C09AF" w:rsidRPr="00B61CEA">
        <w:rPr>
          <w:rFonts w:ascii="Arial" w:hAnsi="Arial"/>
        </w:rPr>
        <w:tab/>
      </w:r>
      <w:r w:rsidR="00FC1F23">
        <w:rPr>
          <w:rFonts w:ascii="Arial" w:hAnsi="Arial"/>
        </w:rPr>
        <w:t>D</w:t>
      </w:r>
      <w:r w:rsidR="003C09AF" w:rsidRPr="00B61CEA">
        <w:rPr>
          <w:rFonts w:ascii="Arial" w:hAnsi="Arial"/>
        </w:rPr>
        <w:t>efine, recognize, and describe the fire problem in the wildland urban interface</w:t>
      </w:r>
    </w:p>
    <w:p w14:paraId="4D382830" w14:textId="2DF56FE4" w:rsidR="003C09AF" w:rsidRPr="00B61CEA" w:rsidRDefault="009C59CE" w:rsidP="001F13CC">
      <w:pPr>
        <w:tabs>
          <w:tab w:val="left" w:pos="-1080"/>
          <w:tab w:val="left" w:pos="1080"/>
        </w:tabs>
        <w:ind w:left="1620" w:hanging="540"/>
        <w:rPr>
          <w:rFonts w:ascii="Arial" w:hAnsi="Arial"/>
        </w:rPr>
      </w:pPr>
      <w:r w:rsidRPr="00B61CEA">
        <w:rPr>
          <w:rFonts w:ascii="Arial" w:hAnsi="Arial"/>
        </w:rPr>
        <w:t>2</w:t>
      </w:r>
      <w:r w:rsidR="006553C9" w:rsidRPr="00B61CEA">
        <w:rPr>
          <w:rFonts w:ascii="Arial" w:hAnsi="Arial"/>
        </w:rPr>
        <w:t>.</w:t>
      </w:r>
      <w:r w:rsidR="003C09AF" w:rsidRPr="00B61CEA">
        <w:rPr>
          <w:rFonts w:ascii="Arial" w:hAnsi="Arial"/>
        </w:rPr>
        <w:tab/>
      </w:r>
      <w:r w:rsidR="00FC1F23">
        <w:rPr>
          <w:rFonts w:ascii="Arial" w:hAnsi="Arial"/>
        </w:rPr>
        <w:t>I</w:t>
      </w:r>
      <w:r w:rsidR="004C5619">
        <w:rPr>
          <w:rFonts w:ascii="Arial" w:hAnsi="Arial"/>
        </w:rPr>
        <w:t xml:space="preserve">dentify </w:t>
      </w:r>
      <w:r w:rsidR="003C09AF" w:rsidRPr="00B61CEA">
        <w:rPr>
          <w:rFonts w:ascii="Arial" w:hAnsi="Arial"/>
        </w:rPr>
        <w:t>th</w:t>
      </w:r>
      <w:r w:rsidR="00213241">
        <w:rPr>
          <w:rFonts w:ascii="Arial" w:hAnsi="Arial"/>
        </w:rPr>
        <w:t>ose</w:t>
      </w:r>
      <w:r w:rsidR="003C09AF" w:rsidRPr="00B61CEA">
        <w:rPr>
          <w:rFonts w:ascii="Arial" w:hAnsi="Arial"/>
        </w:rPr>
        <w:t xml:space="preserve"> </w:t>
      </w:r>
      <w:r w:rsidR="00213241">
        <w:rPr>
          <w:rFonts w:ascii="Arial" w:hAnsi="Arial"/>
        </w:rPr>
        <w:t>items</w:t>
      </w:r>
      <w:r w:rsidR="003C09AF" w:rsidRPr="00B61CEA">
        <w:rPr>
          <w:rFonts w:ascii="Arial" w:hAnsi="Arial"/>
        </w:rPr>
        <w:t xml:space="preserve"> that affect the risk and hazard such as topography, fuels type and locations, weather, and construction</w:t>
      </w:r>
    </w:p>
    <w:p w14:paraId="7E6A9393" w14:textId="0DB49DAE" w:rsidR="003C09AF" w:rsidRPr="00B61CEA" w:rsidRDefault="009C59CE" w:rsidP="001F13CC">
      <w:pPr>
        <w:tabs>
          <w:tab w:val="left" w:pos="-1080"/>
          <w:tab w:val="left" w:pos="1080"/>
        </w:tabs>
        <w:ind w:left="1620" w:hanging="540"/>
        <w:rPr>
          <w:rFonts w:ascii="Arial" w:hAnsi="Arial"/>
        </w:rPr>
      </w:pPr>
      <w:r w:rsidRPr="00B61CEA">
        <w:rPr>
          <w:rFonts w:ascii="Arial" w:hAnsi="Arial"/>
        </w:rPr>
        <w:t>3</w:t>
      </w:r>
      <w:r w:rsidR="006553C9" w:rsidRPr="00B61CEA">
        <w:rPr>
          <w:rFonts w:ascii="Arial" w:hAnsi="Arial"/>
        </w:rPr>
        <w:t>.</w:t>
      </w:r>
      <w:r w:rsidR="003C09AF" w:rsidRPr="00B61CEA">
        <w:rPr>
          <w:rFonts w:ascii="Arial" w:hAnsi="Arial"/>
        </w:rPr>
        <w:tab/>
      </w:r>
      <w:r w:rsidR="00FC1F23">
        <w:rPr>
          <w:rFonts w:ascii="Arial" w:hAnsi="Arial"/>
        </w:rPr>
        <w:t>I</w:t>
      </w:r>
      <w:r w:rsidR="004C5619">
        <w:rPr>
          <w:rFonts w:ascii="Arial" w:hAnsi="Arial"/>
        </w:rPr>
        <w:t xml:space="preserve">dentify </w:t>
      </w:r>
      <w:r w:rsidR="003C09AF" w:rsidRPr="00B61CEA">
        <w:rPr>
          <w:rFonts w:ascii="Arial" w:hAnsi="Arial"/>
        </w:rPr>
        <w:t xml:space="preserve">the current state laws and regulations that address </w:t>
      </w:r>
      <w:r w:rsidRPr="00B61CEA">
        <w:rPr>
          <w:rFonts w:ascii="Arial" w:hAnsi="Arial"/>
        </w:rPr>
        <w:t xml:space="preserve">mitigation efforts, including </w:t>
      </w:r>
      <w:r w:rsidR="003C09AF" w:rsidRPr="00B61CEA">
        <w:rPr>
          <w:rFonts w:ascii="Arial" w:hAnsi="Arial"/>
        </w:rPr>
        <w:t>defensible space requirements,</w:t>
      </w:r>
      <w:r w:rsidR="00400896">
        <w:rPr>
          <w:rFonts w:ascii="Arial" w:hAnsi="Arial"/>
        </w:rPr>
        <w:t xml:space="preserve"> </w:t>
      </w:r>
      <w:r w:rsidR="003C09AF" w:rsidRPr="00B61CEA">
        <w:rPr>
          <w:rFonts w:ascii="Arial" w:hAnsi="Arial"/>
        </w:rPr>
        <w:t>building constructions, land use</w:t>
      </w:r>
      <w:r w:rsidR="00FC1F23">
        <w:rPr>
          <w:rFonts w:ascii="Arial" w:hAnsi="Arial"/>
        </w:rPr>
        <w:t>,</w:t>
      </w:r>
      <w:r w:rsidR="003C09AF" w:rsidRPr="00B61CEA">
        <w:rPr>
          <w:rFonts w:ascii="Arial" w:hAnsi="Arial"/>
        </w:rPr>
        <w:t xml:space="preserve"> and planning</w:t>
      </w:r>
    </w:p>
    <w:p w14:paraId="59AC5BF2" w14:textId="77777777" w:rsidR="006553C9" w:rsidRPr="00B61CEA" w:rsidRDefault="006553C9" w:rsidP="001F13CC">
      <w:pPr>
        <w:tabs>
          <w:tab w:val="left" w:pos="-1080"/>
        </w:tabs>
        <w:ind w:left="2160" w:hanging="540"/>
        <w:rPr>
          <w:rFonts w:ascii="Arial" w:hAnsi="Arial"/>
        </w:rPr>
      </w:pPr>
    </w:p>
    <w:p w14:paraId="44504255" w14:textId="77777777" w:rsidR="003C09AF" w:rsidRPr="00B61CEA" w:rsidRDefault="003C09AF" w:rsidP="001F13CC">
      <w:pPr>
        <w:tabs>
          <w:tab w:val="left" w:pos="-1080"/>
          <w:tab w:val="left" w:pos="540"/>
        </w:tabs>
        <w:ind w:left="540" w:hanging="540"/>
        <w:rPr>
          <w:rFonts w:ascii="Arial" w:hAnsi="Arial"/>
        </w:rPr>
      </w:pPr>
      <w:r w:rsidRPr="00B61CEA">
        <w:rPr>
          <w:rFonts w:ascii="Arial" w:hAnsi="Arial"/>
        </w:rPr>
        <w:t>III.</w:t>
      </w:r>
      <w:r w:rsidRPr="00B61CEA">
        <w:rPr>
          <w:rFonts w:ascii="Arial" w:hAnsi="Arial"/>
        </w:rPr>
        <w:tab/>
      </w:r>
      <w:r w:rsidR="0014634C" w:rsidRPr="00B61CEA">
        <w:rPr>
          <w:rFonts w:ascii="Arial" w:hAnsi="Arial"/>
        </w:rPr>
        <w:t xml:space="preserve">Personal Lines Insurance </w:t>
      </w:r>
    </w:p>
    <w:p w14:paraId="560D948A" w14:textId="79A3CA39" w:rsidR="003C09AF" w:rsidRPr="00B61CEA" w:rsidRDefault="00C96CD8" w:rsidP="001F13CC">
      <w:pPr>
        <w:tabs>
          <w:tab w:val="left" w:pos="-1080"/>
          <w:tab w:val="left" w:pos="540"/>
        </w:tabs>
        <w:ind w:left="1080" w:hanging="540"/>
        <w:rPr>
          <w:rFonts w:ascii="Arial" w:hAnsi="Arial"/>
        </w:rPr>
      </w:pPr>
      <w:r w:rsidRPr="00B61CEA">
        <w:rPr>
          <w:rFonts w:ascii="Arial" w:hAnsi="Arial"/>
        </w:rPr>
        <w:t>F</w:t>
      </w:r>
      <w:r w:rsidR="003C09AF" w:rsidRPr="00B61CEA">
        <w:rPr>
          <w:rFonts w:ascii="Arial" w:hAnsi="Arial"/>
        </w:rPr>
        <w:t>.</w:t>
      </w:r>
      <w:r w:rsidR="003C09AF" w:rsidRPr="00B61CEA">
        <w:rPr>
          <w:rFonts w:ascii="Arial" w:hAnsi="Arial"/>
        </w:rPr>
        <w:tab/>
        <w:t>Inland Marine</w:t>
      </w:r>
      <w:r w:rsidR="00FC1F23">
        <w:rPr>
          <w:rFonts w:ascii="Arial" w:hAnsi="Arial"/>
        </w:rPr>
        <w:t xml:space="preserve"> </w:t>
      </w:r>
      <w:r w:rsidR="00C31937" w:rsidRPr="003668E1">
        <w:rPr>
          <w:rFonts w:ascii="Arial" w:hAnsi="Arial"/>
        </w:rPr>
        <w:t>Risks</w:t>
      </w:r>
    </w:p>
    <w:p w14:paraId="62084DEB" w14:textId="48A7B37A" w:rsidR="003C09AF" w:rsidRPr="00B61CEA" w:rsidRDefault="003C09AF" w:rsidP="001F13CC">
      <w:pPr>
        <w:tabs>
          <w:tab w:val="left" w:pos="-1080"/>
          <w:tab w:val="left" w:pos="720"/>
        </w:tabs>
        <w:ind w:left="1620" w:hanging="540"/>
        <w:rPr>
          <w:rFonts w:ascii="Arial" w:hAnsi="Arial"/>
        </w:rPr>
      </w:pPr>
      <w:r w:rsidRPr="00B61CEA">
        <w:rPr>
          <w:rFonts w:ascii="Arial" w:hAnsi="Arial"/>
        </w:rPr>
        <w:t>1.</w:t>
      </w:r>
      <w:r w:rsidR="006553C9" w:rsidRPr="00B61CEA">
        <w:rPr>
          <w:rFonts w:ascii="Arial" w:hAnsi="Arial"/>
        </w:rPr>
        <w:tab/>
      </w:r>
      <w:r w:rsidRPr="00B61CEA">
        <w:rPr>
          <w:rFonts w:ascii="Arial" w:hAnsi="Arial"/>
        </w:rPr>
        <w:t xml:space="preserve">General </w:t>
      </w:r>
      <w:r w:rsidR="00FC1F23">
        <w:rPr>
          <w:rFonts w:ascii="Arial" w:hAnsi="Arial"/>
        </w:rPr>
        <w:t>c</w:t>
      </w:r>
      <w:r w:rsidRPr="00B61CEA">
        <w:rPr>
          <w:rFonts w:ascii="Arial" w:hAnsi="Arial"/>
        </w:rPr>
        <w:t xml:space="preserve">oncepts </w:t>
      </w:r>
    </w:p>
    <w:p w14:paraId="73A21DC3" w14:textId="77777777" w:rsidR="003C09AF" w:rsidRPr="00B61CEA" w:rsidRDefault="0069491D" w:rsidP="001F13CC">
      <w:pPr>
        <w:tabs>
          <w:tab w:val="left" w:pos="-1080"/>
        </w:tabs>
        <w:ind w:left="2160" w:hanging="540"/>
        <w:rPr>
          <w:rFonts w:ascii="Arial" w:hAnsi="Arial"/>
        </w:rPr>
      </w:pPr>
      <w:r w:rsidRPr="00B61CEA">
        <w:rPr>
          <w:rFonts w:ascii="Arial" w:hAnsi="Arial"/>
        </w:rPr>
        <w:t>a.</w:t>
      </w:r>
      <w:r w:rsidRPr="00B61CEA">
        <w:rPr>
          <w:rFonts w:ascii="Arial" w:hAnsi="Arial"/>
        </w:rPr>
        <w:tab/>
      </w:r>
      <w:r w:rsidR="00C31937">
        <w:rPr>
          <w:rFonts w:ascii="Arial" w:hAnsi="Arial"/>
        </w:rPr>
        <w:t>b</w:t>
      </w:r>
      <w:r w:rsidRPr="00B61CEA">
        <w:rPr>
          <w:rFonts w:ascii="Arial" w:hAnsi="Arial"/>
        </w:rPr>
        <w:t>e able to identify why certain lines are filed or non-filed and the advantages and/or disadvantages of each</w:t>
      </w:r>
    </w:p>
    <w:p w14:paraId="2D5CC989" w14:textId="029C2AAE" w:rsidR="003C09AF" w:rsidRPr="00B61CEA" w:rsidRDefault="003C09AF" w:rsidP="001F13CC">
      <w:pPr>
        <w:tabs>
          <w:tab w:val="left" w:pos="-1080"/>
        </w:tabs>
        <w:ind w:left="2160" w:hanging="540"/>
        <w:rPr>
          <w:rFonts w:ascii="Arial" w:hAnsi="Arial"/>
        </w:rPr>
      </w:pPr>
      <w:r w:rsidRPr="00B61CEA">
        <w:rPr>
          <w:rFonts w:ascii="Arial" w:hAnsi="Arial"/>
        </w:rPr>
        <w:t>b</w:t>
      </w:r>
      <w:r w:rsidR="006553C9" w:rsidRPr="00B61CEA">
        <w:rPr>
          <w:rFonts w:ascii="Arial" w:hAnsi="Arial"/>
        </w:rPr>
        <w:t>.</w:t>
      </w:r>
      <w:r w:rsidRPr="00B61CEA">
        <w:rPr>
          <w:rFonts w:ascii="Arial" w:hAnsi="Arial"/>
        </w:rPr>
        <w:tab/>
      </w:r>
      <w:r w:rsidR="00C31937">
        <w:rPr>
          <w:rFonts w:ascii="Arial" w:hAnsi="Arial"/>
        </w:rPr>
        <w:t>f</w:t>
      </w:r>
      <w:r w:rsidRPr="00B61CEA">
        <w:rPr>
          <w:rFonts w:ascii="Arial" w:hAnsi="Arial"/>
        </w:rPr>
        <w:t xml:space="preserve">or </w:t>
      </w:r>
      <w:r w:rsidR="00FC1F23">
        <w:rPr>
          <w:rFonts w:ascii="Arial" w:hAnsi="Arial"/>
        </w:rPr>
        <w:t>i</w:t>
      </w:r>
      <w:r w:rsidRPr="00B61CEA">
        <w:rPr>
          <w:rFonts w:ascii="Arial" w:hAnsi="Arial"/>
        </w:rPr>
        <w:t xml:space="preserve">nland </w:t>
      </w:r>
      <w:r w:rsidR="00FC1F23">
        <w:rPr>
          <w:rFonts w:ascii="Arial" w:hAnsi="Arial"/>
        </w:rPr>
        <w:t>m</w:t>
      </w:r>
      <w:r w:rsidRPr="00B61CEA">
        <w:rPr>
          <w:rFonts w:ascii="Arial" w:hAnsi="Arial"/>
        </w:rPr>
        <w:t>arine policies, be able to identify:</w:t>
      </w:r>
    </w:p>
    <w:p w14:paraId="5BAC64CF" w14:textId="67767565" w:rsidR="003C09AF" w:rsidRPr="00B61CEA" w:rsidRDefault="0072349B" w:rsidP="001F13CC">
      <w:pPr>
        <w:tabs>
          <w:tab w:val="left" w:pos="-1080"/>
        </w:tabs>
        <w:ind w:left="2700" w:hanging="540"/>
        <w:rPr>
          <w:rFonts w:ascii="Arial" w:hAnsi="Arial"/>
        </w:rPr>
      </w:pPr>
      <w:r w:rsidRPr="00B61CEA">
        <w:rPr>
          <w:rFonts w:ascii="Arial" w:hAnsi="Arial"/>
        </w:rPr>
        <w:t>i.</w:t>
      </w:r>
      <w:r w:rsidR="003C09AF" w:rsidRPr="00B61CEA">
        <w:rPr>
          <w:rFonts w:ascii="Arial" w:hAnsi="Arial"/>
        </w:rPr>
        <w:tab/>
      </w:r>
      <w:r w:rsidR="00C31937">
        <w:rPr>
          <w:rFonts w:ascii="Arial" w:hAnsi="Arial"/>
        </w:rPr>
        <w:t xml:space="preserve">that </w:t>
      </w:r>
      <w:r w:rsidR="003C09AF" w:rsidRPr="00B61CEA">
        <w:rPr>
          <w:rFonts w:ascii="Arial" w:hAnsi="Arial"/>
        </w:rPr>
        <w:t xml:space="preserve">most </w:t>
      </w:r>
      <w:r w:rsidR="00C31937">
        <w:rPr>
          <w:rFonts w:ascii="Arial" w:hAnsi="Arial"/>
        </w:rPr>
        <w:t xml:space="preserve">provide coverage </w:t>
      </w:r>
      <w:r w:rsidR="003C09AF" w:rsidRPr="00B61CEA">
        <w:rPr>
          <w:rFonts w:ascii="Arial" w:hAnsi="Arial"/>
        </w:rPr>
        <w:t>on an open-peril basis</w:t>
      </w:r>
    </w:p>
    <w:p w14:paraId="7FA44372" w14:textId="468287B8" w:rsidR="003C09AF" w:rsidRPr="00B61CEA" w:rsidRDefault="0072349B" w:rsidP="001F13CC">
      <w:pPr>
        <w:tabs>
          <w:tab w:val="left" w:pos="-1080"/>
        </w:tabs>
        <w:ind w:left="2700" w:hanging="540"/>
        <w:rPr>
          <w:rFonts w:ascii="Arial" w:hAnsi="Arial"/>
        </w:rPr>
      </w:pPr>
      <w:r w:rsidRPr="00B61CEA">
        <w:rPr>
          <w:rFonts w:ascii="Arial" w:hAnsi="Arial"/>
        </w:rPr>
        <w:t>ii.</w:t>
      </w:r>
      <w:r w:rsidR="003C09AF" w:rsidRPr="00B61CEA">
        <w:rPr>
          <w:rFonts w:ascii="Arial" w:hAnsi="Arial"/>
        </w:rPr>
        <w:tab/>
      </w:r>
      <w:r w:rsidR="00C31937">
        <w:rPr>
          <w:rFonts w:ascii="Arial" w:hAnsi="Arial"/>
        </w:rPr>
        <w:t>the</w:t>
      </w:r>
      <w:r w:rsidR="003C09AF" w:rsidRPr="00B61CEA">
        <w:rPr>
          <w:rFonts w:ascii="Arial" w:hAnsi="Arial"/>
        </w:rPr>
        <w:t xml:space="preserve"> principal exclusions</w:t>
      </w:r>
    </w:p>
    <w:p w14:paraId="5BBC5BFB" w14:textId="77777777" w:rsidR="00A02205" w:rsidRDefault="0072349B" w:rsidP="001F13CC">
      <w:pPr>
        <w:tabs>
          <w:tab w:val="left" w:pos="-1080"/>
        </w:tabs>
        <w:ind w:left="2700" w:hanging="540"/>
        <w:rPr>
          <w:rFonts w:ascii="Arial" w:hAnsi="Arial"/>
        </w:rPr>
      </w:pPr>
      <w:r w:rsidRPr="00B61CEA">
        <w:rPr>
          <w:rFonts w:ascii="Arial" w:hAnsi="Arial"/>
        </w:rPr>
        <w:t>iii.</w:t>
      </w:r>
      <w:r w:rsidR="003C09AF" w:rsidRPr="00B61CEA">
        <w:rPr>
          <w:rFonts w:ascii="Arial" w:hAnsi="Arial"/>
        </w:rPr>
        <w:tab/>
      </w:r>
      <w:r w:rsidR="00C31937">
        <w:rPr>
          <w:rFonts w:ascii="Arial" w:hAnsi="Arial"/>
        </w:rPr>
        <w:t>any</w:t>
      </w:r>
      <w:r w:rsidR="003C09AF" w:rsidRPr="00B61CEA">
        <w:rPr>
          <w:rFonts w:ascii="Arial" w:hAnsi="Arial"/>
        </w:rPr>
        <w:t xml:space="preserve"> special valuation provisions</w:t>
      </w:r>
    </w:p>
    <w:p w14:paraId="77CB8712" w14:textId="0F3DDFB0" w:rsidR="00C31937" w:rsidRDefault="00C31937" w:rsidP="007A5ADE">
      <w:pPr>
        <w:tabs>
          <w:tab w:val="left" w:pos="-1080"/>
        </w:tabs>
        <w:ind w:left="2700" w:hanging="540"/>
        <w:rPr>
          <w:rFonts w:ascii="Arial" w:hAnsi="Arial"/>
        </w:rPr>
      </w:pPr>
      <w:r>
        <w:rPr>
          <w:rFonts w:ascii="Arial" w:hAnsi="Arial"/>
        </w:rPr>
        <w:t>iv.</w:t>
      </w:r>
      <w:r w:rsidR="009B031F">
        <w:rPr>
          <w:rFonts w:ascii="Arial" w:hAnsi="Arial"/>
        </w:rPr>
        <w:tab/>
      </w:r>
      <w:r>
        <w:rPr>
          <w:rFonts w:ascii="Arial" w:hAnsi="Arial"/>
        </w:rPr>
        <w:t>why mobility is a common characteristic of many types of</w:t>
      </w:r>
      <w:r w:rsidR="009B031F">
        <w:rPr>
          <w:rFonts w:ascii="Arial" w:hAnsi="Arial"/>
        </w:rPr>
        <w:t xml:space="preserve"> </w:t>
      </w:r>
      <w:r>
        <w:rPr>
          <w:rFonts w:ascii="Arial" w:hAnsi="Arial"/>
        </w:rPr>
        <w:t>property</w:t>
      </w:r>
      <w:r w:rsidR="00A02205">
        <w:rPr>
          <w:rFonts w:ascii="Arial" w:hAnsi="Arial"/>
        </w:rPr>
        <w:t xml:space="preserve"> </w:t>
      </w:r>
      <w:r>
        <w:rPr>
          <w:rFonts w:ascii="Arial" w:hAnsi="Arial"/>
        </w:rPr>
        <w:t>insured</w:t>
      </w:r>
    </w:p>
    <w:p w14:paraId="59EA3D49" w14:textId="66FDB89B" w:rsidR="003C09AF" w:rsidRPr="00FC1F23" w:rsidRDefault="00C31937" w:rsidP="00FC1F23">
      <w:pPr>
        <w:tabs>
          <w:tab w:val="left" w:pos="-1080"/>
        </w:tabs>
        <w:ind w:left="2700" w:hanging="540"/>
        <w:rPr>
          <w:rFonts w:ascii="Arial" w:hAnsi="Arial"/>
        </w:rPr>
      </w:pPr>
      <w:r>
        <w:rPr>
          <w:rFonts w:ascii="Arial" w:hAnsi="Arial"/>
        </w:rPr>
        <w:t>v</w:t>
      </w:r>
      <w:r w:rsidR="009B031F">
        <w:rPr>
          <w:rFonts w:ascii="Arial" w:hAnsi="Arial"/>
        </w:rPr>
        <w:t>.</w:t>
      </w:r>
      <w:r w:rsidR="009B031F">
        <w:rPr>
          <w:rFonts w:ascii="Arial" w:hAnsi="Arial"/>
        </w:rPr>
        <w:tab/>
      </w:r>
      <w:r w:rsidR="00A02205">
        <w:rPr>
          <w:rFonts w:ascii="Arial" w:hAnsi="Arial"/>
        </w:rPr>
        <w:t>w</w:t>
      </w:r>
      <w:r>
        <w:rPr>
          <w:rFonts w:ascii="Arial" w:hAnsi="Arial"/>
        </w:rPr>
        <w:t xml:space="preserve">hy an </w:t>
      </w:r>
      <w:r w:rsidR="00FC1F23">
        <w:rPr>
          <w:rFonts w:ascii="Arial" w:hAnsi="Arial"/>
        </w:rPr>
        <w:t>a</w:t>
      </w:r>
      <w:r>
        <w:rPr>
          <w:rFonts w:ascii="Arial" w:hAnsi="Arial"/>
        </w:rPr>
        <w:t xml:space="preserve">nnual </w:t>
      </w:r>
      <w:r w:rsidR="00FC1F23">
        <w:rPr>
          <w:rFonts w:ascii="Arial" w:hAnsi="Arial"/>
        </w:rPr>
        <w:t>t</w:t>
      </w:r>
      <w:r>
        <w:rPr>
          <w:rFonts w:ascii="Arial" w:hAnsi="Arial"/>
        </w:rPr>
        <w:t xml:space="preserve">ransit </w:t>
      </w:r>
      <w:r w:rsidR="00FC1F23">
        <w:rPr>
          <w:rFonts w:ascii="Arial" w:hAnsi="Arial"/>
        </w:rPr>
        <w:t>p</w:t>
      </w:r>
      <w:r>
        <w:rPr>
          <w:rFonts w:ascii="Arial" w:hAnsi="Arial"/>
        </w:rPr>
        <w:t>olicy is usually provided on a “named</w:t>
      </w:r>
      <w:r w:rsidR="009B031F">
        <w:rPr>
          <w:rFonts w:ascii="Arial" w:hAnsi="Arial"/>
        </w:rPr>
        <w:t xml:space="preserve"> </w:t>
      </w:r>
      <w:r>
        <w:rPr>
          <w:rFonts w:ascii="Arial" w:hAnsi="Arial"/>
        </w:rPr>
        <w:t>peril” basis</w:t>
      </w:r>
    </w:p>
    <w:p w14:paraId="0A3E0E30" w14:textId="0318BC55" w:rsidR="003C09AF" w:rsidRPr="00FC1F23" w:rsidRDefault="003C09AF" w:rsidP="001F13CC">
      <w:pPr>
        <w:tabs>
          <w:tab w:val="left" w:pos="-1080"/>
        </w:tabs>
        <w:ind w:left="1260" w:hanging="180"/>
        <w:rPr>
          <w:rFonts w:ascii="Arial" w:hAnsi="Arial"/>
        </w:rPr>
      </w:pPr>
      <w:r w:rsidRPr="00B61CEA">
        <w:rPr>
          <w:rFonts w:ascii="Arial" w:hAnsi="Arial"/>
        </w:rPr>
        <w:t>2.</w:t>
      </w:r>
      <w:r w:rsidR="006553C9" w:rsidRPr="00B61CEA">
        <w:rPr>
          <w:rFonts w:ascii="Arial" w:hAnsi="Arial"/>
        </w:rPr>
        <w:tab/>
      </w:r>
      <w:r w:rsidRPr="00B61CEA">
        <w:rPr>
          <w:rFonts w:ascii="Arial" w:hAnsi="Arial"/>
        </w:rPr>
        <w:t xml:space="preserve">Personal </w:t>
      </w:r>
      <w:r w:rsidR="00FC1F23">
        <w:rPr>
          <w:rFonts w:ascii="Arial" w:hAnsi="Arial"/>
        </w:rPr>
        <w:t>p</w:t>
      </w:r>
      <w:r w:rsidR="009767DB" w:rsidRPr="00B61CEA">
        <w:rPr>
          <w:rFonts w:ascii="Arial" w:hAnsi="Arial"/>
        </w:rPr>
        <w:t>roperty</w:t>
      </w:r>
      <w:r w:rsidR="00FC1B45">
        <w:rPr>
          <w:rFonts w:ascii="Arial" w:hAnsi="Arial"/>
        </w:rPr>
        <w:t xml:space="preserve"> </w:t>
      </w:r>
      <w:r w:rsidR="00FC1F23">
        <w:rPr>
          <w:rFonts w:ascii="Arial" w:hAnsi="Arial"/>
        </w:rPr>
        <w:t>c</w:t>
      </w:r>
      <w:r w:rsidR="00FC1B45">
        <w:rPr>
          <w:rFonts w:ascii="Arial" w:hAnsi="Arial"/>
        </w:rPr>
        <w:t>overage</w:t>
      </w:r>
    </w:p>
    <w:p w14:paraId="09B2F3CC" w14:textId="6A937896" w:rsidR="003C09AF" w:rsidRPr="00B61CEA" w:rsidRDefault="003C09AF" w:rsidP="001F13CC">
      <w:pPr>
        <w:tabs>
          <w:tab w:val="left" w:pos="-1080"/>
        </w:tabs>
        <w:ind w:left="2160" w:hanging="540"/>
        <w:rPr>
          <w:rFonts w:ascii="Arial" w:hAnsi="Arial"/>
        </w:rPr>
      </w:pPr>
      <w:r w:rsidRPr="00B61CEA">
        <w:rPr>
          <w:rFonts w:ascii="Arial" w:hAnsi="Arial"/>
        </w:rPr>
        <w:t>a</w:t>
      </w:r>
      <w:r w:rsidR="00506011" w:rsidRPr="00B61CEA">
        <w:rPr>
          <w:rFonts w:ascii="Arial" w:hAnsi="Arial"/>
        </w:rPr>
        <w:t>.</w:t>
      </w:r>
      <w:r w:rsidRPr="00B61CEA">
        <w:rPr>
          <w:rFonts w:ascii="Arial" w:hAnsi="Arial"/>
        </w:rPr>
        <w:tab/>
      </w:r>
      <w:r w:rsidR="00FC1B45">
        <w:rPr>
          <w:rFonts w:ascii="Arial" w:hAnsi="Arial"/>
        </w:rPr>
        <w:t>b</w:t>
      </w:r>
      <w:r w:rsidRPr="00B61CEA">
        <w:rPr>
          <w:rFonts w:ascii="Arial" w:hAnsi="Arial"/>
        </w:rPr>
        <w:t>e able to compare</w:t>
      </w:r>
      <w:r w:rsidR="00FC1B45">
        <w:rPr>
          <w:rFonts w:ascii="Arial" w:hAnsi="Arial"/>
        </w:rPr>
        <w:t xml:space="preserve"> and contrast</w:t>
      </w:r>
      <w:r w:rsidRPr="00B61CEA">
        <w:rPr>
          <w:rFonts w:ascii="Arial" w:hAnsi="Arial"/>
        </w:rPr>
        <w:t xml:space="preserve"> </w:t>
      </w:r>
      <w:r w:rsidR="00FC1B45">
        <w:rPr>
          <w:rFonts w:ascii="Arial" w:hAnsi="Arial"/>
        </w:rPr>
        <w:t>a</w:t>
      </w:r>
      <w:r w:rsidR="00992CBF">
        <w:rPr>
          <w:rFonts w:ascii="Arial" w:hAnsi="Arial"/>
        </w:rPr>
        <w:t xml:space="preserve"> </w:t>
      </w:r>
      <w:r w:rsidRPr="00B61CEA">
        <w:rPr>
          <w:rFonts w:ascii="Arial" w:hAnsi="Arial"/>
        </w:rPr>
        <w:t xml:space="preserve">Personal Articles Floater (PAF) and the </w:t>
      </w:r>
      <w:r w:rsidR="00FC1F23">
        <w:rPr>
          <w:rFonts w:ascii="Arial" w:hAnsi="Arial"/>
        </w:rPr>
        <w:t>h</w:t>
      </w:r>
      <w:r w:rsidRPr="00B61CEA">
        <w:rPr>
          <w:rFonts w:ascii="Arial" w:hAnsi="Arial"/>
        </w:rPr>
        <w:t xml:space="preserve">omeowner's </w:t>
      </w:r>
      <w:r w:rsidR="00FC1F23">
        <w:rPr>
          <w:rFonts w:ascii="Arial" w:hAnsi="Arial"/>
        </w:rPr>
        <w:t>s</w:t>
      </w:r>
      <w:r w:rsidRPr="00B61CEA">
        <w:rPr>
          <w:rFonts w:ascii="Arial" w:hAnsi="Arial"/>
        </w:rPr>
        <w:t xml:space="preserve">cheduled </w:t>
      </w:r>
      <w:r w:rsidR="00FC1F23">
        <w:rPr>
          <w:rFonts w:ascii="Arial" w:hAnsi="Arial"/>
        </w:rPr>
        <w:t>p</w:t>
      </w:r>
      <w:r w:rsidRPr="00B61CEA">
        <w:rPr>
          <w:rFonts w:ascii="Arial" w:hAnsi="Arial"/>
        </w:rPr>
        <w:t xml:space="preserve">ersonal </w:t>
      </w:r>
      <w:r w:rsidR="00FC1F23">
        <w:rPr>
          <w:rFonts w:ascii="Arial" w:hAnsi="Arial"/>
        </w:rPr>
        <w:t>p</w:t>
      </w:r>
      <w:r w:rsidRPr="00B61CEA">
        <w:rPr>
          <w:rFonts w:ascii="Arial" w:hAnsi="Arial"/>
        </w:rPr>
        <w:t xml:space="preserve">roperty </w:t>
      </w:r>
      <w:r w:rsidR="00FC1F23">
        <w:rPr>
          <w:rFonts w:ascii="Arial" w:hAnsi="Arial"/>
        </w:rPr>
        <w:t>e</w:t>
      </w:r>
      <w:r w:rsidRPr="00B61CEA">
        <w:rPr>
          <w:rFonts w:ascii="Arial" w:hAnsi="Arial"/>
        </w:rPr>
        <w:t xml:space="preserve">ndorsement </w:t>
      </w:r>
    </w:p>
    <w:p w14:paraId="313FA0F8" w14:textId="0A288F12" w:rsidR="003C09AF" w:rsidRPr="00B61CEA" w:rsidRDefault="003C09AF" w:rsidP="001F13CC">
      <w:pPr>
        <w:tabs>
          <w:tab w:val="left" w:pos="-1080"/>
        </w:tabs>
        <w:ind w:left="2160" w:hanging="540"/>
        <w:rPr>
          <w:rFonts w:ascii="Arial" w:hAnsi="Arial"/>
        </w:rPr>
      </w:pPr>
      <w:r w:rsidRPr="00B61CEA">
        <w:rPr>
          <w:rFonts w:ascii="Arial" w:hAnsi="Arial"/>
        </w:rPr>
        <w:t>b</w:t>
      </w:r>
      <w:r w:rsidR="00506011" w:rsidRPr="00B61CEA">
        <w:rPr>
          <w:rFonts w:ascii="Arial" w:hAnsi="Arial"/>
        </w:rPr>
        <w:t>.</w:t>
      </w:r>
      <w:r w:rsidRPr="00B61CEA">
        <w:rPr>
          <w:rFonts w:ascii="Arial" w:hAnsi="Arial"/>
        </w:rPr>
        <w:tab/>
      </w:r>
      <w:r w:rsidR="008F2D3D">
        <w:rPr>
          <w:rFonts w:ascii="Arial" w:hAnsi="Arial"/>
        </w:rPr>
        <w:t>w</w:t>
      </w:r>
      <w:r w:rsidRPr="00B61CEA">
        <w:rPr>
          <w:rFonts w:ascii="Arial" w:hAnsi="Arial"/>
        </w:rPr>
        <w:t xml:space="preserve">ith regard to the </w:t>
      </w:r>
      <w:r w:rsidR="00FC1F23">
        <w:rPr>
          <w:rFonts w:ascii="Arial" w:hAnsi="Arial"/>
        </w:rPr>
        <w:t>s</w:t>
      </w:r>
      <w:r w:rsidRPr="00B61CEA">
        <w:rPr>
          <w:rFonts w:ascii="Arial" w:hAnsi="Arial"/>
        </w:rPr>
        <w:t xml:space="preserve">cheduled </w:t>
      </w:r>
      <w:r w:rsidR="00FC1F23">
        <w:rPr>
          <w:rFonts w:ascii="Arial" w:hAnsi="Arial"/>
        </w:rPr>
        <w:t>p</w:t>
      </w:r>
      <w:r w:rsidRPr="00B61CEA">
        <w:rPr>
          <w:rFonts w:ascii="Arial" w:hAnsi="Arial"/>
        </w:rPr>
        <w:t xml:space="preserve">ersonal </w:t>
      </w:r>
      <w:r w:rsidR="00FC1F23">
        <w:rPr>
          <w:rFonts w:ascii="Arial" w:hAnsi="Arial"/>
        </w:rPr>
        <w:t>p</w:t>
      </w:r>
      <w:r w:rsidRPr="00B61CEA">
        <w:rPr>
          <w:rFonts w:ascii="Arial" w:hAnsi="Arial"/>
        </w:rPr>
        <w:t>roperty endorsement</w:t>
      </w:r>
      <w:r w:rsidR="00FC1F23">
        <w:rPr>
          <w:rFonts w:ascii="Arial" w:hAnsi="Arial"/>
        </w:rPr>
        <w:t>:</w:t>
      </w:r>
    </w:p>
    <w:p w14:paraId="710F04FC" w14:textId="2249027E" w:rsidR="003C09AF" w:rsidRPr="004C5619" w:rsidRDefault="0072349B" w:rsidP="001F13CC">
      <w:pPr>
        <w:tabs>
          <w:tab w:val="left" w:pos="-1080"/>
        </w:tabs>
        <w:ind w:left="2700" w:hanging="540"/>
        <w:rPr>
          <w:rFonts w:ascii="Arial" w:hAnsi="Arial"/>
          <w:strike/>
          <w:color w:val="000000"/>
        </w:rPr>
      </w:pPr>
      <w:r w:rsidRPr="00B61CEA">
        <w:rPr>
          <w:rFonts w:ascii="Arial" w:hAnsi="Arial"/>
        </w:rPr>
        <w:t>i.</w:t>
      </w:r>
      <w:r w:rsidR="003C09AF" w:rsidRPr="00B61CEA">
        <w:rPr>
          <w:rFonts w:ascii="Arial" w:hAnsi="Arial"/>
        </w:rPr>
        <w:tab/>
      </w:r>
      <w:r w:rsidR="008F2D3D">
        <w:rPr>
          <w:rFonts w:ascii="Arial" w:hAnsi="Arial"/>
        </w:rPr>
        <w:t xml:space="preserve">why a HO-3 </w:t>
      </w:r>
      <w:r w:rsidR="00FC1F23">
        <w:rPr>
          <w:rFonts w:ascii="Arial" w:hAnsi="Arial"/>
        </w:rPr>
        <w:t>h</w:t>
      </w:r>
      <w:r w:rsidR="008F2D3D">
        <w:rPr>
          <w:rFonts w:ascii="Arial" w:hAnsi="Arial"/>
        </w:rPr>
        <w:t xml:space="preserve">omeowners’ insured would </w:t>
      </w:r>
      <w:r w:rsidR="003C09AF" w:rsidRPr="00B61CEA">
        <w:rPr>
          <w:rFonts w:ascii="Arial" w:hAnsi="Arial"/>
          <w:color w:val="000000"/>
        </w:rPr>
        <w:t>add this endorsement</w:t>
      </w:r>
    </w:p>
    <w:p w14:paraId="683F2EE8" w14:textId="57BDAAA9" w:rsidR="003C09AF" w:rsidRPr="00B61CEA" w:rsidRDefault="0072349B" w:rsidP="001F13CC">
      <w:pPr>
        <w:tabs>
          <w:tab w:val="left" w:pos="-1080"/>
          <w:tab w:val="left" w:pos="72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ab/>
        <w:t xml:space="preserve">what effect insuring property under this endorsement has on coverage C of a </w:t>
      </w:r>
      <w:r w:rsidR="00FC1F23">
        <w:rPr>
          <w:rFonts w:ascii="Arial" w:hAnsi="Arial"/>
          <w:color w:val="000000"/>
        </w:rPr>
        <w:t>h</w:t>
      </w:r>
      <w:r w:rsidR="003C09AF" w:rsidRPr="00B61CEA">
        <w:rPr>
          <w:rFonts w:ascii="Arial" w:hAnsi="Arial"/>
          <w:color w:val="000000"/>
        </w:rPr>
        <w:t>omeowners</w:t>
      </w:r>
      <w:r w:rsidR="00103E2E">
        <w:rPr>
          <w:rFonts w:ascii="Arial" w:hAnsi="Arial"/>
          <w:color w:val="000000"/>
        </w:rPr>
        <w:t>’</w:t>
      </w:r>
      <w:r w:rsidR="003C09AF" w:rsidRPr="00B61CEA">
        <w:rPr>
          <w:rFonts w:ascii="Arial" w:hAnsi="Arial"/>
          <w:color w:val="000000"/>
        </w:rPr>
        <w:t xml:space="preserve"> policy</w:t>
      </w:r>
    </w:p>
    <w:p w14:paraId="5AF761C2" w14:textId="77777777" w:rsidR="003C09AF" w:rsidRPr="00B61CEA" w:rsidRDefault="003C09AF" w:rsidP="001F13CC">
      <w:pPr>
        <w:tabs>
          <w:tab w:val="left" w:pos="-1080"/>
        </w:tabs>
        <w:ind w:left="2160" w:hanging="540"/>
        <w:rPr>
          <w:rFonts w:ascii="Arial" w:hAnsi="Arial"/>
          <w:color w:val="000000"/>
        </w:rPr>
      </w:pPr>
    </w:p>
    <w:p w14:paraId="5F6E2365" w14:textId="4A914BE2" w:rsidR="003C09AF" w:rsidRPr="00B61CEA" w:rsidRDefault="003C09AF" w:rsidP="001F13CC">
      <w:pPr>
        <w:tabs>
          <w:tab w:val="left" w:pos="-1080"/>
        </w:tabs>
        <w:ind w:left="540" w:hanging="540"/>
        <w:rPr>
          <w:rFonts w:ascii="Arial" w:hAnsi="Arial"/>
        </w:rPr>
      </w:pPr>
      <w:r w:rsidRPr="00B61CEA">
        <w:rPr>
          <w:rFonts w:ascii="Arial" w:hAnsi="Arial"/>
        </w:rPr>
        <w:lastRenderedPageBreak/>
        <w:t>IV.</w:t>
      </w:r>
      <w:r w:rsidRPr="00B61CEA">
        <w:rPr>
          <w:rFonts w:ascii="Arial" w:hAnsi="Arial"/>
        </w:rPr>
        <w:tab/>
      </w:r>
      <w:r w:rsidR="0014634C" w:rsidRPr="00B61CEA">
        <w:rPr>
          <w:rFonts w:ascii="Arial" w:hAnsi="Arial"/>
        </w:rPr>
        <w:t>Commercial Insurance</w:t>
      </w:r>
    </w:p>
    <w:p w14:paraId="1F50C451" w14:textId="2D45B94B" w:rsidR="003C09AF" w:rsidRPr="00B85473" w:rsidRDefault="003C09AF" w:rsidP="001F13CC">
      <w:pPr>
        <w:tabs>
          <w:tab w:val="left" w:pos="-1080"/>
        </w:tabs>
        <w:ind w:left="1080" w:right="-720" w:hanging="540"/>
        <w:rPr>
          <w:rFonts w:ascii="Arial" w:hAnsi="Arial"/>
          <w:strike/>
          <w:lang w:val="it-IT"/>
        </w:rPr>
      </w:pPr>
      <w:r w:rsidRPr="00B61CEA">
        <w:rPr>
          <w:rFonts w:ascii="Arial" w:hAnsi="Arial"/>
          <w:lang w:val="it-IT"/>
        </w:rPr>
        <w:t>A.</w:t>
      </w:r>
      <w:r w:rsidRPr="00B61CEA">
        <w:rPr>
          <w:rFonts w:ascii="Arial" w:hAnsi="Arial"/>
          <w:lang w:val="it-IT"/>
        </w:rPr>
        <w:tab/>
      </w:r>
      <w:r w:rsidR="00160379" w:rsidRPr="00B61CEA">
        <w:rPr>
          <w:rFonts w:ascii="Arial" w:hAnsi="Arial"/>
          <w:lang w:val="it-IT"/>
        </w:rPr>
        <w:t xml:space="preserve">Commercial Package Policy (CPP) </w:t>
      </w:r>
      <w:r w:rsidR="00E65464">
        <w:rPr>
          <w:rFonts w:ascii="Arial" w:hAnsi="Arial"/>
          <w:lang w:val="it-IT"/>
        </w:rPr>
        <w:t>P</w:t>
      </w:r>
      <w:r w:rsidR="00160379" w:rsidRPr="00B61CEA">
        <w:rPr>
          <w:rFonts w:ascii="Arial" w:hAnsi="Arial"/>
          <w:lang w:val="it-IT"/>
        </w:rPr>
        <w:t xml:space="preserve">rogram </w:t>
      </w:r>
    </w:p>
    <w:p w14:paraId="78881D1B" w14:textId="77777777" w:rsidR="003C09AF" w:rsidRPr="00B61CEA" w:rsidRDefault="005B7E9A" w:rsidP="001F13CC">
      <w:pPr>
        <w:tabs>
          <w:tab w:val="left" w:pos="-1080"/>
        </w:tabs>
        <w:ind w:left="1620" w:hanging="540"/>
        <w:rPr>
          <w:rFonts w:ascii="Arial" w:hAnsi="Arial"/>
        </w:rPr>
      </w:pPr>
      <w:r w:rsidRPr="00B61CEA">
        <w:rPr>
          <w:rFonts w:ascii="Arial" w:hAnsi="Arial"/>
        </w:rPr>
        <w:t>1.</w:t>
      </w:r>
      <w:r w:rsidR="003C09AF" w:rsidRPr="00B61CEA">
        <w:rPr>
          <w:rFonts w:ascii="Arial" w:hAnsi="Arial"/>
        </w:rPr>
        <w:tab/>
        <w:t>Be able to identify:</w:t>
      </w:r>
    </w:p>
    <w:p w14:paraId="18D1922B" w14:textId="71B3705A" w:rsidR="003C09AF" w:rsidRPr="00B61CEA" w:rsidRDefault="005B7E9A" w:rsidP="001F13CC">
      <w:pPr>
        <w:tabs>
          <w:tab w:val="left" w:pos="-1080"/>
        </w:tabs>
        <w:ind w:left="2160" w:hanging="540"/>
        <w:rPr>
          <w:rFonts w:ascii="Arial" w:hAnsi="Arial"/>
        </w:rPr>
      </w:pPr>
      <w:r w:rsidRPr="00B61CEA">
        <w:rPr>
          <w:rFonts w:ascii="Arial" w:hAnsi="Arial"/>
        </w:rPr>
        <w:t>a.</w:t>
      </w:r>
      <w:r w:rsidR="003C09AF" w:rsidRPr="00B61CEA">
        <w:rPr>
          <w:rFonts w:ascii="Arial" w:hAnsi="Arial"/>
        </w:rPr>
        <w:tab/>
        <w:t xml:space="preserve">a description of the modular concept as used in the </w:t>
      </w:r>
      <w:r w:rsidR="00E65464">
        <w:rPr>
          <w:rFonts w:ascii="Arial" w:hAnsi="Arial"/>
        </w:rPr>
        <w:t>CPP</w:t>
      </w:r>
    </w:p>
    <w:p w14:paraId="3AE12AC0" w14:textId="77777777" w:rsidR="00160379" w:rsidRPr="00B61CEA" w:rsidRDefault="005B7E9A" w:rsidP="001F13CC">
      <w:pPr>
        <w:tabs>
          <w:tab w:val="left" w:pos="-1080"/>
        </w:tabs>
        <w:ind w:left="2160" w:hanging="540"/>
        <w:rPr>
          <w:rFonts w:ascii="Arial" w:hAnsi="Arial"/>
        </w:rPr>
      </w:pPr>
      <w:r w:rsidRPr="00B61CEA">
        <w:rPr>
          <w:rFonts w:ascii="Arial" w:hAnsi="Arial"/>
        </w:rPr>
        <w:t>b.</w:t>
      </w:r>
      <w:r w:rsidR="003C09AF" w:rsidRPr="00B61CEA">
        <w:rPr>
          <w:rFonts w:ascii="Arial" w:hAnsi="Arial"/>
        </w:rPr>
        <w:tab/>
        <w:t>the major common modules used in all policies</w:t>
      </w:r>
    </w:p>
    <w:p w14:paraId="6B31EB41" w14:textId="77777777" w:rsidR="00160379" w:rsidRPr="00B61CEA" w:rsidRDefault="00160379" w:rsidP="001F13CC">
      <w:pPr>
        <w:tabs>
          <w:tab w:val="left" w:pos="-1080"/>
        </w:tabs>
        <w:ind w:left="2160" w:hanging="540"/>
        <w:rPr>
          <w:rFonts w:ascii="Arial" w:hAnsi="Arial"/>
        </w:rPr>
      </w:pPr>
      <w:r w:rsidRPr="00B61CEA">
        <w:rPr>
          <w:rFonts w:ascii="Arial" w:hAnsi="Arial"/>
        </w:rPr>
        <w:t>c.</w:t>
      </w:r>
      <w:r w:rsidRPr="00B61CEA">
        <w:rPr>
          <w:rFonts w:ascii="Arial" w:hAnsi="Arial"/>
        </w:rPr>
        <w:tab/>
        <w:t>the minimum requirements for a package policy (modules &amp; coverages)</w:t>
      </w:r>
    </w:p>
    <w:p w14:paraId="751AFED7" w14:textId="00A5BB46" w:rsidR="00160379" w:rsidRPr="00B61CEA" w:rsidRDefault="00160379" w:rsidP="001F13CC">
      <w:pPr>
        <w:tabs>
          <w:tab w:val="left" w:pos="-1080"/>
        </w:tabs>
        <w:ind w:left="2160" w:hanging="540"/>
        <w:rPr>
          <w:rFonts w:ascii="Arial" w:hAnsi="Arial"/>
        </w:rPr>
      </w:pPr>
      <w:r w:rsidRPr="00B61CEA">
        <w:rPr>
          <w:rFonts w:ascii="Arial" w:hAnsi="Arial"/>
        </w:rPr>
        <w:t>d.</w:t>
      </w:r>
      <w:r w:rsidRPr="00B61CEA">
        <w:rPr>
          <w:rFonts w:ascii="Arial" w:hAnsi="Arial"/>
        </w:rPr>
        <w:tab/>
        <w:t>the advantages to insureds</w:t>
      </w:r>
    </w:p>
    <w:p w14:paraId="27AF8368" w14:textId="377ACF86" w:rsidR="00160379" w:rsidRPr="00B61CEA" w:rsidRDefault="00160379" w:rsidP="001F13CC">
      <w:pPr>
        <w:tabs>
          <w:tab w:val="left" w:pos="-1080"/>
        </w:tabs>
        <w:ind w:left="2160" w:hanging="540"/>
        <w:rPr>
          <w:rFonts w:ascii="Arial" w:hAnsi="Arial"/>
        </w:rPr>
      </w:pPr>
      <w:r w:rsidRPr="00B61CEA">
        <w:rPr>
          <w:rFonts w:ascii="Arial" w:hAnsi="Arial"/>
        </w:rPr>
        <w:t>e.</w:t>
      </w:r>
      <w:r w:rsidRPr="00B61CEA">
        <w:rPr>
          <w:rFonts w:ascii="Arial" w:hAnsi="Arial"/>
        </w:rPr>
        <w:tab/>
        <w:t xml:space="preserve">that the </w:t>
      </w:r>
      <w:r w:rsidR="00557312">
        <w:rPr>
          <w:rFonts w:ascii="Arial" w:hAnsi="Arial"/>
        </w:rPr>
        <w:t>various</w:t>
      </w:r>
      <w:r w:rsidR="00B85473">
        <w:rPr>
          <w:rFonts w:ascii="Arial" w:hAnsi="Arial"/>
        </w:rPr>
        <w:t xml:space="preserve"> </w:t>
      </w:r>
      <w:r w:rsidRPr="00B61CEA">
        <w:rPr>
          <w:rFonts w:ascii="Arial" w:hAnsi="Arial"/>
        </w:rPr>
        <w:t xml:space="preserve">coverages may be written on a </w:t>
      </w:r>
      <w:r w:rsidR="00557312">
        <w:rPr>
          <w:rFonts w:ascii="Arial" w:hAnsi="Arial"/>
        </w:rPr>
        <w:t>“</w:t>
      </w:r>
      <w:r w:rsidRPr="00B61CEA">
        <w:rPr>
          <w:rFonts w:ascii="Arial" w:hAnsi="Arial"/>
        </w:rPr>
        <w:t>monoline</w:t>
      </w:r>
      <w:r w:rsidR="00557312">
        <w:rPr>
          <w:rFonts w:ascii="Arial" w:hAnsi="Arial"/>
        </w:rPr>
        <w:t>”</w:t>
      </w:r>
      <w:r w:rsidRPr="00B61CEA">
        <w:rPr>
          <w:rFonts w:ascii="Arial" w:hAnsi="Arial"/>
        </w:rPr>
        <w:t xml:space="preserve"> basis</w:t>
      </w:r>
    </w:p>
    <w:p w14:paraId="1350E5A8" w14:textId="1E8034EB" w:rsidR="002C0A59" w:rsidRPr="00B61CEA" w:rsidRDefault="005B7E9A" w:rsidP="001F13CC">
      <w:pPr>
        <w:tabs>
          <w:tab w:val="left" w:pos="-1080"/>
        </w:tabs>
        <w:ind w:left="1620" w:hanging="540"/>
        <w:rPr>
          <w:rFonts w:ascii="Arial" w:hAnsi="Arial"/>
        </w:rPr>
      </w:pPr>
      <w:r w:rsidRPr="00B61CEA">
        <w:rPr>
          <w:rFonts w:ascii="Arial" w:hAnsi="Arial"/>
        </w:rPr>
        <w:t>2.</w:t>
      </w:r>
      <w:r w:rsidR="003C09AF" w:rsidRPr="00B61CEA">
        <w:rPr>
          <w:rFonts w:ascii="Arial" w:hAnsi="Arial"/>
        </w:rPr>
        <w:tab/>
      </w:r>
      <w:r w:rsidR="00557312">
        <w:rPr>
          <w:rFonts w:ascii="Arial" w:hAnsi="Arial"/>
        </w:rPr>
        <w:t>E</w:t>
      </w:r>
      <w:r w:rsidR="00160379" w:rsidRPr="00B61CEA">
        <w:rPr>
          <w:rFonts w:ascii="Arial" w:hAnsi="Arial"/>
        </w:rPr>
        <w:t xml:space="preserve">lements of a </w:t>
      </w:r>
      <w:r w:rsidR="00E65464">
        <w:rPr>
          <w:rFonts w:ascii="Arial" w:hAnsi="Arial"/>
        </w:rPr>
        <w:t>CPP</w:t>
      </w:r>
      <w:r w:rsidR="00160379" w:rsidRPr="00B61CEA">
        <w:rPr>
          <w:rFonts w:ascii="Arial" w:hAnsi="Arial"/>
        </w:rPr>
        <w:t xml:space="preserve"> </w:t>
      </w:r>
    </w:p>
    <w:p w14:paraId="21870C57" w14:textId="7D780B56" w:rsidR="00557312" w:rsidRDefault="002C0A59" w:rsidP="001F13CC">
      <w:pPr>
        <w:tabs>
          <w:tab w:val="left" w:pos="-1080"/>
        </w:tabs>
        <w:ind w:left="2160" w:hanging="540"/>
        <w:rPr>
          <w:rFonts w:ascii="Arial" w:hAnsi="Arial"/>
        </w:rPr>
      </w:pPr>
      <w:r w:rsidRPr="00B61CEA">
        <w:rPr>
          <w:rFonts w:ascii="Arial" w:hAnsi="Arial"/>
        </w:rPr>
        <w:t xml:space="preserve">a. </w:t>
      </w:r>
      <w:r w:rsidR="00A42FFC" w:rsidRPr="00B61CEA">
        <w:rPr>
          <w:rFonts w:ascii="Arial" w:hAnsi="Arial"/>
        </w:rPr>
        <w:tab/>
      </w:r>
      <w:r w:rsidR="00557312">
        <w:rPr>
          <w:rFonts w:ascii="Arial" w:hAnsi="Arial"/>
        </w:rPr>
        <w:t>d</w:t>
      </w:r>
      <w:r w:rsidRPr="00B61CEA">
        <w:rPr>
          <w:rFonts w:ascii="Arial" w:hAnsi="Arial"/>
        </w:rPr>
        <w:t>eclarations</w:t>
      </w:r>
    </w:p>
    <w:p w14:paraId="54F122D2" w14:textId="4A5F5D79" w:rsidR="002C0A59" w:rsidRPr="00B61CEA" w:rsidRDefault="00557312" w:rsidP="005C0C56">
      <w:pPr>
        <w:tabs>
          <w:tab w:val="left" w:pos="-1080"/>
        </w:tabs>
        <w:ind w:left="2700" w:hanging="540"/>
        <w:rPr>
          <w:rFonts w:ascii="Arial" w:hAnsi="Arial"/>
        </w:rPr>
      </w:pPr>
      <w:r>
        <w:rPr>
          <w:rFonts w:ascii="Arial" w:hAnsi="Arial"/>
        </w:rPr>
        <w:t xml:space="preserve">i. </w:t>
      </w:r>
      <w:r w:rsidR="009B031F">
        <w:rPr>
          <w:rFonts w:ascii="Arial" w:hAnsi="Arial"/>
        </w:rPr>
        <w:tab/>
      </w:r>
      <w:r>
        <w:rPr>
          <w:rFonts w:ascii="Arial" w:hAnsi="Arial"/>
        </w:rPr>
        <w:t xml:space="preserve">be able to distinguish </w:t>
      </w:r>
      <w:r w:rsidR="00E65464">
        <w:rPr>
          <w:rFonts w:ascii="Arial" w:hAnsi="Arial"/>
        </w:rPr>
        <w:t>f</w:t>
      </w:r>
      <w:r>
        <w:rPr>
          <w:rFonts w:ascii="Arial" w:hAnsi="Arial"/>
        </w:rPr>
        <w:t xml:space="preserve">irst </w:t>
      </w:r>
      <w:r w:rsidR="00E65464">
        <w:rPr>
          <w:rFonts w:ascii="Arial" w:hAnsi="Arial"/>
        </w:rPr>
        <w:t>n</w:t>
      </w:r>
      <w:r>
        <w:rPr>
          <w:rFonts w:ascii="Arial" w:hAnsi="Arial"/>
        </w:rPr>
        <w:t xml:space="preserve">amed </w:t>
      </w:r>
      <w:r w:rsidR="00E65464">
        <w:rPr>
          <w:rFonts w:ascii="Arial" w:hAnsi="Arial"/>
        </w:rPr>
        <w:t>i</w:t>
      </w:r>
      <w:r>
        <w:rPr>
          <w:rFonts w:ascii="Arial" w:hAnsi="Arial"/>
        </w:rPr>
        <w:t>nsured from other insureds</w:t>
      </w:r>
    </w:p>
    <w:p w14:paraId="41D1BB7D" w14:textId="77777777" w:rsidR="00EA514C" w:rsidRDefault="002C0A59" w:rsidP="001F13CC">
      <w:pPr>
        <w:tabs>
          <w:tab w:val="left" w:pos="-1080"/>
        </w:tabs>
        <w:ind w:left="2160" w:hanging="540"/>
        <w:rPr>
          <w:rFonts w:ascii="Arial" w:hAnsi="Arial"/>
        </w:rPr>
      </w:pPr>
      <w:r w:rsidRPr="00B61CEA">
        <w:rPr>
          <w:rFonts w:ascii="Arial" w:hAnsi="Arial"/>
        </w:rPr>
        <w:t xml:space="preserve">b. </w:t>
      </w:r>
      <w:r w:rsidR="00A42FFC" w:rsidRPr="00B61CEA">
        <w:rPr>
          <w:rFonts w:ascii="Arial" w:hAnsi="Arial"/>
        </w:rPr>
        <w:tab/>
      </w:r>
      <w:r w:rsidR="00EA514C">
        <w:rPr>
          <w:rFonts w:ascii="Arial" w:hAnsi="Arial"/>
        </w:rPr>
        <w:t>be able to identify c</w:t>
      </w:r>
      <w:r w:rsidR="003C09AF" w:rsidRPr="00B61CEA">
        <w:rPr>
          <w:rFonts w:ascii="Arial" w:hAnsi="Arial"/>
        </w:rPr>
        <w:t xml:space="preserve">ommon </w:t>
      </w:r>
      <w:r w:rsidR="00EA514C">
        <w:rPr>
          <w:rFonts w:ascii="Arial" w:hAnsi="Arial"/>
        </w:rPr>
        <w:t>p</w:t>
      </w:r>
      <w:r w:rsidR="003C09AF" w:rsidRPr="00B61CEA">
        <w:rPr>
          <w:rFonts w:ascii="Arial" w:hAnsi="Arial"/>
        </w:rPr>
        <w:t xml:space="preserve">olicy </w:t>
      </w:r>
      <w:r w:rsidR="00EA514C">
        <w:rPr>
          <w:rFonts w:ascii="Arial" w:hAnsi="Arial"/>
        </w:rPr>
        <w:t>provisions</w:t>
      </w:r>
    </w:p>
    <w:p w14:paraId="26128526" w14:textId="3CC078B2" w:rsidR="00EA514C" w:rsidRDefault="00EA514C" w:rsidP="005C0C56">
      <w:pPr>
        <w:tabs>
          <w:tab w:val="left" w:pos="-1080"/>
        </w:tabs>
        <w:ind w:left="2700" w:hanging="540"/>
        <w:rPr>
          <w:rFonts w:ascii="Arial" w:hAnsi="Arial"/>
        </w:rPr>
      </w:pPr>
      <w:r>
        <w:rPr>
          <w:rFonts w:ascii="Arial" w:hAnsi="Arial"/>
        </w:rPr>
        <w:t xml:space="preserve">i. </w:t>
      </w:r>
      <w:r>
        <w:rPr>
          <w:rFonts w:ascii="Arial" w:hAnsi="Arial"/>
        </w:rPr>
        <w:tab/>
      </w:r>
      <w:r w:rsidR="00E65464">
        <w:rPr>
          <w:rFonts w:ascii="Arial" w:hAnsi="Arial"/>
        </w:rPr>
        <w:t>c</w:t>
      </w:r>
      <w:r>
        <w:rPr>
          <w:rFonts w:ascii="Arial" w:hAnsi="Arial"/>
        </w:rPr>
        <w:t>ancellation</w:t>
      </w:r>
    </w:p>
    <w:p w14:paraId="2F8ADB5F" w14:textId="2AA5C612" w:rsidR="00EA514C" w:rsidRDefault="00EA514C" w:rsidP="005C0C56">
      <w:pPr>
        <w:tabs>
          <w:tab w:val="left" w:pos="-1080"/>
        </w:tabs>
        <w:ind w:left="2700" w:hanging="540"/>
        <w:rPr>
          <w:rFonts w:ascii="Arial" w:hAnsi="Arial"/>
        </w:rPr>
      </w:pPr>
      <w:r>
        <w:rPr>
          <w:rFonts w:ascii="Arial" w:hAnsi="Arial"/>
        </w:rPr>
        <w:t>ii.</w:t>
      </w:r>
      <w:r>
        <w:rPr>
          <w:rFonts w:ascii="Arial" w:hAnsi="Arial"/>
        </w:rPr>
        <w:tab/>
      </w:r>
      <w:r w:rsidR="00E65464">
        <w:rPr>
          <w:rFonts w:ascii="Arial" w:hAnsi="Arial"/>
        </w:rPr>
        <w:t>c</w:t>
      </w:r>
      <w:r>
        <w:rPr>
          <w:rFonts w:ascii="Arial" w:hAnsi="Arial"/>
        </w:rPr>
        <w:t>hanges</w:t>
      </w:r>
    </w:p>
    <w:p w14:paraId="7D0E99CF" w14:textId="2912FD96" w:rsidR="00EA514C" w:rsidRDefault="00EA514C" w:rsidP="005C0C56">
      <w:pPr>
        <w:tabs>
          <w:tab w:val="left" w:pos="-1080"/>
        </w:tabs>
        <w:ind w:left="2700" w:hanging="540"/>
        <w:rPr>
          <w:rFonts w:ascii="Arial" w:hAnsi="Arial"/>
        </w:rPr>
      </w:pPr>
      <w:r>
        <w:rPr>
          <w:rFonts w:ascii="Arial" w:hAnsi="Arial"/>
        </w:rPr>
        <w:t>iii.</w:t>
      </w:r>
      <w:r>
        <w:rPr>
          <w:rFonts w:ascii="Arial" w:hAnsi="Arial"/>
        </w:rPr>
        <w:tab/>
      </w:r>
      <w:r w:rsidR="00E65464">
        <w:rPr>
          <w:rFonts w:ascii="Arial" w:hAnsi="Arial"/>
        </w:rPr>
        <w:t>e</w:t>
      </w:r>
      <w:r>
        <w:rPr>
          <w:rFonts w:ascii="Arial" w:hAnsi="Arial"/>
        </w:rPr>
        <w:t xml:space="preserve">xamination of </w:t>
      </w:r>
      <w:r w:rsidR="00E65464">
        <w:rPr>
          <w:rFonts w:ascii="Arial" w:hAnsi="Arial"/>
        </w:rPr>
        <w:t>y</w:t>
      </w:r>
      <w:r>
        <w:rPr>
          <w:rFonts w:ascii="Arial" w:hAnsi="Arial"/>
        </w:rPr>
        <w:t xml:space="preserve">our </w:t>
      </w:r>
      <w:r w:rsidR="00E65464">
        <w:rPr>
          <w:rFonts w:ascii="Arial" w:hAnsi="Arial"/>
        </w:rPr>
        <w:t>b</w:t>
      </w:r>
      <w:r>
        <w:rPr>
          <w:rFonts w:ascii="Arial" w:hAnsi="Arial"/>
        </w:rPr>
        <w:t xml:space="preserve">ooks and </w:t>
      </w:r>
      <w:r w:rsidR="00E65464">
        <w:rPr>
          <w:rFonts w:ascii="Arial" w:hAnsi="Arial"/>
        </w:rPr>
        <w:t>r</w:t>
      </w:r>
      <w:r>
        <w:rPr>
          <w:rFonts w:ascii="Arial" w:hAnsi="Arial"/>
        </w:rPr>
        <w:t>ecords</w:t>
      </w:r>
    </w:p>
    <w:p w14:paraId="342F9349" w14:textId="2EF61264" w:rsidR="00281A93" w:rsidRPr="00D57CB3" w:rsidRDefault="00281A93" w:rsidP="005C0C56">
      <w:pPr>
        <w:tabs>
          <w:tab w:val="left" w:pos="-1080"/>
        </w:tabs>
        <w:ind w:left="2700" w:hanging="540"/>
        <w:rPr>
          <w:rFonts w:ascii="Arial" w:hAnsi="Arial"/>
        </w:rPr>
      </w:pPr>
      <w:r>
        <w:rPr>
          <w:rFonts w:ascii="Arial" w:hAnsi="Arial"/>
        </w:rPr>
        <w:t>iv.</w:t>
      </w:r>
      <w:r>
        <w:rPr>
          <w:rFonts w:ascii="Arial" w:hAnsi="Arial"/>
        </w:rPr>
        <w:tab/>
      </w:r>
      <w:r w:rsidR="00E65464">
        <w:rPr>
          <w:rFonts w:ascii="Arial" w:hAnsi="Arial"/>
        </w:rPr>
        <w:t>i</w:t>
      </w:r>
      <w:r w:rsidR="00EA514C" w:rsidRPr="00D57CB3">
        <w:rPr>
          <w:rFonts w:ascii="Arial" w:hAnsi="Arial"/>
        </w:rPr>
        <w:t xml:space="preserve">nspections and </w:t>
      </w:r>
      <w:r w:rsidR="00E65464">
        <w:rPr>
          <w:rFonts w:ascii="Arial" w:hAnsi="Arial"/>
        </w:rPr>
        <w:t>s</w:t>
      </w:r>
      <w:r w:rsidR="00EA514C" w:rsidRPr="00D57CB3">
        <w:rPr>
          <w:rFonts w:ascii="Arial" w:hAnsi="Arial"/>
        </w:rPr>
        <w:t>urveys</w:t>
      </w:r>
    </w:p>
    <w:p w14:paraId="20321F61" w14:textId="0BF12023" w:rsidR="00EA514C" w:rsidRPr="00D57CB3" w:rsidRDefault="00652E84" w:rsidP="005C0C56">
      <w:pPr>
        <w:ind w:left="2700" w:hanging="540"/>
        <w:rPr>
          <w:rFonts w:ascii="Arial" w:hAnsi="Arial" w:cs="Arial"/>
        </w:rPr>
      </w:pPr>
      <w:r>
        <w:rPr>
          <w:rFonts w:ascii="Arial" w:hAnsi="Arial" w:cs="Arial"/>
        </w:rPr>
        <w:t>v.</w:t>
      </w:r>
      <w:r>
        <w:rPr>
          <w:rFonts w:ascii="Arial" w:hAnsi="Arial" w:cs="Arial"/>
        </w:rPr>
        <w:tab/>
      </w:r>
      <w:r w:rsidR="00E65464">
        <w:rPr>
          <w:rFonts w:ascii="Arial" w:hAnsi="Arial" w:cs="Arial"/>
        </w:rPr>
        <w:t>p</w:t>
      </w:r>
      <w:r w:rsidRPr="00D57CB3">
        <w:rPr>
          <w:rFonts w:ascii="Arial" w:hAnsi="Arial" w:cs="Arial"/>
        </w:rPr>
        <w:t>remiums</w:t>
      </w:r>
    </w:p>
    <w:p w14:paraId="3DEA8722" w14:textId="2A1C93F4" w:rsidR="00EA514C" w:rsidRDefault="000B254D" w:rsidP="005C0C56">
      <w:pPr>
        <w:tabs>
          <w:tab w:val="left" w:pos="-1080"/>
        </w:tabs>
        <w:ind w:left="2700" w:hanging="540"/>
        <w:rPr>
          <w:rFonts w:ascii="Arial" w:hAnsi="Arial" w:cs="Arial"/>
        </w:rPr>
      </w:pPr>
      <w:r>
        <w:rPr>
          <w:rFonts w:ascii="Arial" w:hAnsi="Arial" w:cs="Arial"/>
        </w:rPr>
        <w:t>vi.</w:t>
      </w:r>
      <w:r>
        <w:rPr>
          <w:rFonts w:ascii="Arial" w:hAnsi="Arial" w:cs="Arial"/>
        </w:rPr>
        <w:tab/>
      </w:r>
      <w:r w:rsidR="00E65464">
        <w:rPr>
          <w:rFonts w:ascii="Arial" w:hAnsi="Arial" w:cs="Arial"/>
        </w:rPr>
        <w:t>t</w:t>
      </w:r>
      <w:r>
        <w:rPr>
          <w:rFonts w:ascii="Arial" w:hAnsi="Arial" w:cs="Arial"/>
        </w:rPr>
        <w:t xml:space="preserve">ransfer of </w:t>
      </w:r>
      <w:r w:rsidR="00E65464">
        <w:rPr>
          <w:rFonts w:ascii="Arial" w:hAnsi="Arial" w:cs="Arial"/>
        </w:rPr>
        <w:t>r</w:t>
      </w:r>
      <w:r>
        <w:rPr>
          <w:rFonts w:ascii="Arial" w:hAnsi="Arial" w:cs="Arial"/>
        </w:rPr>
        <w:t xml:space="preserve">ights and </w:t>
      </w:r>
      <w:r w:rsidR="00E65464">
        <w:rPr>
          <w:rFonts w:ascii="Arial" w:hAnsi="Arial" w:cs="Arial"/>
        </w:rPr>
        <w:t>d</w:t>
      </w:r>
      <w:r>
        <w:rPr>
          <w:rFonts w:ascii="Arial" w:hAnsi="Arial" w:cs="Arial"/>
        </w:rPr>
        <w:t>uties</w:t>
      </w:r>
    </w:p>
    <w:p w14:paraId="1500E1BC" w14:textId="25D103DC" w:rsidR="003C09AF" w:rsidRPr="00710286" w:rsidRDefault="004F1DE3">
      <w:pPr>
        <w:tabs>
          <w:tab w:val="left" w:pos="-1080"/>
        </w:tabs>
        <w:ind w:left="2160" w:hanging="540"/>
        <w:rPr>
          <w:rFonts w:ascii="Arial" w:hAnsi="Arial"/>
          <w:strike/>
        </w:rPr>
      </w:pPr>
      <w:r>
        <w:rPr>
          <w:rFonts w:ascii="Arial" w:hAnsi="Arial" w:cs="Arial"/>
        </w:rPr>
        <w:t>c.</w:t>
      </w:r>
      <w:r>
        <w:rPr>
          <w:rFonts w:ascii="Arial" w:hAnsi="Arial" w:cs="Arial"/>
        </w:rPr>
        <w:tab/>
        <w:t xml:space="preserve">know the importance of understanding the California </w:t>
      </w:r>
      <w:r w:rsidR="00E65464">
        <w:rPr>
          <w:rFonts w:ascii="Arial" w:hAnsi="Arial" w:cs="Arial"/>
        </w:rPr>
        <w:t>a</w:t>
      </w:r>
      <w:r>
        <w:rPr>
          <w:rFonts w:ascii="Arial" w:hAnsi="Arial" w:cs="Arial"/>
        </w:rPr>
        <w:t>mendatory endorsements</w:t>
      </w:r>
    </w:p>
    <w:p w14:paraId="5DE0B63F" w14:textId="5E8DDC79" w:rsidR="003C09AF" w:rsidRPr="00B61CEA" w:rsidRDefault="002C0A59" w:rsidP="001F13CC">
      <w:pPr>
        <w:tabs>
          <w:tab w:val="left" w:pos="-1080"/>
        </w:tabs>
        <w:ind w:left="1620" w:hanging="540"/>
        <w:rPr>
          <w:rFonts w:ascii="Arial" w:hAnsi="Arial"/>
          <w:u w:val="single"/>
        </w:rPr>
      </w:pPr>
      <w:r w:rsidRPr="00B61CEA">
        <w:rPr>
          <w:rFonts w:ascii="Arial" w:hAnsi="Arial"/>
        </w:rPr>
        <w:t>3</w:t>
      </w:r>
      <w:r w:rsidR="00571EE3" w:rsidRPr="00B61CEA">
        <w:rPr>
          <w:rFonts w:ascii="Arial" w:hAnsi="Arial"/>
        </w:rPr>
        <w:t>.</w:t>
      </w:r>
      <w:r w:rsidR="003C09AF" w:rsidRPr="00B61CEA">
        <w:rPr>
          <w:rFonts w:ascii="Arial" w:hAnsi="Arial"/>
        </w:rPr>
        <w:tab/>
      </w:r>
      <w:r w:rsidR="004F1DE3">
        <w:rPr>
          <w:rFonts w:ascii="Arial" w:hAnsi="Arial"/>
        </w:rPr>
        <w:t xml:space="preserve">Be able to distinguish the uses of </w:t>
      </w:r>
      <w:r w:rsidR="003C09AF" w:rsidRPr="00B61CEA">
        <w:rPr>
          <w:rFonts w:ascii="Arial" w:hAnsi="Arial"/>
        </w:rPr>
        <w:t>“you,” “your,” “</w:t>
      </w:r>
      <w:r w:rsidR="000868BE" w:rsidRPr="00B61CEA">
        <w:rPr>
          <w:rFonts w:ascii="Arial" w:hAnsi="Arial"/>
        </w:rPr>
        <w:t>we,</w:t>
      </w:r>
      <w:r w:rsidR="00CB30C4">
        <w:rPr>
          <w:rFonts w:ascii="Arial" w:hAnsi="Arial"/>
        </w:rPr>
        <w:t xml:space="preserve">” </w:t>
      </w:r>
      <w:r w:rsidR="000868BE">
        <w:rPr>
          <w:rFonts w:ascii="Arial" w:hAnsi="Arial"/>
        </w:rPr>
        <w:t>”us</w:t>
      </w:r>
      <w:r w:rsidR="00E65464">
        <w:rPr>
          <w:rFonts w:ascii="Arial" w:hAnsi="Arial"/>
        </w:rPr>
        <w:t>,</w:t>
      </w:r>
      <w:r w:rsidR="004F1DE3">
        <w:rPr>
          <w:rFonts w:ascii="Arial" w:hAnsi="Arial"/>
        </w:rPr>
        <w:t>” and “our.” Know that:</w:t>
      </w:r>
    </w:p>
    <w:p w14:paraId="10BC7DA2" w14:textId="5FCE3686" w:rsidR="003C09AF" w:rsidRPr="00B61CEA" w:rsidRDefault="00571EE3" w:rsidP="001F13CC">
      <w:pPr>
        <w:tabs>
          <w:tab w:val="left" w:pos="-1080"/>
        </w:tabs>
        <w:ind w:left="2160" w:hanging="540"/>
        <w:rPr>
          <w:rFonts w:ascii="Arial" w:hAnsi="Arial"/>
        </w:rPr>
      </w:pPr>
      <w:r w:rsidRPr="00B61CEA">
        <w:rPr>
          <w:rFonts w:ascii="Arial" w:hAnsi="Arial"/>
        </w:rPr>
        <w:t>a.</w:t>
      </w:r>
      <w:r w:rsidR="003C09AF" w:rsidRPr="00B61CEA">
        <w:rPr>
          <w:rFonts w:ascii="Arial" w:hAnsi="Arial"/>
        </w:rPr>
        <w:tab/>
      </w:r>
      <w:r w:rsidR="002C0A59" w:rsidRPr="00B61CEA">
        <w:rPr>
          <w:rFonts w:ascii="Arial" w:hAnsi="Arial"/>
        </w:rPr>
        <w:t xml:space="preserve"> “you” and “your” </w:t>
      </w:r>
      <w:r w:rsidR="004F1DE3">
        <w:rPr>
          <w:rFonts w:ascii="Arial" w:hAnsi="Arial"/>
        </w:rPr>
        <w:t>refers to the</w:t>
      </w:r>
      <w:r w:rsidR="00B85473">
        <w:rPr>
          <w:rFonts w:ascii="Arial" w:hAnsi="Arial"/>
        </w:rPr>
        <w:t xml:space="preserve"> </w:t>
      </w:r>
      <w:r w:rsidR="003C09AF" w:rsidRPr="00B61CEA">
        <w:rPr>
          <w:rFonts w:ascii="Arial" w:hAnsi="Arial"/>
        </w:rPr>
        <w:t>named insured</w:t>
      </w:r>
    </w:p>
    <w:p w14:paraId="2A2C7529" w14:textId="2B796EEA" w:rsidR="003C09AF" w:rsidRPr="00E65464" w:rsidRDefault="002C0A59" w:rsidP="001F13CC">
      <w:pPr>
        <w:tabs>
          <w:tab w:val="left" w:pos="-1080"/>
        </w:tabs>
        <w:ind w:left="2160" w:hanging="540"/>
        <w:rPr>
          <w:rFonts w:ascii="Arial" w:hAnsi="Arial"/>
        </w:rPr>
      </w:pPr>
      <w:r w:rsidRPr="00B61CEA">
        <w:rPr>
          <w:rFonts w:ascii="Arial" w:hAnsi="Arial"/>
        </w:rPr>
        <w:t>b</w:t>
      </w:r>
      <w:r w:rsidR="00571EE3" w:rsidRPr="00B61CEA">
        <w:rPr>
          <w:rFonts w:ascii="Arial" w:hAnsi="Arial"/>
        </w:rPr>
        <w:t>.</w:t>
      </w:r>
      <w:r w:rsidR="003C09AF" w:rsidRPr="00B61CEA">
        <w:rPr>
          <w:rFonts w:ascii="Arial" w:hAnsi="Arial"/>
        </w:rPr>
        <w:tab/>
        <w:t>“we,” “us</w:t>
      </w:r>
      <w:r w:rsidR="00E65464">
        <w:rPr>
          <w:rFonts w:ascii="Arial" w:hAnsi="Arial"/>
        </w:rPr>
        <w:t>,</w:t>
      </w:r>
      <w:r w:rsidR="003C09AF" w:rsidRPr="00B61CEA">
        <w:rPr>
          <w:rFonts w:ascii="Arial" w:hAnsi="Arial"/>
        </w:rPr>
        <w:t>” and “our” refer to the insurer</w:t>
      </w:r>
    </w:p>
    <w:p w14:paraId="06978069" w14:textId="77777777" w:rsidR="003C09AF" w:rsidRPr="00B61CEA" w:rsidRDefault="002A6634" w:rsidP="001F13CC">
      <w:pPr>
        <w:tabs>
          <w:tab w:val="left" w:pos="-1080"/>
          <w:tab w:val="left" w:pos="1440"/>
        </w:tabs>
        <w:ind w:left="2160" w:hanging="720"/>
        <w:rPr>
          <w:rFonts w:ascii="Arial" w:hAnsi="Arial"/>
          <w:caps/>
          <w:u w:val="single"/>
        </w:rPr>
      </w:pPr>
      <w:r>
        <w:rPr>
          <w:rFonts w:ascii="Arial" w:hAnsi="Arial"/>
          <w:caps/>
          <w:u w:val="single"/>
        </w:rPr>
        <w:t xml:space="preserve"> </w:t>
      </w:r>
    </w:p>
    <w:p w14:paraId="7D25FFCD" w14:textId="65B9CB35" w:rsidR="003C09AF" w:rsidRPr="00B61CEA" w:rsidRDefault="003C09AF" w:rsidP="001F13CC">
      <w:pPr>
        <w:tabs>
          <w:tab w:val="left" w:pos="-1080"/>
        </w:tabs>
        <w:ind w:left="540" w:hanging="540"/>
        <w:rPr>
          <w:rFonts w:ascii="Arial" w:hAnsi="Arial"/>
          <w:color w:val="000000"/>
        </w:rPr>
      </w:pPr>
      <w:r w:rsidRPr="00B61CEA">
        <w:rPr>
          <w:rFonts w:ascii="Arial" w:hAnsi="Arial"/>
        </w:rPr>
        <w:t>IV.</w:t>
      </w:r>
      <w:r w:rsidRPr="00B61CEA">
        <w:rPr>
          <w:rFonts w:ascii="Arial" w:hAnsi="Arial"/>
          <w:color w:val="000000"/>
        </w:rPr>
        <w:tab/>
      </w:r>
      <w:r w:rsidR="0014634C" w:rsidRPr="00B61CEA">
        <w:rPr>
          <w:rFonts w:ascii="Arial" w:hAnsi="Arial"/>
          <w:color w:val="000000"/>
        </w:rPr>
        <w:t>Commercial Insuran</w:t>
      </w:r>
      <w:r w:rsidR="007E6B8C">
        <w:rPr>
          <w:rFonts w:ascii="Arial" w:hAnsi="Arial"/>
          <w:color w:val="000000"/>
        </w:rPr>
        <w:t>ce</w:t>
      </w:r>
      <w:r w:rsidR="0014634C" w:rsidRPr="00B61CEA">
        <w:rPr>
          <w:rFonts w:ascii="Arial" w:hAnsi="Arial"/>
          <w:color w:val="000000"/>
        </w:rPr>
        <w:t xml:space="preserve"> </w:t>
      </w:r>
    </w:p>
    <w:p w14:paraId="35D35C80" w14:textId="77777777" w:rsidR="003C09AF" w:rsidRPr="00B61CEA" w:rsidRDefault="003C09AF" w:rsidP="001F13CC">
      <w:pPr>
        <w:tabs>
          <w:tab w:val="left" w:pos="-1080"/>
        </w:tabs>
        <w:ind w:left="1080" w:hanging="540"/>
        <w:rPr>
          <w:rFonts w:ascii="Arial" w:hAnsi="Arial"/>
          <w:color w:val="000000"/>
        </w:rPr>
      </w:pPr>
      <w:r w:rsidRPr="00B61CEA">
        <w:rPr>
          <w:rFonts w:ascii="Arial" w:hAnsi="Arial"/>
        </w:rPr>
        <w:t>B.</w:t>
      </w:r>
      <w:r w:rsidRPr="00B61CEA">
        <w:rPr>
          <w:rFonts w:ascii="Arial" w:hAnsi="Arial"/>
          <w:color w:val="000000"/>
        </w:rPr>
        <w:tab/>
        <w:t>Property Insurance</w:t>
      </w:r>
    </w:p>
    <w:p w14:paraId="08906C40" w14:textId="6DABE962" w:rsidR="003C09AF" w:rsidRPr="00B61CEA" w:rsidRDefault="003C09AF" w:rsidP="001F13CC">
      <w:pPr>
        <w:tabs>
          <w:tab w:val="left" w:pos="-1080"/>
        </w:tabs>
        <w:ind w:left="1620" w:hanging="540"/>
        <w:rPr>
          <w:rFonts w:ascii="Arial" w:hAnsi="Arial"/>
          <w:color w:val="000000"/>
        </w:rPr>
      </w:pPr>
      <w:r w:rsidRPr="00B61CEA">
        <w:rPr>
          <w:rFonts w:ascii="Arial" w:hAnsi="Arial"/>
          <w:color w:val="000000"/>
        </w:rPr>
        <w:t>1.</w:t>
      </w:r>
      <w:r w:rsidRPr="00B61CEA">
        <w:rPr>
          <w:rFonts w:ascii="Arial" w:hAnsi="Arial"/>
          <w:color w:val="000000"/>
        </w:rPr>
        <w:tab/>
        <w:t xml:space="preserve">Commercial </w:t>
      </w:r>
      <w:r w:rsidR="00E65464">
        <w:rPr>
          <w:rFonts w:ascii="Arial" w:hAnsi="Arial"/>
          <w:color w:val="000000"/>
        </w:rPr>
        <w:t>p</w:t>
      </w:r>
      <w:r w:rsidRPr="00B61CEA">
        <w:rPr>
          <w:rFonts w:ascii="Arial" w:hAnsi="Arial"/>
          <w:color w:val="000000"/>
        </w:rPr>
        <w:t>roperty</w:t>
      </w:r>
    </w:p>
    <w:p w14:paraId="27958D3F" w14:textId="76BAA8BD" w:rsidR="003C09AF" w:rsidRPr="00B61CEA" w:rsidRDefault="00571EE3" w:rsidP="001F13CC">
      <w:pPr>
        <w:tabs>
          <w:tab w:val="left" w:pos="-1080"/>
        </w:tabs>
        <w:ind w:left="2160" w:hanging="540"/>
        <w:rPr>
          <w:rFonts w:ascii="Arial" w:hAnsi="Arial"/>
          <w:color w:val="000000"/>
        </w:rPr>
      </w:pPr>
      <w:r w:rsidRPr="00B61CEA">
        <w:rPr>
          <w:rFonts w:ascii="Arial" w:hAnsi="Arial"/>
          <w:color w:val="000000"/>
        </w:rPr>
        <w:t>a.</w:t>
      </w:r>
      <w:r w:rsidR="003C09AF" w:rsidRPr="00B61CEA">
        <w:rPr>
          <w:rFonts w:ascii="Arial" w:hAnsi="Arial"/>
          <w:color w:val="000000"/>
        </w:rPr>
        <w:tab/>
      </w:r>
      <w:r w:rsidR="00E65464">
        <w:rPr>
          <w:rFonts w:ascii="Arial" w:hAnsi="Arial"/>
          <w:color w:val="000000"/>
        </w:rPr>
        <w:t>g</w:t>
      </w:r>
      <w:r w:rsidR="003C09AF" w:rsidRPr="00B61CEA">
        <w:rPr>
          <w:rFonts w:ascii="Arial" w:hAnsi="Arial"/>
          <w:color w:val="000000"/>
        </w:rPr>
        <w:t xml:space="preserve">eneral </w:t>
      </w:r>
      <w:r w:rsidR="00E65464">
        <w:rPr>
          <w:rFonts w:ascii="Arial" w:hAnsi="Arial"/>
          <w:color w:val="000000"/>
        </w:rPr>
        <w:t>c</w:t>
      </w:r>
      <w:r w:rsidR="003C09AF" w:rsidRPr="00B61CEA">
        <w:rPr>
          <w:rFonts w:ascii="Arial" w:hAnsi="Arial"/>
          <w:color w:val="000000"/>
        </w:rPr>
        <w:t>oncepts</w:t>
      </w:r>
    </w:p>
    <w:p w14:paraId="2F5873FE" w14:textId="7779D61B" w:rsidR="003C09AF" w:rsidRPr="00B61CEA" w:rsidRDefault="00571EE3" w:rsidP="001F13CC">
      <w:pPr>
        <w:tabs>
          <w:tab w:val="left" w:pos="-1080"/>
          <w:tab w:val="left" w:pos="720"/>
          <w:tab w:val="left" w:pos="1440"/>
        </w:tabs>
        <w:ind w:left="2160" w:hanging="540"/>
        <w:rPr>
          <w:rFonts w:ascii="Arial" w:hAnsi="Arial"/>
          <w:color w:val="000000"/>
        </w:rPr>
      </w:pPr>
      <w:r w:rsidRPr="00B61CEA">
        <w:rPr>
          <w:rFonts w:ascii="Arial" w:hAnsi="Arial"/>
          <w:color w:val="000000"/>
        </w:rPr>
        <w:t>b.</w:t>
      </w:r>
      <w:r w:rsidR="003C09AF" w:rsidRPr="00B61CEA">
        <w:rPr>
          <w:rFonts w:ascii="Arial" w:hAnsi="Arial"/>
          <w:color w:val="000000"/>
        </w:rPr>
        <w:tab/>
        <w:t>Building and Personal Property</w:t>
      </w:r>
      <w:r w:rsidR="00E65464">
        <w:rPr>
          <w:rFonts w:ascii="Arial" w:hAnsi="Arial"/>
          <w:color w:val="000000"/>
        </w:rPr>
        <w:t xml:space="preserve"> (BPP)</w:t>
      </w:r>
      <w:r w:rsidR="003C09AF" w:rsidRPr="00B61CEA">
        <w:rPr>
          <w:rFonts w:ascii="Arial" w:hAnsi="Arial"/>
          <w:color w:val="000000"/>
        </w:rPr>
        <w:t xml:space="preserve"> </w:t>
      </w:r>
      <w:r w:rsidR="00E65464">
        <w:rPr>
          <w:rFonts w:ascii="Arial" w:hAnsi="Arial"/>
          <w:color w:val="000000"/>
        </w:rPr>
        <w:t>c</w:t>
      </w:r>
      <w:r w:rsidR="003C09AF" w:rsidRPr="00B61CEA">
        <w:rPr>
          <w:rFonts w:ascii="Arial" w:hAnsi="Arial"/>
          <w:color w:val="000000"/>
        </w:rPr>
        <w:t xml:space="preserve">overage </w:t>
      </w:r>
      <w:r w:rsidR="00E65464">
        <w:rPr>
          <w:rFonts w:ascii="Arial" w:hAnsi="Arial"/>
          <w:color w:val="000000"/>
        </w:rPr>
        <w:t>f</w:t>
      </w:r>
      <w:r w:rsidR="003C09AF" w:rsidRPr="00B61CEA">
        <w:rPr>
          <w:rFonts w:ascii="Arial" w:hAnsi="Arial"/>
          <w:color w:val="000000"/>
        </w:rPr>
        <w:t>orm</w:t>
      </w:r>
    </w:p>
    <w:p w14:paraId="6F66A366" w14:textId="79B26475" w:rsidR="003C09AF" w:rsidRPr="00B61CEA" w:rsidRDefault="00891392" w:rsidP="001F13CC">
      <w:pPr>
        <w:tabs>
          <w:tab w:val="left" w:pos="-1080"/>
          <w:tab w:val="left" w:pos="144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ab/>
      </w:r>
      <w:r w:rsidR="00887CB7">
        <w:rPr>
          <w:rFonts w:ascii="Arial" w:hAnsi="Arial"/>
          <w:color w:val="000000"/>
        </w:rPr>
        <w:t>b</w:t>
      </w:r>
      <w:r w:rsidR="003C09AF" w:rsidRPr="00B61CEA">
        <w:rPr>
          <w:rFonts w:ascii="Arial" w:hAnsi="Arial"/>
          <w:color w:val="000000"/>
        </w:rPr>
        <w:t xml:space="preserve">e able to recognize the principal types of </w:t>
      </w:r>
      <w:r w:rsidR="00E65464">
        <w:rPr>
          <w:rFonts w:ascii="Arial" w:hAnsi="Arial"/>
          <w:color w:val="000000"/>
        </w:rPr>
        <w:t>c</w:t>
      </w:r>
      <w:r w:rsidR="003C09AF" w:rsidRPr="00B61CEA">
        <w:rPr>
          <w:rFonts w:ascii="Arial" w:hAnsi="Arial"/>
          <w:color w:val="000000"/>
        </w:rPr>
        <w:t xml:space="preserve">overed </w:t>
      </w:r>
      <w:r w:rsidR="00E65464">
        <w:rPr>
          <w:rFonts w:ascii="Arial" w:hAnsi="Arial"/>
          <w:color w:val="000000"/>
        </w:rPr>
        <w:t>p</w:t>
      </w:r>
      <w:r w:rsidR="003C09AF" w:rsidRPr="00B61CEA">
        <w:rPr>
          <w:rFonts w:ascii="Arial" w:hAnsi="Arial"/>
          <w:color w:val="000000"/>
        </w:rPr>
        <w:t>roperty and the valuation basis for:</w:t>
      </w:r>
    </w:p>
    <w:p w14:paraId="4F976EDF" w14:textId="77777777" w:rsidR="003C09AF" w:rsidRPr="00B61CEA" w:rsidRDefault="00891392" w:rsidP="001F13CC">
      <w:pPr>
        <w:tabs>
          <w:tab w:val="left" w:pos="-1080"/>
        </w:tabs>
        <w:ind w:left="3240" w:hanging="540"/>
        <w:rPr>
          <w:rFonts w:ascii="Arial" w:hAnsi="Arial"/>
          <w:color w:val="000000"/>
        </w:rPr>
      </w:pPr>
      <w:r w:rsidRPr="00B61CEA">
        <w:rPr>
          <w:rFonts w:ascii="Arial" w:hAnsi="Arial"/>
          <w:color w:val="000000"/>
        </w:rPr>
        <w:t>1</w:t>
      </w:r>
      <w:r w:rsidR="0068226C">
        <w:rPr>
          <w:rFonts w:ascii="Arial" w:hAnsi="Arial"/>
          <w:color w:val="000000"/>
        </w:rPr>
        <w:t>)</w:t>
      </w:r>
      <w:r w:rsidR="003C09AF" w:rsidRPr="00B61CEA">
        <w:rPr>
          <w:rFonts w:ascii="Arial" w:hAnsi="Arial"/>
          <w:color w:val="000000"/>
        </w:rPr>
        <w:tab/>
        <w:t>Building</w:t>
      </w:r>
      <w:r w:rsidR="003C09AF" w:rsidRPr="00B61CEA">
        <w:rPr>
          <w:rFonts w:ascii="Arial" w:hAnsi="Arial"/>
          <w:i/>
          <w:color w:val="000000"/>
        </w:rPr>
        <w:t xml:space="preserve"> </w:t>
      </w:r>
      <w:r w:rsidR="003C09AF" w:rsidRPr="00B61CEA">
        <w:rPr>
          <w:rFonts w:ascii="Arial" w:hAnsi="Arial"/>
          <w:smallCaps/>
          <w:color w:val="000000"/>
        </w:rPr>
        <w:t>(</w:t>
      </w:r>
      <w:r w:rsidR="003C09AF" w:rsidRPr="00B61CEA">
        <w:rPr>
          <w:rFonts w:ascii="Arial" w:hAnsi="Arial"/>
          <w:color w:val="000000"/>
        </w:rPr>
        <w:t>dwellings not eligible</w:t>
      </w:r>
      <w:r w:rsidR="003C09AF" w:rsidRPr="00B61CEA">
        <w:rPr>
          <w:rFonts w:ascii="Arial" w:hAnsi="Arial"/>
          <w:smallCaps/>
          <w:color w:val="000000"/>
        </w:rPr>
        <w:t>)</w:t>
      </w:r>
    </w:p>
    <w:p w14:paraId="7F8553B9" w14:textId="26BC0ED9" w:rsidR="003C09AF" w:rsidRPr="00E65464" w:rsidRDefault="00891392" w:rsidP="001F13CC">
      <w:pPr>
        <w:tabs>
          <w:tab w:val="left" w:pos="-1080"/>
          <w:tab w:val="left" w:pos="2160"/>
        </w:tabs>
        <w:ind w:left="3240" w:hanging="540"/>
        <w:rPr>
          <w:rFonts w:ascii="Arial" w:hAnsi="Arial"/>
          <w:color w:val="000000"/>
        </w:rPr>
      </w:pPr>
      <w:r w:rsidRPr="00B61CEA">
        <w:rPr>
          <w:rFonts w:ascii="Arial" w:hAnsi="Arial"/>
          <w:color w:val="000000"/>
        </w:rPr>
        <w:t>2</w:t>
      </w:r>
      <w:r w:rsidR="0068226C">
        <w:rPr>
          <w:rFonts w:ascii="Arial" w:hAnsi="Arial"/>
          <w:color w:val="000000"/>
        </w:rPr>
        <w:t>)</w:t>
      </w:r>
      <w:r w:rsidR="003C09AF" w:rsidRPr="00B61CEA">
        <w:rPr>
          <w:rFonts w:ascii="Arial" w:hAnsi="Arial"/>
          <w:color w:val="000000"/>
        </w:rPr>
        <w:tab/>
      </w:r>
      <w:r w:rsidR="002C0A59" w:rsidRPr="00B61CEA">
        <w:rPr>
          <w:rFonts w:ascii="Arial" w:hAnsi="Arial"/>
          <w:color w:val="000000"/>
        </w:rPr>
        <w:t xml:space="preserve">Insured’s </w:t>
      </w:r>
      <w:r w:rsidR="00E65464">
        <w:rPr>
          <w:rFonts w:ascii="Arial" w:hAnsi="Arial"/>
          <w:color w:val="000000"/>
        </w:rPr>
        <w:t>BPP,</w:t>
      </w:r>
      <w:r w:rsidR="003C09AF" w:rsidRPr="00B61CEA">
        <w:rPr>
          <w:rFonts w:ascii="Arial" w:hAnsi="Arial"/>
          <w:i/>
          <w:color w:val="000000"/>
        </w:rPr>
        <w:t xml:space="preserve"> </w:t>
      </w:r>
      <w:r w:rsidR="003C09AF" w:rsidRPr="00B61CEA">
        <w:rPr>
          <w:rFonts w:ascii="Arial" w:hAnsi="Arial"/>
          <w:color w:val="000000"/>
        </w:rPr>
        <w:t>including improvements and betterments</w:t>
      </w:r>
    </w:p>
    <w:p w14:paraId="38E9E3EF" w14:textId="79C39C6A" w:rsidR="002C0A59" w:rsidRPr="00B61CEA" w:rsidRDefault="002C0A59" w:rsidP="001F13CC">
      <w:pPr>
        <w:tabs>
          <w:tab w:val="left" w:pos="-1080"/>
          <w:tab w:val="left" w:pos="2160"/>
        </w:tabs>
        <w:ind w:left="3240" w:hanging="540"/>
        <w:rPr>
          <w:rFonts w:ascii="Arial" w:hAnsi="Arial"/>
          <w:color w:val="000000"/>
        </w:rPr>
      </w:pPr>
      <w:r w:rsidRPr="00B61CEA">
        <w:rPr>
          <w:rFonts w:ascii="Arial" w:hAnsi="Arial"/>
          <w:color w:val="000000"/>
        </w:rPr>
        <w:t>3</w:t>
      </w:r>
      <w:r w:rsidR="0068226C">
        <w:rPr>
          <w:rFonts w:ascii="Arial" w:hAnsi="Arial"/>
          <w:color w:val="000000"/>
        </w:rPr>
        <w:t>)</w:t>
      </w:r>
      <w:r w:rsidRPr="00B61CEA">
        <w:rPr>
          <w:rFonts w:ascii="Arial" w:hAnsi="Arial"/>
          <w:color w:val="000000"/>
        </w:rPr>
        <w:tab/>
        <w:t xml:space="preserve">Tenants </w:t>
      </w:r>
      <w:r w:rsidR="00E65464">
        <w:rPr>
          <w:rFonts w:ascii="Arial" w:hAnsi="Arial"/>
          <w:color w:val="000000"/>
        </w:rPr>
        <w:t>i</w:t>
      </w:r>
      <w:r w:rsidRPr="00B61CEA">
        <w:rPr>
          <w:rFonts w:ascii="Arial" w:hAnsi="Arial"/>
          <w:color w:val="000000"/>
        </w:rPr>
        <w:t xml:space="preserve">mprovements and </w:t>
      </w:r>
      <w:r w:rsidR="00E65464">
        <w:rPr>
          <w:rFonts w:ascii="Arial" w:hAnsi="Arial"/>
          <w:color w:val="000000"/>
        </w:rPr>
        <w:t>b</w:t>
      </w:r>
      <w:r w:rsidRPr="00B61CEA">
        <w:rPr>
          <w:rFonts w:ascii="Arial" w:hAnsi="Arial"/>
          <w:color w:val="000000"/>
        </w:rPr>
        <w:t>etterments</w:t>
      </w:r>
    </w:p>
    <w:p w14:paraId="7FDA07E2" w14:textId="625210C4" w:rsidR="003C09AF" w:rsidRPr="00B61CEA" w:rsidRDefault="002C0A59" w:rsidP="001F13CC">
      <w:pPr>
        <w:tabs>
          <w:tab w:val="left" w:pos="-1080"/>
          <w:tab w:val="left" w:pos="2160"/>
        </w:tabs>
        <w:ind w:left="3240" w:hanging="540"/>
        <w:rPr>
          <w:rFonts w:ascii="Arial" w:hAnsi="Arial"/>
          <w:caps/>
          <w:color w:val="000000"/>
          <w:sz w:val="22"/>
        </w:rPr>
      </w:pPr>
      <w:r w:rsidRPr="00B61CEA">
        <w:rPr>
          <w:rFonts w:ascii="Arial" w:hAnsi="Arial"/>
          <w:color w:val="000000"/>
        </w:rPr>
        <w:t>4</w:t>
      </w:r>
      <w:r w:rsidR="0068226C">
        <w:rPr>
          <w:rFonts w:ascii="Arial" w:hAnsi="Arial"/>
          <w:color w:val="000000"/>
        </w:rPr>
        <w:t>)</w:t>
      </w:r>
      <w:r w:rsidR="003C09AF" w:rsidRPr="00B61CEA">
        <w:rPr>
          <w:rFonts w:ascii="Arial" w:hAnsi="Arial"/>
          <w:color w:val="000000"/>
        </w:rPr>
        <w:tab/>
        <w:t xml:space="preserve">Personal </w:t>
      </w:r>
      <w:r w:rsidR="00E65464">
        <w:rPr>
          <w:rFonts w:ascii="Arial" w:hAnsi="Arial"/>
          <w:color w:val="000000"/>
        </w:rPr>
        <w:t>p</w:t>
      </w:r>
      <w:r w:rsidR="003C09AF" w:rsidRPr="00B61CEA">
        <w:rPr>
          <w:rFonts w:ascii="Arial" w:hAnsi="Arial"/>
          <w:color w:val="000000"/>
        </w:rPr>
        <w:t xml:space="preserve">roperty of </w:t>
      </w:r>
      <w:r w:rsidR="00E65464">
        <w:rPr>
          <w:rFonts w:ascii="Arial" w:hAnsi="Arial"/>
          <w:color w:val="000000"/>
        </w:rPr>
        <w:t>o</w:t>
      </w:r>
      <w:r w:rsidR="003C09AF" w:rsidRPr="00B61CEA">
        <w:rPr>
          <w:rFonts w:ascii="Arial" w:hAnsi="Arial"/>
          <w:color w:val="000000"/>
        </w:rPr>
        <w:t>thers</w:t>
      </w:r>
      <w:r w:rsidR="0069491D" w:rsidRPr="00B61CEA">
        <w:rPr>
          <w:rFonts w:ascii="Arial" w:hAnsi="Arial"/>
          <w:color w:val="000000"/>
        </w:rPr>
        <w:t xml:space="preserve"> in</w:t>
      </w:r>
      <w:r w:rsidR="003C0DE4" w:rsidRPr="00B61CEA">
        <w:rPr>
          <w:rFonts w:ascii="Arial" w:hAnsi="Arial"/>
          <w:color w:val="000000"/>
        </w:rPr>
        <w:t xml:space="preserve"> the insured’s care, custody</w:t>
      </w:r>
      <w:r w:rsidR="00E65464">
        <w:rPr>
          <w:rFonts w:ascii="Arial" w:hAnsi="Arial"/>
          <w:color w:val="000000"/>
        </w:rPr>
        <w:t>,</w:t>
      </w:r>
      <w:r w:rsidR="003C0DE4" w:rsidRPr="00B61CEA">
        <w:rPr>
          <w:rFonts w:ascii="Arial" w:hAnsi="Arial"/>
          <w:color w:val="000000"/>
        </w:rPr>
        <w:t xml:space="preserve"> and control</w:t>
      </w:r>
      <w:r w:rsidR="00E65464">
        <w:rPr>
          <w:rFonts w:ascii="Arial" w:hAnsi="Arial"/>
          <w:color w:val="000000"/>
        </w:rPr>
        <w:t>,</w:t>
      </w:r>
      <w:r w:rsidR="003C0DE4" w:rsidRPr="00B61CEA">
        <w:rPr>
          <w:rFonts w:ascii="Arial" w:hAnsi="Arial"/>
          <w:color w:val="000000"/>
        </w:rPr>
        <w:t xml:space="preserve"> but not while in transit in the continental United States</w:t>
      </w:r>
    </w:p>
    <w:p w14:paraId="6A6D74EA" w14:textId="04C0690D" w:rsidR="003C09AF" w:rsidRPr="00B61CEA" w:rsidRDefault="00891392" w:rsidP="001F13CC">
      <w:pPr>
        <w:tabs>
          <w:tab w:val="left" w:pos="-108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ab/>
      </w:r>
      <w:r w:rsidR="00887CB7">
        <w:rPr>
          <w:rFonts w:ascii="Arial" w:hAnsi="Arial"/>
          <w:color w:val="000000"/>
        </w:rPr>
        <w:t>b</w:t>
      </w:r>
      <w:r w:rsidR="003C09AF" w:rsidRPr="00B61CEA">
        <w:rPr>
          <w:rFonts w:ascii="Arial" w:hAnsi="Arial"/>
          <w:color w:val="000000"/>
        </w:rPr>
        <w:t xml:space="preserve">e able to identify the purpose of a </w:t>
      </w:r>
      <w:r w:rsidR="00E65464">
        <w:rPr>
          <w:rFonts w:ascii="Arial" w:hAnsi="Arial"/>
          <w:color w:val="000000"/>
        </w:rPr>
        <w:t>v</w:t>
      </w:r>
      <w:r w:rsidR="003C09AF" w:rsidRPr="00B61CEA">
        <w:rPr>
          <w:rFonts w:ascii="Arial" w:hAnsi="Arial"/>
          <w:color w:val="000000"/>
        </w:rPr>
        <w:t xml:space="preserve">alue </w:t>
      </w:r>
      <w:r w:rsidR="00E65464">
        <w:rPr>
          <w:rFonts w:ascii="Arial" w:hAnsi="Arial"/>
          <w:color w:val="000000"/>
        </w:rPr>
        <w:t>r</w:t>
      </w:r>
      <w:r w:rsidR="003C09AF" w:rsidRPr="00B61CEA">
        <w:rPr>
          <w:rFonts w:ascii="Arial" w:hAnsi="Arial"/>
          <w:color w:val="000000"/>
        </w:rPr>
        <w:t>eporting</w:t>
      </w:r>
      <w:r w:rsidR="003C0DE4" w:rsidRPr="00B61CEA">
        <w:rPr>
          <w:rFonts w:ascii="Arial" w:hAnsi="Arial"/>
          <w:color w:val="000000"/>
        </w:rPr>
        <w:t xml:space="preserve"> </w:t>
      </w:r>
      <w:r w:rsidR="00E65464">
        <w:rPr>
          <w:rFonts w:ascii="Arial" w:hAnsi="Arial"/>
          <w:color w:val="000000"/>
        </w:rPr>
        <w:t>f</w:t>
      </w:r>
      <w:r w:rsidR="003C0DE4" w:rsidRPr="00B61CEA">
        <w:rPr>
          <w:rFonts w:ascii="Arial" w:hAnsi="Arial"/>
          <w:color w:val="000000"/>
        </w:rPr>
        <w:t>orm</w:t>
      </w:r>
      <w:r w:rsidR="00E65464">
        <w:rPr>
          <w:rFonts w:ascii="Arial" w:hAnsi="Arial"/>
          <w:color w:val="000000"/>
        </w:rPr>
        <w:t>, and</w:t>
      </w:r>
      <w:r w:rsidR="00887CB7">
        <w:rPr>
          <w:rFonts w:ascii="Arial" w:hAnsi="Arial"/>
          <w:color w:val="000000"/>
        </w:rPr>
        <w:t xml:space="preserve"> </w:t>
      </w:r>
      <w:r w:rsidR="00E65464">
        <w:rPr>
          <w:rFonts w:ascii="Arial" w:hAnsi="Arial"/>
          <w:color w:val="000000"/>
        </w:rPr>
        <w:t>k</w:t>
      </w:r>
      <w:r w:rsidR="00887CB7">
        <w:rPr>
          <w:rFonts w:ascii="Arial" w:hAnsi="Arial"/>
          <w:color w:val="000000"/>
        </w:rPr>
        <w:t>now that:</w:t>
      </w:r>
    </w:p>
    <w:p w14:paraId="042B331E" w14:textId="55B8A9E5" w:rsidR="003C09AF" w:rsidRPr="00B61CEA" w:rsidRDefault="00891392" w:rsidP="001F13CC">
      <w:pPr>
        <w:tabs>
          <w:tab w:val="left" w:pos="-1080"/>
        </w:tabs>
        <w:ind w:left="3240" w:hanging="540"/>
        <w:rPr>
          <w:rFonts w:ascii="Arial" w:hAnsi="Arial"/>
          <w:color w:val="000000"/>
        </w:rPr>
      </w:pPr>
      <w:r w:rsidRPr="00B61CEA">
        <w:rPr>
          <w:rFonts w:ascii="Arial" w:hAnsi="Arial"/>
          <w:color w:val="000000"/>
        </w:rPr>
        <w:t>1</w:t>
      </w:r>
      <w:r w:rsidR="0068226C">
        <w:rPr>
          <w:rFonts w:ascii="Arial" w:hAnsi="Arial"/>
          <w:color w:val="000000"/>
        </w:rPr>
        <w:t>)</w:t>
      </w:r>
      <w:r w:rsidR="003C09AF" w:rsidRPr="00B61CEA">
        <w:rPr>
          <w:rFonts w:ascii="Arial" w:hAnsi="Arial"/>
          <w:caps/>
          <w:color w:val="000000"/>
        </w:rPr>
        <w:tab/>
      </w:r>
      <w:r w:rsidR="003C09AF" w:rsidRPr="00B61CEA">
        <w:rPr>
          <w:rFonts w:ascii="Arial" w:hAnsi="Arial"/>
          <w:color w:val="000000"/>
        </w:rPr>
        <w:t xml:space="preserve">the </w:t>
      </w:r>
      <w:r w:rsidR="00E65464">
        <w:rPr>
          <w:rFonts w:ascii="Arial" w:hAnsi="Arial"/>
          <w:color w:val="000000"/>
        </w:rPr>
        <w:t>v</w:t>
      </w:r>
      <w:r w:rsidR="003C09AF" w:rsidRPr="00B61CEA">
        <w:rPr>
          <w:rFonts w:ascii="Arial" w:hAnsi="Arial"/>
          <w:color w:val="000000"/>
        </w:rPr>
        <w:t xml:space="preserve">alue </w:t>
      </w:r>
      <w:r w:rsidR="00E65464">
        <w:rPr>
          <w:rFonts w:ascii="Arial" w:hAnsi="Arial"/>
          <w:color w:val="000000"/>
        </w:rPr>
        <w:t>r</w:t>
      </w:r>
      <w:r w:rsidR="003C09AF" w:rsidRPr="00B61CEA">
        <w:rPr>
          <w:rFonts w:ascii="Arial" w:hAnsi="Arial"/>
          <w:color w:val="000000"/>
        </w:rPr>
        <w:t xml:space="preserve">eporting </w:t>
      </w:r>
      <w:r w:rsidR="00E65464">
        <w:rPr>
          <w:rFonts w:ascii="Arial" w:hAnsi="Arial"/>
          <w:color w:val="000000"/>
        </w:rPr>
        <w:t>f</w:t>
      </w:r>
      <w:r w:rsidR="003C09AF" w:rsidRPr="00B61CEA">
        <w:rPr>
          <w:rFonts w:ascii="Arial" w:hAnsi="Arial"/>
          <w:color w:val="000000"/>
        </w:rPr>
        <w:t xml:space="preserve">orm may be used to modify the insurance provided by the </w:t>
      </w:r>
      <w:r w:rsidR="00E65464">
        <w:rPr>
          <w:rFonts w:ascii="Arial" w:hAnsi="Arial"/>
          <w:color w:val="000000"/>
        </w:rPr>
        <w:t>BPP</w:t>
      </w:r>
      <w:r w:rsidR="003C09AF" w:rsidRPr="00B61CEA">
        <w:rPr>
          <w:rFonts w:ascii="Arial" w:hAnsi="Arial"/>
          <w:color w:val="000000"/>
        </w:rPr>
        <w:t xml:space="preserve"> </w:t>
      </w:r>
      <w:r w:rsidR="00E65464">
        <w:rPr>
          <w:rFonts w:ascii="Arial" w:hAnsi="Arial"/>
          <w:color w:val="000000"/>
        </w:rPr>
        <w:t>c</w:t>
      </w:r>
      <w:r w:rsidR="003C09AF" w:rsidRPr="00B61CEA">
        <w:rPr>
          <w:rFonts w:ascii="Arial" w:hAnsi="Arial"/>
          <w:color w:val="000000"/>
        </w:rPr>
        <w:t xml:space="preserve">overage </w:t>
      </w:r>
      <w:r w:rsidR="00E65464">
        <w:rPr>
          <w:rFonts w:ascii="Arial" w:hAnsi="Arial"/>
          <w:color w:val="000000"/>
        </w:rPr>
        <w:t>f</w:t>
      </w:r>
      <w:r w:rsidR="003C09AF" w:rsidRPr="00B61CEA">
        <w:rPr>
          <w:rFonts w:ascii="Arial" w:hAnsi="Arial"/>
          <w:color w:val="000000"/>
        </w:rPr>
        <w:t>orm</w:t>
      </w:r>
      <w:r w:rsidR="003C09AF" w:rsidRPr="004C5619">
        <w:rPr>
          <w:rFonts w:ascii="Arial" w:hAnsi="Arial"/>
          <w:strike/>
          <w:color w:val="000000"/>
        </w:rPr>
        <w:t xml:space="preserve"> </w:t>
      </w:r>
    </w:p>
    <w:p w14:paraId="0854ADEA" w14:textId="285A8FE2" w:rsidR="003C09AF" w:rsidRPr="00E65464" w:rsidRDefault="00891392" w:rsidP="001F13CC">
      <w:pPr>
        <w:tabs>
          <w:tab w:val="left" w:pos="-1080"/>
          <w:tab w:val="left" w:pos="1440"/>
          <w:tab w:val="left" w:pos="2160"/>
        </w:tabs>
        <w:ind w:left="3240" w:hanging="540"/>
        <w:rPr>
          <w:rFonts w:ascii="Arial" w:hAnsi="Arial"/>
          <w:color w:val="000000"/>
        </w:rPr>
      </w:pPr>
      <w:r w:rsidRPr="00B61CEA">
        <w:rPr>
          <w:rFonts w:ascii="Arial" w:hAnsi="Arial"/>
          <w:color w:val="000000"/>
        </w:rPr>
        <w:t>2</w:t>
      </w:r>
      <w:r w:rsidR="0068226C">
        <w:rPr>
          <w:rFonts w:ascii="Arial" w:hAnsi="Arial"/>
          <w:color w:val="000000"/>
        </w:rPr>
        <w:t>)</w:t>
      </w:r>
      <w:r w:rsidR="003C09AF" w:rsidRPr="00B61CEA">
        <w:rPr>
          <w:rFonts w:ascii="Arial" w:hAnsi="Arial"/>
          <w:color w:val="000000"/>
        </w:rPr>
        <w:tab/>
        <w:t xml:space="preserve">75 percent is the most that will be paid if the insured </w:t>
      </w:r>
      <w:r w:rsidR="00887CB7">
        <w:rPr>
          <w:rFonts w:ascii="Arial" w:hAnsi="Arial"/>
          <w:color w:val="000000"/>
        </w:rPr>
        <w:t>fails to make</w:t>
      </w:r>
      <w:r w:rsidR="006E2CCD">
        <w:rPr>
          <w:rFonts w:ascii="Arial" w:hAnsi="Arial"/>
          <w:color w:val="000000"/>
        </w:rPr>
        <w:t xml:space="preserve"> </w:t>
      </w:r>
      <w:r w:rsidR="00887CB7">
        <w:rPr>
          <w:rFonts w:ascii="Arial" w:hAnsi="Arial"/>
          <w:color w:val="000000"/>
        </w:rPr>
        <w:t xml:space="preserve">the required </w:t>
      </w:r>
      <w:r w:rsidR="003C09AF" w:rsidRPr="00171871">
        <w:rPr>
          <w:rFonts w:ascii="Arial" w:hAnsi="Arial"/>
          <w:color w:val="000000"/>
        </w:rPr>
        <w:t>reports of value</w:t>
      </w:r>
    </w:p>
    <w:p w14:paraId="33A09D56" w14:textId="77777777" w:rsidR="003C09AF" w:rsidRPr="00B61CEA" w:rsidRDefault="00891392" w:rsidP="001E6C9D">
      <w:pPr>
        <w:tabs>
          <w:tab w:val="left" w:pos="-1080"/>
          <w:tab w:val="left" w:pos="1440"/>
        </w:tabs>
        <w:ind w:left="2610" w:hanging="450"/>
        <w:rPr>
          <w:rFonts w:ascii="Arial" w:hAnsi="Arial"/>
          <w:color w:val="000000"/>
        </w:rPr>
      </w:pPr>
      <w:r w:rsidRPr="00B61CEA">
        <w:rPr>
          <w:rFonts w:ascii="Arial" w:hAnsi="Arial"/>
          <w:color w:val="000000"/>
        </w:rPr>
        <w:t>iii.</w:t>
      </w:r>
      <w:r w:rsidR="003C09AF" w:rsidRPr="00B61CEA">
        <w:rPr>
          <w:rFonts w:ascii="Arial" w:hAnsi="Arial"/>
          <w:color w:val="000000"/>
        </w:rPr>
        <w:tab/>
      </w:r>
      <w:r w:rsidR="003C0DE4" w:rsidRPr="00B61CEA">
        <w:rPr>
          <w:rFonts w:ascii="Arial" w:hAnsi="Arial"/>
          <w:color w:val="000000"/>
        </w:rPr>
        <w:t xml:space="preserve"> </w:t>
      </w:r>
      <w:r w:rsidR="00887CB7">
        <w:rPr>
          <w:rFonts w:ascii="Arial" w:hAnsi="Arial"/>
          <w:color w:val="000000"/>
        </w:rPr>
        <w:t>a</w:t>
      </w:r>
      <w:r w:rsidR="003C0DE4" w:rsidRPr="00B61CEA">
        <w:rPr>
          <w:rFonts w:ascii="Arial" w:hAnsi="Arial"/>
          <w:color w:val="000000"/>
        </w:rPr>
        <w:t xml:space="preserve">dditional </w:t>
      </w:r>
      <w:r w:rsidR="00887CB7">
        <w:rPr>
          <w:rFonts w:ascii="Arial" w:hAnsi="Arial"/>
          <w:color w:val="000000"/>
        </w:rPr>
        <w:t>c</w:t>
      </w:r>
      <w:r w:rsidR="003C0DE4" w:rsidRPr="00B61CEA">
        <w:rPr>
          <w:rFonts w:ascii="Arial" w:hAnsi="Arial"/>
          <w:color w:val="000000"/>
        </w:rPr>
        <w:t xml:space="preserve">overages and </w:t>
      </w:r>
      <w:r w:rsidR="00887CB7">
        <w:rPr>
          <w:rFonts w:ascii="Arial" w:hAnsi="Arial"/>
          <w:color w:val="000000"/>
        </w:rPr>
        <w:t>c</w:t>
      </w:r>
      <w:r w:rsidR="003C0DE4" w:rsidRPr="00B61CEA">
        <w:rPr>
          <w:rFonts w:ascii="Arial" w:hAnsi="Arial"/>
          <w:color w:val="000000"/>
        </w:rPr>
        <w:t xml:space="preserve">overage </w:t>
      </w:r>
      <w:r w:rsidR="00887CB7">
        <w:rPr>
          <w:rFonts w:ascii="Arial" w:hAnsi="Arial"/>
          <w:color w:val="000000"/>
        </w:rPr>
        <w:t>e</w:t>
      </w:r>
      <w:r w:rsidR="003C0DE4" w:rsidRPr="00B61CEA">
        <w:rPr>
          <w:rFonts w:ascii="Arial" w:hAnsi="Arial"/>
          <w:color w:val="000000"/>
        </w:rPr>
        <w:t>xtensions</w:t>
      </w:r>
      <w:r w:rsidR="003C09AF" w:rsidRPr="00B61CEA">
        <w:rPr>
          <w:rFonts w:ascii="Arial" w:hAnsi="Arial"/>
          <w:color w:val="000000"/>
        </w:rPr>
        <w:t>:</w:t>
      </w:r>
    </w:p>
    <w:p w14:paraId="33C0AFFA" w14:textId="15E09E24" w:rsidR="003C09AF" w:rsidRPr="005C0C56" w:rsidRDefault="00527D8B" w:rsidP="001F13CC">
      <w:pPr>
        <w:tabs>
          <w:tab w:val="left" w:pos="-1080"/>
        </w:tabs>
        <w:ind w:left="3240" w:hanging="540"/>
        <w:rPr>
          <w:rFonts w:ascii="Arial" w:hAnsi="Arial"/>
          <w:color w:val="000000"/>
        </w:rPr>
      </w:pPr>
      <w:r w:rsidRPr="00B61CEA">
        <w:rPr>
          <w:rFonts w:ascii="Arial" w:hAnsi="Arial"/>
          <w:color w:val="000000"/>
        </w:rPr>
        <w:lastRenderedPageBreak/>
        <w:t>1</w:t>
      </w:r>
      <w:r w:rsidR="0068226C">
        <w:rPr>
          <w:rFonts w:ascii="Arial" w:hAnsi="Arial"/>
          <w:color w:val="000000"/>
        </w:rPr>
        <w:t>)</w:t>
      </w:r>
      <w:r w:rsidR="003C0DE4" w:rsidRPr="00B61CEA">
        <w:rPr>
          <w:rFonts w:ascii="Arial" w:hAnsi="Arial"/>
          <w:color w:val="000000"/>
        </w:rPr>
        <w:tab/>
        <w:t xml:space="preserve">Vacancy </w:t>
      </w:r>
      <w:r w:rsidR="00E65464">
        <w:rPr>
          <w:rFonts w:ascii="Arial" w:hAnsi="Arial"/>
          <w:color w:val="000000"/>
        </w:rPr>
        <w:t>p</w:t>
      </w:r>
      <w:r w:rsidR="003C0DE4" w:rsidRPr="00B61CEA">
        <w:rPr>
          <w:rFonts w:ascii="Arial" w:hAnsi="Arial"/>
          <w:color w:val="000000"/>
        </w:rPr>
        <w:t xml:space="preserve">ermit </w:t>
      </w:r>
      <w:r w:rsidR="00E65464">
        <w:rPr>
          <w:rFonts w:ascii="Arial" w:hAnsi="Arial"/>
          <w:color w:val="000000"/>
        </w:rPr>
        <w:t>e</w:t>
      </w:r>
      <w:r w:rsidR="003C0DE4" w:rsidRPr="00B61CEA">
        <w:rPr>
          <w:rFonts w:ascii="Arial" w:hAnsi="Arial"/>
          <w:color w:val="000000"/>
        </w:rPr>
        <w:t>ndorsement</w:t>
      </w:r>
      <w:r w:rsidR="00E65464">
        <w:rPr>
          <w:rFonts w:ascii="Arial" w:hAnsi="Arial"/>
          <w:color w:val="000000"/>
        </w:rPr>
        <w:t>;</w:t>
      </w:r>
      <w:r w:rsidR="00B478DE">
        <w:rPr>
          <w:rFonts w:ascii="Arial" w:hAnsi="Arial"/>
          <w:color w:val="000000"/>
        </w:rPr>
        <w:t xml:space="preserve"> </w:t>
      </w:r>
      <w:r w:rsidR="00E65464">
        <w:rPr>
          <w:rFonts w:ascii="Arial" w:hAnsi="Arial"/>
          <w:color w:val="000000"/>
        </w:rPr>
        <w:t>k</w:t>
      </w:r>
      <w:r w:rsidR="00B478DE">
        <w:rPr>
          <w:rFonts w:ascii="Arial" w:hAnsi="Arial"/>
          <w:color w:val="000000"/>
        </w:rPr>
        <w:t>now that:</w:t>
      </w:r>
    </w:p>
    <w:p w14:paraId="022BEB75" w14:textId="77777777" w:rsidR="003C09AF" w:rsidRPr="00B61CEA" w:rsidRDefault="00527D8B" w:rsidP="001F13CC">
      <w:pPr>
        <w:tabs>
          <w:tab w:val="left" w:pos="-1080"/>
          <w:tab w:val="left" w:pos="1440"/>
          <w:tab w:val="left" w:pos="3240"/>
        </w:tabs>
        <w:ind w:left="3780" w:hanging="540"/>
        <w:rPr>
          <w:rFonts w:ascii="Arial" w:hAnsi="Arial"/>
          <w:color w:val="000000"/>
        </w:rPr>
      </w:pPr>
      <w:r w:rsidRPr="00B61CEA">
        <w:rPr>
          <w:rFonts w:ascii="Arial" w:hAnsi="Arial"/>
          <w:color w:val="000000"/>
        </w:rPr>
        <w:t>i</w:t>
      </w:r>
      <w:r w:rsidR="00E01102">
        <w:rPr>
          <w:rFonts w:ascii="Arial" w:hAnsi="Arial"/>
          <w:color w:val="000000"/>
        </w:rPr>
        <w:t>.</w:t>
      </w:r>
      <w:r w:rsidR="003C09AF" w:rsidRPr="00B61CEA">
        <w:rPr>
          <w:rFonts w:ascii="Arial" w:hAnsi="Arial"/>
          <w:color w:val="000000"/>
        </w:rPr>
        <w:tab/>
      </w:r>
      <w:r w:rsidR="00B478DE">
        <w:rPr>
          <w:rFonts w:ascii="Arial" w:hAnsi="Arial"/>
          <w:color w:val="000000"/>
        </w:rPr>
        <w:t>a</w:t>
      </w:r>
      <w:r w:rsidR="003C09AF" w:rsidRPr="00B61CEA">
        <w:rPr>
          <w:rFonts w:ascii="Arial" w:hAnsi="Arial"/>
          <w:color w:val="000000"/>
        </w:rPr>
        <w:t xml:space="preserve"> building is considered vacant when there is insufficient business personal property present to conduct customary operations and/or 70 percent of the total square footage is not rented or used to conduct customary operations</w:t>
      </w:r>
    </w:p>
    <w:p w14:paraId="69F48E9D" w14:textId="77777777" w:rsidR="003C09AF" w:rsidRPr="005F6FE1" w:rsidRDefault="00527D8B">
      <w:pPr>
        <w:tabs>
          <w:tab w:val="left" w:pos="-1080"/>
          <w:tab w:val="left" w:pos="1440"/>
          <w:tab w:val="left" w:pos="3240"/>
        </w:tabs>
        <w:ind w:left="3780" w:hanging="540"/>
        <w:rPr>
          <w:rFonts w:ascii="Arial" w:hAnsi="Arial"/>
          <w:strike/>
          <w:color w:val="000000"/>
        </w:rPr>
      </w:pPr>
      <w:r w:rsidRPr="00B61CEA">
        <w:rPr>
          <w:rFonts w:ascii="Arial" w:hAnsi="Arial"/>
          <w:color w:val="000000"/>
        </w:rPr>
        <w:t>ii</w:t>
      </w:r>
      <w:r w:rsidR="00E01102">
        <w:rPr>
          <w:rFonts w:ascii="Arial" w:hAnsi="Arial"/>
          <w:color w:val="000000"/>
        </w:rPr>
        <w:t>.</w:t>
      </w:r>
      <w:r w:rsidR="003C09AF" w:rsidRPr="00B61CEA">
        <w:rPr>
          <w:rFonts w:ascii="Arial" w:hAnsi="Arial"/>
          <w:color w:val="000000"/>
        </w:rPr>
        <w:tab/>
      </w:r>
      <w:r w:rsidR="00A42800">
        <w:rPr>
          <w:rFonts w:ascii="Arial" w:hAnsi="Arial"/>
          <w:color w:val="000000"/>
        </w:rPr>
        <w:t>the perils of vandalism and attempted theft, sprinkler leakage, and building glass breakage are not covered if the insured building remains vacant for more than 60 days</w:t>
      </w:r>
      <w:r w:rsidR="005F6FE1">
        <w:rPr>
          <w:rFonts w:ascii="Arial" w:hAnsi="Arial"/>
          <w:color w:val="000000"/>
        </w:rPr>
        <w:t xml:space="preserve"> </w:t>
      </w:r>
    </w:p>
    <w:p w14:paraId="66101632" w14:textId="135248F4" w:rsidR="003C09AF" w:rsidRPr="00B61CEA" w:rsidRDefault="00E01102" w:rsidP="006E2CCD">
      <w:pPr>
        <w:tabs>
          <w:tab w:val="left" w:pos="-1080"/>
          <w:tab w:val="left" w:pos="1440"/>
          <w:tab w:val="left" w:pos="3240"/>
        </w:tabs>
        <w:ind w:left="3780" w:hanging="540"/>
        <w:rPr>
          <w:rFonts w:ascii="Arial" w:hAnsi="Arial"/>
          <w:color w:val="000000"/>
        </w:rPr>
      </w:pPr>
      <w:r>
        <w:rPr>
          <w:rFonts w:ascii="Arial" w:hAnsi="Arial"/>
          <w:color w:val="000000"/>
        </w:rPr>
        <w:t>iii.</w:t>
      </w:r>
      <w:r>
        <w:rPr>
          <w:rFonts w:ascii="Arial" w:hAnsi="Arial"/>
          <w:color w:val="000000"/>
        </w:rPr>
        <w:tab/>
        <w:t xml:space="preserve">when </w:t>
      </w:r>
      <w:r w:rsidR="003C09AF" w:rsidRPr="00B61CEA">
        <w:rPr>
          <w:rFonts w:ascii="Arial" w:hAnsi="Arial"/>
          <w:color w:val="000000"/>
        </w:rPr>
        <w:t xml:space="preserve">a vacancy permit endorsement is added to a </w:t>
      </w:r>
      <w:r w:rsidR="00E65464">
        <w:rPr>
          <w:rFonts w:ascii="Arial" w:hAnsi="Arial"/>
          <w:color w:val="000000"/>
        </w:rPr>
        <w:t>BPP</w:t>
      </w:r>
      <w:r w:rsidR="003C09AF" w:rsidRPr="00B61CEA">
        <w:rPr>
          <w:rFonts w:ascii="Arial" w:hAnsi="Arial"/>
          <w:color w:val="000000"/>
        </w:rPr>
        <w:t xml:space="preserve"> </w:t>
      </w:r>
      <w:r w:rsidR="00E65464">
        <w:rPr>
          <w:rFonts w:ascii="Arial" w:hAnsi="Arial"/>
          <w:color w:val="000000"/>
        </w:rPr>
        <w:t>c</w:t>
      </w:r>
      <w:r w:rsidR="003C09AF" w:rsidRPr="00B61CEA">
        <w:rPr>
          <w:rFonts w:ascii="Arial" w:hAnsi="Arial"/>
          <w:color w:val="000000"/>
        </w:rPr>
        <w:t xml:space="preserve">overage form, the vacancy </w:t>
      </w:r>
      <w:r>
        <w:rPr>
          <w:rFonts w:ascii="Arial" w:hAnsi="Arial"/>
          <w:color w:val="000000"/>
        </w:rPr>
        <w:t>exclusion</w:t>
      </w:r>
      <w:r w:rsidR="006E2CCD">
        <w:rPr>
          <w:rFonts w:ascii="Arial" w:hAnsi="Arial"/>
          <w:color w:val="000000"/>
        </w:rPr>
        <w:t xml:space="preserve"> </w:t>
      </w:r>
      <w:r w:rsidR="003C09AF" w:rsidRPr="00B61CEA">
        <w:rPr>
          <w:rFonts w:ascii="Arial" w:hAnsi="Arial"/>
          <w:color w:val="000000"/>
        </w:rPr>
        <w:t xml:space="preserve">is waived during the </w:t>
      </w:r>
      <w:r>
        <w:rPr>
          <w:rFonts w:ascii="Arial" w:hAnsi="Arial"/>
          <w:color w:val="000000"/>
        </w:rPr>
        <w:t xml:space="preserve">policy </w:t>
      </w:r>
      <w:r w:rsidR="003C09AF" w:rsidRPr="00B61CEA">
        <w:rPr>
          <w:rFonts w:ascii="Arial" w:hAnsi="Arial"/>
          <w:color w:val="000000"/>
        </w:rPr>
        <w:t>period</w:t>
      </w:r>
    </w:p>
    <w:p w14:paraId="123061FF" w14:textId="61E7A6A8" w:rsidR="00136490" w:rsidRPr="00B61CEA" w:rsidRDefault="003A3D3F" w:rsidP="001F13CC">
      <w:pPr>
        <w:tabs>
          <w:tab w:val="left" w:pos="-1080"/>
          <w:tab w:val="left" w:pos="1620"/>
        </w:tabs>
        <w:ind w:left="1620"/>
        <w:rPr>
          <w:rFonts w:ascii="Arial" w:hAnsi="Arial"/>
          <w:color w:val="000000"/>
        </w:rPr>
      </w:pPr>
      <w:r w:rsidRPr="00B61CEA">
        <w:rPr>
          <w:rFonts w:ascii="Arial" w:hAnsi="Arial"/>
          <w:color w:val="000000"/>
        </w:rPr>
        <w:t>c</w:t>
      </w:r>
      <w:r w:rsidR="00136490" w:rsidRPr="00B61CEA">
        <w:rPr>
          <w:rFonts w:ascii="Arial" w:hAnsi="Arial"/>
          <w:color w:val="000000"/>
        </w:rPr>
        <w:t>.</w:t>
      </w:r>
      <w:r w:rsidR="00136490" w:rsidRPr="00B61CEA">
        <w:rPr>
          <w:rFonts w:ascii="Arial" w:hAnsi="Arial"/>
          <w:color w:val="000000"/>
        </w:rPr>
        <w:tab/>
      </w:r>
      <w:r w:rsidR="00E65464">
        <w:rPr>
          <w:rFonts w:ascii="Arial" w:hAnsi="Arial"/>
          <w:color w:val="000000"/>
        </w:rPr>
        <w:t>c</w:t>
      </w:r>
      <w:r w:rsidR="00136490" w:rsidRPr="00B61CEA">
        <w:rPr>
          <w:rFonts w:ascii="Arial" w:hAnsi="Arial"/>
          <w:color w:val="000000"/>
        </w:rPr>
        <w:t>o</w:t>
      </w:r>
      <w:r w:rsidR="00E65464">
        <w:rPr>
          <w:rFonts w:ascii="Arial" w:hAnsi="Arial"/>
          <w:color w:val="000000"/>
        </w:rPr>
        <w:t>-</w:t>
      </w:r>
      <w:r w:rsidR="00136490" w:rsidRPr="00B61CEA">
        <w:rPr>
          <w:rFonts w:ascii="Arial" w:hAnsi="Arial"/>
          <w:color w:val="000000"/>
        </w:rPr>
        <w:t>insurance</w:t>
      </w:r>
    </w:p>
    <w:p w14:paraId="652C2157" w14:textId="77777777" w:rsidR="003C09AF" w:rsidRPr="00B61CEA" w:rsidRDefault="00136490" w:rsidP="001F13CC">
      <w:pPr>
        <w:tabs>
          <w:tab w:val="left" w:pos="-1080"/>
          <w:tab w:val="left" w:pos="2700"/>
        </w:tabs>
        <w:ind w:left="2700" w:hanging="540"/>
        <w:rPr>
          <w:rFonts w:ascii="Arial" w:hAnsi="Arial"/>
          <w:color w:val="000000"/>
        </w:rPr>
      </w:pPr>
      <w:r w:rsidRPr="00B61CEA">
        <w:rPr>
          <w:rFonts w:ascii="Arial" w:hAnsi="Arial"/>
          <w:color w:val="000000"/>
        </w:rPr>
        <w:t>i</w:t>
      </w:r>
      <w:r w:rsidR="00891392" w:rsidRPr="00B61CEA">
        <w:rPr>
          <w:rFonts w:ascii="Arial" w:hAnsi="Arial"/>
          <w:color w:val="000000"/>
        </w:rPr>
        <w:t>.</w:t>
      </w:r>
      <w:r w:rsidR="003C09AF" w:rsidRPr="00B61CEA">
        <w:rPr>
          <w:rFonts w:ascii="Arial" w:hAnsi="Arial"/>
          <w:color w:val="000000"/>
        </w:rPr>
        <w:tab/>
      </w:r>
      <w:r w:rsidR="00430703">
        <w:rPr>
          <w:rFonts w:ascii="Arial" w:hAnsi="Arial"/>
          <w:color w:val="000000"/>
        </w:rPr>
        <w:t>b</w:t>
      </w:r>
      <w:r w:rsidR="003C09AF" w:rsidRPr="00B61CEA">
        <w:rPr>
          <w:rFonts w:ascii="Arial" w:hAnsi="Arial"/>
          <w:color w:val="000000"/>
        </w:rPr>
        <w:t>e able to:</w:t>
      </w:r>
    </w:p>
    <w:p w14:paraId="6907FF2A" w14:textId="0BA7E0E8" w:rsidR="003C09AF" w:rsidRPr="006E2CCD" w:rsidRDefault="00891392" w:rsidP="001F13CC">
      <w:pPr>
        <w:tabs>
          <w:tab w:val="left" w:pos="-1080"/>
          <w:tab w:val="left" w:pos="1440"/>
          <w:tab w:val="left" w:pos="2250"/>
          <w:tab w:val="left" w:pos="3780"/>
        </w:tabs>
        <w:ind w:left="3240" w:hanging="540"/>
        <w:rPr>
          <w:rFonts w:ascii="Arial" w:hAnsi="Arial"/>
          <w:strike/>
          <w:color w:val="000000"/>
        </w:rPr>
      </w:pPr>
      <w:r w:rsidRPr="00B61CEA">
        <w:rPr>
          <w:rFonts w:ascii="Arial" w:hAnsi="Arial"/>
          <w:color w:val="000000"/>
        </w:rPr>
        <w:t>1</w:t>
      </w:r>
      <w:r w:rsidR="0068226C">
        <w:rPr>
          <w:rFonts w:ascii="Arial" w:hAnsi="Arial"/>
          <w:color w:val="000000"/>
        </w:rPr>
        <w:t>)</w:t>
      </w:r>
      <w:r w:rsidR="003C09AF" w:rsidRPr="00B61CEA">
        <w:rPr>
          <w:rFonts w:ascii="Arial" w:hAnsi="Arial"/>
          <w:color w:val="000000"/>
        </w:rPr>
        <w:tab/>
        <w:t>identify reasons for co</w:t>
      </w:r>
      <w:r w:rsidR="00E65464">
        <w:rPr>
          <w:rFonts w:ascii="Arial" w:hAnsi="Arial"/>
          <w:color w:val="000000"/>
        </w:rPr>
        <w:t>-</w:t>
      </w:r>
      <w:r w:rsidR="003C09AF" w:rsidRPr="00B61CEA">
        <w:rPr>
          <w:rFonts w:ascii="Arial" w:hAnsi="Arial"/>
          <w:color w:val="000000"/>
        </w:rPr>
        <w:t>insurance</w:t>
      </w:r>
      <w:r w:rsidR="00430703">
        <w:rPr>
          <w:rFonts w:ascii="Arial" w:hAnsi="Arial"/>
          <w:color w:val="000000"/>
        </w:rPr>
        <w:t xml:space="preserve"> and its </w:t>
      </w:r>
      <w:r w:rsidR="003C09AF" w:rsidRPr="00B61CEA">
        <w:rPr>
          <w:rFonts w:ascii="Arial" w:hAnsi="Arial"/>
          <w:color w:val="000000"/>
        </w:rPr>
        <w:t xml:space="preserve">advantages </w:t>
      </w:r>
      <w:r w:rsidR="00430703">
        <w:rPr>
          <w:rFonts w:ascii="Arial" w:hAnsi="Arial"/>
          <w:color w:val="000000"/>
        </w:rPr>
        <w:t>and</w:t>
      </w:r>
      <w:r w:rsidR="003C09AF" w:rsidRPr="00B61CEA">
        <w:rPr>
          <w:rFonts w:ascii="Arial" w:hAnsi="Arial"/>
          <w:color w:val="000000"/>
        </w:rPr>
        <w:t>/</w:t>
      </w:r>
      <w:r w:rsidR="00430703">
        <w:rPr>
          <w:rFonts w:ascii="Arial" w:hAnsi="Arial"/>
          <w:color w:val="000000"/>
        </w:rPr>
        <w:t>or</w:t>
      </w:r>
      <w:r w:rsidR="003C09AF" w:rsidRPr="00B61CEA">
        <w:rPr>
          <w:rFonts w:ascii="Arial" w:hAnsi="Arial"/>
          <w:color w:val="000000"/>
        </w:rPr>
        <w:t xml:space="preserve"> disadvantages to the insured</w:t>
      </w:r>
      <w:r w:rsidR="003C09AF" w:rsidRPr="004C5619">
        <w:rPr>
          <w:rFonts w:ascii="Arial" w:hAnsi="Arial"/>
          <w:strike/>
          <w:color w:val="000000"/>
        </w:rPr>
        <w:t xml:space="preserve"> </w:t>
      </w:r>
    </w:p>
    <w:p w14:paraId="26BADECA" w14:textId="239E2D64" w:rsidR="005C0C56" w:rsidRDefault="0068226C" w:rsidP="00EC42A2">
      <w:pPr>
        <w:tabs>
          <w:tab w:val="left" w:pos="-1080"/>
          <w:tab w:val="left" w:pos="3240"/>
        </w:tabs>
        <w:ind w:firstLine="2700"/>
        <w:rPr>
          <w:rFonts w:ascii="Arial" w:hAnsi="Arial"/>
          <w:color w:val="000000"/>
        </w:rPr>
      </w:pPr>
      <w:r>
        <w:rPr>
          <w:rFonts w:ascii="Arial" w:hAnsi="Arial"/>
          <w:color w:val="000000"/>
        </w:rPr>
        <w:t>2)</w:t>
      </w:r>
      <w:r w:rsidR="003C09AF" w:rsidRPr="00B61CEA">
        <w:rPr>
          <w:rFonts w:ascii="Arial" w:hAnsi="Arial"/>
          <w:color w:val="000000"/>
        </w:rPr>
        <w:tab/>
      </w:r>
      <w:r w:rsidR="00430703">
        <w:rPr>
          <w:rFonts w:ascii="Arial" w:hAnsi="Arial"/>
          <w:color w:val="000000"/>
        </w:rPr>
        <w:t xml:space="preserve">calculate </w:t>
      </w:r>
      <w:r w:rsidR="003C09AF" w:rsidRPr="00B61CEA">
        <w:rPr>
          <w:rFonts w:ascii="Arial" w:hAnsi="Arial"/>
          <w:color w:val="000000"/>
        </w:rPr>
        <w:t>co-insurance</w:t>
      </w:r>
      <w:r w:rsidR="00430703">
        <w:rPr>
          <w:rFonts w:ascii="Arial" w:hAnsi="Arial"/>
          <w:color w:val="000000"/>
        </w:rPr>
        <w:t xml:space="preserve"> as it applies</w:t>
      </w:r>
      <w:r w:rsidR="003C09AF" w:rsidRPr="00B61CEA">
        <w:rPr>
          <w:rFonts w:ascii="Arial" w:hAnsi="Arial"/>
          <w:color w:val="000000"/>
        </w:rPr>
        <w:t xml:space="preserve"> to a described loss</w:t>
      </w:r>
    </w:p>
    <w:p w14:paraId="1E948E9A" w14:textId="426BEE9C" w:rsidR="00A842DE" w:rsidRPr="00A842DE" w:rsidRDefault="0068226C" w:rsidP="00F82E71">
      <w:pPr>
        <w:tabs>
          <w:tab w:val="left" w:pos="-1080"/>
          <w:tab w:val="left" w:pos="3240"/>
        </w:tabs>
        <w:ind w:left="3240" w:hanging="540"/>
        <w:rPr>
          <w:rFonts w:ascii="Arial" w:hAnsi="Arial"/>
          <w:strike/>
          <w:color w:val="000000"/>
        </w:rPr>
      </w:pPr>
      <w:r>
        <w:rPr>
          <w:rFonts w:ascii="Arial" w:hAnsi="Arial"/>
          <w:color w:val="000000"/>
        </w:rPr>
        <w:t>3)</w:t>
      </w:r>
      <w:r w:rsidR="00430703">
        <w:rPr>
          <w:rFonts w:ascii="Arial" w:hAnsi="Arial"/>
          <w:color w:val="000000"/>
        </w:rPr>
        <w:tab/>
      </w:r>
      <w:r w:rsidR="003C09AF" w:rsidRPr="00B61CEA">
        <w:rPr>
          <w:rFonts w:ascii="Arial" w:hAnsi="Arial"/>
          <w:color w:val="000000"/>
        </w:rPr>
        <w:t>recognize</w:t>
      </w:r>
      <w:r w:rsidR="00430703">
        <w:rPr>
          <w:rFonts w:ascii="Arial" w:hAnsi="Arial"/>
          <w:color w:val="000000"/>
        </w:rPr>
        <w:t xml:space="preserve"> that</w:t>
      </w:r>
      <w:r w:rsidR="003C09AF" w:rsidRPr="00B61CEA">
        <w:rPr>
          <w:rFonts w:ascii="Arial" w:hAnsi="Arial"/>
          <w:color w:val="000000"/>
        </w:rPr>
        <w:t xml:space="preserve"> fair market value may be</w:t>
      </w:r>
      <w:r w:rsidR="003C09AF" w:rsidRPr="00B61CEA">
        <w:rPr>
          <w:rFonts w:ascii="Arial" w:hAnsi="Arial"/>
          <w:color w:val="000000"/>
          <w:sz w:val="20"/>
        </w:rPr>
        <w:t xml:space="preserve"> </w:t>
      </w:r>
      <w:r w:rsidR="003C09AF" w:rsidRPr="00B61CEA">
        <w:rPr>
          <w:rFonts w:ascii="Arial" w:hAnsi="Arial"/>
          <w:color w:val="000000"/>
        </w:rPr>
        <w:t>used to determine</w:t>
      </w:r>
      <w:r w:rsidR="005C0C56">
        <w:rPr>
          <w:rFonts w:ascii="Arial" w:hAnsi="Arial"/>
          <w:color w:val="000000"/>
        </w:rPr>
        <w:t xml:space="preserve"> </w:t>
      </w:r>
      <w:r w:rsidR="003C09AF" w:rsidRPr="00B61CEA">
        <w:rPr>
          <w:rFonts w:ascii="Arial" w:hAnsi="Arial"/>
          <w:color w:val="000000"/>
        </w:rPr>
        <w:t>the actual cash value of a commercial building</w:t>
      </w:r>
      <w:r w:rsidR="00430703">
        <w:rPr>
          <w:rFonts w:ascii="Arial" w:hAnsi="Arial"/>
          <w:color w:val="000000"/>
        </w:rPr>
        <w:t xml:space="preserve"> for the purpose</w:t>
      </w:r>
      <w:r w:rsidR="005C0C56">
        <w:rPr>
          <w:rFonts w:ascii="Arial" w:hAnsi="Arial"/>
          <w:color w:val="000000"/>
        </w:rPr>
        <w:t xml:space="preserve"> </w:t>
      </w:r>
      <w:r w:rsidR="003668E1">
        <w:rPr>
          <w:rFonts w:ascii="Arial" w:hAnsi="Arial"/>
          <w:color w:val="000000"/>
        </w:rPr>
        <w:t>of applying a co</w:t>
      </w:r>
      <w:r w:rsidR="00E65464">
        <w:rPr>
          <w:rFonts w:ascii="Arial" w:hAnsi="Arial"/>
          <w:color w:val="000000"/>
        </w:rPr>
        <w:t>-</w:t>
      </w:r>
      <w:r w:rsidR="003668E1">
        <w:rPr>
          <w:rFonts w:ascii="Arial" w:hAnsi="Arial"/>
          <w:color w:val="000000"/>
        </w:rPr>
        <w:t>insurance provision</w:t>
      </w:r>
    </w:p>
    <w:p w14:paraId="442F6823" w14:textId="2D0F19A0" w:rsidR="00263AC3" w:rsidRPr="00B61CEA" w:rsidRDefault="003A3D3F" w:rsidP="001F13CC">
      <w:pPr>
        <w:tabs>
          <w:tab w:val="left" w:pos="-1080"/>
        </w:tabs>
        <w:ind w:left="2160" w:hanging="540"/>
        <w:rPr>
          <w:rFonts w:ascii="Arial" w:hAnsi="Arial"/>
          <w:color w:val="000000"/>
        </w:rPr>
      </w:pPr>
      <w:r w:rsidRPr="00B61CEA">
        <w:rPr>
          <w:rFonts w:ascii="Arial" w:hAnsi="Arial"/>
          <w:color w:val="000000"/>
        </w:rPr>
        <w:t>d</w:t>
      </w:r>
      <w:r w:rsidR="00263AC3" w:rsidRPr="00B61CEA">
        <w:rPr>
          <w:rFonts w:ascii="Arial" w:hAnsi="Arial"/>
          <w:color w:val="000000"/>
        </w:rPr>
        <w:t>.</w:t>
      </w:r>
      <w:r w:rsidR="00263AC3" w:rsidRPr="00B61CEA">
        <w:rPr>
          <w:rFonts w:ascii="Arial" w:hAnsi="Arial"/>
          <w:color w:val="000000"/>
        </w:rPr>
        <w:tab/>
      </w:r>
      <w:r w:rsidR="00E65464">
        <w:rPr>
          <w:rFonts w:ascii="Arial" w:hAnsi="Arial"/>
          <w:color w:val="000000"/>
        </w:rPr>
        <w:t>m</w:t>
      </w:r>
      <w:r w:rsidR="00263AC3" w:rsidRPr="00B61CEA">
        <w:rPr>
          <w:rFonts w:ascii="Arial" w:hAnsi="Arial"/>
          <w:color w:val="000000"/>
        </w:rPr>
        <w:t xml:space="preserve">ortgage </w:t>
      </w:r>
      <w:r w:rsidR="00E65464">
        <w:rPr>
          <w:rFonts w:ascii="Arial" w:hAnsi="Arial"/>
          <w:color w:val="000000"/>
        </w:rPr>
        <w:t>h</w:t>
      </w:r>
      <w:r w:rsidR="00263AC3" w:rsidRPr="00B61CEA">
        <w:rPr>
          <w:rFonts w:ascii="Arial" w:hAnsi="Arial"/>
          <w:color w:val="000000"/>
        </w:rPr>
        <w:t>older</w:t>
      </w:r>
    </w:p>
    <w:p w14:paraId="69BAD769" w14:textId="645F73AB" w:rsidR="00263AC3" w:rsidRPr="00B61CEA" w:rsidRDefault="00263AC3" w:rsidP="005C0C56">
      <w:pPr>
        <w:tabs>
          <w:tab w:val="left" w:pos="-1080"/>
          <w:tab w:val="left" w:pos="1440"/>
        </w:tabs>
        <w:ind w:left="2700" w:hanging="540"/>
        <w:rPr>
          <w:rFonts w:ascii="Arial" w:hAnsi="Arial"/>
          <w:color w:val="000000"/>
        </w:rPr>
      </w:pPr>
      <w:r w:rsidRPr="00B61CEA">
        <w:rPr>
          <w:rFonts w:ascii="Arial" w:hAnsi="Arial"/>
          <w:color w:val="000000"/>
        </w:rPr>
        <w:t>i.</w:t>
      </w:r>
      <w:r w:rsidRPr="00B61CEA">
        <w:rPr>
          <w:rFonts w:ascii="Arial" w:hAnsi="Arial"/>
          <w:color w:val="000000"/>
        </w:rPr>
        <w:tab/>
      </w:r>
      <w:r w:rsidR="00957850">
        <w:rPr>
          <w:rFonts w:ascii="Arial" w:hAnsi="Arial"/>
          <w:color w:val="000000"/>
        </w:rPr>
        <w:t>b</w:t>
      </w:r>
      <w:r w:rsidRPr="00B61CEA">
        <w:rPr>
          <w:rFonts w:ascii="Arial" w:hAnsi="Arial"/>
          <w:color w:val="000000"/>
        </w:rPr>
        <w:t>e able to recognize situations in which the rights of a mortgage holder are protected, even if an insured's claim is denied</w:t>
      </w:r>
    </w:p>
    <w:p w14:paraId="3FE6C909" w14:textId="7608FA47" w:rsidR="003C09AF" w:rsidRPr="00B61CEA" w:rsidRDefault="003A3D3F" w:rsidP="001F13CC">
      <w:pPr>
        <w:tabs>
          <w:tab w:val="left" w:pos="-1080"/>
        </w:tabs>
        <w:ind w:left="2160" w:hanging="540"/>
        <w:rPr>
          <w:rFonts w:ascii="Arial" w:hAnsi="Arial"/>
          <w:color w:val="000000"/>
        </w:rPr>
      </w:pPr>
      <w:r w:rsidRPr="00B61CEA">
        <w:rPr>
          <w:rFonts w:ascii="Arial" w:hAnsi="Arial"/>
          <w:color w:val="000000"/>
        </w:rPr>
        <w:t>e</w:t>
      </w:r>
      <w:r w:rsidR="003C09AF" w:rsidRPr="00B61CEA">
        <w:rPr>
          <w:rFonts w:ascii="Arial" w:hAnsi="Arial"/>
          <w:color w:val="000000"/>
        </w:rPr>
        <w:t>.</w:t>
      </w:r>
      <w:r w:rsidR="003C09AF" w:rsidRPr="00B61CEA">
        <w:rPr>
          <w:rFonts w:ascii="Arial" w:hAnsi="Arial"/>
          <w:color w:val="000000"/>
        </w:rPr>
        <w:tab/>
      </w:r>
      <w:r w:rsidR="00E65464">
        <w:rPr>
          <w:rFonts w:ascii="Arial" w:hAnsi="Arial"/>
          <w:color w:val="000000"/>
        </w:rPr>
        <w:t>c</w:t>
      </w:r>
      <w:r w:rsidR="003C09AF" w:rsidRPr="00B61CEA">
        <w:rPr>
          <w:rFonts w:ascii="Arial" w:hAnsi="Arial"/>
          <w:color w:val="000000"/>
        </w:rPr>
        <w:t xml:space="preserve">auses of </w:t>
      </w:r>
      <w:r w:rsidR="00E65464">
        <w:rPr>
          <w:rFonts w:ascii="Arial" w:hAnsi="Arial"/>
          <w:color w:val="000000"/>
        </w:rPr>
        <w:t>l</w:t>
      </w:r>
      <w:r w:rsidR="003C09AF" w:rsidRPr="00B61CEA">
        <w:rPr>
          <w:rFonts w:ascii="Arial" w:hAnsi="Arial"/>
          <w:color w:val="000000"/>
        </w:rPr>
        <w:t xml:space="preserve">oss </w:t>
      </w:r>
      <w:r w:rsidR="00E65464">
        <w:rPr>
          <w:rFonts w:ascii="Arial" w:hAnsi="Arial"/>
          <w:color w:val="000000"/>
        </w:rPr>
        <w:t>f</w:t>
      </w:r>
      <w:r w:rsidR="003C09AF" w:rsidRPr="00B61CEA">
        <w:rPr>
          <w:rFonts w:ascii="Arial" w:hAnsi="Arial"/>
          <w:color w:val="000000"/>
        </w:rPr>
        <w:t>orm(s)</w:t>
      </w:r>
    </w:p>
    <w:p w14:paraId="13BB3BB5" w14:textId="24BD8716" w:rsidR="003C09AF" w:rsidRPr="00B61CEA" w:rsidRDefault="008C0E93" w:rsidP="001F13CC">
      <w:pPr>
        <w:tabs>
          <w:tab w:val="left" w:pos="-1080"/>
          <w:tab w:val="left" w:pos="1440"/>
          <w:tab w:val="left" w:pos="270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ab/>
      </w:r>
      <w:r w:rsidR="00957850">
        <w:rPr>
          <w:rFonts w:ascii="Arial" w:hAnsi="Arial"/>
          <w:color w:val="000000"/>
        </w:rPr>
        <w:t>b</w:t>
      </w:r>
      <w:r w:rsidR="003C09AF" w:rsidRPr="00B61CEA">
        <w:rPr>
          <w:rFonts w:ascii="Arial" w:hAnsi="Arial"/>
          <w:color w:val="000000"/>
        </w:rPr>
        <w:t xml:space="preserve">e able to identify the purpose of the </w:t>
      </w:r>
      <w:r w:rsidR="00E65464">
        <w:rPr>
          <w:rFonts w:ascii="Arial" w:hAnsi="Arial"/>
          <w:color w:val="000000"/>
        </w:rPr>
        <w:t>b</w:t>
      </w:r>
      <w:r w:rsidR="003C09AF" w:rsidRPr="00B61CEA">
        <w:rPr>
          <w:rFonts w:ascii="Arial" w:hAnsi="Arial"/>
          <w:color w:val="000000"/>
        </w:rPr>
        <w:t xml:space="preserve">asic, </w:t>
      </w:r>
      <w:r w:rsidR="00E65464">
        <w:rPr>
          <w:rFonts w:ascii="Arial" w:hAnsi="Arial"/>
          <w:color w:val="000000"/>
        </w:rPr>
        <w:t>b</w:t>
      </w:r>
      <w:r w:rsidR="003C09AF" w:rsidRPr="00B61CEA">
        <w:rPr>
          <w:rFonts w:ascii="Arial" w:hAnsi="Arial"/>
          <w:color w:val="000000"/>
        </w:rPr>
        <w:t xml:space="preserve">road, and </w:t>
      </w:r>
      <w:r w:rsidR="00E65464">
        <w:rPr>
          <w:rFonts w:ascii="Arial" w:hAnsi="Arial"/>
          <w:color w:val="000000"/>
        </w:rPr>
        <w:t>s</w:t>
      </w:r>
      <w:r w:rsidR="003C09AF" w:rsidRPr="00B61CEA">
        <w:rPr>
          <w:rFonts w:ascii="Arial" w:hAnsi="Arial"/>
          <w:color w:val="000000"/>
        </w:rPr>
        <w:t xml:space="preserve">pecial </w:t>
      </w:r>
      <w:r w:rsidR="00E65464">
        <w:rPr>
          <w:rFonts w:ascii="Arial" w:hAnsi="Arial"/>
          <w:color w:val="000000"/>
        </w:rPr>
        <w:t>c</w:t>
      </w:r>
      <w:r w:rsidR="003C09AF" w:rsidRPr="00B61CEA">
        <w:rPr>
          <w:rFonts w:ascii="Arial" w:hAnsi="Arial"/>
          <w:color w:val="000000"/>
        </w:rPr>
        <w:t xml:space="preserve">auses of </w:t>
      </w:r>
      <w:r w:rsidR="00E65464">
        <w:rPr>
          <w:rFonts w:ascii="Arial" w:hAnsi="Arial"/>
          <w:color w:val="000000"/>
        </w:rPr>
        <w:t>l</w:t>
      </w:r>
      <w:r w:rsidR="003C09AF" w:rsidRPr="00B61CEA">
        <w:rPr>
          <w:rFonts w:ascii="Arial" w:hAnsi="Arial"/>
          <w:color w:val="000000"/>
        </w:rPr>
        <w:t xml:space="preserve">oss </w:t>
      </w:r>
      <w:r w:rsidR="00E65464">
        <w:rPr>
          <w:rFonts w:ascii="Arial" w:hAnsi="Arial"/>
          <w:color w:val="000000"/>
        </w:rPr>
        <w:t>f</w:t>
      </w:r>
      <w:r w:rsidR="003C09AF" w:rsidRPr="00B61CEA">
        <w:rPr>
          <w:rFonts w:ascii="Arial" w:hAnsi="Arial"/>
          <w:color w:val="000000"/>
        </w:rPr>
        <w:t>orms and the major differences between the perils insured</w:t>
      </w:r>
      <w:r w:rsidR="007F79BE" w:rsidRPr="00B61CEA">
        <w:rPr>
          <w:rFonts w:ascii="Arial" w:hAnsi="Arial"/>
          <w:color w:val="000000"/>
        </w:rPr>
        <w:t xml:space="preserve"> </w:t>
      </w:r>
    </w:p>
    <w:p w14:paraId="10EE55A4" w14:textId="12B15CBB" w:rsidR="003C09AF" w:rsidRPr="00B61CEA" w:rsidRDefault="008C0E93" w:rsidP="001F13CC">
      <w:pPr>
        <w:widowControl/>
        <w:tabs>
          <w:tab w:val="left" w:pos="2700"/>
        </w:tabs>
        <w:ind w:left="2700" w:hanging="540"/>
        <w:rPr>
          <w:rFonts w:ascii="Arial" w:hAnsi="Arial"/>
          <w:caps/>
          <w:snapToGrid/>
          <w:color w:val="000000"/>
        </w:rPr>
      </w:pPr>
      <w:r w:rsidRPr="00B61CEA">
        <w:rPr>
          <w:rFonts w:ascii="Arial" w:hAnsi="Arial"/>
          <w:snapToGrid/>
          <w:color w:val="000000"/>
        </w:rPr>
        <w:t>ii.</w:t>
      </w:r>
      <w:r w:rsidR="003C09AF" w:rsidRPr="00B61CEA">
        <w:rPr>
          <w:rFonts w:ascii="Arial" w:hAnsi="Arial"/>
          <w:snapToGrid/>
          <w:color w:val="000000"/>
        </w:rPr>
        <w:tab/>
      </w:r>
      <w:r w:rsidR="00957850">
        <w:rPr>
          <w:rFonts w:ascii="Arial" w:hAnsi="Arial"/>
          <w:snapToGrid/>
          <w:color w:val="000000"/>
        </w:rPr>
        <w:t>k</w:t>
      </w:r>
      <w:r w:rsidR="003C09AF" w:rsidRPr="00B61CEA">
        <w:rPr>
          <w:rFonts w:ascii="Arial" w:hAnsi="Arial"/>
          <w:snapToGrid/>
          <w:color w:val="000000"/>
        </w:rPr>
        <w:t xml:space="preserve">now that most of the exclusions are contained in the </w:t>
      </w:r>
      <w:r w:rsidR="00E65464">
        <w:rPr>
          <w:rFonts w:ascii="Arial" w:hAnsi="Arial"/>
          <w:snapToGrid/>
          <w:color w:val="000000"/>
        </w:rPr>
        <w:t>c</w:t>
      </w:r>
      <w:r w:rsidR="003C09AF" w:rsidRPr="00B61CEA">
        <w:rPr>
          <w:rFonts w:ascii="Arial" w:hAnsi="Arial"/>
          <w:snapToGrid/>
          <w:color w:val="000000"/>
        </w:rPr>
        <w:t xml:space="preserve">auses of </w:t>
      </w:r>
      <w:r w:rsidR="00E65464">
        <w:rPr>
          <w:rFonts w:ascii="Arial" w:hAnsi="Arial"/>
          <w:snapToGrid/>
          <w:color w:val="000000"/>
        </w:rPr>
        <w:t>l</w:t>
      </w:r>
      <w:r w:rsidR="003C09AF" w:rsidRPr="00B61CEA">
        <w:rPr>
          <w:rFonts w:ascii="Arial" w:hAnsi="Arial"/>
          <w:snapToGrid/>
          <w:color w:val="000000"/>
        </w:rPr>
        <w:t xml:space="preserve">oss </w:t>
      </w:r>
      <w:r w:rsidR="00E65464">
        <w:rPr>
          <w:rFonts w:ascii="Arial" w:hAnsi="Arial"/>
          <w:snapToGrid/>
          <w:color w:val="000000"/>
        </w:rPr>
        <w:t>f</w:t>
      </w:r>
      <w:r w:rsidR="003C09AF" w:rsidRPr="00B61CEA">
        <w:rPr>
          <w:rFonts w:ascii="Arial" w:hAnsi="Arial"/>
          <w:snapToGrid/>
          <w:color w:val="000000"/>
        </w:rPr>
        <w:t xml:space="preserve">orm(s) of the </w:t>
      </w:r>
      <w:r w:rsidR="00E65464">
        <w:rPr>
          <w:rFonts w:ascii="Arial" w:hAnsi="Arial"/>
          <w:snapToGrid/>
          <w:color w:val="000000"/>
        </w:rPr>
        <w:t>c</w:t>
      </w:r>
      <w:r w:rsidR="003C09AF" w:rsidRPr="00B61CEA">
        <w:rPr>
          <w:rFonts w:ascii="Arial" w:hAnsi="Arial"/>
          <w:snapToGrid/>
          <w:color w:val="000000"/>
        </w:rPr>
        <w:t xml:space="preserve">ommercial </w:t>
      </w:r>
      <w:r w:rsidR="00E65464">
        <w:rPr>
          <w:rFonts w:ascii="Arial" w:hAnsi="Arial"/>
          <w:snapToGrid/>
          <w:color w:val="000000"/>
        </w:rPr>
        <w:t>p</w:t>
      </w:r>
      <w:r w:rsidR="003C09AF" w:rsidRPr="00B61CEA">
        <w:rPr>
          <w:rFonts w:ascii="Arial" w:hAnsi="Arial"/>
          <w:snapToGrid/>
          <w:color w:val="000000"/>
        </w:rPr>
        <w:t>roperty policy</w:t>
      </w:r>
    </w:p>
    <w:p w14:paraId="2258219D" w14:textId="419AAF15" w:rsidR="003C09AF" w:rsidRPr="00B61CEA" w:rsidRDefault="0069491D" w:rsidP="001F13CC">
      <w:pPr>
        <w:tabs>
          <w:tab w:val="left" w:pos="-1080"/>
          <w:tab w:val="left" w:pos="1440"/>
          <w:tab w:val="left" w:pos="2700"/>
        </w:tabs>
        <w:ind w:left="2700" w:hanging="540"/>
        <w:rPr>
          <w:rFonts w:ascii="Arial" w:hAnsi="Arial"/>
          <w:color w:val="000000"/>
        </w:rPr>
      </w:pPr>
      <w:r w:rsidRPr="00B61CEA">
        <w:rPr>
          <w:rFonts w:ascii="Arial" w:hAnsi="Arial"/>
          <w:color w:val="000000"/>
        </w:rPr>
        <w:t>iii.</w:t>
      </w:r>
      <w:r w:rsidRPr="00B61CEA">
        <w:rPr>
          <w:rFonts w:ascii="Arial" w:hAnsi="Arial"/>
          <w:color w:val="000000"/>
        </w:rPr>
        <w:tab/>
        <w:t>be able to identify the following excluded loss causes:</w:t>
      </w:r>
    </w:p>
    <w:p w14:paraId="2A0E3DE2" w14:textId="77777777" w:rsidR="003C09AF" w:rsidRPr="00B61CEA" w:rsidRDefault="00EF0919" w:rsidP="001F13CC">
      <w:pPr>
        <w:tabs>
          <w:tab w:val="left" w:pos="-1080"/>
        </w:tabs>
        <w:ind w:left="3240" w:hanging="540"/>
        <w:rPr>
          <w:rFonts w:ascii="Arial" w:hAnsi="Arial"/>
          <w:color w:val="000000"/>
        </w:rPr>
      </w:pPr>
      <w:r w:rsidRPr="00B61CEA">
        <w:rPr>
          <w:rFonts w:ascii="Arial" w:hAnsi="Arial"/>
          <w:color w:val="000000"/>
        </w:rPr>
        <w:t>1</w:t>
      </w:r>
      <w:r w:rsidR="0068226C">
        <w:rPr>
          <w:rFonts w:ascii="Arial" w:hAnsi="Arial"/>
          <w:color w:val="000000"/>
        </w:rPr>
        <w:t>)</w:t>
      </w:r>
      <w:r w:rsidR="003C09AF" w:rsidRPr="00B61CEA">
        <w:rPr>
          <w:rFonts w:ascii="Arial" w:hAnsi="Arial"/>
          <w:color w:val="000000"/>
        </w:rPr>
        <w:tab/>
      </w:r>
      <w:r w:rsidR="0035795D">
        <w:rPr>
          <w:rFonts w:ascii="Arial" w:hAnsi="Arial"/>
          <w:color w:val="000000"/>
        </w:rPr>
        <w:t>o</w:t>
      </w:r>
      <w:r w:rsidR="003C09AF" w:rsidRPr="00B61CEA">
        <w:rPr>
          <w:rFonts w:ascii="Arial" w:hAnsi="Arial"/>
          <w:color w:val="000000"/>
        </w:rPr>
        <w:t>rdinance or law</w:t>
      </w:r>
    </w:p>
    <w:p w14:paraId="7F68C344" w14:textId="48346BAD" w:rsidR="003C09AF" w:rsidRPr="00B61CEA" w:rsidRDefault="00EF0919" w:rsidP="001F13CC">
      <w:pPr>
        <w:tabs>
          <w:tab w:val="left" w:pos="-1080"/>
          <w:tab w:val="left" w:pos="2160"/>
        </w:tabs>
        <w:ind w:left="3240" w:hanging="540"/>
        <w:rPr>
          <w:rFonts w:ascii="Arial" w:hAnsi="Arial"/>
          <w:color w:val="000000"/>
        </w:rPr>
      </w:pPr>
      <w:r w:rsidRPr="00B61CEA">
        <w:rPr>
          <w:rFonts w:ascii="Arial" w:hAnsi="Arial"/>
          <w:color w:val="000000"/>
        </w:rPr>
        <w:t>2</w:t>
      </w:r>
      <w:r w:rsidR="0068226C">
        <w:rPr>
          <w:rFonts w:ascii="Arial" w:hAnsi="Arial"/>
          <w:color w:val="000000"/>
        </w:rPr>
        <w:t>)</w:t>
      </w:r>
      <w:r w:rsidR="003C09AF" w:rsidRPr="00B61CEA">
        <w:rPr>
          <w:rFonts w:ascii="Arial" w:hAnsi="Arial"/>
          <w:color w:val="000000"/>
        </w:rPr>
        <w:tab/>
      </w:r>
      <w:r w:rsidR="0035795D">
        <w:rPr>
          <w:rFonts w:ascii="Arial" w:hAnsi="Arial"/>
          <w:color w:val="000000"/>
        </w:rPr>
        <w:t>e</w:t>
      </w:r>
      <w:r w:rsidR="003C09AF" w:rsidRPr="00B61CEA">
        <w:rPr>
          <w:rFonts w:ascii="Arial" w:hAnsi="Arial"/>
          <w:color w:val="000000"/>
        </w:rPr>
        <w:t>arth movement</w:t>
      </w:r>
      <w:r w:rsidR="007F79BE" w:rsidRPr="00B61CEA">
        <w:rPr>
          <w:rFonts w:ascii="Arial" w:hAnsi="Arial"/>
          <w:color w:val="000000"/>
        </w:rPr>
        <w:t xml:space="preserve"> (</w:t>
      </w:r>
      <w:r w:rsidR="003C09AF" w:rsidRPr="00B61CEA">
        <w:rPr>
          <w:rFonts w:ascii="Arial" w:hAnsi="Arial"/>
          <w:color w:val="000000"/>
        </w:rPr>
        <w:t>e.g.</w:t>
      </w:r>
      <w:r w:rsidR="00E65464">
        <w:rPr>
          <w:rFonts w:ascii="Arial" w:hAnsi="Arial"/>
          <w:color w:val="000000"/>
        </w:rPr>
        <w:t>,</w:t>
      </w:r>
      <w:r w:rsidR="003C09AF" w:rsidRPr="00B61CEA">
        <w:rPr>
          <w:rFonts w:ascii="Arial" w:hAnsi="Arial"/>
          <w:color w:val="000000"/>
        </w:rPr>
        <w:t xml:space="preserve"> know that the earth movement exclusion applies to landslides, mine subsidence</w:t>
      </w:r>
      <w:r w:rsidR="00E65464">
        <w:rPr>
          <w:rFonts w:ascii="Arial" w:hAnsi="Arial"/>
          <w:color w:val="000000"/>
        </w:rPr>
        <w:t>,</w:t>
      </w:r>
      <w:r w:rsidR="003C09AF" w:rsidRPr="00B61CEA">
        <w:rPr>
          <w:rFonts w:ascii="Arial" w:hAnsi="Arial"/>
          <w:color w:val="000000"/>
        </w:rPr>
        <w:t xml:space="preserve"> and earth tremors caused by a volcanic eruption</w:t>
      </w:r>
      <w:r w:rsidR="007F79BE" w:rsidRPr="00B61CEA">
        <w:rPr>
          <w:rFonts w:ascii="Arial" w:hAnsi="Arial"/>
          <w:color w:val="000000"/>
        </w:rPr>
        <w:t>)</w:t>
      </w:r>
    </w:p>
    <w:p w14:paraId="7118026F" w14:textId="7F7A05B7" w:rsidR="003C09AF" w:rsidRDefault="00EF0919" w:rsidP="001F13CC">
      <w:pPr>
        <w:tabs>
          <w:tab w:val="left" w:pos="-1080"/>
          <w:tab w:val="left" w:pos="2160"/>
        </w:tabs>
        <w:ind w:left="3240" w:hanging="540"/>
        <w:rPr>
          <w:rFonts w:ascii="Arial" w:hAnsi="Arial"/>
          <w:color w:val="000000"/>
        </w:rPr>
      </w:pPr>
      <w:r w:rsidRPr="00B61CEA">
        <w:rPr>
          <w:rFonts w:ascii="Arial" w:hAnsi="Arial"/>
          <w:color w:val="000000"/>
        </w:rPr>
        <w:t>3</w:t>
      </w:r>
      <w:r w:rsidR="0068226C">
        <w:rPr>
          <w:rFonts w:ascii="Arial" w:hAnsi="Arial"/>
          <w:color w:val="000000"/>
        </w:rPr>
        <w:t>)</w:t>
      </w:r>
      <w:r w:rsidR="003C09AF" w:rsidRPr="00B61CEA">
        <w:rPr>
          <w:rFonts w:ascii="Arial" w:hAnsi="Arial"/>
          <w:color w:val="000000"/>
        </w:rPr>
        <w:tab/>
      </w:r>
      <w:r w:rsidR="0035795D">
        <w:rPr>
          <w:rFonts w:ascii="Arial" w:hAnsi="Arial"/>
          <w:color w:val="000000"/>
        </w:rPr>
        <w:t>w</w:t>
      </w:r>
      <w:r w:rsidR="003C09AF" w:rsidRPr="00B61CEA">
        <w:rPr>
          <w:rFonts w:ascii="Arial" w:hAnsi="Arial"/>
          <w:color w:val="000000"/>
        </w:rPr>
        <w:t>ater</w:t>
      </w:r>
      <w:r w:rsidR="007F79BE" w:rsidRPr="00B61CEA">
        <w:rPr>
          <w:rFonts w:ascii="Arial" w:hAnsi="Arial"/>
          <w:color w:val="000000"/>
        </w:rPr>
        <w:t xml:space="preserve"> (</w:t>
      </w:r>
      <w:r w:rsidR="003C09AF" w:rsidRPr="00B61CEA">
        <w:rPr>
          <w:rFonts w:ascii="Arial" w:hAnsi="Arial"/>
          <w:color w:val="000000"/>
        </w:rPr>
        <w:t>e.g.</w:t>
      </w:r>
      <w:r w:rsidR="00E65464">
        <w:rPr>
          <w:rFonts w:ascii="Arial" w:hAnsi="Arial"/>
          <w:color w:val="000000"/>
        </w:rPr>
        <w:t>,</w:t>
      </w:r>
      <w:r w:rsidR="003C09AF" w:rsidRPr="00B61CEA">
        <w:rPr>
          <w:rFonts w:ascii="Arial" w:hAnsi="Arial"/>
          <w:color w:val="000000"/>
        </w:rPr>
        <w:t xml:space="preserve"> know the water damage exclusion in the </w:t>
      </w:r>
      <w:r w:rsidR="00E65464">
        <w:rPr>
          <w:rFonts w:ascii="Arial" w:hAnsi="Arial"/>
          <w:color w:val="000000"/>
        </w:rPr>
        <w:t>c</w:t>
      </w:r>
      <w:r w:rsidR="003C09AF" w:rsidRPr="00B61CEA">
        <w:rPr>
          <w:rFonts w:ascii="Arial" w:hAnsi="Arial"/>
          <w:color w:val="000000"/>
        </w:rPr>
        <w:t xml:space="preserve">auses of </w:t>
      </w:r>
      <w:r w:rsidR="00E65464">
        <w:rPr>
          <w:rFonts w:ascii="Arial" w:hAnsi="Arial"/>
          <w:color w:val="000000"/>
        </w:rPr>
        <w:t>l</w:t>
      </w:r>
      <w:r w:rsidR="003C09AF" w:rsidRPr="00B61CEA">
        <w:rPr>
          <w:rFonts w:ascii="Arial" w:hAnsi="Arial"/>
          <w:color w:val="000000"/>
        </w:rPr>
        <w:t xml:space="preserve">oss </w:t>
      </w:r>
      <w:r w:rsidR="00E65464">
        <w:rPr>
          <w:rFonts w:ascii="Arial" w:hAnsi="Arial"/>
          <w:color w:val="000000"/>
        </w:rPr>
        <w:t>s</w:t>
      </w:r>
      <w:r w:rsidR="003C09AF" w:rsidRPr="00B61CEA">
        <w:rPr>
          <w:rFonts w:ascii="Arial" w:hAnsi="Arial"/>
          <w:color w:val="000000"/>
        </w:rPr>
        <w:t xml:space="preserve">pecial </w:t>
      </w:r>
      <w:r w:rsidR="00E65464">
        <w:rPr>
          <w:rFonts w:ascii="Arial" w:hAnsi="Arial"/>
          <w:color w:val="000000"/>
        </w:rPr>
        <w:t>f</w:t>
      </w:r>
      <w:r w:rsidR="003C09AF" w:rsidRPr="00B61CEA">
        <w:rPr>
          <w:rFonts w:ascii="Arial" w:hAnsi="Arial"/>
          <w:color w:val="000000"/>
        </w:rPr>
        <w:t>orm applies to sewer backup, tidal waves, and flood</w:t>
      </w:r>
      <w:r w:rsidR="007F79BE" w:rsidRPr="00B61CEA">
        <w:rPr>
          <w:rFonts w:ascii="Arial" w:hAnsi="Arial"/>
          <w:color w:val="000000"/>
        </w:rPr>
        <w:t>)</w:t>
      </w:r>
    </w:p>
    <w:p w14:paraId="41224A8B" w14:textId="77777777" w:rsidR="007E6B8C" w:rsidRPr="00B61CEA" w:rsidRDefault="007E6B8C" w:rsidP="00D57CB3">
      <w:pPr>
        <w:tabs>
          <w:tab w:val="left" w:pos="-1080"/>
          <w:tab w:val="left" w:pos="1440"/>
          <w:tab w:val="left" w:pos="2700"/>
        </w:tabs>
        <w:ind w:left="2700" w:hanging="540"/>
        <w:rPr>
          <w:rFonts w:ascii="Arial" w:hAnsi="Arial"/>
          <w:color w:val="000000"/>
        </w:rPr>
      </w:pPr>
      <w:r>
        <w:rPr>
          <w:rFonts w:ascii="Arial" w:hAnsi="Arial"/>
          <w:color w:val="000000"/>
        </w:rPr>
        <w:t>iv</w:t>
      </w:r>
      <w:r w:rsidRPr="00B61CEA">
        <w:rPr>
          <w:rFonts w:ascii="Arial" w:hAnsi="Arial"/>
          <w:color w:val="000000"/>
        </w:rPr>
        <w:t>.</w:t>
      </w:r>
      <w:r w:rsidRPr="00B61CEA">
        <w:rPr>
          <w:rFonts w:ascii="Arial" w:hAnsi="Arial"/>
          <w:color w:val="000000"/>
        </w:rPr>
        <w:tab/>
      </w:r>
      <w:r w:rsidR="00C24E6A">
        <w:rPr>
          <w:rFonts w:ascii="Arial" w:hAnsi="Arial"/>
          <w:color w:val="000000"/>
        </w:rPr>
        <w:t>know that most exclus</w:t>
      </w:r>
      <w:r>
        <w:rPr>
          <w:rFonts w:ascii="Arial" w:hAnsi="Arial"/>
          <w:color w:val="000000"/>
        </w:rPr>
        <w:t>ions may be waived by paying an additional premium to add endorsements to the policy</w:t>
      </w:r>
    </w:p>
    <w:p w14:paraId="5B9297D4" w14:textId="20B32EA8" w:rsidR="003C09AF" w:rsidRPr="00B61CEA" w:rsidRDefault="003A3D3F" w:rsidP="001F13CC">
      <w:pPr>
        <w:tabs>
          <w:tab w:val="left" w:pos="-1080"/>
        </w:tabs>
        <w:ind w:left="2160" w:hanging="540"/>
        <w:rPr>
          <w:rFonts w:ascii="Arial" w:hAnsi="Arial"/>
          <w:color w:val="000000"/>
        </w:rPr>
      </w:pPr>
      <w:r w:rsidRPr="00B61CEA">
        <w:rPr>
          <w:rFonts w:ascii="Arial" w:hAnsi="Arial"/>
          <w:color w:val="000000"/>
        </w:rPr>
        <w:t>f</w:t>
      </w:r>
      <w:r w:rsidR="00263AC3" w:rsidRPr="00B61CEA">
        <w:rPr>
          <w:rFonts w:ascii="Arial" w:hAnsi="Arial"/>
          <w:color w:val="000000"/>
        </w:rPr>
        <w:t>.</w:t>
      </w:r>
      <w:r w:rsidR="003C09AF" w:rsidRPr="00B61CEA">
        <w:rPr>
          <w:rFonts w:ascii="Arial" w:hAnsi="Arial"/>
          <w:color w:val="000000"/>
        </w:rPr>
        <w:tab/>
      </w:r>
      <w:r w:rsidR="00E65464">
        <w:rPr>
          <w:rFonts w:ascii="Arial" w:hAnsi="Arial"/>
          <w:color w:val="000000"/>
        </w:rPr>
        <w:t>p</w:t>
      </w:r>
      <w:r w:rsidR="003C09AF" w:rsidRPr="00B61CEA">
        <w:rPr>
          <w:rFonts w:ascii="Arial" w:hAnsi="Arial"/>
          <w:color w:val="000000"/>
        </w:rPr>
        <w:t xml:space="preserve">roperty </w:t>
      </w:r>
      <w:r w:rsidR="00E65464">
        <w:rPr>
          <w:rFonts w:ascii="Arial" w:hAnsi="Arial"/>
          <w:color w:val="000000"/>
        </w:rPr>
        <w:t>i</w:t>
      </w:r>
      <w:r w:rsidR="003C09AF" w:rsidRPr="00B61CEA">
        <w:rPr>
          <w:rFonts w:ascii="Arial" w:hAnsi="Arial"/>
          <w:color w:val="000000"/>
        </w:rPr>
        <w:t xml:space="preserve">ndirect </w:t>
      </w:r>
      <w:r w:rsidR="00E65464">
        <w:rPr>
          <w:rFonts w:ascii="Arial" w:hAnsi="Arial"/>
          <w:color w:val="000000"/>
        </w:rPr>
        <w:t>d</w:t>
      </w:r>
      <w:r w:rsidR="003C09AF" w:rsidRPr="00B61CEA">
        <w:rPr>
          <w:rFonts w:ascii="Arial" w:hAnsi="Arial"/>
          <w:color w:val="000000"/>
        </w:rPr>
        <w:t xml:space="preserve">amage </w:t>
      </w:r>
      <w:r w:rsidR="00E65464">
        <w:rPr>
          <w:rFonts w:ascii="Arial" w:hAnsi="Arial"/>
          <w:color w:val="000000"/>
        </w:rPr>
        <w:t>i</w:t>
      </w:r>
      <w:r w:rsidR="003C09AF" w:rsidRPr="00B61CEA">
        <w:rPr>
          <w:rFonts w:ascii="Arial" w:hAnsi="Arial"/>
          <w:color w:val="000000"/>
        </w:rPr>
        <w:t>nsurance</w:t>
      </w:r>
      <w:r w:rsidR="00E65464">
        <w:rPr>
          <w:rFonts w:ascii="Arial" w:hAnsi="Arial"/>
          <w:color w:val="000000"/>
        </w:rPr>
        <w:t>;</w:t>
      </w:r>
      <w:r w:rsidR="00C24E6A">
        <w:rPr>
          <w:rFonts w:ascii="Arial" w:hAnsi="Arial"/>
          <w:color w:val="000000"/>
        </w:rPr>
        <w:t xml:space="preserve"> </w:t>
      </w:r>
      <w:r w:rsidR="00E65464">
        <w:rPr>
          <w:rFonts w:ascii="Arial" w:hAnsi="Arial"/>
          <w:color w:val="000000"/>
        </w:rPr>
        <w:t>b</w:t>
      </w:r>
      <w:r w:rsidR="00C24E6A">
        <w:rPr>
          <w:rFonts w:ascii="Arial" w:hAnsi="Arial"/>
          <w:color w:val="000000"/>
        </w:rPr>
        <w:t>e able to identify or recognize:</w:t>
      </w:r>
    </w:p>
    <w:p w14:paraId="21D777FC" w14:textId="6A8D14B5" w:rsidR="003C09AF" w:rsidRPr="00B61CEA" w:rsidRDefault="008C0E93" w:rsidP="001F13CC">
      <w:pPr>
        <w:pStyle w:val="Quick1"/>
        <w:numPr>
          <w:ilvl w:val="0"/>
          <w:numId w:val="0"/>
        </w:numPr>
        <w:tabs>
          <w:tab w:val="left" w:pos="-1080"/>
          <w:tab w:val="left" w:pos="144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ab/>
        <w:t xml:space="preserve">definitions of </w:t>
      </w:r>
      <w:r w:rsidR="00E65464">
        <w:rPr>
          <w:rFonts w:ascii="Arial" w:hAnsi="Arial"/>
          <w:color w:val="000000"/>
        </w:rPr>
        <w:t>b</w:t>
      </w:r>
      <w:r w:rsidR="003C09AF" w:rsidRPr="00B61CEA">
        <w:rPr>
          <w:rFonts w:ascii="Arial" w:hAnsi="Arial"/>
          <w:color w:val="000000"/>
        </w:rPr>
        <w:t xml:space="preserve">usiness </w:t>
      </w:r>
      <w:r w:rsidR="00E65464">
        <w:rPr>
          <w:rFonts w:ascii="Arial" w:hAnsi="Arial"/>
          <w:color w:val="000000"/>
        </w:rPr>
        <w:t>i</w:t>
      </w:r>
      <w:r w:rsidR="003C09AF" w:rsidRPr="00B61CEA">
        <w:rPr>
          <w:rFonts w:ascii="Arial" w:hAnsi="Arial"/>
          <w:color w:val="000000"/>
        </w:rPr>
        <w:t xml:space="preserve">ncome and </w:t>
      </w:r>
      <w:r w:rsidR="00E65464">
        <w:rPr>
          <w:rFonts w:ascii="Arial" w:hAnsi="Arial"/>
          <w:color w:val="000000"/>
        </w:rPr>
        <w:t>e</w:t>
      </w:r>
      <w:r w:rsidR="003C09AF" w:rsidRPr="00B61CEA">
        <w:rPr>
          <w:rFonts w:ascii="Arial" w:hAnsi="Arial"/>
          <w:color w:val="000000"/>
        </w:rPr>
        <w:t xml:space="preserve">xtra </w:t>
      </w:r>
      <w:r w:rsidR="00E65464">
        <w:rPr>
          <w:rFonts w:ascii="Arial" w:hAnsi="Arial"/>
          <w:color w:val="000000"/>
        </w:rPr>
        <w:t>e</w:t>
      </w:r>
      <w:r w:rsidR="003C09AF" w:rsidRPr="00B61CEA">
        <w:rPr>
          <w:rFonts w:ascii="Arial" w:hAnsi="Arial"/>
          <w:color w:val="000000"/>
        </w:rPr>
        <w:t xml:space="preserve">xpense and that both are covered by the </w:t>
      </w:r>
      <w:r w:rsidR="00E65464">
        <w:rPr>
          <w:rFonts w:ascii="Arial" w:hAnsi="Arial"/>
          <w:color w:val="000000"/>
        </w:rPr>
        <w:t>b</w:t>
      </w:r>
      <w:r w:rsidR="003C09AF" w:rsidRPr="00B61CEA">
        <w:rPr>
          <w:rFonts w:ascii="Arial" w:hAnsi="Arial"/>
          <w:color w:val="000000"/>
        </w:rPr>
        <w:t xml:space="preserve">usiness </w:t>
      </w:r>
      <w:r w:rsidR="00E65464">
        <w:rPr>
          <w:rFonts w:ascii="Arial" w:hAnsi="Arial"/>
          <w:color w:val="000000"/>
        </w:rPr>
        <w:t>i</w:t>
      </w:r>
      <w:r w:rsidR="003C09AF" w:rsidRPr="00B61CEA">
        <w:rPr>
          <w:rFonts w:ascii="Arial" w:hAnsi="Arial"/>
          <w:color w:val="000000"/>
        </w:rPr>
        <w:t>ncome (and extra expense) coverages form</w:t>
      </w:r>
    </w:p>
    <w:p w14:paraId="6222BB76" w14:textId="2F599DD7" w:rsidR="003C09AF" w:rsidRPr="00B61CEA" w:rsidRDefault="008C0E93" w:rsidP="001F13CC">
      <w:pPr>
        <w:tabs>
          <w:tab w:val="left" w:pos="-1080"/>
          <w:tab w:val="left" w:pos="1440"/>
          <w:tab w:val="left" w:pos="216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ab/>
        <w:t>that coverage is only activated if there is direct physical</w:t>
      </w:r>
      <w:r w:rsidR="00BF4F85">
        <w:rPr>
          <w:rFonts w:ascii="Arial" w:hAnsi="Arial"/>
          <w:color w:val="000000"/>
        </w:rPr>
        <w:t xml:space="preserve"> </w:t>
      </w:r>
      <w:r w:rsidR="003C09AF" w:rsidRPr="00B61CEA">
        <w:rPr>
          <w:rFonts w:ascii="Arial" w:hAnsi="Arial"/>
          <w:color w:val="000000"/>
        </w:rPr>
        <w:t>loss</w:t>
      </w:r>
      <w:r w:rsidR="003C09AF" w:rsidRPr="00B61CEA">
        <w:rPr>
          <w:rFonts w:ascii="Arial" w:hAnsi="Arial"/>
          <w:i/>
          <w:color w:val="000000"/>
        </w:rPr>
        <w:t xml:space="preserve"> </w:t>
      </w:r>
      <w:r w:rsidR="003C09AF" w:rsidRPr="00B61CEA">
        <w:rPr>
          <w:rFonts w:ascii="Arial" w:hAnsi="Arial"/>
          <w:color w:val="000000"/>
        </w:rPr>
        <w:t>to property at the described premises by a covered peril</w:t>
      </w:r>
    </w:p>
    <w:p w14:paraId="37A2DFCF" w14:textId="5AEB00A3" w:rsidR="003C09AF" w:rsidRPr="00B61CEA" w:rsidRDefault="008C0E93" w:rsidP="001F13CC">
      <w:pPr>
        <w:tabs>
          <w:tab w:val="left" w:pos="-1080"/>
          <w:tab w:val="left" w:pos="1440"/>
        </w:tabs>
        <w:ind w:left="2700" w:hanging="540"/>
        <w:rPr>
          <w:rFonts w:ascii="Arial" w:hAnsi="Arial"/>
          <w:color w:val="000000"/>
        </w:rPr>
      </w:pPr>
      <w:r w:rsidRPr="00B61CEA">
        <w:rPr>
          <w:rFonts w:ascii="Arial" w:hAnsi="Arial"/>
          <w:color w:val="000000"/>
        </w:rPr>
        <w:t>iii.</w:t>
      </w:r>
      <w:r w:rsidRPr="00B61CEA">
        <w:rPr>
          <w:rFonts w:ascii="Arial" w:hAnsi="Arial"/>
          <w:color w:val="000000"/>
        </w:rPr>
        <w:tab/>
      </w:r>
      <w:r w:rsidR="003C09AF" w:rsidRPr="00B61CEA">
        <w:rPr>
          <w:rFonts w:ascii="Arial" w:hAnsi="Arial"/>
          <w:color w:val="000000"/>
        </w:rPr>
        <w:t xml:space="preserve">situations in which a business would need </w:t>
      </w:r>
      <w:r w:rsidR="00BF4F85">
        <w:rPr>
          <w:rFonts w:ascii="Arial" w:hAnsi="Arial"/>
          <w:color w:val="000000"/>
        </w:rPr>
        <w:t>b</w:t>
      </w:r>
      <w:r w:rsidR="003C09AF" w:rsidRPr="00B61CEA">
        <w:rPr>
          <w:rFonts w:ascii="Arial" w:hAnsi="Arial"/>
          <w:color w:val="000000"/>
        </w:rPr>
        <w:t xml:space="preserve">usiness </w:t>
      </w:r>
      <w:r w:rsidR="00BF4F85">
        <w:rPr>
          <w:rFonts w:ascii="Arial" w:hAnsi="Arial"/>
          <w:color w:val="000000"/>
        </w:rPr>
        <w:t>i</w:t>
      </w:r>
      <w:r w:rsidR="003C09AF" w:rsidRPr="00B61CEA">
        <w:rPr>
          <w:rFonts w:ascii="Arial" w:hAnsi="Arial"/>
          <w:color w:val="000000"/>
        </w:rPr>
        <w:t xml:space="preserve">ncome and/or </w:t>
      </w:r>
      <w:r w:rsidR="00BF4F85">
        <w:rPr>
          <w:rFonts w:ascii="Arial" w:hAnsi="Arial"/>
          <w:color w:val="000000"/>
        </w:rPr>
        <w:t>e</w:t>
      </w:r>
      <w:r w:rsidR="003C09AF" w:rsidRPr="00B61CEA">
        <w:rPr>
          <w:rFonts w:ascii="Arial" w:hAnsi="Arial"/>
          <w:color w:val="000000"/>
        </w:rPr>
        <w:t xml:space="preserve">xtra </w:t>
      </w:r>
      <w:r w:rsidR="00BF4F85">
        <w:rPr>
          <w:rFonts w:ascii="Arial" w:hAnsi="Arial"/>
          <w:color w:val="000000"/>
        </w:rPr>
        <w:t>e</w:t>
      </w:r>
      <w:r w:rsidR="003C09AF" w:rsidRPr="00B61CEA">
        <w:rPr>
          <w:rFonts w:ascii="Arial" w:hAnsi="Arial"/>
          <w:color w:val="000000"/>
        </w:rPr>
        <w:t>xpense coverage</w:t>
      </w:r>
    </w:p>
    <w:p w14:paraId="7E70DF43" w14:textId="348A70FF" w:rsidR="003C09AF" w:rsidRPr="00B61CEA" w:rsidRDefault="008C0E93" w:rsidP="001F13CC">
      <w:pPr>
        <w:tabs>
          <w:tab w:val="left" w:pos="-1080"/>
          <w:tab w:val="left" w:pos="1440"/>
        </w:tabs>
        <w:ind w:left="2700" w:hanging="540"/>
        <w:rPr>
          <w:rFonts w:ascii="Arial" w:hAnsi="Arial"/>
          <w:color w:val="000000"/>
        </w:rPr>
      </w:pPr>
      <w:r w:rsidRPr="00B61CEA">
        <w:rPr>
          <w:rFonts w:ascii="Arial" w:hAnsi="Arial"/>
          <w:color w:val="000000"/>
        </w:rPr>
        <w:lastRenderedPageBreak/>
        <w:t>iv.</w:t>
      </w:r>
      <w:r w:rsidR="003C09AF" w:rsidRPr="00B61CEA">
        <w:rPr>
          <w:rFonts w:ascii="Arial" w:hAnsi="Arial"/>
          <w:color w:val="000000"/>
        </w:rPr>
        <w:tab/>
      </w:r>
      <w:r w:rsidR="0073157B">
        <w:rPr>
          <w:rFonts w:ascii="Arial" w:hAnsi="Arial"/>
          <w:color w:val="000000"/>
        </w:rPr>
        <w:t>t</w:t>
      </w:r>
      <w:r w:rsidR="003C09AF" w:rsidRPr="00B61CEA">
        <w:rPr>
          <w:rFonts w:ascii="Arial" w:hAnsi="Arial"/>
          <w:color w:val="000000"/>
        </w:rPr>
        <w:t xml:space="preserve">he </w:t>
      </w:r>
      <w:r w:rsidR="00BF4F85">
        <w:rPr>
          <w:rFonts w:ascii="Arial" w:hAnsi="Arial"/>
          <w:color w:val="000000"/>
        </w:rPr>
        <w:t>b</w:t>
      </w:r>
      <w:r w:rsidR="003C09AF" w:rsidRPr="00B61CEA">
        <w:rPr>
          <w:rFonts w:ascii="Arial" w:hAnsi="Arial"/>
          <w:color w:val="000000"/>
        </w:rPr>
        <w:t xml:space="preserve">usiness </w:t>
      </w:r>
      <w:r w:rsidR="00BF4F85">
        <w:rPr>
          <w:rFonts w:ascii="Arial" w:hAnsi="Arial"/>
          <w:color w:val="000000"/>
        </w:rPr>
        <w:t>i</w:t>
      </w:r>
      <w:r w:rsidR="003C09AF" w:rsidRPr="00B61CEA">
        <w:rPr>
          <w:rFonts w:ascii="Arial" w:hAnsi="Arial"/>
          <w:color w:val="000000"/>
        </w:rPr>
        <w:t>ncome declaration shows which causes of loss are covered</w:t>
      </w:r>
    </w:p>
    <w:p w14:paraId="4B321017" w14:textId="19B127DF" w:rsidR="003C09AF" w:rsidRPr="00B61CEA" w:rsidRDefault="008C0E93" w:rsidP="001F13CC">
      <w:pPr>
        <w:tabs>
          <w:tab w:val="left" w:pos="-1080"/>
          <w:tab w:val="left" w:pos="1440"/>
        </w:tabs>
        <w:ind w:left="2700" w:hanging="540"/>
        <w:rPr>
          <w:rFonts w:ascii="Arial" w:hAnsi="Arial"/>
          <w:color w:val="000000"/>
        </w:rPr>
      </w:pPr>
      <w:r w:rsidRPr="00B61CEA">
        <w:rPr>
          <w:rFonts w:ascii="Arial" w:hAnsi="Arial"/>
          <w:color w:val="000000"/>
        </w:rPr>
        <w:t>v.</w:t>
      </w:r>
      <w:r w:rsidR="003C09AF" w:rsidRPr="00B61CEA">
        <w:rPr>
          <w:rFonts w:ascii="Arial" w:hAnsi="Arial"/>
          <w:color w:val="000000"/>
        </w:rPr>
        <w:tab/>
        <w:t xml:space="preserve">situations in which a business would need </w:t>
      </w:r>
      <w:r w:rsidR="00BF4F85">
        <w:rPr>
          <w:rFonts w:ascii="Arial" w:hAnsi="Arial"/>
          <w:color w:val="000000"/>
        </w:rPr>
        <w:t>b</w:t>
      </w:r>
      <w:r w:rsidR="003C09AF" w:rsidRPr="00B61CEA">
        <w:rPr>
          <w:rFonts w:ascii="Arial" w:hAnsi="Arial"/>
          <w:color w:val="000000"/>
        </w:rPr>
        <w:t xml:space="preserve">usiness </w:t>
      </w:r>
      <w:r w:rsidR="00BF4F85">
        <w:rPr>
          <w:rFonts w:ascii="Arial" w:hAnsi="Arial"/>
          <w:color w:val="000000"/>
        </w:rPr>
        <w:t>i</w:t>
      </w:r>
      <w:r w:rsidR="003C09AF" w:rsidRPr="00B61CEA">
        <w:rPr>
          <w:rFonts w:ascii="Arial" w:hAnsi="Arial"/>
          <w:color w:val="000000"/>
        </w:rPr>
        <w:t xml:space="preserve">ncome from </w:t>
      </w:r>
      <w:r w:rsidR="00BF4F85">
        <w:rPr>
          <w:rFonts w:ascii="Arial" w:hAnsi="Arial"/>
          <w:color w:val="000000"/>
        </w:rPr>
        <w:t>d</w:t>
      </w:r>
      <w:r w:rsidR="003C09AF" w:rsidRPr="00B61CEA">
        <w:rPr>
          <w:rFonts w:ascii="Arial" w:hAnsi="Arial"/>
          <w:color w:val="000000"/>
        </w:rPr>
        <w:t xml:space="preserve">ependent </w:t>
      </w:r>
      <w:r w:rsidR="00BF4F85">
        <w:rPr>
          <w:rFonts w:ascii="Arial" w:hAnsi="Arial"/>
          <w:color w:val="000000"/>
        </w:rPr>
        <w:t>p</w:t>
      </w:r>
      <w:r w:rsidR="003C09AF" w:rsidRPr="00B61CEA">
        <w:rPr>
          <w:rFonts w:ascii="Arial" w:hAnsi="Arial"/>
          <w:color w:val="000000"/>
        </w:rPr>
        <w:t>roperties</w:t>
      </w:r>
    </w:p>
    <w:p w14:paraId="5AA01AD8" w14:textId="553017DB" w:rsidR="003C09AF" w:rsidRDefault="008C0E93" w:rsidP="001F13CC">
      <w:pPr>
        <w:tabs>
          <w:tab w:val="left" w:pos="-1080"/>
          <w:tab w:val="left" w:pos="1440"/>
        </w:tabs>
        <w:ind w:left="2700" w:hanging="540"/>
        <w:rPr>
          <w:rFonts w:ascii="Arial" w:hAnsi="Arial"/>
          <w:color w:val="000000"/>
        </w:rPr>
      </w:pPr>
      <w:r w:rsidRPr="00B61CEA">
        <w:rPr>
          <w:rFonts w:ascii="Arial" w:hAnsi="Arial"/>
          <w:color w:val="000000"/>
        </w:rPr>
        <w:t>vi.</w:t>
      </w:r>
      <w:r w:rsidR="003C09AF" w:rsidRPr="00B61CEA">
        <w:rPr>
          <w:rFonts w:ascii="Arial" w:hAnsi="Arial"/>
          <w:color w:val="000000"/>
        </w:rPr>
        <w:tab/>
        <w:t>the differences between extra expense needs and expediting (business interruption) coverage</w:t>
      </w:r>
    </w:p>
    <w:p w14:paraId="4B32BE2A" w14:textId="11C56C65" w:rsidR="006C57BF" w:rsidRPr="00B61CEA" w:rsidRDefault="00C41E04" w:rsidP="001F13CC">
      <w:pPr>
        <w:tabs>
          <w:tab w:val="left" w:pos="-1080"/>
          <w:tab w:val="left" w:pos="1440"/>
        </w:tabs>
        <w:ind w:left="2700" w:hanging="540"/>
        <w:rPr>
          <w:rFonts w:ascii="Arial" w:hAnsi="Arial"/>
          <w:color w:val="000000"/>
          <w:u w:val="single"/>
        </w:rPr>
      </w:pPr>
      <w:r>
        <w:rPr>
          <w:rFonts w:ascii="Arial" w:hAnsi="Arial"/>
          <w:color w:val="000000"/>
        </w:rPr>
        <w:t>vii</w:t>
      </w:r>
      <w:r w:rsidR="009B031F">
        <w:rPr>
          <w:rFonts w:ascii="Arial" w:hAnsi="Arial"/>
          <w:color w:val="000000"/>
        </w:rPr>
        <w:tab/>
      </w:r>
      <w:r w:rsidR="00BF4F85">
        <w:rPr>
          <w:rFonts w:ascii="Arial" w:hAnsi="Arial"/>
          <w:color w:val="000000"/>
        </w:rPr>
        <w:t>b</w:t>
      </w:r>
      <w:r>
        <w:rPr>
          <w:rFonts w:ascii="Arial" w:hAnsi="Arial"/>
          <w:color w:val="000000"/>
        </w:rPr>
        <w:t xml:space="preserve">usiness </w:t>
      </w:r>
      <w:r w:rsidR="00BF4F85">
        <w:rPr>
          <w:rFonts w:ascii="Arial" w:hAnsi="Arial"/>
          <w:color w:val="000000"/>
        </w:rPr>
        <w:t>i</w:t>
      </w:r>
      <w:r>
        <w:rPr>
          <w:rFonts w:ascii="Arial" w:hAnsi="Arial"/>
          <w:color w:val="000000"/>
        </w:rPr>
        <w:t xml:space="preserve">nterruption </w:t>
      </w:r>
      <w:r w:rsidR="00BF4F85">
        <w:rPr>
          <w:rFonts w:ascii="Arial" w:hAnsi="Arial"/>
          <w:color w:val="000000"/>
        </w:rPr>
        <w:t>c</w:t>
      </w:r>
      <w:r>
        <w:rPr>
          <w:rFonts w:ascii="Arial" w:hAnsi="Arial"/>
          <w:color w:val="000000"/>
        </w:rPr>
        <w:t>overage may exclude certain perils such as virus and/or pandemic</w:t>
      </w:r>
      <w:r w:rsidR="00BF4F85">
        <w:rPr>
          <w:rFonts w:ascii="Arial" w:hAnsi="Arial"/>
          <w:color w:val="000000"/>
        </w:rPr>
        <w:t>;</w:t>
      </w:r>
      <w:r>
        <w:rPr>
          <w:rFonts w:ascii="Arial" w:hAnsi="Arial"/>
          <w:color w:val="000000"/>
        </w:rPr>
        <w:t xml:space="preserve"> </w:t>
      </w:r>
      <w:r w:rsidR="00BF4F85">
        <w:rPr>
          <w:rFonts w:ascii="Arial" w:hAnsi="Arial"/>
          <w:color w:val="000000"/>
        </w:rPr>
        <w:t>c</w:t>
      </w:r>
      <w:r>
        <w:rPr>
          <w:rFonts w:ascii="Arial" w:hAnsi="Arial"/>
          <w:color w:val="000000"/>
        </w:rPr>
        <w:t>overage may be able to be purchased for additional premium</w:t>
      </w:r>
    </w:p>
    <w:p w14:paraId="74B62819" w14:textId="38B78860" w:rsidR="003C09AF" w:rsidRPr="00B61CEA" w:rsidRDefault="003A3D3F" w:rsidP="001F13CC">
      <w:pPr>
        <w:tabs>
          <w:tab w:val="left" w:pos="-1080"/>
        </w:tabs>
        <w:ind w:left="2160" w:hanging="540"/>
        <w:rPr>
          <w:rFonts w:ascii="Arial" w:hAnsi="Arial"/>
          <w:color w:val="000000"/>
        </w:rPr>
      </w:pPr>
      <w:r w:rsidRPr="00B61CEA">
        <w:rPr>
          <w:rFonts w:ascii="Arial" w:hAnsi="Arial"/>
          <w:color w:val="000000"/>
        </w:rPr>
        <w:t>g</w:t>
      </w:r>
      <w:r w:rsidR="008C0E93" w:rsidRPr="00B61CEA">
        <w:rPr>
          <w:rFonts w:ascii="Arial" w:hAnsi="Arial"/>
          <w:color w:val="000000"/>
        </w:rPr>
        <w:t>.</w:t>
      </w:r>
      <w:r w:rsidR="003C09AF" w:rsidRPr="00B61CEA">
        <w:rPr>
          <w:rFonts w:ascii="Arial" w:hAnsi="Arial"/>
          <w:color w:val="000000"/>
        </w:rPr>
        <w:tab/>
      </w:r>
      <w:r w:rsidR="00BF4F85">
        <w:rPr>
          <w:rFonts w:ascii="Arial" w:hAnsi="Arial"/>
          <w:color w:val="000000"/>
        </w:rPr>
        <w:t>o</w:t>
      </w:r>
      <w:r w:rsidR="003C09AF" w:rsidRPr="00B61CEA">
        <w:rPr>
          <w:rFonts w:ascii="Arial" w:hAnsi="Arial"/>
          <w:color w:val="000000"/>
        </w:rPr>
        <w:t xml:space="preserve">ther endorsements and </w:t>
      </w:r>
      <w:r w:rsidR="00BF4F85">
        <w:rPr>
          <w:rFonts w:ascii="Arial" w:hAnsi="Arial"/>
          <w:color w:val="000000"/>
        </w:rPr>
        <w:t>c</w:t>
      </w:r>
      <w:r w:rsidR="003C09AF" w:rsidRPr="00B61CEA">
        <w:rPr>
          <w:rFonts w:ascii="Arial" w:hAnsi="Arial"/>
          <w:color w:val="000000"/>
        </w:rPr>
        <w:t>overages</w:t>
      </w:r>
    </w:p>
    <w:p w14:paraId="0B2D34EE" w14:textId="77777777" w:rsidR="003C09AF" w:rsidRPr="00B61CEA" w:rsidRDefault="008C0E93" w:rsidP="001F13CC">
      <w:pPr>
        <w:tabs>
          <w:tab w:val="left" w:pos="-1080"/>
          <w:tab w:val="left" w:pos="144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ab/>
      </w:r>
      <w:r w:rsidR="0073157B">
        <w:rPr>
          <w:rFonts w:ascii="Arial" w:hAnsi="Arial"/>
          <w:color w:val="000000"/>
        </w:rPr>
        <w:t>b</w:t>
      </w:r>
      <w:r w:rsidR="003C09AF" w:rsidRPr="00B61CEA">
        <w:rPr>
          <w:rFonts w:ascii="Arial" w:hAnsi="Arial"/>
          <w:color w:val="000000"/>
        </w:rPr>
        <w:t>e able to identify why the following forms or coverage options might be used:</w:t>
      </w:r>
    </w:p>
    <w:p w14:paraId="60544D06" w14:textId="7F3D34B0" w:rsidR="003C09AF" w:rsidRPr="00B61CEA" w:rsidRDefault="00EF0919" w:rsidP="001F13CC">
      <w:pPr>
        <w:tabs>
          <w:tab w:val="left" w:pos="-1080"/>
        </w:tabs>
        <w:ind w:left="3240" w:hanging="540"/>
        <w:rPr>
          <w:rFonts w:ascii="Arial" w:hAnsi="Arial"/>
          <w:color w:val="000000"/>
        </w:rPr>
      </w:pPr>
      <w:r w:rsidRPr="00B61CEA">
        <w:rPr>
          <w:rFonts w:ascii="Arial" w:hAnsi="Arial"/>
          <w:color w:val="000000"/>
        </w:rPr>
        <w:t>1</w:t>
      </w:r>
      <w:r w:rsidR="003C09AF" w:rsidRPr="00B61CEA">
        <w:rPr>
          <w:rFonts w:ascii="Arial" w:hAnsi="Arial"/>
          <w:color w:val="000000"/>
        </w:rPr>
        <w:t>)</w:t>
      </w:r>
      <w:r w:rsidR="003C09AF" w:rsidRPr="00B61CEA">
        <w:rPr>
          <w:rFonts w:ascii="Arial" w:hAnsi="Arial"/>
          <w:color w:val="000000"/>
        </w:rPr>
        <w:tab/>
        <w:t xml:space="preserve">Leasehold </w:t>
      </w:r>
      <w:r w:rsidR="00BF4F85">
        <w:rPr>
          <w:rFonts w:ascii="Arial" w:hAnsi="Arial"/>
          <w:color w:val="000000"/>
        </w:rPr>
        <w:t>i</w:t>
      </w:r>
      <w:r w:rsidR="003C09AF" w:rsidRPr="00B61CEA">
        <w:rPr>
          <w:rFonts w:ascii="Arial" w:hAnsi="Arial"/>
          <w:color w:val="000000"/>
        </w:rPr>
        <w:t>nterest</w:t>
      </w:r>
    </w:p>
    <w:p w14:paraId="1D1BD2B9" w14:textId="50B7FD1F" w:rsidR="003C09AF" w:rsidRPr="00B61CEA" w:rsidRDefault="00EF0919" w:rsidP="001F13CC">
      <w:pPr>
        <w:tabs>
          <w:tab w:val="left" w:pos="-1080"/>
        </w:tabs>
        <w:ind w:left="3240" w:hanging="540"/>
        <w:rPr>
          <w:rFonts w:ascii="Arial" w:hAnsi="Arial"/>
          <w:color w:val="000000"/>
        </w:rPr>
      </w:pPr>
      <w:r w:rsidRPr="00B61CEA">
        <w:rPr>
          <w:rFonts w:ascii="Arial" w:hAnsi="Arial"/>
          <w:color w:val="000000"/>
        </w:rPr>
        <w:t>2</w:t>
      </w:r>
      <w:r w:rsidR="003C09AF" w:rsidRPr="00B61CEA">
        <w:rPr>
          <w:rFonts w:ascii="Arial" w:hAnsi="Arial"/>
          <w:color w:val="000000"/>
        </w:rPr>
        <w:t>)</w:t>
      </w:r>
      <w:r w:rsidR="003C09AF" w:rsidRPr="00B61CEA">
        <w:rPr>
          <w:rFonts w:ascii="Arial" w:hAnsi="Arial"/>
          <w:color w:val="000000"/>
        </w:rPr>
        <w:tab/>
        <w:t xml:space="preserve">Blanket, </w:t>
      </w:r>
      <w:r w:rsidR="00BF4F85">
        <w:rPr>
          <w:rFonts w:ascii="Arial" w:hAnsi="Arial"/>
          <w:color w:val="000000"/>
        </w:rPr>
        <w:t>s</w:t>
      </w:r>
      <w:r w:rsidR="003C09AF" w:rsidRPr="00B61CEA">
        <w:rPr>
          <w:rFonts w:ascii="Arial" w:hAnsi="Arial"/>
          <w:color w:val="000000"/>
        </w:rPr>
        <w:t xml:space="preserve">pecific, </w:t>
      </w:r>
      <w:r w:rsidR="0073157B">
        <w:rPr>
          <w:rFonts w:ascii="Arial" w:hAnsi="Arial"/>
          <w:color w:val="000000"/>
        </w:rPr>
        <w:t xml:space="preserve">or </w:t>
      </w:r>
      <w:r w:rsidR="00BF4F85">
        <w:rPr>
          <w:rFonts w:ascii="Arial" w:hAnsi="Arial"/>
          <w:color w:val="000000"/>
        </w:rPr>
        <w:t>s</w:t>
      </w:r>
      <w:r w:rsidR="003C09AF" w:rsidRPr="00B61CEA">
        <w:rPr>
          <w:rFonts w:ascii="Arial" w:hAnsi="Arial"/>
          <w:color w:val="000000"/>
        </w:rPr>
        <w:t>chedule</w:t>
      </w:r>
      <w:r w:rsidR="0073157B">
        <w:rPr>
          <w:rFonts w:ascii="Arial" w:hAnsi="Arial"/>
          <w:color w:val="000000"/>
        </w:rPr>
        <w:t>d</w:t>
      </w:r>
      <w:r w:rsidR="003C09AF" w:rsidRPr="00B61CEA">
        <w:rPr>
          <w:rFonts w:ascii="Arial" w:hAnsi="Arial"/>
          <w:color w:val="000000"/>
        </w:rPr>
        <w:t xml:space="preserve"> Insurance</w:t>
      </w:r>
      <w:r w:rsidR="00BF4F85">
        <w:rPr>
          <w:rFonts w:ascii="Arial" w:hAnsi="Arial"/>
          <w:color w:val="000000"/>
        </w:rPr>
        <w:t>;</w:t>
      </w:r>
      <w:r w:rsidR="003C09AF" w:rsidRPr="00B61CEA">
        <w:rPr>
          <w:rFonts w:ascii="Arial" w:hAnsi="Arial"/>
          <w:color w:val="000000"/>
        </w:rPr>
        <w:t xml:space="preserve"> </w:t>
      </w:r>
      <w:r w:rsidR="00BF4F85">
        <w:rPr>
          <w:rFonts w:ascii="Arial" w:hAnsi="Arial"/>
          <w:color w:val="000000"/>
        </w:rPr>
        <w:t>a</w:t>
      </w:r>
      <w:r w:rsidR="003C09AF" w:rsidRPr="00B61CEA">
        <w:rPr>
          <w:rFonts w:ascii="Arial" w:hAnsi="Arial"/>
          <w:color w:val="000000"/>
        </w:rPr>
        <w:t xml:space="preserve">greed </w:t>
      </w:r>
      <w:r w:rsidR="00BF4F85">
        <w:rPr>
          <w:rFonts w:ascii="Arial" w:hAnsi="Arial"/>
          <w:color w:val="000000"/>
        </w:rPr>
        <w:t>v</w:t>
      </w:r>
      <w:r w:rsidR="003C09AF" w:rsidRPr="00B61CEA">
        <w:rPr>
          <w:rFonts w:ascii="Arial" w:hAnsi="Arial"/>
          <w:color w:val="000000"/>
        </w:rPr>
        <w:t>alue</w:t>
      </w:r>
    </w:p>
    <w:p w14:paraId="4F6FBA21" w14:textId="0A1BF2F3" w:rsidR="003C09AF" w:rsidRPr="00B61CEA" w:rsidRDefault="00EF0919" w:rsidP="001F13CC">
      <w:pPr>
        <w:tabs>
          <w:tab w:val="left" w:pos="-1080"/>
        </w:tabs>
        <w:ind w:left="3240" w:hanging="540"/>
        <w:rPr>
          <w:rFonts w:ascii="Arial" w:hAnsi="Arial"/>
          <w:color w:val="000000"/>
        </w:rPr>
      </w:pPr>
      <w:r w:rsidRPr="00B61CEA">
        <w:rPr>
          <w:rFonts w:ascii="Arial" w:hAnsi="Arial"/>
          <w:color w:val="000000"/>
        </w:rPr>
        <w:t>3</w:t>
      </w:r>
      <w:r w:rsidR="003C09AF" w:rsidRPr="00B61CEA">
        <w:rPr>
          <w:rFonts w:ascii="Arial" w:hAnsi="Arial"/>
          <w:color w:val="000000"/>
        </w:rPr>
        <w:t>)</w:t>
      </w:r>
      <w:r w:rsidR="003C09AF" w:rsidRPr="00B61CEA">
        <w:rPr>
          <w:rFonts w:ascii="Arial" w:hAnsi="Arial"/>
          <w:color w:val="000000"/>
        </w:rPr>
        <w:tab/>
      </w:r>
      <w:r w:rsidR="00BF4F85">
        <w:rPr>
          <w:rFonts w:ascii="Arial" w:hAnsi="Arial"/>
          <w:color w:val="000000"/>
        </w:rPr>
        <w:t>o</w:t>
      </w:r>
      <w:r w:rsidR="003C09AF" w:rsidRPr="00B61CEA">
        <w:rPr>
          <w:rFonts w:ascii="Arial" w:hAnsi="Arial"/>
          <w:color w:val="000000"/>
        </w:rPr>
        <w:t xml:space="preserve">rdinance or </w:t>
      </w:r>
      <w:r w:rsidR="00BF4F85">
        <w:rPr>
          <w:rFonts w:ascii="Arial" w:hAnsi="Arial"/>
          <w:color w:val="000000"/>
        </w:rPr>
        <w:t>l</w:t>
      </w:r>
      <w:r w:rsidR="003C09AF" w:rsidRPr="00B61CEA">
        <w:rPr>
          <w:rFonts w:ascii="Arial" w:hAnsi="Arial"/>
          <w:color w:val="000000"/>
        </w:rPr>
        <w:t xml:space="preserve">aw </w:t>
      </w:r>
    </w:p>
    <w:p w14:paraId="0C44634D" w14:textId="685FCC76" w:rsidR="003C09AF" w:rsidRPr="00B61CEA" w:rsidRDefault="00EF0919" w:rsidP="001F13CC">
      <w:pPr>
        <w:tabs>
          <w:tab w:val="left" w:pos="-1080"/>
        </w:tabs>
        <w:ind w:left="3240" w:hanging="540"/>
        <w:rPr>
          <w:rFonts w:ascii="Arial" w:hAnsi="Arial"/>
          <w:color w:val="000000"/>
        </w:rPr>
      </w:pPr>
      <w:r w:rsidRPr="00B61CEA">
        <w:rPr>
          <w:rFonts w:ascii="Arial" w:hAnsi="Arial"/>
          <w:color w:val="000000"/>
        </w:rPr>
        <w:t>4</w:t>
      </w:r>
      <w:r w:rsidR="003C09AF" w:rsidRPr="00B61CEA">
        <w:rPr>
          <w:rFonts w:ascii="Arial" w:hAnsi="Arial"/>
          <w:color w:val="000000"/>
        </w:rPr>
        <w:t>)</w:t>
      </w:r>
      <w:r w:rsidR="003C09AF" w:rsidRPr="00B61CEA">
        <w:rPr>
          <w:rFonts w:ascii="Arial" w:hAnsi="Arial"/>
          <w:color w:val="000000"/>
        </w:rPr>
        <w:tab/>
      </w:r>
      <w:r w:rsidR="00BF4F85">
        <w:rPr>
          <w:rFonts w:ascii="Arial" w:hAnsi="Arial"/>
          <w:color w:val="000000"/>
        </w:rPr>
        <w:t>g</w:t>
      </w:r>
      <w:r w:rsidR="003C09AF" w:rsidRPr="00B61CEA">
        <w:rPr>
          <w:rFonts w:ascii="Arial" w:hAnsi="Arial"/>
          <w:color w:val="000000"/>
        </w:rPr>
        <w:t xml:space="preserve">lass </w:t>
      </w:r>
    </w:p>
    <w:p w14:paraId="36A2363F" w14:textId="1738904F" w:rsidR="003C09AF" w:rsidRPr="00B61CEA" w:rsidRDefault="00EF0919" w:rsidP="001F13CC">
      <w:pPr>
        <w:tabs>
          <w:tab w:val="left" w:pos="-1080"/>
        </w:tabs>
        <w:ind w:left="3240" w:hanging="540"/>
        <w:rPr>
          <w:rFonts w:ascii="Arial" w:hAnsi="Arial"/>
          <w:color w:val="000000"/>
        </w:rPr>
      </w:pPr>
      <w:r w:rsidRPr="00B61CEA">
        <w:rPr>
          <w:rFonts w:ascii="Arial" w:hAnsi="Arial"/>
          <w:color w:val="000000"/>
        </w:rPr>
        <w:t>5</w:t>
      </w:r>
      <w:r w:rsidR="003C09AF" w:rsidRPr="00B61CEA">
        <w:rPr>
          <w:rFonts w:ascii="Arial" w:hAnsi="Arial"/>
          <w:color w:val="000000"/>
        </w:rPr>
        <w:t>)</w:t>
      </w:r>
      <w:r w:rsidR="003C09AF" w:rsidRPr="00B61CEA">
        <w:rPr>
          <w:rFonts w:ascii="Arial" w:hAnsi="Arial"/>
          <w:color w:val="000000"/>
        </w:rPr>
        <w:tab/>
      </w:r>
      <w:r w:rsidR="00BF4F85">
        <w:rPr>
          <w:rFonts w:ascii="Arial" w:hAnsi="Arial"/>
          <w:color w:val="000000"/>
        </w:rPr>
        <w:t>e</w:t>
      </w:r>
      <w:r w:rsidR="003C09AF" w:rsidRPr="00B61CEA">
        <w:rPr>
          <w:rFonts w:ascii="Arial" w:hAnsi="Arial"/>
          <w:color w:val="000000"/>
        </w:rPr>
        <w:t xml:space="preserve">xtended </w:t>
      </w:r>
      <w:r w:rsidR="00BF4F85">
        <w:rPr>
          <w:rFonts w:ascii="Arial" w:hAnsi="Arial"/>
          <w:color w:val="000000"/>
        </w:rPr>
        <w:t>p</w:t>
      </w:r>
      <w:r w:rsidR="003C09AF" w:rsidRPr="00B61CEA">
        <w:rPr>
          <w:rFonts w:ascii="Arial" w:hAnsi="Arial"/>
          <w:color w:val="000000"/>
        </w:rPr>
        <w:t xml:space="preserve">eriod of </w:t>
      </w:r>
      <w:r w:rsidR="00BF4F85">
        <w:rPr>
          <w:rFonts w:ascii="Arial" w:hAnsi="Arial"/>
          <w:color w:val="000000"/>
        </w:rPr>
        <w:t>i</w:t>
      </w:r>
      <w:r w:rsidR="003C09AF" w:rsidRPr="00B61CEA">
        <w:rPr>
          <w:rFonts w:ascii="Arial" w:hAnsi="Arial"/>
          <w:color w:val="000000"/>
        </w:rPr>
        <w:t>ndemnity</w:t>
      </w:r>
    </w:p>
    <w:p w14:paraId="0807EE59" w14:textId="04134EF5" w:rsidR="000B4DE0" w:rsidRDefault="00EF0919" w:rsidP="001F13CC">
      <w:pPr>
        <w:tabs>
          <w:tab w:val="left" w:pos="-1080"/>
        </w:tabs>
        <w:ind w:left="3240" w:hanging="540"/>
        <w:rPr>
          <w:rFonts w:ascii="Arial" w:hAnsi="Arial"/>
          <w:color w:val="000000"/>
        </w:rPr>
      </w:pPr>
      <w:r w:rsidRPr="00B61CEA">
        <w:rPr>
          <w:rFonts w:ascii="Arial" w:hAnsi="Arial"/>
          <w:color w:val="000000"/>
        </w:rPr>
        <w:t>6</w:t>
      </w:r>
      <w:r w:rsidR="003C09AF" w:rsidRPr="00B61CEA">
        <w:rPr>
          <w:rFonts w:ascii="Arial" w:hAnsi="Arial"/>
          <w:color w:val="000000"/>
        </w:rPr>
        <w:t>)</w:t>
      </w:r>
      <w:r w:rsidR="003C09AF" w:rsidRPr="00B61CEA">
        <w:rPr>
          <w:rFonts w:ascii="Arial" w:hAnsi="Arial"/>
          <w:color w:val="000000"/>
        </w:rPr>
        <w:tab/>
      </w:r>
      <w:r w:rsidR="00BF4F85">
        <w:rPr>
          <w:rFonts w:ascii="Arial" w:hAnsi="Arial"/>
          <w:color w:val="000000"/>
        </w:rPr>
        <w:t>t</w:t>
      </w:r>
      <w:r w:rsidR="003C09AF" w:rsidRPr="00B61CEA">
        <w:rPr>
          <w:rFonts w:ascii="Arial" w:hAnsi="Arial"/>
          <w:color w:val="000000"/>
        </w:rPr>
        <w:t xml:space="preserve">errorism </w:t>
      </w:r>
    </w:p>
    <w:p w14:paraId="334F8F8B" w14:textId="18553A3F" w:rsidR="003C09AF" w:rsidRPr="002D3260" w:rsidRDefault="000B4DE0" w:rsidP="002D3260">
      <w:pPr>
        <w:tabs>
          <w:tab w:val="left" w:pos="-1080"/>
        </w:tabs>
        <w:ind w:left="3240" w:hanging="540"/>
        <w:rPr>
          <w:rFonts w:ascii="Arial" w:hAnsi="Arial"/>
          <w:color w:val="000000"/>
          <w:u w:val="single"/>
        </w:rPr>
      </w:pPr>
      <w:r w:rsidRPr="002D3260">
        <w:rPr>
          <w:rFonts w:ascii="Arial" w:hAnsi="Arial"/>
          <w:color w:val="000000"/>
        </w:rPr>
        <w:t>7)</w:t>
      </w:r>
      <w:r w:rsidRPr="002D3260">
        <w:rPr>
          <w:rFonts w:ascii="Arial" w:hAnsi="Arial"/>
          <w:color w:val="000000"/>
        </w:rPr>
        <w:tab/>
        <w:t>“</w:t>
      </w:r>
      <w:r w:rsidR="00BF4F85">
        <w:rPr>
          <w:rFonts w:ascii="Arial" w:hAnsi="Arial"/>
          <w:color w:val="000000"/>
        </w:rPr>
        <w:t>b</w:t>
      </w:r>
      <w:r w:rsidRPr="002D3260">
        <w:rPr>
          <w:rFonts w:ascii="Arial" w:hAnsi="Arial"/>
          <w:color w:val="000000"/>
        </w:rPr>
        <w:t xml:space="preserve">uilder’s </w:t>
      </w:r>
      <w:r w:rsidR="00BF4F85">
        <w:rPr>
          <w:rFonts w:ascii="Arial" w:hAnsi="Arial"/>
          <w:color w:val="000000"/>
        </w:rPr>
        <w:t>r</w:t>
      </w:r>
      <w:r w:rsidRPr="002D3260">
        <w:rPr>
          <w:rFonts w:ascii="Arial" w:hAnsi="Arial"/>
          <w:color w:val="000000"/>
        </w:rPr>
        <w:t>isk” form</w:t>
      </w:r>
    </w:p>
    <w:p w14:paraId="6B9D4A18" w14:textId="77777777" w:rsidR="00541D5D" w:rsidRPr="00B61CEA" w:rsidRDefault="00541D5D" w:rsidP="008D7FBB">
      <w:pPr>
        <w:tabs>
          <w:tab w:val="left" w:pos="-1080"/>
        </w:tabs>
        <w:rPr>
          <w:rFonts w:ascii="Arial" w:hAnsi="Arial"/>
          <w:color w:val="000000"/>
        </w:rPr>
      </w:pPr>
    </w:p>
    <w:p w14:paraId="32CB3D3A" w14:textId="7BAFF764" w:rsidR="008C0E93" w:rsidRPr="00B61CEA" w:rsidRDefault="008C0E93" w:rsidP="001F13CC">
      <w:pPr>
        <w:tabs>
          <w:tab w:val="left" w:pos="-1080"/>
        </w:tabs>
        <w:ind w:left="540" w:hanging="540"/>
        <w:rPr>
          <w:rFonts w:ascii="Arial" w:hAnsi="Arial"/>
          <w:color w:val="000000"/>
        </w:rPr>
      </w:pPr>
      <w:r w:rsidRPr="00B61CEA">
        <w:rPr>
          <w:rFonts w:ascii="Arial" w:hAnsi="Arial"/>
        </w:rPr>
        <w:t>IV</w:t>
      </w:r>
      <w:r w:rsidRPr="00B61CEA">
        <w:rPr>
          <w:rFonts w:ascii="Arial" w:hAnsi="Arial"/>
          <w:color w:val="000000"/>
        </w:rPr>
        <w:t>.</w:t>
      </w:r>
      <w:r w:rsidRPr="00B61CEA">
        <w:rPr>
          <w:rFonts w:ascii="Arial" w:hAnsi="Arial"/>
          <w:color w:val="000000"/>
        </w:rPr>
        <w:tab/>
      </w:r>
      <w:r w:rsidR="000939C5" w:rsidRPr="00B61CEA">
        <w:rPr>
          <w:rFonts w:ascii="Arial" w:hAnsi="Arial"/>
          <w:color w:val="000000"/>
        </w:rPr>
        <w:t xml:space="preserve">Commercial Insurance </w:t>
      </w:r>
    </w:p>
    <w:p w14:paraId="39F89B2F" w14:textId="77777777" w:rsidR="008C0E93" w:rsidRPr="00B61CEA" w:rsidRDefault="008C0E93" w:rsidP="001F13CC">
      <w:pPr>
        <w:tabs>
          <w:tab w:val="left" w:pos="-1080"/>
        </w:tabs>
        <w:ind w:left="1080" w:hanging="540"/>
        <w:rPr>
          <w:rFonts w:ascii="Arial" w:hAnsi="Arial"/>
          <w:color w:val="000000"/>
        </w:rPr>
      </w:pPr>
      <w:r w:rsidRPr="00B61CEA">
        <w:rPr>
          <w:rFonts w:ascii="Arial" w:hAnsi="Arial"/>
        </w:rPr>
        <w:t>B.</w:t>
      </w:r>
      <w:r w:rsidRPr="00B61CEA">
        <w:rPr>
          <w:rFonts w:ascii="Arial" w:hAnsi="Arial"/>
          <w:color w:val="000000"/>
        </w:rPr>
        <w:tab/>
        <w:t>Property Insurance</w:t>
      </w:r>
    </w:p>
    <w:p w14:paraId="11662DFF" w14:textId="15B4BF4C" w:rsidR="003C09AF" w:rsidRPr="00B61CEA" w:rsidRDefault="003C09AF" w:rsidP="001F13CC">
      <w:pPr>
        <w:tabs>
          <w:tab w:val="left" w:pos="-1080"/>
        </w:tabs>
        <w:ind w:left="1620" w:hanging="540"/>
        <w:rPr>
          <w:rFonts w:ascii="Arial" w:hAnsi="Arial"/>
          <w:color w:val="000000"/>
        </w:rPr>
      </w:pPr>
      <w:r w:rsidRPr="00B61CEA">
        <w:rPr>
          <w:rFonts w:ascii="Arial" w:hAnsi="Arial"/>
          <w:color w:val="000000"/>
        </w:rPr>
        <w:t>2.</w:t>
      </w:r>
      <w:r w:rsidRPr="00B61CEA">
        <w:rPr>
          <w:rFonts w:ascii="Arial" w:hAnsi="Arial"/>
          <w:color w:val="000000"/>
        </w:rPr>
        <w:tab/>
        <w:t xml:space="preserve">Inland </w:t>
      </w:r>
      <w:r w:rsidR="0070308D">
        <w:rPr>
          <w:rFonts w:ascii="Arial" w:hAnsi="Arial"/>
          <w:color w:val="000000"/>
        </w:rPr>
        <w:t>m</w:t>
      </w:r>
      <w:r w:rsidRPr="00B61CEA">
        <w:rPr>
          <w:rFonts w:ascii="Arial" w:hAnsi="Arial"/>
          <w:color w:val="000000"/>
        </w:rPr>
        <w:t>arine</w:t>
      </w:r>
      <w:r w:rsidR="00B40E2F">
        <w:rPr>
          <w:rFonts w:ascii="Arial" w:hAnsi="Arial"/>
          <w:color w:val="000000"/>
        </w:rPr>
        <w:t>. Be able to identify:</w:t>
      </w:r>
    </w:p>
    <w:p w14:paraId="17FF53E6" w14:textId="5FC0DEE0" w:rsidR="003C09AF" w:rsidRPr="00B61CEA" w:rsidRDefault="008C0E93" w:rsidP="001F13CC">
      <w:pPr>
        <w:pStyle w:val="Quick1"/>
        <w:numPr>
          <w:ilvl w:val="0"/>
          <w:numId w:val="0"/>
        </w:numPr>
        <w:tabs>
          <w:tab w:val="left" w:pos="2160"/>
        </w:tabs>
        <w:ind w:left="2160" w:hanging="540"/>
        <w:rPr>
          <w:rFonts w:ascii="Arial" w:hAnsi="Arial"/>
          <w:color w:val="000000"/>
        </w:rPr>
      </w:pPr>
      <w:r w:rsidRPr="00B61CEA">
        <w:rPr>
          <w:rFonts w:ascii="Arial" w:hAnsi="Arial"/>
          <w:color w:val="000000"/>
        </w:rPr>
        <w:t>a</w:t>
      </w:r>
      <w:r w:rsidR="003C09AF" w:rsidRPr="00B61CEA">
        <w:rPr>
          <w:rFonts w:ascii="Arial" w:hAnsi="Arial"/>
          <w:color w:val="000000"/>
        </w:rPr>
        <w:t>.</w:t>
      </w:r>
      <w:r w:rsidR="003C09AF" w:rsidRPr="00B61CEA">
        <w:rPr>
          <w:rFonts w:ascii="Arial" w:hAnsi="Arial"/>
          <w:color w:val="000000"/>
        </w:rPr>
        <w:tab/>
      </w:r>
      <w:r w:rsidR="00B40E2F">
        <w:rPr>
          <w:rFonts w:ascii="Arial" w:hAnsi="Arial"/>
          <w:color w:val="000000"/>
        </w:rPr>
        <w:t xml:space="preserve">why an insured might need </w:t>
      </w:r>
      <w:r w:rsidR="0070308D">
        <w:rPr>
          <w:rFonts w:ascii="Arial" w:hAnsi="Arial"/>
          <w:color w:val="000000"/>
        </w:rPr>
        <w:t>i</w:t>
      </w:r>
      <w:r w:rsidR="00B40E2F">
        <w:rPr>
          <w:rFonts w:ascii="Arial" w:hAnsi="Arial"/>
          <w:color w:val="000000"/>
        </w:rPr>
        <w:t xml:space="preserve">nland </w:t>
      </w:r>
      <w:r w:rsidR="0070308D">
        <w:rPr>
          <w:rFonts w:ascii="Arial" w:hAnsi="Arial"/>
          <w:color w:val="000000"/>
        </w:rPr>
        <w:t>m</w:t>
      </w:r>
      <w:r w:rsidR="00B40E2F">
        <w:rPr>
          <w:rFonts w:ascii="Arial" w:hAnsi="Arial"/>
          <w:color w:val="000000"/>
        </w:rPr>
        <w:t>arine coverage</w:t>
      </w:r>
      <w:r w:rsidR="00782B0A">
        <w:rPr>
          <w:rFonts w:ascii="Arial" w:hAnsi="Arial"/>
          <w:color w:val="000000"/>
        </w:rPr>
        <w:t xml:space="preserve"> </w:t>
      </w:r>
    </w:p>
    <w:p w14:paraId="430C4F27" w14:textId="441C92C8" w:rsidR="003C09AF" w:rsidRPr="00B61CEA" w:rsidRDefault="00636C73" w:rsidP="001F13CC">
      <w:pPr>
        <w:tabs>
          <w:tab w:val="left" w:pos="-1080"/>
          <w:tab w:val="left" w:pos="1440"/>
          <w:tab w:val="left" w:pos="2700"/>
        </w:tabs>
        <w:ind w:left="2700" w:hanging="540"/>
        <w:rPr>
          <w:rFonts w:ascii="Arial" w:hAnsi="Arial"/>
          <w:color w:val="000000"/>
        </w:rPr>
      </w:pPr>
      <w:r>
        <w:rPr>
          <w:rFonts w:ascii="Arial" w:hAnsi="Arial"/>
          <w:color w:val="000000"/>
        </w:rPr>
        <w:t>i.</w:t>
      </w:r>
      <w:r w:rsidR="003C09AF" w:rsidRPr="00B61CEA">
        <w:rPr>
          <w:rFonts w:ascii="Arial" w:hAnsi="Arial"/>
          <w:color w:val="000000"/>
        </w:rPr>
        <w:tab/>
        <w:t xml:space="preserve">common types of property insured using the </w:t>
      </w:r>
      <w:r w:rsidR="0070308D">
        <w:rPr>
          <w:rFonts w:ascii="Arial" w:hAnsi="Arial"/>
          <w:color w:val="000000"/>
        </w:rPr>
        <w:t>i</w:t>
      </w:r>
      <w:r w:rsidR="005C6A2A" w:rsidRPr="00B61CEA">
        <w:rPr>
          <w:rFonts w:ascii="Arial" w:hAnsi="Arial"/>
          <w:color w:val="000000"/>
        </w:rPr>
        <w:t xml:space="preserve">nland </w:t>
      </w:r>
      <w:r w:rsidR="0070308D">
        <w:rPr>
          <w:rFonts w:ascii="Arial" w:hAnsi="Arial"/>
          <w:color w:val="000000"/>
        </w:rPr>
        <w:t>m</w:t>
      </w:r>
      <w:r w:rsidR="005C6A2A" w:rsidRPr="00B61CEA">
        <w:rPr>
          <w:rFonts w:ascii="Arial" w:hAnsi="Arial"/>
          <w:color w:val="000000"/>
        </w:rPr>
        <w:t xml:space="preserve">arine </w:t>
      </w:r>
      <w:r w:rsidR="0070308D">
        <w:rPr>
          <w:rFonts w:ascii="Arial" w:hAnsi="Arial"/>
          <w:color w:val="000000"/>
        </w:rPr>
        <w:t>CPP</w:t>
      </w:r>
      <w:r w:rsidR="003C09AF" w:rsidRPr="00B61CEA">
        <w:rPr>
          <w:rFonts w:ascii="Arial" w:hAnsi="Arial"/>
          <w:color w:val="000000"/>
        </w:rPr>
        <w:t xml:space="preserve"> coverage part (e.g.</w:t>
      </w:r>
      <w:r w:rsidR="0070308D">
        <w:rPr>
          <w:rFonts w:ascii="Arial" w:hAnsi="Arial"/>
          <w:color w:val="000000"/>
        </w:rPr>
        <w:t>,</w:t>
      </w:r>
      <w:r w:rsidR="003C09AF" w:rsidRPr="00B61CEA">
        <w:rPr>
          <w:rFonts w:ascii="Arial" w:hAnsi="Arial"/>
          <w:color w:val="000000"/>
        </w:rPr>
        <w:t xml:space="preserve"> transit, cargo, equipment)</w:t>
      </w:r>
    </w:p>
    <w:p w14:paraId="4A456096" w14:textId="53AF8579" w:rsidR="003C09AF" w:rsidRPr="00B61CEA" w:rsidRDefault="00636C73" w:rsidP="001F13CC">
      <w:pPr>
        <w:tabs>
          <w:tab w:val="left" w:pos="-1080"/>
          <w:tab w:val="left" w:pos="1440"/>
          <w:tab w:val="left" w:pos="2700"/>
        </w:tabs>
        <w:ind w:left="2700" w:hanging="540"/>
        <w:rPr>
          <w:rFonts w:ascii="Arial" w:hAnsi="Arial"/>
          <w:color w:val="000000"/>
        </w:rPr>
      </w:pPr>
      <w:r>
        <w:rPr>
          <w:rFonts w:ascii="Arial" w:hAnsi="Arial"/>
          <w:color w:val="000000"/>
        </w:rPr>
        <w:t>ii.</w:t>
      </w:r>
      <w:r w:rsidR="003C09AF" w:rsidRPr="00B61CEA">
        <w:rPr>
          <w:rFonts w:ascii="Arial" w:hAnsi="Arial"/>
          <w:color w:val="000000"/>
        </w:rPr>
        <w:tab/>
        <w:t xml:space="preserve">Know </w:t>
      </w:r>
      <w:r w:rsidR="005C6A2A" w:rsidRPr="00B61CEA">
        <w:rPr>
          <w:rFonts w:ascii="Arial" w:hAnsi="Arial"/>
          <w:color w:val="000000"/>
        </w:rPr>
        <w:t xml:space="preserve">what a bill of lading is and </w:t>
      </w:r>
      <w:r w:rsidR="00300459" w:rsidRPr="00B61CEA">
        <w:rPr>
          <w:rFonts w:ascii="Arial" w:hAnsi="Arial"/>
          <w:color w:val="000000"/>
        </w:rPr>
        <w:t>its</w:t>
      </w:r>
      <w:r w:rsidR="005C6A2A" w:rsidRPr="00B61CEA">
        <w:rPr>
          <w:rFonts w:ascii="Arial" w:hAnsi="Arial"/>
          <w:color w:val="000000"/>
        </w:rPr>
        <w:t xml:space="preserve"> purpose</w:t>
      </w:r>
    </w:p>
    <w:p w14:paraId="62973707" w14:textId="0FA05292" w:rsidR="003C09AF" w:rsidRPr="00782B0A" w:rsidRDefault="008C0E93" w:rsidP="001F13CC">
      <w:pPr>
        <w:tabs>
          <w:tab w:val="left" w:pos="-1080"/>
          <w:tab w:val="left" w:pos="2160"/>
        </w:tabs>
        <w:ind w:left="2160" w:hanging="540"/>
        <w:rPr>
          <w:rFonts w:ascii="Arial" w:hAnsi="Arial"/>
          <w:strike/>
          <w:color w:val="000000"/>
        </w:rPr>
      </w:pPr>
      <w:r w:rsidRPr="00B61CEA">
        <w:rPr>
          <w:rFonts w:ascii="Arial" w:hAnsi="Arial"/>
          <w:color w:val="000000"/>
        </w:rPr>
        <w:t>b</w:t>
      </w:r>
      <w:r w:rsidR="003C09AF" w:rsidRPr="00B61CEA">
        <w:rPr>
          <w:rFonts w:ascii="Arial" w:hAnsi="Arial"/>
          <w:color w:val="000000"/>
        </w:rPr>
        <w:t>.</w:t>
      </w:r>
      <w:r w:rsidR="003C09AF" w:rsidRPr="00B61CEA">
        <w:rPr>
          <w:rFonts w:ascii="Arial" w:hAnsi="Arial"/>
          <w:color w:val="000000"/>
        </w:rPr>
        <w:tab/>
      </w:r>
      <w:r w:rsidR="00B40E2F">
        <w:rPr>
          <w:rFonts w:ascii="Arial" w:hAnsi="Arial"/>
          <w:color w:val="000000"/>
        </w:rPr>
        <w:t>f</w:t>
      </w:r>
      <w:r w:rsidR="003C09AF" w:rsidRPr="00B61CEA">
        <w:rPr>
          <w:rFonts w:ascii="Arial" w:hAnsi="Arial"/>
          <w:color w:val="000000"/>
        </w:rPr>
        <w:t xml:space="preserve">or filed forms </w:t>
      </w:r>
    </w:p>
    <w:p w14:paraId="5E26EDE5" w14:textId="1737EC9C" w:rsidR="003C09AF" w:rsidRPr="00B61CEA" w:rsidRDefault="008C0E93" w:rsidP="001F13CC">
      <w:pPr>
        <w:tabs>
          <w:tab w:val="left" w:pos="-1080"/>
          <w:tab w:val="left" w:pos="270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ab/>
        <w:t xml:space="preserve">the perils commonly insured (“open perils”) </w:t>
      </w:r>
    </w:p>
    <w:p w14:paraId="168148AE" w14:textId="77777777" w:rsidR="003C09AF" w:rsidRPr="00B61CEA" w:rsidRDefault="008C0E93" w:rsidP="001F13CC">
      <w:pPr>
        <w:tabs>
          <w:tab w:val="left" w:pos="-1080"/>
          <w:tab w:val="left" w:pos="270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ab/>
        <w:t>the most common exclusions</w:t>
      </w:r>
    </w:p>
    <w:p w14:paraId="78CDF08F" w14:textId="73D721DA" w:rsidR="003C09AF" w:rsidRPr="00B61CEA" w:rsidRDefault="008C0E93" w:rsidP="001F13CC">
      <w:pPr>
        <w:tabs>
          <w:tab w:val="left" w:pos="-1080"/>
          <w:tab w:val="left" w:pos="2160"/>
        </w:tabs>
        <w:ind w:left="2160" w:hanging="540"/>
        <w:rPr>
          <w:rFonts w:ascii="Arial" w:hAnsi="Arial"/>
          <w:color w:val="000000"/>
        </w:rPr>
      </w:pPr>
      <w:r w:rsidRPr="00B61CEA">
        <w:rPr>
          <w:rFonts w:ascii="Arial" w:hAnsi="Arial"/>
          <w:color w:val="000000"/>
        </w:rPr>
        <w:t>c</w:t>
      </w:r>
      <w:r w:rsidR="003C09AF" w:rsidRPr="00B61CEA">
        <w:rPr>
          <w:rFonts w:ascii="Arial" w:hAnsi="Arial"/>
          <w:color w:val="000000"/>
        </w:rPr>
        <w:t>.</w:t>
      </w:r>
      <w:r w:rsidR="003C09AF" w:rsidRPr="00B61CEA">
        <w:rPr>
          <w:rFonts w:ascii="Arial" w:hAnsi="Arial"/>
          <w:color w:val="000000"/>
        </w:rPr>
        <w:tab/>
        <w:t xml:space="preserve">the major reasons for considering an </w:t>
      </w:r>
      <w:r w:rsidR="0070308D">
        <w:rPr>
          <w:rFonts w:ascii="Arial" w:hAnsi="Arial"/>
          <w:color w:val="000000"/>
        </w:rPr>
        <w:t>e</w:t>
      </w:r>
      <w:r w:rsidR="003C09AF" w:rsidRPr="00B61CEA">
        <w:rPr>
          <w:rFonts w:ascii="Arial" w:hAnsi="Arial"/>
          <w:color w:val="000000"/>
        </w:rPr>
        <w:t xml:space="preserve">lectronic </w:t>
      </w:r>
      <w:r w:rsidR="0070308D">
        <w:rPr>
          <w:rFonts w:ascii="Arial" w:hAnsi="Arial"/>
          <w:color w:val="000000"/>
        </w:rPr>
        <w:t>d</w:t>
      </w:r>
      <w:r w:rsidR="003C09AF" w:rsidRPr="00B61CEA">
        <w:rPr>
          <w:rFonts w:ascii="Arial" w:hAnsi="Arial"/>
          <w:color w:val="000000"/>
        </w:rPr>
        <w:t xml:space="preserve">ata </w:t>
      </w:r>
      <w:r w:rsidR="0070308D">
        <w:rPr>
          <w:rFonts w:ascii="Arial" w:hAnsi="Arial"/>
          <w:color w:val="000000"/>
        </w:rPr>
        <w:t>p</w:t>
      </w:r>
      <w:r w:rsidR="003C09AF" w:rsidRPr="00B61CEA">
        <w:rPr>
          <w:rFonts w:ascii="Arial" w:hAnsi="Arial"/>
          <w:color w:val="000000"/>
        </w:rPr>
        <w:t>rocessing policy</w:t>
      </w:r>
    </w:p>
    <w:p w14:paraId="0F928461" w14:textId="77777777" w:rsidR="006B6537" w:rsidRPr="00B61CEA" w:rsidRDefault="006B6537" w:rsidP="001F13CC">
      <w:pPr>
        <w:tabs>
          <w:tab w:val="left" w:pos="-1080"/>
          <w:tab w:val="left" w:pos="2160"/>
        </w:tabs>
        <w:ind w:left="2160" w:hanging="540"/>
        <w:rPr>
          <w:rFonts w:ascii="Arial" w:hAnsi="Arial"/>
          <w:color w:val="000000"/>
          <w:u w:val="single"/>
        </w:rPr>
      </w:pPr>
    </w:p>
    <w:p w14:paraId="02ED3C68" w14:textId="77777777" w:rsidR="008C0E93" w:rsidRPr="00B61CEA" w:rsidRDefault="008C0E93" w:rsidP="001F13CC">
      <w:pPr>
        <w:tabs>
          <w:tab w:val="left" w:pos="-1080"/>
        </w:tabs>
        <w:ind w:left="540" w:hanging="540"/>
        <w:rPr>
          <w:rFonts w:ascii="Arial" w:hAnsi="Arial"/>
        </w:rPr>
      </w:pPr>
      <w:r w:rsidRPr="00B61CEA">
        <w:rPr>
          <w:rFonts w:ascii="Arial" w:hAnsi="Arial"/>
        </w:rPr>
        <w:t>IV.</w:t>
      </w:r>
      <w:r w:rsidRPr="00B61CEA">
        <w:rPr>
          <w:rFonts w:ascii="Arial" w:hAnsi="Arial"/>
        </w:rPr>
        <w:tab/>
      </w:r>
      <w:r w:rsidR="000939C5" w:rsidRPr="00B61CEA">
        <w:rPr>
          <w:rFonts w:ascii="Arial" w:hAnsi="Arial"/>
        </w:rPr>
        <w:t>Commercial Insurance Coverages</w:t>
      </w:r>
    </w:p>
    <w:p w14:paraId="623319FA" w14:textId="77777777" w:rsidR="008C0E93" w:rsidRPr="00B61CEA" w:rsidRDefault="008C0E93" w:rsidP="001F13CC">
      <w:pPr>
        <w:tabs>
          <w:tab w:val="left" w:pos="-1080"/>
        </w:tabs>
        <w:ind w:left="1080" w:hanging="540"/>
        <w:rPr>
          <w:rFonts w:ascii="Arial" w:hAnsi="Arial"/>
        </w:rPr>
      </w:pPr>
      <w:r w:rsidRPr="00B61CEA">
        <w:rPr>
          <w:rFonts w:ascii="Arial" w:hAnsi="Arial"/>
        </w:rPr>
        <w:t>B.</w:t>
      </w:r>
      <w:r w:rsidRPr="00B61CEA">
        <w:rPr>
          <w:rFonts w:ascii="Arial" w:hAnsi="Arial"/>
        </w:rPr>
        <w:tab/>
        <w:t>Property Insurance</w:t>
      </w:r>
    </w:p>
    <w:p w14:paraId="5D786E80" w14:textId="7DE13F2D" w:rsidR="005B46F3" w:rsidRDefault="003C09AF" w:rsidP="001F13CC">
      <w:pPr>
        <w:tabs>
          <w:tab w:val="left" w:pos="-1080"/>
        </w:tabs>
        <w:ind w:left="1620" w:hanging="540"/>
        <w:rPr>
          <w:rFonts w:ascii="Arial" w:hAnsi="Arial"/>
        </w:rPr>
      </w:pPr>
      <w:r w:rsidRPr="00B61CEA">
        <w:rPr>
          <w:rFonts w:ascii="Arial" w:hAnsi="Arial"/>
        </w:rPr>
        <w:t>3.</w:t>
      </w:r>
      <w:r w:rsidRPr="00B61CEA">
        <w:rPr>
          <w:rFonts w:ascii="Arial" w:hAnsi="Arial"/>
        </w:rPr>
        <w:tab/>
        <w:t xml:space="preserve">Equipment </w:t>
      </w:r>
      <w:r w:rsidR="0070308D">
        <w:rPr>
          <w:rFonts w:ascii="Arial" w:hAnsi="Arial"/>
        </w:rPr>
        <w:t>b</w:t>
      </w:r>
      <w:r w:rsidRPr="00B61CEA">
        <w:rPr>
          <w:rFonts w:ascii="Arial" w:hAnsi="Arial"/>
        </w:rPr>
        <w:t xml:space="preserve">reakdown </w:t>
      </w:r>
      <w:r w:rsidR="0070308D">
        <w:rPr>
          <w:rFonts w:ascii="Arial" w:hAnsi="Arial"/>
        </w:rPr>
        <w:t>p</w:t>
      </w:r>
      <w:r w:rsidRPr="00B61CEA">
        <w:rPr>
          <w:rFonts w:ascii="Arial" w:hAnsi="Arial"/>
        </w:rPr>
        <w:t xml:space="preserve">rotection </w:t>
      </w:r>
      <w:r w:rsidR="0070308D">
        <w:rPr>
          <w:rFonts w:ascii="Arial" w:hAnsi="Arial"/>
        </w:rPr>
        <w:t>c</w:t>
      </w:r>
      <w:r w:rsidRPr="00B61CEA">
        <w:rPr>
          <w:rFonts w:ascii="Arial" w:hAnsi="Arial"/>
        </w:rPr>
        <w:t>overage (</w:t>
      </w:r>
      <w:r w:rsidR="0070308D">
        <w:rPr>
          <w:rFonts w:ascii="Arial" w:hAnsi="Arial"/>
        </w:rPr>
        <w:t>aka:</w:t>
      </w:r>
      <w:r w:rsidRPr="00B61CEA">
        <w:rPr>
          <w:rFonts w:ascii="Arial" w:hAnsi="Arial"/>
        </w:rPr>
        <w:t xml:space="preserve"> </w:t>
      </w:r>
      <w:r w:rsidR="0070308D">
        <w:rPr>
          <w:rFonts w:ascii="Arial" w:hAnsi="Arial"/>
        </w:rPr>
        <w:t>b</w:t>
      </w:r>
      <w:r w:rsidRPr="00B61CEA">
        <w:rPr>
          <w:rFonts w:ascii="Arial" w:hAnsi="Arial"/>
        </w:rPr>
        <w:t xml:space="preserve">oiler and </w:t>
      </w:r>
      <w:r w:rsidR="0070308D">
        <w:rPr>
          <w:rFonts w:ascii="Arial" w:hAnsi="Arial"/>
        </w:rPr>
        <w:t>m</w:t>
      </w:r>
      <w:r w:rsidRPr="00B61CEA">
        <w:rPr>
          <w:rFonts w:ascii="Arial" w:hAnsi="Arial"/>
        </w:rPr>
        <w:t>achinery</w:t>
      </w:r>
      <w:r w:rsidR="005B46F3">
        <w:rPr>
          <w:rFonts w:ascii="Arial" w:hAnsi="Arial"/>
        </w:rPr>
        <w:t>)</w:t>
      </w:r>
    </w:p>
    <w:p w14:paraId="32DC3469" w14:textId="7A20905B" w:rsidR="003C09AF" w:rsidRPr="00B61CEA" w:rsidRDefault="005B46F3" w:rsidP="005C0C56">
      <w:pPr>
        <w:tabs>
          <w:tab w:val="left" w:pos="-1080"/>
        </w:tabs>
        <w:ind w:left="2160" w:hanging="540"/>
        <w:rPr>
          <w:rFonts w:ascii="Arial" w:hAnsi="Arial"/>
        </w:rPr>
      </w:pPr>
      <w:r>
        <w:rPr>
          <w:rFonts w:ascii="Arial" w:hAnsi="Arial"/>
        </w:rPr>
        <w:t>a.</w:t>
      </w:r>
      <w:r w:rsidR="009B031F">
        <w:rPr>
          <w:rFonts w:ascii="Arial" w:hAnsi="Arial"/>
        </w:rPr>
        <w:tab/>
      </w:r>
      <w:r>
        <w:rPr>
          <w:rFonts w:ascii="Arial" w:hAnsi="Arial"/>
        </w:rPr>
        <w:t>b</w:t>
      </w:r>
      <w:r w:rsidR="003C09AF" w:rsidRPr="00B61CEA">
        <w:rPr>
          <w:rFonts w:ascii="Arial" w:hAnsi="Arial"/>
        </w:rPr>
        <w:t xml:space="preserve">e able to identify why an insured might need </w:t>
      </w:r>
      <w:r w:rsidR="005C6A2A" w:rsidRPr="00B61CEA">
        <w:rPr>
          <w:rFonts w:ascii="Arial" w:hAnsi="Arial"/>
        </w:rPr>
        <w:t xml:space="preserve">this </w:t>
      </w:r>
      <w:r w:rsidR="003C09AF" w:rsidRPr="00B61CEA">
        <w:rPr>
          <w:rFonts w:ascii="Arial" w:hAnsi="Arial"/>
        </w:rPr>
        <w:t>coverage even if they</w:t>
      </w:r>
      <w:r>
        <w:rPr>
          <w:rFonts w:ascii="Arial" w:hAnsi="Arial"/>
        </w:rPr>
        <w:t xml:space="preserve"> </w:t>
      </w:r>
      <w:r w:rsidR="003C09AF" w:rsidRPr="00B61CEA">
        <w:rPr>
          <w:rFonts w:ascii="Arial" w:hAnsi="Arial"/>
        </w:rPr>
        <w:t xml:space="preserve">have commercial property insurance with </w:t>
      </w:r>
      <w:r w:rsidR="0070308D">
        <w:rPr>
          <w:rFonts w:ascii="Arial" w:hAnsi="Arial"/>
        </w:rPr>
        <w:t>c</w:t>
      </w:r>
      <w:r w:rsidR="003C09AF" w:rsidRPr="00B61CEA">
        <w:rPr>
          <w:rFonts w:ascii="Arial" w:hAnsi="Arial"/>
        </w:rPr>
        <w:t xml:space="preserve">auses of </w:t>
      </w:r>
      <w:r w:rsidR="0070308D">
        <w:rPr>
          <w:rFonts w:ascii="Arial" w:hAnsi="Arial"/>
        </w:rPr>
        <w:t>l</w:t>
      </w:r>
      <w:r w:rsidR="003C09AF" w:rsidRPr="00B61CEA">
        <w:rPr>
          <w:rFonts w:ascii="Arial" w:hAnsi="Arial"/>
        </w:rPr>
        <w:t xml:space="preserve">oss </w:t>
      </w:r>
      <w:r w:rsidR="0070308D">
        <w:rPr>
          <w:rFonts w:ascii="Arial" w:hAnsi="Arial"/>
        </w:rPr>
        <w:t>s</w:t>
      </w:r>
      <w:r w:rsidR="003C09AF" w:rsidRPr="00B61CEA">
        <w:rPr>
          <w:rFonts w:ascii="Arial" w:hAnsi="Arial"/>
        </w:rPr>
        <w:t>pecial</w:t>
      </w:r>
      <w:r>
        <w:rPr>
          <w:rFonts w:ascii="Arial" w:hAnsi="Arial"/>
        </w:rPr>
        <w:t xml:space="preserve"> </w:t>
      </w:r>
      <w:r w:rsidR="0070308D">
        <w:rPr>
          <w:rFonts w:ascii="Arial" w:hAnsi="Arial"/>
        </w:rPr>
        <w:t>f</w:t>
      </w:r>
      <w:r w:rsidR="003C09AF" w:rsidRPr="00B61CEA">
        <w:rPr>
          <w:rFonts w:ascii="Arial" w:hAnsi="Arial"/>
        </w:rPr>
        <w:t>orm</w:t>
      </w:r>
    </w:p>
    <w:p w14:paraId="44D38034" w14:textId="77777777" w:rsidR="006B6537" w:rsidRPr="00B61CEA" w:rsidRDefault="006B6537" w:rsidP="001F13CC">
      <w:pPr>
        <w:tabs>
          <w:tab w:val="left" w:pos="-1080"/>
        </w:tabs>
        <w:ind w:left="1620"/>
        <w:rPr>
          <w:rFonts w:ascii="Arial" w:hAnsi="Arial"/>
        </w:rPr>
      </w:pPr>
    </w:p>
    <w:p w14:paraId="00EA1F7D" w14:textId="5292FDA9" w:rsidR="006B6537" w:rsidRPr="00B61CEA" w:rsidRDefault="006B6537" w:rsidP="001F13CC">
      <w:pPr>
        <w:tabs>
          <w:tab w:val="left" w:pos="-1080"/>
        </w:tabs>
        <w:ind w:left="540" w:hanging="540"/>
        <w:rPr>
          <w:rFonts w:ascii="Arial" w:hAnsi="Arial"/>
        </w:rPr>
      </w:pPr>
      <w:r w:rsidRPr="00B61CEA">
        <w:rPr>
          <w:rFonts w:ascii="Arial" w:hAnsi="Arial"/>
        </w:rPr>
        <w:t>IV.</w:t>
      </w:r>
      <w:r w:rsidRPr="00B61CEA">
        <w:rPr>
          <w:rFonts w:ascii="Arial" w:hAnsi="Arial"/>
        </w:rPr>
        <w:tab/>
      </w:r>
      <w:r w:rsidR="000939C5" w:rsidRPr="00B61CEA">
        <w:rPr>
          <w:rFonts w:ascii="Arial" w:hAnsi="Arial"/>
        </w:rPr>
        <w:t xml:space="preserve">Commercial Insurance </w:t>
      </w:r>
    </w:p>
    <w:p w14:paraId="30C6B4A9" w14:textId="77777777" w:rsidR="006B6537" w:rsidRPr="00B61CEA" w:rsidRDefault="006B6537" w:rsidP="001F13CC">
      <w:pPr>
        <w:tabs>
          <w:tab w:val="left" w:pos="-1080"/>
        </w:tabs>
        <w:ind w:left="1080" w:hanging="540"/>
        <w:rPr>
          <w:rFonts w:ascii="Arial" w:hAnsi="Arial"/>
          <w:color w:val="000000"/>
        </w:rPr>
      </w:pPr>
      <w:r w:rsidRPr="00B61CEA">
        <w:rPr>
          <w:rFonts w:ascii="Arial" w:hAnsi="Arial"/>
        </w:rPr>
        <w:t>B.</w:t>
      </w:r>
      <w:r w:rsidRPr="00B61CEA">
        <w:rPr>
          <w:rFonts w:ascii="Arial" w:hAnsi="Arial"/>
          <w:color w:val="000000"/>
        </w:rPr>
        <w:tab/>
        <w:t>Property Insurance</w:t>
      </w:r>
    </w:p>
    <w:p w14:paraId="520D7E5A" w14:textId="4489B217" w:rsidR="003C09AF" w:rsidRPr="00B61CEA" w:rsidRDefault="003C09AF" w:rsidP="001F13CC">
      <w:pPr>
        <w:tabs>
          <w:tab w:val="left" w:pos="-1080"/>
        </w:tabs>
        <w:ind w:left="1620" w:hanging="540"/>
        <w:rPr>
          <w:rFonts w:ascii="Arial" w:hAnsi="Arial"/>
          <w:color w:val="000000"/>
        </w:rPr>
      </w:pPr>
      <w:r w:rsidRPr="00B61CEA">
        <w:rPr>
          <w:rFonts w:ascii="Arial" w:hAnsi="Arial"/>
          <w:color w:val="000000"/>
        </w:rPr>
        <w:t>4.</w:t>
      </w:r>
      <w:r w:rsidRPr="00B61CEA">
        <w:rPr>
          <w:rFonts w:ascii="Arial" w:hAnsi="Arial"/>
          <w:color w:val="000000"/>
        </w:rPr>
        <w:tab/>
        <w:t xml:space="preserve">Commercial </w:t>
      </w:r>
      <w:r w:rsidR="0070308D">
        <w:rPr>
          <w:rFonts w:ascii="Arial" w:hAnsi="Arial"/>
          <w:color w:val="000000"/>
        </w:rPr>
        <w:t>c</w:t>
      </w:r>
      <w:r w:rsidRPr="00B61CEA">
        <w:rPr>
          <w:rFonts w:ascii="Arial" w:hAnsi="Arial"/>
          <w:color w:val="000000"/>
        </w:rPr>
        <w:t>rime</w:t>
      </w:r>
      <w:r w:rsidR="00FC1455">
        <w:rPr>
          <w:rFonts w:ascii="Arial" w:hAnsi="Arial"/>
          <w:color w:val="000000"/>
        </w:rPr>
        <w:t>. Be able to identify and/or differentiate between:</w:t>
      </w:r>
    </w:p>
    <w:p w14:paraId="6AB5288F" w14:textId="77777777" w:rsidR="003C09AF" w:rsidRPr="00B61CEA" w:rsidRDefault="006B6537" w:rsidP="001F13CC">
      <w:pPr>
        <w:tabs>
          <w:tab w:val="left" w:pos="-1080"/>
          <w:tab w:val="left" w:pos="720"/>
        </w:tabs>
        <w:ind w:left="2160" w:hanging="540"/>
        <w:rPr>
          <w:rFonts w:ascii="Arial" w:hAnsi="Arial"/>
          <w:color w:val="000000"/>
        </w:rPr>
      </w:pPr>
      <w:r w:rsidRPr="00B61CEA">
        <w:rPr>
          <w:rFonts w:ascii="Arial" w:hAnsi="Arial"/>
          <w:color w:val="000000"/>
        </w:rPr>
        <w:t>a</w:t>
      </w:r>
      <w:r w:rsidR="003C09AF" w:rsidRPr="00B61CEA">
        <w:rPr>
          <w:rFonts w:ascii="Arial" w:hAnsi="Arial"/>
          <w:color w:val="000000"/>
        </w:rPr>
        <w:t>.</w:t>
      </w:r>
      <w:r w:rsidR="003C09AF" w:rsidRPr="00B61CEA">
        <w:rPr>
          <w:rFonts w:ascii="Arial" w:hAnsi="Arial"/>
          <w:color w:val="000000"/>
        </w:rPr>
        <w:tab/>
        <w:t>"theft," "burglary," and "robbery" as defined in crime insurance contracts</w:t>
      </w:r>
    </w:p>
    <w:p w14:paraId="42E1E0A6" w14:textId="77777777" w:rsidR="003C09AF" w:rsidRPr="00B61CEA" w:rsidRDefault="006B6537" w:rsidP="001F13CC">
      <w:pPr>
        <w:tabs>
          <w:tab w:val="left" w:pos="-1080"/>
          <w:tab w:val="left" w:pos="720"/>
        </w:tabs>
        <w:ind w:left="2160" w:hanging="540"/>
        <w:rPr>
          <w:rFonts w:ascii="Arial" w:hAnsi="Arial"/>
          <w:color w:val="000000"/>
        </w:rPr>
      </w:pPr>
      <w:r w:rsidRPr="00B61CEA">
        <w:rPr>
          <w:rFonts w:ascii="Arial" w:hAnsi="Arial"/>
          <w:color w:val="000000"/>
        </w:rPr>
        <w:t>b</w:t>
      </w:r>
      <w:r w:rsidR="003C09AF" w:rsidRPr="00B61CEA">
        <w:rPr>
          <w:rFonts w:ascii="Arial" w:hAnsi="Arial"/>
          <w:color w:val="000000"/>
        </w:rPr>
        <w:t>.</w:t>
      </w:r>
      <w:r w:rsidR="003C09AF" w:rsidRPr="00B61CEA">
        <w:rPr>
          <w:rFonts w:ascii="Arial" w:hAnsi="Arial"/>
          <w:color w:val="000000"/>
        </w:rPr>
        <w:tab/>
        <w:t xml:space="preserve">the following crime coverages and recognize why a business would need to </w:t>
      </w:r>
      <w:r w:rsidR="003C09AF" w:rsidRPr="00B61CEA">
        <w:rPr>
          <w:rFonts w:ascii="Arial" w:hAnsi="Arial"/>
          <w:color w:val="000000"/>
        </w:rPr>
        <w:lastRenderedPageBreak/>
        <w:t>purchase them:</w:t>
      </w:r>
    </w:p>
    <w:p w14:paraId="6E740CF4" w14:textId="77777777" w:rsidR="003C09AF" w:rsidRPr="00B61CEA" w:rsidRDefault="006B6537" w:rsidP="001F13CC">
      <w:pPr>
        <w:tabs>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ab/>
        <w:t>employee theft</w:t>
      </w:r>
    </w:p>
    <w:p w14:paraId="7521E5DF" w14:textId="7181E808" w:rsidR="003C09AF" w:rsidRPr="00B61CEA" w:rsidRDefault="006B6537" w:rsidP="001F13CC">
      <w:pPr>
        <w:tabs>
          <w:tab w:val="left" w:pos="-108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ab/>
        <w:t>theft of money and securities</w:t>
      </w:r>
    </w:p>
    <w:p w14:paraId="307C9852" w14:textId="26F396E0" w:rsidR="00DF2BAE" w:rsidRPr="00B61CEA" w:rsidRDefault="00DF2BAE" w:rsidP="001F13CC">
      <w:pPr>
        <w:tabs>
          <w:tab w:val="left" w:pos="-1080"/>
        </w:tabs>
        <w:ind w:left="2700" w:hanging="540"/>
        <w:rPr>
          <w:rFonts w:ascii="Arial" w:hAnsi="Arial"/>
          <w:color w:val="000000"/>
        </w:rPr>
      </w:pPr>
      <w:r w:rsidRPr="00B61CEA">
        <w:rPr>
          <w:rFonts w:ascii="Arial" w:hAnsi="Arial"/>
          <w:color w:val="000000"/>
        </w:rPr>
        <w:tab/>
      </w:r>
      <w:r w:rsidR="00EC2ED8" w:rsidRPr="00B61CEA">
        <w:rPr>
          <w:rFonts w:ascii="Arial" w:hAnsi="Arial"/>
          <w:color w:val="000000"/>
        </w:rPr>
        <w:t>1)</w:t>
      </w:r>
      <w:r w:rsidRPr="00B61CEA">
        <w:rPr>
          <w:rFonts w:ascii="Arial" w:hAnsi="Arial"/>
          <w:color w:val="000000"/>
        </w:rPr>
        <w:t xml:space="preserve"> </w:t>
      </w:r>
      <w:r w:rsidR="006A7FC7" w:rsidRPr="00B61CEA">
        <w:rPr>
          <w:rFonts w:ascii="Arial" w:hAnsi="Arial"/>
          <w:color w:val="000000"/>
        </w:rPr>
        <w:t xml:space="preserve"> </w:t>
      </w:r>
      <w:r w:rsidR="0070308D">
        <w:rPr>
          <w:rFonts w:ascii="Arial" w:hAnsi="Arial"/>
          <w:color w:val="000000"/>
        </w:rPr>
        <w:t>I</w:t>
      </w:r>
      <w:r w:rsidRPr="00B61CEA">
        <w:rPr>
          <w:rFonts w:ascii="Arial" w:hAnsi="Arial"/>
          <w:color w:val="000000"/>
        </w:rPr>
        <w:t>nside premises</w:t>
      </w:r>
    </w:p>
    <w:p w14:paraId="36EC4274" w14:textId="2E43D4AC" w:rsidR="00DF2BAE" w:rsidRPr="00B61CEA" w:rsidRDefault="00DF2BAE" w:rsidP="001F13CC">
      <w:pPr>
        <w:tabs>
          <w:tab w:val="left" w:pos="-1080"/>
        </w:tabs>
        <w:ind w:left="2700" w:hanging="540"/>
        <w:rPr>
          <w:rFonts w:ascii="Arial" w:hAnsi="Arial"/>
          <w:color w:val="000000"/>
        </w:rPr>
      </w:pPr>
      <w:r w:rsidRPr="00B61CEA">
        <w:rPr>
          <w:rFonts w:ascii="Arial" w:hAnsi="Arial"/>
          <w:color w:val="000000"/>
        </w:rPr>
        <w:tab/>
      </w:r>
      <w:r w:rsidR="00EC2ED8" w:rsidRPr="00B61CEA">
        <w:rPr>
          <w:rFonts w:ascii="Arial" w:hAnsi="Arial"/>
          <w:color w:val="000000"/>
        </w:rPr>
        <w:t>2)</w:t>
      </w:r>
      <w:r w:rsidRPr="00B61CEA">
        <w:rPr>
          <w:rFonts w:ascii="Arial" w:hAnsi="Arial"/>
          <w:color w:val="000000"/>
        </w:rPr>
        <w:t xml:space="preserve"> </w:t>
      </w:r>
      <w:r w:rsidR="006A7FC7" w:rsidRPr="00B61CEA">
        <w:rPr>
          <w:rFonts w:ascii="Arial" w:hAnsi="Arial"/>
          <w:color w:val="000000"/>
        </w:rPr>
        <w:t xml:space="preserve"> </w:t>
      </w:r>
      <w:r w:rsidR="0070308D">
        <w:rPr>
          <w:rFonts w:ascii="Arial" w:hAnsi="Arial"/>
          <w:color w:val="000000"/>
        </w:rPr>
        <w:t>O</w:t>
      </w:r>
      <w:r w:rsidRPr="00B61CEA">
        <w:rPr>
          <w:rFonts w:ascii="Arial" w:hAnsi="Arial"/>
          <w:color w:val="000000"/>
        </w:rPr>
        <w:t>utside premises</w:t>
      </w:r>
    </w:p>
    <w:p w14:paraId="20BE2C9E" w14:textId="1C64C21C" w:rsidR="003C09AF" w:rsidRPr="00B61CEA" w:rsidRDefault="006B6537" w:rsidP="001F13CC">
      <w:pPr>
        <w:tabs>
          <w:tab w:val="left" w:pos="-1080"/>
        </w:tabs>
        <w:ind w:left="2160" w:hanging="540"/>
        <w:rPr>
          <w:rFonts w:ascii="Arial" w:hAnsi="Arial"/>
          <w:color w:val="000000"/>
        </w:rPr>
      </w:pPr>
      <w:r w:rsidRPr="00B61CEA">
        <w:rPr>
          <w:rFonts w:ascii="Arial" w:hAnsi="Arial"/>
          <w:color w:val="000000"/>
        </w:rPr>
        <w:t>c.</w:t>
      </w:r>
      <w:r w:rsidR="003C09AF" w:rsidRPr="00B61CEA">
        <w:rPr>
          <w:rFonts w:ascii="Arial" w:hAnsi="Arial"/>
          <w:color w:val="000000"/>
        </w:rPr>
        <w:tab/>
        <w:t>the discovery and loss sustained forms</w:t>
      </w:r>
      <w:r w:rsidR="0070308D">
        <w:rPr>
          <w:rFonts w:ascii="Arial" w:hAnsi="Arial"/>
          <w:color w:val="000000"/>
        </w:rPr>
        <w:t>;</w:t>
      </w:r>
      <w:r w:rsidR="00E50D21">
        <w:rPr>
          <w:rFonts w:ascii="Arial" w:hAnsi="Arial"/>
          <w:color w:val="000000"/>
        </w:rPr>
        <w:t xml:space="preserve"> </w:t>
      </w:r>
      <w:r w:rsidR="0070308D">
        <w:rPr>
          <w:rFonts w:ascii="Arial" w:hAnsi="Arial"/>
          <w:color w:val="000000"/>
        </w:rPr>
        <w:t>k</w:t>
      </w:r>
      <w:r w:rsidR="00FC1455">
        <w:rPr>
          <w:rFonts w:ascii="Arial" w:hAnsi="Arial"/>
          <w:color w:val="000000"/>
        </w:rPr>
        <w:t>now that:</w:t>
      </w:r>
    </w:p>
    <w:p w14:paraId="7AB88C0F" w14:textId="77777777" w:rsidR="008B7DBE" w:rsidRDefault="006B6537" w:rsidP="003A09F6">
      <w:pPr>
        <w:tabs>
          <w:tab w:val="left" w:pos="-1080"/>
          <w:tab w:val="left" w:pos="720"/>
          <w:tab w:val="left" w:pos="144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ab/>
      </w:r>
      <w:r w:rsidR="00D45FC6" w:rsidRPr="00636C73">
        <w:rPr>
          <w:rFonts w:ascii="Arial" w:hAnsi="Arial"/>
          <w:color w:val="000000"/>
        </w:rPr>
        <w:t xml:space="preserve">a “discovery” policy forms pays for losses which are identified during the policy period even </w:t>
      </w:r>
      <w:r w:rsidR="00123388">
        <w:rPr>
          <w:rFonts w:ascii="Arial" w:hAnsi="Arial"/>
          <w:color w:val="000000"/>
        </w:rPr>
        <w:t>if</w:t>
      </w:r>
      <w:r w:rsidR="00D45FC6" w:rsidRPr="00636C73">
        <w:rPr>
          <w:rFonts w:ascii="Arial" w:hAnsi="Arial"/>
          <w:color w:val="000000"/>
        </w:rPr>
        <w:t xml:space="preserve"> the loss occurred prior to the effective date of the</w:t>
      </w:r>
      <w:r w:rsidR="00123388">
        <w:rPr>
          <w:rFonts w:ascii="Arial" w:hAnsi="Arial"/>
          <w:color w:val="000000"/>
        </w:rPr>
        <w:t xml:space="preserve"> policy </w:t>
      </w:r>
      <w:r w:rsidR="00D45FC6" w:rsidRPr="00636C73">
        <w:rPr>
          <w:rFonts w:ascii="Arial" w:hAnsi="Arial"/>
          <w:color w:val="000000"/>
        </w:rPr>
        <w:t xml:space="preserve"> </w:t>
      </w:r>
    </w:p>
    <w:p w14:paraId="4DEA899D" w14:textId="414E7A59" w:rsidR="003C09AF" w:rsidRDefault="006B6537" w:rsidP="003A09F6">
      <w:pPr>
        <w:tabs>
          <w:tab w:val="left" w:pos="-1080"/>
          <w:tab w:val="left" w:pos="720"/>
          <w:tab w:val="left" w:pos="1440"/>
        </w:tabs>
        <w:ind w:left="2700" w:hanging="540"/>
        <w:rPr>
          <w:rFonts w:ascii="Arial" w:hAnsi="Arial"/>
          <w:color w:val="000000"/>
        </w:rPr>
      </w:pPr>
      <w:r w:rsidRPr="00636C73">
        <w:rPr>
          <w:rFonts w:ascii="Arial" w:hAnsi="Arial"/>
          <w:color w:val="000000"/>
        </w:rPr>
        <w:t>ii.</w:t>
      </w:r>
      <w:r w:rsidR="003C09AF" w:rsidRPr="00636C73">
        <w:rPr>
          <w:rFonts w:ascii="Arial" w:hAnsi="Arial"/>
          <w:color w:val="000000"/>
        </w:rPr>
        <w:tab/>
      </w:r>
      <w:r w:rsidR="00D45FC6" w:rsidRPr="00636C73">
        <w:rPr>
          <w:rFonts w:ascii="Arial" w:hAnsi="Arial"/>
          <w:color w:val="000000"/>
        </w:rPr>
        <w:t>a “loss sustained” policy form pays for losses which occurred during the policy period and are discovered up</w:t>
      </w:r>
      <w:r w:rsidR="00D45FC6">
        <w:rPr>
          <w:rFonts w:ascii="Arial" w:hAnsi="Arial"/>
          <w:color w:val="000000"/>
        </w:rPr>
        <w:t xml:space="preserve"> to one year after the policy ends</w:t>
      </w:r>
    </w:p>
    <w:p w14:paraId="39AE3828" w14:textId="77777777" w:rsidR="00D45FC6" w:rsidRPr="00636C73" w:rsidRDefault="00D45FC6" w:rsidP="001F13CC">
      <w:pPr>
        <w:tabs>
          <w:tab w:val="left" w:pos="-1080"/>
          <w:tab w:val="left" w:pos="1440"/>
        </w:tabs>
        <w:ind w:left="2700" w:hanging="540"/>
        <w:rPr>
          <w:rFonts w:ascii="Arial" w:hAnsi="Arial"/>
          <w:color w:val="000000"/>
        </w:rPr>
      </w:pPr>
      <w:r w:rsidRPr="00636C73">
        <w:rPr>
          <w:rFonts w:ascii="Arial" w:hAnsi="Arial"/>
          <w:color w:val="000000"/>
        </w:rPr>
        <w:t>iii.</w:t>
      </w:r>
      <w:r w:rsidRPr="00636C73">
        <w:rPr>
          <w:rFonts w:ascii="Arial" w:hAnsi="Arial"/>
          <w:color w:val="000000"/>
        </w:rPr>
        <w:tab/>
        <w:t xml:space="preserve">the acts of certain persons, including officers, directors, employees, and independent </w:t>
      </w:r>
      <w:r w:rsidR="009C4411" w:rsidRPr="00636C73">
        <w:rPr>
          <w:rFonts w:ascii="Arial" w:hAnsi="Arial"/>
          <w:color w:val="000000"/>
        </w:rPr>
        <w:t>contractors, may be excluded fro</w:t>
      </w:r>
      <w:r w:rsidRPr="00636C73">
        <w:rPr>
          <w:rFonts w:ascii="Arial" w:hAnsi="Arial"/>
          <w:color w:val="000000"/>
        </w:rPr>
        <w:t>m coverage</w:t>
      </w:r>
    </w:p>
    <w:p w14:paraId="6EC39711" w14:textId="77777777" w:rsidR="003C09AF" w:rsidRPr="00B61CEA" w:rsidRDefault="003C09AF" w:rsidP="001F13CC">
      <w:pPr>
        <w:tabs>
          <w:tab w:val="left" w:pos="-1080"/>
          <w:tab w:val="left" w:pos="540"/>
        </w:tabs>
        <w:ind w:left="540" w:hanging="540"/>
        <w:rPr>
          <w:rFonts w:ascii="Arial" w:hAnsi="Arial"/>
          <w:color w:val="000000"/>
          <w:u w:val="single"/>
        </w:rPr>
      </w:pPr>
    </w:p>
    <w:p w14:paraId="60876A86" w14:textId="1243DB22" w:rsidR="003C09AF" w:rsidRPr="00B61CEA" w:rsidRDefault="003C09AF" w:rsidP="001F13CC">
      <w:pPr>
        <w:tabs>
          <w:tab w:val="left" w:pos="-1080"/>
          <w:tab w:val="left" w:pos="900"/>
        </w:tabs>
        <w:ind w:left="540" w:hanging="540"/>
        <w:rPr>
          <w:rFonts w:ascii="Arial" w:hAnsi="Arial"/>
        </w:rPr>
      </w:pPr>
      <w:r w:rsidRPr="00B61CEA">
        <w:rPr>
          <w:rFonts w:ascii="Arial" w:hAnsi="Arial"/>
        </w:rPr>
        <w:t>IV.</w:t>
      </w:r>
      <w:r w:rsidRPr="00B61CEA">
        <w:rPr>
          <w:rFonts w:ascii="Arial" w:hAnsi="Arial"/>
        </w:rPr>
        <w:tab/>
      </w:r>
      <w:r w:rsidR="000939C5" w:rsidRPr="00B61CEA">
        <w:rPr>
          <w:rFonts w:ascii="Arial" w:hAnsi="Arial"/>
        </w:rPr>
        <w:t>Commercial Insurance</w:t>
      </w:r>
      <w:r w:rsidR="000939C5" w:rsidRPr="00782B0A">
        <w:rPr>
          <w:rFonts w:ascii="Arial" w:hAnsi="Arial"/>
          <w:strike/>
        </w:rPr>
        <w:t xml:space="preserve"> </w:t>
      </w:r>
    </w:p>
    <w:p w14:paraId="460E808E" w14:textId="77777777" w:rsidR="003C09AF" w:rsidRPr="00B61CEA" w:rsidRDefault="007D49CF" w:rsidP="001F13CC">
      <w:pPr>
        <w:tabs>
          <w:tab w:val="left" w:pos="-1080"/>
        </w:tabs>
        <w:ind w:left="1080" w:hanging="540"/>
        <w:rPr>
          <w:rFonts w:ascii="Arial" w:hAnsi="Arial"/>
          <w:strike/>
        </w:rPr>
      </w:pPr>
      <w:r w:rsidRPr="00B61CEA">
        <w:rPr>
          <w:rFonts w:ascii="Arial" w:hAnsi="Arial"/>
        </w:rPr>
        <w:t xml:space="preserve">B. </w:t>
      </w:r>
      <w:r w:rsidR="0072119B" w:rsidRPr="00B61CEA">
        <w:rPr>
          <w:rFonts w:ascii="Arial" w:hAnsi="Arial"/>
        </w:rPr>
        <w:tab/>
      </w:r>
      <w:r w:rsidRPr="00B61CEA">
        <w:rPr>
          <w:rFonts w:ascii="Arial" w:hAnsi="Arial"/>
        </w:rPr>
        <w:t xml:space="preserve">Property </w:t>
      </w:r>
      <w:r w:rsidR="003C09AF" w:rsidRPr="00B61CEA">
        <w:rPr>
          <w:rFonts w:ascii="Arial" w:hAnsi="Arial"/>
        </w:rPr>
        <w:t>Insurance</w:t>
      </w:r>
    </w:p>
    <w:p w14:paraId="35669450" w14:textId="77777777" w:rsidR="003C09AF" w:rsidRPr="00B61CEA" w:rsidRDefault="00FD355A" w:rsidP="001F13CC">
      <w:pPr>
        <w:tabs>
          <w:tab w:val="left" w:pos="-1080"/>
        </w:tabs>
        <w:ind w:left="1620" w:hanging="540"/>
        <w:rPr>
          <w:rFonts w:ascii="Arial" w:hAnsi="Arial"/>
        </w:rPr>
      </w:pPr>
      <w:r w:rsidRPr="00B61CEA">
        <w:rPr>
          <w:rFonts w:ascii="Arial" w:hAnsi="Arial"/>
        </w:rPr>
        <w:t xml:space="preserve">5. </w:t>
      </w:r>
      <w:r w:rsidR="00B73497" w:rsidRPr="00B61CEA">
        <w:rPr>
          <w:rFonts w:ascii="Arial" w:hAnsi="Arial"/>
        </w:rPr>
        <w:tab/>
      </w:r>
      <w:r w:rsidR="003C09AF" w:rsidRPr="00B61CEA">
        <w:rPr>
          <w:rFonts w:ascii="Arial" w:hAnsi="Arial"/>
        </w:rPr>
        <w:t>Farm</w:t>
      </w:r>
    </w:p>
    <w:p w14:paraId="3B549AE7" w14:textId="77777777" w:rsidR="003C09AF" w:rsidRPr="00B61CEA" w:rsidRDefault="003C09AF" w:rsidP="001F13CC">
      <w:pPr>
        <w:tabs>
          <w:tab w:val="left" w:pos="-1080"/>
          <w:tab w:val="left" w:pos="2160"/>
        </w:tabs>
        <w:ind w:left="2160" w:hanging="540"/>
        <w:rPr>
          <w:rFonts w:ascii="Arial" w:hAnsi="Arial"/>
        </w:rPr>
      </w:pPr>
      <w:r w:rsidRPr="00B61CEA">
        <w:rPr>
          <w:rFonts w:ascii="Arial" w:hAnsi="Arial"/>
        </w:rPr>
        <w:t>a</w:t>
      </w:r>
      <w:r w:rsidR="005D10F0" w:rsidRPr="00B61CEA">
        <w:rPr>
          <w:rFonts w:ascii="Arial" w:hAnsi="Arial"/>
        </w:rPr>
        <w:t>.</w:t>
      </w:r>
      <w:r w:rsidRPr="00B61CEA">
        <w:rPr>
          <w:rFonts w:ascii="Arial" w:hAnsi="Arial"/>
        </w:rPr>
        <w:tab/>
      </w:r>
      <w:r w:rsidR="006D4823">
        <w:rPr>
          <w:rFonts w:ascii="Arial" w:hAnsi="Arial"/>
        </w:rPr>
        <w:t>b</w:t>
      </w:r>
      <w:r w:rsidRPr="00B61CEA">
        <w:rPr>
          <w:rFonts w:ascii="Arial" w:hAnsi="Arial"/>
        </w:rPr>
        <w:t xml:space="preserve">e able to identify that Farm insurance can be </w:t>
      </w:r>
      <w:r w:rsidR="00194211" w:rsidRPr="00B61CEA">
        <w:rPr>
          <w:rFonts w:ascii="Arial" w:hAnsi="Arial"/>
        </w:rPr>
        <w:t>written as</w:t>
      </w:r>
      <w:r w:rsidR="00DF2BAE" w:rsidRPr="00B61CEA">
        <w:rPr>
          <w:rFonts w:ascii="Arial" w:hAnsi="Arial"/>
        </w:rPr>
        <w:t xml:space="preserve"> </w:t>
      </w:r>
      <w:r w:rsidRPr="00B61CEA">
        <w:rPr>
          <w:rFonts w:ascii="Arial" w:hAnsi="Arial"/>
        </w:rPr>
        <w:t>a monoline or package policy providing:</w:t>
      </w:r>
    </w:p>
    <w:p w14:paraId="37C76197" w14:textId="503A5CC6" w:rsidR="003C09AF" w:rsidRPr="00B61CEA" w:rsidRDefault="005D10F0" w:rsidP="001F13CC">
      <w:pPr>
        <w:tabs>
          <w:tab w:val="left" w:pos="-1080"/>
          <w:tab w:val="left" w:pos="2700"/>
        </w:tabs>
        <w:ind w:left="2700" w:hanging="540"/>
        <w:rPr>
          <w:rFonts w:ascii="Arial" w:hAnsi="Arial"/>
        </w:rPr>
      </w:pPr>
      <w:r w:rsidRPr="00B61CEA">
        <w:rPr>
          <w:rFonts w:ascii="Arial" w:hAnsi="Arial"/>
        </w:rPr>
        <w:t>i.</w:t>
      </w:r>
      <w:r w:rsidR="003C09AF" w:rsidRPr="00B61CEA">
        <w:rPr>
          <w:rFonts w:ascii="Arial" w:hAnsi="Arial"/>
        </w:rPr>
        <w:tab/>
        <w:t>both personal and commercial coverages</w:t>
      </w:r>
      <w:r w:rsidR="003C09AF" w:rsidRPr="004C5619">
        <w:rPr>
          <w:rFonts w:ascii="Arial" w:hAnsi="Arial"/>
          <w:strike/>
        </w:rPr>
        <w:t xml:space="preserve">; </w:t>
      </w:r>
    </w:p>
    <w:p w14:paraId="76F7B73E" w14:textId="77777777" w:rsidR="003C09AF" w:rsidRPr="00B61CEA" w:rsidRDefault="005D10F0" w:rsidP="001F13CC">
      <w:pPr>
        <w:tabs>
          <w:tab w:val="left" w:pos="-1080"/>
          <w:tab w:val="left" w:pos="2700"/>
        </w:tabs>
        <w:ind w:left="2700" w:hanging="540"/>
        <w:rPr>
          <w:rFonts w:ascii="Arial" w:hAnsi="Arial"/>
        </w:rPr>
      </w:pPr>
      <w:r w:rsidRPr="00B61CEA">
        <w:rPr>
          <w:rFonts w:ascii="Arial" w:hAnsi="Arial"/>
        </w:rPr>
        <w:t>ii.</w:t>
      </w:r>
      <w:r w:rsidR="003C09AF" w:rsidRPr="00B61CEA">
        <w:rPr>
          <w:rFonts w:ascii="Arial" w:hAnsi="Arial"/>
        </w:rPr>
        <w:tab/>
        <w:t>liability and property coverages</w:t>
      </w:r>
    </w:p>
    <w:p w14:paraId="183DBA1D" w14:textId="77777777" w:rsidR="003C09AF" w:rsidRPr="00B61CEA" w:rsidRDefault="003C09AF" w:rsidP="001F13CC">
      <w:pPr>
        <w:tabs>
          <w:tab w:val="left" w:pos="-1080"/>
          <w:tab w:val="left" w:pos="2160"/>
        </w:tabs>
        <w:ind w:left="2160" w:hanging="540"/>
        <w:rPr>
          <w:rFonts w:ascii="Arial" w:hAnsi="Arial"/>
        </w:rPr>
      </w:pPr>
      <w:r w:rsidRPr="00B61CEA">
        <w:rPr>
          <w:rFonts w:ascii="Arial" w:hAnsi="Arial"/>
        </w:rPr>
        <w:t>b</w:t>
      </w:r>
      <w:r w:rsidR="005D10F0" w:rsidRPr="00B61CEA">
        <w:rPr>
          <w:rFonts w:ascii="Arial" w:hAnsi="Arial"/>
        </w:rPr>
        <w:t>.</w:t>
      </w:r>
      <w:r w:rsidRPr="00B61CEA">
        <w:rPr>
          <w:rFonts w:ascii="Arial" w:hAnsi="Arial"/>
        </w:rPr>
        <w:tab/>
      </w:r>
      <w:r w:rsidR="006D4823">
        <w:rPr>
          <w:rFonts w:ascii="Arial" w:hAnsi="Arial"/>
        </w:rPr>
        <w:t>r</w:t>
      </w:r>
      <w:r w:rsidR="00DF2BAE" w:rsidRPr="00B61CEA">
        <w:rPr>
          <w:rFonts w:ascii="Arial" w:hAnsi="Arial"/>
        </w:rPr>
        <w:t>egarding t</w:t>
      </w:r>
      <w:r w:rsidRPr="00B61CEA">
        <w:rPr>
          <w:rFonts w:ascii="Arial" w:hAnsi="Arial"/>
        </w:rPr>
        <w:t xml:space="preserve">he Federal Crop Insurance Program </w:t>
      </w:r>
      <w:r w:rsidR="00DF2BAE" w:rsidRPr="00B61CEA">
        <w:rPr>
          <w:rFonts w:ascii="Arial" w:hAnsi="Arial"/>
        </w:rPr>
        <w:t>(FCIP)</w:t>
      </w:r>
      <w:r w:rsidR="00962DB7" w:rsidRPr="00B61CEA">
        <w:rPr>
          <w:rFonts w:ascii="Arial" w:hAnsi="Arial"/>
        </w:rPr>
        <w:t>,</w:t>
      </w:r>
      <w:r w:rsidRPr="00B61CEA">
        <w:rPr>
          <w:rFonts w:ascii="Arial" w:hAnsi="Arial"/>
        </w:rPr>
        <w:t xml:space="preserve"> be able to identify:</w:t>
      </w:r>
    </w:p>
    <w:p w14:paraId="1319B64A" w14:textId="77777777" w:rsidR="003C09AF" w:rsidRPr="00B61CEA" w:rsidRDefault="005D10F0" w:rsidP="001F13CC">
      <w:pPr>
        <w:tabs>
          <w:tab w:val="left" w:pos="-1080"/>
          <w:tab w:val="left" w:pos="2700"/>
        </w:tabs>
        <w:ind w:left="2700" w:hanging="540"/>
        <w:rPr>
          <w:rFonts w:ascii="Arial" w:hAnsi="Arial"/>
        </w:rPr>
      </w:pPr>
      <w:r w:rsidRPr="00B61CEA">
        <w:rPr>
          <w:rFonts w:ascii="Arial" w:hAnsi="Arial"/>
        </w:rPr>
        <w:t>i.</w:t>
      </w:r>
      <w:r w:rsidR="003C09AF" w:rsidRPr="00B61CEA">
        <w:rPr>
          <w:rFonts w:ascii="Arial" w:hAnsi="Arial"/>
        </w:rPr>
        <w:tab/>
        <w:t>why the coverage may be needed</w:t>
      </w:r>
    </w:p>
    <w:p w14:paraId="5C7300DC" w14:textId="71B35362" w:rsidR="003C09AF" w:rsidRPr="00B61CEA" w:rsidRDefault="005D10F0" w:rsidP="001F13CC">
      <w:pPr>
        <w:tabs>
          <w:tab w:val="left" w:pos="-1080"/>
          <w:tab w:val="left" w:pos="2700"/>
        </w:tabs>
        <w:ind w:left="2700" w:hanging="540"/>
        <w:rPr>
          <w:rFonts w:ascii="Arial" w:hAnsi="Arial"/>
        </w:rPr>
      </w:pPr>
      <w:r w:rsidRPr="00B61CEA">
        <w:rPr>
          <w:rFonts w:ascii="Arial" w:hAnsi="Arial"/>
        </w:rPr>
        <w:t>ii.</w:t>
      </w:r>
      <w:r w:rsidR="003C09AF" w:rsidRPr="00B61CEA">
        <w:rPr>
          <w:rFonts w:ascii="Arial" w:hAnsi="Arial"/>
        </w:rPr>
        <w:tab/>
        <w:t>the major perils commonly insured</w:t>
      </w:r>
      <w:r w:rsidR="003C09AF" w:rsidRPr="00782B0A">
        <w:rPr>
          <w:rFonts w:ascii="Arial" w:hAnsi="Arial"/>
          <w:strike/>
        </w:rPr>
        <w:t xml:space="preserve"> </w:t>
      </w:r>
    </w:p>
    <w:p w14:paraId="42F4D8CE" w14:textId="77777777" w:rsidR="003C09AF" w:rsidRPr="00B61CEA" w:rsidRDefault="005D10F0" w:rsidP="001F13CC">
      <w:pPr>
        <w:tabs>
          <w:tab w:val="left" w:pos="-1080"/>
          <w:tab w:val="left" w:pos="2700"/>
        </w:tabs>
        <w:ind w:left="2700" w:hanging="540"/>
        <w:rPr>
          <w:rFonts w:ascii="Arial" w:hAnsi="Arial"/>
        </w:rPr>
      </w:pPr>
      <w:r w:rsidRPr="00B61CEA">
        <w:rPr>
          <w:rFonts w:ascii="Arial" w:hAnsi="Arial"/>
        </w:rPr>
        <w:t>iii.</w:t>
      </w:r>
      <w:r w:rsidR="003C09AF" w:rsidRPr="00B61CEA">
        <w:rPr>
          <w:rFonts w:ascii="Arial" w:hAnsi="Arial"/>
        </w:rPr>
        <w:tab/>
        <w:t>the role of the federal government</w:t>
      </w:r>
    </w:p>
    <w:p w14:paraId="462E2B5B" w14:textId="77777777" w:rsidR="003C09AF" w:rsidRPr="00B61CEA" w:rsidRDefault="003C09AF" w:rsidP="001F13CC">
      <w:pPr>
        <w:tabs>
          <w:tab w:val="left" w:pos="-1080"/>
        </w:tabs>
        <w:ind w:left="1440" w:hanging="720"/>
        <w:rPr>
          <w:rFonts w:ascii="Arial" w:hAnsi="Arial"/>
        </w:rPr>
      </w:pPr>
      <w:bookmarkStart w:id="12" w:name="OLE_LINK2"/>
    </w:p>
    <w:p w14:paraId="744217B3" w14:textId="0407227D" w:rsidR="007D49CF" w:rsidRPr="00B61CEA" w:rsidRDefault="007D49CF" w:rsidP="001F13CC">
      <w:pPr>
        <w:tabs>
          <w:tab w:val="left" w:pos="-1080"/>
          <w:tab w:val="left" w:pos="900"/>
        </w:tabs>
        <w:ind w:left="540" w:hanging="540"/>
        <w:rPr>
          <w:rFonts w:ascii="Arial" w:hAnsi="Arial"/>
        </w:rPr>
      </w:pPr>
      <w:r w:rsidRPr="00B61CEA">
        <w:rPr>
          <w:rFonts w:ascii="Arial" w:hAnsi="Arial"/>
        </w:rPr>
        <w:t>IV.</w:t>
      </w:r>
      <w:r w:rsidRPr="00B61CEA">
        <w:rPr>
          <w:rFonts w:ascii="Arial" w:hAnsi="Arial"/>
        </w:rPr>
        <w:tab/>
      </w:r>
      <w:r w:rsidR="000939C5" w:rsidRPr="00B61CEA">
        <w:rPr>
          <w:rFonts w:ascii="Arial" w:hAnsi="Arial"/>
        </w:rPr>
        <w:t xml:space="preserve">Commercial Insurance </w:t>
      </w:r>
    </w:p>
    <w:p w14:paraId="26941F78" w14:textId="77777777" w:rsidR="007D49CF" w:rsidRPr="00B61CEA" w:rsidRDefault="007D49CF" w:rsidP="001F13CC">
      <w:pPr>
        <w:tabs>
          <w:tab w:val="left" w:pos="-1080"/>
        </w:tabs>
        <w:ind w:left="1080" w:hanging="540"/>
        <w:rPr>
          <w:rFonts w:ascii="Arial" w:hAnsi="Arial"/>
          <w:strike/>
        </w:rPr>
      </w:pPr>
      <w:r w:rsidRPr="00B61CEA">
        <w:rPr>
          <w:rFonts w:ascii="Arial" w:hAnsi="Arial"/>
        </w:rPr>
        <w:t xml:space="preserve">B. </w:t>
      </w:r>
      <w:r w:rsidR="0072119B" w:rsidRPr="00B61CEA">
        <w:rPr>
          <w:rFonts w:ascii="Arial" w:hAnsi="Arial"/>
        </w:rPr>
        <w:tab/>
      </w:r>
      <w:r w:rsidRPr="00B61CEA">
        <w:rPr>
          <w:rFonts w:ascii="Arial" w:hAnsi="Arial"/>
        </w:rPr>
        <w:t>Property Insurance</w:t>
      </w:r>
    </w:p>
    <w:p w14:paraId="1B8818BC" w14:textId="4F509678" w:rsidR="003C09AF" w:rsidRPr="00B61CEA" w:rsidRDefault="00FD355A" w:rsidP="001F13CC">
      <w:pPr>
        <w:tabs>
          <w:tab w:val="left" w:pos="-1080"/>
        </w:tabs>
        <w:ind w:left="1620" w:hanging="540"/>
        <w:rPr>
          <w:rFonts w:ascii="Arial" w:hAnsi="Arial"/>
          <w:u w:val="single"/>
        </w:rPr>
      </w:pPr>
      <w:r w:rsidRPr="00B61CEA">
        <w:rPr>
          <w:rFonts w:ascii="Arial" w:hAnsi="Arial"/>
        </w:rPr>
        <w:t>6.</w:t>
      </w:r>
      <w:r w:rsidR="005D10F0" w:rsidRPr="00B61CEA">
        <w:rPr>
          <w:rFonts w:ascii="Arial" w:hAnsi="Arial"/>
        </w:rPr>
        <w:tab/>
      </w:r>
      <w:r w:rsidR="00F05412" w:rsidRPr="00B61CEA">
        <w:rPr>
          <w:rFonts w:ascii="Arial" w:hAnsi="Arial"/>
        </w:rPr>
        <w:t>Concerning the NFIP, be able to identify:</w:t>
      </w:r>
    </w:p>
    <w:bookmarkEnd w:id="12"/>
    <w:p w14:paraId="4F29AB7A" w14:textId="77777777" w:rsidR="003C09AF" w:rsidRPr="00B61CEA" w:rsidRDefault="005D10F0" w:rsidP="001F13CC">
      <w:pPr>
        <w:tabs>
          <w:tab w:val="left" w:pos="-1080"/>
        </w:tabs>
        <w:ind w:left="2160" w:hanging="540"/>
        <w:rPr>
          <w:rFonts w:ascii="Arial" w:hAnsi="Arial"/>
          <w:u w:val="single"/>
        </w:rPr>
      </w:pPr>
      <w:r w:rsidRPr="00B61CEA">
        <w:rPr>
          <w:rFonts w:ascii="Arial" w:hAnsi="Arial"/>
        </w:rPr>
        <w:t>a.</w:t>
      </w:r>
      <w:r w:rsidR="003C09AF" w:rsidRPr="00B61CEA">
        <w:rPr>
          <w:rFonts w:ascii="Arial" w:hAnsi="Arial"/>
        </w:rPr>
        <w:tab/>
        <w:t xml:space="preserve">the definition of </w:t>
      </w:r>
      <w:r w:rsidR="00F05412" w:rsidRPr="00B61CEA">
        <w:rPr>
          <w:rFonts w:ascii="Arial" w:hAnsi="Arial"/>
        </w:rPr>
        <w:t>“</w:t>
      </w:r>
      <w:r w:rsidR="003C09AF" w:rsidRPr="00B61CEA">
        <w:rPr>
          <w:rFonts w:ascii="Arial" w:hAnsi="Arial"/>
        </w:rPr>
        <w:t>flood</w:t>
      </w:r>
      <w:r w:rsidR="00F05412" w:rsidRPr="00B61CEA">
        <w:rPr>
          <w:rFonts w:ascii="Arial" w:hAnsi="Arial"/>
        </w:rPr>
        <w:t>”</w:t>
      </w:r>
    </w:p>
    <w:p w14:paraId="0CA45698" w14:textId="77777777" w:rsidR="003C09AF" w:rsidRPr="00B61CEA" w:rsidRDefault="005D10F0" w:rsidP="001F13CC">
      <w:pPr>
        <w:tabs>
          <w:tab w:val="left" w:pos="-1080"/>
        </w:tabs>
        <w:ind w:left="2160" w:hanging="540"/>
        <w:rPr>
          <w:rFonts w:ascii="Arial" w:hAnsi="Arial"/>
        </w:rPr>
      </w:pPr>
      <w:r w:rsidRPr="00B61CEA">
        <w:rPr>
          <w:rFonts w:ascii="Arial" w:hAnsi="Arial"/>
        </w:rPr>
        <w:t>b.</w:t>
      </w:r>
      <w:r w:rsidR="003C09AF" w:rsidRPr="00B61CEA">
        <w:rPr>
          <w:rFonts w:ascii="Arial" w:hAnsi="Arial"/>
        </w:rPr>
        <w:tab/>
        <w:t>the principal commercial flood coverages</w:t>
      </w:r>
    </w:p>
    <w:p w14:paraId="179AAE95" w14:textId="77777777" w:rsidR="003C09AF" w:rsidRPr="00B61CEA" w:rsidRDefault="005D10F0" w:rsidP="001F13CC">
      <w:pPr>
        <w:tabs>
          <w:tab w:val="left" w:pos="-1080"/>
          <w:tab w:val="left" w:pos="720"/>
        </w:tabs>
        <w:ind w:left="2160" w:hanging="540"/>
        <w:rPr>
          <w:rFonts w:ascii="Arial" w:hAnsi="Arial"/>
        </w:rPr>
      </w:pPr>
      <w:r w:rsidRPr="00B61CEA">
        <w:rPr>
          <w:rFonts w:ascii="Arial" w:hAnsi="Arial"/>
        </w:rPr>
        <w:t>c.</w:t>
      </w:r>
      <w:r w:rsidR="003C09AF" w:rsidRPr="00B61CEA">
        <w:rPr>
          <w:rFonts w:ascii="Arial" w:hAnsi="Arial"/>
        </w:rPr>
        <w:tab/>
        <w:t>that business income and extra expense are not available</w:t>
      </w:r>
    </w:p>
    <w:p w14:paraId="242847CC" w14:textId="77777777" w:rsidR="003C09AF" w:rsidRPr="00B61CEA" w:rsidRDefault="005D10F0" w:rsidP="001F13CC">
      <w:pPr>
        <w:tabs>
          <w:tab w:val="left" w:pos="-1080"/>
        </w:tabs>
        <w:ind w:left="2160" w:hanging="540"/>
        <w:rPr>
          <w:rFonts w:ascii="Arial" w:hAnsi="Arial"/>
        </w:rPr>
      </w:pPr>
      <w:r w:rsidRPr="00B61CEA">
        <w:rPr>
          <w:rFonts w:ascii="Arial" w:hAnsi="Arial"/>
        </w:rPr>
        <w:t>d.</w:t>
      </w:r>
      <w:r w:rsidR="003C09AF" w:rsidRPr="00B61CEA">
        <w:rPr>
          <w:rFonts w:ascii="Arial" w:hAnsi="Arial"/>
        </w:rPr>
        <w:tab/>
        <w:t>that producers have no binding authority</w:t>
      </w:r>
    </w:p>
    <w:p w14:paraId="38572365" w14:textId="60DCA571" w:rsidR="003C09AF" w:rsidRPr="00B61CEA" w:rsidRDefault="005D10F0" w:rsidP="001F13CC">
      <w:pPr>
        <w:tabs>
          <w:tab w:val="left" w:pos="-1080"/>
          <w:tab w:val="left" w:pos="720"/>
        </w:tabs>
        <w:ind w:left="2160" w:hanging="540"/>
        <w:rPr>
          <w:rFonts w:ascii="Arial" w:hAnsi="Arial"/>
        </w:rPr>
      </w:pPr>
      <w:r w:rsidRPr="00B61CEA">
        <w:rPr>
          <w:rFonts w:ascii="Arial" w:hAnsi="Arial"/>
        </w:rPr>
        <w:t>e.</w:t>
      </w:r>
      <w:r w:rsidR="003C09AF" w:rsidRPr="00B61CEA">
        <w:rPr>
          <w:rFonts w:ascii="Arial" w:hAnsi="Arial"/>
        </w:rPr>
        <w:tab/>
        <w:t xml:space="preserve">that </w:t>
      </w:r>
      <w:r w:rsidR="00194211" w:rsidRPr="00B61CEA">
        <w:rPr>
          <w:rFonts w:ascii="Arial" w:hAnsi="Arial"/>
        </w:rPr>
        <w:t>a</w:t>
      </w:r>
      <w:r w:rsidR="00F05412" w:rsidRPr="00B61CEA">
        <w:rPr>
          <w:rFonts w:ascii="Arial" w:hAnsi="Arial"/>
        </w:rPr>
        <w:t xml:space="preserve"> producer must complete the required</w:t>
      </w:r>
      <w:r w:rsidR="00586A82">
        <w:rPr>
          <w:rFonts w:ascii="Arial" w:hAnsi="Arial"/>
        </w:rPr>
        <w:t xml:space="preserve"> pre-licensing or</w:t>
      </w:r>
      <w:r w:rsidR="00F05412" w:rsidRPr="00B61CEA">
        <w:rPr>
          <w:rFonts w:ascii="Arial" w:hAnsi="Arial"/>
        </w:rPr>
        <w:t xml:space="preserve"> </w:t>
      </w:r>
      <w:r w:rsidR="006D4823">
        <w:rPr>
          <w:rFonts w:ascii="Arial" w:hAnsi="Arial"/>
        </w:rPr>
        <w:t>CE</w:t>
      </w:r>
      <w:r w:rsidR="00782B0A">
        <w:rPr>
          <w:rFonts w:ascii="Arial" w:hAnsi="Arial"/>
        </w:rPr>
        <w:t xml:space="preserve"> </w:t>
      </w:r>
      <w:r w:rsidR="003C09AF" w:rsidRPr="00B61CEA">
        <w:rPr>
          <w:rFonts w:ascii="Arial" w:hAnsi="Arial"/>
        </w:rPr>
        <w:t xml:space="preserve">before submitting the </w:t>
      </w:r>
      <w:r w:rsidR="00F05412" w:rsidRPr="00B61CEA">
        <w:rPr>
          <w:rFonts w:ascii="Arial" w:hAnsi="Arial"/>
        </w:rPr>
        <w:t>first application</w:t>
      </w:r>
    </w:p>
    <w:p w14:paraId="46632334" w14:textId="43299C22" w:rsidR="003C09AF" w:rsidRPr="00B61CEA" w:rsidRDefault="003C09AF" w:rsidP="001F13CC">
      <w:pPr>
        <w:tabs>
          <w:tab w:val="left" w:pos="-1080"/>
          <w:tab w:val="left" w:pos="900"/>
        </w:tabs>
        <w:ind w:left="540" w:hanging="540"/>
        <w:rPr>
          <w:rFonts w:ascii="Arial" w:hAnsi="Arial"/>
          <w:strike/>
        </w:rPr>
      </w:pPr>
      <w:r w:rsidRPr="00B61CEA">
        <w:rPr>
          <w:rFonts w:ascii="Arial" w:hAnsi="Arial"/>
        </w:rPr>
        <w:t>IV.</w:t>
      </w:r>
      <w:r w:rsidRPr="00B61CEA">
        <w:rPr>
          <w:rFonts w:ascii="Arial" w:hAnsi="Arial"/>
        </w:rPr>
        <w:tab/>
      </w:r>
      <w:r w:rsidR="000939C5" w:rsidRPr="00B61CEA">
        <w:rPr>
          <w:rFonts w:ascii="Arial" w:hAnsi="Arial"/>
        </w:rPr>
        <w:t xml:space="preserve">Commercial Insurance </w:t>
      </w:r>
    </w:p>
    <w:p w14:paraId="644A616D" w14:textId="77777777" w:rsidR="00411DA7" w:rsidRPr="00B61CEA" w:rsidRDefault="007D5B61" w:rsidP="001F13CC">
      <w:pPr>
        <w:tabs>
          <w:tab w:val="left" w:pos="-1080"/>
        </w:tabs>
        <w:ind w:left="1080" w:hanging="540"/>
        <w:rPr>
          <w:rFonts w:ascii="Arial" w:hAnsi="Arial"/>
        </w:rPr>
      </w:pPr>
      <w:r w:rsidRPr="00B61CEA">
        <w:rPr>
          <w:rFonts w:ascii="Arial" w:hAnsi="Arial"/>
        </w:rPr>
        <w:t>B.</w:t>
      </w:r>
      <w:r w:rsidR="00DD7B7B" w:rsidRPr="00B61CEA">
        <w:rPr>
          <w:rFonts w:ascii="Arial" w:hAnsi="Arial"/>
        </w:rPr>
        <w:tab/>
      </w:r>
      <w:r w:rsidR="00411DA7" w:rsidRPr="00B61CEA">
        <w:rPr>
          <w:rFonts w:ascii="Arial" w:hAnsi="Arial"/>
        </w:rPr>
        <w:t>Property Insurance</w:t>
      </w:r>
    </w:p>
    <w:p w14:paraId="148873C8" w14:textId="7303805A" w:rsidR="003C09AF" w:rsidRPr="00B61CEA" w:rsidRDefault="00FD355A" w:rsidP="001F13CC">
      <w:pPr>
        <w:tabs>
          <w:tab w:val="left" w:pos="-1080"/>
        </w:tabs>
        <w:ind w:left="1620" w:hanging="540"/>
        <w:rPr>
          <w:rFonts w:ascii="Arial" w:hAnsi="Arial"/>
        </w:rPr>
      </w:pPr>
      <w:r w:rsidRPr="00B61CEA">
        <w:rPr>
          <w:rFonts w:ascii="Arial" w:hAnsi="Arial"/>
        </w:rPr>
        <w:t>7.</w:t>
      </w:r>
      <w:r w:rsidR="005D10F0" w:rsidRPr="00B61CEA">
        <w:rPr>
          <w:rFonts w:ascii="Arial" w:hAnsi="Arial"/>
        </w:rPr>
        <w:tab/>
      </w:r>
      <w:r w:rsidR="003C09AF" w:rsidRPr="00B61CEA">
        <w:rPr>
          <w:rFonts w:ascii="Arial" w:hAnsi="Arial"/>
        </w:rPr>
        <w:t xml:space="preserve">Ocean </w:t>
      </w:r>
      <w:r w:rsidR="006F5B3F">
        <w:rPr>
          <w:rFonts w:ascii="Arial" w:hAnsi="Arial"/>
        </w:rPr>
        <w:t>m</w:t>
      </w:r>
      <w:r w:rsidR="003C09AF" w:rsidRPr="00B61CEA">
        <w:rPr>
          <w:rFonts w:ascii="Arial" w:hAnsi="Arial"/>
        </w:rPr>
        <w:t>arine</w:t>
      </w:r>
      <w:r w:rsidR="00F633CF">
        <w:rPr>
          <w:rFonts w:ascii="Arial" w:hAnsi="Arial"/>
        </w:rPr>
        <w:t>. Be able to:</w:t>
      </w:r>
    </w:p>
    <w:p w14:paraId="51CE89AF" w14:textId="07BAF7AB" w:rsidR="003C09AF" w:rsidRPr="00B61CEA" w:rsidRDefault="005D10F0" w:rsidP="001F13CC">
      <w:pPr>
        <w:tabs>
          <w:tab w:val="left" w:pos="-1080"/>
          <w:tab w:val="left" w:pos="720"/>
        </w:tabs>
        <w:ind w:left="2160" w:hanging="540"/>
        <w:rPr>
          <w:rFonts w:ascii="Arial" w:hAnsi="Arial"/>
        </w:rPr>
      </w:pPr>
      <w:r w:rsidRPr="00B61CEA">
        <w:rPr>
          <w:rFonts w:ascii="Arial" w:hAnsi="Arial"/>
        </w:rPr>
        <w:t>a.</w:t>
      </w:r>
      <w:r w:rsidR="003C09AF" w:rsidRPr="00B61CEA">
        <w:rPr>
          <w:rFonts w:ascii="Arial" w:hAnsi="Arial"/>
        </w:rPr>
        <w:tab/>
        <w:t xml:space="preserve">differentiate between </w:t>
      </w:r>
      <w:r w:rsidR="006F5B3F">
        <w:rPr>
          <w:rFonts w:ascii="Arial" w:hAnsi="Arial"/>
        </w:rPr>
        <w:t>c</w:t>
      </w:r>
      <w:r w:rsidR="003C09AF" w:rsidRPr="00B61CEA">
        <w:rPr>
          <w:rFonts w:ascii="Arial" w:hAnsi="Arial"/>
        </w:rPr>
        <w:t xml:space="preserve">argo, </w:t>
      </w:r>
      <w:r w:rsidR="006F5B3F">
        <w:rPr>
          <w:rFonts w:ascii="Arial" w:hAnsi="Arial"/>
        </w:rPr>
        <w:t>h</w:t>
      </w:r>
      <w:r w:rsidR="003C09AF" w:rsidRPr="00B61CEA">
        <w:rPr>
          <w:rFonts w:ascii="Arial" w:hAnsi="Arial"/>
        </w:rPr>
        <w:t>ull</w:t>
      </w:r>
      <w:r w:rsidR="003C09AF" w:rsidRPr="00B61CEA">
        <w:rPr>
          <w:rFonts w:ascii="Arial" w:hAnsi="Arial"/>
          <w:i/>
        </w:rPr>
        <w:t>,</w:t>
      </w:r>
      <w:r w:rsidR="003C09AF" w:rsidRPr="00B61CEA">
        <w:rPr>
          <w:rFonts w:ascii="Arial" w:hAnsi="Arial"/>
        </w:rPr>
        <w:t xml:space="preserve"> </w:t>
      </w:r>
      <w:r w:rsidR="006F5B3F">
        <w:rPr>
          <w:rFonts w:ascii="Arial" w:hAnsi="Arial"/>
        </w:rPr>
        <w:t>f</w:t>
      </w:r>
      <w:r w:rsidR="003C09AF" w:rsidRPr="00B61CEA">
        <w:rPr>
          <w:rFonts w:ascii="Arial" w:hAnsi="Arial"/>
        </w:rPr>
        <w:t xml:space="preserve">reight, and </w:t>
      </w:r>
      <w:r w:rsidR="006F5B3F">
        <w:rPr>
          <w:rFonts w:ascii="Arial" w:hAnsi="Arial"/>
        </w:rPr>
        <w:t>p</w:t>
      </w:r>
      <w:r w:rsidR="003C09AF" w:rsidRPr="00B61CEA">
        <w:rPr>
          <w:rFonts w:ascii="Arial" w:hAnsi="Arial"/>
        </w:rPr>
        <w:t xml:space="preserve">rotection and </w:t>
      </w:r>
      <w:r w:rsidR="006F5B3F">
        <w:rPr>
          <w:rFonts w:ascii="Arial" w:hAnsi="Arial"/>
        </w:rPr>
        <w:t>i</w:t>
      </w:r>
      <w:r w:rsidR="003C09AF" w:rsidRPr="00B61CEA">
        <w:rPr>
          <w:rFonts w:ascii="Arial" w:hAnsi="Arial"/>
        </w:rPr>
        <w:t>ndemnity coverage</w:t>
      </w:r>
    </w:p>
    <w:p w14:paraId="7B84EA18" w14:textId="08C590A1" w:rsidR="003C09AF" w:rsidRPr="00B61CEA" w:rsidRDefault="00EF5AC6" w:rsidP="001F13CC">
      <w:pPr>
        <w:tabs>
          <w:tab w:val="left" w:pos="-1080"/>
          <w:tab w:val="left" w:pos="720"/>
        </w:tabs>
        <w:ind w:left="2160" w:hanging="540"/>
        <w:rPr>
          <w:rFonts w:ascii="Arial" w:hAnsi="Arial"/>
        </w:rPr>
      </w:pPr>
      <w:r w:rsidRPr="00B61CEA">
        <w:rPr>
          <w:rFonts w:ascii="Arial" w:hAnsi="Arial"/>
        </w:rPr>
        <w:t>b.</w:t>
      </w:r>
      <w:r w:rsidR="003C09AF" w:rsidRPr="00B61CEA">
        <w:rPr>
          <w:rFonts w:ascii="Arial" w:hAnsi="Arial"/>
        </w:rPr>
        <w:tab/>
        <w:t xml:space="preserve">recognize the sources of claims for which </w:t>
      </w:r>
      <w:r w:rsidR="006F5B3F">
        <w:rPr>
          <w:rFonts w:ascii="Arial" w:hAnsi="Arial"/>
        </w:rPr>
        <w:t>p</w:t>
      </w:r>
      <w:r w:rsidR="003C09AF" w:rsidRPr="00B61CEA">
        <w:rPr>
          <w:rFonts w:ascii="Arial" w:hAnsi="Arial"/>
        </w:rPr>
        <w:t xml:space="preserve">rotection and </w:t>
      </w:r>
      <w:r w:rsidR="006F5B3F">
        <w:rPr>
          <w:rFonts w:ascii="Arial" w:hAnsi="Arial"/>
        </w:rPr>
        <w:t>i</w:t>
      </w:r>
      <w:r w:rsidR="003C09AF" w:rsidRPr="00B61CEA">
        <w:rPr>
          <w:rFonts w:ascii="Arial" w:hAnsi="Arial"/>
        </w:rPr>
        <w:t>ndemnity insurance provides coverage:</w:t>
      </w:r>
    </w:p>
    <w:p w14:paraId="35158DA9" w14:textId="6F9C4F28" w:rsidR="003C09AF" w:rsidRPr="00B61CEA" w:rsidRDefault="00EF5AC6" w:rsidP="001F13CC">
      <w:pPr>
        <w:tabs>
          <w:tab w:val="left" w:pos="-1080"/>
        </w:tabs>
        <w:ind w:left="2700" w:hanging="540"/>
        <w:rPr>
          <w:rFonts w:ascii="Arial" w:hAnsi="Arial"/>
        </w:rPr>
      </w:pPr>
      <w:r w:rsidRPr="00B61CEA">
        <w:rPr>
          <w:rFonts w:ascii="Arial" w:hAnsi="Arial"/>
        </w:rPr>
        <w:lastRenderedPageBreak/>
        <w:t>i.</w:t>
      </w:r>
      <w:r w:rsidR="003C09AF" w:rsidRPr="00B61CEA">
        <w:rPr>
          <w:rFonts w:ascii="Arial" w:hAnsi="Arial"/>
        </w:rPr>
        <w:tab/>
        <w:t>Jones Act</w:t>
      </w:r>
    </w:p>
    <w:p w14:paraId="16E85873" w14:textId="1E4A25D7" w:rsidR="003C09AF" w:rsidRDefault="00EF5AC6" w:rsidP="001F13CC">
      <w:pPr>
        <w:tabs>
          <w:tab w:val="left" w:pos="-1080"/>
        </w:tabs>
        <w:ind w:left="2700" w:hanging="540"/>
        <w:rPr>
          <w:rFonts w:ascii="Arial" w:hAnsi="Arial"/>
        </w:rPr>
      </w:pPr>
      <w:r w:rsidRPr="00B61CEA">
        <w:rPr>
          <w:rFonts w:ascii="Arial" w:hAnsi="Arial"/>
        </w:rPr>
        <w:t>ii.</w:t>
      </w:r>
      <w:r w:rsidR="003C09AF" w:rsidRPr="00B61CEA">
        <w:rPr>
          <w:rFonts w:ascii="Arial" w:hAnsi="Arial"/>
        </w:rPr>
        <w:tab/>
      </w:r>
      <w:r w:rsidR="00FC0777" w:rsidRPr="00B61CEA">
        <w:rPr>
          <w:rFonts w:ascii="Arial" w:hAnsi="Arial"/>
        </w:rPr>
        <w:t>Longshore</w:t>
      </w:r>
      <w:r w:rsidR="00546C9D" w:rsidRPr="00B61CEA">
        <w:rPr>
          <w:rFonts w:ascii="Arial" w:hAnsi="Arial"/>
        </w:rPr>
        <w:t xml:space="preserve"> and </w:t>
      </w:r>
      <w:r w:rsidR="00FC0777" w:rsidRPr="00B61CEA">
        <w:rPr>
          <w:rFonts w:ascii="Arial" w:hAnsi="Arial"/>
        </w:rPr>
        <w:t>Harbor</w:t>
      </w:r>
      <w:r w:rsidR="00546C9D" w:rsidRPr="00B61CEA">
        <w:rPr>
          <w:rFonts w:ascii="Arial" w:hAnsi="Arial"/>
        </w:rPr>
        <w:t xml:space="preserve"> Workers’</w:t>
      </w:r>
      <w:r w:rsidR="00FC0777" w:rsidRPr="00B61CEA">
        <w:rPr>
          <w:rFonts w:ascii="Arial" w:hAnsi="Arial"/>
        </w:rPr>
        <w:t xml:space="preserve"> Compensation Act</w:t>
      </w:r>
    </w:p>
    <w:p w14:paraId="6A95F543" w14:textId="77777777" w:rsidR="00C663C1" w:rsidRPr="00B61CEA" w:rsidRDefault="00C663C1" w:rsidP="001F13CC">
      <w:pPr>
        <w:tabs>
          <w:tab w:val="left" w:pos="-1080"/>
        </w:tabs>
        <w:ind w:left="2700" w:hanging="540"/>
        <w:rPr>
          <w:rFonts w:ascii="Arial" w:hAnsi="Arial"/>
        </w:rPr>
      </w:pPr>
    </w:p>
    <w:p w14:paraId="15EF021B" w14:textId="5A959722" w:rsidR="003C09AF" w:rsidRPr="00B61CEA" w:rsidRDefault="003C09AF" w:rsidP="001F13CC">
      <w:pPr>
        <w:tabs>
          <w:tab w:val="left" w:pos="-1080"/>
        </w:tabs>
        <w:ind w:left="540" w:hanging="540"/>
        <w:rPr>
          <w:rFonts w:ascii="Arial" w:hAnsi="Arial"/>
        </w:rPr>
      </w:pPr>
      <w:r w:rsidRPr="00B61CEA">
        <w:rPr>
          <w:rFonts w:ascii="Arial" w:hAnsi="Arial"/>
        </w:rPr>
        <w:t>IV.</w:t>
      </w:r>
      <w:r w:rsidRPr="00B61CEA">
        <w:rPr>
          <w:rFonts w:ascii="Arial" w:hAnsi="Arial"/>
        </w:rPr>
        <w:tab/>
      </w:r>
      <w:r w:rsidR="000939C5" w:rsidRPr="00B61CEA">
        <w:rPr>
          <w:rFonts w:ascii="Arial" w:hAnsi="Arial"/>
        </w:rPr>
        <w:t xml:space="preserve">Commercial Insurance </w:t>
      </w:r>
    </w:p>
    <w:p w14:paraId="0D307577" w14:textId="77777777" w:rsidR="003C09AF" w:rsidRPr="00B61CEA" w:rsidRDefault="00A43E60" w:rsidP="001F13CC">
      <w:pPr>
        <w:tabs>
          <w:tab w:val="left" w:pos="-1080"/>
        </w:tabs>
        <w:ind w:left="1080" w:hanging="540"/>
        <w:rPr>
          <w:rFonts w:ascii="Arial" w:hAnsi="Arial"/>
        </w:rPr>
      </w:pPr>
      <w:r w:rsidRPr="00B61CEA">
        <w:rPr>
          <w:rFonts w:ascii="Arial" w:hAnsi="Arial"/>
        </w:rPr>
        <w:t>C</w:t>
      </w:r>
      <w:r w:rsidR="003C09AF" w:rsidRPr="00B61CEA">
        <w:rPr>
          <w:rFonts w:ascii="Arial" w:hAnsi="Arial"/>
        </w:rPr>
        <w:t>.</w:t>
      </w:r>
      <w:r w:rsidR="00EF5AC6" w:rsidRPr="00B61CEA">
        <w:rPr>
          <w:rFonts w:ascii="Arial Bold" w:hAnsi="Arial Bold"/>
        </w:rPr>
        <w:tab/>
      </w:r>
      <w:r w:rsidR="003C09AF" w:rsidRPr="00B61CEA">
        <w:rPr>
          <w:rFonts w:ascii="Arial" w:hAnsi="Arial"/>
        </w:rPr>
        <w:t>Businessowners Policy (BOP)</w:t>
      </w:r>
    </w:p>
    <w:p w14:paraId="17171DCA" w14:textId="47C17C13" w:rsidR="003C09AF" w:rsidRDefault="003C09AF" w:rsidP="001F13CC">
      <w:pPr>
        <w:tabs>
          <w:tab w:val="left" w:pos="-1080"/>
        </w:tabs>
        <w:ind w:left="1620" w:hanging="540"/>
        <w:rPr>
          <w:rFonts w:ascii="Arial" w:hAnsi="Arial"/>
        </w:rPr>
      </w:pPr>
      <w:r w:rsidRPr="00B61CEA">
        <w:rPr>
          <w:rFonts w:ascii="Arial" w:hAnsi="Arial"/>
        </w:rPr>
        <w:t>1.</w:t>
      </w:r>
      <w:r w:rsidR="00EF5AC6" w:rsidRPr="00B61CEA">
        <w:rPr>
          <w:rFonts w:ascii="Arial" w:hAnsi="Arial"/>
        </w:rPr>
        <w:tab/>
      </w:r>
      <w:r w:rsidRPr="00B61CEA">
        <w:rPr>
          <w:rFonts w:ascii="Arial" w:hAnsi="Arial"/>
        </w:rPr>
        <w:t xml:space="preserve">General </w:t>
      </w:r>
      <w:r w:rsidR="006F5B3F">
        <w:rPr>
          <w:rFonts w:ascii="Arial" w:hAnsi="Arial"/>
        </w:rPr>
        <w:t>c</w:t>
      </w:r>
      <w:r w:rsidRPr="00B61CEA">
        <w:rPr>
          <w:rFonts w:ascii="Arial" w:hAnsi="Arial"/>
        </w:rPr>
        <w:t>oncepts</w:t>
      </w:r>
    </w:p>
    <w:p w14:paraId="6CDE93C4" w14:textId="77777777" w:rsidR="00367A39" w:rsidRPr="001C5CF7" w:rsidRDefault="00367A39" w:rsidP="001F13CC">
      <w:pPr>
        <w:tabs>
          <w:tab w:val="left" w:pos="-1080"/>
        </w:tabs>
        <w:ind w:left="1620"/>
        <w:rPr>
          <w:rFonts w:ascii="Arial" w:hAnsi="Arial"/>
        </w:rPr>
      </w:pPr>
      <w:r w:rsidRPr="001C5CF7">
        <w:rPr>
          <w:rFonts w:ascii="Arial" w:hAnsi="Arial"/>
        </w:rPr>
        <w:t>a.</w:t>
      </w:r>
      <w:r w:rsidRPr="001C5CF7">
        <w:rPr>
          <w:rFonts w:ascii="Arial" w:hAnsi="Arial"/>
        </w:rPr>
        <w:tab/>
      </w:r>
      <w:r>
        <w:rPr>
          <w:rFonts w:ascii="Arial" w:hAnsi="Arial"/>
        </w:rPr>
        <w:t>b</w:t>
      </w:r>
      <w:r w:rsidRPr="001C5CF7">
        <w:rPr>
          <w:rFonts w:ascii="Arial" w:hAnsi="Arial"/>
        </w:rPr>
        <w:t>e able to identify:</w:t>
      </w:r>
    </w:p>
    <w:p w14:paraId="31D7A7B0" w14:textId="77777777" w:rsidR="00367A39" w:rsidRPr="001C5CF7" w:rsidRDefault="00367A39" w:rsidP="001F13CC">
      <w:pPr>
        <w:tabs>
          <w:tab w:val="left" w:pos="-1080"/>
          <w:tab w:val="left" w:pos="2700"/>
        </w:tabs>
        <w:ind w:left="2700" w:hanging="540"/>
        <w:rPr>
          <w:rFonts w:ascii="Arial" w:hAnsi="Arial"/>
        </w:rPr>
      </w:pPr>
      <w:r w:rsidRPr="001C5CF7">
        <w:rPr>
          <w:rFonts w:ascii="Arial" w:hAnsi="Arial"/>
        </w:rPr>
        <w:t>i.</w:t>
      </w:r>
      <w:r w:rsidRPr="001C5CF7">
        <w:rPr>
          <w:rFonts w:ascii="Arial" w:hAnsi="Arial"/>
        </w:rPr>
        <w:tab/>
      </w:r>
      <w:r>
        <w:rPr>
          <w:rFonts w:ascii="Arial" w:hAnsi="Arial"/>
        </w:rPr>
        <w:t>property loss exposures covered</w:t>
      </w:r>
    </w:p>
    <w:p w14:paraId="3948CA8D" w14:textId="77777777" w:rsidR="00367A39" w:rsidRPr="001C5CF7" w:rsidRDefault="00367A39" w:rsidP="001F13CC">
      <w:pPr>
        <w:tabs>
          <w:tab w:val="left" w:pos="-1080"/>
          <w:tab w:val="left" w:pos="2700"/>
        </w:tabs>
        <w:ind w:left="2700" w:hanging="540"/>
        <w:rPr>
          <w:rFonts w:ascii="Arial" w:hAnsi="Arial"/>
        </w:rPr>
      </w:pPr>
      <w:r w:rsidRPr="001C5CF7">
        <w:rPr>
          <w:rFonts w:ascii="Arial" w:hAnsi="Arial"/>
        </w:rPr>
        <w:t>ii.</w:t>
      </w:r>
      <w:r w:rsidRPr="001C5CF7">
        <w:rPr>
          <w:rFonts w:ascii="Arial" w:hAnsi="Arial"/>
        </w:rPr>
        <w:tab/>
      </w:r>
      <w:r>
        <w:rPr>
          <w:rFonts w:ascii="Arial" w:hAnsi="Arial"/>
        </w:rPr>
        <w:t>advantages of the BOP</w:t>
      </w:r>
    </w:p>
    <w:p w14:paraId="388F653B" w14:textId="77777777" w:rsidR="00367A39" w:rsidRDefault="00367A39" w:rsidP="001F13CC">
      <w:pPr>
        <w:tabs>
          <w:tab w:val="left" w:pos="-1080"/>
          <w:tab w:val="left" w:pos="2700"/>
        </w:tabs>
        <w:ind w:left="2700" w:hanging="540"/>
        <w:rPr>
          <w:rFonts w:ascii="Arial" w:hAnsi="Arial"/>
        </w:rPr>
      </w:pPr>
      <w:r w:rsidRPr="001C5CF7">
        <w:rPr>
          <w:rFonts w:ascii="Arial" w:hAnsi="Arial"/>
        </w:rPr>
        <w:t>iii.</w:t>
      </w:r>
      <w:r w:rsidRPr="001C5CF7">
        <w:rPr>
          <w:rFonts w:ascii="Arial" w:hAnsi="Arial"/>
        </w:rPr>
        <w:tab/>
      </w:r>
      <w:r>
        <w:rPr>
          <w:rFonts w:ascii="Arial" w:hAnsi="Arial"/>
        </w:rPr>
        <w:t>BOP eligibility rules</w:t>
      </w:r>
    </w:p>
    <w:p w14:paraId="702B5263" w14:textId="77777777" w:rsidR="00367A39" w:rsidRDefault="00367A39" w:rsidP="001F13CC">
      <w:pPr>
        <w:tabs>
          <w:tab w:val="left" w:pos="-1080"/>
          <w:tab w:val="left" w:pos="2700"/>
        </w:tabs>
        <w:ind w:left="2700" w:hanging="540"/>
        <w:rPr>
          <w:rFonts w:ascii="Arial" w:hAnsi="Arial"/>
        </w:rPr>
      </w:pPr>
      <w:r>
        <w:rPr>
          <w:rFonts w:ascii="Arial" w:hAnsi="Arial"/>
        </w:rPr>
        <w:t>iv.</w:t>
      </w:r>
      <w:r>
        <w:rPr>
          <w:rFonts w:ascii="Arial" w:hAnsi="Arial"/>
        </w:rPr>
        <w:tab/>
        <w:t>rating the BOP</w:t>
      </w:r>
    </w:p>
    <w:p w14:paraId="49048485" w14:textId="77777777" w:rsidR="00367A39" w:rsidRDefault="00367A39" w:rsidP="001F13CC">
      <w:pPr>
        <w:tabs>
          <w:tab w:val="left" w:pos="-1080"/>
        </w:tabs>
        <w:ind w:left="2160" w:hanging="540"/>
        <w:rPr>
          <w:rFonts w:ascii="Arial" w:hAnsi="Arial"/>
        </w:rPr>
      </w:pPr>
      <w:r>
        <w:rPr>
          <w:rFonts w:ascii="Arial" w:hAnsi="Arial"/>
        </w:rPr>
        <w:t>b.</w:t>
      </w:r>
      <w:r>
        <w:rPr>
          <w:rFonts w:ascii="Arial" w:hAnsi="Arial"/>
        </w:rPr>
        <w:tab/>
        <w:t xml:space="preserve">know that: </w:t>
      </w:r>
    </w:p>
    <w:p w14:paraId="4D5CB32A" w14:textId="77777777" w:rsidR="00367A39" w:rsidRDefault="00367A39" w:rsidP="001F13CC">
      <w:pPr>
        <w:tabs>
          <w:tab w:val="left" w:pos="-1080"/>
        </w:tabs>
        <w:ind w:left="2700" w:hanging="540"/>
        <w:rPr>
          <w:rFonts w:ascii="Arial" w:hAnsi="Arial"/>
        </w:rPr>
      </w:pPr>
      <w:r>
        <w:rPr>
          <w:rFonts w:ascii="Arial" w:hAnsi="Arial"/>
        </w:rPr>
        <w:t>i.</w:t>
      </w:r>
      <w:r>
        <w:rPr>
          <w:rFonts w:ascii="Arial" w:hAnsi="Arial"/>
        </w:rPr>
        <w:tab/>
        <w:t>commercial auto coverage is not included in a BOP</w:t>
      </w:r>
    </w:p>
    <w:p w14:paraId="78522BB8" w14:textId="77777777" w:rsidR="00367A39" w:rsidRPr="001C5CF7" w:rsidRDefault="00367A39" w:rsidP="001F13CC">
      <w:pPr>
        <w:tabs>
          <w:tab w:val="left" w:pos="-1080"/>
        </w:tabs>
        <w:ind w:left="2700" w:hanging="540"/>
        <w:rPr>
          <w:rFonts w:ascii="Arial" w:hAnsi="Arial"/>
        </w:rPr>
      </w:pPr>
      <w:r>
        <w:rPr>
          <w:rFonts w:ascii="Arial" w:hAnsi="Arial"/>
        </w:rPr>
        <w:t>ii.</w:t>
      </w:r>
      <w:r>
        <w:rPr>
          <w:rFonts w:ascii="Arial" w:hAnsi="Arial"/>
        </w:rPr>
        <w:tab/>
        <w:t>coverage for hired and non-owned autos may be added by endorsement</w:t>
      </w:r>
    </w:p>
    <w:p w14:paraId="03642D68" w14:textId="64C1BC7E" w:rsidR="00367A39" w:rsidRPr="001C5CF7" w:rsidRDefault="00367A39" w:rsidP="001F13CC">
      <w:pPr>
        <w:tabs>
          <w:tab w:val="left" w:pos="-1080"/>
        </w:tabs>
        <w:ind w:left="1620" w:hanging="540"/>
        <w:rPr>
          <w:rFonts w:ascii="Arial" w:hAnsi="Arial"/>
          <w:u w:val="single"/>
        </w:rPr>
      </w:pPr>
      <w:r w:rsidRPr="001C5CF7">
        <w:rPr>
          <w:rFonts w:ascii="Arial" w:hAnsi="Arial"/>
        </w:rPr>
        <w:t>2.</w:t>
      </w:r>
      <w:r w:rsidRPr="001C5CF7">
        <w:rPr>
          <w:rFonts w:ascii="Arial" w:hAnsi="Arial"/>
        </w:rPr>
        <w:tab/>
      </w:r>
      <w:r>
        <w:rPr>
          <w:rFonts w:ascii="Arial" w:hAnsi="Arial"/>
        </w:rPr>
        <w:t>Property loss exposures covered. Be able to differentiate between:</w:t>
      </w:r>
      <w:r w:rsidRPr="001C5CF7" w:rsidDel="008B766D">
        <w:rPr>
          <w:rFonts w:ascii="Arial" w:hAnsi="Arial"/>
          <w:u w:val="single"/>
        </w:rPr>
        <w:t xml:space="preserve"> </w:t>
      </w:r>
    </w:p>
    <w:p w14:paraId="352E9020" w14:textId="77777777" w:rsidR="00367A39" w:rsidRDefault="00367A39" w:rsidP="001F13CC">
      <w:pPr>
        <w:tabs>
          <w:tab w:val="left" w:pos="-1080"/>
        </w:tabs>
        <w:ind w:left="2160" w:hanging="540"/>
        <w:rPr>
          <w:rFonts w:ascii="Arial" w:hAnsi="Arial"/>
        </w:rPr>
      </w:pPr>
      <w:r>
        <w:rPr>
          <w:rFonts w:ascii="Arial" w:hAnsi="Arial"/>
        </w:rPr>
        <w:t>a.</w:t>
      </w:r>
      <w:r>
        <w:rPr>
          <w:rFonts w:ascii="Arial" w:hAnsi="Arial"/>
        </w:rPr>
        <w:tab/>
        <w:t>buildings</w:t>
      </w:r>
    </w:p>
    <w:p w14:paraId="565BEEF2" w14:textId="77777777" w:rsidR="00367A39" w:rsidRDefault="00367A39" w:rsidP="001F13CC">
      <w:pPr>
        <w:tabs>
          <w:tab w:val="left" w:pos="-1080"/>
        </w:tabs>
        <w:ind w:left="2160" w:hanging="540"/>
        <w:rPr>
          <w:rFonts w:ascii="Arial" w:hAnsi="Arial"/>
        </w:rPr>
      </w:pPr>
      <w:r>
        <w:rPr>
          <w:rFonts w:ascii="Arial" w:hAnsi="Arial"/>
        </w:rPr>
        <w:t>b.</w:t>
      </w:r>
      <w:r>
        <w:rPr>
          <w:rFonts w:ascii="Arial" w:hAnsi="Arial"/>
        </w:rPr>
        <w:tab/>
        <w:t>business personal property</w:t>
      </w:r>
    </w:p>
    <w:p w14:paraId="1FEA9328" w14:textId="77777777" w:rsidR="00367A39" w:rsidRDefault="00367A39" w:rsidP="001F13CC">
      <w:pPr>
        <w:tabs>
          <w:tab w:val="left" w:pos="-1080"/>
        </w:tabs>
        <w:ind w:left="2160" w:hanging="540"/>
        <w:rPr>
          <w:rFonts w:ascii="Arial" w:hAnsi="Arial"/>
        </w:rPr>
      </w:pPr>
      <w:r>
        <w:rPr>
          <w:rFonts w:ascii="Arial" w:hAnsi="Arial"/>
        </w:rPr>
        <w:t>c.</w:t>
      </w:r>
      <w:r>
        <w:rPr>
          <w:rFonts w:ascii="Arial" w:hAnsi="Arial"/>
        </w:rPr>
        <w:tab/>
        <w:t>personal property of others</w:t>
      </w:r>
    </w:p>
    <w:p w14:paraId="051C25D3" w14:textId="77691492" w:rsidR="00367A39" w:rsidRDefault="00367A39" w:rsidP="001F13CC">
      <w:pPr>
        <w:tabs>
          <w:tab w:val="left" w:pos="-1080"/>
        </w:tabs>
        <w:ind w:left="1620" w:hanging="540"/>
        <w:rPr>
          <w:rFonts w:ascii="Arial" w:hAnsi="Arial"/>
        </w:rPr>
      </w:pPr>
      <w:r>
        <w:rPr>
          <w:rFonts w:ascii="Arial" w:hAnsi="Arial"/>
        </w:rPr>
        <w:t>3</w:t>
      </w:r>
      <w:r w:rsidRPr="001C5CF7">
        <w:rPr>
          <w:rFonts w:ascii="Arial" w:hAnsi="Arial"/>
        </w:rPr>
        <w:t>.</w:t>
      </w:r>
      <w:r w:rsidRPr="001C5CF7">
        <w:rPr>
          <w:rFonts w:ascii="Arial" w:hAnsi="Arial"/>
        </w:rPr>
        <w:tab/>
      </w:r>
      <w:r>
        <w:rPr>
          <w:rFonts w:ascii="Arial" w:hAnsi="Arial"/>
        </w:rPr>
        <w:t>Advantages of a BOP. Know that:</w:t>
      </w:r>
    </w:p>
    <w:p w14:paraId="23E3BD49" w14:textId="77777777" w:rsidR="00367A39" w:rsidRDefault="00367A39" w:rsidP="001F13CC">
      <w:pPr>
        <w:tabs>
          <w:tab w:val="left" w:pos="-1080"/>
        </w:tabs>
        <w:ind w:left="2160" w:hanging="540"/>
        <w:rPr>
          <w:rFonts w:ascii="Arial" w:hAnsi="Arial"/>
        </w:rPr>
      </w:pPr>
      <w:r>
        <w:rPr>
          <w:rFonts w:ascii="Arial" w:hAnsi="Arial"/>
        </w:rPr>
        <w:t>a.</w:t>
      </w:r>
      <w:r>
        <w:rPr>
          <w:rFonts w:ascii="Arial" w:hAnsi="Arial"/>
        </w:rPr>
        <w:tab/>
        <w:t>policies are designed similarly to homeowners’ policies</w:t>
      </w:r>
    </w:p>
    <w:p w14:paraId="72E164BF" w14:textId="77777777" w:rsidR="00367A39" w:rsidRDefault="00367A39" w:rsidP="001F13CC">
      <w:pPr>
        <w:tabs>
          <w:tab w:val="left" w:pos="-1080"/>
        </w:tabs>
        <w:ind w:left="2160" w:hanging="540"/>
        <w:rPr>
          <w:rFonts w:ascii="Arial" w:hAnsi="Arial"/>
        </w:rPr>
      </w:pPr>
      <w:r>
        <w:rPr>
          <w:rFonts w:ascii="Arial" w:hAnsi="Arial"/>
        </w:rPr>
        <w:t>b.</w:t>
      </w:r>
      <w:r>
        <w:rPr>
          <w:rFonts w:ascii="Arial" w:hAnsi="Arial"/>
        </w:rPr>
        <w:tab/>
        <w:t>package policies reduce adverse selection</w:t>
      </w:r>
    </w:p>
    <w:p w14:paraId="4BE2DB50" w14:textId="77777777" w:rsidR="00367A39" w:rsidRDefault="00367A39" w:rsidP="001F13CC">
      <w:pPr>
        <w:tabs>
          <w:tab w:val="left" w:pos="-1080"/>
        </w:tabs>
        <w:ind w:left="2160" w:hanging="540"/>
        <w:rPr>
          <w:rFonts w:ascii="Arial" w:hAnsi="Arial"/>
        </w:rPr>
      </w:pPr>
      <w:r>
        <w:rPr>
          <w:rFonts w:ascii="Arial" w:hAnsi="Arial"/>
        </w:rPr>
        <w:t>c.</w:t>
      </w:r>
      <w:r>
        <w:rPr>
          <w:rFonts w:ascii="Arial" w:hAnsi="Arial"/>
        </w:rPr>
        <w:tab/>
        <w:t>simplified rating lowers insurer’s costs and aids producers in quoting</w:t>
      </w:r>
    </w:p>
    <w:p w14:paraId="59046381" w14:textId="77777777" w:rsidR="00367A39" w:rsidRDefault="00367A39" w:rsidP="001F13CC">
      <w:pPr>
        <w:tabs>
          <w:tab w:val="left" w:pos="-1080"/>
        </w:tabs>
        <w:ind w:left="2160" w:hanging="540"/>
        <w:rPr>
          <w:rFonts w:ascii="Arial" w:hAnsi="Arial"/>
        </w:rPr>
      </w:pPr>
      <w:r>
        <w:rPr>
          <w:rFonts w:ascii="Arial" w:hAnsi="Arial"/>
        </w:rPr>
        <w:t>d.</w:t>
      </w:r>
      <w:r>
        <w:rPr>
          <w:rFonts w:ascii="Arial" w:hAnsi="Arial"/>
        </w:rPr>
        <w:tab/>
        <w:t>underwriting is automated and also lowers insurer’s costs</w:t>
      </w:r>
    </w:p>
    <w:p w14:paraId="186A24BB" w14:textId="77777777" w:rsidR="00367A39" w:rsidRDefault="00367A39" w:rsidP="001F13CC">
      <w:pPr>
        <w:tabs>
          <w:tab w:val="left" w:pos="-1080"/>
        </w:tabs>
        <w:ind w:left="2160" w:hanging="540"/>
        <w:rPr>
          <w:rFonts w:ascii="Arial" w:hAnsi="Arial"/>
        </w:rPr>
      </w:pPr>
      <w:r>
        <w:rPr>
          <w:rFonts w:ascii="Arial" w:hAnsi="Arial"/>
        </w:rPr>
        <w:t>e.</w:t>
      </w:r>
      <w:r>
        <w:rPr>
          <w:rFonts w:ascii="Arial" w:hAnsi="Arial"/>
        </w:rPr>
        <w:tab/>
        <w:t>lower premiums and broader coverage results in competition that benefits business owners</w:t>
      </w:r>
    </w:p>
    <w:p w14:paraId="3B0FDDBF" w14:textId="77777777" w:rsidR="00367A39" w:rsidRDefault="00367A39" w:rsidP="001F13CC">
      <w:pPr>
        <w:tabs>
          <w:tab w:val="left" w:pos="-1080"/>
        </w:tabs>
        <w:ind w:left="2160" w:hanging="540"/>
        <w:rPr>
          <w:rFonts w:ascii="Arial" w:hAnsi="Arial"/>
        </w:rPr>
      </w:pPr>
      <w:r>
        <w:rPr>
          <w:rFonts w:ascii="Arial" w:hAnsi="Arial"/>
        </w:rPr>
        <w:t>f.</w:t>
      </w:r>
      <w:r>
        <w:rPr>
          <w:rFonts w:ascii="Arial" w:hAnsi="Arial"/>
        </w:rPr>
        <w:tab/>
        <w:t>insureds have convenience of a single policy that meets many coverage needs</w:t>
      </w:r>
    </w:p>
    <w:p w14:paraId="6ABAAA9F" w14:textId="37D3D8E1" w:rsidR="00367A39" w:rsidRPr="00C351A4" w:rsidRDefault="00367A39" w:rsidP="001F13CC">
      <w:pPr>
        <w:tabs>
          <w:tab w:val="left" w:pos="-1080"/>
        </w:tabs>
        <w:ind w:left="1620" w:hanging="540"/>
        <w:rPr>
          <w:rFonts w:ascii="Arial" w:hAnsi="Arial" w:cs="Arial"/>
        </w:rPr>
      </w:pPr>
      <w:r>
        <w:rPr>
          <w:rFonts w:ascii="Arial" w:hAnsi="Arial"/>
        </w:rPr>
        <w:t>4</w:t>
      </w:r>
      <w:r w:rsidRPr="001C5CF7">
        <w:rPr>
          <w:rFonts w:ascii="Arial" w:hAnsi="Arial"/>
        </w:rPr>
        <w:t>.</w:t>
      </w:r>
      <w:r w:rsidRPr="001C5CF7">
        <w:rPr>
          <w:rFonts w:ascii="Arial" w:hAnsi="Arial"/>
        </w:rPr>
        <w:tab/>
      </w:r>
      <w:r>
        <w:rPr>
          <w:rFonts w:ascii="Arial" w:hAnsi="Arial"/>
        </w:rPr>
        <w:t>BOP eligibility rules. Know that</w:t>
      </w:r>
      <w:r w:rsidRPr="00C351A4">
        <w:rPr>
          <w:rFonts w:ascii="Arial" w:hAnsi="Arial" w:cs="Arial"/>
        </w:rPr>
        <w:t>:</w:t>
      </w:r>
    </w:p>
    <w:p w14:paraId="1630857C" w14:textId="77777777" w:rsidR="00367A39" w:rsidRDefault="00367A39" w:rsidP="001F13CC">
      <w:pPr>
        <w:tabs>
          <w:tab w:val="left" w:pos="-1080"/>
        </w:tabs>
        <w:ind w:left="2160" w:hanging="540"/>
        <w:rPr>
          <w:rFonts w:ascii="Arial" w:hAnsi="Arial" w:cs="Arial"/>
        </w:rPr>
      </w:pPr>
      <w:r>
        <w:rPr>
          <w:rFonts w:ascii="Arial" w:hAnsi="Arial" w:cs="Arial"/>
        </w:rPr>
        <w:t>a.</w:t>
      </w:r>
      <w:r>
        <w:rPr>
          <w:rFonts w:ascii="Arial" w:hAnsi="Arial" w:cs="Arial"/>
        </w:rPr>
        <w:tab/>
        <w:t>every insurer writing BOP policies has eligibility rules</w:t>
      </w:r>
    </w:p>
    <w:p w14:paraId="5E7D92DA" w14:textId="77777777" w:rsidR="00367A39" w:rsidRDefault="00367A39" w:rsidP="001F13CC">
      <w:pPr>
        <w:tabs>
          <w:tab w:val="left" w:pos="-1080"/>
        </w:tabs>
        <w:ind w:left="2160" w:hanging="540"/>
        <w:rPr>
          <w:rFonts w:ascii="Arial" w:hAnsi="Arial" w:cs="Arial"/>
        </w:rPr>
      </w:pPr>
      <w:r>
        <w:rPr>
          <w:rFonts w:ascii="Arial" w:hAnsi="Arial" w:cs="Arial"/>
        </w:rPr>
        <w:t>b.</w:t>
      </w:r>
      <w:r>
        <w:rPr>
          <w:rFonts w:ascii="Arial" w:hAnsi="Arial" w:cs="Arial"/>
        </w:rPr>
        <w:tab/>
        <w:t>rating structures contemplate a homogeneous group of small and midsize businesses</w:t>
      </w:r>
    </w:p>
    <w:p w14:paraId="1277A6DD" w14:textId="77777777" w:rsidR="00367A39" w:rsidRDefault="00367A39" w:rsidP="001F13CC">
      <w:pPr>
        <w:tabs>
          <w:tab w:val="left" w:pos="-1080"/>
        </w:tabs>
        <w:ind w:left="2160" w:hanging="540"/>
        <w:rPr>
          <w:rFonts w:ascii="Arial" w:hAnsi="Arial" w:cs="Arial"/>
        </w:rPr>
      </w:pPr>
      <w:r>
        <w:rPr>
          <w:rFonts w:ascii="Arial" w:hAnsi="Arial" w:cs="Arial"/>
        </w:rPr>
        <w:t>c.</w:t>
      </w:r>
      <w:r>
        <w:rPr>
          <w:rFonts w:ascii="Arial" w:hAnsi="Arial" w:cs="Arial"/>
        </w:rPr>
        <w:tab/>
        <w:t>ISO rules are based on business size and complexity of loss exposures</w:t>
      </w:r>
    </w:p>
    <w:p w14:paraId="134934D2" w14:textId="55D069C0" w:rsidR="00367A39" w:rsidRDefault="00367A39" w:rsidP="001F13CC">
      <w:pPr>
        <w:tabs>
          <w:tab w:val="left" w:pos="-1080"/>
        </w:tabs>
        <w:ind w:left="2700" w:hanging="540"/>
        <w:rPr>
          <w:rFonts w:ascii="Arial" w:hAnsi="Arial" w:cs="Arial"/>
        </w:rPr>
      </w:pPr>
      <w:r>
        <w:rPr>
          <w:rFonts w:ascii="Arial" w:hAnsi="Arial" w:cs="Arial"/>
        </w:rPr>
        <w:t>i.</w:t>
      </w:r>
      <w:r>
        <w:rPr>
          <w:rFonts w:ascii="Arial" w:hAnsi="Arial" w:cs="Arial"/>
        </w:rPr>
        <w:tab/>
        <w:t xml:space="preserve">total floor area (less than 35,000 </w:t>
      </w:r>
      <w:r w:rsidRPr="00C57449">
        <w:rPr>
          <w:rFonts w:ascii="Arial" w:hAnsi="Arial" w:cs="Arial"/>
        </w:rPr>
        <w:t>sq</w:t>
      </w:r>
      <w:r w:rsidR="00A45D3F" w:rsidRPr="00C57449">
        <w:rPr>
          <w:rFonts w:ascii="Arial" w:hAnsi="Arial" w:cs="Arial"/>
        </w:rPr>
        <w:t>uare</w:t>
      </w:r>
      <w:r w:rsidRPr="00C57449">
        <w:rPr>
          <w:rFonts w:ascii="Arial" w:hAnsi="Arial" w:cs="Arial"/>
        </w:rPr>
        <w:t xml:space="preserve"> f</w:t>
      </w:r>
      <w:r w:rsidR="00A45D3F" w:rsidRPr="00C57449">
        <w:rPr>
          <w:rFonts w:ascii="Arial" w:hAnsi="Arial" w:cs="Arial"/>
        </w:rPr>
        <w:t>ee</w:t>
      </w:r>
      <w:r w:rsidRPr="00C57449">
        <w:rPr>
          <w:rFonts w:ascii="Arial" w:hAnsi="Arial" w:cs="Arial"/>
        </w:rPr>
        <w:t>t</w:t>
      </w:r>
      <w:r>
        <w:rPr>
          <w:rFonts w:ascii="Arial" w:hAnsi="Arial" w:cs="Arial"/>
        </w:rPr>
        <w:t>)</w:t>
      </w:r>
    </w:p>
    <w:p w14:paraId="7A7C092B" w14:textId="77777777" w:rsidR="00367A39" w:rsidRDefault="00367A39" w:rsidP="001F13CC">
      <w:pPr>
        <w:tabs>
          <w:tab w:val="left" w:pos="-1080"/>
        </w:tabs>
        <w:ind w:left="2700" w:hanging="540"/>
        <w:rPr>
          <w:rFonts w:ascii="Arial" w:hAnsi="Arial" w:cs="Arial"/>
        </w:rPr>
      </w:pPr>
      <w:r>
        <w:rPr>
          <w:rFonts w:ascii="Arial" w:hAnsi="Arial" w:cs="Arial"/>
        </w:rPr>
        <w:t>ii.</w:t>
      </w:r>
      <w:r>
        <w:rPr>
          <w:rFonts w:ascii="Arial" w:hAnsi="Arial" w:cs="Arial"/>
        </w:rPr>
        <w:tab/>
        <w:t>number of stories</w:t>
      </w:r>
    </w:p>
    <w:p w14:paraId="0378AF42" w14:textId="77777777" w:rsidR="00367A39" w:rsidRDefault="00367A39" w:rsidP="001F13CC">
      <w:pPr>
        <w:tabs>
          <w:tab w:val="left" w:pos="-1080"/>
        </w:tabs>
        <w:ind w:left="2700" w:hanging="540"/>
        <w:rPr>
          <w:rFonts w:ascii="Arial" w:hAnsi="Arial" w:cs="Arial"/>
        </w:rPr>
      </w:pPr>
      <w:r>
        <w:rPr>
          <w:rFonts w:ascii="Arial" w:hAnsi="Arial" w:cs="Arial"/>
        </w:rPr>
        <w:t>iii.</w:t>
      </w:r>
      <w:r>
        <w:rPr>
          <w:rFonts w:ascii="Arial" w:hAnsi="Arial" w:cs="Arial"/>
        </w:rPr>
        <w:tab/>
        <w:t>annual gross revenue (not more than $6,000,000 per location)</w:t>
      </w:r>
    </w:p>
    <w:p w14:paraId="47E83B89" w14:textId="77777777" w:rsidR="00367A39" w:rsidRDefault="00367A39" w:rsidP="001F13CC">
      <w:pPr>
        <w:tabs>
          <w:tab w:val="left" w:pos="-1080"/>
        </w:tabs>
        <w:ind w:left="2700" w:hanging="540"/>
        <w:rPr>
          <w:rFonts w:ascii="Arial" w:hAnsi="Arial" w:cs="Arial"/>
        </w:rPr>
      </w:pPr>
      <w:r>
        <w:rPr>
          <w:rFonts w:ascii="Arial" w:hAnsi="Arial" w:cs="Arial"/>
        </w:rPr>
        <w:t>iv.</w:t>
      </w:r>
      <w:r>
        <w:rPr>
          <w:rFonts w:ascii="Arial" w:hAnsi="Arial" w:cs="Arial"/>
        </w:rPr>
        <w:tab/>
        <w:t>business type</w:t>
      </w:r>
    </w:p>
    <w:p w14:paraId="2E5800C7" w14:textId="48149C0E" w:rsidR="00CF3B36" w:rsidRPr="00BB19E9" w:rsidRDefault="00367A39" w:rsidP="00BB19E9">
      <w:pPr>
        <w:pStyle w:val="ListParagraph"/>
        <w:numPr>
          <w:ilvl w:val="0"/>
          <w:numId w:val="75"/>
        </w:numPr>
        <w:tabs>
          <w:tab w:val="left" w:pos="-1080"/>
        </w:tabs>
        <w:ind w:hanging="540"/>
        <w:rPr>
          <w:rFonts w:ascii="Arial" w:hAnsi="Arial" w:cs="Arial"/>
        </w:rPr>
      </w:pPr>
      <w:r w:rsidRPr="00BB19E9">
        <w:rPr>
          <w:rFonts w:ascii="Arial" w:hAnsi="Arial" w:cs="Arial"/>
        </w:rPr>
        <w:t>characteristics of the business operations</w:t>
      </w:r>
      <w:r w:rsidRPr="00BB19E9">
        <w:rPr>
          <w:rFonts w:ascii="Arial" w:hAnsi="Arial" w:cs="Arial"/>
        </w:rPr>
        <w:tab/>
      </w:r>
    </w:p>
    <w:p w14:paraId="59B7D506" w14:textId="3D772E77" w:rsidR="00367A39" w:rsidRPr="00BB19E9" w:rsidRDefault="00367A39" w:rsidP="00BB19E9">
      <w:pPr>
        <w:pStyle w:val="ListParagraph"/>
        <w:numPr>
          <w:ilvl w:val="0"/>
          <w:numId w:val="75"/>
        </w:numPr>
        <w:tabs>
          <w:tab w:val="left" w:pos="-1080"/>
        </w:tabs>
        <w:ind w:hanging="540"/>
        <w:rPr>
          <w:rFonts w:ascii="Arial" w:hAnsi="Arial" w:cs="Arial"/>
        </w:rPr>
      </w:pPr>
      <w:r w:rsidRPr="00BB19E9">
        <w:rPr>
          <w:rFonts w:ascii="Arial" w:hAnsi="Arial" w:cs="Arial"/>
        </w:rPr>
        <w:t>restaurants and contractors are no longer excluded</w:t>
      </w:r>
    </w:p>
    <w:p w14:paraId="7C741E18" w14:textId="4F7D27EC" w:rsidR="00367A39" w:rsidRPr="00BB19E9" w:rsidRDefault="00367A39" w:rsidP="00BB19E9">
      <w:pPr>
        <w:pStyle w:val="ListParagraph"/>
        <w:numPr>
          <w:ilvl w:val="0"/>
          <w:numId w:val="75"/>
        </w:numPr>
        <w:tabs>
          <w:tab w:val="left" w:pos="-1080"/>
        </w:tabs>
        <w:ind w:hanging="540"/>
        <w:rPr>
          <w:rFonts w:ascii="Arial" w:hAnsi="Arial" w:cs="Arial"/>
        </w:rPr>
      </w:pPr>
      <w:r w:rsidRPr="00BB19E9">
        <w:rPr>
          <w:rFonts w:ascii="Arial" w:hAnsi="Arial" w:cs="Arial"/>
        </w:rPr>
        <w:t>ineligible businesses include automobile related, bars, financial</w:t>
      </w:r>
      <w:r w:rsidR="00CF3B36" w:rsidRPr="00BB19E9">
        <w:rPr>
          <w:rFonts w:ascii="Arial" w:hAnsi="Arial" w:cs="Arial"/>
        </w:rPr>
        <w:t xml:space="preserve"> </w:t>
      </w:r>
      <w:r w:rsidRPr="00BB19E9">
        <w:rPr>
          <w:rFonts w:ascii="Arial" w:hAnsi="Arial" w:cs="Arial"/>
        </w:rPr>
        <w:t>institutions, manufacturing occupancies</w:t>
      </w:r>
    </w:p>
    <w:p w14:paraId="0DB37389" w14:textId="4FC87B3D" w:rsidR="00BB19E9" w:rsidRDefault="00CF3B36" w:rsidP="001F13CC">
      <w:pPr>
        <w:tabs>
          <w:tab w:val="left" w:pos="-1080"/>
        </w:tabs>
        <w:ind w:left="2160" w:hanging="540"/>
        <w:rPr>
          <w:rFonts w:ascii="Arial" w:hAnsi="Arial"/>
        </w:rPr>
      </w:pPr>
      <w:r>
        <w:rPr>
          <w:rFonts w:ascii="Arial" w:hAnsi="Arial" w:cs="Arial"/>
        </w:rPr>
        <w:t>d</w:t>
      </w:r>
      <w:r w:rsidR="00367A39">
        <w:rPr>
          <w:rFonts w:ascii="Arial" w:hAnsi="Arial" w:cs="Arial"/>
        </w:rPr>
        <w:t>.</w:t>
      </w:r>
      <w:r w:rsidR="00367A39">
        <w:rPr>
          <w:rFonts w:ascii="Arial" w:hAnsi="Arial" w:cs="Arial"/>
        </w:rPr>
        <w:tab/>
        <w:t>proprietary BOP programs may have different eligibility rules</w:t>
      </w:r>
      <w:r w:rsidR="00367A39" w:rsidRPr="009C1655">
        <w:rPr>
          <w:rFonts w:ascii="Arial" w:hAnsi="Arial"/>
        </w:rPr>
        <w:t xml:space="preserve"> </w:t>
      </w:r>
    </w:p>
    <w:p w14:paraId="592CBD8F" w14:textId="77777777" w:rsidR="00BB19E9" w:rsidRDefault="00BB19E9">
      <w:pPr>
        <w:widowControl/>
        <w:rPr>
          <w:rFonts w:ascii="Arial" w:hAnsi="Arial"/>
        </w:rPr>
      </w:pPr>
      <w:r>
        <w:rPr>
          <w:rFonts w:ascii="Arial" w:hAnsi="Arial"/>
        </w:rPr>
        <w:br w:type="page"/>
      </w:r>
    </w:p>
    <w:p w14:paraId="329D18AD" w14:textId="77777777" w:rsidR="00367A39" w:rsidRDefault="00367A39" w:rsidP="001F13CC">
      <w:pPr>
        <w:tabs>
          <w:tab w:val="left" w:pos="-1080"/>
        </w:tabs>
        <w:ind w:left="2160" w:hanging="540"/>
        <w:rPr>
          <w:rFonts w:ascii="Arial" w:hAnsi="Arial"/>
        </w:rPr>
      </w:pPr>
    </w:p>
    <w:p w14:paraId="38640924" w14:textId="15472D56" w:rsidR="00367A39" w:rsidRPr="008F6EF3" w:rsidRDefault="00367A39" w:rsidP="001F13CC">
      <w:pPr>
        <w:tabs>
          <w:tab w:val="left" w:pos="-1080"/>
        </w:tabs>
        <w:ind w:left="1620" w:hanging="540"/>
        <w:rPr>
          <w:rFonts w:ascii="Arial" w:hAnsi="Arial" w:cs="Arial"/>
        </w:rPr>
      </w:pPr>
      <w:r>
        <w:rPr>
          <w:rFonts w:ascii="Arial" w:hAnsi="Arial"/>
        </w:rPr>
        <w:t>5</w:t>
      </w:r>
      <w:r w:rsidRPr="001C5CF7">
        <w:rPr>
          <w:rFonts w:ascii="Arial" w:hAnsi="Arial"/>
        </w:rPr>
        <w:t>.</w:t>
      </w:r>
      <w:r w:rsidRPr="001C5CF7">
        <w:rPr>
          <w:rFonts w:ascii="Arial" w:hAnsi="Arial"/>
        </w:rPr>
        <w:tab/>
      </w:r>
      <w:r>
        <w:rPr>
          <w:rFonts w:ascii="Arial" w:hAnsi="Arial"/>
        </w:rPr>
        <w:t>Rating the BOP. Know that</w:t>
      </w:r>
      <w:r w:rsidRPr="008F6EF3">
        <w:rPr>
          <w:rFonts w:ascii="Arial" w:hAnsi="Arial" w:cs="Arial"/>
        </w:rPr>
        <w:t>:</w:t>
      </w:r>
    </w:p>
    <w:p w14:paraId="70BF70A8" w14:textId="77777777" w:rsidR="00367A39" w:rsidRDefault="00367A39" w:rsidP="001F13CC">
      <w:pPr>
        <w:tabs>
          <w:tab w:val="left" w:pos="-1080"/>
        </w:tabs>
        <w:ind w:left="2160" w:hanging="540"/>
        <w:rPr>
          <w:rFonts w:ascii="Arial" w:hAnsi="Arial" w:cs="Arial"/>
        </w:rPr>
      </w:pPr>
      <w:r>
        <w:rPr>
          <w:rFonts w:ascii="Arial" w:hAnsi="Arial" w:cs="Arial"/>
        </w:rPr>
        <w:t>a.</w:t>
      </w:r>
      <w:r>
        <w:rPr>
          <w:rFonts w:ascii="Arial" w:hAnsi="Arial" w:cs="Arial"/>
        </w:rPr>
        <w:tab/>
        <w:t>rating is less complicated the commercial package policies</w:t>
      </w:r>
    </w:p>
    <w:p w14:paraId="7B51E147" w14:textId="77777777" w:rsidR="00367A39" w:rsidRDefault="00367A39" w:rsidP="001F13CC">
      <w:pPr>
        <w:tabs>
          <w:tab w:val="left" w:pos="-1080"/>
        </w:tabs>
        <w:ind w:left="2160" w:hanging="540"/>
        <w:rPr>
          <w:rFonts w:ascii="Arial" w:hAnsi="Arial" w:cs="Arial"/>
        </w:rPr>
      </w:pPr>
      <w:r>
        <w:rPr>
          <w:rFonts w:ascii="Arial" w:hAnsi="Arial" w:cs="Arial"/>
        </w:rPr>
        <w:t>b.</w:t>
      </w:r>
      <w:r>
        <w:rPr>
          <w:rFonts w:ascii="Arial" w:hAnsi="Arial" w:cs="Arial"/>
        </w:rPr>
        <w:tab/>
        <w:t>property coverage is rated based on building and personal property coverage limits</w:t>
      </w:r>
    </w:p>
    <w:p w14:paraId="0F3C5190" w14:textId="77777777" w:rsidR="00367A39" w:rsidRDefault="00367A39" w:rsidP="001F13CC">
      <w:pPr>
        <w:tabs>
          <w:tab w:val="left" w:pos="-1080"/>
        </w:tabs>
        <w:ind w:left="2160" w:hanging="540"/>
        <w:rPr>
          <w:rFonts w:ascii="Arial" w:hAnsi="Arial" w:cs="Arial"/>
        </w:rPr>
      </w:pPr>
      <w:r>
        <w:rPr>
          <w:rFonts w:ascii="Arial" w:hAnsi="Arial" w:cs="Arial"/>
        </w:rPr>
        <w:t>c.</w:t>
      </w:r>
      <w:r>
        <w:rPr>
          <w:rFonts w:ascii="Arial" w:hAnsi="Arial" w:cs="Arial"/>
        </w:rPr>
        <w:tab/>
        <w:t>rates include built-in charges (“loading”) for business income and other included coverages, not calculated separately</w:t>
      </w:r>
    </w:p>
    <w:p w14:paraId="1811C307" w14:textId="77777777" w:rsidR="00367A39" w:rsidRDefault="00367A39" w:rsidP="001F13CC">
      <w:pPr>
        <w:tabs>
          <w:tab w:val="left" w:pos="-1080"/>
        </w:tabs>
        <w:ind w:left="2160" w:hanging="540"/>
        <w:rPr>
          <w:rFonts w:ascii="Arial" w:hAnsi="Arial" w:cs="Arial"/>
        </w:rPr>
      </w:pPr>
      <w:r>
        <w:rPr>
          <w:rFonts w:ascii="Arial" w:hAnsi="Arial" w:cs="Arial"/>
        </w:rPr>
        <w:t>d.</w:t>
      </w:r>
      <w:r>
        <w:rPr>
          <w:rFonts w:ascii="Arial" w:hAnsi="Arial" w:cs="Arial"/>
        </w:rPr>
        <w:tab/>
        <w:t>liability rates are based on class of business and applied to the property insurance limits (either building or business personal property)</w:t>
      </w:r>
    </w:p>
    <w:p w14:paraId="7C73A27B" w14:textId="77777777" w:rsidR="00367A39" w:rsidRDefault="00367A39" w:rsidP="001F13CC">
      <w:pPr>
        <w:tabs>
          <w:tab w:val="left" w:pos="-1080"/>
        </w:tabs>
        <w:ind w:left="2160" w:hanging="540"/>
        <w:rPr>
          <w:rFonts w:ascii="Arial" w:hAnsi="Arial" w:cs="Arial"/>
        </w:rPr>
      </w:pPr>
      <w:r>
        <w:rPr>
          <w:rFonts w:ascii="Arial" w:hAnsi="Arial" w:cs="Arial"/>
        </w:rPr>
        <w:t>e.</w:t>
      </w:r>
      <w:r>
        <w:rPr>
          <w:rFonts w:ascii="Arial" w:hAnsi="Arial" w:cs="Arial"/>
        </w:rPr>
        <w:tab/>
        <w:t>computer-based rating variables include:</w:t>
      </w:r>
    </w:p>
    <w:p w14:paraId="7B2D38B3" w14:textId="77777777" w:rsidR="00367A39" w:rsidRDefault="00367A39" w:rsidP="001F13CC">
      <w:pPr>
        <w:tabs>
          <w:tab w:val="left" w:pos="-1080"/>
        </w:tabs>
        <w:ind w:left="2700" w:hanging="540"/>
        <w:rPr>
          <w:rFonts w:ascii="Arial" w:hAnsi="Arial" w:cs="Arial"/>
        </w:rPr>
      </w:pPr>
      <w:r>
        <w:rPr>
          <w:rFonts w:ascii="Arial" w:hAnsi="Arial" w:cs="Arial"/>
        </w:rPr>
        <w:t>i.</w:t>
      </w:r>
      <w:r>
        <w:rPr>
          <w:rFonts w:ascii="Arial" w:hAnsi="Arial" w:cs="Arial"/>
        </w:rPr>
        <w:tab/>
        <w:t>territory (climate variables, urban vs. rural)</w:t>
      </w:r>
    </w:p>
    <w:p w14:paraId="10E51A26" w14:textId="77777777" w:rsidR="00367A39" w:rsidRDefault="00367A39" w:rsidP="001F13CC">
      <w:pPr>
        <w:tabs>
          <w:tab w:val="left" w:pos="-1080"/>
        </w:tabs>
        <w:ind w:left="2700" w:hanging="540"/>
        <w:rPr>
          <w:rFonts w:ascii="Arial" w:hAnsi="Arial" w:cs="Arial"/>
        </w:rPr>
      </w:pPr>
      <w:r>
        <w:rPr>
          <w:rFonts w:ascii="Arial" w:hAnsi="Arial" w:cs="Arial"/>
        </w:rPr>
        <w:t>ii.</w:t>
      </w:r>
      <w:r>
        <w:rPr>
          <w:rFonts w:ascii="Arial" w:hAnsi="Arial" w:cs="Arial"/>
        </w:rPr>
        <w:tab/>
        <w:t>type of construction</w:t>
      </w:r>
    </w:p>
    <w:p w14:paraId="4028E5AB" w14:textId="77777777" w:rsidR="00367A39" w:rsidRDefault="00367A39" w:rsidP="001F13CC">
      <w:pPr>
        <w:tabs>
          <w:tab w:val="left" w:pos="-1080"/>
        </w:tabs>
        <w:ind w:left="2700" w:hanging="540"/>
        <w:rPr>
          <w:rFonts w:ascii="Arial" w:hAnsi="Arial" w:cs="Arial"/>
        </w:rPr>
      </w:pPr>
      <w:r>
        <w:rPr>
          <w:rFonts w:ascii="Arial" w:hAnsi="Arial" w:cs="Arial"/>
        </w:rPr>
        <w:t>iv.</w:t>
      </w:r>
      <w:r>
        <w:rPr>
          <w:rFonts w:ascii="Arial" w:hAnsi="Arial" w:cs="Arial"/>
        </w:rPr>
        <w:tab/>
        <w:t>public fire protection</w:t>
      </w:r>
    </w:p>
    <w:p w14:paraId="7BFF9DFF" w14:textId="77777777" w:rsidR="00367A39" w:rsidRDefault="00367A39" w:rsidP="001F13CC">
      <w:pPr>
        <w:tabs>
          <w:tab w:val="left" w:pos="-1080"/>
        </w:tabs>
        <w:ind w:left="2700" w:hanging="540"/>
        <w:rPr>
          <w:rFonts w:ascii="Arial" w:hAnsi="Arial" w:cs="Arial"/>
        </w:rPr>
      </w:pPr>
      <w:r>
        <w:rPr>
          <w:rFonts w:ascii="Arial" w:hAnsi="Arial" w:cs="Arial"/>
        </w:rPr>
        <w:t>v.</w:t>
      </w:r>
      <w:r>
        <w:rPr>
          <w:rFonts w:ascii="Arial" w:hAnsi="Arial" w:cs="Arial"/>
        </w:rPr>
        <w:tab/>
        <w:t>occupancy of building</w:t>
      </w:r>
    </w:p>
    <w:p w14:paraId="185D276A" w14:textId="77777777" w:rsidR="00367A39" w:rsidRDefault="00367A39" w:rsidP="001F13CC">
      <w:pPr>
        <w:tabs>
          <w:tab w:val="left" w:pos="-1080"/>
        </w:tabs>
        <w:ind w:left="2700" w:hanging="540"/>
        <w:rPr>
          <w:rFonts w:ascii="Arial" w:hAnsi="Arial" w:cs="Arial"/>
        </w:rPr>
      </w:pPr>
      <w:r>
        <w:rPr>
          <w:rFonts w:ascii="Arial" w:hAnsi="Arial" w:cs="Arial"/>
        </w:rPr>
        <w:t>vi.</w:t>
      </w:r>
      <w:r>
        <w:rPr>
          <w:rFonts w:ascii="Arial" w:hAnsi="Arial" w:cs="Arial"/>
        </w:rPr>
        <w:tab/>
        <w:t>deductible</w:t>
      </w:r>
    </w:p>
    <w:p w14:paraId="48BDD703" w14:textId="77777777" w:rsidR="00367A39" w:rsidRPr="001C5CF7" w:rsidRDefault="00367A39" w:rsidP="001F13CC">
      <w:pPr>
        <w:tabs>
          <w:tab w:val="left" w:pos="-1080"/>
        </w:tabs>
        <w:ind w:left="2700" w:hanging="540"/>
        <w:rPr>
          <w:rFonts w:ascii="Arial" w:hAnsi="Arial"/>
        </w:rPr>
      </w:pPr>
      <w:r>
        <w:rPr>
          <w:rFonts w:ascii="Arial" w:hAnsi="Arial" w:cs="Arial"/>
        </w:rPr>
        <w:t>vii.</w:t>
      </w:r>
      <w:r>
        <w:rPr>
          <w:rFonts w:ascii="Arial" w:hAnsi="Arial" w:cs="Arial"/>
        </w:rPr>
        <w:tab/>
        <w:t>insured’s request for increased coverage</w:t>
      </w:r>
    </w:p>
    <w:p w14:paraId="35EE6F33" w14:textId="66A2FF4D" w:rsidR="00367A39" w:rsidRDefault="00367A39" w:rsidP="001F13CC">
      <w:pPr>
        <w:tabs>
          <w:tab w:val="left" w:pos="-1080"/>
        </w:tabs>
        <w:ind w:left="1620" w:hanging="540"/>
        <w:rPr>
          <w:rFonts w:ascii="Arial" w:hAnsi="Arial" w:cs="Arial"/>
        </w:rPr>
      </w:pPr>
      <w:r>
        <w:rPr>
          <w:rFonts w:ascii="Arial" w:hAnsi="Arial"/>
        </w:rPr>
        <w:t>6</w:t>
      </w:r>
      <w:r w:rsidRPr="001C5CF7">
        <w:rPr>
          <w:rFonts w:ascii="Arial" w:hAnsi="Arial"/>
        </w:rPr>
        <w:t>.</w:t>
      </w:r>
      <w:r w:rsidRPr="001C5CF7">
        <w:rPr>
          <w:rFonts w:ascii="Arial" w:hAnsi="Arial"/>
        </w:rPr>
        <w:tab/>
      </w:r>
      <w:r>
        <w:rPr>
          <w:rFonts w:ascii="Arial" w:hAnsi="Arial"/>
        </w:rPr>
        <w:t>Property covered and excluded from coverage. Know that ISO BOP policies feature</w:t>
      </w:r>
      <w:r w:rsidRPr="008F6EF3">
        <w:rPr>
          <w:rFonts w:ascii="Arial" w:hAnsi="Arial" w:cs="Arial"/>
        </w:rPr>
        <w:t>:</w:t>
      </w:r>
    </w:p>
    <w:p w14:paraId="172CBA97" w14:textId="77777777" w:rsidR="00367A39" w:rsidRDefault="00367A39" w:rsidP="001F13CC">
      <w:pPr>
        <w:tabs>
          <w:tab w:val="left" w:pos="-1080"/>
        </w:tabs>
        <w:ind w:left="2160" w:hanging="540"/>
        <w:rPr>
          <w:rFonts w:ascii="Arial" w:hAnsi="Arial" w:cs="Arial"/>
        </w:rPr>
      </w:pPr>
      <w:r>
        <w:rPr>
          <w:rFonts w:ascii="Arial" w:hAnsi="Arial" w:cs="Arial"/>
        </w:rPr>
        <w:t>a.</w:t>
      </w:r>
      <w:r>
        <w:rPr>
          <w:rFonts w:ascii="Arial" w:hAnsi="Arial" w:cs="Arial"/>
        </w:rPr>
        <w:tab/>
        <w:t>covered causes of loss and valuation provisions</w:t>
      </w:r>
    </w:p>
    <w:p w14:paraId="29FEFC23" w14:textId="77777777" w:rsidR="00367A39" w:rsidRDefault="00367A39" w:rsidP="001F13CC">
      <w:pPr>
        <w:tabs>
          <w:tab w:val="left" w:pos="-1080"/>
        </w:tabs>
        <w:ind w:left="2700" w:hanging="540"/>
        <w:rPr>
          <w:rFonts w:ascii="Arial" w:hAnsi="Arial" w:cs="Arial"/>
        </w:rPr>
      </w:pPr>
      <w:r>
        <w:rPr>
          <w:rFonts w:ascii="Arial" w:hAnsi="Arial" w:cs="Arial"/>
        </w:rPr>
        <w:t>i.</w:t>
      </w:r>
      <w:r>
        <w:rPr>
          <w:rFonts w:ascii="Arial" w:hAnsi="Arial" w:cs="Arial"/>
        </w:rPr>
        <w:tab/>
        <w:t>basic, broad, and special loss forms</w:t>
      </w:r>
    </w:p>
    <w:p w14:paraId="361B96EB" w14:textId="77777777" w:rsidR="00367A39" w:rsidRDefault="00367A39" w:rsidP="001F13CC">
      <w:pPr>
        <w:tabs>
          <w:tab w:val="left" w:pos="-1080"/>
        </w:tabs>
        <w:ind w:left="2700" w:hanging="540"/>
        <w:rPr>
          <w:rFonts w:ascii="Arial" w:hAnsi="Arial" w:cs="Arial"/>
        </w:rPr>
      </w:pPr>
      <w:r>
        <w:rPr>
          <w:rFonts w:ascii="Arial" w:hAnsi="Arial" w:cs="Arial"/>
        </w:rPr>
        <w:t>ii.</w:t>
      </w:r>
      <w:r>
        <w:rPr>
          <w:rFonts w:ascii="Arial" w:hAnsi="Arial" w:cs="Arial"/>
        </w:rPr>
        <w:tab/>
        <w:t>replacement cost is standard valuation; actual cash value is optional</w:t>
      </w:r>
    </w:p>
    <w:p w14:paraId="5B7984CB" w14:textId="16291C9E" w:rsidR="00367A39" w:rsidRDefault="00367A39" w:rsidP="001F13CC">
      <w:pPr>
        <w:tabs>
          <w:tab w:val="left" w:pos="-1080"/>
        </w:tabs>
        <w:ind w:left="2160" w:hanging="540"/>
        <w:rPr>
          <w:rFonts w:ascii="Arial" w:hAnsi="Arial" w:cs="Arial"/>
        </w:rPr>
      </w:pPr>
      <w:r>
        <w:rPr>
          <w:rFonts w:ascii="Arial" w:hAnsi="Arial" w:cs="Arial"/>
        </w:rPr>
        <w:t>b.</w:t>
      </w:r>
      <w:r>
        <w:rPr>
          <w:rFonts w:ascii="Arial" w:hAnsi="Arial" w:cs="Arial"/>
        </w:rPr>
        <w:tab/>
        <w:t>usually no co</w:t>
      </w:r>
      <w:r w:rsidR="006F5B3F">
        <w:rPr>
          <w:rFonts w:ascii="Arial" w:hAnsi="Arial" w:cs="Arial"/>
        </w:rPr>
        <w:t>-</w:t>
      </w:r>
      <w:r>
        <w:rPr>
          <w:rFonts w:ascii="Arial" w:hAnsi="Arial" w:cs="Arial"/>
        </w:rPr>
        <w:t>insurance</w:t>
      </w:r>
    </w:p>
    <w:p w14:paraId="5FE84E44" w14:textId="77777777" w:rsidR="00367A39" w:rsidRDefault="00367A39" w:rsidP="001F13CC">
      <w:pPr>
        <w:tabs>
          <w:tab w:val="left" w:pos="-1080"/>
        </w:tabs>
        <w:ind w:left="2700" w:hanging="540"/>
        <w:rPr>
          <w:rFonts w:ascii="Arial" w:hAnsi="Arial" w:cs="Arial"/>
        </w:rPr>
      </w:pPr>
      <w:r>
        <w:rPr>
          <w:rFonts w:ascii="Arial" w:hAnsi="Arial" w:cs="Arial"/>
        </w:rPr>
        <w:t>i.</w:t>
      </w:r>
      <w:r>
        <w:rPr>
          <w:rFonts w:ascii="Arial" w:hAnsi="Arial" w:cs="Arial"/>
        </w:rPr>
        <w:tab/>
        <w:t>policies usually include an insurance-to-value provision</w:t>
      </w:r>
    </w:p>
    <w:p w14:paraId="6E0F5D78" w14:textId="77777777" w:rsidR="00367A39" w:rsidRDefault="00367A39" w:rsidP="001F13CC">
      <w:pPr>
        <w:tabs>
          <w:tab w:val="left" w:pos="-1080"/>
        </w:tabs>
        <w:ind w:left="2700" w:hanging="540"/>
        <w:rPr>
          <w:rFonts w:ascii="Arial" w:hAnsi="Arial" w:cs="Arial"/>
        </w:rPr>
      </w:pPr>
      <w:r>
        <w:rPr>
          <w:rFonts w:ascii="Arial" w:hAnsi="Arial" w:cs="Arial"/>
        </w:rPr>
        <w:t>ii.</w:t>
      </w:r>
      <w:r>
        <w:rPr>
          <w:rFonts w:ascii="Arial" w:hAnsi="Arial" w:cs="Arial"/>
        </w:rPr>
        <w:tab/>
        <w:t>some insurers may agree to waive insurance-to-value by endorsement</w:t>
      </w:r>
    </w:p>
    <w:p w14:paraId="5E81AB78" w14:textId="77777777" w:rsidR="00367A39" w:rsidRDefault="00367A39" w:rsidP="001F13CC">
      <w:pPr>
        <w:tabs>
          <w:tab w:val="left" w:pos="-1080"/>
        </w:tabs>
        <w:ind w:left="2160" w:hanging="540"/>
        <w:rPr>
          <w:rFonts w:ascii="Arial" w:hAnsi="Arial" w:cs="Arial"/>
        </w:rPr>
      </w:pPr>
      <w:r>
        <w:rPr>
          <w:rFonts w:ascii="Arial" w:hAnsi="Arial" w:cs="Arial"/>
        </w:rPr>
        <w:t>c.</w:t>
      </w:r>
      <w:r>
        <w:rPr>
          <w:rFonts w:ascii="Arial" w:hAnsi="Arial" w:cs="Arial"/>
        </w:rPr>
        <w:tab/>
        <w:t>shorter list of property not covered</w:t>
      </w:r>
    </w:p>
    <w:p w14:paraId="2F9C0392" w14:textId="77777777" w:rsidR="00367A39" w:rsidRDefault="00367A39" w:rsidP="001F13CC">
      <w:pPr>
        <w:tabs>
          <w:tab w:val="left" w:pos="-1080"/>
        </w:tabs>
        <w:ind w:left="2700" w:hanging="540"/>
        <w:rPr>
          <w:rFonts w:ascii="Arial" w:hAnsi="Arial" w:cs="Arial"/>
        </w:rPr>
      </w:pPr>
      <w:r>
        <w:rPr>
          <w:rFonts w:ascii="Arial" w:hAnsi="Arial" w:cs="Arial"/>
        </w:rPr>
        <w:t>i.</w:t>
      </w:r>
      <w:r>
        <w:rPr>
          <w:rFonts w:ascii="Arial" w:hAnsi="Arial" w:cs="Arial"/>
        </w:rPr>
        <w:tab/>
        <w:t>typical exclusions are not needed because of ineligible risks</w:t>
      </w:r>
    </w:p>
    <w:p w14:paraId="0F41BDE0" w14:textId="77777777" w:rsidR="00367A39" w:rsidRDefault="00367A39" w:rsidP="001F13CC">
      <w:pPr>
        <w:tabs>
          <w:tab w:val="left" w:pos="-1080"/>
        </w:tabs>
        <w:ind w:left="2700" w:hanging="540"/>
        <w:rPr>
          <w:rFonts w:ascii="Arial" w:hAnsi="Arial" w:cs="Arial"/>
        </w:rPr>
      </w:pPr>
      <w:r>
        <w:rPr>
          <w:rFonts w:ascii="Arial" w:hAnsi="Arial" w:cs="Arial"/>
        </w:rPr>
        <w:t>ii.</w:t>
      </w:r>
      <w:r>
        <w:rPr>
          <w:rFonts w:ascii="Arial" w:hAnsi="Arial" w:cs="Arial"/>
        </w:rPr>
        <w:tab/>
        <w:t>BOP insureds are generally lower-risk businesses</w:t>
      </w:r>
    </w:p>
    <w:p w14:paraId="681DF8F0" w14:textId="06523C2E" w:rsidR="00367A39" w:rsidRDefault="00367A39" w:rsidP="001F13CC">
      <w:pPr>
        <w:tabs>
          <w:tab w:val="left" w:pos="-1080"/>
        </w:tabs>
        <w:ind w:left="2700" w:hanging="540"/>
        <w:rPr>
          <w:rFonts w:ascii="Arial" w:hAnsi="Arial" w:cs="Arial"/>
        </w:rPr>
      </w:pPr>
      <w:r>
        <w:rPr>
          <w:rFonts w:ascii="Arial" w:hAnsi="Arial" w:cs="Arial"/>
        </w:rPr>
        <w:t>iii.</w:t>
      </w:r>
      <w:r>
        <w:rPr>
          <w:rFonts w:ascii="Arial" w:hAnsi="Arial" w:cs="Arial"/>
        </w:rPr>
        <w:tab/>
        <w:t xml:space="preserve">excavation, underground pipes, foundations, </w:t>
      </w:r>
      <w:r w:rsidR="006F5B3F">
        <w:rPr>
          <w:rFonts w:ascii="Arial" w:hAnsi="Arial" w:cs="Arial"/>
        </w:rPr>
        <w:t xml:space="preserve">and </w:t>
      </w:r>
      <w:r>
        <w:rPr>
          <w:rFonts w:ascii="Arial" w:hAnsi="Arial" w:cs="Arial"/>
        </w:rPr>
        <w:t xml:space="preserve">retaining walls not usually excluded compared to </w:t>
      </w:r>
      <w:r w:rsidR="006F5B3F">
        <w:rPr>
          <w:rFonts w:ascii="Arial" w:hAnsi="Arial" w:cs="Arial"/>
        </w:rPr>
        <w:t>c</w:t>
      </w:r>
      <w:r>
        <w:rPr>
          <w:rFonts w:ascii="Arial" w:hAnsi="Arial" w:cs="Arial"/>
        </w:rPr>
        <w:t xml:space="preserve">ommercial </w:t>
      </w:r>
      <w:r w:rsidR="006F5B3F">
        <w:rPr>
          <w:rFonts w:ascii="Arial" w:hAnsi="Arial" w:cs="Arial"/>
        </w:rPr>
        <w:t>p</w:t>
      </w:r>
      <w:r>
        <w:rPr>
          <w:rFonts w:ascii="Arial" w:hAnsi="Arial" w:cs="Arial"/>
        </w:rPr>
        <w:t xml:space="preserve">ackage </w:t>
      </w:r>
      <w:r w:rsidR="006F5B3F">
        <w:rPr>
          <w:rFonts w:ascii="Arial" w:hAnsi="Arial" w:cs="Arial"/>
        </w:rPr>
        <w:t>p</w:t>
      </w:r>
      <w:r>
        <w:rPr>
          <w:rFonts w:ascii="Arial" w:hAnsi="Arial" w:cs="Arial"/>
        </w:rPr>
        <w:t>olicies</w:t>
      </w:r>
    </w:p>
    <w:p w14:paraId="60E402BA" w14:textId="77777777" w:rsidR="00367A39" w:rsidRDefault="00367A39" w:rsidP="001F13CC">
      <w:pPr>
        <w:tabs>
          <w:tab w:val="left" w:pos="-1080"/>
        </w:tabs>
        <w:ind w:left="2160" w:hanging="540"/>
        <w:rPr>
          <w:rFonts w:ascii="Arial" w:hAnsi="Arial" w:cs="Arial"/>
        </w:rPr>
      </w:pPr>
      <w:r>
        <w:rPr>
          <w:rFonts w:ascii="Arial" w:hAnsi="Arial" w:cs="Arial"/>
        </w:rPr>
        <w:t>d.</w:t>
      </w:r>
      <w:r>
        <w:rPr>
          <w:rFonts w:ascii="Arial" w:hAnsi="Arial" w:cs="Arial"/>
        </w:rPr>
        <w:tab/>
        <w:t>automatic seasonal increase provision</w:t>
      </w:r>
    </w:p>
    <w:p w14:paraId="264976DC" w14:textId="77777777" w:rsidR="00367A39" w:rsidRDefault="00367A39" w:rsidP="001F13CC">
      <w:pPr>
        <w:tabs>
          <w:tab w:val="left" w:pos="-1080"/>
        </w:tabs>
        <w:ind w:left="2700" w:hanging="540"/>
        <w:rPr>
          <w:rFonts w:ascii="Arial" w:hAnsi="Arial" w:cs="Arial"/>
        </w:rPr>
      </w:pPr>
      <w:r>
        <w:rPr>
          <w:rFonts w:ascii="Arial" w:hAnsi="Arial" w:cs="Arial"/>
        </w:rPr>
        <w:t>i.</w:t>
      </w:r>
      <w:r>
        <w:rPr>
          <w:rFonts w:ascii="Arial" w:hAnsi="Arial" w:cs="Arial"/>
        </w:rPr>
        <w:tab/>
        <w:t>increases limit of liability by 25% when insured to 100% value</w:t>
      </w:r>
    </w:p>
    <w:p w14:paraId="6B618EDD" w14:textId="77777777" w:rsidR="00367A39" w:rsidRDefault="00367A39" w:rsidP="001F13CC">
      <w:pPr>
        <w:tabs>
          <w:tab w:val="left" w:pos="-1080"/>
        </w:tabs>
        <w:ind w:left="2160" w:hanging="540"/>
        <w:rPr>
          <w:rFonts w:ascii="Arial" w:hAnsi="Arial" w:cs="Arial"/>
        </w:rPr>
      </w:pPr>
      <w:r>
        <w:rPr>
          <w:rFonts w:ascii="Arial" w:hAnsi="Arial" w:cs="Arial"/>
        </w:rPr>
        <w:t>e.</w:t>
      </w:r>
      <w:r>
        <w:rPr>
          <w:rFonts w:ascii="Arial" w:hAnsi="Arial" w:cs="Arial"/>
        </w:rPr>
        <w:tab/>
        <w:t>business income and extra expense coverage usually included</w:t>
      </w:r>
    </w:p>
    <w:p w14:paraId="18B2B64A" w14:textId="1BDB5906" w:rsidR="00367A39" w:rsidRDefault="00367A39" w:rsidP="001F13CC">
      <w:pPr>
        <w:tabs>
          <w:tab w:val="left" w:pos="-1080"/>
        </w:tabs>
        <w:ind w:left="2700" w:hanging="540"/>
        <w:rPr>
          <w:rFonts w:ascii="Arial" w:hAnsi="Arial" w:cs="Arial"/>
        </w:rPr>
      </w:pPr>
      <w:r>
        <w:rPr>
          <w:rFonts w:ascii="Arial" w:hAnsi="Arial" w:cs="Arial"/>
        </w:rPr>
        <w:t>i.</w:t>
      </w:r>
      <w:r>
        <w:rPr>
          <w:rFonts w:ascii="Arial" w:hAnsi="Arial" w:cs="Arial"/>
        </w:rPr>
        <w:tab/>
        <w:t>not usually limited by co</w:t>
      </w:r>
      <w:r w:rsidR="006F5B3F">
        <w:rPr>
          <w:rFonts w:ascii="Arial" w:hAnsi="Arial" w:cs="Arial"/>
        </w:rPr>
        <w:t>-</w:t>
      </w:r>
      <w:r>
        <w:rPr>
          <w:rFonts w:ascii="Arial" w:hAnsi="Arial" w:cs="Arial"/>
        </w:rPr>
        <w:t>insurance or monthly maximum, or total dollar amount</w:t>
      </w:r>
    </w:p>
    <w:p w14:paraId="1B07EE0E" w14:textId="77777777" w:rsidR="00367A39" w:rsidRDefault="00367A39" w:rsidP="001F13CC">
      <w:pPr>
        <w:tabs>
          <w:tab w:val="left" w:pos="-1080"/>
        </w:tabs>
        <w:ind w:left="2700" w:hanging="540"/>
        <w:rPr>
          <w:rFonts w:ascii="Arial" w:hAnsi="Arial" w:cs="Arial"/>
        </w:rPr>
      </w:pPr>
      <w:r>
        <w:rPr>
          <w:rFonts w:ascii="Arial" w:hAnsi="Arial" w:cs="Arial"/>
        </w:rPr>
        <w:t>ii.</w:t>
      </w:r>
      <w:r>
        <w:rPr>
          <w:rFonts w:ascii="Arial" w:hAnsi="Arial" w:cs="Arial"/>
        </w:rPr>
        <w:tab/>
        <w:t>policies will include a time limit of 12 months</w:t>
      </w:r>
    </w:p>
    <w:p w14:paraId="1A445944" w14:textId="77777777" w:rsidR="00367A39" w:rsidRDefault="00367A39" w:rsidP="001F13CC">
      <w:pPr>
        <w:tabs>
          <w:tab w:val="left" w:pos="-1080"/>
        </w:tabs>
        <w:ind w:left="2700" w:hanging="540"/>
        <w:rPr>
          <w:rFonts w:ascii="Arial" w:hAnsi="Arial" w:cs="Arial"/>
        </w:rPr>
      </w:pPr>
      <w:r>
        <w:rPr>
          <w:rFonts w:ascii="Arial" w:hAnsi="Arial" w:cs="Arial"/>
        </w:rPr>
        <w:t>iii.</w:t>
      </w:r>
      <w:r>
        <w:rPr>
          <w:rFonts w:ascii="Arial" w:hAnsi="Arial" w:cs="Arial"/>
        </w:rPr>
        <w:tab/>
        <w:t>policies may compute coverage based on 20% of building insurance limit plus 100% of personal property insurance limit</w:t>
      </w:r>
    </w:p>
    <w:p w14:paraId="4B2158CC" w14:textId="77777777" w:rsidR="00367A39" w:rsidRDefault="00367A39" w:rsidP="001F13CC">
      <w:pPr>
        <w:tabs>
          <w:tab w:val="left" w:pos="-1080"/>
        </w:tabs>
        <w:ind w:left="2700" w:hanging="540"/>
        <w:rPr>
          <w:rFonts w:ascii="Arial" w:hAnsi="Arial" w:cs="Arial"/>
        </w:rPr>
      </w:pPr>
      <w:r>
        <w:rPr>
          <w:rFonts w:ascii="Arial" w:hAnsi="Arial" w:cs="Arial"/>
        </w:rPr>
        <w:t>iv.</w:t>
      </w:r>
      <w:r>
        <w:rPr>
          <w:rFonts w:ascii="Arial" w:hAnsi="Arial" w:cs="Arial"/>
        </w:rPr>
        <w:tab/>
        <w:t>coverage trigger may include “anchor store” dependency</w:t>
      </w:r>
    </w:p>
    <w:p w14:paraId="595874CE" w14:textId="77777777" w:rsidR="00367A39" w:rsidRDefault="00367A39" w:rsidP="001F13CC">
      <w:pPr>
        <w:tabs>
          <w:tab w:val="left" w:pos="-1080"/>
        </w:tabs>
        <w:ind w:left="2160" w:hanging="540"/>
        <w:rPr>
          <w:rFonts w:ascii="Arial" w:hAnsi="Arial" w:cs="Arial"/>
        </w:rPr>
      </w:pPr>
      <w:r>
        <w:rPr>
          <w:rFonts w:ascii="Arial" w:hAnsi="Arial" w:cs="Arial"/>
        </w:rPr>
        <w:t>f.</w:t>
      </w:r>
      <w:r>
        <w:rPr>
          <w:rFonts w:ascii="Arial" w:hAnsi="Arial" w:cs="Arial"/>
        </w:rPr>
        <w:tab/>
        <w:t>additional property coverages may be available, including:</w:t>
      </w:r>
    </w:p>
    <w:p w14:paraId="3185F5DA" w14:textId="77777777" w:rsidR="00367A39" w:rsidRDefault="00367A39" w:rsidP="001F13CC">
      <w:pPr>
        <w:tabs>
          <w:tab w:val="left" w:pos="-1080"/>
        </w:tabs>
        <w:ind w:left="2700" w:hanging="540"/>
        <w:rPr>
          <w:rFonts w:ascii="Arial" w:hAnsi="Arial" w:cs="Arial"/>
        </w:rPr>
      </w:pPr>
      <w:r>
        <w:rPr>
          <w:rFonts w:ascii="Arial" w:hAnsi="Arial" w:cs="Arial"/>
        </w:rPr>
        <w:t>i.</w:t>
      </w:r>
      <w:r>
        <w:rPr>
          <w:rFonts w:ascii="Arial" w:hAnsi="Arial" w:cs="Arial"/>
        </w:rPr>
        <w:tab/>
        <w:t>employee dishonesty</w:t>
      </w:r>
    </w:p>
    <w:p w14:paraId="7B357F10" w14:textId="77777777" w:rsidR="00367A39" w:rsidRDefault="00367A39" w:rsidP="001F13CC">
      <w:pPr>
        <w:tabs>
          <w:tab w:val="left" w:pos="-1080"/>
        </w:tabs>
        <w:ind w:left="2700" w:hanging="540"/>
        <w:rPr>
          <w:rFonts w:ascii="Arial" w:hAnsi="Arial" w:cs="Arial"/>
        </w:rPr>
      </w:pPr>
      <w:r>
        <w:rPr>
          <w:rFonts w:ascii="Arial" w:hAnsi="Arial" w:cs="Arial"/>
        </w:rPr>
        <w:t>ii.</w:t>
      </w:r>
      <w:r>
        <w:rPr>
          <w:rFonts w:ascii="Arial" w:hAnsi="Arial" w:cs="Arial"/>
        </w:rPr>
        <w:tab/>
        <w:t>money and securities (special form) or burglary and robbery (named perils)</w:t>
      </w:r>
    </w:p>
    <w:p w14:paraId="4E5884F8" w14:textId="77777777" w:rsidR="00367A39" w:rsidRDefault="00367A39" w:rsidP="001F13CC">
      <w:pPr>
        <w:tabs>
          <w:tab w:val="left" w:pos="-1080"/>
        </w:tabs>
        <w:ind w:left="2700" w:hanging="540"/>
        <w:rPr>
          <w:rFonts w:ascii="Arial" w:hAnsi="Arial" w:cs="Arial"/>
        </w:rPr>
      </w:pPr>
      <w:r>
        <w:rPr>
          <w:rFonts w:ascii="Arial" w:hAnsi="Arial" w:cs="Arial"/>
        </w:rPr>
        <w:t>iii.</w:t>
      </w:r>
      <w:r>
        <w:rPr>
          <w:rFonts w:ascii="Arial" w:hAnsi="Arial" w:cs="Arial"/>
        </w:rPr>
        <w:tab/>
        <w:t>forgery</w:t>
      </w:r>
    </w:p>
    <w:p w14:paraId="34F1F72F" w14:textId="77777777" w:rsidR="00367A39" w:rsidRDefault="00367A39" w:rsidP="001F13CC">
      <w:pPr>
        <w:tabs>
          <w:tab w:val="left" w:pos="-1080"/>
        </w:tabs>
        <w:ind w:left="2700" w:hanging="540"/>
        <w:rPr>
          <w:rFonts w:ascii="Arial" w:hAnsi="Arial" w:cs="Arial"/>
        </w:rPr>
      </w:pPr>
      <w:r>
        <w:rPr>
          <w:rFonts w:ascii="Arial" w:hAnsi="Arial" w:cs="Arial"/>
        </w:rPr>
        <w:lastRenderedPageBreak/>
        <w:t>iv.</w:t>
      </w:r>
      <w:r>
        <w:rPr>
          <w:rFonts w:ascii="Arial" w:hAnsi="Arial" w:cs="Arial"/>
        </w:rPr>
        <w:tab/>
        <w:t>interior and exterior glass (when not otherwise included)</w:t>
      </w:r>
    </w:p>
    <w:p w14:paraId="41A49ECA" w14:textId="77777777" w:rsidR="00367A39" w:rsidRDefault="00367A39" w:rsidP="001F13CC">
      <w:pPr>
        <w:tabs>
          <w:tab w:val="left" w:pos="-1080"/>
        </w:tabs>
        <w:ind w:left="2700" w:hanging="540"/>
        <w:rPr>
          <w:rFonts w:ascii="Arial" w:hAnsi="Arial" w:cs="Arial"/>
        </w:rPr>
      </w:pPr>
      <w:r>
        <w:rPr>
          <w:rFonts w:ascii="Arial" w:hAnsi="Arial" w:cs="Arial"/>
        </w:rPr>
        <w:t>v.</w:t>
      </w:r>
      <w:r>
        <w:rPr>
          <w:rFonts w:ascii="Arial" w:hAnsi="Arial" w:cs="Arial"/>
        </w:rPr>
        <w:tab/>
        <w:t>outdoor signs</w:t>
      </w:r>
    </w:p>
    <w:p w14:paraId="636C879E" w14:textId="77777777" w:rsidR="00367A39" w:rsidRDefault="00367A39" w:rsidP="001F13CC">
      <w:pPr>
        <w:tabs>
          <w:tab w:val="left" w:pos="-1080"/>
        </w:tabs>
        <w:ind w:left="2700" w:hanging="540"/>
        <w:rPr>
          <w:rFonts w:ascii="Arial" w:hAnsi="Arial" w:cs="Arial"/>
        </w:rPr>
      </w:pPr>
      <w:r>
        <w:rPr>
          <w:rFonts w:ascii="Arial" w:hAnsi="Arial" w:cs="Arial"/>
        </w:rPr>
        <w:t>vi.</w:t>
      </w:r>
      <w:r>
        <w:rPr>
          <w:rFonts w:ascii="Arial" w:hAnsi="Arial" w:cs="Arial"/>
        </w:rPr>
        <w:tab/>
        <w:t>mechanical breakdown</w:t>
      </w:r>
    </w:p>
    <w:p w14:paraId="559BA93D" w14:textId="77777777" w:rsidR="00367A39" w:rsidRDefault="00367A39" w:rsidP="001F13CC">
      <w:pPr>
        <w:tabs>
          <w:tab w:val="left" w:pos="-1080"/>
        </w:tabs>
        <w:ind w:left="2700" w:hanging="540"/>
        <w:rPr>
          <w:rFonts w:ascii="Arial" w:hAnsi="Arial" w:cs="Arial"/>
        </w:rPr>
      </w:pPr>
      <w:r>
        <w:rPr>
          <w:rFonts w:ascii="Arial" w:hAnsi="Arial" w:cs="Arial"/>
        </w:rPr>
        <w:t>vii.</w:t>
      </w:r>
      <w:r>
        <w:rPr>
          <w:rFonts w:ascii="Arial" w:hAnsi="Arial" w:cs="Arial"/>
        </w:rPr>
        <w:tab/>
        <w:t>money orders and counterfeit money</w:t>
      </w:r>
    </w:p>
    <w:p w14:paraId="4FB87821" w14:textId="77777777" w:rsidR="00367A39" w:rsidRDefault="00367A39" w:rsidP="001F13CC">
      <w:pPr>
        <w:tabs>
          <w:tab w:val="left" w:pos="-1080"/>
        </w:tabs>
        <w:ind w:left="2700" w:hanging="540"/>
        <w:rPr>
          <w:rFonts w:ascii="Arial" w:hAnsi="Arial" w:cs="Arial"/>
        </w:rPr>
      </w:pPr>
      <w:r w:rsidRPr="007A2CDD">
        <w:rPr>
          <w:rFonts w:ascii="Arial" w:hAnsi="Arial" w:cs="Arial"/>
        </w:rPr>
        <w:t>viii.</w:t>
      </w:r>
      <w:r>
        <w:rPr>
          <w:rFonts w:ascii="Arial" w:hAnsi="Arial" w:cs="Arial"/>
        </w:rPr>
        <w:tab/>
      </w:r>
      <w:r w:rsidRPr="00110EBA">
        <w:rPr>
          <w:rFonts w:ascii="Arial" w:hAnsi="Arial" w:cs="Arial"/>
        </w:rPr>
        <w:t>computer coverage</w:t>
      </w:r>
    </w:p>
    <w:p w14:paraId="72E56433" w14:textId="77777777" w:rsidR="00367A39" w:rsidRDefault="00367A39" w:rsidP="001F13CC">
      <w:pPr>
        <w:tabs>
          <w:tab w:val="left" w:pos="-1080"/>
        </w:tabs>
        <w:ind w:left="2700" w:hanging="540"/>
        <w:rPr>
          <w:rFonts w:ascii="Arial" w:hAnsi="Arial" w:cs="Arial"/>
        </w:rPr>
      </w:pPr>
      <w:r>
        <w:rPr>
          <w:rFonts w:ascii="Arial" w:hAnsi="Arial" w:cs="Arial"/>
        </w:rPr>
        <w:t>ix.</w:t>
      </w:r>
      <w:r>
        <w:rPr>
          <w:rFonts w:ascii="Arial" w:hAnsi="Arial" w:cs="Arial"/>
        </w:rPr>
        <w:tab/>
        <w:t>accounts receivable</w:t>
      </w:r>
    </w:p>
    <w:p w14:paraId="6541ED0A" w14:textId="77777777" w:rsidR="00367A39" w:rsidRDefault="00367A39" w:rsidP="001F13CC">
      <w:pPr>
        <w:tabs>
          <w:tab w:val="left" w:pos="-1080"/>
        </w:tabs>
        <w:ind w:left="2700" w:hanging="540"/>
        <w:rPr>
          <w:rFonts w:ascii="Arial" w:hAnsi="Arial" w:cs="Arial"/>
        </w:rPr>
      </w:pPr>
      <w:r>
        <w:rPr>
          <w:rFonts w:ascii="Arial" w:hAnsi="Arial" w:cs="Arial"/>
        </w:rPr>
        <w:t>x.</w:t>
      </w:r>
      <w:r>
        <w:rPr>
          <w:rFonts w:ascii="Arial" w:hAnsi="Arial" w:cs="Arial"/>
        </w:rPr>
        <w:tab/>
        <w:t>valuable papers and records</w:t>
      </w:r>
    </w:p>
    <w:p w14:paraId="2D2F83DB" w14:textId="77777777" w:rsidR="00367A39" w:rsidRDefault="00367A39" w:rsidP="001F13CC">
      <w:pPr>
        <w:tabs>
          <w:tab w:val="left" w:pos="-1080"/>
        </w:tabs>
        <w:ind w:left="2700" w:hanging="540"/>
        <w:rPr>
          <w:rFonts w:ascii="Arial" w:hAnsi="Arial" w:cs="Arial"/>
        </w:rPr>
      </w:pPr>
      <w:r>
        <w:rPr>
          <w:rFonts w:ascii="Arial" w:hAnsi="Arial" w:cs="Arial"/>
        </w:rPr>
        <w:t>xi.</w:t>
      </w:r>
      <w:r>
        <w:rPr>
          <w:rFonts w:ascii="Arial" w:hAnsi="Arial" w:cs="Arial"/>
        </w:rPr>
        <w:tab/>
        <w:t xml:space="preserve">know that limits for these additional coverages are usually low </w:t>
      </w:r>
    </w:p>
    <w:p w14:paraId="12E23FA1" w14:textId="2EE204DB" w:rsidR="00367A39" w:rsidRDefault="00367A39" w:rsidP="001F13CC">
      <w:pPr>
        <w:tabs>
          <w:tab w:val="left" w:pos="-1080"/>
        </w:tabs>
        <w:ind w:left="3240" w:hanging="540"/>
        <w:rPr>
          <w:rFonts w:ascii="Arial" w:hAnsi="Arial" w:cs="Arial"/>
        </w:rPr>
      </w:pPr>
      <w:r>
        <w:rPr>
          <w:rFonts w:ascii="Arial" w:hAnsi="Arial" w:cs="Arial"/>
        </w:rPr>
        <w:t>1)</w:t>
      </w:r>
      <w:r>
        <w:rPr>
          <w:rFonts w:ascii="Arial" w:hAnsi="Arial" w:cs="Arial"/>
        </w:rPr>
        <w:tab/>
      </w:r>
      <w:r w:rsidR="006F5B3F">
        <w:rPr>
          <w:rFonts w:ascii="Arial" w:hAnsi="Arial" w:cs="Arial"/>
        </w:rPr>
        <w:t>O</w:t>
      </w:r>
      <w:r>
        <w:rPr>
          <w:rFonts w:ascii="Arial" w:hAnsi="Arial" w:cs="Arial"/>
        </w:rPr>
        <w:t>ften sufficient for typical small business</w:t>
      </w:r>
    </w:p>
    <w:p w14:paraId="0CAFB984" w14:textId="66230FE7" w:rsidR="00367A39" w:rsidRDefault="00367A39" w:rsidP="001F13CC">
      <w:pPr>
        <w:tabs>
          <w:tab w:val="left" w:pos="-1080"/>
        </w:tabs>
        <w:ind w:left="3240" w:hanging="540"/>
        <w:rPr>
          <w:rFonts w:ascii="Arial" w:hAnsi="Arial" w:cs="Arial"/>
        </w:rPr>
      </w:pPr>
      <w:r>
        <w:rPr>
          <w:rFonts w:ascii="Arial" w:hAnsi="Arial" w:cs="Arial"/>
        </w:rPr>
        <w:t>2)</w:t>
      </w:r>
      <w:r>
        <w:rPr>
          <w:rFonts w:ascii="Arial" w:hAnsi="Arial" w:cs="Arial"/>
        </w:rPr>
        <w:tab/>
      </w:r>
      <w:r w:rsidR="006F5B3F">
        <w:rPr>
          <w:rFonts w:ascii="Arial" w:hAnsi="Arial" w:cs="Arial"/>
        </w:rPr>
        <w:t>M</w:t>
      </w:r>
      <w:r>
        <w:rPr>
          <w:rFonts w:ascii="Arial" w:hAnsi="Arial" w:cs="Arial"/>
        </w:rPr>
        <w:t>ay be increased based on insured’s actual needs</w:t>
      </w:r>
    </w:p>
    <w:p w14:paraId="6A7257C4" w14:textId="77777777" w:rsidR="00E50D21" w:rsidRPr="00636C73" w:rsidRDefault="00E50D21" w:rsidP="00E50D21">
      <w:pPr>
        <w:tabs>
          <w:tab w:val="left" w:pos="-1080"/>
        </w:tabs>
        <w:ind w:left="2160" w:hanging="540"/>
        <w:rPr>
          <w:rFonts w:ascii="Arial" w:hAnsi="Arial"/>
          <w:strike/>
        </w:rPr>
      </w:pPr>
    </w:p>
    <w:p w14:paraId="6A57827A" w14:textId="6EBA8FCC" w:rsidR="005D57BB" w:rsidRPr="00A30E20" w:rsidRDefault="00352640" w:rsidP="005D57BB">
      <w:pPr>
        <w:ind w:left="540" w:hanging="540"/>
        <w:rPr>
          <w:rFonts w:ascii="Arial" w:hAnsi="Arial"/>
        </w:rPr>
      </w:pPr>
      <w:r>
        <w:rPr>
          <w:rFonts w:ascii="Arial" w:hAnsi="Arial" w:cs="Arial"/>
          <w:color w:val="000000"/>
          <w:szCs w:val="24"/>
        </w:rPr>
        <w:t>V.</w:t>
      </w:r>
      <w:r>
        <w:rPr>
          <w:rFonts w:ascii="Arial" w:hAnsi="Arial" w:cs="Arial"/>
          <w:color w:val="000000"/>
          <w:szCs w:val="24"/>
        </w:rPr>
        <w:tab/>
        <w:t>Pet Insurance</w:t>
      </w:r>
    </w:p>
    <w:p w14:paraId="3A3581C6" w14:textId="0A691672" w:rsidR="005D57BB" w:rsidRPr="00A30E20" w:rsidRDefault="00367A39" w:rsidP="005C0C56">
      <w:pPr>
        <w:tabs>
          <w:tab w:val="left" w:pos="-1080"/>
        </w:tabs>
        <w:ind w:left="1080" w:hanging="540"/>
        <w:rPr>
          <w:rFonts w:ascii="Arial" w:hAnsi="Arial" w:cs="Arial"/>
          <w:strike/>
          <w:color w:val="000000"/>
          <w:szCs w:val="24"/>
        </w:rPr>
      </w:pPr>
      <w:r w:rsidRPr="00A30E20">
        <w:rPr>
          <w:rFonts w:ascii="Arial" w:hAnsi="Arial" w:cs="Arial"/>
          <w:color w:val="000000"/>
          <w:szCs w:val="24"/>
        </w:rPr>
        <w:t>A.</w:t>
      </w:r>
      <w:r w:rsidR="002033C4">
        <w:rPr>
          <w:rFonts w:ascii="Arial" w:hAnsi="Arial" w:cs="Arial"/>
          <w:color w:val="000000"/>
          <w:szCs w:val="24"/>
        </w:rPr>
        <w:tab/>
        <w:t>Definitions</w:t>
      </w:r>
    </w:p>
    <w:p w14:paraId="31C061A5" w14:textId="4EDCBD6D" w:rsidR="00367A39" w:rsidRPr="00A30E20" w:rsidRDefault="005D57BB" w:rsidP="001E6C9D">
      <w:pPr>
        <w:tabs>
          <w:tab w:val="left" w:pos="-1080"/>
        </w:tabs>
        <w:ind w:left="1620" w:hanging="540"/>
        <w:rPr>
          <w:rFonts w:ascii="Arial" w:hAnsi="Arial" w:cs="Arial"/>
          <w:color w:val="333333"/>
          <w:szCs w:val="24"/>
          <w:shd w:val="clear" w:color="auto" w:fill="FFFFFF"/>
        </w:rPr>
      </w:pPr>
      <w:r w:rsidRPr="00A30E20">
        <w:rPr>
          <w:rFonts w:ascii="Arial" w:hAnsi="Arial" w:cs="Arial"/>
          <w:color w:val="000000"/>
          <w:szCs w:val="24"/>
        </w:rPr>
        <w:t>1.</w:t>
      </w:r>
      <w:r w:rsidR="002033C4">
        <w:rPr>
          <w:rFonts w:ascii="Arial" w:hAnsi="Arial" w:cs="Arial"/>
          <w:color w:val="000000"/>
          <w:szCs w:val="24"/>
        </w:rPr>
        <w:tab/>
      </w:r>
      <w:r w:rsidR="006F5B3F">
        <w:rPr>
          <w:rFonts w:ascii="Arial" w:hAnsi="Arial" w:cs="Arial"/>
          <w:color w:val="000000"/>
          <w:szCs w:val="24"/>
        </w:rPr>
        <w:t>K</w:t>
      </w:r>
      <w:r w:rsidR="00556289" w:rsidRPr="00A30E20">
        <w:rPr>
          <w:rFonts w:ascii="Arial" w:hAnsi="Arial" w:cs="Arial"/>
          <w:color w:val="000000"/>
          <w:szCs w:val="24"/>
        </w:rPr>
        <w:t xml:space="preserve">now </w:t>
      </w:r>
      <w:r w:rsidR="004A43C0" w:rsidRPr="00A30E20">
        <w:rPr>
          <w:rFonts w:ascii="Arial" w:hAnsi="Arial" w:cs="Arial"/>
          <w:color w:val="000000"/>
          <w:szCs w:val="24"/>
        </w:rPr>
        <w:t>the following definitions, Cal. Ins. Code</w:t>
      </w:r>
      <w:r w:rsidR="007C2BAC">
        <w:rPr>
          <w:rFonts w:ascii="Arial" w:hAnsi="Arial" w:cs="Arial"/>
          <w:color w:val="000000"/>
          <w:szCs w:val="24"/>
        </w:rPr>
        <w:t xml:space="preserve"> </w:t>
      </w:r>
      <w:r w:rsidR="00094F0C">
        <w:rPr>
          <w:rFonts w:ascii="Arial" w:hAnsi="Arial" w:cs="Arial"/>
          <w:color w:val="000000"/>
          <w:szCs w:val="24"/>
        </w:rPr>
        <w:t>section</w:t>
      </w:r>
      <w:r w:rsidR="007C2BAC">
        <w:rPr>
          <w:rFonts w:ascii="Arial" w:hAnsi="Arial" w:cs="Arial"/>
          <w:color w:val="000000"/>
          <w:szCs w:val="24"/>
        </w:rPr>
        <w:t xml:space="preserve"> </w:t>
      </w:r>
      <w:r w:rsidR="004A43C0" w:rsidRPr="00A30E20">
        <w:rPr>
          <w:rFonts w:ascii="Arial" w:hAnsi="Arial" w:cs="Arial"/>
          <w:color w:val="000000"/>
          <w:szCs w:val="24"/>
        </w:rPr>
        <w:t>12880:</w:t>
      </w:r>
      <w:r w:rsidR="00367A39" w:rsidRPr="00A30E20">
        <w:rPr>
          <w:rFonts w:ascii="Arial" w:hAnsi="Arial" w:cs="Arial"/>
          <w:color w:val="333333"/>
          <w:szCs w:val="24"/>
          <w:shd w:val="clear" w:color="auto" w:fill="FFFFFF"/>
        </w:rPr>
        <w:t xml:space="preserve"> </w:t>
      </w:r>
    </w:p>
    <w:p w14:paraId="3C6ED32E" w14:textId="055BE45B" w:rsidR="00367A39" w:rsidRPr="005C0C56" w:rsidRDefault="00367A39" w:rsidP="001E6C9D">
      <w:pPr>
        <w:tabs>
          <w:tab w:val="left" w:pos="-1080"/>
        </w:tabs>
        <w:ind w:left="2070" w:hanging="450"/>
        <w:rPr>
          <w:rFonts w:ascii="Arial" w:hAnsi="Arial" w:cs="Arial"/>
          <w:szCs w:val="24"/>
          <w:shd w:val="clear" w:color="auto" w:fill="FFFFFF"/>
        </w:rPr>
      </w:pPr>
      <w:r w:rsidRPr="005C0C56">
        <w:rPr>
          <w:rFonts w:ascii="Arial" w:hAnsi="Arial" w:cs="Arial"/>
          <w:szCs w:val="24"/>
          <w:shd w:val="clear" w:color="auto" w:fill="FFFFFF"/>
        </w:rPr>
        <w:t>a.</w:t>
      </w:r>
      <w:r w:rsidR="005C0C56">
        <w:rPr>
          <w:rFonts w:ascii="Arial" w:hAnsi="Arial" w:cs="Arial"/>
          <w:szCs w:val="24"/>
          <w:shd w:val="clear" w:color="auto" w:fill="FFFFFF"/>
        </w:rPr>
        <w:tab/>
      </w:r>
      <w:r w:rsidRPr="005C0C56">
        <w:rPr>
          <w:rFonts w:ascii="Arial" w:hAnsi="Arial" w:cs="Arial"/>
          <w:szCs w:val="24"/>
          <w:shd w:val="clear" w:color="auto" w:fill="FFFFFF"/>
        </w:rPr>
        <w:t>chronic condition</w:t>
      </w:r>
    </w:p>
    <w:p w14:paraId="02A85632" w14:textId="16A6AF99" w:rsidR="00367A39" w:rsidRPr="005C0C56" w:rsidRDefault="00367A39" w:rsidP="001E6C9D">
      <w:pPr>
        <w:tabs>
          <w:tab w:val="left" w:pos="-1080"/>
        </w:tabs>
        <w:ind w:left="2070" w:hanging="450"/>
        <w:rPr>
          <w:rFonts w:ascii="Arial" w:hAnsi="Arial" w:cs="Arial"/>
          <w:szCs w:val="24"/>
          <w:shd w:val="clear" w:color="auto" w:fill="FFFFFF"/>
        </w:rPr>
      </w:pPr>
      <w:r w:rsidRPr="005C0C56">
        <w:rPr>
          <w:rFonts w:ascii="Arial" w:hAnsi="Arial" w:cs="Arial"/>
          <w:szCs w:val="24"/>
          <w:shd w:val="clear" w:color="auto" w:fill="FFFFFF"/>
        </w:rPr>
        <w:t>b.</w:t>
      </w:r>
      <w:r w:rsidR="005C0C56">
        <w:rPr>
          <w:rFonts w:ascii="Arial" w:hAnsi="Arial" w:cs="Arial"/>
          <w:szCs w:val="24"/>
          <w:shd w:val="clear" w:color="auto" w:fill="FFFFFF"/>
        </w:rPr>
        <w:tab/>
      </w:r>
      <w:r w:rsidRPr="005C0C56">
        <w:rPr>
          <w:rFonts w:ascii="Arial" w:hAnsi="Arial" w:cs="Arial"/>
          <w:szCs w:val="24"/>
          <w:shd w:val="clear" w:color="auto" w:fill="FFFFFF"/>
        </w:rPr>
        <w:t>congenital anomaly or disorder</w:t>
      </w:r>
    </w:p>
    <w:p w14:paraId="0EFF5E69" w14:textId="2A4F313E" w:rsidR="00367A39" w:rsidRPr="005C0C56" w:rsidRDefault="00367A39" w:rsidP="001E6C9D">
      <w:pPr>
        <w:tabs>
          <w:tab w:val="left" w:pos="-1080"/>
        </w:tabs>
        <w:ind w:left="2070" w:hanging="450"/>
        <w:rPr>
          <w:rFonts w:ascii="Arial" w:hAnsi="Arial" w:cs="Arial"/>
          <w:szCs w:val="24"/>
          <w:shd w:val="clear" w:color="auto" w:fill="FFFFFF"/>
        </w:rPr>
      </w:pPr>
      <w:r w:rsidRPr="005C0C56">
        <w:rPr>
          <w:rFonts w:ascii="Arial" w:hAnsi="Arial" w:cs="Arial"/>
          <w:szCs w:val="24"/>
          <w:shd w:val="clear" w:color="auto" w:fill="FFFFFF"/>
        </w:rPr>
        <w:t>c.</w:t>
      </w:r>
      <w:r w:rsidR="005C0C56">
        <w:rPr>
          <w:rFonts w:ascii="Arial" w:hAnsi="Arial" w:cs="Arial"/>
          <w:szCs w:val="24"/>
          <w:shd w:val="clear" w:color="auto" w:fill="FFFFFF"/>
        </w:rPr>
        <w:tab/>
      </w:r>
      <w:r w:rsidRPr="005C0C56">
        <w:rPr>
          <w:rFonts w:ascii="Arial" w:hAnsi="Arial" w:cs="Arial"/>
          <w:szCs w:val="24"/>
          <w:shd w:val="clear" w:color="auto" w:fill="FFFFFF"/>
        </w:rPr>
        <w:t>hereditary disorder</w:t>
      </w:r>
    </w:p>
    <w:p w14:paraId="75D595FF" w14:textId="787F5DF9" w:rsidR="00367A39" w:rsidRPr="005C0C56" w:rsidRDefault="00367A39" w:rsidP="001E6C9D">
      <w:pPr>
        <w:tabs>
          <w:tab w:val="left" w:pos="-1080"/>
        </w:tabs>
        <w:ind w:left="2070" w:hanging="450"/>
        <w:rPr>
          <w:rFonts w:ascii="Arial" w:hAnsi="Arial" w:cs="Arial"/>
          <w:szCs w:val="24"/>
          <w:shd w:val="clear" w:color="auto" w:fill="FFFFFF"/>
        </w:rPr>
      </w:pPr>
      <w:r w:rsidRPr="005C0C56">
        <w:rPr>
          <w:rFonts w:ascii="Arial" w:hAnsi="Arial" w:cs="Arial"/>
          <w:szCs w:val="24"/>
          <w:shd w:val="clear" w:color="auto" w:fill="FFFFFF"/>
        </w:rPr>
        <w:t>d.</w:t>
      </w:r>
      <w:r w:rsidR="005C0C56">
        <w:rPr>
          <w:rFonts w:ascii="Arial" w:hAnsi="Arial" w:cs="Arial"/>
          <w:szCs w:val="24"/>
          <w:shd w:val="clear" w:color="auto" w:fill="FFFFFF"/>
        </w:rPr>
        <w:tab/>
      </w:r>
      <w:r w:rsidRPr="005C0C56">
        <w:rPr>
          <w:rFonts w:ascii="Arial" w:hAnsi="Arial" w:cs="Arial"/>
          <w:szCs w:val="24"/>
          <w:shd w:val="clear" w:color="auto" w:fill="FFFFFF"/>
        </w:rPr>
        <w:t>pet insurance</w:t>
      </w:r>
    </w:p>
    <w:p w14:paraId="1DE83CCB" w14:textId="7A440228" w:rsidR="00367A39" w:rsidRPr="005C0C56" w:rsidRDefault="00367A39" w:rsidP="001E6C9D">
      <w:pPr>
        <w:tabs>
          <w:tab w:val="left" w:pos="-1080"/>
        </w:tabs>
        <w:ind w:left="2070" w:hanging="450"/>
        <w:rPr>
          <w:rFonts w:ascii="Arial" w:hAnsi="Arial" w:cs="Arial"/>
          <w:szCs w:val="24"/>
          <w:shd w:val="clear" w:color="auto" w:fill="FFFFFF"/>
        </w:rPr>
      </w:pPr>
      <w:r w:rsidRPr="005C0C56">
        <w:rPr>
          <w:rFonts w:ascii="Arial" w:hAnsi="Arial" w:cs="Arial"/>
          <w:szCs w:val="24"/>
          <w:shd w:val="clear" w:color="auto" w:fill="FFFFFF"/>
        </w:rPr>
        <w:t>e.</w:t>
      </w:r>
      <w:r w:rsidR="005C0C56">
        <w:rPr>
          <w:rFonts w:ascii="Arial" w:hAnsi="Arial" w:cs="Arial"/>
          <w:szCs w:val="24"/>
          <w:shd w:val="clear" w:color="auto" w:fill="FFFFFF"/>
        </w:rPr>
        <w:tab/>
      </w:r>
      <w:r w:rsidRPr="005C0C56">
        <w:rPr>
          <w:rFonts w:ascii="Arial" w:hAnsi="Arial" w:cs="Arial"/>
          <w:szCs w:val="24"/>
          <w:shd w:val="clear" w:color="auto" w:fill="FFFFFF"/>
        </w:rPr>
        <w:t>preexisting condition</w:t>
      </w:r>
    </w:p>
    <w:p w14:paraId="7170F39C" w14:textId="09096800" w:rsidR="00367A39" w:rsidRPr="005C0C56" w:rsidRDefault="00367A39" w:rsidP="001E6C9D">
      <w:pPr>
        <w:tabs>
          <w:tab w:val="left" w:pos="-1080"/>
        </w:tabs>
        <w:ind w:left="2070" w:hanging="450"/>
        <w:rPr>
          <w:rFonts w:ascii="Arial" w:hAnsi="Arial" w:cs="Arial"/>
          <w:szCs w:val="24"/>
          <w:shd w:val="clear" w:color="auto" w:fill="FFFFFF"/>
        </w:rPr>
      </w:pPr>
      <w:r w:rsidRPr="005C0C56">
        <w:rPr>
          <w:rFonts w:ascii="Arial" w:hAnsi="Arial" w:cs="Arial"/>
          <w:szCs w:val="24"/>
          <w:shd w:val="clear" w:color="auto" w:fill="FFFFFF"/>
        </w:rPr>
        <w:t>f.</w:t>
      </w:r>
      <w:r w:rsidR="005C0C56">
        <w:rPr>
          <w:rFonts w:ascii="Arial" w:hAnsi="Arial" w:cs="Arial"/>
          <w:szCs w:val="24"/>
          <w:shd w:val="clear" w:color="auto" w:fill="FFFFFF"/>
        </w:rPr>
        <w:tab/>
      </w:r>
      <w:r w:rsidRPr="005C0C56">
        <w:rPr>
          <w:rFonts w:ascii="Arial" w:hAnsi="Arial" w:cs="Arial"/>
          <w:szCs w:val="24"/>
          <w:shd w:val="clear" w:color="auto" w:fill="FFFFFF"/>
        </w:rPr>
        <w:t>veterinarian</w:t>
      </w:r>
    </w:p>
    <w:p w14:paraId="153EACE6" w14:textId="729E52D1" w:rsidR="00367A39" w:rsidRPr="005C0C56" w:rsidRDefault="00367A39" w:rsidP="001E6C9D">
      <w:pPr>
        <w:tabs>
          <w:tab w:val="left" w:pos="-1080"/>
        </w:tabs>
        <w:ind w:left="2070" w:hanging="450"/>
        <w:rPr>
          <w:rFonts w:ascii="Arial" w:hAnsi="Arial" w:cs="Arial"/>
          <w:szCs w:val="24"/>
          <w:shd w:val="clear" w:color="auto" w:fill="FFFFFF"/>
        </w:rPr>
      </w:pPr>
      <w:r w:rsidRPr="005C0C56">
        <w:rPr>
          <w:rFonts w:ascii="Arial" w:hAnsi="Arial" w:cs="Arial"/>
          <w:szCs w:val="24"/>
          <w:shd w:val="clear" w:color="auto" w:fill="FFFFFF"/>
        </w:rPr>
        <w:t>g.</w:t>
      </w:r>
      <w:r w:rsidR="005C0C56">
        <w:rPr>
          <w:rFonts w:ascii="Arial" w:hAnsi="Arial" w:cs="Arial"/>
          <w:szCs w:val="24"/>
          <w:shd w:val="clear" w:color="auto" w:fill="FFFFFF"/>
        </w:rPr>
        <w:tab/>
      </w:r>
      <w:r w:rsidRPr="005C0C56">
        <w:rPr>
          <w:rFonts w:ascii="Arial" w:hAnsi="Arial" w:cs="Arial"/>
          <w:szCs w:val="24"/>
          <w:shd w:val="clear" w:color="auto" w:fill="FFFFFF"/>
        </w:rPr>
        <w:t>veterinary expenses</w:t>
      </w:r>
    </w:p>
    <w:p w14:paraId="207BA589" w14:textId="1E1025A6" w:rsidR="00367A39" w:rsidRPr="005C0C56" w:rsidRDefault="00367A39" w:rsidP="001E6C9D">
      <w:pPr>
        <w:tabs>
          <w:tab w:val="left" w:pos="-1080"/>
        </w:tabs>
        <w:ind w:left="2070" w:hanging="450"/>
        <w:rPr>
          <w:rFonts w:ascii="Arial" w:hAnsi="Arial" w:cs="Arial"/>
          <w:szCs w:val="24"/>
          <w:shd w:val="clear" w:color="auto" w:fill="FFFFFF"/>
        </w:rPr>
      </w:pPr>
      <w:r w:rsidRPr="005C0C56">
        <w:rPr>
          <w:rFonts w:ascii="Arial" w:hAnsi="Arial" w:cs="Arial"/>
          <w:szCs w:val="24"/>
          <w:shd w:val="clear" w:color="auto" w:fill="FFFFFF"/>
        </w:rPr>
        <w:t>h.</w:t>
      </w:r>
      <w:r w:rsidR="005C0C56">
        <w:rPr>
          <w:rFonts w:ascii="Arial" w:hAnsi="Arial" w:cs="Arial"/>
          <w:szCs w:val="24"/>
          <w:shd w:val="clear" w:color="auto" w:fill="FFFFFF"/>
        </w:rPr>
        <w:tab/>
      </w:r>
      <w:r w:rsidRPr="005C0C56">
        <w:rPr>
          <w:rFonts w:ascii="Arial" w:hAnsi="Arial" w:cs="Arial"/>
          <w:szCs w:val="24"/>
          <w:shd w:val="clear" w:color="auto" w:fill="FFFFFF"/>
        </w:rPr>
        <w:t>waiting or affiliation period</w:t>
      </w:r>
    </w:p>
    <w:p w14:paraId="428A322A" w14:textId="77777777" w:rsidR="00363C82" w:rsidRDefault="00363C82" w:rsidP="001F13CC">
      <w:pPr>
        <w:tabs>
          <w:tab w:val="left" w:pos="-1080"/>
        </w:tabs>
        <w:ind w:left="1620" w:hanging="540"/>
        <w:rPr>
          <w:rFonts w:ascii="Arial" w:hAnsi="Arial" w:cs="Arial"/>
          <w:color w:val="333333"/>
          <w:shd w:val="clear" w:color="auto" w:fill="FFFFFF"/>
        </w:rPr>
      </w:pPr>
    </w:p>
    <w:p w14:paraId="4AB35457" w14:textId="77777777" w:rsidR="005D57BB" w:rsidRDefault="00352640" w:rsidP="001F13CC">
      <w:pPr>
        <w:tabs>
          <w:tab w:val="left" w:pos="-1080"/>
        </w:tabs>
        <w:ind w:left="540" w:hanging="540"/>
        <w:rPr>
          <w:rFonts w:ascii="Arial" w:hAnsi="Arial" w:cs="Arial"/>
          <w:color w:val="000000"/>
          <w:szCs w:val="24"/>
        </w:rPr>
      </w:pPr>
      <w:r>
        <w:rPr>
          <w:rFonts w:ascii="Arial" w:hAnsi="Arial" w:cs="Arial"/>
          <w:color w:val="000000"/>
          <w:szCs w:val="24"/>
        </w:rPr>
        <w:t>V.</w:t>
      </w:r>
      <w:r>
        <w:rPr>
          <w:rFonts w:ascii="Arial" w:hAnsi="Arial" w:cs="Arial"/>
          <w:color w:val="000000"/>
          <w:szCs w:val="24"/>
        </w:rPr>
        <w:tab/>
        <w:t>Pet Insurance</w:t>
      </w:r>
      <w:r w:rsidR="00367A39">
        <w:rPr>
          <w:rFonts w:ascii="Arial" w:hAnsi="Arial" w:cs="Arial"/>
          <w:color w:val="000000"/>
          <w:szCs w:val="24"/>
        </w:rPr>
        <w:t xml:space="preserve"> </w:t>
      </w:r>
    </w:p>
    <w:p w14:paraId="5CB77AB3" w14:textId="5CA183B2" w:rsidR="00367A39" w:rsidRDefault="00C372F9" w:rsidP="005C0C56">
      <w:pPr>
        <w:tabs>
          <w:tab w:val="left" w:pos="-1080"/>
        </w:tabs>
        <w:ind w:left="1080" w:hanging="540"/>
        <w:rPr>
          <w:rFonts w:ascii="Arial" w:hAnsi="Arial" w:cs="Arial"/>
          <w:color w:val="000000"/>
          <w:szCs w:val="24"/>
        </w:rPr>
      </w:pPr>
      <w:r>
        <w:rPr>
          <w:rFonts w:ascii="Arial" w:hAnsi="Arial" w:cs="Arial"/>
          <w:color w:val="000000"/>
          <w:szCs w:val="24"/>
        </w:rPr>
        <w:t>B.</w:t>
      </w:r>
      <w:r w:rsidR="002033C4">
        <w:rPr>
          <w:rFonts w:ascii="Arial" w:hAnsi="Arial" w:cs="Arial"/>
          <w:color w:val="000000"/>
          <w:szCs w:val="24"/>
        </w:rPr>
        <w:tab/>
      </w:r>
      <w:r w:rsidR="007244A3">
        <w:rPr>
          <w:rFonts w:ascii="Arial" w:hAnsi="Arial" w:cs="Arial"/>
          <w:color w:val="000000"/>
          <w:szCs w:val="24"/>
        </w:rPr>
        <w:t>Pet Insurance Basics</w:t>
      </w:r>
      <w:r w:rsidR="00367A39">
        <w:rPr>
          <w:rFonts w:ascii="Arial" w:hAnsi="Arial" w:cs="Arial"/>
          <w:color w:val="000000"/>
          <w:szCs w:val="24"/>
        </w:rPr>
        <w:t xml:space="preserve"> </w:t>
      </w:r>
    </w:p>
    <w:p w14:paraId="05EB10DA" w14:textId="0307F16E" w:rsidR="00412ED5" w:rsidRPr="005C0C56" w:rsidRDefault="00C372F9" w:rsidP="007A5ADE">
      <w:pPr>
        <w:tabs>
          <w:tab w:val="left" w:pos="-1080"/>
        </w:tabs>
        <w:ind w:left="1620" w:hanging="540"/>
        <w:rPr>
          <w:rFonts w:ascii="Arial" w:hAnsi="Arial" w:cs="Arial"/>
          <w:szCs w:val="24"/>
          <w:shd w:val="clear" w:color="auto" w:fill="FFFFFF"/>
        </w:rPr>
      </w:pPr>
      <w:r>
        <w:rPr>
          <w:rFonts w:ascii="Arial" w:hAnsi="Arial" w:cs="Arial"/>
          <w:color w:val="000000"/>
          <w:szCs w:val="24"/>
        </w:rPr>
        <w:t>1.</w:t>
      </w:r>
      <w:r w:rsidR="00756717">
        <w:rPr>
          <w:rFonts w:ascii="Arial" w:hAnsi="Arial" w:cs="Arial"/>
          <w:color w:val="000000"/>
          <w:szCs w:val="24"/>
        </w:rPr>
        <w:tab/>
      </w:r>
      <w:r w:rsidR="006F5B3F">
        <w:rPr>
          <w:rFonts w:ascii="Arial" w:hAnsi="Arial" w:cs="Arial"/>
          <w:szCs w:val="24"/>
        </w:rPr>
        <w:t>K</w:t>
      </w:r>
      <w:r w:rsidR="00412ED5" w:rsidRPr="005C0C56">
        <w:rPr>
          <w:rFonts w:ascii="Arial" w:hAnsi="Arial" w:cs="Arial"/>
          <w:szCs w:val="24"/>
        </w:rPr>
        <w:t>now that a</w:t>
      </w:r>
      <w:r w:rsidR="00367A39" w:rsidRPr="005C0C56">
        <w:rPr>
          <w:rFonts w:ascii="Arial" w:hAnsi="Arial" w:cs="Arial"/>
          <w:szCs w:val="24"/>
        </w:rPr>
        <w:t xml:space="preserve"> policy of pet insurance covers </w:t>
      </w:r>
      <w:r w:rsidR="00367A39" w:rsidRPr="005C0C56">
        <w:rPr>
          <w:rFonts w:ascii="Arial" w:hAnsi="Arial" w:cs="Arial"/>
          <w:szCs w:val="24"/>
          <w:shd w:val="clear" w:color="auto" w:fill="FFFFFF"/>
        </w:rPr>
        <w:t>veterinary expenses, which includes</w:t>
      </w:r>
      <w:r w:rsidRPr="005C0C56">
        <w:rPr>
          <w:rFonts w:ascii="Arial" w:hAnsi="Arial" w:cs="Arial"/>
          <w:szCs w:val="24"/>
          <w:shd w:val="clear" w:color="auto" w:fill="FFFFFF"/>
        </w:rPr>
        <w:t xml:space="preserve"> </w:t>
      </w:r>
    </w:p>
    <w:p w14:paraId="25F23D49" w14:textId="78D17B9D" w:rsidR="00412ED5" w:rsidRPr="005C0C56" w:rsidRDefault="00367A39" w:rsidP="007A5ADE">
      <w:pPr>
        <w:tabs>
          <w:tab w:val="left" w:pos="-1080"/>
        </w:tabs>
        <w:ind w:left="1620"/>
        <w:rPr>
          <w:rFonts w:ascii="Arial" w:hAnsi="Arial" w:cs="Arial"/>
          <w:szCs w:val="24"/>
          <w:shd w:val="clear" w:color="auto" w:fill="FFFFFF"/>
        </w:rPr>
      </w:pPr>
      <w:r w:rsidRPr="005C0C56">
        <w:rPr>
          <w:rFonts w:ascii="Arial" w:hAnsi="Arial" w:cs="Arial"/>
          <w:szCs w:val="24"/>
          <w:shd w:val="clear" w:color="auto" w:fill="FFFFFF"/>
        </w:rPr>
        <w:t xml:space="preserve">the costs associated with medical advice, diagnosis, care, or treatment provided </w:t>
      </w:r>
      <w:r w:rsidR="002033C4" w:rsidRPr="005C0C56">
        <w:rPr>
          <w:rFonts w:ascii="Arial" w:hAnsi="Arial" w:cs="Arial"/>
          <w:szCs w:val="24"/>
          <w:shd w:val="clear" w:color="auto" w:fill="FFFFFF"/>
        </w:rPr>
        <w:t>by a veterinarian, including, but not limited to, the cost of drugs prescribed by a veterinarian, Cal. Ins. Code section 12880(g)</w:t>
      </w:r>
    </w:p>
    <w:p w14:paraId="5925D4F0" w14:textId="77777777" w:rsidR="00367A39" w:rsidRDefault="00367A39" w:rsidP="001F13CC">
      <w:pPr>
        <w:tabs>
          <w:tab w:val="left" w:pos="-1080"/>
        </w:tabs>
        <w:ind w:left="1620" w:hanging="540"/>
        <w:rPr>
          <w:rFonts w:ascii="Arial" w:hAnsi="Arial" w:cs="Arial"/>
          <w:color w:val="333333"/>
          <w:shd w:val="clear" w:color="auto" w:fill="FFFFFF"/>
        </w:rPr>
      </w:pPr>
    </w:p>
    <w:p w14:paraId="1B66D69A" w14:textId="77777777" w:rsidR="00367A39" w:rsidRPr="005C0C56" w:rsidRDefault="00352640" w:rsidP="001F13CC">
      <w:pPr>
        <w:tabs>
          <w:tab w:val="left" w:pos="-1080"/>
        </w:tabs>
        <w:ind w:left="540" w:hanging="540"/>
        <w:rPr>
          <w:rFonts w:ascii="Arial" w:hAnsi="Arial" w:cs="Arial"/>
          <w:strike/>
          <w:shd w:val="clear" w:color="auto" w:fill="FFFFFF"/>
        </w:rPr>
      </w:pPr>
      <w:r>
        <w:rPr>
          <w:rFonts w:ascii="Arial" w:hAnsi="Arial" w:cs="Arial"/>
          <w:color w:val="000000"/>
          <w:szCs w:val="24"/>
        </w:rPr>
        <w:t>V.</w:t>
      </w:r>
      <w:r>
        <w:rPr>
          <w:rFonts w:ascii="Arial" w:hAnsi="Arial" w:cs="Arial"/>
          <w:color w:val="000000"/>
          <w:szCs w:val="24"/>
        </w:rPr>
        <w:tab/>
      </w:r>
      <w:r w:rsidRPr="005C0C56">
        <w:rPr>
          <w:rFonts w:ascii="Arial" w:hAnsi="Arial" w:cs="Arial"/>
          <w:szCs w:val="24"/>
        </w:rPr>
        <w:t>Pet Insurance</w:t>
      </w:r>
      <w:r w:rsidR="00367A39" w:rsidRPr="005C0C56">
        <w:rPr>
          <w:rFonts w:ascii="Arial" w:hAnsi="Arial" w:cs="Arial"/>
          <w:szCs w:val="24"/>
        </w:rPr>
        <w:t xml:space="preserve"> </w:t>
      </w:r>
    </w:p>
    <w:p w14:paraId="53439C80" w14:textId="584AD5CF" w:rsidR="00367A39" w:rsidRPr="005C0C56" w:rsidRDefault="00367A39" w:rsidP="001F13CC">
      <w:pPr>
        <w:tabs>
          <w:tab w:val="left" w:pos="-1080"/>
        </w:tabs>
        <w:ind w:left="1080" w:hanging="540"/>
        <w:rPr>
          <w:rFonts w:ascii="Arial" w:hAnsi="Arial" w:cs="Arial"/>
        </w:rPr>
      </w:pPr>
      <w:r w:rsidRPr="005C0C56">
        <w:rPr>
          <w:rFonts w:ascii="Arial" w:hAnsi="Arial" w:cs="Arial"/>
        </w:rPr>
        <w:t>C.</w:t>
      </w:r>
      <w:r w:rsidR="002033C4" w:rsidRPr="005C0C56">
        <w:rPr>
          <w:rFonts w:ascii="Arial" w:hAnsi="Arial" w:cs="Arial"/>
        </w:rPr>
        <w:tab/>
      </w:r>
      <w:r w:rsidR="002033C4" w:rsidRPr="005C0C56">
        <w:rPr>
          <w:rFonts w:ascii="Arial" w:hAnsi="Arial" w:cs="Arial"/>
        </w:rPr>
        <w:tab/>
      </w:r>
      <w:r w:rsidR="001F5914" w:rsidRPr="005C0C56">
        <w:rPr>
          <w:rFonts w:ascii="Arial" w:hAnsi="Arial" w:cs="Arial"/>
        </w:rPr>
        <w:t>Disclosures</w:t>
      </w:r>
    </w:p>
    <w:p w14:paraId="63D7AA12" w14:textId="17803989" w:rsidR="00367A39" w:rsidRPr="005C0C56" w:rsidRDefault="00367A39" w:rsidP="001F13CC">
      <w:pPr>
        <w:pStyle w:val="NormalWeb"/>
        <w:shd w:val="clear" w:color="auto" w:fill="FFFFFF"/>
        <w:spacing w:before="0" w:beforeAutospacing="0" w:after="0" w:afterAutospacing="0"/>
        <w:ind w:left="1620" w:hanging="547"/>
        <w:textAlignment w:val="baseline"/>
        <w:rPr>
          <w:rFonts w:ascii="Arial" w:hAnsi="Arial" w:cs="Arial"/>
        </w:rPr>
      </w:pPr>
      <w:r w:rsidRPr="005C0C56">
        <w:rPr>
          <w:rFonts w:ascii="Arial" w:hAnsi="Arial" w:cs="Arial"/>
        </w:rPr>
        <w:t>1.</w:t>
      </w:r>
      <w:r w:rsidRPr="005C0C56">
        <w:rPr>
          <w:rFonts w:ascii="Arial" w:hAnsi="Arial" w:cs="Arial"/>
        </w:rPr>
        <w:tab/>
      </w:r>
      <w:r w:rsidR="00556289" w:rsidRPr="005C0C56">
        <w:rPr>
          <w:rFonts w:ascii="Arial" w:hAnsi="Arial" w:cs="Arial"/>
        </w:rPr>
        <w:t xml:space="preserve">Know that </w:t>
      </w:r>
      <w:r w:rsidR="00412ED5" w:rsidRPr="005C0C56">
        <w:rPr>
          <w:rFonts w:ascii="Arial" w:hAnsi="Arial" w:cs="Arial"/>
        </w:rPr>
        <w:t xml:space="preserve">an insurer </w:t>
      </w:r>
      <w:r w:rsidR="00556289" w:rsidRPr="005C0C56">
        <w:rPr>
          <w:rFonts w:ascii="Arial" w:hAnsi="Arial" w:cs="Arial"/>
        </w:rPr>
        <w:t>transacting pet insurance in California shall disclose all of the following to consumers:</w:t>
      </w:r>
    </w:p>
    <w:p w14:paraId="63A470FE" w14:textId="2770E1CD" w:rsidR="00367A39" w:rsidRPr="005C0C56" w:rsidRDefault="00367A39" w:rsidP="001F13CC">
      <w:pPr>
        <w:pStyle w:val="NormalWeb"/>
        <w:shd w:val="clear" w:color="auto" w:fill="FFFFFF"/>
        <w:spacing w:before="0" w:beforeAutospacing="0" w:after="0" w:afterAutospacing="0"/>
        <w:ind w:left="2160" w:hanging="547"/>
        <w:textAlignment w:val="baseline"/>
        <w:rPr>
          <w:rFonts w:ascii="Arial" w:hAnsi="Arial" w:cs="Arial"/>
        </w:rPr>
      </w:pPr>
      <w:r w:rsidRPr="005C0C56">
        <w:rPr>
          <w:rFonts w:ascii="Arial" w:hAnsi="Arial" w:cs="Arial"/>
        </w:rPr>
        <w:t>a.</w:t>
      </w:r>
      <w:r w:rsidRPr="005C0C56">
        <w:rPr>
          <w:rFonts w:ascii="Arial" w:hAnsi="Arial" w:cs="Arial"/>
        </w:rPr>
        <w:tab/>
      </w:r>
      <w:r w:rsidR="006F5B3F">
        <w:rPr>
          <w:rFonts w:ascii="Arial" w:hAnsi="Arial" w:cs="Arial"/>
        </w:rPr>
        <w:t>e</w:t>
      </w:r>
      <w:r w:rsidR="00556289" w:rsidRPr="005C0C56">
        <w:rPr>
          <w:rFonts w:ascii="Arial" w:hAnsi="Arial" w:cs="Arial"/>
        </w:rPr>
        <w:t xml:space="preserve">xclusions, Cal. Ins. Code </w:t>
      </w:r>
      <w:r w:rsidR="00094F0C" w:rsidRPr="005C0C56">
        <w:rPr>
          <w:rFonts w:ascii="Arial" w:hAnsi="Arial" w:cs="Arial"/>
        </w:rPr>
        <w:t>section</w:t>
      </w:r>
      <w:r w:rsidR="007C2BAC" w:rsidRPr="005C0C56">
        <w:rPr>
          <w:rFonts w:ascii="Arial" w:hAnsi="Arial" w:cs="Arial"/>
        </w:rPr>
        <w:t>s</w:t>
      </w:r>
      <w:r w:rsidR="009B031F" w:rsidRPr="005C0C56">
        <w:rPr>
          <w:rFonts w:ascii="Arial" w:hAnsi="Arial" w:cs="Arial"/>
        </w:rPr>
        <w:t xml:space="preserve"> </w:t>
      </w:r>
      <w:r w:rsidR="00556289" w:rsidRPr="005C0C56">
        <w:rPr>
          <w:rFonts w:ascii="Arial" w:hAnsi="Arial" w:cs="Arial"/>
        </w:rPr>
        <w:t>12880.2 (1)(A) through (D)</w:t>
      </w:r>
      <w:r w:rsidRPr="005C0C56">
        <w:rPr>
          <w:rFonts w:ascii="Arial" w:hAnsi="Arial" w:cs="Arial"/>
        </w:rPr>
        <w:t xml:space="preserve"> </w:t>
      </w:r>
    </w:p>
    <w:p w14:paraId="368FB52A" w14:textId="2D2C0E38" w:rsidR="00367A39" w:rsidRPr="005C0C56" w:rsidRDefault="00367A39" w:rsidP="007A5ADE">
      <w:pPr>
        <w:pStyle w:val="NormalWeb"/>
        <w:numPr>
          <w:ilvl w:val="0"/>
          <w:numId w:val="31"/>
        </w:numPr>
        <w:shd w:val="clear" w:color="auto" w:fill="FFFFFF"/>
        <w:spacing w:before="0" w:beforeAutospacing="0" w:after="0" w:afterAutospacing="0"/>
        <w:ind w:left="2700" w:hanging="540"/>
        <w:textAlignment w:val="baseline"/>
        <w:rPr>
          <w:rFonts w:ascii="Arial" w:hAnsi="Arial" w:cs="Arial"/>
        </w:rPr>
      </w:pPr>
      <w:r w:rsidRPr="005C0C56">
        <w:rPr>
          <w:rFonts w:ascii="Arial" w:hAnsi="Arial" w:cs="Arial"/>
        </w:rPr>
        <w:t>a</w:t>
      </w:r>
      <w:r w:rsidR="00556289" w:rsidRPr="005C0C56">
        <w:rPr>
          <w:rFonts w:ascii="Arial" w:hAnsi="Arial" w:cs="Arial"/>
        </w:rPr>
        <w:t xml:space="preserve"> pre-existing condition</w:t>
      </w:r>
      <w:r w:rsidRPr="005C0C56">
        <w:rPr>
          <w:rFonts w:ascii="Arial" w:hAnsi="Arial" w:cs="Arial"/>
        </w:rPr>
        <w:t xml:space="preserve"> </w:t>
      </w:r>
    </w:p>
    <w:p w14:paraId="4225CD85" w14:textId="0E2A3ED5" w:rsidR="00367A39" w:rsidRPr="005C0C56" w:rsidRDefault="00556289" w:rsidP="007A5ADE">
      <w:pPr>
        <w:pStyle w:val="NormalWeb"/>
        <w:numPr>
          <w:ilvl w:val="0"/>
          <w:numId w:val="31"/>
        </w:numPr>
        <w:shd w:val="clear" w:color="auto" w:fill="FFFFFF"/>
        <w:spacing w:before="0" w:beforeAutospacing="0" w:after="0" w:afterAutospacing="0"/>
        <w:ind w:left="2700" w:hanging="540"/>
        <w:textAlignment w:val="baseline"/>
        <w:rPr>
          <w:rFonts w:ascii="Arial" w:hAnsi="Arial" w:cs="Arial"/>
        </w:rPr>
      </w:pPr>
      <w:r w:rsidRPr="005C0C56">
        <w:rPr>
          <w:rFonts w:ascii="Arial" w:hAnsi="Arial" w:cs="Arial"/>
        </w:rPr>
        <w:t>a hereditary</w:t>
      </w:r>
      <w:r w:rsidR="00367A39" w:rsidRPr="005C0C56">
        <w:rPr>
          <w:rFonts w:ascii="Arial" w:hAnsi="Arial" w:cs="Arial"/>
        </w:rPr>
        <w:t xml:space="preserve"> disorder</w:t>
      </w:r>
    </w:p>
    <w:p w14:paraId="3F4A492C" w14:textId="05B9259C" w:rsidR="00367A39" w:rsidRPr="005C0C56" w:rsidRDefault="00556289" w:rsidP="007A5ADE">
      <w:pPr>
        <w:pStyle w:val="NormalWeb"/>
        <w:numPr>
          <w:ilvl w:val="0"/>
          <w:numId w:val="31"/>
        </w:numPr>
        <w:shd w:val="clear" w:color="auto" w:fill="FFFFFF"/>
        <w:spacing w:before="0" w:beforeAutospacing="0" w:after="0" w:afterAutospacing="0"/>
        <w:ind w:left="2700" w:hanging="540"/>
        <w:textAlignment w:val="baseline"/>
        <w:rPr>
          <w:rFonts w:ascii="Arial" w:hAnsi="Arial" w:cs="Arial"/>
        </w:rPr>
      </w:pPr>
      <w:r w:rsidRPr="005C0C56">
        <w:rPr>
          <w:rFonts w:ascii="Arial" w:hAnsi="Arial" w:cs="Arial"/>
        </w:rPr>
        <w:t>a congenital anomaly or disorder</w:t>
      </w:r>
    </w:p>
    <w:p w14:paraId="1FE5FF5E" w14:textId="2AE475F0" w:rsidR="00556289" w:rsidRPr="005C0C56" w:rsidRDefault="00556289" w:rsidP="007A5ADE">
      <w:pPr>
        <w:pStyle w:val="NormalWeb"/>
        <w:numPr>
          <w:ilvl w:val="0"/>
          <w:numId w:val="31"/>
        </w:numPr>
        <w:shd w:val="clear" w:color="auto" w:fill="FFFFFF"/>
        <w:spacing w:before="0" w:beforeAutospacing="0" w:after="0" w:afterAutospacing="0"/>
        <w:ind w:left="2700" w:hanging="540"/>
        <w:textAlignment w:val="baseline"/>
        <w:rPr>
          <w:rFonts w:ascii="Arial" w:hAnsi="Arial" w:cs="Arial"/>
        </w:rPr>
      </w:pPr>
      <w:r w:rsidRPr="005C0C56">
        <w:rPr>
          <w:rFonts w:ascii="Arial" w:hAnsi="Arial" w:cs="Arial"/>
        </w:rPr>
        <w:t>a chronic condition</w:t>
      </w:r>
    </w:p>
    <w:p w14:paraId="0A654715" w14:textId="2C522259" w:rsidR="0095555F" w:rsidRPr="005C0C56" w:rsidRDefault="001F5914" w:rsidP="007A5ADE">
      <w:pPr>
        <w:pStyle w:val="NormalWeb"/>
        <w:shd w:val="clear" w:color="auto" w:fill="FFFFFF"/>
        <w:spacing w:before="0" w:beforeAutospacing="0" w:after="0" w:afterAutospacing="0"/>
        <w:ind w:left="2160" w:hanging="540"/>
        <w:textAlignment w:val="baseline"/>
        <w:rPr>
          <w:rFonts w:ascii="Arial" w:hAnsi="Arial" w:cs="Arial"/>
        </w:rPr>
      </w:pPr>
      <w:r w:rsidRPr="005C0C56">
        <w:rPr>
          <w:rFonts w:ascii="Arial" w:hAnsi="Arial" w:cs="Arial"/>
        </w:rPr>
        <w:t>b.</w:t>
      </w:r>
      <w:r w:rsidR="00367A39" w:rsidRPr="005C0C56">
        <w:rPr>
          <w:rFonts w:ascii="Arial" w:hAnsi="Arial" w:cs="Arial"/>
        </w:rPr>
        <w:tab/>
        <w:t>if the policy includes any other exclusion, the following statement “Other exclusions may apply</w:t>
      </w:r>
      <w:r w:rsidR="006F5B3F">
        <w:rPr>
          <w:rFonts w:ascii="Arial" w:hAnsi="Arial" w:cs="Arial"/>
        </w:rPr>
        <w:t>;</w:t>
      </w:r>
      <w:r w:rsidR="00367A39" w:rsidRPr="005C0C56">
        <w:rPr>
          <w:rFonts w:ascii="Arial" w:hAnsi="Arial" w:cs="Arial"/>
        </w:rPr>
        <w:t xml:space="preserve"> </w:t>
      </w:r>
      <w:r w:rsidR="006F5B3F">
        <w:rPr>
          <w:rFonts w:ascii="Arial" w:hAnsi="Arial" w:cs="Arial"/>
        </w:rPr>
        <w:t>p</w:t>
      </w:r>
      <w:r w:rsidR="00367A39" w:rsidRPr="005C0C56">
        <w:rPr>
          <w:rFonts w:ascii="Arial" w:hAnsi="Arial" w:cs="Arial"/>
        </w:rPr>
        <w:t xml:space="preserve">lease refer to the exclusions section of the policy for </w:t>
      </w:r>
      <w:r w:rsidR="00CA6D67" w:rsidRPr="005C0C56">
        <w:rPr>
          <w:rFonts w:ascii="Arial" w:hAnsi="Arial" w:cs="Arial"/>
        </w:rPr>
        <w:t>more in</w:t>
      </w:r>
      <w:r w:rsidR="0095555F" w:rsidRPr="005C0C56">
        <w:rPr>
          <w:rFonts w:ascii="Arial" w:hAnsi="Arial" w:cs="Arial"/>
        </w:rPr>
        <w:t>formation, Cal. Ins. Code</w:t>
      </w:r>
      <w:r w:rsidR="00F3696A" w:rsidRPr="005C0C56">
        <w:rPr>
          <w:rFonts w:ascii="Arial" w:hAnsi="Arial" w:cs="Arial"/>
        </w:rPr>
        <w:t xml:space="preserve"> </w:t>
      </w:r>
      <w:r w:rsidR="0095555F" w:rsidRPr="005C0C56">
        <w:rPr>
          <w:rFonts w:ascii="Arial" w:hAnsi="Arial" w:cs="Arial"/>
        </w:rPr>
        <w:t>section 12880.2(a)(2)</w:t>
      </w:r>
    </w:p>
    <w:p w14:paraId="6A649CD6" w14:textId="1CAC84D1" w:rsidR="001F5914" w:rsidRPr="005C0C56" w:rsidRDefault="001F5914" w:rsidP="0095555F">
      <w:pPr>
        <w:pStyle w:val="NormalWeb"/>
        <w:shd w:val="clear" w:color="auto" w:fill="FFFFFF"/>
        <w:spacing w:before="0" w:beforeAutospacing="0" w:after="0" w:afterAutospacing="0"/>
        <w:ind w:left="720" w:firstLine="900"/>
        <w:textAlignment w:val="baseline"/>
        <w:rPr>
          <w:rFonts w:ascii="Arial" w:hAnsi="Arial" w:cs="Arial"/>
        </w:rPr>
      </w:pPr>
      <w:r w:rsidRPr="005C0C56">
        <w:rPr>
          <w:rFonts w:ascii="Arial" w:hAnsi="Arial" w:cs="Arial"/>
        </w:rPr>
        <w:t>c.</w:t>
      </w:r>
      <w:r w:rsidR="00367A39" w:rsidRPr="005C0C56">
        <w:rPr>
          <w:rFonts w:ascii="Arial" w:hAnsi="Arial" w:cs="Arial"/>
        </w:rPr>
        <w:tab/>
        <w:t xml:space="preserve">any policy provision that limits coverage through a waiting or affiliation </w:t>
      </w:r>
    </w:p>
    <w:p w14:paraId="30E19E07" w14:textId="65FC7F4E" w:rsidR="001F5914" w:rsidRPr="005C0C56" w:rsidRDefault="00367A39" w:rsidP="0095555F">
      <w:pPr>
        <w:pStyle w:val="NormalWeb"/>
        <w:shd w:val="clear" w:color="auto" w:fill="FFFFFF"/>
        <w:spacing w:before="0" w:beforeAutospacing="0" w:after="0" w:afterAutospacing="0"/>
        <w:ind w:left="2340" w:hanging="180"/>
        <w:textAlignment w:val="baseline"/>
        <w:rPr>
          <w:rFonts w:ascii="Arial" w:hAnsi="Arial" w:cs="Arial"/>
        </w:rPr>
      </w:pPr>
      <w:r w:rsidRPr="005C0C56">
        <w:rPr>
          <w:rFonts w:ascii="Arial" w:hAnsi="Arial" w:cs="Arial"/>
        </w:rPr>
        <w:lastRenderedPageBreak/>
        <w:t>period, a deductible, co</w:t>
      </w:r>
      <w:r w:rsidR="006F5B3F">
        <w:rPr>
          <w:rFonts w:ascii="Arial" w:hAnsi="Arial" w:cs="Arial"/>
        </w:rPr>
        <w:t>-</w:t>
      </w:r>
      <w:r w:rsidRPr="005C0C56">
        <w:rPr>
          <w:rFonts w:ascii="Arial" w:hAnsi="Arial" w:cs="Arial"/>
        </w:rPr>
        <w:t>insurance, or an annual or lifetime policy limit</w:t>
      </w:r>
      <w:r w:rsidR="00415A90" w:rsidRPr="005C0C56">
        <w:rPr>
          <w:rFonts w:ascii="Arial" w:hAnsi="Arial" w:cs="Arial"/>
        </w:rPr>
        <w:t xml:space="preserve">, Cal. </w:t>
      </w:r>
    </w:p>
    <w:p w14:paraId="5A7835AD" w14:textId="58118B46" w:rsidR="00367A39" w:rsidRPr="005C0C56" w:rsidRDefault="00415A90" w:rsidP="0095555F">
      <w:pPr>
        <w:pStyle w:val="NormalWeb"/>
        <w:shd w:val="clear" w:color="auto" w:fill="FFFFFF"/>
        <w:spacing w:before="0" w:beforeAutospacing="0" w:after="0" w:afterAutospacing="0"/>
        <w:ind w:left="2340" w:hanging="180"/>
        <w:textAlignment w:val="baseline"/>
        <w:rPr>
          <w:rFonts w:ascii="Arial" w:hAnsi="Arial" w:cs="Arial"/>
        </w:rPr>
      </w:pPr>
      <w:r w:rsidRPr="005C0C56">
        <w:rPr>
          <w:rFonts w:ascii="Arial" w:hAnsi="Arial" w:cs="Arial"/>
        </w:rPr>
        <w:t xml:space="preserve">Ins. Code </w:t>
      </w:r>
      <w:r w:rsidR="00094F0C" w:rsidRPr="005C0C56">
        <w:rPr>
          <w:rFonts w:ascii="Arial" w:hAnsi="Arial" w:cs="Arial"/>
        </w:rPr>
        <w:t>section</w:t>
      </w:r>
      <w:r w:rsidR="006F5B3F">
        <w:rPr>
          <w:rFonts w:ascii="Arial" w:hAnsi="Arial" w:cs="Arial"/>
        </w:rPr>
        <w:t xml:space="preserve"> </w:t>
      </w:r>
      <w:r w:rsidRPr="005C0C56">
        <w:rPr>
          <w:rFonts w:ascii="Arial" w:hAnsi="Arial" w:cs="Arial"/>
        </w:rPr>
        <w:t xml:space="preserve">12880.2 </w:t>
      </w:r>
      <w:r w:rsidR="006E39DA" w:rsidRPr="005C0C56">
        <w:rPr>
          <w:rFonts w:ascii="Arial" w:hAnsi="Arial" w:cs="Arial"/>
        </w:rPr>
        <w:t>(a</w:t>
      </w:r>
      <w:r w:rsidRPr="005C0C56">
        <w:rPr>
          <w:rFonts w:ascii="Arial" w:hAnsi="Arial" w:cs="Arial"/>
        </w:rPr>
        <w:t>)(3)</w:t>
      </w:r>
    </w:p>
    <w:p w14:paraId="50B02475" w14:textId="2170132E" w:rsidR="001F5914" w:rsidRPr="005C0C56" w:rsidRDefault="001F5914" w:rsidP="0095555F">
      <w:pPr>
        <w:pStyle w:val="NormalWeb"/>
        <w:shd w:val="clear" w:color="auto" w:fill="FFFFFF"/>
        <w:spacing w:before="0" w:beforeAutospacing="0" w:after="0" w:afterAutospacing="0"/>
        <w:ind w:left="1620"/>
        <w:textAlignment w:val="baseline"/>
        <w:rPr>
          <w:rFonts w:ascii="Arial" w:hAnsi="Arial" w:cs="Arial"/>
        </w:rPr>
      </w:pPr>
      <w:r w:rsidRPr="005C0C56">
        <w:rPr>
          <w:rFonts w:ascii="Arial" w:hAnsi="Arial" w:cs="Arial"/>
        </w:rPr>
        <w:t>d</w:t>
      </w:r>
      <w:r w:rsidR="00367A39" w:rsidRPr="005C0C56">
        <w:rPr>
          <w:rFonts w:ascii="Arial" w:hAnsi="Arial" w:cs="Arial"/>
        </w:rPr>
        <w:t>.</w:t>
      </w:r>
      <w:r w:rsidR="00367A39" w:rsidRPr="005C0C56">
        <w:rPr>
          <w:rFonts w:ascii="Arial" w:hAnsi="Arial" w:cs="Arial"/>
        </w:rPr>
        <w:tab/>
        <w:t xml:space="preserve">whether the insurer reduces coverage or increases premiums based on the </w:t>
      </w:r>
    </w:p>
    <w:p w14:paraId="10738AF4" w14:textId="55EB2493" w:rsidR="00367A39" w:rsidRPr="005C0C56" w:rsidRDefault="00367A39" w:rsidP="0095555F">
      <w:pPr>
        <w:pStyle w:val="NormalWeb"/>
        <w:shd w:val="clear" w:color="auto" w:fill="FFFFFF"/>
        <w:spacing w:before="0" w:beforeAutospacing="0" w:after="0" w:afterAutospacing="0"/>
        <w:ind w:left="1620" w:firstLine="540"/>
        <w:textAlignment w:val="baseline"/>
        <w:rPr>
          <w:rFonts w:ascii="Arial" w:hAnsi="Arial" w:cs="Arial"/>
        </w:rPr>
      </w:pPr>
      <w:r w:rsidRPr="005C0C56">
        <w:rPr>
          <w:rFonts w:ascii="Arial" w:hAnsi="Arial" w:cs="Arial"/>
        </w:rPr>
        <w:t>insured’s claim history</w:t>
      </w:r>
      <w:r w:rsidR="00415A90" w:rsidRPr="005C0C56">
        <w:rPr>
          <w:rFonts w:ascii="Arial" w:hAnsi="Arial" w:cs="Arial"/>
        </w:rPr>
        <w:t xml:space="preserve">, Cal. Ins. Code </w:t>
      </w:r>
      <w:r w:rsidR="006D4E8F">
        <w:rPr>
          <w:rFonts w:ascii="Arial" w:hAnsi="Arial" w:cs="Arial"/>
        </w:rPr>
        <w:t xml:space="preserve">section </w:t>
      </w:r>
      <w:r w:rsidR="00415A90" w:rsidRPr="005C0C56">
        <w:rPr>
          <w:rFonts w:ascii="Arial" w:hAnsi="Arial" w:cs="Arial"/>
        </w:rPr>
        <w:t>12880.2 (a)(4)</w:t>
      </w:r>
    </w:p>
    <w:p w14:paraId="3BA65C14" w14:textId="77777777" w:rsidR="00A30E20" w:rsidRPr="005C0C56" w:rsidRDefault="00A30E20" w:rsidP="00225349">
      <w:pPr>
        <w:pStyle w:val="NormalWeb"/>
        <w:shd w:val="clear" w:color="auto" w:fill="FFFFFF"/>
        <w:spacing w:before="0" w:beforeAutospacing="0" w:after="0" w:afterAutospacing="0"/>
        <w:ind w:left="1620"/>
        <w:textAlignment w:val="baseline"/>
        <w:rPr>
          <w:rFonts w:ascii="Arial" w:hAnsi="Arial" w:cs="Arial"/>
        </w:rPr>
      </w:pPr>
      <w:r w:rsidRPr="005C0C56">
        <w:rPr>
          <w:rFonts w:ascii="Arial" w:hAnsi="Arial" w:cs="Arial"/>
        </w:rPr>
        <w:t>e</w:t>
      </w:r>
      <w:r w:rsidR="00367A39" w:rsidRPr="005C0C56">
        <w:rPr>
          <w:rFonts w:ascii="Arial" w:hAnsi="Arial" w:cs="Arial"/>
        </w:rPr>
        <w:t>.</w:t>
      </w:r>
      <w:r w:rsidR="00367A39" w:rsidRPr="005C0C56">
        <w:rPr>
          <w:rFonts w:ascii="Arial" w:hAnsi="Arial" w:cs="Arial"/>
        </w:rPr>
        <w:tab/>
        <w:t xml:space="preserve">a summary description of the basis or formula on which the insurer </w:t>
      </w:r>
    </w:p>
    <w:p w14:paraId="78272FE6" w14:textId="77777777" w:rsidR="00A30E20" w:rsidRPr="005C0C56" w:rsidRDefault="00367A39" w:rsidP="00225349">
      <w:pPr>
        <w:pStyle w:val="NormalWeb"/>
        <w:shd w:val="clear" w:color="auto" w:fill="FFFFFF"/>
        <w:spacing w:before="0" w:beforeAutospacing="0" w:after="0" w:afterAutospacing="0"/>
        <w:ind w:left="2340" w:hanging="180"/>
        <w:textAlignment w:val="baseline"/>
        <w:rPr>
          <w:rFonts w:ascii="Arial" w:hAnsi="Arial" w:cs="Arial"/>
        </w:rPr>
      </w:pPr>
      <w:r w:rsidRPr="005C0C56">
        <w:rPr>
          <w:rFonts w:ascii="Arial" w:hAnsi="Arial" w:cs="Arial"/>
        </w:rPr>
        <w:t xml:space="preserve">determines claim payments under a pet insurance policy within the policy </w:t>
      </w:r>
    </w:p>
    <w:p w14:paraId="12657315" w14:textId="30E5C6D3" w:rsidR="00A30E20" w:rsidRPr="005C0C56" w:rsidRDefault="00367A39" w:rsidP="00225349">
      <w:pPr>
        <w:pStyle w:val="NormalWeb"/>
        <w:shd w:val="clear" w:color="auto" w:fill="FFFFFF"/>
        <w:spacing w:before="0" w:beforeAutospacing="0" w:after="0" w:afterAutospacing="0"/>
        <w:ind w:left="2340" w:hanging="180"/>
        <w:textAlignment w:val="baseline"/>
        <w:rPr>
          <w:rFonts w:ascii="Arial" w:hAnsi="Arial" w:cs="Arial"/>
        </w:rPr>
      </w:pPr>
      <w:r w:rsidRPr="005C0C56">
        <w:rPr>
          <w:rFonts w:ascii="Arial" w:hAnsi="Arial" w:cs="Arial"/>
        </w:rPr>
        <w:t xml:space="preserve">and through a link on the main page of the insurer’s </w:t>
      </w:r>
      <w:r w:rsidR="006D4E8F">
        <w:rPr>
          <w:rFonts w:ascii="Arial" w:hAnsi="Arial" w:cs="Arial"/>
        </w:rPr>
        <w:t>i</w:t>
      </w:r>
      <w:r w:rsidRPr="005C0C56">
        <w:rPr>
          <w:rFonts w:ascii="Arial" w:hAnsi="Arial" w:cs="Arial"/>
        </w:rPr>
        <w:t xml:space="preserve">nternet </w:t>
      </w:r>
      <w:r w:rsidR="006D4E8F">
        <w:rPr>
          <w:rFonts w:ascii="Arial" w:hAnsi="Arial" w:cs="Arial"/>
        </w:rPr>
        <w:t>w</w:t>
      </w:r>
      <w:r w:rsidRPr="005C0C56">
        <w:rPr>
          <w:rFonts w:ascii="Arial" w:hAnsi="Arial" w:cs="Arial"/>
        </w:rPr>
        <w:t>ebsite</w:t>
      </w:r>
      <w:r w:rsidR="00854B04" w:rsidRPr="005C0C56">
        <w:rPr>
          <w:rFonts w:ascii="Arial" w:hAnsi="Arial" w:cs="Arial"/>
        </w:rPr>
        <w:t xml:space="preserve">, Cal. </w:t>
      </w:r>
    </w:p>
    <w:p w14:paraId="58FCAF17" w14:textId="77777777" w:rsidR="00367A39" w:rsidRPr="005C0C56" w:rsidRDefault="00854B04" w:rsidP="00225349">
      <w:pPr>
        <w:pStyle w:val="NormalWeb"/>
        <w:shd w:val="clear" w:color="auto" w:fill="FFFFFF"/>
        <w:spacing w:before="0" w:beforeAutospacing="0" w:after="0" w:afterAutospacing="0"/>
        <w:ind w:left="2340" w:hanging="180"/>
        <w:textAlignment w:val="baseline"/>
        <w:rPr>
          <w:rFonts w:ascii="Arial" w:hAnsi="Arial" w:cs="Arial"/>
        </w:rPr>
      </w:pPr>
      <w:r w:rsidRPr="005C0C56">
        <w:rPr>
          <w:rFonts w:ascii="Arial" w:hAnsi="Arial" w:cs="Arial"/>
        </w:rPr>
        <w:t xml:space="preserve">Ins. Code </w:t>
      </w:r>
      <w:r w:rsidR="00094F0C" w:rsidRPr="005C0C56">
        <w:rPr>
          <w:rFonts w:ascii="Arial" w:hAnsi="Arial" w:cs="Arial"/>
        </w:rPr>
        <w:t>section</w:t>
      </w:r>
      <w:r w:rsidRPr="005C0C56">
        <w:rPr>
          <w:rFonts w:ascii="Arial" w:hAnsi="Arial" w:cs="Arial"/>
        </w:rPr>
        <w:t>12880.2 (</w:t>
      </w:r>
      <w:r w:rsidR="00A30E20" w:rsidRPr="005C0C56">
        <w:rPr>
          <w:rFonts w:ascii="Arial" w:hAnsi="Arial" w:cs="Arial"/>
        </w:rPr>
        <w:t>c)</w:t>
      </w:r>
    </w:p>
    <w:p w14:paraId="70D5E39D" w14:textId="639C899A" w:rsidR="00367A39" w:rsidRPr="005C0C56" w:rsidRDefault="00BE5D24" w:rsidP="001F13CC">
      <w:pPr>
        <w:pStyle w:val="NormalWeb"/>
        <w:shd w:val="clear" w:color="auto" w:fill="FFFFFF"/>
        <w:spacing w:before="0" w:beforeAutospacing="0" w:after="0" w:afterAutospacing="0"/>
        <w:ind w:left="2160" w:hanging="540"/>
        <w:textAlignment w:val="baseline"/>
        <w:rPr>
          <w:rFonts w:ascii="Arial" w:hAnsi="Arial" w:cs="Arial"/>
        </w:rPr>
      </w:pPr>
      <w:r w:rsidRPr="005C0C56">
        <w:rPr>
          <w:rFonts w:ascii="Arial" w:hAnsi="Arial" w:cs="Arial"/>
        </w:rPr>
        <w:t>f</w:t>
      </w:r>
      <w:r w:rsidR="00367A39" w:rsidRPr="005C0C56">
        <w:rPr>
          <w:rFonts w:ascii="Arial" w:hAnsi="Arial" w:cs="Arial"/>
        </w:rPr>
        <w:t>.</w:t>
      </w:r>
      <w:r w:rsidR="00367A39" w:rsidRPr="005C0C56">
        <w:rPr>
          <w:rFonts w:ascii="Arial" w:hAnsi="Arial" w:cs="Arial"/>
        </w:rPr>
        <w:tab/>
        <w:t>a pet insurer that uses a benefit schedule to determine claim payment under a pet insurance policy shall do both of the following:</w:t>
      </w:r>
    </w:p>
    <w:p w14:paraId="5889EB34" w14:textId="7A094C57" w:rsidR="00367A39" w:rsidRPr="005C0C56"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5C0C56">
        <w:rPr>
          <w:rFonts w:ascii="Arial" w:hAnsi="Arial" w:cs="Arial"/>
        </w:rPr>
        <w:t>i.</w:t>
      </w:r>
      <w:r w:rsidRPr="005C0C56">
        <w:rPr>
          <w:rFonts w:ascii="Arial" w:hAnsi="Arial" w:cs="Arial"/>
        </w:rPr>
        <w:tab/>
        <w:t>clearly disclose the applicable benefit schedule in the policy</w:t>
      </w:r>
      <w:r w:rsidR="00BE5D24" w:rsidRPr="005C0C56">
        <w:rPr>
          <w:rFonts w:ascii="Arial" w:hAnsi="Arial" w:cs="Arial"/>
        </w:rPr>
        <w:t xml:space="preserve">, Cal. Ins. Code </w:t>
      </w:r>
      <w:r w:rsidR="00094F0C" w:rsidRPr="005C0C56">
        <w:rPr>
          <w:rFonts w:ascii="Arial" w:hAnsi="Arial" w:cs="Arial"/>
        </w:rPr>
        <w:t>section</w:t>
      </w:r>
      <w:r w:rsidR="007C2BAC" w:rsidRPr="005C0C56">
        <w:rPr>
          <w:rFonts w:ascii="Arial" w:hAnsi="Arial" w:cs="Arial"/>
        </w:rPr>
        <w:t xml:space="preserve"> </w:t>
      </w:r>
      <w:r w:rsidR="00BE5D24" w:rsidRPr="005C0C56">
        <w:rPr>
          <w:rFonts w:ascii="Arial" w:hAnsi="Arial" w:cs="Arial"/>
        </w:rPr>
        <w:t>12880.2 (d)(1)</w:t>
      </w:r>
    </w:p>
    <w:p w14:paraId="3E111CC2" w14:textId="1CD42BE3" w:rsidR="00367A39" w:rsidRPr="005C0C56"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5C0C56">
        <w:rPr>
          <w:rFonts w:ascii="Arial" w:hAnsi="Arial" w:cs="Arial"/>
        </w:rPr>
        <w:t>ii.</w:t>
      </w:r>
      <w:r w:rsidRPr="005C0C56">
        <w:rPr>
          <w:rFonts w:ascii="Arial" w:hAnsi="Arial" w:cs="Arial"/>
        </w:rPr>
        <w:tab/>
        <w:t xml:space="preserve">disclose all benefit schedules used by the insurer under its pet insurance policies through a link on the main page of the insurer’s </w:t>
      </w:r>
      <w:r w:rsidR="006D4E8F">
        <w:rPr>
          <w:rFonts w:ascii="Arial" w:hAnsi="Arial" w:cs="Arial"/>
        </w:rPr>
        <w:t>i</w:t>
      </w:r>
      <w:r w:rsidRPr="005C0C56">
        <w:rPr>
          <w:rFonts w:ascii="Arial" w:hAnsi="Arial" w:cs="Arial"/>
        </w:rPr>
        <w:t xml:space="preserve">nternet </w:t>
      </w:r>
      <w:r w:rsidR="006D4E8F">
        <w:rPr>
          <w:rFonts w:ascii="Arial" w:hAnsi="Arial" w:cs="Arial"/>
        </w:rPr>
        <w:t>w</w:t>
      </w:r>
      <w:r w:rsidRPr="005C0C56">
        <w:rPr>
          <w:rFonts w:ascii="Arial" w:hAnsi="Arial" w:cs="Arial"/>
        </w:rPr>
        <w:t>ebsite</w:t>
      </w:r>
      <w:r w:rsidR="00BE5D24" w:rsidRPr="005C0C56">
        <w:rPr>
          <w:rFonts w:ascii="Arial" w:hAnsi="Arial" w:cs="Arial"/>
        </w:rPr>
        <w:t xml:space="preserve">, Cal. Ins. Code </w:t>
      </w:r>
      <w:r w:rsidR="00094F0C" w:rsidRPr="005C0C56">
        <w:rPr>
          <w:rFonts w:ascii="Arial" w:hAnsi="Arial" w:cs="Arial"/>
        </w:rPr>
        <w:t>section</w:t>
      </w:r>
      <w:r w:rsidR="007C2BAC" w:rsidRPr="005C0C56">
        <w:rPr>
          <w:rFonts w:ascii="Arial" w:hAnsi="Arial" w:cs="Arial"/>
        </w:rPr>
        <w:t xml:space="preserve"> </w:t>
      </w:r>
      <w:r w:rsidR="00BE5D24" w:rsidRPr="005C0C56">
        <w:rPr>
          <w:rFonts w:ascii="Arial" w:hAnsi="Arial" w:cs="Arial"/>
        </w:rPr>
        <w:t>12880.2 (d)(2)</w:t>
      </w:r>
    </w:p>
    <w:p w14:paraId="31890369" w14:textId="4AA6585D" w:rsidR="00BE5D24" w:rsidRPr="005C0C56" w:rsidRDefault="00BE5D24" w:rsidP="008C22A3">
      <w:pPr>
        <w:pStyle w:val="NormalWeb"/>
        <w:shd w:val="clear" w:color="auto" w:fill="FFFFFF"/>
        <w:spacing w:before="0" w:beforeAutospacing="0" w:after="0" w:afterAutospacing="0"/>
        <w:ind w:left="1620"/>
        <w:textAlignment w:val="baseline"/>
        <w:rPr>
          <w:rFonts w:ascii="Arial" w:hAnsi="Arial" w:cs="Arial"/>
        </w:rPr>
      </w:pPr>
      <w:r w:rsidRPr="005C0C56">
        <w:rPr>
          <w:rFonts w:ascii="Arial" w:hAnsi="Arial" w:cs="Arial"/>
        </w:rPr>
        <w:t>g</w:t>
      </w:r>
      <w:r w:rsidR="00367A39" w:rsidRPr="005C0C56">
        <w:rPr>
          <w:rFonts w:ascii="Arial" w:hAnsi="Arial" w:cs="Arial"/>
        </w:rPr>
        <w:t>.</w:t>
      </w:r>
      <w:r w:rsidR="00367A39" w:rsidRPr="005C0C56">
        <w:rPr>
          <w:rFonts w:ascii="Arial" w:hAnsi="Arial" w:cs="Arial"/>
        </w:rPr>
        <w:tab/>
        <w:t xml:space="preserve">a pet insurer that determines claim payments under a pet insurance policy </w:t>
      </w:r>
    </w:p>
    <w:p w14:paraId="7054B12D" w14:textId="77777777" w:rsidR="00BE5D24" w:rsidRPr="005C0C56" w:rsidRDefault="00367A39" w:rsidP="000840FE">
      <w:pPr>
        <w:pStyle w:val="NormalWeb"/>
        <w:shd w:val="clear" w:color="auto" w:fill="FFFFFF"/>
        <w:spacing w:before="0" w:beforeAutospacing="0" w:after="0" w:afterAutospacing="0"/>
        <w:ind w:left="2340" w:hanging="180"/>
        <w:textAlignment w:val="baseline"/>
        <w:rPr>
          <w:rFonts w:ascii="Arial" w:hAnsi="Arial" w:cs="Arial"/>
        </w:rPr>
      </w:pPr>
      <w:r w:rsidRPr="005C0C56">
        <w:rPr>
          <w:rFonts w:ascii="Arial" w:hAnsi="Arial" w:cs="Arial"/>
        </w:rPr>
        <w:t xml:space="preserve">based on usual and customary fees, or any other reimbursement limitation </w:t>
      </w:r>
    </w:p>
    <w:p w14:paraId="7C1E09F9" w14:textId="77777777" w:rsidR="00BE5D24" w:rsidRPr="005C0C56" w:rsidRDefault="00367A39" w:rsidP="000840FE">
      <w:pPr>
        <w:pStyle w:val="NormalWeb"/>
        <w:shd w:val="clear" w:color="auto" w:fill="FFFFFF"/>
        <w:spacing w:before="0" w:beforeAutospacing="0" w:after="0" w:afterAutospacing="0"/>
        <w:ind w:left="2340" w:hanging="180"/>
        <w:textAlignment w:val="baseline"/>
        <w:rPr>
          <w:rFonts w:ascii="Arial" w:hAnsi="Arial" w:cs="Arial"/>
        </w:rPr>
      </w:pPr>
      <w:r w:rsidRPr="005C0C56">
        <w:rPr>
          <w:rFonts w:ascii="Arial" w:hAnsi="Arial" w:cs="Arial"/>
        </w:rPr>
        <w:t xml:space="preserve">based on prevailing veterinary service provider charges, shall do both of the </w:t>
      </w:r>
    </w:p>
    <w:p w14:paraId="277194C3" w14:textId="77777777" w:rsidR="00367A39" w:rsidRPr="005C0C56" w:rsidRDefault="00367A39" w:rsidP="000840FE">
      <w:pPr>
        <w:pStyle w:val="NormalWeb"/>
        <w:shd w:val="clear" w:color="auto" w:fill="FFFFFF"/>
        <w:spacing w:before="0" w:beforeAutospacing="0" w:after="0" w:afterAutospacing="0"/>
        <w:ind w:left="2340" w:hanging="180"/>
        <w:textAlignment w:val="baseline"/>
        <w:rPr>
          <w:rFonts w:ascii="Arial" w:hAnsi="Arial" w:cs="Arial"/>
        </w:rPr>
      </w:pPr>
      <w:r w:rsidRPr="005C0C56">
        <w:rPr>
          <w:rFonts w:ascii="Arial" w:hAnsi="Arial" w:cs="Arial"/>
        </w:rPr>
        <w:t>following:</w:t>
      </w:r>
    </w:p>
    <w:p w14:paraId="4B64C7B1" w14:textId="12A46661" w:rsidR="00367A39" w:rsidRPr="005C0C56"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5C0C56">
        <w:rPr>
          <w:rFonts w:ascii="Arial" w:hAnsi="Arial" w:cs="Arial"/>
        </w:rPr>
        <w:t>i.</w:t>
      </w:r>
      <w:r w:rsidRPr="005C0C56">
        <w:rPr>
          <w:rFonts w:ascii="Arial" w:hAnsi="Arial" w:cs="Arial"/>
        </w:rPr>
        <w:tab/>
        <w:t>include a usual and customary fee limitation provision in the policy that clearly describes the insurer’s basis for determining usual and customary fees and how that basis is applied in calculating claim payments</w:t>
      </w:r>
      <w:r w:rsidR="007B082C" w:rsidRPr="005C0C56">
        <w:rPr>
          <w:rFonts w:ascii="Arial" w:hAnsi="Arial" w:cs="Arial"/>
        </w:rPr>
        <w:t>, Cal. Ins. Code</w:t>
      </w:r>
      <w:r w:rsidR="007C2BAC" w:rsidRPr="005C0C56">
        <w:rPr>
          <w:rFonts w:ascii="Arial" w:hAnsi="Arial" w:cs="Arial"/>
        </w:rPr>
        <w:t xml:space="preserve"> </w:t>
      </w:r>
      <w:r w:rsidR="00094F0C" w:rsidRPr="005C0C56">
        <w:rPr>
          <w:rFonts w:ascii="Arial" w:hAnsi="Arial" w:cs="Arial"/>
        </w:rPr>
        <w:t>section</w:t>
      </w:r>
      <w:r w:rsidR="007B082C" w:rsidRPr="005C0C56">
        <w:rPr>
          <w:rFonts w:ascii="Arial" w:hAnsi="Arial" w:cs="Arial"/>
        </w:rPr>
        <w:t xml:space="preserve"> 12880.2 </w:t>
      </w:r>
      <w:r w:rsidR="007C2BAC" w:rsidRPr="005C0C56">
        <w:rPr>
          <w:rFonts w:ascii="Arial" w:hAnsi="Arial" w:cs="Arial"/>
        </w:rPr>
        <w:t>(e)(1)</w:t>
      </w:r>
    </w:p>
    <w:p w14:paraId="744DBCBF" w14:textId="466AF599" w:rsidR="00367A39" w:rsidRPr="005C0C56"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5C0C56">
        <w:rPr>
          <w:rFonts w:ascii="Arial" w:hAnsi="Arial" w:cs="Arial"/>
        </w:rPr>
        <w:t>ii.</w:t>
      </w:r>
      <w:r w:rsidRPr="005C0C56">
        <w:rPr>
          <w:rFonts w:ascii="Arial" w:hAnsi="Arial" w:cs="Arial"/>
        </w:rPr>
        <w:tab/>
        <w:t xml:space="preserve">disclose the insurer’s basis for determining usual and customary fees through a link on the main page of </w:t>
      </w:r>
      <w:r w:rsidR="007C2BAC" w:rsidRPr="005C0C56">
        <w:rPr>
          <w:rFonts w:ascii="Arial" w:hAnsi="Arial" w:cs="Arial"/>
        </w:rPr>
        <w:t xml:space="preserve">the insurer’s </w:t>
      </w:r>
      <w:r w:rsidR="006D4E8F">
        <w:rPr>
          <w:rFonts w:ascii="Arial" w:hAnsi="Arial" w:cs="Arial"/>
        </w:rPr>
        <w:t>i</w:t>
      </w:r>
      <w:r w:rsidR="007C2BAC" w:rsidRPr="005C0C56">
        <w:rPr>
          <w:rFonts w:ascii="Arial" w:hAnsi="Arial" w:cs="Arial"/>
        </w:rPr>
        <w:t xml:space="preserve">nternet </w:t>
      </w:r>
      <w:r w:rsidR="006D4E8F">
        <w:rPr>
          <w:rFonts w:ascii="Arial" w:hAnsi="Arial" w:cs="Arial"/>
        </w:rPr>
        <w:t>w</w:t>
      </w:r>
      <w:r w:rsidR="007C2BAC" w:rsidRPr="005C0C56">
        <w:rPr>
          <w:rFonts w:ascii="Arial" w:hAnsi="Arial" w:cs="Arial"/>
        </w:rPr>
        <w:t xml:space="preserve">ebsite, Cal. Ins. Code </w:t>
      </w:r>
      <w:r w:rsidR="00094F0C" w:rsidRPr="005C0C56">
        <w:rPr>
          <w:rFonts w:ascii="Arial" w:hAnsi="Arial" w:cs="Arial"/>
        </w:rPr>
        <w:t>section</w:t>
      </w:r>
      <w:r w:rsidR="007C2BAC" w:rsidRPr="005C0C56">
        <w:rPr>
          <w:rFonts w:ascii="Arial" w:hAnsi="Arial" w:cs="Arial"/>
        </w:rPr>
        <w:t xml:space="preserve"> 12880.2 (e)(2)</w:t>
      </w:r>
    </w:p>
    <w:p w14:paraId="654ED75B" w14:textId="0199652E" w:rsidR="007C2BAC" w:rsidRPr="005C0C56" w:rsidRDefault="007C2BAC" w:rsidP="000840FE">
      <w:pPr>
        <w:pStyle w:val="NormalWeb"/>
        <w:shd w:val="clear" w:color="auto" w:fill="FFFFFF"/>
        <w:spacing w:before="0" w:beforeAutospacing="0" w:after="0" w:afterAutospacing="0"/>
        <w:ind w:left="1620"/>
        <w:textAlignment w:val="baseline"/>
        <w:rPr>
          <w:rFonts w:ascii="Arial" w:hAnsi="Arial" w:cs="Arial"/>
        </w:rPr>
      </w:pPr>
      <w:r w:rsidRPr="005C0C56">
        <w:rPr>
          <w:rFonts w:ascii="Arial" w:hAnsi="Arial" w:cs="Arial"/>
        </w:rPr>
        <w:t>h</w:t>
      </w:r>
      <w:r w:rsidR="00367A39" w:rsidRPr="005C0C56">
        <w:rPr>
          <w:rFonts w:ascii="Arial" w:hAnsi="Arial" w:cs="Arial"/>
        </w:rPr>
        <w:t>.</w:t>
      </w:r>
      <w:r w:rsidR="00367A39" w:rsidRPr="005C0C56">
        <w:rPr>
          <w:rFonts w:ascii="Arial" w:hAnsi="Arial" w:cs="Arial"/>
        </w:rPr>
        <w:tab/>
        <w:t xml:space="preserve">the insurer shall create a summary of all policy provisions required in Cal. </w:t>
      </w:r>
    </w:p>
    <w:p w14:paraId="1CA8B486" w14:textId="77777777" w:rsidR="007C2BAC" w:rsidRPr="005C0C56" w:rsidRDefault="00367A39" w:rsidP="000840FE">
      <w:pPr>
        <w:pStyle w:val="NormalWeb"/>
        <w:shd w:val="clear" w:color="auto" w:fill="FFFFFF"/>
        <w:spacing w:before="0" w:beforeAutospacing="0" w:after="0" w:afterAutospacing="0"/>
        <w:ind w:left="2340" w:hanging="180"/>
        <w:textAlignment w:val="baseline"/>
        <w:rPr>
          <w:rFonts w:ascii="Arial" w:hAnsi="Arial" w:cs="Arial"/>
        </w:rPr>
      </w:pPr>
      <w:r w:rsidRPr="005C0C56">
        <w:rPr>
          <w:rFonts w:ascii="Arial" w:hAnsi="Arial" w:cs="Arial"/>
        </w:rPr>
        <w:t xml:space="preserve">Ins. Code </w:t>
      </w:r>
      <w:r w:rsidR="00094F0C" w:rsidRPr="005C0C56">
        <w:rPr>
          <w:rFonts w:ascii="Arial" w:hAnsi="Arial" w:cs="Arial"/>
        </w:rPr>
        <w:t>section</w:t>
      </w:r>
      <w:r w:rsidRPr="005C0C56">
        <w:rPr>
          <w:rFonts w:ascii="Arial" w:hAnsi="Arial" w:cs="Arial"/>
        </w:rPr>
        <w:t xml:space="preserve"> 12880.2 subdivisions (a) through (e), inclusive, into a </w:t>
      </w:r>
    </w:p>
    <w:p w14:paraId="0F2232D4" w14:textId="77777777" w:rsidR="007C2BAC" w:rsidRPr="005C0C56" w:rsidRDefault="00367A39" w:rsidP="000840FE">
      <w:pPr>
        <w:pStyle w:val="NormalWeb"/>
        <w:shd w:val="clear" w:color="auto" w:fill="FFFFFF"/>
        <w:spacing w:before="0" w:beforeAutospacing="0" w:after="0" w:afterAutospacing="0"/>
        <w:ind w:left="2340" w:hanging="180"/>
        <w:textAlignment w:val="baseline"/>
        <w:rPr>
          <w:rFonts w:ascii="Arial" w:hAnsi="Arial" w:cs="Arial"/>
        </w:rPr>
      </w:pPr>
      <w:r w:rsidRPr="005C0C56">
        <w:rPr>
          <w:rFonts w:ascii="Arial" w:hAnsi="Arial" w:cs="Arial"/>
        </w:rPr>
        <w:t xml:space="preserve">separate document titled “Insurer Disclosure of Important Policy </w:t>
      </w:r>
    </w:p>
    <w:p w14:paraId="2E04A0B2" w14:textId="50F56A49" w:rsidR="00367A39" w:rsidRPr="005C0C56" w:rsidRDefault="00367A39" w:rsidP="000840FE">
      <w:pPr>
        <w:pStyle w:val="NormalWeb"/>
        <w:shd w:val="clear" w:color="auto" w:fill="FFFFFF"/>
        <w:spacing w:before="0" w:beforeAutospacing="0" w:after="0" w:afterAutospacing="0"/>
        <w:ind w:left="2340" w:hanging="180"/>
        <w:textAlignment w:val="baseline"/>
        <w:rPr>
          <w:rFonts w:ascii="Arial" w:hAnsi="Arial" w:cs="Arial"/>
        </w:rPr>
      </w:pPr>
      <w:r w:rsidRPr="005C0C56">
        <w:rPr>
          <w:rFonts w:ascii="Arial" w:hAnsi="Arial" w:cs="Arial"/>
        </w:rPr>
        <w:t>Provisions</w:t>
      </w:r>
      <w:r w:rsidR="006D4E8F">
        <w:rPr>
          <w:rFonts w:ascii="Arial" w:hAnsi="Arial" w:cs="Arial"/>
        </w:rPr>
        <w:t>,</w:t>
      </w:r>
      <w:r w:rsidRPr="005C0C56">
        <w:rPr>
          <w:rFonts w:ascii="Arial" w:hAnsi="Arial" w:cs="Arial"/>
        </w:rPr>
        <w:t>”</w:t>
      </w:r>
      <w:r w:rsidR="007C2BAC" w:rsidRPr="005C0C56">
        <w:rPr>
          <w:rFonts w:ascii="Arial" w:hAnsi="Arial" w:cs="Arial"/>
        </w:rPr>
        <w:t xml:space="preserve"> Cal. Ins. Code </w:t>
      </w:r>
      <w:r w:rsidR="00094F0C" w:rsidRPr="005C0C56">
        <w:rPr>
          <w:rFonts w:ascii="Arial" w:hAnsi="Arial" w:cs="Arial"/>
        </w:rPr>
        <w:t>section</w:t>
      </w:r>
      <w:r w:rsidR="007C2BAC" w:rsidRPr="005C0C56">
        <w:rPr>
          <w:rFonts w:ascii="Arial" w:hAnsi="Arial" w:cs="Arial"/>
        </w:rPr>
        <w:t xml:space="preserve"> 12880.2 (f)</w:t>
      </w:r>
    </w:p>
    <w:p w14:paraId="4F298FB6" w14:textId="50AF2CD2" w:rsidR="00367A39" w:rsidRPr="005C0C56" w:rsidRDefault="00B9286C" w:rsidP="007A5ADE">
      <w:pPr>
        <w:pStyle w:val="NormalWeb"/>
        <w:shd w:val="clear" w:color="auto" w:fill="FFFFFF"/>
        <w:spacing w:before="0" w:beforeAutospacing="0" w:after="0" w:afterAutospacing="0"/>
        <w:ind w:left="2700" w:hanging="540"/>
        <w:textAlignment w:val="baseline"/>
        <w:rPr>
          <w:rFonts w:ascii="Arial" w:hAnsi="Arial" w:cs="Arial"/>
        </w:rPr>
      </w:pPr>
      <w:r w:rsidRPr="005C0C56">
        <w:rPr>
          <w:rFonts w:ascii="Arial" w:hAnsi="Arial" w:cs="Arial"/>
        </w:rPr>
        <w:t>i</w:t>
      </w:r>
      <w:r w:rsidR="00367A39" w:rsidRPr="005C0C56">
        <w:rPr>
          <w:rFonts w:ascii="Arial" w:hAnsi="Arial" w:cs="Arial"/>
        </w:rPr>
        <w:t>.</w:t>
      </w:r>
      <w:r w:rsidR="009B031F" w:rsidRPr="005C0C56">
        <w:rPr>
          <w:rFonts w:ascii="Arial" w:hAnsi="Arial" w:cs="Arial"/>
        </w:rPr>
        <w:tab/>
      </w:r>
      <w:r w:rsidR="00367A39" w:rsidRPr="005C0C56">
        <w:rPr>
          <w:rFonts w:ascii="Arial" w:hAnsi="Arial" w:cs="Arial"/>
        </w:rPr>
        <w:t>the insurer shall post the “Insurer Disclosure of Important Policy</w:t>
      </w:r>
      <w:r w:rsidR="009B031F" w:rsidRPr="005C0C56">
        <w:rPr>
          <w:rFonts w:ascii="Arial" w:hAnsi="Arial" w:cs="Arial"/>
        </w:rPr>
        <w:t xml:space="preserve"> </w:t>
      </w:r>
      <w:r w:rsidR="00367A39" w:rsidRPr="005C0C56">
        <w:rPr>
          <w:rFonts w:ascii="Arial" w:hAnsi="Arial" w:cs="Arial"/>
        </w:rPr>
        <w:t>Provisions” document required in subdivision (f) through a link on the</w:t>
      </w:r>
      <w:r w:rsidR="009B031F" w:rsidRPr="005C0C56">
        <w:rPr>
          <w:rFonts w:ascii="Arial" w:hAnsi="Arial" w:cs="Arial"/>
        </w:rPr>
        <w:t xml:space="preserve"> </w:t>
      </w:r>
      <w:r w:rsidR="00367A39" w:rsidRPr="005C0C56">
        <w:rPr>
          <w:rFonts w:ascii="Arial" w:hAnsi="Arial" w:cs="Arial"/>
        </w:rPr>
        <w:t xml:space="preserve">main page of the insurer’s </w:t>
      </w:r>
      <w:r w:rsidR="006D4E8F">
        <w:rPr>
          <w:rFonts w:ascii="Arial" w:hAnsi="Arial" w:cs="Arial"/>
        </w:rPr>
        <w:t>i</w:t>
      </w:r>
      <w:r w:rsidR="00367A39" w:rsidRPr="005C0C56">
        <w:rPr>
          <w:rFonts w:ascii="Arial" w:hAnsi="Arial" w:cs="Arial"/>
        </w:rPr>
        <w:t xml:space="preserve">nternet </w:t>
      </w:r>
      <w:r w:rsidR="006D4E8F">
        <w:rPr>
          <w:rFonts w:ascii="Arial" w:hAnsi="Arial" w:cs="Arial"/>
        </w:rPr>
        <w:t>w</w:t>
      </w:r>
      <w:r w:rsidR="00367A39" w:rsidRPr="005C0C56">
        <w:rPr>
          <w:rFonts w:ascii="Arial" w:hAnsi="Arial" w:cs="Arial"/>
        </w:rPr>
        <w:t>ebsite</w:t>
      </w:r>
      <w:r w:rsidRPr="005C0C56">
        <w:rPr>
          <w:rFonts w:ascii="Arial" w:hAnsi="Arial" w:cs="Arial"/>
        </w:rPr>
        <w:t xml:space="preserve">, Cal. Ins. Code </w:t>
      </w:r>
      <w:r w:rsidR="00094F0C" w:rsidRPr="005C0C56">
        <w:rPr>
          <w:rFonts w:ascii="Arial" w:hAnsi="Arial" w:cs="Arial"/>
        </w:rPr>
        <w:t>section</w:t>
      </w:r>
      <w:r w:rsidRPr="005C0C56">
        <w:rPr>
          <w:rFonts w:ascii="Arial" w:hAnsi="Arial" w:cs="Arial"/>
        </w:rPr>
        <w:t xml:space="preserve"> 12880.2 (f)</w:t>
      </w:r>
    </w:p>
    <w:p w14:paraId="44D06CF0" w14:textId="6B574A9B" w:rsidR="00367A39" w:rsidRPr="005C0C56" w:rsidRDefault="00B9286C" w:rsidP="007A5ADE">
      <w:pPr>
        <w:pStyle w:val="NormalWeb"/>
        <w:shd w:val="clear" w:color="auto" w:fill="FFFFFF"/>
        <w:spacing w:before="0" w:beforeAutospacing="0" w:after="0" w:afterAutospacing="0"/>
        <w:ind w:left="2700" w:hanging="540"/>
        <w:textAlignment w:val="baseline"/>
        <w:rPr>
          <w:rFonts w:ascii="Arial" w:hAnsi="Arial" w:cs="Arial"/>
        </w:rPr>
      </w:pPr>
      <w:r w:rsidRPr="005C0C56">
        <w:rPr>
          <w:rFonts w:ascii="Arial" w:hAnsi="Arial" w:cs="Arial"/>
        </w:rPr>
        <w:t>ii</w:t>
      </w:r>
      <w:r w:rsidR="009B031F" w:rsidRPr="005C0C56">
        <w:rPr>
          <w:rFonts w:ascii="Arial" w:hAnsi="Arial" w:cs="Arial"/>
        </w:rPr>
        <w:t>.</w:t>
      </w:r>
      <w:r w:rsidR="009B031F" w:rsidRPr="005C0C56">
        <w:rPr>
          <w:rFonts w:ascii="Arial" w:hAnsi="Arial" w:cs="Arial"/>
        </w:rPr>
        <w:tab/>
      </w:r>
      <w:r w:rsidR="00367A39" w:rsidRPr="005C0C56">
        <w:rPr>
          <w:rFonts w:ascii="Arial" w:hAnsi="Arial" w:cs="Arial"/>
        </w:rPr>
        <w:t>in connection with the issuance of a new pet insurance policy, the insurer shall provide the consumer with a copy of the “Insurer Disclosure of Important Policy Provisions” document required pursuant to subdivision (f) in at least 12-point type when it delivers the policy</w:t>
      </w:r>
      <w:r w:rsidRPr="005C0C56">
        <w:rPr>
          <w:rFonts w:ascii="Arial" w:hAnsi="Arial" w:cs="Arial"/>
        </w:rPr>
        <w:t xml:space="preserve">, Cal. Ins. Code </w:t>
      </w:r>
      <w:r w:rsidR="00094F0C" w:rsidRPr="005C0C56">
        <w:rPr>
          <w:rFonts w:ascii="Arial" w:hAnsi="Arial" w:cs="Arial"/>
        </w:rPr>
        <w:t>section</w:t>
      </w:r>
      <w:r w:rsidRPr="005C0C56">
        <w:rPr>
          <w:rFonts w:ascii="Arial" w:hAnsi="Arial" w:cs="Arial"/>
        </w:rPr>
        <w:t xml:space="preserve"> </w:t>
      </w:r>
      <w:r w:rsidR="00550911" w:rsidRPr="005C0C56">
        <w:rPr>
          <w:rFonts w:ascii="Arial" w:hAnsi="Arial" w:cs="Arial"/>
        </w:rPr>
        <w:t>12880.2 (h)(1)</w:t>
      </w:r>
    </w:p>
    <w:p w14:paraId="789D9DC5" w14:textId="1B9A89B8" w:rsidR="00367A39" w:rsidRPr="005C0C56" w:rsidRDefault="00550911" w:rsidP="007A5ADE">
      <w:pPr>
        <w:pStyle w:val="NormalWeb"/>
        <w:shd w:val="clear" w:color="auto" w:fill="FFFFFF"/>
        <w:spacing w:before="0" w:beforeAutospacing="0" w:after="0" w:afterAutospacing="0"/>
        <w:ind w:left="2700" w:hanging="540"/>
        <w:textAlignment w:val="baseline"/>
        <w:rPr>
          <w:rFonts w:ascii="Arial" w:hAnsi="Arial" w:cs="Arial"/>
        </w:rPr>
      </w:pPr>
      <w:r w:rsidRPr="005C0C56">
        <w:rPr>
          <w:rFonts w:ascii="Arial" w:hAnsi="Arial" w:cs="Arial"/>
        </w:rPr>
        <w:t>iii</w:t>
      </w:r>
      <w:r w:rsidR="009B031F" w:rsidRPr="005C0C56">
        <w:rPr>
          <w:rFonts w:ascii="Arial" w:hAnsi="Arial" w:cs="Arial"/>
        </w:rPr>
        <w:t>.</w:t>
      </w:r>
      <w:r w:rsidR="009B031F" w:rsidRPr="005C0C56">
        <w:rPr>
          <w:rFonts w:ascii="Arial" w:hAnsi="Arial" w:cs="Arial"/>
        </w:rPr>
        <w:tab/>
      </w:r>
      <w:r w:rsidR="00367A39" w:rsidRPr="005C0C56">
        <w:rPr>
          <w:rFonts w:ascii="Arial" w:hAnsi="Arial" w:cs="Arial"/>
        </w:rPr>
        <w:t xml:space="preserve">in addition, the pet insurance policy shall have clearly printed thereon or attached thereto a notice stating that, after receipt of the policy by the owner, the policy may be returned by the insured for cancellation </w:t>
      </w:r>
      <w:r w:rsidR="00367A39" w:rsidRPr="005C0C56">
        <w:rPr>
          <w:rFonts w:ascii="Arial" w:hAnsi="Arial" w:cs="Arial"/>
        </w:rPr>
        <w:lastRenderedPageBreak/>
        <w:t>by delivering it or mailing it to the insurer or to the agent through whom it was purchased</w:t>
      </w:r>
      <w:r w:rsidR="008334F3" w:rsidRPr="005C0C56">
        <w:rPr>
          <w:rFonts w:ascii="Arial" w:hAnsi="Arial" w:cs="Arial"/>
        </w:rPr>
        <w:t xml:space="preserve">, Cal. Ins. Code </w:t>
      </w:r>
      <w:r w:rsidR="001E6074">
        <w:rPr>
          <w:rFonts w:ascii="Arial" w:hAnsi="Arial" w:cs="Arial"/>
        </w:rPr>
        <w:t xml:space="preserve">section </w:t>
      </w:r>
      <w:r w:rsidR="008334F3" w:rsidRPr="005C0C56">
        <w:rPr>
          <w:rFonts w:ascii="Arial" w:hAnsi="Arial" w:cs="Arial"/>
        </w:rPr>
        <w:t>12880.2 (h)(2)</w:t>
      </w:r>
    </w:p>
    <w:p w14:paraId="7516A01B" w14:textId="5845D418" w:rsidR="00367A39" w:rsidRPr="005C0C56" w:rsidRDefault="008C6C4F" w:rsidP="007A5ADE">
      <w:pPr>
        <w:ind w:left="3690" w:hanging="630"/>
        <w:rPr>
          <w:rFonts w:ascii="Arial" w:hAnsi="Arial" w:cs="Arial"/>
        </w:rPr>
      </w:pPr>
      <w:r w:rsidRPr="005C0C56">
        <w:rPr>
          <w:rFonts w:ascii="Arial" w:hAnsi="Arial" w:cs="Arial"/>
        </w:rPr>
        <w:t>1)</w:t>
      </w:r>
      <w:r w:rsidR="000D372F" w:rsidRPr="005C0C56">
        <w:tab/>
      </w:r>
      <w:r w:rsidR="001E6074">
        <w:rPr>
          <w:rFonts w:ascii="Arial" w:hAnsi="Arial" w:cs="Arial"/>
        </w:rPr>
        <w:t>T</w:t>
      </w:r>
      <w:r w:rsidR="00367A39" w:rsidRPr="005C0C56">
        <w:rPr>
          <w:rFonts w:ascii="Arial" w:hAnsi="Arial" w:cs="Arial"/>
        </w:rPr>
        <w:t>he period of time set forth by the insurer for return of the policy shall be clearly stated on the notice, and this free look period shall be not less than 30 days</w:t>
      </w:r>
      <w:r w:rsidR="001E6074">
        <w:rPr>
          <w:rFonts w:ascii="Arial" w:hAnsi="Arial" w:cs="Arial"/>
        </w:rPr>
        <w:t>;</w:t>
      </w:r>
      <w:r w:rsidR="00367A39" w:rsidRPr="005C0C56">
        <w:rPr>
          <w:rFonts w:ascii="Arial" w:hAnsi="Arial" w:cs="Arial"/>
        </w:rPr>
        <w:t xml:space="preserve"> </w:t>
      </w:r>
      <w:r w:rsidR="001E6074">
        <w:rPr>
          <w:rFonts w:ascii="Arial" w:hAnsi="Arial" w:cs="Arial"/>
        </w:rPr>
        <w:t>t</w:t>
      </w:r>
      <w:r w:rsidR="00367A39" w:rsidRPr="005C0C56">
        <w:rPr>
          <w:rFonts w:ascii="Arial" w:hAnsi="Arial" w:cs="Arial"/>
        </w:rPr>
        <w:t>he insured may return the policy to the insurer or the agent through whom the policy was purchased</w:t>
      </w:r>
      <w:r w:rsidR="00B624B3" w:rsidRPr="005C0C56">
        <w:rPr>
          <w:rFonts w:ascii="Arial" w:hAnsi="Arial" w:cs="Arial"/>
        </w:rPr>
        <w:t>,</w:t>
      </w:r>
      <w:r w:rsidR="00367A39" w:rsidRPr="005C0C56">
        <w:rPr>
          <w:rFonts w:ascii="Arial" w:hAnsi="Arial" w:cs="Arial"/>
        </w:rPr>
        <w:t xml:space="preserve"> </w:t>
      </w:r>
      <w:r w:rsidR="009D3B96" w:rsidRPr="005C0C56">
        <w:rPr>
          <w:rFonts w:ascii="Arial" w:hAnsi="Arial" w:cs="Arial"/>
        </w:rPr>
        <w:t xml:space="preserve">Cal. Ins. Code </w:t>
      </w:r>
      <w:r w:rsidR="001E6074">
        <w:rPr>
          <w:rFonts w:ascii="Arial" w:hAnsi="Arial" w:cs="Arial"/>
        </w:rPr>
        <w:t xml:space="preserve">section </w:t>
      </w:r>
      <w:r w:rsidR="009D3B96" w:rsidRPr="005C0C56">
        <w:rPr>
          <w:rFonts w:ascii="Arial" w:hAnsi="Arial" w:cs="Arial"/>
        </w:rPr>
        <w:t>12880.2 (h)(2)(A)</w:t>
      </w:r>
    </w:p>
    <w:p w14:paraId="49CAC6E5" w14:textId="2C8E1E99" w:rsidR="00367A39" w:rsidRPr="005C0C56" w:rsidRDefault="00D265DD" w:rsidP="007A5ADE">
      <w:pPr>
        <w:pStyle w:val="NormalWeb"/>
        <w:shd w:val="clear" w:color="auto" w:fill="FFFFFF"/>
        <w:spacing w:before="0" w:beforeAutospacing="0" w:after="0" w:afterAutospacing="0"/>
        <w:ind w:left="3690" w:hanging="540"/>
        <w:textAlignment w:val="baseline"/>
        <w:rPr>
          <w:rFonts w:ascii="Arial" w:hAnsi="Arial" w:cs="Arial"/>
        </w:rPr>
      </w:pPr>
      <w:r w:rsidRPr="005C0C56">
        <w:rPr>
          <w:rFonts w:ascii="Arial" w:hAnsi="Arial" w:cs="Arial"/>
        </w:rPr>
        <w:t>2)</w:t>
      </w:r>
      <w:r w:rsidR="000D372F" w:rsidRPr="005C0C56">
        <w:rPr>
          <w:rFonts w:ascii="Arial" w:hAnsi="Arial" w:cs="Arial"/>
        </w:rPr>
        <w:tab/>
      </w:r>
      <w:r w:rsidR="001E6074">
        <w:rPr>
          <w:rFonts w:ascii="Arial" w:hAnsi="Arial" w:cs="Arial"/>
        </w:rPr>
        <w:t>T</w:t>
      </w:r>
      <w:r w:rsidR="00367A39" w:rsidRPr="005C0C56">
        <w:rPr>
          <w:rFonts w:ascii="Arial" w:hAnsi="Arial" w:cs="Arial"/>
        </w:rPr>
        <w:t>he delivery or mailing of the policy by the insured pursuant to this</w:t>
      </w:r>
      <w:r w:rsidR="000D372F" w:rsidRPr="005C0C56">
        <w:rPr>
          <w:rFonts w:ascii="Arial" w:hAnsi="Arial" w:cs="Arial"/>
        </w:rPr>
        <w:t xml:space="preserve"> </w:t>
      </w:r>
      <w:r w:rsidR="00367A39" w:rsidRPr="005C0C56">
        <w:rPr>
          <w:rFonts w:ascii="Arial" w:hAnsi="Arial" w:cs="Arial"/>
        </w:rPr>
        <w:t>paragraph shall void the policy from the beginning, and the parties shall be in the same position as if a policy or contract had not been issued</w:t>
      </w:r>
      <w:r w:rsidR="009D3B96" w:rsidRPr="005C0C56">
        <w:rPr>
          <w:rFonts w:ascii="Arial" w:hAnsi="Arial" w:cs="Arial"/>
        </w:rPr>
        <w:t xml:space="preserve">, Cal. Ins. Code </w:t>
      </w:r>
      <w:r w:rsidR="001E6074">
        <w:rPr>
          <w:rFonts w:ascii="Arial" w:hAnsi="Arial" w:cs="Arial"/>
        </w:rPr>
        <w:t xml:space="preserve">section </w:t>
      </w:r>
      <w:r w:rsidR="009D3B96" w:rsidRPr="005C0C56">
        <w:rPr>
          <w:rFonts w:ascii="Arial" w:hAnsi="Arial" w:cs="Arial"/>
        </w:rPr>
        <w:t>12880.2 (h)(2)(B)</w:t>
      </w:r>
    </w:p>
    <w:p w14:paraId="6781E032" w14:textId="45FBE096" w:rsidR="00367A39" w:rsidRPr="005C0C56" w:rsidRDefault="00D265DD" w:rsidP="007A5ADE">
      <w:pPr>
        <w:pStyle w:val="NormalWeb"/>
        <w:shd w:val="clear" w:color="auto" w:fill="FFFFFF"/>
        <w:spacing w:before="0" w:beforeAutospacing="0" w:after="0" w:afterAutospacing="0"/>
        <w:ind w:left="3690" w:hanging="540"/>
        <w:textAlignment w:val="baseline"/>
        <w:rPr>
          <w:rFonts w:ascii="Arial" w:hAnsi="Arial" w:cs="Arial"/>
        </w:rPr>
      </w:pPr>
      <w:r w:rsidRPr="005C0C56">
        <w:rPr>
          <w:rFonts w:ascii="Arial" w:hAnsi="Arial" w:cs="Arial"/>
        </w:rPr>
        <w:t>3)</w:t>
      </w:r>
      <w:r w:rsidR="00756717" w:rsidRPr="005C0C56">
        <w:rPr>
          <w:rFonts w:ascii="Arial" w:hAnsi="Arial" w:cs="Arial"/>
        </w:rPr>
        <w:tab/>
      </w:r>
      <w:r w:rsidR="001E6074">
        <w:rPr>
          <w:rFonts w:ascii="Arial" w:hAnsi="Arial" w:cs="Arial"/>
        </w:rPr>
        <w:t>A</w:t>
      </w:r>
      <w:r w:rsidR="00367A39" w:rsidRPr="005C0C56">
        <w:rPr>
          <w:rFonts w:ascii="Arial" w:hAnsi="Arial" w:cs="Arial"/>
        </w:rPr>
        <w:t>ll premiums paid and any policy fee paid for the policy shall be refunded to the insured within 30 days from the date that the insurer is notified of the cancellation</w:t>
      </w:r>
      <w:r w:rsidR="001E6074">
        <w:rPr>
          <w:rFonts w:ascii="Arial" w:hAnsi="Arial" w:cs="Arial"/>
        </w:rPr>
        <w:t>;</w:t>
      </w:r>
      <w:r w:rsidR="00367A39" w:rsidRPr="005C0C56">
        <w:rPr>
          <w:rFonts w:ascii="Arial" w:hAnsi="Arial" w:cs="Arial"/>
        </w:rPr>
        <w:t xml:space="preserve"> </w:t>
      </w:r>
      <w:r w:rsidR="001E6074">
        <w:rPr>
          <w:rFonts w:ascii="Arial" w:hAnsi="Arial" w:cs="Arial"/>
        </w:rPr>
        <w:t>h</w:t>
      </w:r>
      <w:r w:rsidR="00367A39" w:rsidRPr="005C0C56">
        <w:rPr>
          <w:rFonts w:ascii="Arial" w:hAnsi="Arial" w:cs="Arial"/>
        </w:rPr>
        <w:t>owever, if the insurer has paid any claim or has advised the insured in writing that a claim will be paid, the 30-day free look right pursuant to this paragraph is inapplicable and instead the policy provisions relating to cancellation apply to any refund</w:t>
      </w:r>
      <w:r w:rsidR="009D3B96" w:rsidRPr="005C0C56">
        <w:rPr>
          <w:rFonts w:ascii="Arial" w:hAnsi="Arial" w:cs="Arial"/>
        </w:rPr>
        <w:t xml:space="preserve">, Cal. Ins. Code </w:t>
      </w:r>
      <w:r w:rsidR="001E6074">
        <w:rPr>
          <w:rFonts w:ascii="Arial" w:hAnsi="Arial" w:cs="Arial"/>
        </w:rPr>
        <w:t xml:space="preserve">section 12880.2 </w:t>
      </w:r>
      <w:r w:rsidR="009D3B96" w:rsidRPr="005C0C56">
        <w:rPr>
          <w:rFonts w:ascii="Arial" w:hAnsi="Arial" w:cs="Arial"/>
        </w:rPr>
        <w:t>(h)(2)(C)</w:t>
      </w:r>
    </w:p>
    <w:p w14:paraId="7C82DC31" w14:textId="6D049E1D" w:rsidR="00A34C9C" w:rsidRPr="00547FB1" w:rsidRDefault="00A34C9C" w:rsidP="00380A8C">
      <w:pPr>
        <w:pStyle w:val="NormalWeb"/>
        <w:shd w:val="clear" w:color="auto" w:fill="FFFFFF"/>
        <w:spacing w:before="0" w:beforeAutospacing="0" w:after="0" w:afterAutospacing="0"/>
        <w:ind w:left="1620"/>
        <w:textAlignment w:val="baseline"/>
        <w:rPr>
          <w:rFonts w:ascii="Arial" w:hAnsi="Arial" w:cs="Arial"/>
        </w:rPr>
      </w:pPr>
      <w:r w:rsidRPr="00547FB1">
        <w:rPr>
          <w:rFonts w:ascii="Arial" w:hAnsi="Arial" w:cs="Arial"/>
        </w:rPr>
        <w:t>i</w:t>
      </w:r>
      <w:r w:rsidR="00367A39" w:rsidRPr="00547FB1">
        <w:rPr>
          <w:rFonts w:ascii="Arial" w:hAnsi="Arial" w:cs="Arial"/>
        </w:rPr>
        <w:t>.</w:t>
      </w:r>
      <w:r w:rsidR="00367A39" w:rsidRPr="00547FB1">
        <w:rPr>
          <w:rFonts w:ascii="Arial" w:hAnsi="Arial" w:cs="Arial"/>
        </w:rPr>
        <w:tab/>
        <w:t xml:space="preserve">at the time a pet insurance policy is issued or delivered to a policyholder, </w:t>
      </w:r>
    </w:p>
    <w:p w14:paraId="43463192" w14:textId="77777777" w:rsidR="00A34C9C" w:rsidRPr="005C0C56" w:rsidRDefault="00367A39" w:rsidP="00380A8C">
      <w:pPr>
        <w:pStyle w:val="NormalWeb"/>
        <w:shd w:val="clear" w:color="auto" w:fill="FFFFFF"/>
        <w:spacing w:before="0" w:beforeAutospacing="0" w:after="0" w:afterAutospacing="0"/>
        <w:ind w:left="1620" w:firstLine="540"/>
        <w:textAlignment w:val="baseline"/>
        <w:rPr>
          <w:rFonts w:ascii="Arial" w:hAnsi="Arial" w:cs="Arial"/>
        </w:rPr>
      </w:pPr>
      <w:r w:rsidRPr="00547FB1">
        <w:rPr>
          <w:rFonts w:ascii="Arial" w:hAnsi="Arial" w:cs="Arial"/>
        </w:rPr>
        <w:t>the insurer shall include a written disclosure with all of the following</w:t>
      </w:r>
      <w:r w:rsidRPr="005C0C56">
        <w:rPr>
          <w:rFonts w:ascii="Arial" w:hAnsi="Arial" w:cs="Arial"/>
        </w:rPr>
        <w:t xml:space="preserve"> </w:t>
      </w:r>
    </w:p>
    <w:p w14:paraId="76E88BEC" w14:textId="77777777" w:rsidR="00367A39" w:rsidRPr="005C0C56" w:rsidRDefault="00367A39" w:rsidP="00380A8C">
      <w:pPr>
        <w:pStyle w:val="NormalWeb"/>
        <w:shd w:val="clear" w:color="auto" w:fill="FFFFFF"/>
        <w:spacing w:before="0" w:beforeAutospacing="0" w:after="0" w:afterAutospacing="0"/>
        <w:ind w:left="1620" w:firstLine="540"/>
        <w:textAlignment w:val="baseline"/>
        <w:rPr>
          <w:rFonts w:ascii="Arial" w:hAnsi="Arial" w:cs="Arial"/>
        </w:rPr>
      </w:pPr>
      <w:r w:rsidRPr="005C0C56">
        <w:rPr>
          <w:rFonts w:ascii="Arial" w:hAnsi="Arial" w:cs="Arial"/>
        </w:rPr>
        <w:t>information, printed in 12-point boldface type</w:t>
      </w:r>
    </w:p>
    <w:p w14:paraId="0F6B95F3" w14:textId="0E4E1C04" w:rsidR="00367A39" w:rsidRPr="005C0C56" w:rsidRDefault="00A34C9C" w:rsidP="007A5ADE">
      <w:pPr>
        <w:pStyle w:val="NormalWeb"/>
        <w:shd w:val="clear" w:color="auto" w:fill="FFFFFF"/>
        <w:spacing w:before="0" w:beforeAutospacing="0" w:after="0" w:afterAutospacing="0"/>
        <w:ind w:left="2610" w:hanging="450"/>
        <w:textAlignment w:val="baseline"/>
        <w:rPr>
          <w:rFonts w:ascii="Arial" w:hAnsi="Arial" w:cs="Arial"/>
        </w:rPr>
      </w:pPr>
      <w:r w:rsidRPr="005C0C56">
        <w:rPr>
          <w:rFonts w:ascii="Arial" w:hAnsi="Arial" w:cs="Arial"/>
        </w:rPr>
        <w:t>i</w:t>
      </w:r>
      <w:r w:rsidR="00367A39" w:rsidRPr="005C0C56">
        <w:rPr>
          <w:rFonts w:ascii="Arial" w:hAnsi="Arial" w:cs="Arial"/>
        </w:rPr>
        <w:t>.</w:t>
      </w:r>
      <w:r w:rsidR="00756717" w:rsidRPr="005C0C56">
        <w:rPr>
          <w:rFonts w:ascii="Arial" w:hAnsi="Arial" w:cs="Arial"/>
        </w:rPr>
        <w:tab/>
      </w:r>
      <w:r w:rsidR="00367A39" w:rsidRPr="005C0C56">
        <w:rPr>
          <w:rFonts w:ascii="Arial" w:hAnsi="Arial" w:cs="Arial"/>
        </w:rPr>
        <w:t xml:space="preserve">the department’s mailing address, toll-free telephone number established pursuant to </w:t>
      </w:r>
      <w:r w:rsidR="001E6074">
        <w:rPr>
          <w:rFonts w:ascii="Arial" w:hAnsi="Arial" w:cs="Arial"/>
        </w:rPr>
        <w:t xml:space="preserve">Cal. Ins Code </w:t>
      </w:r>
      <w:r w:rsidR="00094F0C" w:rsidRPr="005C0C56">
        <w:rPr>
          <w:rFonts w:ascii="Arial" w:hAnsi="Arial" w:cs="Arial"/>
        </w:rPr>
        <w:t>section</w:t>
      </w:r>
      <w:r w:rsidR="00367A39" w:rsidRPr="005C0C56">
        <w:rPr>
          <w:rFonts w:ascii="Arial" w:hAnsi="Arial" w:cs="Arial"/>
        </w:rPr>
        <w:t xml:space="preserve"> 12921.1, and internet website address</w:t>
      </w:r>
      <w:r w:rsidR="00FD3115" w:rsidRPr="005C0C56">
        <w:rPr>
          <w:rFonts w:ascii="Arial" w:hAnsi="Arial" w:cs="Arial"/>
        </w:rPr>
        <w:t xml:space="preserve">, Cal. Ins. Code </w:t>
      </w:r>
      <w:r w:rsidR="00094F0C" w:rsidRPr="005C0C56">
        <w:rPr>
          <w:rFonts w:ascii="Arial" w:hAnsi="Arial" w:cs="Arial"/>
        </w:rPr>
        <w:t>section</w:t>
      </w:r>
      <w:r w:rsidR="00FD3115" w:rsidRPr="005C0C56">
        <w:rPr>
          <w:rFonts w:ascii="Arial" w:hAnsi="Arial" w:cs="Arial"/>
        </w:rPr>
        <w:t xml:space="preserve"> 12880.6 (a)</w:t>
      </w:r>
    </w:p>
    <w:p w14:paraId="77EB1940" w14:textId="1FA9942B" w:rsidR="00367A39" w:rsidRPr="005C0C56" w:rsidRDefault="00A34C9C" w:rsidP="007A5ADE">
      <w:pPr>
        <w:pStyle w:val="NormalWeb"/>
        <w:shd w:val="clear" w:color="auto" w:fill="FFFFFF"/>
        <w:spacing w:before="0" w:beforeAutospacing="0" w:after="0" w:afterAutospacing="0"/>
        <w:ind w:left="2610" w:hanging="450"/>
        <w:textAlignment w:val="baseline"/>
        <w:rPr>
          <w:rFonts w:ascii="Arial" w:hAnsi="Arial" w:cs="Arial"/>
        </w:rPr>
      </w:pPr>
      <w:r w:rsidRPr="005C0C56">
        <w:rPr>
          <w:rFonts w:ascii="Arial" w:hAnsi="Arial" w:cs="Arial"/>
        </w:rPr>
        <w:t>ii</w:t>
      </w:r>
      <w:r w:rsidR="00367A39" w:rsidRPr="005C0C56">
        <w:rPr>
          <w:rFonts w:ascii="Arial" w:hAnsi="Arial" w:cs="Arial"/>
        </w:rPr>
        <w:t>.</w:t>
      </w:r>
      <w:r w:rsidR="00756717" w:rsidRPr="005C0C56">
        <w:rPr>
          <w:rFonts w:ascii="Arial" w:hAnsi="Arial" w:cs="Arial"/>
        </w:rPr>
        <w:tab/>
      </w:r>
      <w:r w:rsidR="00CA60B5" w:rsidRPr="005C0C56">
        <w:rPr>
          <w:rFonts w:ascii="Arial" w:hAnsi="Arial" w:cs="Arial"/>
        </w:rPr>
        <w:t>t</w:t>
      </w:r>
      <w:r w:rsidR="00367A39" w:rsidRPr="005C0C56">
        <w:rPr>
          <w:rFonts w:ascii="Arial" w:hAnsi="Arial" w:cs="Arial"/>
        </w:rPr>
        <w:t>he address and customer service telephone number of the insurer or the agent or broker of record</w:t>
      </w:r>
      <w:r w:rsidR="00FD3115" w:rsidRPr="005C0C56">
        <w:rPr>
          <w:rFonts w:ascii="Arial" w:hAnsi="Arial" w:cs="Arial"/>
        </w:rPr>
        <w:t>, Cal. Ins. Code</w:t>
      </w:r>
      <w:r w:rsidR="001E6074">
        <w:rPr>
          <w:rFonts w:ascii="Arial" w:hAnsi="Arial" w:cs="Arial"/>
        </w:rPr>
        <w:t xml:space="preserve"> section</w:t>
      </w:r>
      <w:r w:rsidR="00FD3115" w:rsidRPr="005C0C56">
        <w:rPr>
          <w:rFonts w:ascii="Arial" w:hAnsi="Arial" w:cs="Arial"/>
        </w:rPr>
        <w:t xml:space="preserve"> 12880.6 (b)</w:t>
      </w:r>
    </w:p>
    <w:p w14:paraId="2564D11B" w14:textId="390247FF" w:rsidR="00367A39" w:rsidRPr="005C0C56" w:rsidRDefault="00A34C9C" w:rsidP="007A5ADE">
      <w:pPr>
        <w:pStyle w:val="NormalWeb"/>
        <w:shd w:val="clear" w:color="auto" w:fill="FFFFFF"/>
        <w:spacing w:before="0" w:beforeAutospacing="0" w:after="0" w:afterAutospacing="0"/>
        <w:ind w:left="2610" w:hanging="450"/>
        <w:textAlignment w:val="baseline"/>
        <w:rPr>
          <w:rFonts w:ascii="Arial" w:hAnsi="Arial" w:cs="Arial"/>
        </w:rPr>
      </w:pPr>
      <w:r w:rsidRPr="005C0C56">
        <w:rPr>
          <w:rFonts w:ascii="Arial" w:hAnsi="Arial" w:cs="Arial"/>
        </w:rPr>
        <w:t>iii</w:t>
      </w:r>
      <w:r w:rsidR="00367A39" w:rsidRPr="005C0C56">
        <w:rPr>
          <w:rFonts w:ascii="Arial" w:hAnsi="Arial" w:cs="Arial"/>
        </w:rPr>
        <w:t>.</w:t>
      </w:r>
      <w:r w:rsidR="00756717" w:rsidRPr="005C0C56">
        <w:rPr>
          <w:rFonts w:ascii="Arial" w:hAnsi="Arial" w:cs="Arial"/>
        </w:rPr>
        <w:tab/>
      </w:r>
      <w:r w:rsidR="00367A39" w:rsidRPr="005C0C56">
        <w:rPr>
          <w:rFonts w:ascii="Arial" w:hAnsi="Arial" w:cs="Arial"/>
        </w:rPr>
        <w:t>a statement that the department should be contacted only after discussions with the insurer, or its agent or other representative, have failed to produce a satisfactory resolution of the problem</w:t>
      </w:r>
      <w:r w:rsidR="00FD3115" w:rsidRPr="005C0C56">
        <w:rPr>
          <w:rFonts w:ascii="Arial" w:hAnsi="Arial" w:cs="Arial"/>
        </w:rPr>
        <w:t xml:space="preserve">, Cal. Ins. Code </w:t>
      </w:r>
      <w:r w:rsidR="00094F0C" w:rsidRPr="005C0C56">
        <w:rPr>
          <w:rFonts w:ascii="Arial" w:hAnsi="Arial" w:cs="Arial"/>
        </w:rPr>
        <w:t>section</w:t>
      </w:r>
      <w:r w:rsidR="00FD3115" w:rsidRPr="005C0C56">
        <w:rPr>
          <w:rFonts w:ascii="Arial" w:hAnsi="Arial" w:cs="Arial"/>
        </w:rPr>
        <w:t xml:space="preserve"> 12880.6 (c)</w:t>
      </w:r>
    </w:p>
    <w:p w14:paraId="3B4B5445" w14:textId="7095F190" w:rsidR="00367A39" w:rsidRPr="005C0C56" w:rsidRDefault="00A34C9C" w:rsidP="007A5ADE">
      <w:pPr>
        <w:pStyle w:val="NormalWeb"/>
        <w:shd w:val="clear" w:color="auto" w:fill="FFFFFF"/>
        <w:spacing w:before="0" w:beforeAutospacing="0" w:after="0" w:afterAutospacing="0"/>
        <w:ind w:left="2610" w:hanging="450"/>
        <w:textAlignment w:val="baseline"/>
        <w:rPr>
          <w:rFonts w:ascii="Arial" w:hAnsi="Arial" w:cs="Arial"/>
        </w:rPr>
      </w:pPr>
      <w:r w:rsidRPr="005C0C56">
        <w:rPr>
          <w:rFonts w:ascii="Arial" w:hAnsi="Arial" w:cs="Arial"/>
        </w:rPr>
        <w:t>iv</w:t>
      </w:r>
      <w:r w:rsidR="00367A39" w:rsidRPr="005C0C56">
        <w:rPr>
          <w:rFonts w:ascii="Arial" w:hAnsi="Arial" w:cs="Arial"/>
        </w:rPr>
        <w:t>.</w:t>
      </w:r>
      <w:r w:rsidR="00756717" w:rsidRPr="005C0C56">
        <w:rPr>
          <w:rFonts w:ascii="Arial" w:hAnsi="Arial" w:cs="Arial"/>
        </w:rPr>
        <w:tab/>
      </w:r>
      <w:r w:rsidR="00367A39" w:rsidRPr="005C0C56">
        <w:rPr>
          <w:rFonts w:ascii="Arial" w:hAnsi="Arial" w:cs="Arial"/>
        </w:rPr>
        <w:t>if the policy was issued or delivered by an agent or broker, a statement advising the policyholder to contact the broker or agent for assistance</w:t>
      </w:r>
      <w:r w:rsidR="00B4091E" w:rsidRPr="005C0C56">
        <w:rPr>
          <w:rFonts w:ascii="Arial" w:hAnsi="Arial" w:cs="Arial"/>
        </w:rPr>
        <w:t xml:space="preserve">, Cal. Ins. Code </w:t>
      </w:r>
      <w:r w:rsidR="001E6074">
        <w:rPr>
          <w:rFonts w:ascii="Arial" w:hAnsi="Arial" w:cs="Arial"/>
        </w:rPr>
        <w:t xml:space="preserve">section </w:t>
      </w:r>
      <w:r w:rsidR="00B4091E" w:rsidRPr="005C0C56">
        <w:rPr>
          <w:rFonts w:ascii="Arial" w:hAnsi="Arial" w:cs="Arial"/>
        </w:rPr>
        <w:t>12880.6 (d)</w:t>
      </w:r>
    </w:p>
    <w:p w14:paraId="53ECBA26" w14:textId="77777777" w:rsidR="00367A39" w:rsidRPr="005C0C56" w:rsidRDefault="00367A39" w:rsidP="001F13CC">
      <w:pPr>
        <w:pStyle w:val="NormalWeb"/>
        <w:shd w:val="clear" w:color="auto" w:fill="FFFFFF"/>
        <w:spacing w:before="0" w:beforeAutospacing="0" w:after="0" w:afterAutospacing="0"/>
        <w:ind w:left="1080" w:hanging="547"/>
        <w:textAlignment w:val="baseline"/>
        <w:rPr>
          <w:rFonts w:ascii="Arial" w:hAnsi="Arial" w:cs="Arial"/>
        </w:rPr>
      </w:pPr>
    </w:p>
    <w:p w14:paraId="3BAE30E7" w14:textId="77777777" w:rsidR="00367A39" w:rsidRPr="005C0C56" w:rsidRDefault="00352640" w:rsidP="001F13CC">
      <w:pPr>
        <w:pStyle w:val="NormalWeb"/>
        <w:shd w:val="clear" w:color="auto" w:fill="FFFFFF"/>
        <w:spacing w:before="0" w:beforeAutospacing="0" w:after="0" w:afterAutospacing="0"/>
        <w:ind w:left="540" w:hanging="547"/>
        <w:textAlignment w:val="baseline"/>
        <w:rPr>
          <w:rFonts w:ascii="Arial" w:hAnsi="Arial" w:cs="Arial"/>
        </w:rPr>
      </w:pPr>
      <w:r w:rsidRPr="005C0C56">
        <w:rPr>
          <w:rFonts w:ascii="Arial" w:hAnsi="Arial" w:cs="Arial"/>
        </w:rPr>
        <w:t>V.</w:t>
      </w:r>
      <w:r w:rsidRPr="005C0C56">
        <w:rPr>
          <w:rFonts w:ascii="Arial" w:hAnsi="Arial" w:cs="Arial"/>
        </w:rPr>
        <w:tab/>
        <w:t xml:space="preserve">Pet Insurance </w:t>
      </w:r>
    </w:p>
    <w:p w14:paraId="2496D361" w14:textId="77777777" w:rsidR="00367A39" w:rsidRPr="005C0C56" w:rsidRDefault="00367A39" w:rsidP="001F13CC">
      <w:pPr>
        <w:pStyle w:val="NormalWeb"/>
        <w:shd w:val="clear" w:color="auto" w:fill="FFFFFF"/>
        <w:spacing w:before="0" w:beforeAutospacing="0" w:after="0" w:afterAutospacing="0"/>
        <w:ind w:left="1080" w:hanging="547"/>
        <w:textAlignment w:val="baseline"/>
        <w:rPr>
          <w:rFonts w:ascii="Arial" w:hAnsi="Arial" w:cs="Arial"/>
          <w:strike/>
        </w:rPr>
      </w:pPr>
      <w:r w:rsidRPr="005C0C56">
        <w:rPr>
          <w:rFonts w:ascii="Arial" w:hAnsi="Arial" w:cs="Arial"/>
        </w:rPr>
        <w:t>D.</w:t>
      </w:r>
      <w:r w:rsidRPr="005C0C56">
        <w:rPr>
          <w:rFonts w:ascii="Arial" w:hAnsi="Arial" w:cs="Arial"/>
        </w:rPr>
        <w:tab/>
      </w:r>
      <w:r w:rsidR="007244A3" w:rsidRPr="005C0C56">
        <w:rPr>
          <w:rFonts w:ascii="Arial" w:hAnsi="Arial" w:cs="Arial"/>
        </w:rPr>
        <w:t>Administrative Proceedings</w:t>
      </w:r>
    </w:p>
    <w:p w14:paraId="4937F253" w14:textId="77777777" w:rsidR="003968CA" w:rsidRPr="005C0C56" w:rsidRDefault="00367A39" w:rsidP="001F13CC">
      <w:pPr>
        <w:pStyle w:val="NormalWeb"/>
        <w:shd w:val="clear" w:color="auto" w:fill="FFFFFF"/>
        <w:spacing w:before="0" w:beforeAutospacing="0" w:after="0" w:afterAutospacing="0"/>
        <w:ind w:left="1620" w:hanging="547"/>
        <w:textAlignment w:val="baseline"/>
        <w:rPr>
          <w:rFonts w:ascii="Arial" w:hAnsi="Arial" w:cs="Arial"/>
        </w:rPr>
      </w:pPr>
      <w:r w:rsidRPr="005C0C56">
        <w:rPr>
          <w:rFonts w:ascii="Arial" w:hAnsi="Arial" w:cs="Arial"/>
        </w:rPr>
        <w:t>1.</w:t>
      </w:r>
      <w:r w:rsidRPr="005C0C56">
        <w:rPr>
          <w:rFonts w:ascii="Arial" w:hAnsi="Arial" w:cs="Arial"/>
        </w:rPr>
        <w:tab/>
      </w:r>
      <w:r w:rsidR="003968CA" w:rsidRPr="005C0C56">
        <w:rPr>
          <w:rFonts w:ascii="Arial" w:hAnsi="Arial" w:cs="Arial"/>
        </w:rPr>
        <w:t>Know that a</w:t>
      </w:r>
      <w:r w:rsidR="00C27F1A" w:rsidRPr="005C0C56">
        <w:rPr>
          <w:rFonts w:ascii="Arial" w:hAnsi="Arial" w:cs="Arial"/>
        </w:rPr>
        <w:t xml:space="preserve">ny person suspected of violating any of these sections is subject to an </w:t>
      </w:r>
      <w:r w:rsidR="003968CA" w:rsidRPr="005C0C56">
        <w:rPr>
          <w:rFonts w:ascii="Arial" w:hAnsi="Arial" w:cs="Arial"/>
        </w:rPr>
        <w:t xml:space="preserve">administrative hearing, Cal. Ins. Code </w:t>
      </w:r>
      <w:r w:rsidR="00094F0C" w:rsidRPr="005C0C56">
        <w:rPr>
          <w:rFonts w:ascii="Arial" w:hAnsi="Arial" w:cs="Arial"/>
        </w:rPr>
        <w:t>section</w:t>
      </w:r>
      <w:r w:rsidR="003968CA" w:rsidRPr="005C0C56">
        <w:rPr>
          <w:rFonts w:ascii="Arial" w:hAnsi="Arial" w:cs="Arial"/>
        </w:rPr>
        <w:t xml:space="preserve"> 12880.4</w:t>
      </w:r>
    </w:p>
    <w:p w14:paraId="0E001B3D" w14:textId="3663FAB8" w:rsidR="003C09AF" w:rsidRPr="005C0C56" w:rsidRDefault="003968CA" w:rsidP="007A5ADE">
      <w:pPr>
        <w:pStyle w:val="NormalWeb"/>
        <w:shd w:val="clear" w:color="auto" w:fill="FFFFFF"/>
        <w:spacing w:before="0" w:beforeAutospacing="0" w:after="0" w:afterAutospacing="0"/>
        <w:ind w:left="2160" w:hanging="540"/>
        <w:textAlignment w:val="baseline"/>
        <w:rPr>
          <w:rFonts w:cs="Arial"/>
        </w:rPr>
      </w:pPr>
      <w:r w:rsidRPr="005C0C56">
        <w:rPr>
          <w:rFonts w:ascii="Arial" w:hAnsi="Arial" w:cs="Arial"/>
          <w:shd w:val="clear" w:color="auto" w:fill="FFFFFF"/>
        </w:rPr>
        <w:t>a.</w:t>
      </w:r>
      <w:r w:rsidR="00756717" w:rsidRPr="005C0C56">
        <w:rPr>
          <w:rFonts w:ascii="Arial" w:hAnsi="Arial" w:cs="Arial"/>
          <w:shd w:val="clear" w:color="auto" w:fill="FFFFFF"/>
        </w:rPr>
        <w:tab/>
      </w:r>
      <w:r w:rsidRPr="005C0C56">
        <w:rPr>
          <w:rFonts w:ascii="Arial" w:hAnsi="Arial" w:cs="Arial"/>
          <w:shd w:val="clear" w:color="auto" w:fill="FFFFFF"/>
        </w:rPr>
        <w:t xml:space="preserve">if violations are proved, know what the fines are and how they may be imposed, Cal. Ins. Code </w:t>
      </w:r>
      <w:r w:rsidR="00094F0C" w:rsidRPr="005C0C56">
        <w:rPr>
          <w:rFonts w:ascii="Arial" w:hAnsi="Arial" w:cs="Arial"/>
          <w:shd w:val="clear" w:color="auto" w:fill="FFFFFF"/>
        </w:rPr>
        <w:t>section</w:t>
      </w:r>
      <w:r w:rsidRPr="005C0C56">
        <w:rPr>
          <w:rFonts w:ascii="Arial" w:hAnsi="Arial" w:cs="Arial"/>
          <w:shd w:val="clear" w:color="auto" w:fill="FFFFFF"/>
        </w:rPr>
        <w:t xml:space="preserve"> 12880.3</w:t>
      </w:r>
    </w:p>
    <w:sectPr w:rsidR="003C09AF" w:rsidRPr="005C0C56" w:rsidSect="00E91D02">
      <w:headerReference w:type="default" r:id="rId11"/>
      <w:footerReference w:type="default" r:id="rId12"/>
      <w:headerReference w:type="first" r:id="rId13"/>
      <w:endnotePr>
        <w:numFmt w:val="decimal"/>
      </w:endnotePr>
      <w:type w:val="continuous"/>
      <w:pgSz w:w="12240" w:h="15840" w:code="1"/>
      <w:pgMar w:top="1440" w:right="1008" w:bottom="1008"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43CB" w16cex:dateUtc="2021-04-13T23:22:00Z"/>
  <w16cex:commentExtensible w16cex:durableId="24204400" w16cex:dateUtc="2021-04-13T23:23:00Z"/>
  <w16cex:commentExtensible w16cex:durableId="242045E7" w16cex:dateUtc="2021-04-13T23:31:00Z"/>
  <w16cex:commentExtensible w16cex:durableId="24204653" w16cex:dateUtc="2021-04-13T23:33:00Z"/>
  <w16cex:commentExtensible w16cex:durableId="2420464B" w16cex:dateUtc="2021-04-13T23:33:00Z"/>
  <w16cex:commentExtensible w16cex:durableId="24204677" w16cex:dateUtc="2021-04-13T23:33:00Z"/>
  <w16cex:commentExtensible w16cex:durableId="24204953" w16cex:dateUtc="2021-04-13T23:46:00Z"/>
  <w16cex:commentExtensible w16cex:durableId="242046B1" w16cex:dateUtc="2021-04-13T23:34:00Z"/>
  <w16cex:commentExtensible w16cex:durableId="24204A4F" w16cex:dateUtc="2021-04-13T23: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E77C2" w14:textId="77777777" w:rsidR="00E608DF" w:rsidRDefault="00E608DF">
      <w:r>
        <w:separator/>
      </w:r>
    </w:p>
  </w:endnote>
  <w:endnote w:type="continuationSeparator" w:id="0">
    <w:p w14:paraId="368A628A" w14:textId="77777777" w:rsidR="00E608DF" w:rsidRDefault="00E6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6674" w14:textId="2763E452" w:rsidR="00A45D3F" w:rsidRPr="00470B8E" w:rsidRDefault="00A45D3F" w:rsidP="00C06934">
    <w:pPr>
      <w:pStyle w:val="zzTrailerDocName"/>
      <w:rPr>
        <w:rFonts w:ascii="Arial Narrow" w:hAnsi="Arial Narrow"/>
        <w:sz w:val="20"/>
      </w:rPr>
    </w:pPr>
    <w:r>
      <w:rPr>
        <w:rFonts w:ascii="Arial Narrow" w:hAnsi="Arial Narrow"/>
        <w:sz w:val="20"/>
      </w:rPr>
      <w:t xml:space="preserve"> Revised 8/26/2021</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sidRPr="00470B8E">
      <w:rPr>
        <w:rFonts w:ascii="Arial Narrow" w:hAnsi="Arial Narrow"/>
        <w:sz w:val="20"/>
      </w:rPr>
      <w:tab/>
    </w:r>
    <w:r w:rsidRPr="00470B8E">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sidRPr="00470B8E">
      <w:rPr>
        <w:rFonts w:ascii="Arial Narrow" w:hAnsi="Arial Narrow"/>
        <w:sz w:val="20"/>
      </w:rPr>
      <w:t xml:space="preserve"> </w:t>
    </w:r>
    <w:r w:rsidRPr="00470B8E">
      <w:rPr>
        <w:rStyle w:val="PageNumber"/>
        <w:rFonts w:ascii="Arial Narrow" w:hAnsi="Arial Narrow"/>
        <w:sz w:val="20"/>
      </w:rPr>
      <w:t xml:space="preserve">page </w:t>
    </w:r>
    <w:r w:rsidRPr="00470B8E">
      <w:rPr>
        <w:rStyle w:val="PageNumber"/>
        <w:rFonts w:ascii="Arial Narrow" w:hAnsi="Arial Narrow"/>
        <w:sz w:val="20"/>
      </w:rPr>
      <w:fldChar w:fldCharType="begin"/>
    </w:r>
    <w:r w:rsidRPr="00470B8E">
      <w:rPr>
        <w:rStyle w:val="PageNumber"/>
        <w:rFonts w:ascii="Arial Narrow" w:hAnsi="Arial Narrow"/>
        <w:sz w:val="20"/>
      </w:rPr>
      <w:instrText xml:space="preserve"> PAGE </w:instrText>
    </w:r>
    <w:r w:rsidRPr="00470B8E">
      <w:rPr>
        <w:rStyle w:val="PageNumber"/>
        <w:rFonts w:ascii="Arial Narrow" w:hAnsi="Arial Narrow"/>
        <w:sz w:val="20"/>
      </w:rPr>
      <w:fldChar w:fldCharType="separate"/>
    </w:r>
    <w:r>
      <w:rPr>
        <w:rStyle w:val="PageNumber"/>
        <w:rFonts w:ascii="Arial Narrow" w:hAnsi="Arial Narrow"/>
        <w:noProof/>
        <w:sz w:val="20"/>
      </w:rPr>
      <w:t>20</w:t>
    </w:r>
    <w:r w:rsidRPr="00470B8E">
      <w:rPr>
        <w:rStyle w:val="PageNumbe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8F05F" w14:textId="77777777" w:rsidR="00E608DF" w:rsidRDefault="00E608DF">
      <w:r>
        <w:separator/>
      </w:r>
    </w:p>
  </w:footnote>
  <w:footnote w:type="continuationSeparator" w:id="0">
    <w:p w14:paraId="1ECB01BF" w14:textId="77777777" w:rsidR="00E608DF" w:rsidRDefault="00E60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1DEA2" w14:textId="77777777" w:rsidR="00A45D3F" w:rsidRPr="00B62335" w:rsidRDefault="00A45D3F">
    <w:pPr>
      <w:jc w:val="center"/>
      <w:rPr>
        <w:rFonts w:ascii="Arial" w:hAnsi="Arial"/>
        <w:sz w:val="44"/>
      </w:rPr>
    </w:pPr>
    <w:r>
      <w:rPr>
        <w:rFonts w:ascii="Arial" w:hAnsi="Arial"/>
        <w:noProof/>
        <w:sz w:val="44"/>
      </w:rPr>
      <mc:AlternateContent>
        <mc:Choice Requires="wps">
          <w:drawing>
            <wp:anchor distT="0" distB="0" distL="114300" distR="114300" simplePos="0" relativeHeight="251657728" behindDoc="1" locked="1" layoutInCell="0" allowOverlap="1" wp14:anchorId="72502BEC" wp14:editId="08B20170">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2004B"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rKf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r w:rsidRPr="00B62335">
      <w:rPr>
        <w:rFonts w:ascii="Arial" w:hAnsi="Arial"/>
        <w:sz w:val="44"/>
      </w:rPr>
      <w:t>Prelicensing Education</w:t>
    </w:r>
  </w:p>
  <w:p w14:paraId="3076D993" w14:textId="77777777" w:rsidR="00A45D3F" w:rsidRPr="00B62335" w:rsidRDefault="00A45D3F">
    <w:pPr>
      <w:jc w:val="center"/>
      <w:rPr>
        <w:rFonts w:ascii="Arial" w:hAnsi="Arial"/>
        <w:sz w:val="44"/>
      </w:rPr>
    </w:pPr>
    <w:r w:rsidRPr="00B62335">
      <w:rPr>
        <w:rFonts w:ascii="Arial" w:hAnsi="Arial"/>
        <w:sz w:val="44"/>
      </w:rPr>
      <w:t>Educational Objectives</w:t>
    </w:r>
  </w:p>
  <w:p w14:paraId="5A85A562" w14:textId="243B92AA" w:rsidR="00A45D3F" w:rsidRDefault="00A45D3F">
    <w:pPr>
      <w:jc w:val="center"/>
      <w:rPr>
        <w:rFonts w:ascii="Arial" w:hAnsi="Arial"/>
        <w:sz w:val="32"/>
      </w:rPr>
    </w:pPr>
    <w:r w:rsidRPr="00BF78BA">
      <w:rPr>
        <w:rFonts w:ascii="Arial" w:hAnsi="Arial"/>
        <w:sz w:val="32"/>
      </w:rPr>
      <w:t xml:space="preserve">California </w:t>
    </w:r>
    <w:r w:rsidRPr="00DD7B7B">
      <w:rPr>
        <w:rFonts w:ascii="Arial" w:hAnsi="Arial"/>
        <w:sz w:val="32"/>
      </w:rPr>
      <w:t>Property</w:t>
    </w:r>
    <w:r w:rsidR="00E02393">
      <w:rPr>
        <w:rFonts w:ascii="Arial" w:hAnsi="Arial"/>
        <w:sz w:val="32"/>
      </w:rPr>
      <w:t xml:space="preserve"> </w:t>
    </w:r>
    <w:r>
      <w:rPr>
        <w:rFonts w:ascii="Arial" w:hAnsi="Arial"/>
        <w:sz w:val="32"/>
      </w:rPr>
      <w:t>Examination</w:t>
    </w:r>
  </w:p>
  <w:p w14:paraId="5426774B" w14:textId="77777777" w:rsidR="00A45D3F" w:rsidRDefault="00A45D3F">
    <w:pPr>
      <w:pStyle w:val="Header"/>
      <w:pBdr>
        <w:bottom w:val="single" w:sz="4" w:space="1" w:color="auto"/>
      </w:pBdr>
    </w:pPr>
  </w:p>
  <w:p w14:paraId="62BB5827" w14:textId="77777777" w:rsidR="00A45D3F" w:rsidRDefault="00A45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E46CC" w14:textId="77777777" w:rsidR="00A45D3F" w:rsidRDefault="00A45D3F">
    <w:pPr>
      <w:pStyle w:val="Header"/>
      <w:rPr>
        <w:rFonts w:ascii="Arial" w:hAnsi="Arial"/>
        <w:sz w:val="20"/>
      </w:rPr>
    </w:pPr>
  </w:p>
  <w:p w14:paraId="21CEB8E8" w14:textId="77777777" w:rsidR="00A45D3F" w:rsidRDefault="00A45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7B0C44"/>
    <w:multiLevelType w:val="hybridMultilevel"/>
    <w:tmpl w:val="80220A5E"/>
    <w:lvl w:ilvl="0" w:tplc="EC16AD26">
      <w:start w:val="1"/>
      <w:numFmt w:val="lowerRoman"/>
      <w:lvlText w:val="%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01DC1275"/>
    <w:multiLevelType w:val="hybridMultilevel"/>
    <w:tmpl w:val="8146E084"/>
    <w:lvl w:ilvl="0" w:tplc="EB862962">
      <w:start w:val="3"/>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82762"/>
    <w:multiLevelType w:val="multilevel"/>
    <w:tmpl w:val="ECDC4508"/>
    <w:lvl w:ilvl="0">
      <w:start w:val="1"/>
      <w:numFmt w:val="decimal"/>
      <w:lvlText w:val="%1."/>
      <w:lvlJc w:val="left"/>
      <w:pPr>
        <w:ind w:left="1640" w:hanging="5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76D073C"/>
    <w:multiLevelType w:val="hybridMultilevel"/>
    <w:tmpl w:val="6674FC10"/>
    <w:lvl w:ilvl="0" w:tplc="A15815A8">
      <w:start w:val="15"/>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0D7F662A"/>
    <w:multiLevelType w:val="multilevel"/>
    <w:tmpl w:val="32E86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DE4122C"/>
    <w:multiLevelType w:val="hybridMultilevel"/>
    <w:tmpl w:val="0C4282DE"/>
    <w:lvl w:ilvl="0" w:tplc="D7F439E8">
      <w:start w:val="1631"/>
      <w:numFmt w:val="decimal"/>
      <w:lvlText w:val="%1"/>
      <w:lvlJc w:val="left"/>
      <w:pPr>
        <w:ind w:left="3420" w:hanging="54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0E005643"/>
    <w:multiLevelType w:val="hybridMultilevel"/>
    <w:tmpl w:val="290613CC"/>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E5B6310"/>
    <w:multiLevelType w:val="hybridMultilevel"/>
    <w:tmpl w:val="56D82C24"/>
    <w:lvl w:ilvl="0" w:tplc="81203A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44B450C"/>
    <w:multiLevelType w:val="hybridMultilevel"/>
    <w:tmpl w:val="225A3FD8"/>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44C6433"/>
    <w:multiLevelType w:val="hybridMultilevel"/>
    <w:tmpl w:val="0ED0B108"/>
    <w:lvl w:ilvl="0" w:tplc="B9CC7070">
      <w:start w:val="1"/>
      <w:numFmt w:val="decimal"/>
      <w:lvlText w:val="%1.)"/>
      <w:lvlJc w:val="left"/>
      <w:pPr>
        <w:ind w:left="3180" w:hanging="48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B5412D0"/>
    <w:multiLevelType w:val="hybridMultilevel"/>
    <w:tmpl w:val="1D187444"/>
    <w:lvl w:ilvl="0" w:tplc="21F29882">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1DA21424"/>
    <w:multiLevelType w:val="hybridMultilevel"/>
    <w:tmpl w:val="E9C24BC8"/>
    <w:lvl w:ilvl="0" w:tplc="1BCA8CA4">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 w15:restartNumberingAfterBreak="0">
    <w:nsid w:val="1FAD5F91"/>
    <w:multiLevelType w:val="hybridMultilevel"/>
    <w:tmpl w:val="EC80756E"/>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FB93446"/>
    <w:multiLevelType w:val="hybridMultilevel"/>
    <w:tmpl w:val="88EAF5D0"/>
    <w:lvl w:ilvl="0" w:tplc="BBECFC66">
      <w:start w:val="1"/>
      <w:numFmt w:val="lowerLetter"/>
      <w:lvlText w:val="%1."/>
      <w:lvlJc w:val="left"/>
      <w:pPr>
        <w:ind w:left="1800" w:hanging="360"/>
      </w:pPr>
      <w:rPr>
        <w:rFonts w:hint="default"/>
      </w:rPr>
    </w:lvl>
    <w:lvl w:ilvl="1" w:tplc="E8C22122">
      <w:start w:val="1"/>
      <w:numFmt w:val="lowerRoman"/>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10D184C"/>
    <w:multiLevelType w:val="hybridMultilevel"/>
    <w:tmpl w:val="8F44C99A"/>
    <w:lvl w:ilvl="0" w:tplc="16B6A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BD4CBC"/>
    <w:multiLevelType w:val="multilevel"/>
    <w:tmpl w:val="58868160"/>
    <w:lvl w:ilvl="0">
      <w:start w:val="1"/>
      <w:numFmt w:val="decimal"/>
      <w:lvlText w:val="%1."/>
      <w:lvlJc w:val="left"/>
      <w:pPr>
        <w:ind w:left="1640" w:hanging="5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15:restartNumberingAfterBreak="0">
    <w:nsid w:val="2C992FFA"/>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CAE53EC"/>
    <w:multiLevelType w:val="hybridMultilevel"/>
    <w:tmpl w:val="23BC425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2F11589A"/>
    <w:multiLevelType w:val="singleLevel"/>
    <w:tmpl w:val="1E9C9CB4"/>
    <w:lvl w:ilvl="0">
      <w:start w:val="1"/>
      <w:numFmt w:val="bullet"/>
      <w:lvlText w:val=""/>
      <w:lvlJc w:val="left"/>
      <w:pPr>
        <w:tabs>
          <w:tab w:val="num" w:pos="1800"/>
        </w:tabs>
        <w:ind w:left="1800" w:hanging="360"/>
      </w:pPr>
      <w:rPr>
        <w:rFonts w:ascii="Symbol" w:hAnsi="Symbol" w:hint="default"/>
      </w:rPr>
    </w:lvl>
  </w:abstractNum>
  <w:abstractNum w:abstractNumId="23" w15:restartNumberingAfterBreak="0">
    <w:nsid w:val="2FF752F1"/>
    <w:multiLevelType w:val="hybridMultilevel"/>
    <w:tmpl w:val="4D8205CE"/>
    <w:lvl w:ilvl="0" w:tplc="EAF8ABD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23B4E20"/>
    <w:multiLevelType w:val="hybridMultilevel"/>
    <w:tmpl w:val="B38A341E"/>
    <w:lvl w:ilvl="0" w:tplc="D74C3834">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338111CB"/>
    <w:multiLevelType w:val="hybridMultilevel"/>
    <w:tmpl w:val="B38A341E"/>
    <w:lvl w:ilvl="0" w:tplc="D74C3834">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34211A68"/>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7" w15:restartNumberingAfterBreak="0">
    <w:nsid w:val="34EE5642"/>
    <w:multiLevelType w:val="hybridMultilevel"/>
    <w:tmpl w:val="BEE25B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BF061F"/>
    <w:multiLevelType w:val="hybridMultilevel"/>
    <w:tmpl w:val="BAF6DEA6"/>
    <w:lvl w:ilvl="0" w:tplc="F10E55CA">
      <w:start w:val="1"/>
      <w:numFmt w:val="lowerRoman"/>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85C3574"/>
    <w:multiLevelType w:val="hybridMultilevel"/>
    <w:tmpl w:val="B6520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F9145F"/>
    <w:multiLevelType w:val="hybridMultilevel"/>
    <w:tmpl w:val="D9681942"/>
    <w:lvl w:ilvl="0" w:tplc="E208E186">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1" w15:restartNumberingAfterBreak="0">
    <w:nsid w:val="516C7602"/>
    <w:multiLevelType w:val="hybridMultilevel"/>
    <w:tmpl w:val="71B0CF30"/>
    <w:lvl w:ilvl="0" w:tplc="1F36CC74">
      <w:start w:val="1"/>
      <w:numFmt w:val="lowerRoman"/>
      <w:lvlText w:val="%1)"/>
      <w:lvlJc w:val="left"/>
      <w:pPr>
        <w:ind w:left="3240" w:hanging="360"/>
      </w:pPr>
      <w:rPr>
        <w:rFonts w:ascii="Arial" w:eastAsia="Times New Roman" w:hAnsi="Arial"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57797966"/>
    <w:multiLevelType w:val="hybridMultilevel"/>
    <w:tmpl w:val="7318EEBC"/>
    <w:lvl w:ilvl="0" w:tplc="DEA8626A">
      <w:start w:val="1"/>
      <w:numFmt w:val="lowerRoman"/>
      <w:lvlText w:val="%1."/>
      <w:lvlJc w:val="right"/>
      <w:pPr>
        <w:ind w:left="2160" w:hanging="360"/>
      </w:pPr>
    </w:lvl>
    <w:lvl w:ilvl="1" w:tplc="99782CEC">
      <w:start w:val="1"/>
      <w:numFmt w:val="lowerRoman"/>
      <w:lvlText w:val="%2."/>
      <w:lvlJc w:val="left"/>
      <w:pPr>
        <w:ind w:left="2880" w:hanging="360"/>
      </w:pPr>
      <w:rPr>
        <w:rFonts w:hint="default"/>
      </w:rPr>
    </w:lvl>
    <w:lvl w:ilvl="2" w:tplc="57BAE60C">
      <w:start w:val="5"/>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7E00808"/>
    <w:multiLevelType w:val="hybridMultilevel"/>
    <w:tmpl w:val="8882519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5AE13F54"/>
    <w:multiLevelType w:val="hybridMultilevel"/>
    <w:tmpl w:val="83F0152C"/>
    <w:lvl w:ilvl="0" w:tplc="DD8CDE38">
      <w:start w:val="17"/>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0F1B64"/>
    <w:multiLevelType w:val="hybridMultilevel"/>
    <w:tmpl w:val="0D0A9D6E"/>
    <w:lvl w:ilvl="0" w:tplc="04090011">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7" w15:restartNumberingAfterBreak="0">
    <w:nsid w:val="5C6149F6"/>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67586855"/>
    <w:multiLevelType w:val="hybridMultilevel"/>
    <w:tmpl w:val="4F7826D4"/>
    <w:lvl w:ilvl="0" w:tplc="8B3E29F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681779F4"/>
    <w:multiLevelType w:val="hybridMultilevel"/>
    <w:tmpl w:val="A25667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07748F"/>
    <w:multiLevelType w:val="hybridMultilevel"/>
    <w:tmpl w:val="92869BD6"/>
    <w:lvl w:ilvl="0" w:tplc="0409000F">
      <w:start w:val="1"/>
      <w:numFmt w:val="decimal"/>
      <w:lvlText w:val="%1."/>
      <w:lvlJc w:val="left"/>
      <w:pPr>
        <w:ind w:left="3075" w:hanging="360"/>
      </w:pPr>
      <w:rPr>
        <w:rFonts w:hint="default"/>
      </w:rPr>
    </w:lvl>
    <w:lvl w:ilvl="1" w:tplc="04090019">
      <w:start w:val="1"/>
      <w:numFmt w:val="lowerLetter"/>
      <w:lvlText w:val="%2."/>
      <w:lvlJc w:val="left"/>
      <w:pPr>
        <w:ind w:left="3795" w:hanging="360"/>
      </w:pPr>
    </w:lvl>
    <w:lvl w:ilvl="2" w:tplc="0409001B" w:tentative="1">
      <w:start w:val="1"/>
      <w:numFmt w:val="lowerRoman"/>
      <w:lvlText w:val="%3."/>
      <w:lvlJc w:val="right"/>
      <w:pPr>
        <w:ind w:left="4515" w:hanging="180"/>
      </w:pPr>
    </w:lvl>
    <w:lvl w:ilvl="3" w:tplc="0409000F" w:tentative="1">
      <w:start w:val="1"/>
      <w:numFmt w:val="decimal"/>
      <w:lvlText w:val="%4."/>
      <w:lvlJc w:val="left"/>
      <w:pPr>
        <w:ind w:left="5235" w:hanging="360"/>
      </w:pPr>
    </w:lvl>
    <w:lvl w:ilvl="4" w:tplc="04090019" w:tentative="1">
      <w:start w:val="1"/>
      <w:numFmt w:val="lowerLetter"/>
      <w:lvlText w:val="%5."/>
      <w:lvlJc w:val="left"/>
      <w:pPr>
        <w:ind w:left="5955" w:hanging="360"/>
      </w:pPr>
    </w:lvl>
    <w:lvl w:ilvl="5" w:tplc="0409001B" w:tentative="1">
      <w:start w:val="1"/>
      <w:numFmt w:val="lowerRoman"/>
      <w:lvlText w:val="%6."/>
      <w:lvlJc w:val="right"/>
      <w:pPr>
        <w:ind w:left="6675" w:hanging="180"/>
      </w:pPr>
    </w:lvl>
    <w:lvl w:ilvl="6" w:tplc="0409000F" w:tentative="1">
      <w:start w:val="1"/>
      <w:numFmt w:val="decimal"/>
      <w:lvlText w:val="%7."/>
      <w:lvlJc w:val="left"/>
      <w:pPr>
        <w:ind w:left="7395" w:hanging="360"/>
      </w:pPr>
    </w:lvl>
    <w:lvl w:ilvl="7" w:tplc="04090019" w:tentative="1">
      <w:start w:val="1"/>
      <w:numFmt w:val="lowerLetter"/>
      <w:lvlText w:val="%8."/>
      <w:lvlJc w:val="left"/>
      <w:pPr>
        <w:ind w:left="8115" w:hanging="360"/>
      </w:pPr>
    </w:lvl>
    <w:lvl w:ilvl="8" w:tplc="0409001B" w:tentative="1">
      <w:start w:val="1"/>
      <w:numFmt w:val="lowerRoman"/>
      <w:lvlText w:val="%9."/>
      <w:lvlJc w:val="right"/>
      <w:pPr>
        <w:ind w:left="8835" w:hanging="180"/>
      </w:pPr>
    </w:lvl>
  </w:abstractNum>
  <w:abstractNum w:abstractNumId="43" w15:restartNumberingAfterBreak="0">
    <w:nsid w:val="69DB34F8"/>
    <w:multiLevelType w:val="hybridMultilevel"/>
    <w:tmpl w:val="1CE86FEA"/>
    <w:lvl w:ilvl="0" w:tplc="AC5CB0F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6AA34A50"/>
    <w:multiLevelType w:val="hybridMultilevel"/>
    <w:tmpl w:val="7C148A84"/>
    <w:lvl w:ilvl="0" w:tplc="04090017">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15:restartNumberingAfterBreak="0">
    <w:nsid w:val="6C8D273C"/>
    <w:multiLevelType w:val="hybridMultilevel"/>
    <w:tmpl w:val="6DF480FE"/>
    <w:lvl w:ilvl="0" w:tplc="4C2CB0C2">
      <w:start w:val="1"/>
      <w:numFmt w:val="upperLetter"/>
      <w:lvlText w:val="%1."/>
      <w:lvlJc w:val="left"/>
      <w:pPr>
        <w:ind w:left="1080" w:hanging="540"/>
      </w:pPr>
      <w:rPr>
        <w:rFonts w:hint="default"/>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74106088"/>
    <w:multiLevelType w:val="hybridMultilevel"/>
    <w:tmpl w:val="2D38208C"/>
    <w:lvl w:ilvl="0" w:tplc="8B84C6F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15:restartNumberingAfterBreak="0">
    <w:nsid w:val="77025B9E"/>
    <w:multiLevelType w:val="hybridMultilevel"/>
    <w:tmpl w:val="1C149348"/>
    <w:lvl w:ilvl="0" w:tplc="D584A20E">
      <w:start w:val="1"/>
      <w:numFmt w:val="lowerLetter"/>
      <w:lvlText w:val="%1.)"/>
      <w:lvlJc w:val="left"/>
      <w:pPr>
        <w:ind w:left="3060" w:hanging="360"/>
      </w:pPr>
      <w:rPr>
        <w:rFonts w:ascii="Arial" w:hAnsi="Arial" w:cs="Arial"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8" w15:restartNumberingAfterBreak="0">
    <w:nsid w:val="7F5940AB"/>
    <w:multiLevelType w:val="hybridMultilevel"/>
    <w:tmpl w:val="3F6447B8"/>
    <w:lvl w:ilvl="0" w:tplc="D1B0DCC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5"/>
      <w:lvl w:ilvl="0">
        <w:start w:val="5"/>
        <w:numFmt w:val="decimal"/>
        <w:pStyle w:val="Quick1"/>
        <w:lvlText w:val=" %1."/>
        <w:lvlJc w:val="left"/>
      </w:lvl>
    </w:lvlOverride>
  </w:num>
  <w:num w:numId="2">
    <w:abstractNumId w:val="22"/>
  </w:num>
  <w:num w:numId="3">
    <w:abstractNumId w:val="1"/>
  </w:num>
  <w:num w:numId="4">
    <w:abstractNumId w:val="39"/>
  </w:num>
  <w:num w:numId="5">
    <w:abstractNumId w:val="25"/>
  </w:num>
  <w:num w:numId="6">
    <w:abstractNumId w:val="12"/>
  </w:num>
  <w:num w:numId="7">
    <w:abstractNumId w:val="14"/>
  </w:num>
  <w:num w:numId="8">
    <w:abstractNumId w:val="15"/>
  </w:num>
  <w:num w:numId="9">
    <w:abstractNumId w:val="42"/>
  </w:num>
  <w:num w:numId="10">
    <w:abstractNumId w:val="41"/>
  </w:num>
  <w:num w:numId="11">
    <w:abstractNumId w:val="27"/>
  </w:num>
  <w:num w:numId="12">
    <w:abstractNumId w:val="29"/>
  </w:num>
  <w:num w:numId="13">
    <w:abstractNumId w:val="17"/>
  </w:num>
  <w:num w:numId="14">
    <w:abstractNumId w:val="23"/>
  </w:num>
  <w:num w:numId="15">
    <w:abstractNumId w:val="43"/>
  </w:num>
  <w:num w:numId="16">
    <w:abstractNumId w:val="30"/>
  </w:num>
  <w:num w:numId="17">
    <w:abstractNumId w:val="20"/>
  </w:num>
  <w:num w:numId="18">
    <w:abstractNumId w:val="33"/>
  </w:num>
  <w:num w:numId="19">
    <w:abstractNumId w:val="6"/>
  </w:num>
  <w:num w:numId="20">
    <w:abstractNumId w:val="40"/>
  </w:num>
  <w:num w:numId="21">
    <w:abstractNumId w:val="21"/>
  </w:num>
  <w:num w:numId="22">
    <w:abstractNumId w:val="37"/>
  </w:num>
  <w:num w:numId="23">
    <w:abstractNumId w:val="8"/>
  </w:num>
  <w:num w:numId="24">
    <w:abstractNumId w:val="32"/>
  </w:num>
  <w:num w:numId="25">
    <w:abstractNumId w:val="13"/>
  </w:num>
  <w:num w:numId="26">
    <w:abstractNumId w:val="34"/>
  </w:num>
  <w:num w:numId="27">
    <w:abstractNumId w:val="10"/>
  </w:num>
  <w:num w:numId="28">
    <w:abstractNumId w:val="16"/>
  </w:num>
  <w:num w:numId="29">
    <w:abstractNumId w:val="11"/>
  </w:num>
  <w:num w:numId="30">
    <w:abstractNumId w:val="9"/>
  </w:num>
  <w:num w:numId="31">
    <w:abstractNumId w:val="28"/>
  </w:num>
  <w:num w:numId="32">
    <w:abstractNumId w:val="44"/>
  </w:num>
  <w:num w:numId="33">
    <w:abstractNumId w:val="36"/>
  </w:num>
  <w:num w:numId="34">
    <w:abstractNumId w:val="31"/>
  </w:num>
  <w:num w:numId="35">
    <w:abstractNumId w:val="18"/>
  </w:num>
  <w:num w:numId="36">
    <w:abstractNumId w:val="46"/>
  </w:num>
  <w:num w:numId="37">
    <w:abstractNumId w:val="45"/>
  </w:num>
  <w:num w:numId="38">
    <w:abstractNumId w:val="48"/>
  </w:num>
  <w:num w:numId="39">
    <w:abstractNumId w:val="19"/>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7"/>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num>
  <w:num w:numId="71">
    <w:abstractNumId w:val="35"/>
  </w:num>
  <w:num w:numId="72">
    <w:abstractNumId w:val="24"/>
  </w:num>
  <w:num w:numId="73">
    <w:abstractNumId w:val="3"/>
  </w:num>
  <w:num w:numId="74">
    <w:abstractNumId w:val="4"/>
  </w:num>
  <w:num w:numId="75">
    <w:abstractNumId w:val="2"/>
  </w:num>
  <w:num w:numId="76">
    <w:abstractNumId w:val="26"/>
  </w:num>
  <w:num w:numId="77">
    <w:abstractNumId w:val="38"/>
  </w:num>
  <w:num w:numId="78">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D15D46"/>
    <w:rsid w:val="00001DFB"/>
    <w:rsid w:val="000022E5"/>
    <w:rsid w:val="000112A4"/>
    <w:rsid w:val="000129F9"/>
    <w:rsid w:val="00013345"/>
    <w:rsid w:val="000134E3"/>
    <w:rsid w:val="000151A7"/>
    <w:rsid w:val="00016202"/>
    <w:rsid w:val="00016AD3"/>
    <w:rsid w:val="0002029E"/>
    <w:rsid w:val="0002774A"/>
    <w:rsid w:val="000307B5"/>
    <w:rsid w:val="00032982"/>
    <w:rsid w:val="0003316D"/>
    <w:rsid w:val="000335A6"/>
    <w:rsid w:val="0003402B"/>
    <w:rsid w:val="00034584"/>
    <w:rsid w:val="00034FF6"/>
    <w:rsid w:val="00036A55"/>
    <w:rsid w:val="00036F19"/>
    <w:rsid w:val="0003779B"/>
    <w:rsid w:val="000418F1"/>
    <w:rsid w:val="00044200"/>
    <w:rsid w:val="00047805"/>
    <w:rsid w:val="00052823"/>
    <w:rsid w:val="00052B85"/>
    <w:rsid w:val="0005792D"/>
    <w:rsid w:val="000579EC"/>
    <w:rsid w:val="00060811"/>
    <w:rsid w:val="00061619"/>
    <w:rsid w:val="0006269C"/>
    <w:rsid w:val="00063107"/>
    <w:rsid w:val="0006312B"/>
    <w:rsid w:val="000637F8"/>
    <w:rsid w:val="00064250"/>
    <w:rsid w:val="0006462A"/>
    <w:rsid w:val="00065391"/>
    <w:rsid w:val="0006699B"/>
    <w:rsid w:val="0006726F"/>
    <w:rsid w:val="00067316"/>
    <w:rsid w:val="00071693"/>
    <w:rsid w:val="00072D32"/>
    <w:rsid w:val="00073B9A"/>
    <w:rsid w:val="00076612"/>
    <w:rsid w:val="000804BB"/>
    <w:rsid w:val="0008343D"/>
    <w:rsid w:val="000840FE"/>
    <w:rsid w:val="000868BE"/>
    <w:rsid w:val="00086B07"/>
    <w:rsid w:val="00087BC9"/>
    <w:rsid w:val="00091495"/>
    <w:rsid w:val="00091B2D"/>
    <w:rsid w:val="000939C5"/>
    <w:rsid w:val="000944D2"/>
    <w:rsid w:val="00094902"/>
    <w:rsid w:val="00094F0C"/>
    <w:rsid w:val="000959F0"/>
    <w:rsid w:val="00097A3F"/>
    <w:rsid w:val="000A0AB8"/>
    <w:rsid w:val="000A16CD"/>
    <w:rsid w:val="000A2974"/>
    <w:rsid w:val="000A3A57"/>
    <w:rsid w:val="000A61DC"/>
    <w:rsid w:val="000B1D8D"/>
    <w:rsid w:val="000B254D"/>
    <w:rsid w:val="000B26A3"/>
    <w:rsid w:val="000B2D59"/>
    <w:rsid w:val="000B4DE0"/>
    <w:rsid w:val="000C03D2"/>
    <w:rsid w:val="000C380D"/>
    <w:rsid w:val="000C451F"/>
    <w:rsid w:val="000C4797"/>
    <w:rsid w:val="000C4FD0"/>
    <w:rsid w:val="000C5619"/>
    <w:rsid w:val="000C5740"/>
    <w:rsid w:val="000C65D3"/>
    <w:rsid w:val="000C72C8"/>
    <w:rsid w:val="000C7533"/>
    <w:rsid w:val="000D2128"/>
    <w:rsid w:val="000D372F"/>
    <w:rsid w:val="000D3CFE"/>
    <w:rsid w:val="000E2B3A"/>
    <w:rsid w:val="000E2E3A"/>
    <w:rsid w:val="000E36FD"/>
    <w:rsid w:val="000E3A9D"/>
    <w:rsid w:val="000E5669"/>
    <w:rsid w:val="000E58F6"/>
    <w:rsid w:val="000E6AB3"/>
    <w:rsid w:val="000E7B1D"/>
    <w:rsid w:val="000F2045"/>
    <w:rsid w:val="000F543C"/>
    <w:rsid w:val="00100099"/>
    <w:rsid w:val="0010285C"/>
    <w:rsid w:val="00103E2E"/>
    <w:rsid w:val="0011090F"/>
    <w:rsid w:val="0011117B"/>
    <w:rsid w:val="00111F6F"/>
    <w:rsid w:val="00112D4A"/>
    <w:rsid w:val="00112E8F"/>
    <w:rsid w:val="00113DC1"/>
    <w:rsid w:val="00120BBE"/>
    <w:rsid w:val="001223A0"/>
    <w:rsid w:val="00123388"/>
    <w:rsid w:val="00126AC5"/>
    <w:rsid w:val="00126BE3"/>
    <w:rsid w:val="00126D03"/>
    <w:rsid w:val="001302A2"/>
    <w:rsid w:val="00135E21"/>
    <w:rsid w:val="0013612C"/>
    <w:rsid w:val="00136490"/>
    <w:rsid w:val="00141796"/>
    <w:rsid w:val="00143D7E"/>
    <w:rsid w:val="0014554D"/>
    <w:rsid w:val="0014634C"/>
    <w:rsid w:val="001464A7"/>
    <w:rsid w:val="0015172E"/>
    <w:rsid w:val="00153147"/>
    <w:rsid w:val="00153B2B"/>
    <w:rsid w:val="00154E03"/>
    <w:rsid w:val="00160379"/>
    <w:rsid w:val="001615DB"/>
    <w:rsid w:val="0016253E"/>
    <w:rsid w:val="00165D68"/>
    <w:rsid w:val="00166863"/>
    <w:rsid w:val="00166D22"/>
    <w:rsid w:val="00171871"/>
    <w:rsid w:val="00172EA5"/>
    <w:rsid w:val="00174351"/>
    <w:rsid w:val="001764ED"/>
    <w:rsid w:val="00180E7C"/>
    <w:rsid w:val="00181AAD"/>
    <w:rsid w:val="001823C9"/>
    <w:rsid w:val="00182EF3"/>
    <w:rsid w:val="001833D3"/>
    <w:rsid w:val="00186E70"/>
    <w:rsid w:val="001907D3"/>
    <w:rsid w:val="00194211"/>
    <w:rsid w:val="001A3488"/>
    <w:rsid w:val="001A6765"/>
    <w:rsid w:val="001B3BD8"/>
    <w:rsid w:val="001B608F"/>
    <w:rsid w:val="001C43BD"/>
    <w:rsid w:val="001C4D41"/>
    <w:rsid w:val="001C6212"/>
    <w:rsid w:val="001C6941"/>
    <w:rsid w:val="001D0C4E"/>
    <w:rsid w:val="001D2928"/>
    <w:rsid w:val="001D477D"/>
    <w:rsid w:val="001D4EE7"/>
    <w:rsid w:val="001D5008"/>
    <w:rsid w:val="001D5C7D"/>
    <w:rsid w:val="001D6A92"/>
    <w:rsid w:val="001D6D87"/>
    <w:rsid w:val="001D7345"/>
    <w:rsid w:val="001D7F5D"/>
    <w:rsid w:val="001E50ED"/>
    <w:rsid w:val="001E5145"/>
    <w:rsid w:val="001E6074"/>
    <w:rsid w:val="001E6C9D"/>
    <w:rsid w:val="001F13CC"/>
    <w:rsid w:val="001F38BD"/>
    <w:rsid w:val="001F3A23"/>
    <w:rsid w:val="001F3BDC"/>
    <w:rsid w:val="001F44BF"/>
    <w:rsid w:val="001F47E3"/>
    <w:rsid w:val="001F4CB6"/>
    <w:rsid w:val="001F4F9E"/>
    <w:rsid w:val="001F5914"/>
    <w:rsid w:val="001F5A91"/>
    <w:rsid w:val="001F5B83"/>
    <w:rsid w:val="00201BE3"/>
    <w:rsid w:val="002033C4"/>
    <w:rsid w:val="00204DE5"/>
    <w:rsid w:val="002060D0"/>
    <w:rsid w:val="002060ED"/>
    <w:rsid w:val="00206A26"/>
    <w:rsid w:val="00210138"/>
    <w:rsid w:val="0021049E"/>
    <w:rsid w:val="00210F8E"/>
    <w:rsid w:val="0021169F"/>
    <w:rsid w:val="00211804"/>
    <w:rsid w:val="002122A0"/>
    <w:rsid w:val="00213241"/>
    <w:rsid w:val="00214244"/>
    <w:rsid w:val="002156A5"/>
    <w:rsid w:val="00215D1C"/>
    <w:rsid w:val="00216890"/>
    <w:rsid w:val="002208F5"/>
    <w:rsid w:val="00221C1A"/>
    <w:rsid w:val="00225349"/>
    <w:rsid w:val="00227E24"/>
    <w:rsid w:val="00230472"/>
    <w:rsid w:val="002315B5"/>
    <w:rsid w:val="002331C2"/>
    <w:rsid w:val="002336D0"/>
    <w:rsid w:val="002343FB"/>
    <w:rsid w:val="00234B66"/>
    <w:rsid w:val="00234F75"/>
    <w:rsid w:val="00236928"/>
    <w:rsid w:val="002375D6"/>
    <w:rsid w:val="00237B80"/>
    <w:rsid w:val="00240636"/>
    <w:rsid w:val="00241890"/>
    <w:rsid w:val="002427D6"/>
    <w:rsid w:val="00243683"/>
    <w:rsid w:val="00244C52"/>
    <w:rsid w:val="002459A5"/>
    <w:rsid w:val="00250A18"/>
    <w:rsid w:val="00251139"/>
    <w:rsid w:val="002512F8"/>
    <w:rsid w:val="00251508"/>
    <w:rsid w:val="00252D76"/>
    <w:rsid w:val="002536FF"/>
    <w:rsid w:val="00262CB7"/>
    <w:rsid w:val="00263AC3"/>
    <w:rsid w:val="002647A2"/>
    <w:rsid w:val="002659D8"/>
    <w:rsid w:val="00265D67"/>
    <w:rsid w:val="002732B0"/>
    <w:rsid w:val="00277905"/>
    <w:rsid w:val="00281A93"/>
    <w:rsid w:val="00284DD4"/>
    <w:rsid w:val="002850FA"/>
    <w:rsid w:val="00287E0D"/>
    <w:rsid w:val="0029372F"/>
    <w:rsid w:val="0029703A"/>
    <w:rsid w:val="00297379"/>
    <w:rsid w:val="00297639"/>
    <w:rsid w:val="002A4440"/>
    <w:rsid w:val="002A5B51"/>
    <w:rsid w:val="002A5B6C"/>
    <w:rsid w:val="002A6634"/>
    <w:rsid w:val="002A6B92"/>
    <w:rsid w:val="002A75BC"/>
    <w:rsid w:val="002A7EA1"/>
    <w:rsid w:val="002A7FB2"/>
    <w:rsid w:val="002B238E"/>
    <w:rsid w:val="002B27B3"/>
    <w:rsid w:val="002B27C6"/>
    <w:rsid w:val="002B2F13"/>
    <w:rsid w:val="002B45A6"/>
    <w:rsid w:val="002B48A9"/>
    <w:rsid w:val="002B54AE"/>
    <w:rsid w:val="002B5527"/>
    <w:rsid w:val="002B734E"/>
    <w:rsid w:val="002C0A59"/>
    <w:rsid w:val="002C0AFC"/>
    <w:rsid w:val="002C1F2A"/>
    <w:rsid w:val="002D06C3"/>
    <w:rsid w:val="002D14AA"/>
    <w:rsid w:val="002D3260"/>
    <w:rsid w:val="002D5130"/>
    <w:rsid w:val="002D7493"/>
    <w:rsid w:val="002E378F"/>
    <w:rsid w:val="002E5354"/>
    <w:rsid w:val="002E6BC8"/>
    <w:rsid w:val="002F020A"/>
    <w:rsid w:val="002F0384"/>
    <w:rsid w:val="002F0D1F"/>
    <w:rsid w:val="002F23F9"/>
    <w:rsid w:val="002F4593"/>
    <w:rsid w:val="002F5030"/>
    <w:rsid w:val="00300459"/>
    <w:rsid w:val="00301176"/>
    <w:rsid w:val="00301ED4"/>
    <w:rsid w:val="00302287"/>
    <w:rsid w:val="00310355"/>
    <w:rsid w:val="00311A95"/>
    <w:rsid w:val="0031262D"/>
    <w:rsid w:val="003164DB"/>
    <w:rsid w:val="0031708E"/>
    <w:rsid w:val="0032167C"/>
    <w:rsid w:val="003246A6"/>
    <w:rsid w:val="003249C4"/>
    <w:rsid w:val="00324D8F"/>
    <w:rsid w:val="00325322"/>
    <w:rsid w:val="00325BA0"/>
    <w:rsid w:val="003273FF"/>
    <w:rsid w:val="003300A4"/>
    <w:rsid w:val="00330325"/>
    <w:rsid w:val="00330753"/>
    <w:rsid w:val="003358F3"/>
    <w:rsid w:val="00336FA4"/>
    <w:rsid w:val="003415C4"/>
    <w:rsid w:val="00345571"/>
    <w:rsid w:val="00346E3F"/>
    <w:rsid w:val="003503EA"/>
    <w:rsid w:val="00352640"/>
    <w:rsid w:val="00353248"/>
    <w:rsid w:val="00353485"/>
    <w:rsid w:val="0035548F"/>
    <w:rsid w:val="00356BBE"/>
    <w:rsid w:val="0035795D"/>
    <w:rsid w:val="00360E29"/>
    <w:rsid w:val="00363C82"/>
    <w:rsid w:val="00364277"/>
    <w:rsid w:val="0036604B"/>
    <w:rsid w:val="003664DF"/>
    <w:rsid w:val="00366536"/>
    <w:rsid w:val="0036681C"/>
    <w:rsid w:val="003668E1"/>
    <w:rsid w:val="00367A39"/>
    <w:rsid w:val="0037157F"/>
    <w:rsid w:val="003745F4"/>
    <w:rsid w:val="0037591E"/>
    <w:rsid w:val="003766E1"/>
    <w:rsid w:val="00377018"/>
    <w:rsid w:val="00380A8C"/>
    <w:rsid w:val="00382BA7"/>
    <w:rsid w:val="00384CDA"/>
    <w:rsid w:val="00386F4B"/>
    <w:rsid w:val="00390739"/>
    <w:rsid w:val="00391B45"/>
    <w:rsid w:val="003929B2"/>
    <w:rsid w:val="003968CA"/>
    <w:rsid w:val="00396B02"/>
    <w:rsid w:val="00396C71"/>
    <w:rsid w:val="00396FF7"/>
    <w:rsid w:val="003A09F6"/>
    <w:rsid w:val="003A25EA"/>
    <w:rsid w:val="003A3135"/>
    <w:rsid w:val="003A35D4"/>
    <w:rsid w:val="003A3D3F"/>
    <w:rsid w:val="003A43CA"/>
    <w:rsid w:val="003A4632"/>
    <w:rsid w:val="003A48BF"/>
    <w:rsid w:val="003A5844"/>
    <w:rsid w:val="003A5C39"/>
    <w:rsid w:val="003A6313"/>
    <w:rsid w:val="003B468B"/>
    <w:rsid w:val="003B6568"/>
    <w:rsid w:val="003C021F"/>
    <w:rsid w:val="003C09AF"/>
    <w:rsid w:val="003C0DE4"/>
    <w:rsid w:val="003C10D4"/>
    <w:rsid w:val="003C1822"/>
    <w:rsid w:val="003C279C"/>
    <w:rsid w:val="003C37AD"/>
    <w:rsid w:val="003C4948"/>
    <w:rsid w:val="003D04B6"/>
    <w:rsid w:val="003D0DC9"/>
    <w:rsid w:val="003D14D3"/>
    <w:rsid w:val="003D152C"/>
    <w:rsid w:val="003D15F1"/>
    <w:rsid w:val="003D346D"/>
    <w:rsid w:val="003D3A70"/>
    <w:rsid w:val="003D4DC0"/>
    <w:rsid w:val="003D5D3B"/>
    <w:rsid w:val="003E03C1"/>
    <w:rsid w:val="003E1E26"/>
    <w:rsid w:val="003E5612"/>
    <w:rsid w:val="003E7F75"/>
    <w:rsid w:val="003F1479"/>
    <w:rsid w:val="003F29BD"/>
    <w:rsid w:val="003F2C27"/>
    <w:rsid w:val="003F5049"/>
    <w:rsid w:val="003F6B03"/>
    <w:rsid w:val="003F78ED"/>
    <w:rsid w:val="003F7BF5"/>
    <w:rsid w:val="00400896"/>
    <w:rsid w:val="00400D87"/>
    <w:rsid w:val="00403B85"/>
    <w:rsid w:val="00404814"/>
    <w:rsid w:val="0040650C"/>
    <w:rsid w:val="00406E18"/>
    <w:rsid w:val="00411DA7"/>
    <w:rsid w:val="00412ED5"/>
    <w:rsid w:val="004136AE"/>
    <w:rsid w:val="0041397C"/>
    <w:rsid w:val="00414413"/>
    <w:rsid w:val="00415A90"/>
    <w:rsid w:val="00416B87"/>
    <w:rsid w:val="004178CE"/>
    <w:rsid w:val="0042441E"/>
    <w:rsid w:val="00425617"/>
    <w:rsid w:val="00427318"/>
    <w:rsid w:val="004277C4"/>
    <w:rsid w:val="004279A6"/>
    <w:rsid w:val="00430703"/>
    <w:rsid w:val="00430AFD"/>
    <w:rsid w:val="0043179A"/>
    <w:rsid w:val="00431951"/>
    <w:rsid w:val="0043266E"/>
    <w:rsid w:val="00432EC9"/>
    <w:rsid w:val="00436E32"/>
    <w:rsid w:val="0045016E"/>
    <w:rsid w:val="00450447"/>
    <w:rsid w:val="00453E68"/>
    <w:rsid w:val="00454936"/>
    <w:rsid w:val="0046004B"/>
    <w:rsid w:val="00461A55"/>
    <w:rsid w:val="00462DA5"/>
    <w:rsid w:val="0046560F"/>
    <w:rsid w:val="0046571D"/>
    <w:rsid w:val="00466209"/>
    <w:rsid w:val="004678E5"/>
    <w:rsid w:val="00470B8E"/>
    <w:rsid w:val="0047121A"/>
    <w:rsid w:val="0047125E"/>
    <w:rsid w:val="00473AFE"/>
    <w:rsid w:val="00473D34"/>
    <w:rsid w:val="004754AB"/>
    <w:rsid w:val="00476F69"/>
    <w:rsid w:val="004821F7"/>
    <w:rsid w:val="00483607"/>
    <w:rsid w:val="00484F92"/>
    <w:rsid w:val="00485E05"/>
    <w:rsid w:val="004863FB"/>
    <w:rsid w:val="00486FF6"/>
    <w:rsid w:val="00494396"/>
    <w:rsid w:val="0049579E"/>
    <w:rsid w:val="00496CDB"/>
    <w:rsid w:val="004A0808"/>
    <w:rsid w:val="004A0BDB"/>
    <w:rsid w:val="004A1435"/>
    <w:rsid w:val="004A1E3C"/>
    <w:rsid w:val="004A37E1"/>
    <w:rsid w:val="004A405B"/>
    <w:rsid w:val="004A43C0"/>
    <w:rsid w:val="004A6608"/>
    <w:rsid w:val="004A6C91"/>
    <w:rsid w:val="004B26DC"/>
    <w:rsid w:val="004B5764"/>
    <w:rsid w:val="004C18D1"/>
    <w:rsid w:val="004C1F08"/>
    <w:rsid w:val="004C3204"/>
    <w:rsid w:val="004C32B5"/>
    <w:rsid w:val="004C53E3"/>
    <w:rsid w:val="004C5619"/>
    <w:rsid w:val="004C62D5"/>
    <w:rsid w:val="004C660D"/>
    <w:rsid w:val="004C6F3E"/>
    <w:rsid w:val="004D100B"/>
    <w:rsid w:val="004D131C"/>
    <w:rsid w:val="004D1BA9"/>
    <w:rsid w:val="004D33F4"/>
    <w:rsid w:val="004D5313"/>
    <w:rsid w:val="004E3F4C"/>
    <w:rsid w:val="004E45CF"/>
    <w:rsid w:val="004E4E62"/>
    <w:rsid w:val="004E7271"/>
    <w:rsid w:val="004E7326"/>
    <w:rsid w:val="004F1DE3"/>
    <w:rsid w:val="004F4B28"/>
    <w:rsid w:val="004F6762"/>
    <w:rsid w:val="004F698D"/>
    <w:rsid w:val="004F7E9B"/>
    <w:rsid w:val="005052C7"/>
    <w:rsid w:val="00506011"/>
    <w:rsid w:val="00507DE1"/>
    <w:rsid w:val="005114D7"/>
    <w:rsid w:val="00523B16"/>
    <w:rsid w:val="0052425E"/>
    <w:rsid w:val="00527B09"/>
    <w:rsid w:val="00527D8B"/>
    <w:rsid w:val="00532D9A"/>
    <w:rsid w:val="005334A3"/>
    <w:rsid w:val="00533EC5"/>
    <w:rsid w:val="00534AF6"/>
    <w:rsid w:val="005354ED"/>
    <w:rsid w:val="00535EE3"/>
    <w:rsid w:val="00540178"/>
    <w:rsid w:val="00540299"/>
    <w:rsid w:val="00541D5D"/>
    <w:rsid w:val="00543BCC"/>
    <w:rsid w:val="00544674"/>
    <w:rsid w:val="00544847"/>
    <w:rsid w:val="0054634F"/>
    <w:rsid w:val="00546BC2"/>
    <w:rsid w:val="00546C9D"/>
    <w:rsid w:val="00547FB1"/>
    <w:rsid w:val="00550911"/>
    <w:rsid w:val="00553E16"/>
    <w:rsid w:val="00554F1B"/>
    <w:rsid w:val="00555A3D"/>
    <w:rsid w:val="00556289"/>
    <w:rsid w:val="00557312"/>
    <w:rsid w:val="00561326"/>
    <w:rsid w:val="00561C1B"/>
    <w:rsid w:val="00561EF5"/>
    <w:rsid w:val="00563168"/>
    <w:rsid w:val="00567C1D"/>
    <w:rsid w:val="00567F5A"/>
    <w:rsid w:val="00570E99"/>
    <w:rsid w:val="0057142A"/>
    <w:rsid w:val="00571EE3"/>
    <w:rsid w:val="005736E7"/>
    <w:rsid w:val="00574587"/>
    <w:rsid w:val="00574714"/>
    <w:rsid w:val="00574A10"/>
    <w:rsid w:val="00576CBC"/>
    <w:rsid w:val="00577136"/>
    <w:rsid w:val="00580F0D"/>
    <w:rsid w:val="00582C01"/>
    <w:rsid w:val="00582CA3"/>
    <w:rsid w:val="0058497C"/>
    <w:rsid w:val="00586A82"/>
    <w:rsid w:val="00592002"/>
    <w:rsid w:val="005939E0"/>
    <w:rsid w:val="00594064"/>
    <w:rsid w:val="00596047"/>
    <w:rsid w:val="005A1FF0"/>
    <w:rsid w:val="005A2C1C"/>
    <w:rsid w:val="005A3B43"/>
    <w:rsid w:val="005A3DF7"/>
    <w:rsid w:val="005A5261"/>
    <w:rsid w:val="005A6E38"/>
    <w:rsid w:val="005A76BF"/>
    <w:rsid w:val="005B01F4"/>
    <w:rsid w:val="005B0DA4"/>
    <w:rsid w:val="005B338F"/>
    <w:rsid w:val="005B46F3"/>
    <w:rsid w:val="005B56EB"/>
    <w:rsid w:val="005B6121"/>
    <w:rsid w:val="005B7802"/>
    <w:rsid w:val="005B7E9A"/>
    <w:rsid w:val="005C0C56"/>
    <w:rsid w:val="005C1225"/>
    <w:rsid w:val="005C501A"/>
    <w:rsid w:val="005C5467"/>
    <w:rsid w:val="005C6A2A"/>
    <w:rsid w:val="005C7D48"/>
    <w:rsid w:val="005D07F7"/>
    <w:rsid w:val="005D10F0"/>
    <w:rsid w:val="005D21AB"/>
    <w:rsid w:val="005D2ACA"/>
    <w:rsid w:val="005D2CFC"/>
    <w:rsid w:val="005D57BB"/>
    <w:rsid w:val="005D7CA6"/>
    <w:rsid w:val="005E0C7F"/>
    <w:rsid w:val="005E3721"/>
    <w:rsid w:val="005E45AE"/>
    <w:rsid w:val="005E4E46"/>
    <w:rsid w:val="005E4E88"/>
    <w:rsid w:val="005F1989"/>
    <w:rsid w:val="005F1BFA"/>
    <w:rsid w:val="005F4778"/>
    <w:rsid w:val="005F6FE1"/>
    <w:rsid w:val="005F7B5B"/>
    <w:rsid w:val="005F7BC8"/>
    <w:rsid w:val="00601804"/>
    <w:rsid w:val="00603CEA"/>
    <w:rsid w:val="0060615D"/>
    <w:rsid w:val="00606547"/>
    <w:rsid w:val="00607BC6"/>
    <w:rsid w:val="00613BC9"/>
    <w:rsid w:val="006157CA"/>
    <w:rsid w:val="00617AA3"/>
    <w:rsid w:val="006203BA"/>
    <w:rsid w:val="00622A03"/>
    <w:rsid w:val="00623313"/>
    <w:rsid w:val="006262D3"/>
    <w:rsid w:val="006268F4"/>
    <w:rsid w:val="00631537"/>
    <w:rsid w:val="006332F0"/>
    <w:rsid w:val="006346F7"/>
    <w:rsid w:val="00636C73"/>
    <w:rsid w:val="00636E58"/>
    <w:rsid w:val="00640661"/>
    <w:rsid w:val="0064114C"/>
    <w:rsid w:val="006411A0"/>
    <w:rsid w:val="00641D15"/>
    <w:rsid w:val="00643896"/>
    <w:rsid w:val="00645F15"/>
    <w:rsid w:val="0064772A"/>
    <w:rsid w:val="00650911"/>
    <w:rsid w:val="00652E84"/>
    <w:rsid w:val="006553C9"/>
    <w:rsid w:val="00657EB4"/>
    <w:rsid w:val="006609AE"/>
    <w:rsid w:val="00660A4E"/>
    <w:rsid w:val="00661CC7"/>
    <w:rsid w:val="00662BA0"/>
    <w:rsid w:val="006666D7"/>
    <w:rsid w:val="00670ED5"/>
    <w:rsid w:val="00674C58"/>
    <w:rsid w:val="00674D61"/>
    <w:rsid w:val="00676385"/>
    <w:rsid w:val="00677453"/>
    <w:rsid w:val="00677832"/>
    <w:rsid w:val="0068182D"/>
    <w:rsid w:val="0068206D"/>
    <w:rsid w:val="0068226C"/>
    <w:rsid w:val="00683004"/>
    <w:rsid w:val="0068723B"/>
    <w:rsid w:val="00687B1F"/>
    <w:rsid w:val="006903DE"/>
    <w:rsid w:val="00690DFB"/>
    <w:rsid w:val="00690F7F"/>
    <w:rsid w:val="00691585"/>
    <w:rsid w:val="00692E0A"/>
    <w:rsid w:val="0069491D"/>
    <w:rsid w:val="00696429"/>
    <w:rsid w:val="006A3260"/>
    <w:rsid w:val="006A424C"/>
    <w:rsid w:val="006A43AD"/>
    <w:rsid w:val="006A7FC7"/>
    <w:rsid w:val="006B0DEE"/>
    <w:rsid w:val="006B3074"/>
    <w:rsid w:val="006B4B86"/>
    <w:rsid w:val="006B6537"/>
    <w:rsid w:val="006B6805"/>
    <w:rsid w:val="006B6F79"/>
    <w:rsid w:val="006C122F"/>
    <w:rsid w:val="006C35C6"/>
    <w:rsid w:val="006C4481"/>
    <w:rsid w:val="006C57BF"/>
    <w:rsid w:val="006C5DB1"/>
    <w:rsid w:val="006C78B4"/>
    <w:rsid w:val="006D0D8E"/>
    <w:rsid w:val="006D2A23"/>
    <w:rsid w:val="006D2E83"/>
    <w:rsid w:val="006D41D3"/>
    <w:rsid w:val="006D4823"/>
    <w:rsid w:val="006D4979"/>
    <w:rsid w:val="006D4E8F"/>
    <w:rsid w:val="006D6427"/>
    <w:rsid w:val="006D6F0B"/>
    <w:rsid w:val="006E0CD6"/>
    <w:rsid w:val="006E1725"/>
    <w:rsid w:val="006E2CCD"/>
    <w:rsid w:val="006E39DA"/>
    <w:rsid w:val="006E3A52"/>
    <w:rsid w:val="006E5BCA"/>
    <w:rsid w:val="006F15EB"/>
    <w:rsid w:val="006F4D3A"/>
    <w:rsid w:val="006F4F21"/>
    <w:rsid w:val="006F5B3F"/>
    <w:rsid w:val="0070308D"/>
    <w:rsid w:val="007032DA"/>
    <w:rsid w:val="007045E6"/>
    <w:rsid w:val="007047BF"/>
    <w:rsid w:val="00710286"/>
    <w:rsid w:val="00710AED"/>
    <w:rsid w:val="00711065"/>
    <w:rsid w:val="0071142A"/>
    <w:rsid w:val="0071238D"/>
    <w:rsid w:val="00712783"/>
    <w:rsid w:val="00712E08"/>
    <w:rsid w:val="007153CE"/>
    <w:rsid w:val="0071776F"/>
    <w:rsid w:val="0072119B"/>
    <w:rsid w:val="00722F48"/>
    <w:rsid w:val="0072349B"/>
    <w:rsid w:val="007244A3"/>
    <w:rsid w:val="00727A43"/>
    <w:rsid w:val="00727C2A"/>
    <w:rsid w:val="0073157B"/>
    <w:rsid w:val="00731D6C"/>
    <w:rsid w:val="00732D62"/>
    <w:rsid w:val="00733779"/>
    <w:rsid w:val="00737EF8"/>
    <w:rsid w:val="00740DD0"/>
    <w:rsid w:val="00742288"/>
    <w:rsid w:val="00745737"/>
    <w:rsid w:val="00747BCD"/>
    <w:rsid w:val="007530AB"/>
    <w:rsid w:val="00755504"/>
    <w:rsid w:val="0075670F"/>
    <w:rsid w:val="00756717"/>
    <w:rsid w:val="00757AD7"/>
    <w:rsid w:val="00760A78"/>
    <w:rsid w:val="0076352E"/>
    <w:rsid w:val="00765AF1"/>
    <w:rsid w:val="00765D60"/>
    <w:rsid w:val="00767823"/>
    <w:rsid w:val="00771365"/>
    <w:rsid w:val="00776FCB"/>
    <w:rsid w:val="00781A85"/>
    <w:rsid w:val="00781F01"/>
    <w:rsid w:val="00782B0A"/>
    <w:rsid w:val="00787D64"/>
    <w:rsid w:val="0079130A"/>
    <w:rsid w:val="00792293"/>
    <w:rsid w:val="00793F1C"/>
    <w:rsid w:val="00797C0D"/>
    <w:rsid w:val="007A1046"/>
    <w:rsid w:val="007A5ADE"/>
    <w:rsid w:val="007A70A8"/>
    <w:rsid w:val="007B082C"/>
    <w:rsid w:val="007B18EA"/>
    <w:rsid w:val="007B4336"/>
    <w:rsid w:val="007B5C08"/>
    <w:rsid w:val="007B685B"/>
    <w:rsid w:val="007C0568"/>
    <w:rsid w:val="007C0D8E"/>
    <w:rsid w:val="007C1D8C"/>
    <w:rsid w:val="007C2BAC"/>
    <w:rsid w:val="007C3C54"/>
    <w:rsid w:val="007C60EE"/>
    <w:rsid w:val="007C6513"/>
    <w:rsid w:val="007C6B69"/>
    <w:rsid w:val="007C7552"/>
    <w:rsid w:val="007D2105"/>
    <w:rsid w:val="007D28B3"/>
    <w:rsid w:val="007D3BD9"/>
    <w:rsid w:val="007D49CF"/>
    <w:rsid w:val="007D50FB"/>
    <w:rsid w:val="007D5B61"/>
    <w:rsid w:val="007D7093"/>
    <w:rsid w:val="007E0964"/>
    <w:rsid w:val="007E0C5A"/>
    <w:rsid w:val="007E19F8"/>
    <w:rsid w:val="007E3EB9"/>
    <w:rsid w:val="007E595A"/>
    <w:rsid w:val="007E5E17"/>
    <w:rsid w:val="007E6798"/>
    <w:rsid w:val="007E6B8C"/>
    <w:rsid w:val="007F1130"/>
    <w:rsid w:val="007F2D2F"/>
    <w:rsid w:val="007F421A"/>
    <w:rsid w:val="007F79BE"/>
    <w:rsid w:val="007F7BD8"/>
    <w:rsid w:val="00800CE2"/>
    <w:rsid w:val="0080377E"/>
    <w:rsid w:val="0080465C"/>
    <w:rsid w:val="0081634D"/>
    <w:rsid w:val="00820515"/>
    <w:rsid w:val="00822F2B"/>
    <w:rsid w:val="008234F6"/>
    <w:rsid w:val="0082387D"/>
    <w:rsid w:val="00823A2E"/>
    <w:rsid w:val="00823E96"/>
    <w:rsid w:val="008244B5"/>
    <w:rsid w:val="00830A0C"/>
    <w:rsid w:val="008334F3"/>
    <w:rsid w:val="00833504"/>
    <w:rsid w:val="00834E5A"/>
    <w:rsid w:val="0083619B"/>
    <w:rsid w:val="008372F4"/>
    <w:rsid w:val="0084030F"/>
    <w:rsid w:val="00844ACC"/>
    <w:rsid w:val="00844BDC"/>
    <w:rsid w:val="008464F1"/>
    <w:rsid w:val="00846E9C"/>
    <w:rsid w:val="008476A9"/>
    <w:rsid w:val="00851540"/>
    <w:rsid w:val="00853283"/>
    <w:rsid w:val="0085367C"/>
    <w:rsid w:val="008542B7"/>
    <w:rsid w:val="00854B04"/>
    <w:rsid w:val="00857F89"/>
    <w:rsid w:val="00862036"/>
    <w:rsid w:val="00862864"/>
    <w:rsid w:val="00862D8A"/>
    <w:rsid w:val="008648E7"/>
    <w:rsid w:val="00870AE0"/>
    <w:rsid w:val="00870F4D"/>
    <w:rsid w:val="008718C2"/>
    <w:rsid w:val="00872063"/>
    <w:rsid w:val="00874E0C"/>
    <w:rsid w:val="00877876"/>
    <w:rsid w:val="00880EB2"/>
    <w:rsid w:val="00881D8C"/>
    <w:rsid w:val="00882C3D"/>
    <w:rsid w:val="0088331A"/>
    <w:rsid w:val="008841E6"/>
    <w:rsid w:val="008843F7"/>
    <w:rsid w:val="00884D6D"/>
    <w:rsid w:val="00885428"/>
    <w:rsid w:val="008876D9"/>
    <w:rsid w:val="00887CB7"/>
    <w:rsid w:val="008911BD"/>
    <w:rsid w:val="00891327"/>
    <w:rsid w:val="00891392"/>
    <w:rsid w:val="00893123"/>
    <w:rsid w:val="008942C8"/>
    <w:rsid w:val="008955F9"/>
    <w:rsid w:val="00895E46"/>
    <w:rsid w:val="00896751"/>
    <w:rsid w:val="008A0A66"/>
    <w:rsid w:val="008A353A"/>
    <w:rsid w:val="008A372B"/>
    <w:rsid w:val="008A4243"/>
    <w:rsid w:val="008A7820"/>
    <w:rsid w:val="008A7C04"/>
    <w:rsid w:val="008A7EBE"/>
    <w:rsid w:val="008B1073"/>
    <w:rsid w:val="008B3A86"/>
    <w:rsid w:val="008B6557"/>
    <w:rsid w:val="008B678F"/>
    <w:rsid w:val="008B6CC4"/>
    <w:rsid w:val="008B76F5"/>
    <w:rsid w:val="008B7DBE"/>
    <w:rsid w:val="008C0E93"/>
    <w:rsid w:val="008C170F"/>
    <w:rsid w:val="008C1A36"/>
    <w:rsid w:val="008C22A3"/>
    <w:rsid w:val="008C36E6"/>
    <w:rsid w:val="008C4F96"/>
    <w:rsid w:val="008C6C4F"/>
    <w:rsid w:val="008D222F"/>
    <w:rsid w:val="008D3299"/>
    <w:rsid w:val="008D7FBB"/>
    <w:rsid w:val="008E0992"/>
    <w:rsid w:val="008E1B58"/>
    <w:rsid w:val="008E292D"/>
    <w:rsid w:val="008E3685"/>
    <w:rsid w:val="008E3692"/>
    <w:rsid w:val="008E41CB"/>
    <w:rsid w:val="008E6EEE"/>
    <w:rsid w:val="008E7840"/>
    <w:rsid w:val="008F17D2"/>
    <w:rsid w:val="008F2D3D"/>
    <w:rsid w:val="008F426B"/>
    <w:rsid w:val="008F69A5"/>
    <w:rsid w:val="008F6A55"/>
    <w:rsid w:val="009000E5"/>
    <w:rsid w:val="00901ECC"/>
    <w:rsid w:val="00904722"/>
    <w:rsid w:val="00906BE6"/>
    <w:rsid w:val="00911115"/>
    <w:rsid w:val="00912ECC"/>
    <w:rsid w:val="0091396E"/>
    <w:rsid w:val="00913F11"/>
    <w:rsid w:val="009165D3"/>
    <w:rsid w:val="009170AE"/>
    <w:rsid w:val="00921B83"/>
    <w:rsid w:val="00921F19"/>
    <w:rsid w:val="00924658"/>
    <w:rsid w:val="009272E8"/>
    <w:rsid w:val="0092743F"/>
    <w:rsid w:val="009307AA"/>
    <w:rsid w:val="009316F9"/>
    <w:rsid w:val="0093175E"/>
    <w:rsid w:val="0093389D"/>
    <w:rsid w:val="00934879"/>
    <w:rsid w:val="00934D45"/>
    <w:rsid w:val="00934DFD"/>
    <w:rsid w:val="009360A0"/>
    <w:rsid w:val="00941D43"/>
    <w:rsid w:val="009536DF"/>
    <w:rsid w:val="00953A38"/>
    <w:rsid w:val="00954C61"/>
    <w:rsid w:val="00955434"/>
    <w:rsid w:val="0095555F"/>
    <w:rsid w:val="00956A44"/>
    <w:rsid w:val="00956E4A"/>
    <w:rsid w:val="00957850"/>
    <w:rsid w:val="00962DB7"/>
    <w:rsid w:val="00965053"/>
    <w:rsid w:val="00965402"/>
    <w:rsid w:val="00965BA2"/>
    <w:rsid w:val="00966129"/>
    <w:rsid w:val="00971A03"/>
    <w:rsid w:val="009726A5"/>
    <w:rsid w:val="00973461"/>
    <w:rsid w:val="00974734"/>
    <w:rsid w:val="00974C3F"/>
    <w:rsid w:val="00974D7D"/>
    <w:rsid w:val="009767DB"/>
    <w:rsid w:val="009777C0"/>
    <w:rsid w:val="0098069C"/>
    <w:rsid w:val="009847A1"/>
    <w:rsid w:val="00985129"/>
    <w:rsid w:val="00991FC5"/>
    <w:rsid w:val="009920FD"/>
    <w:rsid w:val="00992619"/>
    <w:rsid w:val="00992CBF"/>
    <w:rsid w:val="0099316B"/>
    <w:rsid w:val="00995398"/>
    <w:rsid w:val="00997AF2"/>
    <w:rsid w:val="009A1E73"/>
    <w:rsid w:val="009A395D"/>
    <w:rsid w:val="009B031F"/>
    <w:rsid w:val="009B095B"/>
    <w:rsid w:val="009B1739"/>
    <w:rsid w:val="009B188D"/>
    <w:rsid w:val="009B3FF1"/>
    <w:rsid w:val="009B4299"/>
    <w:rsid w:val="009B4874"/>
    <w:rsid w:val="009B5444"/>
    <w:rsid w:val="009B5DD1"/>
    <w:rsid w:val="009B60CB"/>
    <w:rsid w:val="009C34C0"/>
    <w:rsid w:val="009C4411"/>
    <w:rsid w:val="009C457B"/>
    <w:rsid w:val="009C59CE"/>
    <w:rsid w:val="009C66BC"/>
    <w:rsid w:val="009C69D9"/>
    <w:rsid w:val="009C6CAE"/>
    <w:rsid w:val="009D365D"/>
    <w:rsid w:val="009D3B96"/>
    <w:rsid w:val="009D4C9F"/>
    <w:rsid w:val="009D51BB"/>
    <w:rsid w:val="009F1A3B"/>
    <w:rsid w:val="009F35BB"/>
    <w:rsid w:val="009F6B82"/>
    <w:rsid w:val="009F75A6"/>
    <w:rsid w:val="00A010CA"/>
    <w:rsid w:val="00A0133D"/>
    <w:rsid w:val="00A02205"/>
    <w:rsid w:val="00A05F97"/>
    <w:rsid w:val="00A07CF0"/>
    <w:rsid w:val="00A12093"/>
    <w:rsid w:val="00A15563"/>
    <w:rsid w:val="00A15E37"/>
    <w:rsid w:val="00A17C9E"/>
    <w:rsid w:val="00A17D85"/>
    <w:rsid w:val="00A20272"/>
    <w:rsid w:val="00A20A22"/>
    <w:rsid w:val="00A2519A"/>
    <w:rsid w:val="00A26FC5"/>
    <w:rsid w:val="00A3004A"/>
    <w:rsid w:val="00A30E20"/>
    <w:rsid w:val="00A320B4"/>
    <w:rsid w:val="00A34C9C"/>
    <w:rsid w:val="00A35664"/>
    <w:rsid w:val="00A35BD5"/>
    <w:rsid w:val="00A36D24"/>
    <w:rsid w:val="00A37702"/>
    <w:rsid w:val="00A37D23"/>
    <w:rsid w:val="00A409D2"/>
    <w:rsid w:val="00A41E7C"/>
    <w:rsid w:val="00A42800"/>
    <w:rsid w:val="00A42E22"/>
    <w:rsid w:val="00A42FFC"/>
    <w:rsid w:val="00A43E60"/>
    <w:rsid w:val="00A44623"/>
    <w:rsid w:val="00A45D3F"/>
    <w:rsid w:val="00A461E7"/>
    <w:rsid w:val="00A5376D"/>
    <w:rsid w:val="00A5532E"/>
    <w:rsid w:val="00A55DFD"/>
    <w:rsid w:val="00A55F1F"/>
    <w:rsid w:val="00A563B9"/>
    <w:rsid w:val="00A5656A"/>
    <w:rsid w:val="00A56FBA"/>
    <w:rsid w:val="00A5794A"/>
    <w:rsid w:val="00A65162"/>
    <w:rsid w:val="00A655EC"/>
    <w:rsid w:val="00A661B3"/>
    <w:rsid w:val="00A667F3"/>
    <w:rsid w:val="00A67549"/>
    <w:rsid w:val="00A70183"/>
    <w:rsid w:val="00A7142F"/>
    <w:rsid w:val="00A72B45"/>
    <w:rsid w:val="00A76FE4"/>
    <w:rsid w:val="00A77900"/>
    <w:rsid w:val="00A8216C"/>
    <w:rsid w:val="00A82F24"/>
    <w:rsid w:val="00A82FA1"/>
    <w:rsid w:val="00A842DE"/>
    <w:rsid w:val="00A86AD5"/>
    <w:rsid w:val="00A87B5C"/>
    <w:rsid w:val="00A93584"/>
    <w:rsid w:val="00A940B8"/>
    <w:rsid w:val="00A96EB1"/>
    <w:rsid w:val="00AA0E81"/>
    <w:rsid w:val="00AA2550"/>
    <w:rsid w:val="00AA3358"/>
    <w:rsid w:val="00AA4074"/>
    <w:rsid w:val="00AA4961"/>
    <w:rsid w:val="00AA4F66"/>
    <w:rsid w:val="00AA59B0"/>
    <w:rsid w:val="00AA60B3"/>
    <w:rsid w:val="00AA6EE0"/>
    <w:rsid w:val="00AA7CD2"/>
    <w:rsid w:val="00AB4494"/>
    <w:rsid w:val="00AB44B5"/>
    <w:rsid w:val="00AB4BDD"/>
    <w:rsid w:val="00AB4E01"/>
    <w:rsid w:val="00AB7E5D"/>
    <w:rsid w:val="00AC0BB1"/>
    <w:rsid w:val="00AC205A"/>
    <w:rsid w:val="00AC41C5"/>
    <w:rsid w:val="00AC5B7C"/>
    <w:rsid w:val="00AC782B"/>
    <w:rsid w:val="00AD14A7"/>
    <w:rsid w:val="00AD1A2D"/>
    <w:rsid w:val="00AD2207"/>
    <w:rsid w:val="00AD29B4"/>
    <w:rsid w:val="00AD4C18"/>
    <w:rsid w:val="00AD58CB"/>
    <w:rsid w:val="00AD5C12"/>
    <w:rsid w:val="00AD60D7"/>
    <w:rsid w:val="00AD66A6"/>
    <w:rsid w:val="00AE0195"/>
    <w:rsid w:val="00AE0BE5"/>
    <w:rsid w:val="00AE15DC"/>
    <w:rsid w:val="00AE1A7A"/>
    <w:rsid w:val="00AE28B3"/>
    <w:rsid w:val="00AE2C32"/>
    <w:rsid w:val="00AE2DF6"/>
    <w:rsid w:val="00AE3FCA"/>
    <w:rsid w:val="00AE60C7"/>
    <w:rsid w:val="00AE6A1A"/>
    <w:rsid w:val="00AF0F5B"/>
    <w:rsid w:val="00AF1AD5"/>
    <w:rsid w:val="00AF25B6"/>
    <w:rsid w:val="00AF5E06"/>
    <w:rsid w:val="00AF5F3B"/>
    <w:rsid w:val="00AF6D56"/>
    <w:rsid w:val="00AF6D57"/>
    <w:rsid w:val="00AF7BD0"/>
    <w:rsid w:val="00AF7DD3"/>
    <w:rsid w:val="00B00965"/>
    <w:rsid w:val="00B01081"/>
    <w:rsid w:val="00B01305"/>
    <w:rsid w:val="00B01904"/>
    <w:rsid w:val="00B03572"/>
    <w:rsid w:val="00B03C08"/>
    <w:rsid w:val="00B076D7"/>
    <w:rsid w:val="00B12772"/>
    <w:rsid w:val="00B1347D"/>
    <w:rsid w:val="00B14734"/>
    <w:rsid w:val="00B14C10"/>
    <w:rsid w:val="00B20288"/>
    <w:rsid w:val="00B21454"/>
    <w:rsid w:val="00B22102"/>
    <w:rsid w:val="00B222C2"/>
    <w:rsid w:val="00B25148"/>
    <w:rsid w:val="00B2562E"/>
    <w:rsid w:val="00B262C4"/>
    <w:rsid w:val="00B301CA"/>
    <w:rsid w:val="00B30755"/>
    <w:rsid w:val="00B319AF"/>
    <w:rsid w:val="00B35D89"/>
    <w:rsid w:val="00B36C24"/>
    <w:rsid w:val="00B36FEB"/>
    <w:rsid w:val="00B37150"/>
    <w:rsid w:val="00B4091E"/>
    <w:rsid w:val="00B40E2F"/>
    <w:rsid w:val="00B41D78"/>
    <w:rsid w:val="00B41DF2"/>
    <w:rsid w:val="00B42D1E"/>
    <w:rsid w:val="00B43FE6"/>
    <w:rsid w:val="00B4405F"/>
    <w:rsid w:val="00B45578"/>
    <w:rsid w:val="00B46DC0"/>
    <w:rsid w:val="00B478DE"/>
    <w:rsid w:val="00B52599"/>
    <w:rsid w:val="00B5320A"/>
    <w:rsid w:val="00B5345D"/>
    <w:rsid w:val="00B53708"/>
    <w:rsid w:val="00B55B66"/>
    <w:rsid w:val="00B5658B"/>
    <w:rsid w:val="00B6136D"/>
    <w:rsid w:val="00B615CC"/>
    <w:rsid w:val="00B61CEA"/>
    <w:rsid w:val="00B62335"/>
    <w:rsid w:val="00B62387"/>
    <w:rsid w:val="00B624B3"/>
    <w:rsid w:val="00B73497"/>
    <w:rsid w:val="00B73BD9"/>
    <w:rsid w:val="00B74823"/>
    <w:rsid w:val="00B74C2A"/>
    <w:rsid w:val="00B769A8"/>
    <w:rsid w:val="00B8014A"/>
    <w:rsid w:val="00B81276"/>
    <w:rsid w:val="00B816DC"/>
    <w:rsid w:val="00B83D4A"/>
    <w:rsid w:val="00B8422A"/>
    <w:rsid w:val="00B85473"/>
    <w:rsid w:val="00B861C8"/>
    <w:rsid w:val="00B8659B"/>
    <w:rsid w:val="00B91D99"/>
    <w:rsid w:val="00B9286C"/>
    <w:rsid w:val="00BA046E"/>
    <w:rsid w:val="00BA148F"/>
    <w:rsid w:val="00BA2E27"/>
    <w:rsid w:val="00BA334C"/>
    <w:rsid w:val="00BA7C69"/>
    <w:rsid w:val="00BB1135"/>
    <w:rsid w:val="00BB19E9"/>
    <w:rsid w:val="00BB366F"/>
    <w:rsid w:val="00BB6E0A"/>
    <w:rsid w:val="00BB7A4E"/>
    <w:rsid w:val="00BC0D44"/>
    <w:rsid w:val="00BC1D07"/>
    <w:rsid w:val="00BC285F"/>
    <w:rsid w:val="00BC362C"/>
    <w:rsid w:val="00BC3693"/>
    <w:rsid w:val="00BC3A6D"/>
    <w:rsid w:val="00BC4321"/>
    <w:rsid w:val="00BC5397"/>
    <w:rsid w:val="00BC7A5F"/>
    <w:rsid w:val="00BD00F1"/>
    <w:rsid w:val="00BD1396"/>
    <w:rsid w:val="00BD2A46"/>
    <w:rsid w:val="00BD2F9A"/>
    <w:rsid w:val="00BD3269"/>
    <w:rsid w:val="00BD485A"/>
    <w:rsid w:val="00BD52B4"/>
    <w:rsid w:val="00BD5714"/>
    <w:rsid w:val="00BD5BA4"/>
    <w:rsid w:val="00BD6023"/>
    <w:rsid w:val="00BE1FE8"/>
    <w:rsid w:val="00BE32BF"/>
    <w:rsid w:val="00BE541C"/>
    <w:rsid w:val="00BE5C59"/>
    <w:rsid w:val="00BE5D24"/>
    <w:rsid w:val="00BE6DDC"/>
    <w:rsid w:val="00BE6F0B"/>
    <w:rsid w:val="00BF0282"/>
    <w:rsid w:val="00BF22B8"/>
    <w:rsid w:val="00BF3B57"/>
    <w:rsid w:val="00BF4276"/>
    <w:rsid w:val="00BF4920"/>
    <w:rsid w:val="00BF4F85"/>
    <w:rsid w:val="00BF5FEE"/>
    <w:rsid w:val="00BF71CF"/>
    <w:rsid w:val="00BF788B"/>
    <w:rsid w:val="00BF78BA"/>
    <w:rsid w:val="00BF7D52"/>
    <w:rsid w:val="00C0057D"/>
    <w:rsid w:val="00C01ABC"/>
    <w:rsid w:val="00C06934"/>
    <w:rsid w:val="00C070C9"/>
    <w:rsid w:val="00C07B6A"/>
    <w:rsid w:val="00C10532"/>
    <w:rsid w:val="00C10B7E"/>
    <w:rsid w:val="00C114EE"/>
    <w:rsid w:val="00C1275E"/>
    <w:rsid w:val="00C14160"/>
    <w:rsid w:val="00C14BF1"/>
    <w:rsid w:val="00C20E70"/>
    <w:rsid w:val="00C21C0F"/>
    <w:rsid w:val="00C231B8"/>
    <w:rsid w:val="00C23232"/>
    <w:rsid w:val="00C2381A"/>
    <w:rsid w:val="00C24E6A"/>
    <w:rsid w:val="00C26FF6"/>
    <w:rsid w:val="00C27F1A"/>
    <w:rsid w:val="00C30027"/>
    <w:rsid w:val="00C310C9"/>
    <w:rsid w:val="00C31937"/>
    <w:rsid w:val="00C319FA"/>
    <w:rsid w:val="00C31D25"/>
    <w:rsid w:val="00C33295"/>
    <w:rsid w:val="00C33FE9"/>
    <w:rsid w:val="00C362B1"/>
    <w:rsid w:val="00C372F9"/>
    <w:rsid w:val="00C376C1"/>
    <w:rsid w:val="00C411C4"/>
    <w:rsid w:val="00C41E04"/>
    <w:rsid w:val="00C440B1"/>
    <w:rsid w:val="00C440F7"/>
    <w:rsid w:val="00C46537"/>
    <w:rsid w:val="00C5432A"/>
    <w:rsid w:val="00C57449"/>
    <w:rsid w:val="00C5768A"/>
    <w:rsid w:val="00C60F84"/>
    <w:rsid w:val="00C64713"/>
    <w:rsid w:val="00C663C1"/>
    <w:rsid w:val="00C70C50"/>
    <w:rsid w:val="00C72745"/>
    <w:rsid w:val="00C77374"/>
    <w:rsid w:val="00C77F00"/>
    <w:rsid w:val="00C8106A"/>
    <w:rsid w:val="00C82012"/>
    <w:rsid w:val="00C829EE"/>
    <w:rsid w:val="00C82ED2"/>
    <w:rsid w:val="00C835C6"/>
    <w:rsid w:val="00C84432"/>
    <w:rsid w:val="00C87F1B"/>
    <w:rsid w:val="00C90A62"/>
    <w:rsid w:val="00C90F76"/>
    <w:rsid w:val="00C91A5F"/>
    <w:rsid w:val="00C91B68"/>
    <w:rsid w:val="00C93D8A"/>
    <w:rsid w:val="00C94737"/>
    <w:rsid w:val="00C95B87"/>
    <w:rsid w:val="00C962BE"/>
    <w:rsid w:val="00C96ABF"/>
    <w:rsid w:val="00C96CD8"/>
    <w:rsid w:val="00C97F27"/>
    <w:rsid w:val="00CA0494"/>
    <w:rsid w:val="00CA4986"/>
    <w:rsid w:val="00CA5463"/>
    <w:rsid w:val="00CA60B5"/>
    <w:rsid w:val="00CA6D67"/>
    <w:rsid w:val="00CB0769"/>
    <w:rsid w:val="00CB2137"/>
    <w:rsid w:val="00CB30C4"/>
    <w:rsid w:val="00CB4174"/>
    <w:rsid w:val="00CB4D3C"/>
    <w:rsid w:val="00CB59EB"/>
    <w:rsid w:val="00CB5C24"/>
    <w:rsid w:val="00CC0AB0"/>
    <w:rsid w:val="00CC467A"/>
    <w:rsid w:val="00CC63FE"/>
    <w:rsid w:val="00CC6611"/>
    <w:rsid w:val="00CC681F"/>
    <w:rsid w:val="00CD1499"/>
    <w:rsid w:val="00CD5B9B"/>
    <w:rsid w:val="00CD7D17"/>
    <w:rsid w:val="00CE1F1B"/>
    <w:rsid w:val="00CE2AAB"/>
    <w:rsid w:val="00CE385D"/>
    <w:rsid w:val="00CE43C7"/>
    <w:rsid w:val="00CE6643"/>
    <w:rsid w:val="00CE6F01"/>
    <w:rsid w:val="00CF2222"/>
    <w:rsid w:val="00CF3B36"/>
    <w:rsid w:val="00CF46AF"/>
    <w:rsid w:val="00D026FB"/>
    <w:rsid w:val="00D03231"/>
    <w:rsid w:val="00D0458F"/>
    <w:rsid w:val="00D05029"/>
    <w:rsid w:val="00D10957"/>
    <w:rsid w:val="00D13039"/>
    <w:rsid w:val="00D1322A"/>
    <w:rsid w:val="00D134A7"/>
    <w:rsid w:val="00D14EF2"/>
    <w:rsid w:val="00D15D46"/>
    <w:rsid w:val="00D16626"/>
    <w:rsid w:val="00D20939"/>
    <w:rsid w:val="00D22632"/>
    <w:rsid w:val="00D22EAA"/>
    <w:rsid w:val="00D22FFF"/>
    <w:rsid w:val="00D24544"/>
    <w:rsid w:val="00D24545"/>
    <w:rsid w:val="00D265DD"/>
    <w:rsid w:val="00D26D14"/>
    <w:rsid w:val="00D329CD"/>
    <w:rsid w:val="00D331DB"/>
    <w:rsid w:val="00D3567E"/>
    <w:rsid w:val="00D3799B"/>
    <w:rsid w:val="00D4117C"/>
    <w:rsid w:val="00D43027"/>
    <w:rsid w:val="00D436BA"/>
    <w:rsid w:val="00D43AD6"/>
    <w:rsid w:val="00D44E08"/>
    <w:rsid w:val="00D45898"/>
    <w:rsid w:val="00D45FC6"/>
    <w:rsid w:val="00D535B1"/>
    <w:rsid w:val="00D5578D"/>
    <w:rsid w:val="00D564A2"/>
    <w:rsid w:val="00D56990"/>
    <w:rsid w:val="00D5743B"/>
    <w:rsid w:val="00D57CB3"/>
    <w:rsid w:val="00D6257F"/>
    <w:rsid w:val="00D658A5"/>
    <w:rsid w:val="00D66BE8"/>
    <w:rsid w:val="00D67E7B"/>
    <w:rsid w:val="00D7091A"/>
    <w:rsid w:val="00D70990"/>
    <w:rsid w:val="00D748B9"/>
    <w:rsid w:val="00D76C58"/>
    <w:rsid w:val="00D828C1"/>
    <w:rsid w:val="00D83A27"/>
    <w:rsid w:val="00D83B94"/>
    <w:rsid w:val="00D85AA8"/>
    <w:rsid w:val="00D85B76"/>
    <w:rsid w:val="00D85BF0"/>
    <w:rsid w:val="00D87121"/>
    <w:rsid w:val="00D906A0"/>
    <w:rsid w:val="00D912C7"/>
    <w:rsid w:val="00D91685"/>
    <w:rsid w:val="00D95E7B"/>
    <w:rsid w:val="00D9717F"/>
    <w:rsid w:val="00DA0560"/>
    <w:rsid w:val="00DA2294"/>
    <w:rsid w:val="00DA3EAA"/>
    <w:rsid w:val="00DA3F1C"/>
    <w:rsid w:val="00DA4363"/>
    <w:rsid w:val="00DA48BF"/>
    <w:rsid w:val="00DA7894"/>
    <w:rsid w:val="00DA789F"/>
    <w:rsid w:val="00DB0AAE"/>
    <w:rsid w:val="00DB123B"/>
    <w:rsid w:val="00DB25BD"/>
    <w:rsid w:val="00DB2CF1"/>
    <w:rsid w:val="00DB3B56"/>
    <w:rsid w:val="00DB653D"/>
    <w:rsid w:val="00DB6611"/>
    <w:rsid w:val="00DB68BD"/>
    <w:rsid w:val="00DB7B2A"/>
    <w:rsid w:val="00DC4408"/>
    <w:rsid w:val="00DC51CB"/>
    <w:rsid w:val="00DD00EC"/>
    <w:rsid w:val="00DD1EC7"/>
    <w:rsid w:val="00DD3140"/>
    <w:rsid w:val="00DD43F2"/>
    <w:rsid w:val="00DD462B"/>
    <w:rsid w:val="00DD4DD4"/>
    <w:rsid w:val="00DD5511"/>
    <w:rsid w:val="00DD7B7B"/>
    <w:rsid w:val="00DE0004"/>
    <w:rsid w:val="00DE0481"/>
    <w:rsid w:val="00DE15FB"/>
    <w:rsid w:val="00DE2613"/>
    <w:rsid w:val="00DE3259"/>
    <w:rsid w:val="00DE3D04"/>
    <w:rsid w:val="00DE56BC"/>
    <w:rsid w:val="00DE609F"/>
    <w:rsid w:val="00DE704B"/>
    <w:rsid w:val="00DE73C9"/>
    <w:rsid w:val="00DF0444"/>
    <w:rsid w:val="00DF2BAE"/>
    <w:rsid w:val="00DF3223"/>
    <w:rsid w:val="00E00EE4"/>
    <w:rsid w:val="00E01102"/>
    <w:rsid w:val="00E01FB5"/>
    <w:rsid w:val="00E02393"/>
    <w:rsid w:val="00E05F7D"/>
    <w:rsid w:val="00E07BD8"/>
    <w:rsid w:val="00E100EC"/>
    <w:rsid w:val="00E10B75"/>
    <w:rsid w:val="00E10C42"/>
    <w:rsid w:val="00E116E8"/>
    <w:rsid w:val="00E11C5F"/>
    <w:rsid w:val="00E1226F"/>
    <w:rsid w:val="00E12B63"/>
    <w:rsid w:val="00E13FCC"/>
    <w:rsid w:val="00E1564E"/>
    <w:rsid w:val="00E21176"/>
    <w:rsid w:val="00E2370E"/>
    <w:rsid w:val="00E24416"/>
    <w:rsid w:val="00E25515"/>
    <w:rsid w:val="00E255E4"/>
    <w:rsid w:val="00E2588E"/>
    <w:rsid w:val="00E25A58"/>
    <w:rsid w:val="00E27FB0"/>
    <w:rsid w:val="00E319AE"/>
    <w:rsid w:val="00E32F14"/>
    <w:rsid w:val="00E40C25"/>
    <w:rsid w:val="00E447C2"/>
    <w:rsid w:val="00E44BCF"/>
    <w:rsid w:val="00E45825"/>
    <w:rsid w:val="00E4636A"/>
    <w:rsid w:val="00E4673A"/>
    <w:rsid w:val="00E467B0"/>
    <w:rsid w:val="00E46DE3"/>
    <w:rsid w:val="00E504D3"/>
    <w:rsid w:val="00E50D21"/>
    <w:rsid w:val="00E53903"/>
    <w:rsid w:val="00E5584D"/>
    <w:rsid w:val="00E55CCA"/>
    <w:rsid w:val="00E55D11"/>
    <w:rsid w:val="00E56AA0"/>
    <w:rsid w:val="00E608DF"/>
    <w:rsid w:val="00E6143A"/>
    <w:rsid w:val="00E62187"/>
    <w:rsid w:val="00E6286D"/>
    <w:rsid w:val="00E64EEF"/>
    <w:rsid w:val="00E65464"/>
    <w:rsid w:val="00E7066E"/>
    <w:rsid w:val="00E71528"/>
    <w:rsid w:val="00E72495"/>
    <w:rsid w:val="00E73172"/>
    <w:rsid w:val="00E760AD"/>
    <w:rsid w:val="00E77AE3"/>
    <w:rsid w:val="00E77BF5"/>
    <w:rsid w:val="00E838A5"/>
    <w:rsid w:val="00E86386"/>
    <w:rsid w:val="00E902EE"/>
    <w:rsid w:val="00E91D02"/>
    <w:rsid w:val="00E92664"/>
    <w:rsid w:val="00E937E7"/>
    <w:rsid w:val="00E959B5"/>
    <w:rsid w:val="00E960FF"/>
    <w:rsid w:val="00EA0BFB"/>
    <w:rsid w:val="00EA0F77"/>
    <w:rsid w:val="00EA25C9"/>
    <w:rsid w:val="00EA514C"/>
    <w:rsid w:val="00EA66E8"/>
    <w:rsid w:val="00EB1963"/>
    <w:rsid w:val="00EB1DB1"/>
    <w:rsid w:val="00EB55B8"/>
    <w:rsid w:val="00EB5FD4"/>
    <w:rsid w:val="00EB6B27"/>
    <w:rsid w:val="00EC2338"/>
    <w:rsid w:val="00EC2ED8"/>
    <w:rsid w:val="00EC42A2"/>
    <w:rsid w:val="00EC4E9D"/>
    <w:rsid w:val="00EC5711"/>
    <w:rsid w:val="00EC6361"/>
    <w:rsid w:val="00EC6773"/>
    <w:rsid w:val="00ED0350"/>
    <w:rsid w:val="00ED0B68"/>
    <w:rsid w:val="00ED228F"/>
    <w:rsid w:val="00ED3774"/>
    <w:rsid w:val="00ED3B3F"/>
    <w:rsid w:val="00EE03A8"/>
    <w:rsid w:val="00EE5038"/>
    <w:rsid w:val="00EE5A92"/>
    <w:rsid w:val="00EE60A6"/>
    <w:rsid w:val="00EE75B0"/>
    <w:rsid w:val="00EF0853"/>
    <w:rsid w:val="00EF0919"/>
    <w:rsid w:val="00EF2C5D"/>
    <w:rsid w:val="00EF2D9F"/>
    <w:rsid w:val="00EF3966"/>
    <w:rsid w:val="00EF41C5"/>
    <w:rsid w:val="00EF4F7A"/>
    <w:rsid w:val="00EF5AC6"/>
    <w:rsid w:val="00EF5FD1"/>
    <w:rsid w:val="00EF64D7"/>
    <w:rsid w:val="00F01548"/>
    <w:rsid w:val="00F01784"/>
    <w:rsid w:val="00F05412"/>
    <w:rsid w:val="00F068D4"/>
    <w:rsid w:val="00F071D1"/>
    <w:rsid w:val="00F107DF"/>
    <w:rsid w:val="00F11224"/>
    <w:rsid w:val="00F1162D"/>
    <w:rsid w:val="00F1211D"/>
    <w:rsid w:val="00F13194"/>
    <w:rsid w:val="00F146D2"/>
    <w:rsid w:val="00F20F8A"/>
    <w:rsid w:val="00F21A98"/>
    <w:rsid w:val="00F21BBF"/>
    <w:rsid w:val="00F21EA4"/>
    <w:rsid w:val="00F2284B"/>
    <w:rsid w:val="00F2382A"/>
    <w:rsid w:val="00F23A28"/>
    <w:rsid w:val="00F252A4"/>
    <w:rsid w:val="00F2790F"/>
    <w:rsid w:val="00F27C94"/>
    <w:rsid w:val="00F3014C"/>
    <w:rsid w:val="00F3289A"/>
    <w:rsid w:val="00F32ACA"/>
    <w:rsid w:val="00F341FE"/>
    <w:rsid w:val="00F361E7"/>
    <w:rsid w:val="00F3696A"/>
    <w:rsid w:val="00F417B8"/>
    <w:rsid w:val="00F42008"/>
    <w:rsid w:val="00F4277A"/>
    <w:rsid w:val="00F42A04"/>
    <w:rsid w:val="00F44A0B"/>
    <w:rsid w:val="00F44C5A"/>
    <w:rsid w:val="00F46B40"/>
    <w:rsid w:val="00F50045"/>
    <w:rsid w:val="00F54556"/>
    <w:rsid w:val="00F55459"/>
    <w:rsid w:val="00F61E65"/>
    <w:rsid w:val="00F633CF"/>
    <w:rsid w:val="00F63FE7"/>
    <w:rsid w:val="00F67E1C"/>
    <w:rsid w:val="00F70E0F"/>
    <w:rsid w:val="00F71098"/>
    <w:rsid w:val="00F71D53"/>
    <w:rsid w:val="00F72821"/>
    <w:rsid w:val="00F72EE3"/>
    <w:rsid w:val="00F73603"/>
    <w:rsid w:val="00F7721E"/>
    <w:rsid w:val="00F82E71"/>
    <w:rsid w:val="00F836E3"/>
    <w:rsid w:val="00F846E1"/>
    <w:rsid w:val="00F85E33"/>
    <w:rsid w:val="00F874FC"/>
    <w:rsid w:val="00F90176"/>
    <w:rsid w:val="00F92FA9"/>
    <w:rsid w:val="00F92FF1"/>
    <w:rsid w:val="00FA0EC3"/>
    <w:rsid w:val="00FA182B"/>
    <w:rsid w:val="00FA3F10"/>
    <w:rsid w:val="00FA417B"/>
    <w:rsid w:val="00FA6ACE"/>
    <w:rsid w:val="00FB1911"/>
    <w:rsid w:val="00FB3C56"/>
    <w:rsid w:val="00FB637C"/>
    <w:rsid w:val="00FC0777"/>
    <w:rsid w:val="00FC1455"/>
    <w:rsid w:val="00FC1B45"/>
    <w:rsid w:val="00FC1F23"/>
    <w:rsid w:val="00FC3176"/>
    <w:rsid w:val="00FC4FDE"/>
    <w:rsid w:val="00FD3115"/>
    <w:rsid w:val="00FD355A"/>
    <w:rsid w:val="00FD5697"/>
    <w:rsid w:val="00FD7703"/>
    <w:rsid w:val="00FE1560"/>
    <w:rsid w:val="00FE161A"/>
    <w:rsid w:val="00FE4CA0"/>
    <w:rsid w:val="00FE5822"/>
    <w:rsid w:val="00FE7A9A"/>
    <w:rsid w:val="00FF025E"/>
    <w:rsid w:val="00FF364D"/>
    <w:rsid w:val="00FF3826"/>
    <w:rsid w:val="00FF4319"/>
    <w:rsid w:val="00FF6E4B"/>
    <w:rsid w:val="00FF7577"/>
    <w:rsid w:val="00FF7B8C"/>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E5069F"/>
  <w15:docId w15:val="{1A54DD2C-B00C-4B3C-9DB0-48C8DCD1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outlineLvl w:val="0"/>
    </w:pPr>
    <w:rPr>
      <w:rFonts w:ascii="Arial" w:hAnsi="Arial"/>
      <w:b/>
      <w:color w:val="000000"/>
      <w:u w:val="single"/>
    </w:rPr>
  </w:style>
  <w:style w:type="paragraph" w:styleId="Heading2">
    <w:name w:val="heading 2"/>
    <w:basedOn w:val="Normal"/>
    <w:next w:val="Normal"/>
    <w:qFormat/>
    <w:pPr>
      <w:keepNext/>
      <w:ind w:left="360" w:hanging="360"/>
      <w:outlineLvl w:val="1"/>
    </w:pPr>
    <w:rPr>
      <w:rFonts w:ascii="Arial" w:hAnsi="Arial"/>
      <w:b/>
      <w:color w:val="000000"/>
      <w:u w:val="single"/>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Pr>
      <w:rFonts w:ascii="Arial" w:hAnsi="Arial" w:cs="Arial" w:hint="default"/>
      <w:b w:val="0"/>
      <w:bCs w:val="0"/>
      <w:strike w:val="0"/>
      <w:dstrike w:val="0"/>
      <w:color w:val="666666"/>
      <w:sz w:val="18"/>
      <w:szCs w:val="18"/>
      <w:u w:val="none"/>
      <w:effect w:val="none"/>
    </w:rPr>
  </w:style>
  <w:style w:type="character" w:styleId="Emphasis">
    <w:name w:val="Emphasis"/>
    <w:qFormat/>
    <w:rsid w:val="0029703A"/>
    <w:rPr>
      <w:b/>
      <w:bCs/>
      <w:i w:val="0"/>
      <w:iCs w:val="0"/>
    </w:rPr>
  </w:style>
  <w:style w:type="table" w:styleId="TableGrid">
    <w:name w:val="Table Grid"/>
    <w:basedOn w:val="TableNormal"/>
    <w:rsid w:val="009B17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BDD"/>
    <w:pPr>
      <w:ind w:left="720"/>
      <w:contextualSpacing/>
    </w:pPr>
  </w:style>
  <w:style w:type="paragraph" w:styleId="Revision">
    <w:name w:val="Revision"/>
    <w:hidden/>
    <w:uiPriority w:val="99"/>
    <w:semiHidden/>
    <w:rsid w:val="00181AAD"/>
    <w:rPr>
      <w:rFonts w:ascii="Courier" w:hAnsi="Courier"/>
      <w:snapToGrid w:val="0"/>
      <w:sz w:val="24"/>
    </w:rPr>
  </w:style>
  <w:style w:type="paragraph" w:customStyle="1" w:styleId="zzTrailerDocName">
    <w:name w:val="zzTrailerDocName"/>
    <w:basedOn w:val="Heading1"/>
    <w:link w:val="zzTrailerDocNameChar"/>
    <w:rsid w:val="009D51BB"/>
    <w:rPr>
      <w:b w:val="0"/>
      <w:sz w:val="16"/>
    </w:rPr>
  </w:style>
  <w:style w:type="character" w:customStyle="1" w:styleId="Heading1Char">
    <w:name w:val="Heading 1 Char"/>
    <w:basedOn w:val="DefaultParagraphFont"/>
    <w:link w:val="Heading1"/>
    <w:rsid w:val="009D51BB"/>
    <w:rPr>
      <w:rFonts w:ascii="Arial" w:hAnsi="Arial"/>
      <w:b/>
      <w:snapToGrid w:val="0"/>
      <w:color w:val="000000"/>
      <w:sz w:val="24"/>
      <w:u w:val="single"/>
    </w:rPr>
  </w:style>
  <w:style w:type="character" w:customStyle="1" w:styleId="zzTrailerDocNameChar">
    <w:name w:val="zzTrailerDocName Char"/>
    <w:basedOn w:val="Heading1Char"/>
    <w:link w:val="zzTrailerDocName"/>
    <w:rsid w:val="009D51BB"/>
    <w:rPr>
      <w:rFonts w:ascii="Arial" w:hAnsi="Arial"/>
      <w:b w:val="0"/>
      <w:snapToGrid w:val="0"/>
      <w:color w:val="000000"/>
      <w:sz w:val="16"/>
      <w:u w:val="single"/>
    </w:rPr>
  </w:style>
  <w:style w:type="character" w:styleId="UnresolvedMention">
    <w:name w:val="Unresolved Mention"/>
    <w:basedOn w:val="DefaultParagraphFont"/>
    <w:uiPriority w:val="99"/>
    <w:semiHidden/>
    <w:unhideWhenUsed/>
    <w:rsid w:val="00A70183"/>
    <w:rPr>
      <w:color w:val="605E5C"/>
      <w:shd w:val="clear" w:color="auto" w:fill="E1DFDD"/>
    </w:rPr>
  </w:style>
  <w:style w:type="character" w:customStyle="1" w:styleId="CommentTextChar">
    <w:name w:val="Comment Text Char"/>
    <w:basedOn w:val="DefaultParagraphFont"/>
    <w:link w:val="CommentText"/>
    <w:semiHidden/>
    <w:rsid w:val="005E0C7F"/>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197312">
      <w:bodyDiv w:val="1"/>
      <w:marLeft w:val="0"/>
      <w:marRight w:val="0"/>
      <w:marTop w:val="0"/>
      <w:marBottom w:val="0"/>
      <w:divBdr>
        <w:top w:val="none" w:sz="0" w:space="0" w:color="auto"/>
        <w:left w:val="none" w:sz="0" w:space="0" w:color="auto"/>
        <w:bottom w:val="none" w:sz="0" w:space="0" w:color="auto"/>
        <w:right w:val="none" w:sz="0" w:space="0" w:color="auto"/>
      </w:divBdr>
    </w:div>
    <w:div w:id="744454709">
      <w:bodyDiv w:val="1"/>
      <w:marLeft w:val="0"/>
      <w:marRight w:val="0"/>
      <w:marTop w:val="0"/>
      <w:marBottom w:val="0"/>
      <w:divBdr>
        <w:top w:val="none" w:sz="0" w:space="0" w:color="auto"/>
        <w:left w:val="none" w:sz="0" w:space="0" w:color="auto"/>
        <w:bottom w:val="none" w:sz="0" w:space="0" w:color="auto"/>
        <w:right w:val="none" w:sz="0" w:space="0" w:color="auto"/>
      </w:divBdr>
    </w:div>
    <w:div w:id="1511991699">
      <w:bodyDiv w:val="1"/>
      <w:marLeft w:val="0"/>
      <w:marRight w:val="0"/>
      <w:marTop w:val="0"/>
      <w:marBottom w:val="0"/>
      <w:divBdr>
        <w:top w:val="none" w:sz="0" w:space="0" w:color="auto"/>
        <w:left w:val="none" w:sz="0" w:space="0" w:color="auto"/>
        <w:bottom w:val="none" w:sz="0" w:space="0" w:color="auto"/>
        <w:right w:val="none" w:sz="0" w:space="0" w:color="auto"/>
      </w:divBdr>
    </w:div>
    <w:div w:id="1543593456">
      <w:bodyDiv w:val="1"/>
      <w:marLeft w:val="0"/>
      <w:marRight w:val="0"/>
      <w:marTop w:val="0"/>
      <w:marBottom w:val="0"/>
      <w:divBdr>
        <w:top w:val="none" w:sz="0" w:space="0" w:color="auto"/>
        <w:left w:val="none" w:sz="0" w:space="0" w:color="auto"/>
        <w:bottom w:val="none" w:sz="0" w:space="0" w:color="auto"/>
        <w:right w:val="none" w:sz="0" w:space="0" w:color="auto"/>
      </w:divBdr>
    </w:div>
    <w:div w:id="1841844684">
      <w:bodyDiv w:val="1"/>
      <w:marLeft w:val="0"/>
      <w:marRight w:val="0"/>
      <w:marTop w:val="0"/>
      <w:marBottom w:val="0"/>
      <w:divBdr>
        <w:top w:val="none" w:sz="0" w:space="0" w:color="auto"/>
        <w:left w:val="none" w:sz="0" w:space="0" w:color="auto"/>
        <w:bottom w:val="none" w:sz="0" w:space="0" w:color="auto"/>
        <w:right w:val="none" w:sz="0" w:space="0" w:color="auto"/>
      </w:divBdr>
    </w:div>
    <w:div w:id="18738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header" Target="head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ic.org/prod_serv/QLS-AS-230.pdf" TargetMode="External"/><Relationship Id="rId4" Type="http://schemas.openxmlformats.org/officeDocument/2006/relationships/settings" Target="settings.xml"/><Relationship Id="rId9" Type="http://schemas.openxmlformats.org/officeDocument/2006/relationships/hyperlink" Target="http://www.insurance.ca.gov/01-consumers/120-company/07-lasli/lasli.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2C5B5-CFCB-462D-8D29-D6C656B0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9426</Words>
  <Characters>51308</Characters>
  <Application>Microsoft Office Word</Application>
  <DocSecurity>0</DocSecurity>
  <Lines>427</Lines>
  <Paragraphs>121</Paragraphs>
  <ScaleCrop>false</ScaleCrop>
  <HeadingPairs>
    <vt:vector size="2" baseType="variant">
      <vt:variant>
        <vt:lpstr>Title</vt:lpstr>
      </vt:variant>
      <vt:variant>
        <vt:i4>1</vt:i4>
      </vt:variant>
    </vt:vector>
  </HeadingPairs>
  <TitlesOfParts>
    <vt:vector size="1" baseType="lpstr">
      <vt:lpstr>OVERVIEW</vt:lpstr>
    </vt:vector>
  </TitlesOfParts>
  <Company>State of California</Company>
  <LinksUpToDate>false</LinksUpToDate>
  <CharactersWithSpaces>60613</CharactersWithSpaces>
  <SharedDoc>false</SharedDoc>
  <HLinks>
    <vt:vector size="24" baseType="variant">
      <vt:variant>
        <vt:i4>7798835</vt:i4>
      </vt:variant>
      <vt:variant>
        <vt:i4>9</vt:i4>
      </vt:variant>
      <vt:variant>
        <vt:i4>0</vt:i4>
      </vt:variant>
      <vt:variant>
        <vt:i4>5</vt:i4>
      </vt:variant>
      <vt:variant>
        <vt:lpwstr>http://www.insurance.ca.gov/01-consumers/120-company/07-lasli/lasli.cfm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Kinney, Holly</dc:creator>
  <cp:lastModifiedBy>Ward, Dawn</cp:lastModifiedBy>
  <cp:revision>6</cp:revision>
  <cp:lastPrinted>2020-01-17T18:21:00Z</cp:lastPrinted>
  <dcterms:created xsi:type="dcterms:W3CDTF">2022-05-24T17:38:00Z</dcterms:created>
  <dcterms:modified xsi:type="dcterms:W3CDTF">2022-06-23T18:22:00Z</dcterms:modified>
</cp:coreProperties>
</file>