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13FB" w14:textId="77777777" w:rsidR="00EC0CC8" w:rsidRDefault="003C09AF" w:rsidP="00EC0CC8">
      <w:pPr>
        <w:pStyle w:val="Heading1"/>
      </w:pPr>
      <w:r w:rsidRPr="00EC0CC8">
        <w:t>Pangkalahatang-ideya</w:t>
      </w:r>
    </w:p>
    <w:p w14:paraId="5C1612C0" w14:textId="6D429B5C" w:rsidR="00C411C4" w:rsidRPr="00B61CEA" w:rsidRDefault="00C411C4" w:rsidP="00CF2222"/>
    <w:p w14:paraId="55DA32F4" w14:textId="3797818A" w:rsidR="003C09AF" w:rsidRPr="00B61CEA" w:rsidRDefault="00ED322A" w:rsidP="00CF2222">
      <w:pPr>
        <w:rPr>
          <w:rFonts w:ascii="Arial" w:hAnsi="Arial"/>
        </w:rPr>
      </w:pPr>
      <w:r>
        <w:rPr>
          <w:rFonts w:ascii="Arial" w:eastAsia="Arial" w:hAnsi="Arial" w:cs="Arial"/>
          <w:color w:val="000000"/>
          <w:lang w:bidi="en-US"/>
        </w:rPr>
        <w:t>Iniaatas ng California Insurance Code</w:t>
      </w:r>
      <w:r w:rsidRPr="00B61CEA">
        <w:rPr>
          <w:rFonts w:ascii="Arial" w:eastAsia="Arial" w:hAnsi="Arial" w:cs="Arial"/>
          <w:color w:val="000000"/>
          <w:lang w:bidi="en-US"/>
        </w:rPr>
        <w:t xml:space="preserve"> (Cal. Ins. Code) section 1677 </w:t>
      </w:r>
      <w:r w:rsidRPr="00081580">
        <w:rPr>
          <w:rFonts w:ascii="Arial" w:eastAsia="Arial" w:hAnsi="Arial" w:cs="Arial"/>
          <w:color w:val="000000"/>
          <w:lang w:bidi="en-US"/>
        </w:rPr>
        <w:t xml:space="preserve">na kailangang may sapat na saklaw ang eksaminasyon </w:t>
      </w:r>
      <w:r>
        <w:rPr>
          <w:rFonts w:ascii="Arial" w:eastAsia="Arial" w:hAnsi="Arial" w:cs="Arial"/>
          <w:color w:val="000000"/>
          <w:lang w:bidi="en-US"/>
        </w:rPr>
        <w:t xml:space="preserve">ng </w:t>
      </w:r>
      <w:r w:rsidR="00984A37">
        <w:rPr>
          <w:rFonts w:ascii="Arial" w:hAnsi="Arial"/>
        </w:rPr>
        <w:t xml:space="preserve">ari-arian </w:t>
      </w:r>
      <w:r w:rsidRPr="00081580">
        <w:rPr>
          <w:rFonts w:ascii="Arial" w:eastAsia="Arial" w:hAnsi="Arial" w:cs="Arial"/>
          <w:color w:val="000000"/>
          <w:lang w:bidi="en-US"/>
        </w:rPr>
        <w:t>upang lubusang matiyak ng Insurance Commissioner na ang isang aplikante ay may pangunahing kaalaman</w:t>
      </w:r>
      <w:r>
        <w:rPr>
          <w:rFonts w:ascii="Arial" w:eastAsia="Arial" w:hAnsi="Arial" w:cs="Arial"/>
          <w:color w:val="000000"/>
          <w:lang w:bidi="en-US"/>
        </w:rPr>
        <w:t xml:space="preserve"> </w:t>
      </w:r>
      <w:r w:rsidRPr="00B61CEA">
        <w:rPr>
          <w:rFonts w:ascii="Arial" w:eastAsia="Arial" w:hAnsi="Arial" w:cs="Arial"/>
          <w:color w:val="000000"/>
          <w:lang w:bidi="en-US"/>
        </w:rPr>
        <w:t xml:space="preserve">sa insurance at </w:t>
      </w:r>
      <w:r>
        <w:rPr>
          <w:rFonts w:ascii="Arial" w:eastAsia="Arial" w:hAnsi="Arial" w:cs="Arial"/>
          <w:color w:val="000000"/>
          <w:lang w:bidi="en-US"/>
        </w:rPr>
        <w:t xml:space="preserve">mga batas sa </w:t>
      </w:r>
      <w:r w:rsidRPr="00B61CEA">
        <w:rPr>
          <w:rFonts w:ascii="Arial" w:eastAsia="Arial" w:hAnsi="Arial" w:cs="Arial"/>
          <w:color w:val="000000"/>
          <w:lang w:bidi="en-US"/>
        </w:rPr>
        <w:t>insurance.</w:t>
      </w:r>
    </w:p>
    <w:p w14:paraId="2EE1A75D" w14:textId="77777777" w:rsidR="003C09AF" w:rsidRPr="00B61CEA" w:rsidRDefault="003C09AF" w:rsidP="00BA148F">
      <w:pPr>
        <w:widowControl/>
        <w:autoSpaceDE w:val="0"/>
        <w:autoSpaceDN w:val="0"/>
        <w:adjustRightInd w:val="0"/>
        <w:rPr>
          <w:rFonts w:ascii="Arial" w:hAnsi="Arial"/>
        </w:rPr>
      </w:pPr>
    </w:p>
    <w:p w14:paraId="21DE63C4" w14:textId="48B0AF2D" w:rsidR="003C09AF" w:rsidRPr="00B61CEA" w:rsidRDefault="00984A37" w:rsidP="00BA148F">
      <w:pPr>
        <w:tabs>
          <w:tab w:val="left" w:pos="-1080"/>
        </w:tabs>
        <w:rPr>
          <w:rFonts w:ascii="Arial" w:hAnsi="Arial"/>
        </w:rPr>
      </w:pPr>
      <w:r>
        <w:rPr>
          <w:rFonts w:ascii="Arial" w:eastAsia="Arial" w:hAnsi="Arial" w:cs="Arial"/>
          <w:lang w:bidi="en-US"/>
        </w:rPr>
        <w:t>Kinakailangan ng tipikal na bagong ari-arian ang</w:t>
      </w:r>
      <w:r w:rsidRPr="00B61CEA">
        <w:rPr>
          <w:rFonts w:ascii="Arial" w:eastAsia="Arial" w:hAnsi="Arial" w:cs="Arial"/>
          <w:lang w:bidi="en-US"/>
        </w:rPr>
        <w:t xml:space="preserve"> </w:t>
      </w:r>
      <w:r w:rsidR="003C09AF" w:rsidRPr="00B61CEA">
        <w:rPr>
          <w:rFonts w:ascii="Arial" w:eastAsia="Arial" w:hAnsi="Arial" w:cs="Arial"/>
          <w:lang w:bidi="en-US"/>
        </w:rPr>
        <w:t xml:space="preserve">pangunahing kaalaman sa simula ng </w:t>
      </w:r>
      <w:r>
        <w:rPr>
          <w:rFonts w:ascii="Arial" w:eastAsia="Arial" w:hAnsi="Arial" w:cs="Arial"/>
          <w:lang w:bidi="en-US"/>
        </w:rPr>
        <w:t xml:space="preserve">kanyang </w:t>
      </w:r>
      <w:r w:rsidR="003C09AF" w:rsidRPr="00B61CEA">
        <w:rPr>
          <w:rFonts w:ascii="Arial" w:eastAsia="Arial" w:hAnsi="Arial" w:cs="Arial"/>
          <w:lang w:bidi="en-US"/>
        </w:rPr>
        <w:t>karera.</w:t>
      </w:r>
    </w:p>
    <w:p w14:paraId="6BA62CE5" w14:textId="77777777" w:rsidR="003C09AF" w:rsidRPr="00B61CEA" w:rsidRDefault="003C09AF" w:rsidP="00BA148F">
      <w:pPr>
        <w:tabs>
          <w:tab w:val="left" w:pos="-1080"/>
        </w:tabs>
        <w:rPr>
          <w:rFonts w:ascii="Arial" w:hAnsi="Arial"/>
        </w:rPr>
      </w:pPr>
    </w:p>
    <w:p w14:paraId="61152D19" w14:textId="0110E583" w:rsidR="003C09AF" w:rsidRPr="00B61CEA" w:rsidRDefault="003C09AF" w:rsidP="00BA148F">
      <w:pPr>
        <w:tabs>
          <w:tab w:val="left" w:pos="-1080"/>
        </w:tabs>
        <w:ind w:left="1440" w:hanging="720"/>
        <w:rPr>
          <w:rFonts w:ascii="Arial" w:hAnsi="Arial"/>
        </w:rPr>
      </w:pPr>
      <w:r w:rsidRPr="00B61CEA">
        <w:rPr>
          <w:rFonts w:ascii="Arial" w:eastAsia="Arial" w:hAnsi="Arial" w:cs="Arial"/>
          <w:lang w:bidi="en-US"/>
        </w:rPr>
        <w:t>(1)</w:t>
      </w:r>
      <w:r w:rsidRPr="00B61CEA">
        <w:rPr>
          <w:rFonts w:ascii="Arial" w:eastAsia="Arial" w:hAnsi="Arial" w:cs="Arial"/>
          <w:lang w:bidi="en-US"/>
        </w:rPr>
        <w:tab/>
      </w:r>
      <w:r w:rsidR="00CA2441">
        <w:rPr>
          <w:rFonts w:ascii="Arial" w:eastAsia="Arial" w:hAnsi="Arial" w:cs="Arial"/>
          <w:lang w:bidi="en-US"/>
        </w:rPr>
        <w:t xml:space="preserve">Pinakakailangan ang </w:t>
      </w:r>
      <w:r w:rsidRPr="00B61CEA">
        <w:rPr>
          <w:rFonts w:ascii="Arial" w:eastAsia="Arial" w:hAnsi="Arial" w:cs="Arial"/>
          <w:lang w:bidi="en-US"/>
        </w:rPr>
        <w:t>kaalaman sa mga sumusunod:</w:t>
      </w:r>
    </w:p>
    <w:p w14:paraId="0470051B" w14:textId="79A13110" w:rsidR="003C09AF" w:rsidRPr="00B61CEA" w:rsidRDefault="003C09AF" w:rsidP="00BA148F">
      <w:pPr>
        <w:numPr>
          <w:ilvl w:val="0"/>
          <w:numId w:val="2"/>
        </w:numPr>
        <w:tabs>
          <w:tab w:val="left" w:pos="-1080"/>
        </w:tabs>
        <w:rPr>
          <w:rFonts w:ascii="Arial" w:hAnsi="Arial"/>
        </w:rPr>
      </w:pPr>
      <w:r w:rsidRPr="00B61CEA">
        <w:rPr>
          <w:rFonts w:ascii="Arial" w:eastAsia="Arial" w:hAnsi="Arial" w:cs="Arial"/>
          <w:lang w:bidi="en-US"/>
        </w:rPr>
        <w:t>Mga Konsepto at Prinsipyo ng Pangkalahatang Insurance</w:t>
      </w:r>
    </w:p>
    <w:p w14:paraId="58809B4C" w14:textId="0041803A" w:rsidR="003C09AF" w:rsidRPr="00B61CEA" w:rsidRDefault="003C09AF" w:rsidP="00166863">
      <w:pPr>
        <w:numPr>
          <w:ilvl w:val="0"/>
          <w:numId w:val="2"/>
        </w:numPr>
        <w:tabs>
          <w:tab w:val="left" w:pos="-1080"/>
        </w:tabs>
        <w:rPr>
          <w:rFonts w:ascii="Arial" w:hAnsi="Arial"/>
        </w:rPr>
      </w:pPr>
      <w:r w:rsidRPr="00B61CEA">
        <w:rPr>
          <w:rFonts w:ascii="Arial" w:eastAsia="Arial" w:hAnsi="Arial" w:cs="Arial"/>
          <w:lang w:bidi="en-US"/>
        </w:rPr>
        <w:t xml:space="preserve">Code at </w:t>
      </w:r>
      <w:r w:rsidR="00A77840">
        <w:rPr>
          <w:rFonts w:ascii="Arial" w:eastAsia="Arial" w:hAnsi="Arial" w:cs="Arial"/>
          <w:lang w:bidi="en-US"/>
        </w:rPr>
        <w:t>Ethics</w:t>
      </w:r>
      <w:r w:rsidRPr="00B61CEA">
        <w:rPr>
          <w:rFonts w:ascii="Arial" w:eastAsia="Arial" w:hAnsi="Arial" w:cs="Arial"/>
          <w:lang w:bidi="en-US"/>
        </w:rPr>
        <w:t xml:space="preserve"> ng Insurance</w:t>
      </w:r>
    </w:p>
    <w:p w14:paraId="58D29F2E" w14:textId="6BE0D5EF" w:rsidR="003C09AF" w:rsidRPr="00B61CEA" w:rsidRDefault="003C09AF" w:rsidP="00166863">
      <w:pPr>
        <w:numPr>
          <w:ilvl w:val="0"/>
          <w:numId w:val="2"/>
        </w:numPr>
        <w:tabs>
          <w:tab w:val="left" w:pos="-1080"/>
        </w:tabs>
        <w:rPr>
          <w:rFonts w:ascii="Arial" w:hAnsi="Arial"/>
        </w:rPr>
      </w:pPr>
      <w:r w:rsidRPr="00B61CEA">
        <w:rPr>
          <w:rFonts w:ascii="Arial" w:eastAsia="Arial" w:hAnsi="Arial" w:cs="Arial"/>
          <w:lang w:bidi="en-US"/>
        </w:rPr>
        <w:t>Mga Responsabilidad at Awtoridad ng Broker-Ahente ng Ari-Arian</w:t>
      </w:r>
    </w:p>
    <w:p w14:paraId="2331891F" w14:textId="54ADDA25" w:rsidR="003C09AF" w:rsidRPr="00B61CEA" w:rsidRDefault="00526A67" w:rsidP="00166863">
      <w:pPr>
        <w:numPr>
          <w:ilvl w:val="0"/>
          <w:numId w:val="2"/>
        </w:numPr>
        <w:tabs>
          <w:tab w:val="left" w:pos="-1080"/>
        </w:tabs>
        <w:rPr>
          <w:rFonts w:ascii="Arial" w:hAnsi="Arial"/>
        </w:rPr>
      </w:pPr>
      <w:r>
        <w:rPr>
          <w:rFonts w:ascii="Arial" w:eastAsia="Arial" w:hAnsi="Arial" w:cs="Arial"/>
          <w:lang w:bidi="en-US"/>
        </w:rPr>
        <w:t>Businessowners Policy</w:t>
      </w:r>
    </w:p>
    <w:p w14:paraId="3E6622D5" w14:textId="2C96ABBD" w:rsidR="003C09AF" w:rsidRPr="00B61CEA" w:rsidRDefault="00526A67" w:rsidP="00166863">
      <w:pPr>
        <w:numPr>
          <w:ilvl w:val="0"/>
          <w:numId w:val="2"/>
        </w:numPr>
        <w:tabs>
          <w:tab w:val="left" w:pos="-1080"/>
        </w:tabs>
        <w:rPr>
          <w:rFonts w:ascii="Arial" w:hAnsi="Arial"/>
        </w:rPr>
      </w:pPr>
      <w:r>
        <w:rPr>
          <w:rFonts w:ascii="Arial" w:eastAsia="Arial" w:hAnsi="Arial" w:cs="Arial"/>
          <w:lang w:bidi="en-US"/>
        </w:rPr>
        <w:t>Commercial Property</w:t>
      </w:r>
    </w:p>
    <w:p w14:paraId="6F532489" w14:textId="108B6770" w:rsidR="003C09AF" w:rsidRDefault="003C09AF" w:rsidP="00166863">
      <w:pPr>
        <w:numPr>
          <w:ilvl w:val="0"/>
          <w:numId w:val="2"/>
        </w:numPr>
        <w:tabs>
          <w:tab w:val="left" w:pos="-1080"/>
        </w:tabs>
        <w:rPr>
          <w:rFonts w:ascii="Arial" w:hAnsi="Arial"/>
        </w:rPr>
      </w:pPr>
      <w:r w:rsidRPr="00B61CEA">
        <w:rPr>
          <w:rFonts w:ascii="Arial" w:eastAsia="Arial" w:hAnsi="Arial" w:cs="Arial"/>
          <w:lang w:bidi="en-US"/>
        </w:rPr>
        <w:t>Earthquake Coverage</w:t>
      </w:r>
    </w:p>
    <w:p w14:paraId="4F0BEFB4" w14:textId="5DBC3136" w:rsidR="0014554D" w:rsidRPr="00B61CEA" w:rsidRDefault="0014554D" w:rsidP="00166863">
      <w:pPr>
        <w:numPr>
          <w:ilvl w:val="0"/>
          <w:numId w:val="2"/>
        </w:numPr>
        <w:tabs>
          <w:tab w:val="left" w:pos="-1080"/>
        </w:tabs>
        <w:rPr>
          <w:rFonts w:ascii="Arial" w:hAnsi="Arial"/>
        </w:rPr>
      </w:pPr>
      <w:r>
        <w:rPr>
          <w:rFonts w:ascii="Arial" w:eastAsia="Arial" w:hAnsi="Arial" w:cs="Arial"/>
          <w:lang w:bidi="en-US"/>
        </w:rPr>
        <w:t>Flood Insurance</w:t>
      </w:r>
    </w:p>
    <w:p w14:paraId="1473C628" w14:textId="77777777" w:rsidR="003C09AF" w:rsidRPr="00B61CEA" w:rsidRDefault="003C09AF" w:rsidP="00166863">
      <w:pPr>
        <w:numPr>
          <w:ilvl w:val="0"/>
          <w:numId w:val="2"/>
        </w:numPr>
        <w:tabs>
          <w:tab w:val="left" w:pos="-1080"/>
        </w:tabs>
        <w:rPr>
          <w:rFonts w:ascii="Arial" w:hAnsi="Arial"/>
        </w:rPr>
      </w:pPr>
      <w:r w:rsidRPr="00B61CEA">
        <w:rPr>
          <w:rFonts w:ascii="Arial" w:eastAsia="Arial" w:hAnsi="Arial" w:cs="Arial"/>
          <w:lang w:bidi="en-US"/>
        </w:rPr>
        <w:t>Homeowner’s Insurance</w:t>
      </w:r>
    </w:p>
    <w:p w14:paraId="3885B5F6" w14:textId="2B473386" w:rsidR="003C09AF" w:rsidRPr="00B61CEA" w:rsidRDefault="003C09AF" w:rsidP="00924658">
      <w:pPr>
        <w:numPr>
          <w:ilvl w:val="0"/>
          <w:numId w:val="2"/>
        </w:numPr>
        <w:tabs>
          <w:tab w:val="left" w:pos="-1080"/>
        </w:tabs>
        <w:rPr>
          <w:rFonts w:ascii="Arial" w:hAnsi="Arial"/>
        </w:rPr>
      </w:pPr>
      <w:r w:rsidRPr="00B61CEA">
        <w:rPr>
          <w:rFonts w:ascii="Arial" w:eastAsia="Arial" w:hAnsi="Arial" w:cs="Arial"/>
          <w:lang w:bidi="en-US"/>
        </w:rPr>
        <w:t>Personal</w:t>
      </w:r>
      <w:r w:rsidR="00EF79DE">
        <w:rPr>
          <w:rFonts w:ascii="Arial" w:eastAsia="Arial" w:hAnsi="Arial" w:cs="Arial"/>
          <w:lang w:bidi="en-US"/>
        </w:rPr>
        <w:t xml:space="preserve"> Property</w:t>
      </w:r>
    </w:p>
    <w:p w14:paraId="7CA27881" w14:textId="77777777" w:rsidR="003C09AF" w:rsidRPr="00B61CEA" w:rsidRDefault="003C09AF" w:rsidP="00924658">
      <w:pPr>
        <w:tabs>
          <w:tab w:val="left" w:pos="-1080"/>
        </w:tabs>
        <w:ind w:left="1440"/>
        <w:rPr>
          <w:rFonts w:ascii="Arial" w:hAnsi="Arial"/>
        </w:rPr>
      </w:pPr>
    </w:p>
    <w:p w14:paraId="7FF5DA68" w14:textId="7007F75C" w:rsidR="003C09AF" w:rsidRPr="00B61CEA" w:rsidRDefault="003C09AF" w:rsidP="00181AAD">
      <w:pPr>
        <w:tabs>
          <w:tab w:val="left" w:pos="-1080"/>
        </w:tabs>
        <w:ind w:left="1440" w:hanging="720"/>
        <w:rPr>
          <w:rFonts w:ascii="Arial" w:hAnsi="Arial"/>
        </w:rPr>
      </w:pPr>
      <w:r w:rsidRPr="00B61CEA">
        <w:rPr>
          <w:rFonts w:ascii="Arial" w:eastAsia="Arial" w:hAnsi="Arial" w:cs="Arial"/>
          <w:lang w:bidi="en-US"/>
        </w:rPr>
        <w:t>(2)</w:t>
      </w:r>
      <w:r w:rsidRPr="00B61CEA">
        <w:rPr>
          <w:rFonts w:ascii="Arial" w:eastAsia="Arial" w:hAnsi="Arial" w:cs="Arial"/>
          <w:lang w:bidi="en-US"/>
        </w:rPr>
        <w:tab/>
      </w:r>
      <w:r w:rsidR="00DE4BFA">
        <w:rPr>
          <w:rFonts w:ascii="Arial" w:eastAsia="Arial" w:hAnsi="Arial" w:cs="Arial"/>
          <w:lang w:bidi="en-US"/>
        </w:rPr>
        <w:t>Kinakailangan ang</w:t>
      </w:r>
      <w:r w:rsidR="00DE4BFA" w:rsidRPr="00B61CEA">
        <w:rPr>
          <w:rFonts w:ascii="Arial" w:eastAsia="Arial" w:hAnsi="Arial" w:cs="Arial"/>
          <w:lang w:bidi="en-US"/>
        </w:rPr>
        <w:t xml:space="preserve"> </w:t>
      </w:r>
      <w:r w:rsidRPr="00B61CEA">
        <w:rPr>
          <w:rFonts w:ascii="Arial" w:eastAsia="Arial" w:hAnsi="Arial" w:cs="Arial"/>
          <w:lang w:bidi="en-US"/>
        </w:rPr>
        <w:t xml:space="preserve">mas mababang antas ng kaalaman </w:t>
      </w:r>
      <w:r w:rsidR="00DE4BFA">
        <w:rPr>
          <w:rFonts w:ascii="Arial" w:eastAsia="Arial" w:hAnsi="Arial" w:cs="Arial"/>
          <w:lang w:bidi="en-US"/>
        </w:rPr>
        <w:t>sa</w:t>
      </w:r>
      <w:r w:rsidRPr="00B61CEA">
        <w:rPr>
          <w:rFonts w:ascii="Arial" w:eastAsia="Arial" w:hAnsi="Arial" w:cs="Arial"/>
          <w:lang w:bidi="en-US"/>
        </w:rPr>
        <w:t>:</w:t>
      </w:r>
    </w:p>
    <w:p w14:paraId="15C8B734" w14:textId="7CA97436" w:rsidR="003C09AF" w:rsidRPr="00B61CEA" w:rsidRDefault="00DE4BFA" w:rsidP="002B2F13">
      <w:pPr>
        <w:numPr>
          <w:ilvl w:val="0"/>
          <w:numId w:val="3"/>
        </w:numPr>
        <w:tabs>
          <w:tab w:val="clear" w:pos="360"/>
          <w:tab w:val="left" w:pos="-1080"/>
          <w:tab w:val="num" w:pos="1800"/>
        </w:tabs>
        <w:ind w:left="1800" w:right="-90"/>
        <w:rPr>
          <w:rFonts w:ascii="Arial" w:hAnsi="Arial"/>
        </w:rPr>
      </w:pPr>
      <w:r>
        <w:rPr>
          <w:rFonts w:ascii="Arial" w:eastAsia="Arial" w:hAnsi="Arial" w:cs="Arial"/>
          <w:lang w:bidi="en-US"/>
        </w:rPr>
        <w:t>P</w:t>
      </w:r>
      <w:r w:rsidR="003C09AF" w:rsidRPr="00B61CEA">
        <w:rPr>
          <w:rFonts w:ascii="Arial" w:eastAsia="Arial" w:hAnsi="Arial" w:cs="Arial"/>
          <w:lang w:bidi="en-US"/>
        </w:rPr>
        <w:t>angkalahatang pang-unawa sa lahat ng iba pang linya ng insurance</w:t>
      </w:r>
    </w:p>
    <w:p w14:paraId="5028FD43" w14:textId="77777777" w:rsidR="003C09AF" w:rsidRPr="00B61CEA" w:rsidRDefault="003C09AF" w:rsidP="00181AAD">
      <w:pPr>
        <w:tabs>
          <w:tab w:val="left" w:pos="-1080"/>
        </w:tabs>
        <w:ind w:left="1440"/>
        <w:rPr>
          <w:rFonts w:ascii="Arial" w:hAnsi="Arial"/>
          <w:u w:val="single"/>
        </w:rPr>
      </w:pPr>
    </w:p>
    <w:p w14:paraId="28273D68" w14:textId="77777777" w:rsidR="00EC0CC8" w:rsidRDefault="003C09AF" w:rsidP="00181AAD">
      <w:pPr>
        <w:tabs>
          <w:tab w:val="left" w:pos="-1080"/>
        </w:tabs>
        <w:ind w:left="1440" w:right="-90"/>
        <w:rPr>
          <w:rFonts w:ascii="Arial" w:eastAsia="Arial" w:hAnsi="Arial" w:cs="Arial"/>
          <w:snapToGrid/>
          <w:lang w:bidi="en-US"/>
        </w:rPr>
      </w:pPr>
      <w:r w:rsidRPr="00B61CEA">
        <w:rPr>
          <w:rFonts w:ascii="Arial" w:eastAsia="Arial" w:hAnsi="Arial" w:cs="Arial"/>
          <w:snapToGrid/>
          <w:lang w:bidi="en-US"/>
        </w:rPr>
        <w:t xml:space="preserve">Tulad ng tinukoy ng Producer Licensing Model Act </w:t>
      </w:r>
      <w:proofErr w:type="gramStart"/>
      <w:r w:rsidRPr="00B61CEA">
        <w:rPr>
          <w:rFonts w:ascii="Arial" w:eastAsia="Arial" w:hAnsi="Arial" w:cs="Arial"/>
          <w:snapToGrid/>
          <w:lang w:bidi="en-US"/>
        </w:rPr>
        <w:t>ng</w:t>
      </w:r>
      <w:proofErr w:type="gramEnd"/>
      <w:r w:rsidRPr="00B61CEA">
        <w:rPr>
          <w:rFonts w:ascii="Arial" w:eastAsia="Arial" w:hAnsi="Arial" w:cs="Arial"/>
          <w:snapToGrid/>
          <w:lang w:bidi="en-US"/>
        </w:rPr>
        <w:t xml:space="preserve"> National Association of Insurance Commissioner (NAIC), </w:t>
      </w:r>
      <w:r w:rsidR="008478D5">
        <w:rPr>
          <w:rFonts w:ascii="Arial" w:eastAsia="Arial" w:hAnsi="Arial" w:cs="Arial"/>
          <w:snapToGrid/>
          <w:lang w:bidi="en-US"/>
        </w:rPr>
        <w:t xml:space="preserve">tinukoy ang awtoridad ng </w:t>
      </w:r>
      <w:r w:rsidRPr="00B61CEA">
        <w:rPr>
          <w:rFonts w:ascii="Arial" w:eastAsia="Arial" w:hAnsi="Arial" w:cs="Arial"/>
          <w:snapToGrid/>
          <w:lang w:bidi="en-US"/>
        </w:rPr>
        <w:t xml:space="preserve">linya ng ari-arian bilang insurance coverage para sa direkta o kasunod na </w:t>
      </w:r>
      <w:r w:rsidR="00593CE4">
        <w:rPr>
          <w:rFonts w:ascii="Arial" w:eastAsia="Arial" w:hAnsi="Arial" w:cs="Arial"/>
          <w:snapToGrid/>
          <w:lang w:bidi="en-US"/>
        </w:rPr>
        <w:t>pagkalugi</w:t>
      </w:r>
      <w:r w:rsidR="009C6B94">
        <w:rPr>
          <w:rFonts w:ascii="Arial" w:eastAsia="Arial" w:hAnsi="Arial" w:cs="Arial"/>
          <w:snapToGrid/>
          <w:lang w:bidi="en-US"/>
        </w:rPr>
        <w:t xml:space="preserve"> </w:t>
      </w:r>
      <w:r w:rsidRPr="00B61CEA">
        <w:rPr>
          <w:rFonts w:ascii="Arial" w:eastAsia="Arial" w:hAnsi="Arial" w:cs="Arial"/>
          <w:snapToGrid/>
          <w:lang w:bidi="en-US"/>
        </w:rPr>
        <w:t xml:space="preserve">o pinsala sa </w:t>
      </w:r>
      <w:r w:rsidR="00552072">
        <w:rPr>
          <w:rFonts w:ascii="Arial" w:eastAsia="Arial" w:hAnsi="Arial" w:cs="Arial"/>
          <w:snapToGrid/>
          <w:lang w:bidi="en-US"/>
        </w:rPr>
        <w:t>a</w:t>
      </w:r>
      <w:r w:rsidRPr="00B61CEA">
        <w:rPr>
          <w:rFonts w:ascii="Arial" w:eastAsia="Arial" w:hAnsi="Arial" w:cs="Arial"/>
          <w:snapToGrid/>
          <w:lang w:bidi="en-US"/>
        </w:rPr>
        <w:t xml:space="preserve">ri-arian ng anumang uri. Ang listahan sa </w:t>
      </w:r>
      <w:r w:rsidR="006C1BE5">
        <w:rPr>
          <w:rFonts w:ascii="Arial" w:eastAsia="Arial" w:hAnsi="Arial" w:cs="Arial"/>
          <w:snapToGrid/>
          <w:lang w:bidi="en-US"/>
        </w:rPr>
        <w:t>i</w:t>
      </w:r>
      <w:r w:rsidRPr="00B61CEA">
        <w:rPr>
          <w:rFonts w:ascii="Arial" w:eastAsia="Arial" w:hAnsi="Arial" w:cs="Arial"/>
          <w:snapToGrid/>
          <w:lang w:bidi="en-US"/>
        </w:rPr>
        <w:t>baba ay naglalaman ng sample ng ilan sa mga produkto ng insurance na maaaring transaksyon sa lisensyang ito.</w:t>
      </w:r>
    </w:p>
    <w:p w14:paraId="4F8A3FFE" w14:textId="29471CC3" w:rsidR="008F69A5" w:rsidRPr="00B61CEA" w:rsidRDefault="008F69A5" w:rsidP="00181AAD">
      <w:pPr>
        <w:widowControl/>
        <w:autoSpaceDE w:val="0"/>
        <w:autoSpaceDN w:val="0"/>
        <w:adjustRightInd w:val="0"/>
        <w:ind w:left="1440"/>
        <w:rPr>
          <w:rFonts w:ascii="Arial" w:hAnsi="Arial"/>
          <w:snapToGrid/>
          <w:color w:val="000000"/>
          <w:u w:val="single"/>
        </w:rPr>
      </w:pPr>
    </w:p>
    <w:p w14:paraId="05C5D4FC" w14:textId="29B08CFB" w:rsidR="003C09AF" w:rsidRPr="00B61CEA" w:rsidRDefault="003C09AF" w:rsidP="001F13CC">
      <w:pPr>
        <w:tabs>
          <w:tab w:val="left" w:pos="-1080"/>
        </w:tabs>
        <w:ind w:left="1440" w:right="-90"/>
        <w:rPr>
          <w:rFonts w:ascii="Arial" w:hAnsi="Arial"/>
        </w:rPr>
      </w:pPr>
      <w:r w:rsidRPr="00B61CEA">
        <w:rPr>
          <w:rFonts w:ascii="Arial" w:eastAsia="Arial" w:hAnsi="Arial" w:cs="Arial"/>
          <w:lang w:bidi="en-US"/>
        </w:rPr>
        <w:t xml:space="preserve">Sakop ng </w:t>
      </w:r>
      <w:r w:rsidR="00F666F8">
        <w:rPr>
          <w:rFonts w:ascii="Arial" w:eastAsia="Arial" w:hAnsi="Arial" w:cs="Arial"/>
          <w:lang w:bidi="en-US"/>
        </w:rPr>
        <w:t>policy</w:t>
      </w:r>
      <w:r w:rsidRPr="00B61CEA">
        <w:rPr>
          <w:rFonts w:ascii="Arial" w:eastAsia="Arial" w:hAnsi="Arial" w:cs="Arial"/>
          <w:lang w:bidi="en-US"/>
        </w:rPr>
        <w:t xml:space="preserve"> ng Businessowners Policy (BOP) ang maliliit at </w:t>
      </w:r>
      <w:r w:rsidR="00032AB9">
        <w:rPr>
          <w:rFonts w:ascii="Arial" w:eastAsia="Arial" w:hAnsi="Arial" w:cs="Arial"/>
          <w:lang w:bidi="en-US"/>
        </w:rPr>
        <w:t xml:space="preserve">may </w:t>
      </w:r>
      <w:r w:rsidRPr="00B61CEA">
        <w:rPr>
          <w:rFonts w:ascii="Arial" w:eastAsia="Arial" w:hAnsi="Arial" w:cs="Arial"/>
          <w:lang w:bidi="en-US"/>
        </w:rPr>
        <w:t xml:space="preserve">katamtamang laki </w:t>
      </w:r>
      <w:r w:rsidR="00032AB9">
        <w:rPr>
          <w:rFonts w:ascii="Arial" w:eastAsia="Arial" w:hAnsi="Arial" w:cs="Arial"/>
          <w:lang w:bidi="en-US"/>
        </w:rPr>
        <w:t xml:space="preserve">na </w:t>
      </w:r>
      <w:r w:rsidRPr="00B61CEA">
        <w:rPr>
          <w:rFonts w:ascii="Arial" w:eastAsia="Arial" w:hAnsi="Arial" w:cs="Arial"/>
          <w:lang w:bidi="en-US"/>
        </w:rPr>
        <w:t>mga negosyo. Ang BOP ay karaniwang binubuo ng pinagsama-samang coverage ng ari-arian, pangkalahatang liability coverage, at ilang karagdagang uri ng coverage na hinihiling ng karamihan sa mga negosyo. Ang mga opsyonal na coverage ay maaari ding idagdag upang matugunan ang mga espisipikong pangangailangan ng negosyo. Karaniwang hindi kasama ang kompensasyon sa kotse at manggagawa.</w:t>
      </w:r>
    </w:p>
    <w:p w14:paraId="118875A2" w14:textId="77777777" w:rsidR="003C09AF" w:rsidRPr="00B61CEA" w:rsidRDefault="003C09AF" w:rsidP="001F13CC">
      <w:pPr>
        <w:tabs>
          <w:tab w:val="left" w:pos="-1080"/>
        </w:tabs>
        <w:ind w:left="1440" w:right="-90"/>
        <w:rPr>
          <w:rFonts w:ascii="Arial" w:hAnsi="Arial"/>
        </w:rPr>
      </w:pPr>
    </w:p>
    <w:p w14:paraId="3B15702A" w14:textId="58FAC7D9" w:rsidR="003C09AF" w:rsidRPr="00B61CEA" w:rsidRDefault="003C09AF" w:rsidP="001F13CC">
      <w:pPr>
        <w:tabs>
          <w:tab w:val="left" w:pos="-1080"/>
        </w:tabs>
        <w:ind w:left="1440" w:right="-90"/>
        <w:rPr>
          <w:rFonts w:ascii="Arial" w:hAnsi="Arial"/>
        </w:rPr>
      </w:pPr>
      <w:r w:rsidRPr="00B61CEA">
        <w:rPr>
          <w:rFonts w:ascii="Arial" w:eastAsia="Arial" w:hAnsi="Arial" w:cs="Arial"/>
          <w:lang w:bidi="en-US"/>
        </w:rPr>
        <w:t xml:space="preserve">Ang </w:t>
      </w:r>
      <w:r w:rsidR="00D87198" w:rsidRPr="00B61CEA">
        <w:rPr>
          <w:rFonts w:ascii="Arial" w:hAnsi="Arial"/>
        </w:rPr>
        <w:t xml:space="preserve">Commercial Multiple Peril </w:t>
      </w:r>
      <w:r w:rsidRPr="00B61CEA">
        <w:rPr>
          <w:rFonts w:ascii="Arial" w:eastAsia="Arial" w:hAnsi="Arial" w:cs="Arial"/>
          <w:lang w:bidi="en-US"/>
        </w:rPr>
        <w:t xml:space="preserve">ay isang </w:t>
      </w:r>
      <w:r w:rsidR="00F666F8">
        <w:rPr>
          <w:rFonts w:ascii="Arial" w:eastAsia="Arial" w:hAnsi="Arial" w:cs="Arial"/>
          <w:lang w:bidi="en-US"/>
        </w:rPr>
        <w:t>policy</w:t>
      </w:r>
      <w:r w:rsidRPr="00B61CEA">
        <w:rPr>
          <w:rFonts w:ascii="Arial" w:eastAsia="Arial" w:hAnsi="Arial" w:cs="Arial"/>
          <w:lang w:bidi="en-US"/>
        </w:rPr>
        <w:t xml:space="preserve"> sa package insurance na nagbibigay ng parehong liability </w:t>
      </w:r>
      <w:r w:rsidR="00D87198">
        <w:rPr>
          <w:rFonts w:ascii="Arial" w:eastAsia="Arial" w:hAnsi="Arial" w:cs="Arial"/>
          <w:lang w:bidi="en-US"/>
        </w:rPr>
        <w:t>at</w:t>
      </w:r>
      <w:r w:rsidR="00D87198" w:rsidRPr="00B61CEA">
        <w:rPr>
          <w:rFonts w:ascii="Arial" w:eastAsia="Arial" w:hAnsi="Arial" w:cs="Arial"/>
          <w:lang w:bidi="en-US"/>
        </w:rPr>
        <w:t xml:space="preserve"> </w:t>
      </w:r>
      <w:r w:rsidRPr="00B61CEA">
        <w:rPr>
          <w:rFonts w:ascii="Arial" w:eastAsia="Arial" w:hAnsi="Arial" w:cs="Arial"/>
          <w:lang w:bidi="en-US"/>
        </w:rPr>
        <w:t>property coverage para sa mga negosyo at iba pang organisasyon.</w:t>
      </w:r>
    </w:p>
    <w:p w14:paraId="407CCA75" w14:textId="77777777" w:rsidR="003C09AF" w:rsidRPr="00B61CEA" w:rsidRDefault="003C09AF" w:rsidP="001F13CC">
      <w:pPr>
        <w:tabs>
          <w:tab w:val="left" w:pos="-1080"/>
        </w:tabs>
        <w:ind w:left="1440" w:right="-90"/>
        <w:rPr>
          <w:rFonts w:ascii="Arial" w:hAnsi="Arial"/>
          <w:snapToGrid/>
        </w:rPr>
      </w:pPr>
    </w:p>
    <w:p w14:paraId="0E6FC41F" w14:textId="7A2BAE64" w:rsidR="003C09AF" w:rsidRDefault="003C09AF" w:rsidP="001F13CC">
      <w:pPr>
        <w:tabs>
          <w:tab w:val="left" w:pos="-1080"/>
        </w:tabs>
        <w:ind w:left="1440" w:right="-90"/>
        <w:rPr>
          <w:rFonts w:ascii="Arial" w:hAnsi="Arial"/>
          <w:snapToGrid/>
          <w:color w:val="000000"/>
        </w:rPr>
      </w:pPr>
      <w:r w:rsidRPr="00B61CEA">
        <w:rPr>
          <w:rFonts w:ascii="Arial" w:eastAsia="Arial" w:hAnsi="Arial" w:cs="Arial"/>
          <w:snapToGrid/>
          <w:color w:val="000000"/>
          <w:lang w:bidi="en-US"/>
        </w:rPr>
        <w:t>Nalalapat ang Commercial Property Coverage sa real property (</w:t>
      </w:r>
      <w:r w:rsidR="00D163BD">
        <w:rPr>
          <w:rFonts w:ascii="Arial" w:eastAsia="Arial" w:hAnsi="Arial" w:cs="Arial"/>
          <w:snapToGrid/>
          <w:color w:val="000000"/>
          <w:lang w:bidi="en-US"/>
        </w:rPr>
        <w:t xml:space="preserve">mga </w:t>
      </w:r>
      <w:r w:rsidRPr="00B61CEA">
        <w:rPr>
          <w:rFonts w:ascii="Arial" w:eastAsia="Arial" w:hAnsi="Arial" w:cs="Arial"/>
          <w:snapToGrid/>
          <w:color w:val="000000"/>
          <w:lang w:bidi="en-US"/>
        </w:rPr>
        <w:t xml:space="preserve">gusali, </w:t>
      </w:r>
      <w:r w:rsidRPr="00B61CEA">
        <w:rPr>
          <w:rFonts w:ascii="Arial" w:eastAsia="Arial" w:hAnsi="Arial" w:cs="Arial"/>
          <w:snapToGrid/>
          <w:color w:val="000000"/>
          <w:lang w:bidi="en-US"/>
        </w:rPr>
        <w:lastRenderedPageBreak/>
        <w:t xml:space="preserve">pabrika, at bodega) at personal na ari-arian ng </w:t>
      </w:r>
      <w:r w:rsidR="00D163BD">
        <w:rPr>
          <w:rFonts w:ascii="Arial" w:eastAsia="Arial" w:hAnsi="Arial" w:cs="Arial"/>
          <w:snapToGrid/>
          <w:color w:val="000000"/>
          <w:lang w:bidi="en-US"/>
        </w:rPr>
        <w:t>Negosyo</w:t>
      </w:r>
      <w:r w:rsidRPr="00B61CEA">
        <w:rPr>
          <w:rFonts w:ascii="Arial" w:eastAsia="Arial" w:hAnsi="Arial" w:cs="Arial"/>
          <w:snapToGrid/>
          <w:color w:val="000000"/>
          <w:lang w:bidi="en-US"/>
        </w:rPr>
        <w:t xml:space="preserve"> (</w:t>
      </w:r>
      <w:r w:rsidR="00D163BD">
        <w:rPr>
          <w:rFonts w:ascii="Arial" w:eastAsia="Arial" w:hAnsi="Arial" w:cs="Arial"/>
          <w:snapToGrid/>
          <w:color w:val="000000"/>
          <w:lang w:bidi="en-US"/>
        </w:rPr>
        <w:t xml:space="preserve">mga </w:t>
      </w:r>
      <w:r w:rsidRPr="00B61CEA">
        <w:rPr>
          <w:rFonts w:ascii="Arial" w:eastAsia="Arial" w:hAnsi="Arial" w:cs="Arial"/>
          <w:snapToGrid/>
          <w:color w:val="000000"/>
          <w:lang w:bidi="en-US"/>
        </w:rPr>
        <w:t xml:space="preserve">muwebles, gamit na nakakabit, at imbentaryo). Karaniwang nagbibigay ito ng mga coverage ng elemento ng oras tulad ng </w:t>
      </w:r>
      <w:r w:rsidR="00F63AFC">
        <w:rPr>
          <w:rFonts w:ascii="Arial" w:eastAsia="Arial" w:hAnsi="Arial" w:cs="Arial"/>
          <w:snapToGrid/>
          <w:color w:val="000000"/>
          <w:lang w:bidi="en-US"/>
        </w:rPr>
        <w:t>pagkalugi</w:t>
      </w:r>
      <w:r w:rsidRPr="00B61CEA">
        <w:rPr>
          <w:rFonts w:ascii="Arial" w:eastAsia="Arial" w:hAnsi="Arial" w:cs="Arial"/>
          <w:snapToGrid/>
          <w:color w:val="000000"/>
          <w:lang w:bidi="en-US"/>
        </w:rPr>
        <w:t xml:space="preserve"> ng kita.</w:t>
      </w:r>
    </w:p>
    <w:p w14:paraId="467BC630" w14:textId="77777777" w:rsidR="001F38BD" w:rsidRPr="00B61CEA" w:rsidRDefault="001F38BD" w:rsidP="001F13CC">
      <w:pPr>
        <w:tabs>
          <w:tab w:val="left" w:pos="-1080"/>
        </w:tabs>
        <w:ind w:left="1440" w:right="-90"/>
        <w:rPr>
          <w:rFonts w:ascii="Arial" w:hAnsi="Arial"/>
          <w:snapToGrid/>
          <w:color w:val="000000"/>
          <w:u w:val="single"/>
        </w:rPr>
      </w:pPr>
    </w:p>
    <w:p w14:paraId="70C39607" w14:textId="181C79ED" w:rsidR="003C09AF" w:rsidRPr="00B61CEA" w:rsidRDefault="003C09AF" w:rsidP="001F13CC">
      <w:pPr>
        <w:tabs>
          <w:tab w:val="left" w:pos="-1080"/>
        </w:tabs>
        <w:ind w:left="1440" w:right="-90"/>
        <w:rPr>
          <w:rFonts w:ascii="Arial" w:hAnsi="Arial"/>
          <w:snapToGrid/>
          <w:color w:val="000000"/>
        </w:rPr>
      </w:pPr>
      <w:r w:rsidRPr="00B61CEA">
        <w:rPr>
          <w:rFonts w:ascii="Arial" w:eastAsia="Arial" w:hAnsi="Arial" w:cs="Arial"/>
          <w:snapToGrid/>
          <w:color w:val="000000"/>
          <w:lang w:bidi="en-US"/>
        </w:rPr>
        <w:t xml:space="preserve">Ang Crop Insurance ay coverage para sa mga pananim kung sakaling masira ng mga insured na </w:t>
      </w:r>
      <w:r w:rsidR="00026EE0">
        <w:rPr>
          <w:rFonts w:ascii="Arial" w:eastAsia="Arial" w:hAnsi="Arial" w:cs="Arial"/>
          <w:snapToGrid/>
          <w:color w:val="000000"/>
          <w:lang w:bidi="en-US"/>
        </w:rPr>
        <w:t xml:space="preserve">panganib </w:t>
      </w:r>
      <w:r w:rsidRPr="00B61CEA">
        <w:rPr>
          <w:rFonts w:ascii="Arial" w:eastAsia="Arial" w:hAnsi="Arial" w:cs="Arial"/>
          <w:snapToGrid/>
          <w:color w:val="000000"/>
          <w:lang w:bidi="en-US"/>
        </w:rPr>
        <w:t xml:space="preserve">kabilang ang </w:t>
      </w:r>
      <w:r w:rsidR="00026EE0">
        <w:rPr>
          <w:rFonts w:ascii="Arial" w:eastAsia="Arial" w:hAnsi="Arial" w:cs="Arial"/>
          <w:snapToGrid/>
          <w:color w:val="000000"/>
          <w:lang w:bidi="en-US"/>
        </w:rPr>
        <w:t>pag-ulan ng yelo</w:t>
      </w:r>
      <w:r w:rsidRPr="00B61CEA">
        <w:rPr>
          <w:rFonts w:ascii="Arial" w:eastAsia="Arial" w:hAnsi="Arial" w:cs="Arial"/>
          <w:snapToGrid/>
          <w:color w:val="000000"/>
          <w:lang w:bidi="en-US"/>
        </w:rPr>
        <w:t xml:space="preserve">, sunog, at kidlat. Bago </w:t>
      </w:r>
      <w:r w:rsidR="00D07C46">
        <w:rPr>
          <w:rFonts w:ascii="Arial" w:eastAsia="Arial" w:hAnsi="Arial" w:cs="Arial"/>
          <w:snapToGrid/>
          <w:color w:val="000000"/>
          <w:lang w:bidi="en-US"/>
        </w:rPr>
        <w:t>naipasa a</w:t>
      </w:r>
      <w:r w:rsidRPr="00B61CEA">
        <w:rPr>
          <w:rFonts w:ascii="Arial" w:eastAsia="Arial" w:hAnsi="Arial" w:cs="Arial"/>
          <w:snapToGrid/>
          <w:color w:val="000000"/>
          <w:lang w:bidi="en-US"/>
        </w:rPr>
        <w:t xml:space="preserve">ng Federal Crop Insurance Act noong 1938, halos imposibleng makakuha ng proteksyon sa insurance laban sa </w:t>
      </w:r>
      <w:r w:rsidR="007C1393">
        <w:rPr>
          <w:rFonts w:ascii="Arial" w:eastAsia="Arial" w:hAnsi="Arial" w:cs="Arial"/>
          <w:snapToGrid/>
          <w:color w:val="000000"/>
          <w:lang w:bidi="en-US"/>
        </w:rPr>
        <w:t xml:space="preserve">pagkasira ng </w:t>
      </w:r>
      <w:r w:rsidRPr="00B61CEA">
        <w:rPr>
          <w:rFonts w:ascii="Arial" w:eastAsia="Arial" w:hAnsi="Arial" w:cs="Arial"/>
          <w:snapToGrid/>
          <w:color w:val="000000"/>
          <w:lang w:bidi="en-US"/>
        </w:rPr>
        <w:t>pananim. Available ang coverage ngayon mula sa Federal Crop Insurance Corporation gayundin mula sa mga pribadong pinagkukunan. Kasama sa mga pagbubukod sa coverage ang mga peligro ng digmaan at sakuna sa nukleyar.</w:t>
      </w:r>
    </w:p>
    <w:p w14:paraId="1A5F704C" w14:textId="77777777" w:rsidR="003C09AF" w:rsidRPr="00B61CEA" w:rsidRDefault="003C09AF" w:rsidP="001F13CC">
      <w:pPr>
        <w:tabs>
          <w:tab w:val="left" w:pos="-1080"/>
        </w:tabs>
        <w:ind w:left="1440" w:right="-90"/>
        <w:rPr>
          <w:rFonts w:ascii="Arial" w:hAnsi="Arial"/>
          <w:color w:val="000000"/>
          <w:u w:val="single"/>
        </w:rPr>
      </w:pPr>
    </w:p>
    <w:p w14:paraId="5A63E0DC" w14:textId="44364709" w:rsidR="003C09AF" w:rsidRPr="00341316" w:rsidRDefault="003C09AF" w:rsidP="001F13CC">
      <w:pPr>
        <w:tabs>
          <w:tab w:val="left" w:pos="-1080"/>
        </w:tabs>
        <w:ind w:left="1440" w:right="-90"/>
        <w:rPr>
          <w:rFonts w:ascii="Arial" w:hAnsi="Arial"/>
          <w:lang w:val="it-IT"/>
        </w:rPr>
      </w:pPr>
      <w:r w:rsidRPr="00341316">
        <w:rPr>
          <w:rFonts w:ascii="Arial" w:eastAsia="Arial" w:hAnsi="Arial" w:cs="Arial"/>
          <w:color w:val="000000"/>
          <w:lang w:val="it-IT" w:bidi="en-US"/>
        </w:rPr>
        <w:t xml:space="preserve">Ang </w:t>
      </w:r>
      <w:r w:rsidR="00F666F8">
        <w:rPr>
          <w:rFonts w:ascii="Arial" w:eastAsia="Arial" w:hAnsi="Arial" w:cs="Arial"/>
          <w:color w:val="000000"/>
          <w:lang w:val="it-IT" w:bidi="en-US"/>
        </w:rPr>
        <w:t xml:space="preserve">Dwelling Property </w:t>
      </w:r>
      <w:r w:rsidRPr="00341316">
        <w:rPr>
          <w:rFonts w:ascii="Arial" w:eastAsia="Arial" w:hAnsi="Arial" w:cs="Arial"/>
          <w:color w:val="000000"/>
          <w:lang w:val="it-IT" w:bidi="en-US"/>
        </w:rPr>
        <w:t xml:space="preserve">ay coverage para sa pinsala sa ari-arian sa isang personal na tirahan. Kasama dito ang hindi bababa sa coverage para sa sunog at kidlat ngunit maaaring </w:t>
      </w:r>
      <w:r w:rsidR="00F666F8">
        <w:rPr>
          <w:rFonts w:ascii="Arial" w:eastAsia="Arial" w:hAnsi="Arial" w:cs="Arial"/>
          <w:color w:val="000000"/>
          <w:lang w:val="it-IT" w:bidi="en-US"/>
        </w:rPr>
        <w:t xml:space="preserve">i-enhance upang </w:t>
      </w:r>
      <w:r w:rsidRPr="00341316">
        <w:rPr>
          <w:rFonts w:ascii="Arial" w:eastAsia="Arial" w:hAnsi="Arial" w:cs="Arial"/>
          <w:color w:val="000000"/>
          <w:lang w:val="it-IT" w:bidi="en-US"/>
        </w:rPr>
        <w:t xml:space="preserve">isama ang mga karagdagang </w:t>
      </w:r>
      <w:r w:rsidR="00F666F8">
        <w:rPr>
          <w:rFonts w:ascii="Arial" w:eastAsia="Arial" w:hAnsi="Arial" w:cs="Arial"/>
          <w:color w:val="000000"/>
          <w:lang w:val="it-IT" w:bidi="en-US"/>
        </w:rPr>
        <w:t>coverage</w:t>
      </w:r>
      <w:r w:rsidR="00F666F8" w:rsidRPr="00341316">
        <w:rPr>
          <w:rFonts w:ascii="Arial" w:eastAsia="Arial" w:hAnsi="Arial" w:cs="Arial"/>
          <w:color w:val="000000"/>
          <w:lang w:val="it-IT" w:bidi="en-US"/>
        </w:rPr>
        <w:t xml:space="preserve"> </w:t>
      </w:r>
      <w:r w:rsidRPr="00341316">
        <w:rPr>
          <w:rFonts w:ascii="Arial" w:eastAsia="Arial" w:hAnsi="Arial" w:cs="Arial"/>
          <w:color w:val="000000"/>
          <w:lang w:val="it-IT" w:bidi="en-US"/>
        </w:rPr>
        <w:t xml:space="preserve">sa ari-arian tulad ng pagkasira ng tubig, usok, at pagnanakaw. Naiiba ito sa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ng isang </w:t>
      </w:r>
      <w:r w:rsidR="0032383C">
        <w:rPr>
          <w:rFonts w:ascii="Arial" w:eastAsia="Arial" w:hAnsi="Arial" w:cs="Arial"/>
          <w:color w:val="000000"/>
          <w:lang w:val="it-IT" w:bidi="en-US"/>
        </w:rPr>
        <w:t>homeowner</w:t>
      </w:r>
      <w:r w:rsidRPr="00341316">
        <w:rPr>
          <w:rFonts w:ascii="Arial" w:eastAsia="Arial" w:hAnsi="Arial" w:cs="Arial"/>
          <w:color w:val="000000"/>
          <w:lang w:val="it-IT" w:bidi="en-US"/>
        </w:rPr>
        <w:t xml:space="preserve"> </w:t>
      </w:r>
      <w:r w:rsidR="00F666F8">
        <w:rPr>
          <w:rFonts w:ascii="Arial" w:eastAsia="Arial" w:hAnsi="Arial" w:cs="Arial"/>
          <w:color w:val="000000"/>
          <w:lang w:val="it-IT" w:bidi="en-US"/>
        </w:rPr>
        <w:t xml:space="preserve">na dapat idagdag ang mga </w:t>
      </w:r>
      <w:r w:rsidRPr="00341316">
        <w:rPr>
          <w:rFonts w:ascii="Arial" w:eastAsia="Arial" w:hAnsi="Arial" w:cs="Arial"/>
          <w:color w:val="000000"/>
          <w:lang w:val="it-IT" w:bidi="en-US"/>
        </w:rPr>
        <w:t>pananagutan sa pamamagitan ng pag-endorso.</w:t>
      </w:r>
    </w:p>
    <w:p w14:paraId="44B63C2D" w14:textId="77777777" w:rsidR="003C09AF" w:rsidRPr="00341316" w:rsidRDefault="003C09AF" w:rsidP="001F13CC">
      <w:pPr>
        <w:tabs>
          <w:tab w:val="left" w:pos="-1080"/>
        </w:tabs>
        <w:ind w:left="1440" w:right="-90"/>
        <w:rPr>
          <w:rFonts w:ascii="Arial" w:hAnsi="Arial"/>
          <w:snapToGrid/>
          <w:u w:val="single"/>
          <w:lang w:val="it-IT"/>
        </w:rPr>
      </w:pPr>
    </w:p>
    <w:p w14:paraId="1E2F658A" w14:textId="2FD653B9" w:rsidR="003C09AF" w:rsidRPr="00341316" w:rsidRDefault="003C09AF" w:rsidP="001F13CC">
      <w:pPr>
        <w:tabs>
          <w:tab w:val="left" w:pos="-1080"/>
        </w:tabs>
        <w:ind w:left="1440" w:right="-90"/>
        <w:rPr>
          <w:rFonts w:ascii="Arial" w:hAnsi="Arial"/>
          <w:snapToGrid/>
          <w:lang w:val="it-IT"/>
        </w:rPr>
      </w:pPr>
      <w:r w:rsidRPr="00341316">
        <w:rPr>
          <w:rFonts w:ascii="Arial" w:eastAsia="Arial" w:hAnsi="Arial" w:cs="Arial"/>
          <w:snapToGrid/>
          <w:lang w:val="it-IT" w:bidi="en-US"/>
        </w:rPr>
        <w:t xml:space="preserve">Ang Earthquake Insurance ay isang uri ng property insurance na nagbabayad sa </w:t>
      </w:r>
      <w:r w:rsidR="00F666F8">
        <w:rPr>
          <w:rFonts w:ascii="Arial" w:eastAsia="Arial" w:hAnsi="Arial" w:cs="Arial"/>
          <w:snapToGrid/>
          <w:lang w:val="it-IT" w:bidi="en-US"/>
        </w:rPr>
        <w:t>policy</w:t>
      </w:r>
      <w:r w:rsidR="004303F5">
        <w:rPr>
          <w:rFonts w:ascii="Arial" w:eastAsia="Arial" w:hAnsi="Arial" w:cs="Arial"/>
          <w:snapToGrid/>
          <w:lang w:val="it-IT" w:bidi="en-US"/>
        </w:rPr>
        <w:t>holder</w:t>
      </w:r>
      <w:r w:rsidRPr="00341316">
        <w:rPr>
          <w:rFonts w:ascii="Arial" w:eastAsia="Arial" w:hAnsi="Arial" w:cs="Arial"/>
          <w:snapToGrid/>
          <w:lang w:val="it-IT" w:bidi="en-US"/>
        </w:rPr>
        <w:t xml:space="preserve"> kung sakaling magkaroon ng lindol na magdudulot ng pinsala sa ari-arian. </w:t>
      </w:r>
      <w:r w:rsidR="00E6741F">
        <w:rPr>
          <w:rFonts w:ascii="Arial" w:eastAsia="Arial" w:hAnsi="Arial" w:cs="Arial"/>
          <w:snapToGrid/>
          <w:lang w:val="it-IT" w:bidi="en-US"/>
        </w:rPr>
        <w:t>Hindi kasama ang pinsala sa lindol sa k</w:t>
      </w:r>
      <w:r w:rsidR="00E6741F" w:rsidRPr="00341316">
        <w:rPr>
          <w:rFonts w:ascii="Arial" w:eastAsia="Arial" w:hAnsi="Arial" w:cs="Arial"/>
          <w:snapToGrid/>
          <w:lang w:val="it-IT" w:bidi="en-US"/>
        </w:rPr>
        <w:t xml:space="preserve">aramihan </w:t>
      </w:r>
      <w:r w:rsidRPr="00341316">
        <w:rPr>
          <w:rFonts w:ascii="Arial" w:eastAsia="Arial" w:hAnsi="Arial" w:cs="Arial"/>
          <w:snapToGrid/>
          <w:lang w:val="it-IT" w:bidi="en-US"/>
        </w:rPr>
        <w:t xml:space="preserve">sa mga </w:t>
      </w:r>
      <w:r w:rsidR="004303F5">
        <w:rPr>
          <w:rFonts w:ascii="Arial" w:eastAsia="Arial" w:hAnsi="Arial" w:cs="Arial"/>
          <w:snapToGrid/>
          <w:lang w:val="it-IT" w:bidi="en-US"/>
        </w:rPr>
        <w:t>homeowner’s at dwelling fire insurance</w:t>
      </w:r>
      <w:r w:rsidRPr="00341316">
        <w:rPr>
          <w:rFonts w:ascii="Arial" w:eastAsia="Arial" w:hAnsi="Arial" w:cs="Arial"/>
          <w:snapToGrid/>
          <w:lang w:val="it-IT" w:bidi="en-US"/>
        </w:rPr>
        <w:t>.</w:t>
      </w:r>
    </w:p>
    <w:p w14:paraId="1B5714C9" w14:textId="77777777" w:rsidR="003C09AF" w:rsidRPr="00341316" w:rsidRDefault="003C09AF" w:rsidP="001F13CC">
      <w:pPr>
        <w:tabs>
          <w:tab w:val="left" w:pos="-1080"/>
        </w:tabs>
        <w:ind w:left="1440" w:right="-90"/>
        <w:rPr>
          <w:rFonts w:ascii="Arial" w:hAnsi="Arial"/>
          <w:u w:val="single"/>
          <w:lang w:val="it-IT"/>
        </w:rPr>
      </w:pPr>
    </w:p>
    <w:p w14:paraId="76C51897" w14:textId="1637F10B" w:rsidR="003C09AF" w:rsidRPr="00341316" w:rsidRDefault="003C09AF" w:rsidP="001F13CC">
      <w:pPr>
        <w:tabs>
          <w:tab w:val="left" w:pos="-1080"/>
        </w:tabs>
        <w:ind w:left="1440" w:right="-90"/>
        <w:rPr>
          <w:rFonts w:ascii="Arial" w:hAnsi="Arial"/>
          <w:snapToGrid/>
          <w:lang w:val="it-IT"/>
        </w:rPr>
      </w:pPr>
      <w:r w:rsidRPr="00341316">
        <w:rPr>
          <w:rFonts w:ascii="Arial" w:eastAsia="Arial" w:hAnsi="Arial" w:cs="Arial"/>
          <w:snapToGrid/>
          <w:lang w:val="it-IT" w:bidi="en-US"/>
        </w:rPr>
        <w:t>Ang Equipment Breakdown Insurance ay insurance na</w:t>
      </w:r>
      <w:r w:rsidR="00B865BB">
        <w:rPr>
          <w:rFonts w:ascii="Arial" w:eastAsia="Arial" w:hAnsi="Arial" w:cs="Arial"/>
          <w:snapToGrid/>
          <w:lang w:val="it-IT" w:bidi="en-US"/>
        </w:rPr>
        <w:t xml:space="preserve"> </w:t>
      </w:r>
      <w:r w:rsidRPr="00341316">
        <w:rPr>
          <w:rStyle w:val="content1"/>
          <w:color w:val="auto"/>
          <w:sz w:val="24"/>
          <w:szCs w:val="24"/>
          <w:lang w:val="it-IT" w:bidi="en-US"/>
        </w:rPr>
        <w:t xml:space="preserve">karaniwang tinutukoy bilang insurance sa </w:t>
      </w:r>
      <w:r w:rsidR="00A16602">
        <w:rPr>
          <w:rStyle w:val="content1"/>
          <w:color w:val="auto"/>
          <w:sz w:val="24"/>
          <w:szCs w:val="24"/>
          <w:lang w:val="it-IT" w:bidi="en-US"/>
        </w:rPr>
        <w:t xml:space="preserve">boiler </w:t>
      </w:r>
      <w:r w:rsidRPr="00341316">
        <w:rPr>
          <w:rStyle w:val="content1"/>
          <w:color w:val="auto"/>
          <w:sz w:val="24"/>
          <w:szCs w:val="24"/>
          <w:lang w:val="it-IT" w:bidi="en-US"/>
        </w:rPr>
        <w:t xml:space="preserve">at makinarya, sinasaklaw ang magastos na pisikal at pinansyal na pinsala na maaaring magresulta mula sa pagkasira ng kagamitan. </w:t>
      </w:r>
      <w:r w:rsidR="00A16602">
        <w:rPr>
          <w:rStyle w:val="content1"/>
          <w:color w:val="auto"/>
          <w:sz w:val="24"/>
          <w:szCs w:val="24"/>
          <w:lang w:val="it-IT" w:bidi="en-US"/>
        </w:rPr>
        <w:t xml:space="preserve">Maaaring bayara ng </w:t>
      </w:r>
      <w:r w:rsidR="00A16602" w:rsidRPr="00341316">
        <w:rPr>
          <w:rFonts w:ascii="Arial" w:eastAsia="Arial" w:hAnsi="Arial" w:cs="Arial"/>
          <w:snapToGrid/>
          <w:lang w:val="it-IT" w:bidi="en-US"/>
        </w:rPr>
        <w:t xml:space="preserve">Equipment Breakdown Insurance </w:t>
      </w:r>
      <w:r w:rsidRPr="00341316">
        <w:rPr>
          <w:rStyle w:val="content1"/>
          <w:color w:val="auto"/>
          <w:sz w:val="24"/>
          <w:szCs w:val="24"/>
          <w:lang w:val="it-IT" w:bidi="en-US"/>
        </w:rPr>
        <w:t xml:space="preserve">ang: direktang </w:t>
      </w:r>
      <w:r w:rsidR="00A16602">
        <w:rPr>
          <w:rStyle w:val="content1"/>
          <w:color w:val="auto"/>
          <w:sz w:val="24"/>
          <w:szCs w:val="24"/>
          <w:lang w:val="it-IT" w:bidi="en-US"/>
        </w:rPr>
        <w:t xml:space="preserve">pagkalugi sa </w:t>
      </w:r>
      <w:r w:rsidRPr="00341316">
        <w:rPr>
          <w:rStyle w:val="content1"/>
          <w:color w:val="auto"/>
          <w:sz w:val="24"/>
          <w:szCs w:val="24"/>
          <w:lang w:val="it-IT" w:bidi="en-US"/>
        </w:rPr>
        <w:t>ari-arian (gastos sa pag</w:t>
      </w:r>
      <w:r w:rsidR="00A16602">
        <w:rPr>
          <w:rStyle w:val="content1"/>
          <w:color w:val="auto"/>
          <w:sz w:val="24"/>
          <w:szCs w:val="24"/>
          <w:lang w:val="it-IT" w:bidi="en-US"/>
        </w:rPr>
        <w:t>ku</w:t>
      </w:r>
      <w:r w:rsidRPr="00341316">
        <w:rPr>
          <w:rStyle w:val="content1"/>
          <w:color w:val="auto"/>
          <w:sz w:val="24"/>
          <w:szCs w:val="24"/>
          <w:lang w:val="it-IT" w:bidi="en-US"/>
        </w:rPr>
        <w:t xml:space="preserve">kumpuni o pagpapalit ng mga nasirang kagamitan), nawalang kita sa negosyo at mga gastos para sa pansamantalang kapalit na kagamitan, iba pang gastos na natamo upang limitahan ang </w:t>
      </w:r>
      <w:r w:rsidR="00F63AFC">
        <w:rPr>
          <w:rStyle w:val="content1"/>
          <w:color w:val="auto"/>
          <w:sz w:val="24"/>
          <w:szCs w:val="24"/>
          <w:lang w:val="it-IT" w:bidi="en-US"/>
        </w:rPr>
        <w:t>pagkalugi</w:t>
      </w:r>
      <w:r w:rsidRPr="00341316">
        <w:rPr>
          <w:rStyle w:val="content1"/>
          <w:color w:val="auto"/>
          <w:sz w:val="24"/>
          <w:szCs w:val="24"/>
          <w:lang w:val="it-IT" w:bidi="en-US"/>
        </w:rPr>
        <w:t xml:space="preserve"> o bilis ng pagpapanumbalik ng mga operasyon, </w:t>
      </w:r>
      <w:r w:rsidR="00F1761B">
        <w:rPr>
          <w:rStyle w:val="content1"/>
          <w:color w:val="auto"/>
          <w:sz w:val="24"/>
          <w:szCs w:val="24"/>
          <w:lang w:val="it-IT" w:bidi="en-US"/>
        </w:rPr>
        <w:t xml:space="preserve">nawalang </w:t>
      </w:r>
      <w:r w:rsidRPr="00341316">
        <w:rPr>
          <w:rStyle w:val="content1"/>
          <w:color w:val="auto"/>
          <w:sz w:val="24"/>
          <w:szCs w:val="24"/>
          <w:lang w:val="it-IT" w:bidi="en-US"/>
        </w:rPr>
        <w:t>halaga ng mga nasirang produkto o materyales, at gastos sa pagbawi ng negosyo.</w:t>
      </w:r>
    </w:p>
    <w:p w14:paraId="024D5431" w14:textId="77777777" w:rsidR="003C09AF" w:rsidRPr="00341316" w:rsidRDefault="003C09AF" w:rsidP="001F13CC">
      <w:pPr>
        <w:tabs>
          <w:tab w:val="left" w:pos="-1080"/>
        </w:tabs>
        <w:ind w:left="1440" w:right="-90"/>
        <w:rPr>
          <w:rFonts w:ascii="Arial" w:hAnsi="Arial"/>
          <w:snapToGrid/>
          <w:color w:val="000000"/>
          <w:lang w:val="it-IT"/>
        </w:rPr>
      </w:pPr>
    </w:p>
    <w:p w14:paraId="6BA38EAD" w14:textId="6E6C7276" w:rsidR="003C09AF" w:rsidRPr="00341316" w:rsidRDefault="003C09AF" w:rsidP="001F13CC">
      <w:pPr>
        <w:tabs>
          <w:tab w:val="left" w:pos="-1080"/>
        </w:tabs>
        <w:ind w:left="1440" w:right="-90"/>
        <w:rPr>
          <w:rFonts w:ascii="Arial" w:hAnsi="Arial"/>
          <w:color w:val="000000"/>
          <w:lang w:val="it-IT"/>
        </w:rPr>
      </w:pPr>
      <w:r w:rsidRPr="00341316">
        <w:rPr>
          <w:rFonts w:ascii="Arial" w:eastAsia="Arial" w:hAnsi="Arial" w:cs="Arial"/>
          <w:color w:val="000000"/>
          <w:lang w:val="it-IT" w:bidi="en-US"/>
        </w:rPr>
        <w:t xml:space="preserve">Ang Flood Insurance ay insurance na </w:t>
      </w:r>
      <w:r w:rsidR="00751A6F">
        <w:rPr>
          <w:rFonts w:ascii="Arial" w:eastAsia="Arial" w:hAnsi="Arial" w:cs="Arial"/>
          <w:color w:val="000000"/>
          <w:lang w:val="it-IT" w:bidi="en-US"/>
        </w:rPr>
        <w:t xml:space="preserve">nagbabayad </w:t>
      </w:r>
      <w:r w:rsidRPr="00341316">
        <w:rPr>
          <w:rFonts w:ascii="Arial" w:eastAsia="Arial" w:hAnsi="Arial" w:cs="Arial"/>
          <w:color w:val="000000"/>
          <w:lang w:val="it-IT" w:bidi="en-US"/>
        </w:rPr>
        <w:t xml:space="preserve">sa pinsala sa ari-arian </w:t>
      </w:r>
      <w:r w:rsidR="00751A6F">
        <w:rPr>
          <w:rFonts w:ascii="Arial" w:eastAsia="Arial" w:hAnsi="Arial" w:cs="Arial"/>
          <w:color w:val="000000"/>
          <w:lang w:val="it-IT" w:bidi="en-US"/>
        </w:rPr>
        <w:t>dahil sa pagbaha</w:t>
      </w:r>
      <w:r w:rsidRPr="00341316">
        <w:rPr>
          <w:rFonts w:ascii="Arial" w:eastAsia="Arial" w:hAnsi="Arial" w:cs="Arial"/>
          <w:color w:val="000000"/>
          <w:lang w:val="it-IT" w:bidi="en-US"/>
        </w:rPr>
        <w:t xml:space="preserve">. Ang pederal na pamahalaan ang pangunahing manunulat ng coverage, na nag-aalok ng coverage sa mga lugar </w:t>
      </w:r>
      <w:r w:rsidR="00751A6F">
        <w:rPr>
          <w:rFonts w:ascii="Arial" w:eastAsia="Arial" w:hAnsi="Arial" w:cs="Arial"/>
          <w:color w:val="000000"/>
          <w:lang w:val="it-IT" w:bidi="en-US"/>
        </w:rPr>
        <w:t>na pederal na itinalaga na bahain</w:t>
      </w:r>
      <w:r w:rsidRPr="00341316">
        <w:rPr>
          <w:rFonts w:ascii="Arial" w:eastAsia="Arial" w:hAnsi="Arial" w:cs="Arial"/>
          <w:color w:val="000000"/>
          <w:lang w:val="it-IT" w:bidi="en-US"/>
        </w:rPr>
        <w:t xml:space="preserve">. </w:t>
      </w:r>
      <w:r w:rsidR="00751A6F">
        <w:rPr>
          <w:rFonts w:ascii="Arial" w:eastAsia="Arial" w:hAnsi="Arial" w:cs="Arial"/>
          <w:color w:val="000000"/>
          <w:lang w:val="it-IT" w:bidi="en-US"/>
        </w:rPr>
        <w:t xml:space="preserve">Hindi kasama ang karamihan ng mga homeowner’s at dwelling fire policy ang </w:t>
      </w:r>
      <w:r w:rsidRPr="00341316">
        <w:rPr>
          <w:rFonts w:ascii="Arial" w:eastAsia="Arial" w:hAnsi="Arial" w:cs="Arial"/>
          <w:color w:val="000000"/>
          <w:lang w:val="it-IT" w:bidi="en-US"/>
        </w:rPr>
        <w:t>coverage ng baha</w:t>
      </w:r>
      <w:r w:rsidR="00751A6F">
        <w:rPr>
          <w:rFonts w:ascii="Arial" w:eastAsia="Arial" w:hAnsi="Arial" w:cs="Arial"/>
          <w:color w:val="000000"/>
          <w:lang w:val="it-IT" w:bidi="en-US"/>
        </w:rPr>
        <w:t>.</w:t>
      </w:r>
    </w:p>
    <w:p w14:paraId="7CA56980" w14:textId="77777777" w:rsidR="003C09AF" w:rsidRPr="00341316" w:rsidRDefault="003C09AF" w:rsidP="001F13CC">
      <w:pPr>
        <w:tabs>
          <w:tab w:val="left" w:pos="-1080"/>
        </w:tabs>
        <w:ind w:left="1440" w:right="-90"/>
        <w:rPr>
          <w:rFonts w:ascii="Arial" w:hAnsi="Arial"/>
          <w:snapToGrid/>
          <w:color w:val="000000"/>
          <w:u w:val="single"/>
          <w:lang w:val="it-IT"/>
        </w:rPr>
      </w:pPr>
    </w:p>
    <w:p w14:paraId="2D10315A" w14:textId="77777777" w:rsidR="00EC0CC8" w:rsidRDefault="003C09AF" w:rsidP="001F13CC">
      <w:pPr>
        <w:tabs>
          <w:tab w:val="left" w:pos="-1080"/>
        </w:tabs>
        <w:ind w:left="1440" w:right="-90"/>
        <w:rPr>
          <w:rFonts w:ascii="Arial" w:eastAsia="Arial" w:hAnsi="Arial" w:cs="Arial"/>
          <w:color w:val="000000"/>
          <w:lang w:val="it-IT" w:bidi="en-US"/>
        </w:rPr>
      </w:pPr>
      <w:r w:rsidRPr="00341316">
        <w:rPr>
          <w:rFonts w:ascii="Arial" w:eastAsia="Arial" w:hAnsi="Arial" w:cs="Arial"/>
          <w:color w:val="000000"/>
          <w:lang w:val="it-IT" w:bidi="en-US"/>
        </w:rPr>
        <w:t xml:space="preserve">Ang Homeowners Insurance ay </w:t>
      </w:r>
      <w:r w:rsidR="007E7A29">
        <w:rPr>
          <w:rFonts w:ascii="Arial" w:eastAsia="Arial" w:hAnsi="Arial" w:cs="Arial"/>
          <w:color w:val="000000"/>
          <w:lang w:val="it-IT" w:bidi="en-US"/>
        </w:rPr>
        <w:t xml:space="preserve">pinagsamang </w:t>
      </w:r>
      <w:r w:rsidRPr="00341316">
        <w:rPr>
          <w:rFonts w:ascii="Arial" w:eastAsia="Arial" w:hAnsi="Arial" w:cs="Arial"/>
          <w:color w:val="000000"/>
          <w:lang w:val="it-IT" w:bidi="en-US"/>
        </w:rPr>
        <w:t xml:space="preserve">property at casualty coverage na nagmula sa pagmamay-ari ng isang bahay. Kasama sa coverage ang pinsala sa tahanan, mga nilalaman nito, karagdagang gastos sa pamumuhay, at para sa </w:t>
      </w:r>
      <w:r w:rsidRPr="00341316">
        <w:rPr>
          <w:rFonts w:ascii="Arial" w:eastAsia="Arial" w:hAnsi="Arial" w:cs="Arial"/>
          <w:color w:val="000000"/>
          <w:lang w:val="it-IT" w:bidi="en-US"/>
        </w:rPr>
        <w:lastRenderedPageBreak/>
        <w:t xml:space="preserve">personal na pananagutan ng insured. </w:t>
      </w:r>
      <w:r w:rsidR="007E7A29">
        <w:rPr>
          <w:rFonts w:ascii="Arial" w:eastAsia="Arial" w:hAnsi="Arial" w:cs="Arial"/>
          <w:color w:val="000000"/>
          <w:lang w:val="it-IT" w:bidi="en-US"/>
        </w:rPr>
        <w:t xml:space="preserve">Maaaring gamitin ang </w:t>
      </w:r>
      <w:r w:rsidRPr="00341316">
        <w:rPr>
          <w:rFonts w:ascii="Arial" w:eastAsia="Arial" w:hAnsi="Arial" w:cs="Arial"/>
          <w:color w:val="000000"/>
          <w:lang w:val="it-IT" w:bidi="en-US"/>
        </w:rPr>
        <w:t>homeowners’ coverage sa iba't ibang format upang i-insure ang mga mobile na bahay at sakahan.</w:t>
      </w:r>
    </w:p>
    <w:p w14:paraId="0CE6569C" w14:textId="046B8D16" w:rsidR="003C09AF" w:rsidRPr="00341316" w:rsidRDefault="003C09AF" w:rsidP="001F13CC">
      <w:pPr>
        <w:tabs>
          <w:tab w:val="left" w:pos="-1080"/>
        </w:tabs>
        <w:ind w:left="1440" w:right="-90"/>
        <w:rPr>
          <w:rFonts w:ascii="Arial" w:hAnsi="Arial"/>
          <w:color w:val="000000"/>
          <w:u w:val="single"/>
          <w:lang w:val="it-IT"/>
        </w:rPr>
      </w:pPr>
    </w:p>
    <w:p w14:paraId="7B9563FA" w14:textId="2813F91D" w:rsidR="003C09AF" w:rsidRPr="00341316" w:rsidRDefault="003C09AF" w:rsidP="001F13CC">
      <w:pPr>
        <w:tabs>
          <w:tab w:val="left" w:pos="-1080"/>
        </w:tabs>
        <w:ind w:left="1440" w:right="-90"/>
        <w:rPr>
          <w:rFonts w:ascii="Arial" w:hAnsi="Arial"/>
          <w:lang w:val="it-IT"/>
        </w:rPr>
      </w:pPr>
      <w:r w:rsidRPr="00341316">
        <w:rPr>
          <w:rFonts w:ascii="Arial" w:eastAsia="Arial" w:hAnsi="Arial" w:cs="Arial"/>
          <w:color w:val="000000"/>
          <w:lang w:val="it-IT" w:bidi="en-US"/>
        </w:rPr>
        <w:t xml:space="preserve">Ang Inland Marine Insurance ay isang malawak na kategorya ng property insurance na sa pangkalahatan ay sumasaklaw sa </w:t>
      </w:r>
      <w:r w:rsidR="001969DE">
        <w:rPr>
          <w:rFonts w:ascii="Arial" w:eastAsia="Arial" w:hAnsi="Arial" w:cs="Arial"/>
          <w:color w:val="000000"/>
          <w:lang w:val="it-IT" w:bidi="en-US"/>
        </w:rPr>
        <w:t xml:space="preserve">pagkalugi dahil sa </w:t>
      </w:r>
      <w:r w:rsidRPr="00341316">
        <w:rPr>
          <w:rFonts w:ascii="Arial" w:eastAsia="Arial" w:hAnsi="Arial" w:cs="Arial"/>
          <w:color w:val="000000"/>
          <w:lang w:val="it-IT" w:bidi="en-US"/>
        </w:rPr>
        <w:t xml:space="preserve">palipat-lipat na ari-arian o </w:t>
      </w:r>
      <w:r w:rsidR="001969DE">
        <w:rPr>
          <w:rFonts w:ascii="Arial" w:eastAsia="Arial" w:hAnsi="Arial" w:cs="Arial"/>
          <w:color w:val="000000"/>
          <w:lang w:val="it-IT" w:bidi="en-US"/>
        </w:rPr>
        <w:t xml:space="preserve">mga </w:t>
      </w:r>
      <w:r w:rsidRPr="00341316">
        <w:rPr>
          <w:rFonts w:ascii="Arial" w:eastAsia="Arial" w:hAnsi="Arial" w:cs="Arial"/>
          <w:color w:val="000000"/>
          <w:lang w:val="it-IT" w:bidi="en-US"/>
        </w:rPr>
        <w:t xml:space="preserve">hindi pangkaraniwang panganib. Sa mga personal na linya, kasama sa Inland </w:t>
      </w:r>
      <w:r w:rsidR="001969DE">
        <w:rPr>
          <w:rFonts w:ascii="Arial" w:eastAsia="Arial" w:hAnsi="Arial" w:cs="Arial"/>
          <w:color w:val="000000"/>
          <w:lang w:val="it-IT" w:bidi="en-US"/>
        </w:rPr>
        <w:t>M</w:t>
      </w:r>
      <w:r w:rsidR="001969DE" w:rsidRPr="00341316">
        <w:rPr>
          <w:rFonts w:ascii="Arial" w:eastAsia="Arial" w:hAnsi="Arial" w:cs="Arial"/>
          <w:color w:val="000000"/>
          <w:lang w:val="it-IT" w:bidi="en-US"/>
        </w:rPr>
        <w:t xml:space="preserve">arine </w:t>
      </w:r>
      <w:r w:rsidRPr="00341316">
        <w:rPr>
          <w:rFonts w:ascii="Arial" w:eastAsia="Arial" w:hAnsi="Arial" w:cs="Arial"/>
          <w:color w:val="000000"/>
          <w:lang w:val="it-IT" w:bidi="en-US"/>
        </w:rPr>
        <w:t xml:space="preserve">ang coverage para sa mga personal na epekto tulad ng alahas, </w:t>
      </w:r>
      <w:r w:rsidR="001969DE">
        <w:rPr>
          <w:rFonts w:ascii="Arial" w:eastAsia="Arial" w:hAnsi="Arial" w:cs="Arial"/>
          <w:color w:val="000000"/>
          <w:lang w:val="it-IT" w:bidi="en-US"/>
        </w:rPr>
        <w:t>fine art</w:t>
      </w:r>
      <w:r w:rsidRPr="00341316">
        <w:rPr>
          <w:rFonts w:ascii="Arial" w:eastAsia="Arial" w:hAnsi="Arial" w:cs="Arial"/>
          <w:color w:val="000000"/>
          <w:lang w:val="it-IT" w:bidi="en-US"/>
        </w:rPr>
        <w:t xml:space="preserve">, </w:t>
      </w:r>
      <w:r w:rsidR="001969DE">
        <w:rPr>
          <w:rFonts w:ascii="Arial" w:eastAsia="Arial" w:hAnsi="Arial" w:cs="Arial"/>
          <w:color w:val="000000"/>
          <w:lang w:val="it-IT" w:bidi="en-US"/>
        </w:rPr>
        <w:t>sports</w:t>
      </w:r>
      <w:r w:rsidRPr="00341316">
        <w:rPr>
          <w:rFonts w:ascii="Arial" w:eastAsia="Arial" w:hAnsi="Arial" w:cs="Arial"/>
          <w:color w:val="000000"/>
          <w:lang w:val="it-IT" w:bidi="en-US"/>
        </w:rPr>
        <w:t xml:space="preserve">, o kagamitang pangmusika. </w:t>
      </w:r>
      <w:r w:rsidR="001969DE">
        <w:rPr>
          <w:rFonts w:ascii="Arial" w:eastAsia="Arial" w:hAnsi="Arial" w:cs="Arial"/>
          <w:color w:val="000000"/>
          <w:lang w:val="it-IT" w:bidi="en-US"/>
        </w:rPr>
        <w:t xml:space="preserve">Maaaring kabilang sa </w:t>
      </w:r>
      <w:r w:rsidRPr="00341316">
        <w:rPr>
          <w:rFonts w:ascii="Arial" w:eastAsia="Arial" w:hAnsi="Arial" w:cs="Arial"/>
          <w:color w:val="000000"/>
          <w:lang w:val="it-IT" w:bidi="en-US"/>
        </w:rPr>
        <w:t xml:space="preserve">Inland Marine coverage sa commercial lines </w:t>
      </w:r>
      <w:r w:rsidR="001969DE">
        <w:rPr>
          <w:rFonts w:ascii="Arial" w:eastAsia="Arial" w:hAnsi="Arial" w:cs="Arial"/>
          <w:color w:val="000000"/>
          <w:lang w:val="it-IT" w:bidi="en-US"/>
        </w:rPr>
        <w:t>ang</w:t>
      </w:r>
      <w:r w:rsidRPr="00341316">
        <w:rPr>
          <w:rFonts w:ascii="Arial" w:eastAsia="Arial" w:hAnsi="Arial" w:cs="Arial"/>
          <w:color w:val="000000"/>
          <w:lang w:val="it-IT" w:bidi="en-US"/>
        </w:rPr>
        <w:t xml:space="preserve">, ngunit hindi limitado sa, </w:t>
      </w:r>
      <w:r w:rsidR="001969DE">
        <w:rPr>
          <w:rFonts w:ascii="Arial" w:eastAsia="Arial" w:hAnsi="Arial" w:cs="Arial"/>
          <w:color w:val="000000"/>
          <w:lang w:val="it-IT" w:bidi="en-US"/>
        </w:rPr>
        <w:t xml:space="preserve">mga policy sa </w:t>
      </w:r>
      <w:r w:rsidR="001969DE" w:rsidRPr="00B61CEA">
        <w:rPr>
          <w:rFonts w:ascii="Arial" w:hAnsi="Arial"/>
        </w:rPr>
        <w:t>Equipment Floaters, Builders Risk, Jewelers Block</w:t>
      </w:r>
      <w:r w:rsidR="001969DE">
        <w:rPr>
          <w:rFonts w:ascii="Arial" w:hAnsi="Arial"/>
        </w:rPr>
        <w:t>,</w:t>
      </w:r>
      <w:r w:rsidR="001969DE" w:rsidRPr="00B61CEA">
        <w:rPr>
          <w:rFonts w:ascii="Arial" w:hAnsi="Arial"/>
        </w:rPr>
        <w:t xml:space="preserve"> </w:t>
      </w:r>
      <w:r w:rsidR="001969DE">
        <w:rPr>
          <w:rFonts w:ascii="Arial" w:hAnsi="Arial"/>
        </w:rPr>
        <w:t xml:space="preserve">at </w:t>
      </w:r>
      <w:r w:rsidR="001969DE" w:rsidRPr="00B61CEA">
        <w:rPr>
          <w:rFonts w:ascii="Arial" w:hAnsi="Arial"/>
        </w:rPr>
        <w:t>Difference in Condition</w:t>
      </w:r>
      <w:r w:rsidRPr="00341316">
        <w:rPr>
          <w:rFonts w:ascii="Arial" w:eastAsia="Arial" w:hAnsi="Arial" w:cs="Arial"/>
          <w:color w:val="000000"/>
          <w:lang w:val="it-IT" w:bidi="en-US"/>
        </w:rPr>
        <w:t>.</w:t>
      </w:r>
    </w:p>
    <w:p w14:paraId="2D296EB3" w14:textId="77777777" w:rsidR="003C09AF" w:rsidRPr="00341316" w:rsidRDefault="003C09AF" w:rsidP="001F13CC">
      <w:pPr>
        <w:tabs>
          <w:tab w:val="left" w:pos="-1080"/>
        </w:tabs>
        <w:ind w:left="1440" w:right="-90"/>
        <w:rPr>
          <w:rFonts w:ascii="Arial" w:hAnsi="Arial"/>
          <w:strike/>
          <w:snapToGrid/>
          <w:color w:val="000000"/>
          <w:lang w:val="it-IT"/>
        </w:rPr>
      </w:pPr>
    </w:p>
    <w:p w14:paraId="29888CB0" w14:textId="35612AA9" w:rsidR="003C09AF" w:rsidRPr="00341316" w:rsidRDefault="003C09AF" w:rsidP="001F13CC">
      <w:pPr>
        <w:widowControl/>
        <w:ind w:left="1440"/>
        <w:rPr>
          <w:rFonts w:ascii="Arial" w:hAnsi="Arial"/>
          <w:snapToGrid/>
          <w:color w:val="000000"/>
          <w:lang w:val="it-IT"/>
        </w:rPr>
      </w:pPr>
      <w:r w:rsidRPr="00341316">
        <w:rPr>
          <w:rFonts w:ascii="Arial" w:eastAsia="Arial" w:hAnsi="Arial" w:cs="Arial"/>
          <w:snapToGrid/>
          <w:color w:val="000000"/>
          <w:lang w:val="it-IT" w:bidi="en-US"/>
        </w:rPr>
        <w:t>Ang Livestock Coverage ay itinalaga para sa mga kabayo at iba pang hayop sa bukid kung nasira o nawasak</w:t>
      </w:r>
      <w:r w:rsidR="00837F8A">
        <w:rPr>
          <w:rFonts w:ascii="Arial" w:eastAsia="Arial" w:hAnsi="Arial" w:cs="Arial"/>
          <w:snapToGrid/>
          <w:color w:val="000000"/>
          <w:lang w:val="it-IT" w:bidi="en-US"/>
        </w:rPr>
        <w:t xml:space="preserve"> ang mga ito</w:t>
      </w:r>
      <w:r w:rsidRPr="00341316">
        <w:rPr>
          <w:rFonts w:ascii="Arial" w:eastAsia="Arial" w:hAnsi="Arial" w:cs="Arial"/>
          <w:snapToGrid/>
          <w:color w:val="000000"/>
          <w:lang w:val="it-IT" w:bidi="en-US"/>
        </w:rPr>
        <w:t xml:space="preserve">. Kasama sa insurance ang mga rehistradong baka at kawan, iba pang hayop sa bukid, at mga hayop sa zoo. Pinoprotektahan ng ganitong uri ng insurance ang magsasaka o ranchero laban sa maagang pagkamatay ng mga hayop </w:t>
      </w:r>
      <w:r w:rsidR="00837F8A">
        <w:rPr>
          <w:rFonts w:ascii="Arial" w:eastAsia="Arial" w:hAnsi="Arial" w:cs="Arial"/>
          <w:snapToGrid/>
          <w:color w:val="000000"/>
          <w:lang w:val="it-IT" w:bidi="en-US"/>
        </w:rPr>
        <w:t xml:space="preserve">dahil sa </w:t>
      </w:r>
      <w:r w:rsidRPr="00341316">
        <w:rPr>
          <w:rFonts w:ascii="Arial" w:eastAsia="Arial" w:hAnsi="Arial" w:cs="Arial"/>
          <w:snapToGrid/>
          <w:color w:val="000000"/>
          <w:lang w:val="it-IT" w:bidi="en-US"/>
        </w:rPr>
        <w:t>natural na mga sanhi, sunog, kidlat, aksidente, gawa ng Diyos, mga gawa ng mga indibidwal maliban sa may-ari o empleyado, at pagkasira para sa makataong layunin.</w:t>
      </w:r>
    </w:p>
    <w:p w14:paraId="768A1699" w14:textId="77777777" w:rsidR="003C09AF" w:rsidRPr="00341316" w:rsidRDefault="003C09AF" w:rsidP="001F13CC">
      <w:pPr>
        <w:tabs>
          <w:tab w:val="left" w:pos="-1080"/>
        </w:tabs>
        <w:ind w:right="-90"/>
        <w:rPr>
          <w:rFonts w:ascii="Arial" w:hAnsi="Arial"/>
          <w:color w:val="000000"/>
          <w:u w:val="single"/>
          <w:lang w:val="it-IT"/>
        </w:rPr>
      </w:pPr>
    </w:p>
    <w:p w14:paraId="2A91E38B" w14:textId="60274957" w:rsidR="003C09AF" w:rsidRPr="00341316" w:rsidRDefault="003C09AF" w:rsidP="001F13CC">
      <w:pPr>
        <w:tabs>
          <w:tab w:val="left" w:pos="-1080"/>
        </w:tabs>
        <w:ind w:left="1440" w:right="-90"/>
        <w:rPr>
          <w:rFonts w:ascii="Arial" w:hAnsi="Arial"/>
          <w:snapToGrid/>
          <w:color w:val="000000"/>
          <w:lang w:val="it-IT"/>
        </w:rPr>
      </w:pPr>
      <w:r w:rsidRPr="00341316">
        <w:rPr>
          <w:rFonts w:ascii="Arial" w:eastAsia="Arial" w:hAnsi="Arial" w:cs="Arial"/>
          <w:snapToGrid/>
          <w:color w:val="000000"/>
          <w:lang w:val="it-IT" w:bidi="en-US"/>
        </w:rPr>
        <w:t xml:space="preserve">Ang Personal Lines ay mga produkto ng property/casualty insurance na idinisenyo at </w:t>
      </w:r>
      <w:r w:rsidR="005305AE">
        <w:rPr>
          <w:rFonts w:ascii="Arial" w:eastAsia="Arial" w:hAnsi="Arial" w:cs="Arial"/>
          <w:snapToGrid/>
          <w:color w:val="000000"/>
          <w:lang w:val="it-IT" w:bidi="en-US"/>
        </w:rPr>
        <w:t xml:space="preserve">binibili </w:t>
      </w:r>
      <w:r w:rsidRPr="00341316">
        <w:rPr>
          <w:rFonts w:ascii="Arial" w:eastAsia="Arial" w:hAnsi="Arial" w:cs="Arial"/>
          <w:snapToGrid/>
          <w:color w:val="000000"/>
          <w:lang w:val="it-IT" w:bidi="en-US"/>
        </w:rPr>
        <w:t xml:space="preserve">ng mga indibidwal, kabilang ang mga </w:t>
      </w:r>
      <w:r w:rsidR="005305AE">
        <w:rPr>
          <w:rFonts w:ascii="Arial" w:eastAsia="Arial" w:hAnsi="Arial" w:cs="Arial"/>
          <w:snapToGrid/>
          <w:color w:val="000000"/>
          <w:lang w:val="it-IT" w:bidi="en-US"/>
        </w:rPr>
        <w:t>homeowners at automobile policy</w:t>
      </w:r>
      <w:r w:rsidRPr="00341316">
        <w:rPr>
          <w:rFonts w:ascii="Arial" w:eastAsia="Arial" w:hAnsi="Arial" w:cs="Arial"/>
          <w:snapToGrid/>
          <w:color w:val="000000"/>
          <w:lang w:val="it-IT" w:bidi="en-US"/>
        </w:rPr>
        <w:t xml:space="preserve">. </w:t>
      </w:r>
      <w:r w:rsidR="005305AE">
        <w:rPr>
          <w:rFonts w:ascii="Arial" w:eastAsia="Arial" w:hAnsi="Arial" w:cs="Arial"/>
          <w:snapToGrid/>
          <w:color w:val="000000"/>
          <w:lang w:val="it-IT" w:bidi="en-US"/>
        </w:rPr>
        <w:t xml:space="preserve">Iniaalok din ang </w:t>
      </w:r>
      <w:r w:rsidRPr="00341316">
        <w:rPr>
          <w:rFonts w:ascii="Arial" w:eastAsia="Arial" w:hAnsi="Arial" w:cs="Arial"/>
          <w:snapToGrid/>
          <w:color w:val="000000"/>
          <w:lang w:val="it-IT" w:bidi="en-US"/>
        </w:rPr>
        <w:t>Personal Lines bilang limitadong lisensya ng linya sa pamamagitan ng CDI.</w:t>
      </w:r>
    </w:p>
    <w:p w14:paraId="39D31DFE" w14:textId="77777777" w:rsidR="003C09AF" w:rsidRPr="00341316" w:rsidRDefault="003C09AF" w:rsidP="001F13CC">
      <w:pPr>
        <w:tabs>
          <w:tab w:val="left" w:pos="-1080"/>
        </w:tabs>
        <w:rPr>
          <w:rFonts w:ascii="Arial" w:hAnsi="Arial"/>
          <w:color w:val="000000"/>
          <w:lang w:val="it-IT"/>
        </w:rPr>
      </w:pPr>
    </w:p>
    <w:p w14:paraId="73327296" w14:textId="41F1CF37" w:rsidR="003C09AF" w:rsidRPr="00B61CEA" w:rsidRDefault="00280FC5" w:rsidP="001F13CC">
      <w:pPr>
        <w:tabs>
          <w:tab w:val="left" w:pos="-1080"/>
        </w:tabs>
        <w:rPr>
          <w:rFonts w:ascii="Arial" w:hAnsi="Arial"/>
          <w:color w:val="000000"/>
          <w:u w:val="single"/>
        </w:rPr>
      </w:pPr>
      <w:r>
        <w:rPr>
          <w:rFonts w:ascii="Arial" w:eastAsia="Arial" w:hAnsi="Arial" w:cs="Arial"/>
          <w:color w:val="000000"/>
          <w:lang w:val="de-DE" w:bidi="en-US"/>
        </w:rPr>
        <w:t xml:space="preserve">Isinasaad ng bahagi ng </w:t>
      </w:r>
      <w:r w:rsidRPr="00000B57">
        <w:rPr>
          <w:rFonts w:ascii="Arial" w:eastAsia="Arial" w:hAnsi="Arial" w:cs="Arial"/>
          <w:color w:val="000000"/>
          <w:lang w:val="de-DE" w:bidi="en-US"/>
        </w:rPr>
        <w:t xml:space="preserve">Cal. Ins. Code section 1749.1 (b) na walang kurso </w:t>
      </w:r>
      <w:r>
        <w:rPr>
          <w:rFonts w:ascii="Arial" w:eastAsia="Arial" w:hAnsi="Arial" w:cs="Arial"/>
          <w:color w:val="000000"/>
          <w:lang w:val="de-DE" w:bidi="en-US"/>
        </w:rPr>
        <w:t xml:space="preserve">ng edukasyon </w:t>
      </w:r>
      <w:r w:rsidRPr="00000B57">
        <w:rPr>
          <w:rFonts w:ascii="Arial" w:eastAsia="Arial" w:hAnsi="Arial" w:cs="Arial"/>
          <w:color w:val="000000"/>
          <w:lang w:val="de-DE" w:bidi="en-US"/>
        </w:rPr>
        <w:t>bago ang paglilisensya o patuloy na edukasyon ang mag</w:t>
      </w:r>
      <w:r>
        <w:rPr>
          <w:rFonts w:ascii="Arial" w:eastAsia="Arial" w:hAnsi="Arial" w:cs="Arial"/>
          <w:color w:val="000000"/>
          <w:lang w:val="de-DE" w:bidi="en-US"/>
        </w:rPr>
        <w:t>sa</w:t>
      </w:r>
      <w:r w:rsidRPr="00000B57">
        <w:rPr>
          <w:rFonts w:ascii="Arial" w:eastAsia="Arial" w:hAnsi="Arial" w:cs="Arial"/>
          <w:color w:val="000000"/>
          <w:lang w:val="de-DE" w:bidi="en-US"/>
        </w:rPr>
        <w:t xml:space="preserve">sama ng pagsasanay sa </w:t>
      </w:r>
      <w:r>
        <w:rPr>
          <w:rFonts w:ascii="Arial" w:eastAsia="Arial" w:hAnsi="Arial" w:cs="Arial"/>
          <w:color w:val="000000"/>
          <w:lang w:val="de-DE" w:bidi="en-US"/>
        </w:rPr>
        <w:t>sales</w:t>
      </w:r>
      <w:r w:rsidRPr="00000B57">
        <w:rPr>
          <w:rFonts w:ascii="Arial" w:eastAsia="Arial" w:hAnsi="Arial" w:cs="Arial"/>
          <w:color w:val="000000"/>
          <w:lang w:val="de-DE" w:bidi="en-US"/>
        </w:rPr>
        <w:t>, pagsasanay na nagbibigay ng motibasyon, pagsasanay sa pagpapaunlad ng sarili, o pagsasanay na iniaalok ng mga insurer</w:t>
      </w:r>
      <w:r>
        <w:rPr>
          <w:rFonts w:ascii="Arial" w:eastAsia="Arial" w:hAnsi="Arial" w:cs="Arial"/>
          <w:color w:val="000000"/>
          <w:lang w:val="de-DE" w:bidi="en-US"/>
        </w:rPr>
        <w:t xml:space="preserve"> </w:t>
      </w:r>
      <w:r w:rsidRPr="00000B57">
        <w:rPr>
          <w:rFonts w:ascii="Arial" w:eastAsia="Arial" w:hAnsi="Arial" w:cs="Arial"/>
          <w:color w:val="000000"/>
          <w:lang w:val="de-DE" w:bidi="en-US"/>
        </w:rPr>
        <w:t xml:space="preserve">o ahente tungkol sa mga bagong produkto o programa. </w:t>
      </w:r>
      <w:r>
        <w:rPr>
          <w:rFonts w:ascii="Arial" w:eastAsia="Arial" w:hAnsi="Arial" w:cs="Arial"/>
          <w:color w:val="000000"/>
          <w:lang w:val="de-DE" w:bidi="en-US"/>
        </w:rPr>
        <w:t xml:space="preserve">Hindi rin kasama sa </w:t>
      </w:r>
      <w:r>
        <w:rPr>
          <w:rFonts w:ascii="Arial" w:eastAsia="Arial" w:hAnsi="Arial" w:cs="Arial"/>
          <w:color w:val="000000"/>
          <w:lang w:bidi="en-US"/>
        </w:rPr>
        <w:t>eksaminasyon sa lisensya ang mga bagay na iyon.</w:t>
      </w:r>
    </w:p>
    <w:p w14:paraId="7162D21C" w14:textId="77777777" w:rsidR="003C09AF" w:rsidRPr="00B61CEA" w:rsidRDefault="003C09AF" w:rsidP="001F13CC">
      <w:pPr>
        <w:tabs>
          <w:tab w:val="left" w:pos="-1080"/>
        </w:tabs>
        <w:rPr>
          <w:rFonts w:ascii="Arial" w:hAnsi="Arial"/>
          <w:color w:val="000000"/>
        </w:rPr>
      </w:pPr>
    </w:p>
    <w:p w14:paraId="7723727B" w14:textId="517B05A0" w:rsidR="003C09AF" w:rsidRPr="00EC0CC8" w:rsidRDefault="00C90F76" w:rsidP="00EC0CC8">
      <w:pPr>
        <w:pStyle w:val="Heading2"/>
      </w:pPr>
      <w:r w:rsidRPr="00EC0CC8">
        <w:t>Mga Layuni</w:t>
      </w:r>
      <w:r w:rsidR="00280FC5" w:rsidRPr="00EC0CC8">
        <w:t>n sa Edukasyon</w:t>
      </w:r>
    </w:p>
    <w:p w14:paraId="25EBD1B2" w14:textId="77777777" w:rsidR="00C411C4" w:rsidRPr="00B61CEA" w:rsidRDefault="00C411C4" w:rsidP="001F13CC">
      <w:pPr>
        <w:tabs>
          <w:tab w:val="left" w:pos="-1080"/>
        </w:tabs>
        <w:jc w:val="center"/>
        <w:rPr>
          <w:rFonts w:ascii="Arial" w:hAnsi="Arial"/>
          <w:color w:val="000000"/>
        </w:rPr>
      </w:pPr>
    </w:p>
    <w:p w14:paraId="62D85AA0" w14:textId="77939A79" w:rsidR="003C09AF" w:rsidRPr="00B61CEA" w:rsidRDefault="003C09AF" w:rsidP="001F13CC">
      <w:pPr>
        <w:tabs>
          <w:tab w:val="left" w:pos="-1080"/>
        </w:tabs>
        <w:ind w:right="720"/>
        <w:rPr>
          <w:rFonts w:ascii="Arial" w:hAnsi="Arial"/>
        </w:rPr>
      </w:pPr>
      <w:r w:rsidRPr="00B61CEA">
        <w:rPr>
          <w:rFonts w:ascii="Arial" w:eastAsia="Arial" w:hAnsi="Arial" w:cs="Arial"/>
          <w:color w:val="000000"/>
          <w:lang w:bidi="en-US"/>
        </w:rPr>
        <w:t xml:space="preserve">Ang mga layuning </w:t>
      </w:r>
      <w:r w:rsidR="00070479">
        <w:rPr>
          <w:rFonts w:ascii="Arial" w:eastAsia="Arial" w:hAnsi="Arial" w:cs="Arial"/>
          <w:color w:val="000000"/>
          <w:lang w:bidi="en-US"/>
        </w:rPr>
        <w:t xml:space="preserve">sa </w:t>
      </w:r>
      <w:r w:rsidRPr="00B61CEA">
        <w:rPr>
          <w:rFonts w:ascii="Arial" w:eastAsia="Arial" w:hAnsi="Arial" w:cs="Arial"/>
          <w:color w:val="000000"/>
          <w:lang w:bidi="en-US"/>
        </w:rPr>
        <w:t>edukasyon ay hinango mula sa balangkas ng kurikulum na nilalaman sa Title 10, Chapter 5, Subchapter 1, Article 6.5, ng California Code of Regulations (10 Cal. Code Regs.) section 2187.31.</w:t>
      </w:r>
    </w:p>
    <w:p w14:paraId="32A0DA7E" w14:textId="77777777" w:rsidR="003C09AF" w:rsidRPr="00B61CEA" w:rsidRDefault="003C09AF" w:rsidP="001F13CC">
      <w:pPr>
        <w:tabs>
          <w:tab w:val="left" w:pos="-1080"/>
        </w:tabs>
        <w:rPr>
          <w:rFonts w:ascii="Arial" w:hAnsi="Arial"/>
          <w:color w:val="000000"/>
          <w:u w:val="single"/>
        </w:rPr>
      </w:pPr>
    </w:p>
    <w:p w14:paraId="3A1CBC6F" w14:textId="77777777" w:rsidR="00B319AF" w:rsidRPr="00B61CEA" w:rsidRDefault="00B319AF" w:rsidP="00EC0CC8">
      <w:pPr>
        <w:pStyle w:val="Heading2"/>
      </w:pPr>
      <w:r w:rsidRPr="00B61CEA">
        <w:t>Ang Eksaminasyon sa Lisensya</w:t>
      </w:r>
    </w:p>
    <w:p w14:paraId="52823384" w14:textId="77777777" w:rsidR="00C411C4" w:rsidRPr="00B61CEA" w:rsidRDefault="00C411C4" w:rsidP="001F13CC">
      <w:pPr>
        <w:tabs>
          <w:tab w:val="left" w:pos="-1080"/>
        </w:tabs>
        <w:rPr>
          <w:rFonts w:ascii="Arial" w:hAnsi="Arial"/>
          <w:color w:val="000000"/>
        </w:rPr>
      </w:pPr>
    </w:p>
    <w:p w14:paraId="67FF3BAC" w14:textId="63B70348" w:rsidR="003C09AF" w:rsidRPr="00B61CEA" w:rsidRDefault="003C09AF" w:rsidP="001F13CC">
      <w:pPr>
        <w:tabs>
          <w:tab w:val="left" w:pos="-1080"/>
        </w:tabs>
        <w:rPr>
          <w:rFonts w:ascii="Arial" w:hAnsi="Arial"/>
          <w:i/>
        </w:rPr>
      </w:pPr>
      <w:r w:rsidRPr="00B61CEA">
        <w:rPr>
          <w:rFonts w:ascii="Arial" w:eastAsia="Arial" w:hAnsi="Arial" w:cs="Arial"/>
          <w:color w:val="000000"/>
          <w:lang w:bidi="en-US"/>
        </w:rPr>
        <w:t xml:space="preserve">Ang eksaminasyon sa lisensya sa ari-arian ng </w:t>
      </w:r>
      <w:r w:rsidR="009458B5">
        <w:rPr>
          <w:rFonts w:ascii="Arial" w:eastAsia="Arial" w:hAnsi="Arial" w:cs="Arial"/>
          <w:color w:val="000000"/>
          <w:lang w:bidi="en-US"/>
        </w:rPr>
        <w:t xml:space="preserve">California </w:t>
      </w:r>
      <w:r w:rsidRPr="00B61CEA">
        <w:rPr>
          <w:rFonts w:ascii="Arial" w:eastAsia="Arial" w:hAnsi="Arial" w:cs="Arial"/>
          <w:color w:val="000000"/>
          <w:lang w:bidi="en-US"/>
        </w:rPr>
        <w:t xml:space="preserve">Department of Insurance (CDI) ay </w:t>
      </w:r>
      <w:r w:rsidR="009458B5">
        <w:rPr>
          <w:rFonts w:ascii="Arial" w:eastAsia="Arial" w:hAnsi="Arial" w:cs="Arial"/>
          <w:color w:val="000000"/>
          <w:lang w:bidi="en-US"/>
        </w:rPr>
        <w:t xml:space="preserve">mayroong </w:t>
      </w:r>
      <w:r w:rsidRPr="00B61CEA">
        <w:rPr>
          <w:rFonts w:ascii="Arial" w:eastAsia="Arial" w:hAnsi="Arial" w:cs="Arial"/>
          <w:color w:val="000000"/>
          <w:lang w:bidi="en-US"/>
        </w:rPr>
        <w:t xml:space="preserve">75 </w:t>
      </w:r>
      <w:r w:rsidR="009458B5">
        <w:rPr>
          <w:rFonts w:ascii="Arial" w:eastAsia="Arial" w:hAnsi="Arial" w:cs="Arial"/>
          <w:color w:val="000000"/>
          <w:lang w:bidi="en-US"/>
        </w:rPr>
        <w:t>multiple-choice na tanong</w:t>
      </w:r>
      <w:r w:rsidRPr="00B61CEA">
        <w:rPr>
          <w:rFonts w:ascii="Arial" w:eastAsia="Arial" w:hAnsi="Arial" w:cs="Arial"/>
          <w:color w:val="000000"/>
          <w:lang w:bidi="en-US"/>
        </w:rPr>
        <w:t xml:space="preserve">. Ang mga </w:t>
      </w:r>
      <w:r w:rsidR="009458B5">
        <w:rPr>
          <w:rFonts w:ascii="Arial" w:eastAsia="Arial" w:hAnsi="Arial" w:cs="Arial"/>
          <w:color w:val="000000"/>
          <w:lang w:bidi="en-US"/>
        </w:rPr>
        <w:t xml:space="preserve">kukuha ng eksaminasyon ay bibigyan ng isang oras at tatlumpung minute para sagutin ang </w:t>
      </w:r>
      <w:r w:rsidRPr="00B61CEA">
        <w:rPr>
          <w:rFonts w:ascii="Arial" w:eastAsia="Arial" w:hAnsi="Arial" w:cs="Arial"/>
          <w:color w:val="000000"/>
          <w:lang w:bidi="en-US"/>
        </w:rPr>
        <w:t xml:space="preserve">75 </w:t>
      </w:r>
      <w:r w:rsidR="009458B5">
        <w:rPr>
          <w:rFonts w:ascii="Arial" w:eastAsia="Arial" w:hAnsi="Arial" w:cs="Arial"/>
          <w:color w:val="000000"/>
          <w:lang w:bidi="en-US"/>
        </w:rPr>
        <w:t xml:space="preserve">multiple-choice na </w:t>
      </w:r>
      <w:r w:rsidRPr="00B61CEA">
        <w:rPr>
          <w:rFonts w:ascii="Arial" w:eastAsia="Arial" w:hAnsi="Arial" w:cs="Arial"/>
          <w:color w:val="000000"/>
          <w:lang w:bidi="en-US"/>
        </w:rPr>
        <w:t>eksaminasyon.</w:t>
      </w:r>
    </w:p>
    <w:p w14:paraId="45A124D4" w14:textId="77777777" w:rsidR="003C09AF" w:rsidRPr="00B61CEA" w:rsidRDefault="003C09AF" w:rsidP="001F13CC">
      <w:pPr>
        <w:tabs>
          <w:tab w:val="left" w:pos="-1080"/>
        </w:tabs>
        <w:rPr>
          <w:rFonts w:ascii="Arial" w:hAnsi="Arial"/>
          <w:i/>
        </w:rPr>
      </w:pPr>
    </w:p>
    <w:p w14:paraId="0E38667E" w14:textId="77777777" w:rsidR="00CF5922" w:rsidRPr="00B61CEA" w:rsidRDefault="00CF5922" w:rsidP="00CF5922">
      <w:pPr>
        <w:tabs>
          <w:tab w:val="left" w:pos="-1080"/>
        </w:tabs>
        <w:rPr>
          <w:rFonts w:ascii="Arial" w:hAnsi="Arial"/>
        </w:rPr>
      </w:pPr>
      <w:r w:rsidRPr="00B61CEA">
        <w:rPr>
          <w:rFonts w:ascii="Arial" w:eastAsia="Arial" w:hAnsi="Arial" w:cs="Arial"/>
          <w:lang w:bidi="en-US"/>
        </w:rPr>
        <w:lastRenderedPageBreak/>
        <w:t xml:space="preserve">Ang pagpasa sa eksaminasyon ay ang pagkumpleto ng </w:t>
      </w:r>
      <w:r>
        <w:rPr>
          <w:rFonts w:ascii="Arial" w:eastAsia="Arial" w:hAnsi="Arial" w:cs="Arial"/>
          <w:lang w:bidi="en-US"/>
        </w:rPr>
        <w:t xml:space="preserve">isang </w:t>
      </w:r>
      <w:r w:rsidRPr="00B61CEA">
        <w:rPr>
          <w:rFonts w:ascii="Arial" w:eastAsia="Arial" w:hAnsi="Arial" w:cs="Arial"/>
          <w:lang w:bidi="en-US"/>
        </w:rPr>
        <w:t xml:space="preserve">mahalagang unang hakbang sa karera sa insurance at patuloy na programa ng edukasyon at karanasan sa insurance para sa aplikanteng ito. Ang lahat ng </w:t>
      </w:r>
      <w:r>
        <w:rPr>
          <w:rFonts w:ascii="Arial" w:eastAsia="Arial" w:hAnsi="Arial" w:cs="Arial"/>
          <w:lang w:bidi="en-US"/>
        </w:rPr>
        <w:t>tanong</w:t>
      </w:r>
      <w:r w:rsidRPr="00B61CEA">
        <w:rPr>
          <w:rFonts w:ascii="Arial" w:eastAsia="Arial" w:hAnsi="Arial" w:cs="Arial"/>
          <w:lang w:bidi="en-US"/>
        </w:rPr>
        <w:t xml:space="preserve"> ay batay sa </w:t>
      </w:r>
      <w:r>
        <w:rPr>
          <w:rFonts w:ascii="Arial" w:eastAsia="Arial" w:hAnsi="Arial" w:cs="Arial"/>
          <w:lang w:bidi="en-US"/>
        </w:rPr>
        <w:t xml:space="preserve">mga </w:t>
      </w:r>
      <w:r w:rsidRPr="00B61CEA">
        <w:rPr>
          <w:rFonts w:ascii="Arial" w:eastAsia="Arial" w:hAnsi="Arial" w:cs="Arial"/>
          <w:lang w:bidi="en-US"/>
        </w:rPr>
        <w:t xml:space="preserve">"pamantayang" </w:t>
      </w:r>
      <w:r>
        <w:rPr>
          <w:rFonts w:ascii="Arial" w:eastAsia="Arial" w:hAnsi="Arial" w:cs="Arial"/>
          <w:lang w:bidi="en-US"/>
        </w:rPr>
        <w:t>policy</w:t>
      </w:r>
      <w:r w:rsidRPr="00B61CEA">
        <w:rPr>
          <w:rFonts w:ascii="Arial" w:eastAsia="Arial" w:hAnsi="Arial" w:cs="Arial"/>
          <w:lang w:bidi="en-US"/>
        </w:rPr>
        <w:t xml:space="preserve">; </w:t>
      </w:r>
      <w:r>
        <w:rPr>
          <w:rFonts w:ascii="Arial" w:eastAsia="Arial" w:hAnsi="Arial" w:cs="Arial"/>
          <w:lang w:bidi="en-US"/>
        </w:rPr>
        <w:t xml:space="preserve">gagamitin </w:t>
      </w:r>
      <w:r w:rsidRPr="00B61CEA">
        <w:rPr>
          <w:rFonts w:ascii="Arial" w:eastAsia="Arial" w:hAnsi="Arial" w:cs="Arial"/>
          <w:lang w:bidi="en-US"/>
        </w:rPr>
        <w:t xml:space="preserve">ang mga kasalukuyang edisyon ng mga </w:t>
      </w:r>
      <w:r>
        <w:rPr>
          <w:rFonts w:ascii="Arial" w:eastAsia="Arial" w:hAnsi="Arial" w:cs="Arial"/>
          <w:lang w:bidi="en-US"/>
        </w:rPr>
        <w:t>policy</w:t>
      </w:r>
      <w:r w:rsidRPr="00B61CEA">
        <w:rPr>
          <w:rFonts w:ascii="Arial" w:eastAsia="Arial" w:hAnsi="Arial" w:cs="Arial"/>
          <w:lang w:bidi="en-US"/>
        </w:rPr>
        <w:t xml:space="preserve"> sa Insurance Services Office (ISO) bilang pamantayan kung available. </w:t>
      </w:r>
      <w:r>
        <w:rPr>
          <w:rFonts w:ascii="Arial" w:eastAsia="Arial" w:hAnsi="Arial" w:cs="Arial"/>
          <w:lang w:bidi="en-US"/>
        </w:rPr>
        <w:t>Bukod pa rito</w:t>
      </w:r>
      <w:r w:rsidRPr="00B61CEA">
        <w:rPr>
          <w:rFonts w:ascii="Arial" w:eastAsia="Arial" w:hAnsi="Arial" w:cs="Arial"/>
          <w:lang w:bidi="en-US"/>
        </w:rPr>
        <w:t xml:space="preserve">, para sa mga layunin ng eksaminasyon, ang suplemento Comprehensive Personal Liability sa Dwelling Program ay ituturing na kapareho ng </w:t>
      </w:r>
      <w:r w:rsidRPr="00B61CEA">
        <w:rPr>
          <w:rFonts w:ascii="Arial" w:hAnsi="Arial"/>
        </w:rPr>
        <w:t>Homeowners Section II</w:t>
      </w:r>
      <w:r w:rsidRPr="00B61CEA">
        <w:rPr>
          <w:rFonts w:ascii="Arial" w:eastAsia="Arial" w:hAnsi="Arial" w:cs="Arial"/>
          <w:lang w:bidi="en-US"/>
        </w:rPr>
        <w:t>.</w:t>
      </w:r>
    </w:p>
    <w:p w14:paraId="5EF3E925" w14:textId="77777777" w:rsidR="003C09AF" w:rsidRPr="00B61CEA" w:rsidRDefault="003C09AF" w:rsidP="001F13CC">
      <w:pPr>
        <w:tabs>
          <w:tab w:val="left" w:pos="-1080"/>
        </w:tabs>
        <w:rPr>
          <w:rFonts w:ascii="Arial" w:hAnsi="Arial"/>
          <w:u w:val="single"/>
        </w:rPr>
      </w:pPr>
    </w:p>
    <w:p w14:paraId="6706F073" w14:textId="2755A880" w:rsidR="009A1441" w:rsidRDefault="00CF5922" w:rsidP="00B319AF">
      <w:pPr>
        <w:tabs>
          <w:tab w:val="left" w:pos="-1080"/>
        </w:tabs>
        <w:rPr>
          <w:rFonts w:ascii="Arial" w:hAnsi="Arial" w:cs="Arial"/>
          <w:snapToGrid/>
          <w:szCs w:val="24"/>
        </w:rPr>
      </w:pPr>
      <w:bookmarkStart w:id="0" w:name="_Hlk81050625"/>
      <w:r>
        <w:rPr>
          <w:rFonts w:ascii="Arial" w:eastAsia="Arial" w:hAnsi="Arial" w:cs="Arial"/>
          <w:szCs w:val="24"/>
          <w:lang w:bidi="en-US"/>
        </w:rPr>
        <w:t xml:space="preserve">Pinangangasiwaan ang mga eksaminasyon ng CDI sa sentro ng pagsusulit ng CDI sa Los Angeles, sa sentro ng pagsusulit ng </w:t>
      </w:r>
      <w:r w:rsidRPr="00E325CD">
        <w:rPr>
          <w:rFonts w:ascii="Arial" w:hAnsi="Arial" w:cs="Arial"/>
          <w:szCs w:val="24"/>
        </w:rPr>
        <w:t>CDI license examination vendor</w:t>
      </w:r>
      <w:r>
        <w:rPr>
          <w:rFonts w:ascii="Arial" w:hAnsi="Arial" w:cs="Arial"/>
          <w:szCs w:val="24"/>
        </w:rPr>
        <w:t xml:space="preserve"> ng CDI</w:t>
      </w:r>
      <w:r>
        <w:rPr>
          <w:rFonts w:ascii="Arial" w:eastAsia="Arial" w:hAnsi="Arial" w:cs="Arial"/>
          <w:szCs w:val="24"/>
          <w:lang w:bidi="en-US"/>
        </w:rPr>
        <w:t>, ang PSI Services LLC (PSI), na matatagpuan sa buong California, o isang PSI online na remote proctored na eksaminasyon sa lisensya.</w:t>
      </w:r>
      <w:bookmarkEnd w:id="0"/>
    </w:p>
    <w:p w14:paraId="15047E75" w14:textId="77777777" w:rsidR="00B319AF" w:rsidRDefault="00B319AF" w:rsidP="00B319AF">
      <w:pPr>
        <w:tabs>
          <w:tab w:val="left" w:pos="-1080"/>
        </w:tabs>
        <w:rPr>
          <w:rFonts w:ascii="Arial" w:hAnsi="Arial" w:cs="Arial"/>
          <w:szCs w:val="24"/>
        </w:rPr>
      </w:pPr>
    </w:p>
    <w:p w14:paraId="0C10896B" w14:textId="07BE4BE5" w:rsidR="00B319AF" w:rsidRPr="00EC0CC8" w:rsidRDefault="00D26269" w:rsidP="00EC0CC8">
      <w:pPr>
        <w:tabs>
          <w:tab w:val="left" w:pos="-1080"/>
        </w:tabs>
        <w:spacing w:after="240"/>
        <w:rPr>
          <w:rFonts w:ascii="Arial" w:hAnsi="Arial" w:cs="Arial"/>
          <w:snapToGrid/>
          <w:szCs w:val="24"/>
        </w:rPr>
      </w:pPr>
      <w:r w:rsidRPr="00687B1F">
        <w:rPr>
          <w:rFonts w:ascii="Arial" w:eastAsia="Arial" w:hAnsi="Arial" w:cs="Arial"/>
          <w:szCs w:val="24"/>
          <w:lang w:bidi="en-US"/>
        </w:rPr>
        <w:t xml:space="preserve">Magsisimula ang mga eksaminasyon sa sentro ng pagsusulit ng CDI sa 8:30 a.m. (8:00 a.m. </w:t>
      </w:r>
      <w:r>
        <w:rPr>
          <w:rFonts w:ascii="Arial" w:eastAsia="Arial" w:hAnsi="Arial" w:cs="Arial"/>
          <w:szCs w:val="24"/>
          <w:lang w:bidi="en-US"/>
        </w:rPr>
        <w:t>ang check in</w:t>
      </w:r>
      <w:r w:rsidRPr="00687B1F">
        <w:rPr>
          <w:rFonts w:ascii="Arial" w:eastAsia="Arial" w:hAnsi="Arial" w:cs="Arial"/>
          <w:szCs w:val="24"/>
          <w:lang w:bidi="en-US"/>
        </w:rPr>
        <w:t xml:space="preserve">) at 1:00 p.m. (12:30 p.m. </w:t>
      </w:r>
      <w:r>
        <w:rPr>
          <w:rFonts w:ascii="Arial" w:eastAsia="Arial" w:hAnsi="Arial" w:cs="Arial"/>
          <w:szCs w:val="24"/>
          <w:lang w:bidi="en-US"/>
        </w:rPr>
        <w:t>ang check in</w:t>
      </w:r>
      <w:r w:rsidRPr="00687B1F">
        <w:rPr>
          <w:rFonts w:ascii="Arial" w:eastAsia="Arial" w:hAnsi="Arial" w:cs="Arial"/>
          <w:szCs w:val="24"/>
          <w:lang w:bidi="en-US"/>
        </w:rPr>
        <w:t xml:space="preserve">), Lunes hanggang Biyernes, maliban sa mga </w:t>
      </w:r>
      <w:r>
        <w:rPr>
          <w:rFonts w:ascii="Arial" w:eastAsia="Arial" w:hAnsi="Arial" w:cs="Arial"/>
          <w:szCs w:val="24"/>
          <w:lang w:bidi="en-US"/>
        </w:rPr>
        <w:t xml:space="preserve">holiday </w:t>
      </w:r>
      <w:r w:rsidRPr="00687B1F">
        <w:rPr>
          <w:rFonts w:ascii="Arial" w:eastAsia="Arial" w:hAnsi="Arial" w:cs="Arial"/>
          <w:szCs w:val="24"/>
          <w:lang w:bidi="en-US"/>
        </w:rPr>
        <w:t>ng estado:</w:t>
      </w:r>
    </w:p>
    <w:tbl>
      <w:tblPr>
        <w:tblW w:w="0" w:type="auto"/>
        <w:tblLayout w:type="fixed"/>
        <w:tblLook w:val="01E0" w:firstRow="1" w:lastRow="1" w:firstColumn="1" w:lastColumn="1" w:noHBand="0" w:noVBand="0"/>
      </w:tblPr>
      <w:tblGrid>
        <w:gridCol w:w="6480"/>
      </w:tblGrid>
      <w:tr w:rsidR="00B319AF" w:rsidRPr="00687B1F" w14:paraId="75658EA2" w14:textId="77777777" w:rsidTr="0070479B">
        <w:tc>
          <w:tcPr>
            <w:tcW w:w="6480" w:type="dxa"/>
          </w:tcPr>
          <w:p w14:paraId="71748B62" w14:textId="75B1A772" w:rsidR="00B319AF" w:rsidRPr="00341316" w:rsidRDefault="00B319AF" w:rsidP="0070479B">
            <w:pPr>
              <w:tabs>
                <w:tab w:val="left" w:pos="-1080"/>
              </w:tabs>
              <w:ind w:left="972" w:hanging="720"/>
              <w:rPr>
                <w:rFonts w:ascii="Arial" w:hAnsi="Arial" w:cs="Arial"/>
                <w:b/>
                <w:szCs w:val="24"/>
                <w:lang w:val="es-ES"/>
              </w:rPr>
            </w:pPr>
            <w:r w:rsidRPr="00341316">
              <w:rPr>
                <w:rFonts w:ascii="Arial" w:eastAsia="Arial" w:hAnsi="Arial" w:cs="Arial"/>
                <w:b/>
                <w:szCs w:val="24"/>
                <w:lang w:val="es-ES" w:bidi="en-US"/>
              </w:rPr>
              <w:t>Sentro ng Pagsusulit ng CDI Los Angeles:</w:t>
            </w:r>
          </w:p>
          <w:p w14:paraId="1F1433AD" w14:textId="77777777" w:rsidR="00B319AF" w:rsidRPr="00687B1F" w:rsidRDefault="00B319AF" w:rsidP="0070479B">
            <w:pPr>
              <w:tabs>
                <w:tab w:val="left" w:pos="-1080"/>
              </w:tabs>
              <w:ind w:left="972" w:hanging="720"/>
              <w:rPr>
                <w:rFonts w:ascii="Arial" w:hAnsi="Arial" w:cs="Arial"/>
                <w:szCs w:val="24"/>
              </w:rPr>
            </w:pPr>
            <w:r w:rsidRPr="00687B1F">
              <w:rPr>
                <w:rFonts w:ascii="Arial" w:eastAsia="Arial" w:hAnsi="Arial" w:cs="Arial"/>
                <w:szCs w:val="24"/>
                <w:lang w:bidi="en-US"/>
              </w:rPr>
              <w:t>Gusali ng Ronald Reagan</w:t>
            </w:r>
          </w:p>
          <w:p w14:paraId="14CE4583" w14:textId="6C414E85" w:rsidR="00B319AF" w:rsidRPr="00687B1F" w:rsidRDefault="00B319AF" w:rsidP="00454936">
            <w:pPr>
              <w:tabs>
                <w:tab w:val="left" w:pos="-1080"/>
              </w:tabs>
              <w:ind w:left="234" w:firstLine="18"/>
              <w:rPr>
                <w:rFonts w:ascii="Arial" w:hAnsi="Arial" w:cs="Arial"/>
                <w:snapToGrid/>
                <w:szCs w:val="24"/>
              </w:rPr>
            </w:pPr>
            <w:r w:rsidRPr="00687B1F">
              <w:rPr>
                <w:rFonts w:ascii="Arial" w:eastAsia="Arial" w:hAnsi="Arial" w:cs="Arial"/>
                <w:snapToGrid/>
                <w:szCs w:val="24"/>
                <w:lang w:bidi="en-US"/>
              </w:rPr>
              <w:t>300 South Spring Street, North Tower, Suite 1000</w:t>
            </w:r>
          </w:p>
          <w:p w14:paraId="484D72CE" w14:textId="77777777" w:rsidR="00B319AF" w:rsidRPr="00687B1F" w:rsidRDefault="00B319AF" w:rsidP="0070479B">
            <w:pPr>
              <w:tabs>
                <w:tab w:val="left" w:pos="-1080"/>
              </w:tabs>
              <w:ind w:left="972" w:hanging="720"/>
              <w:rPr>
                <w:rFonts w:ascii="Arial" w:hAnsi="Arial" w:cs="Arial"/>
                <w:snapToGrid/>
                <w:szCs w:val="24"/>
              </w:rPr>
            </w:pPr>
            <w:r w:rsidRPr="00687B1F">
              <w:rPr>
                <w:rFonts w:ascii="Arial" w:eastAsia="Arial" w:hAnsi="Arial" w:cs="Arial"/>
                <w:snapToGrid/>
                <w:szCs w:val="24"/>
                <w:lang w:bidi="en-US"/>
              </w:rPr>
              <w:t>Los Angeles, California 90013</w:t>
            </w:r>
          </w:p>
          <w:p w14:paraId="5E3A15DC" w14:textId="77777777" w:rsidR="00B319AF" w:rsidRPr="00687B1F" w:rsidRDefault="00B319AF" w:rsidP="0070479B">
            <w:pPr>
              <w:tabs>
                <w:tab w:val="left" w:pos="-1080"/>
              </w:tabs>
              <w:rPr>
                <w:rFonts w:ascii="Arial" w:hAnsi="Arial" w:cs="Arial"/>
                <w:szCs w:val="24"/>
              </w:rPr>
            </w:pPr>
          </w:p>
        </w:tc>
      </w:tr>
    </w:tbl>
    <w:p w14:paraId="68B5DF1D" w14:textId="77777777" w:rsidR="00F465C3" w:rsidRPr="003A71FF" w:rsidRDefault="00F465C3" w:rsidP="00F465C3">
      <w:pPr>
        <w:widowControl/>
        <w:rPr>
          <w:rFonts w:ascii="Arial" w:eastAsia="Arial" w:hAnsi="Arial" w:cs="Arial"/>
          <w:szCs w:val="24"/>
          <w:lang w:bidi="en-US"/>
        </w:rPr>
      </w:pPr>
      <w:r w:rsidRPr="00EF32CE">
        <w:rPr>
          <w:rFonts w:ascii="Arial" w:eastAsia="Arial" w:hAnsi="Arial" w:cs="Arial"/>
          <w:szCs w:val="24"/>
          <w:lang w:bidi="en-US"/>
        </w:rPr>
        <w:t>Ang mga sentro ng pagsusulit ng PSI ay nasa sumusunod na lokasyon:</w:t>
      </w:r>
    </w:p>
    <w:p w14:paraId="7FCAA97A"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1CBB3EB4" w14:textId="77777777" w:rsidTr="00687B1F">
        <w:tc>
          <w:tcPr>
            <w:tcW w:w="2610" w:type="dxa"/>
          </w:tcPr>
          <w:p w14:paraId="1CD4B2D8" w14:textId="77777777" w:rsidR="00687B1F" w:rsidRPr="00580F0D" w:rsidRDefault="00687B1F" w:rsidP="001F13CC">
            <w:pPr>
              <w:rPr>
                <w:rFonts w:ascii="Arial" w:hAnsi="Arial" w:cs="Arial"/>
                <w:szCs w:val="24"/>
              </w:rPr>
            </w:pPr>
            <w:r w:rsidRPr="00580F0D">
              <w:rPr>
                <w:rFonts w:ascii="Arial" w:eastAsia="Arial" w:hAnsi="Arial" w:cs="Arial"/>
                <w:szCs w:val="24"/>
                <w:lang w:bidi="en-US"/>
              </w:rPr>
              <w:t>Agoura Hills</w:t>
            </w:r>
          </w:p>
        </w:tc>
        <w:tc>
          <w:tcPr>
            <w:tcW w:w="2610" w:type="dxa"/>
          </w:tcPr>
          <w:p w14:paraId="26DDD652" w14:textId="77777777" w:rsidR="00687B1F" w:rsidRPr="00580F0D" w:rsidRDefault="00A36D24" w:rsidP="001F13CC">
            <w:pPr>
              <w:rPr>
                <w:rFonts w:ascii="Arial" w:hAnsi="Arial" w:cs="Arial"/>
                <w:szCs w:val="24"/>
              </w:rPr>
            </w:pPr>
            <w:r>
              <w:rPr>
                <w:rFonts w:ascii="Arial" w:eastAsia="Arial" w:hAnsi="Arial" w:cs="Arial"/>
                <w:szCs w:val="24"/>
                <w:lang w:bidi="en-US"/>
              </w:rPr>
              <w:t xml:space="preserve">Fresno </w:t>
            </w:r>
          </w:p>
        </w:tc>
        <w:tc>
          <w:tcPr>
            <w:tcW w:w="2610" w:type="dxa"/>
          </w:tcPr>
          <w:p w14:paraId="2773D711" w14:textId="77777777" w:rsidR="00687B1F" w:rsidRPr="00580F0D" w:rsidRDefault="00B43FE6" w:rsidP="001F13CC">
            <w:pPr>
              <w:rPr>
                <w:rFonts w:ascii="Arial" w:hAnsi="Arial" w:cs="Arial"/>
                <w:szCs w:val="24"/>
              </w:rPr>
            </w:pPr>
            <w:r>
              <w:rPr>
                <w:rFonts w:ascii="Arial" w:eastAsia="Arial" w:hAnsi="Arial" w:cs="Arial"/>
                <w:szCs w:val="24"/>
                <w:lang w:bidi="en-US"/>
              </w:rPr>
              <w:t>Sacramento</w:t>
            </w:r>
          </w:p>
        </w:tc>
        <w:tc>
          <w:tcPr>
            <w:tcW w:w="2610" w:type="dxa"/>
          </w:tcPr>
          <w:p w14:paraId="220E6166" w14:textId="77777777" w:rsidR="00687B1F" w:rsidRPr="00580F0D" w:rsidRDefault="00A36D24" w:rsidP="001F13CC">
            <w:pPr>
              <w:rPr>
                <w:rFonts w:ascii="Arial" w:hAnsi="Arial" w:cs="Arial"/>
                <w:szCs w:val="24"/>
              </w:rPr>
            </w:pPr>
            <w:r>
              <w:rPr>
                <w:rFonts w:ascii="Arial" w:eastAsia="Arial" w:hAnsi="Arial" w:cs="Arial"/>
                <w:szCs w:val="24"/>
                <w:lang w:bidi="en-US"/>
              </w:rPr>
              <w:t>Santa Rosa</w:t>
            </w:r>
          </w:p>
        </w:tc>
      </w:tr>
      <w:tr w:rsidR="00687B1F" w:rsidRPr="00580F0D" w14:paraId="1AF30054" w14:textId="77777777" w:rsidTr="00687B1F">
        <w:tc>
          <w:tcPr>
            <w:tcW w:w="2610" w:type="dxa"/>
          </w:tcPr>
          <w:p w14:paraId="56613F27" w14:textId="77777777" w:rsidR="00687B1F" w:rsidRPr="00580F0D" w:rsidRDefault="00687B1F" w:rsidP="001F13CC">
            <w:pPr>
              <w:rPr>
                <w:rFonts w:ascii="Arial" w:hAnsi="Arial" w:cs="Arial"/>
                <w:szCs w:val="24"/>
              </w:rPr>
            </w:pPr>
            <w:r w:rsidRPr="00580F0D">
              <w:rPr>
                <w:rFonts w:ascii="Arial" w:eastAsia="Arial" w:hAnsi="Arial" w:cs="Arial"/>
                <w:szCs w:val="24"/>
                <w:lang w:bidi="en-US"/>
              </w:rPr>
              <w:t>Atascadero</w:t>
            </w:r>
          </w:p>
        </w:tc>
        <w:tc>
          <w:tcPr>
            <w:tcW w:w="2610" w:type="dxa"/>
          </w:tcPr>
          <w:p w14:paraId="6BC0AB1C" w14:textId="77777777" w:rsidR="00687B1F" w:rsidRPr="00580F0D" w:rsidRDefault="00A36D24" w:rsidP="001F13CC">
            <w:pPr>
              <w:rPr>
                <w:rFonts w:ascii="Arial" w:hAnsi="Arial" w:cs="Arial"/>
                <w:szCs w:val="24"/>
              </w:rPr>
            </w:pPr>
            <w:r>
              <w:rPr>
                <w:rFonts w:ascii="Arial" w:eastAsia="Arial" w:hAnsi="Arial" w:cs="Arial"/>
                <w:szCs w:val="24"/>
                <w:lang w:bidi="en-US"/>
              </w:rPr>
              <w:t>Irvine</w:t>
            </w:r>
          </w:p>
        </w:tc>
        <w:tc>
          <w:tcPr>
            <w:tcW w:w="2610" w:type="dxa"/>
          </w:tcPr>
          <w:p w14:paraId="5971393F"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 Diego</w:t>
            </w:r>
          </w:p>
        </w:tc>
        <w:tc>
          <w:tcPr>
            <w:tcW w:w="2610" w:type="dxa"/>
          </w:tcPr>
          <w:p w14:paraId="67AE0B43" w14:textId="77777777" w:rsidR="00687B1F" w:rsidRPr="00580F0D" w:rsidRDefault="00A36D24" w:rsidP="001F13CC">
            <w:pPr>
              <w:rPr>
                <w:rFonts w:ascii="Arial" w:hAnsi="Arial" w:cs="Arial"/>
                <w:szCs w:val="24"/>
              </w:rPr>
            </w:pPr>
            <w:r>
              <w:rPr>
                <w:rFonts w:ascii="Arial" w:eastAsia="Arial" w:hAnsi="Arial" w:cs="Arial"/>
                <w:szCs w:val="24"/>
                <w:lang w:bidi="en-US"/>
              </w:rPr>
              <w:t>Union City</w:t>
            </w:r>
          </w:p>
        </w:tc>
      </w:tr>
      <w:tr w:rsidR="00687B1F" w:rsidRPr="00580F0D" w14:paraId="26428CFB" w14:textId="77777777" w:rsidTr="00687B1F">
        <w:tc>
          <w:tcPr>
            <w:tcW w:w="2610" w:type="dxa"/>
          </w:tcPr>
          <w:p w14:paraId="77605B12" w14:textId="77777777" w:rsidR="00687B1F" w:rsidRPr="00580F0D" w:rsidRDefault="00687B1F" w:rsidP="001F13CC">
            <w:pPr>
              <w:rPr>
                <w:rFonts w:ascii="Arial" w:hAnsi="Arial" w:cs="Arial"/>
                <w:szCs w:val="24"/>
              </w:rPr>
            </w:pPr>
            <w:r w:rsidRPr="00580F0D">
              <w:rPr>
                <w:rFonts w:ascii="Arial" w:eastAsia="Arial" w:hAnsi="Arial" w:cs="Arial"/>
                <w:szCs w:val="24"/>
                <w:lang w:bidi="en-US"/>
              </w:rPr>
              <w:t>Bakersfield</w:t>
            </w:r>
          </w:p>
        </w:tc>
        <w:tc>
          <w:tcPr>
            <w:tcW w:w="2610" w:type="dxa"/>
          </w:tcPr>
          <w:p w14:paraId="4692C975" w14:textId="77777777" w:rsidR="00687B1F" w:rsidRPr="00580F0D" w:rsidRDefault="00A36D24" w:rsidP="001F13CC">
            <w:pPr>
              <w:rPr>
                <w:rFonts w:ascii="Arial" w:hAnsi="Arial" w:cs="Arial"/>
                <w:szCs w:val="24"/>
              </w:rPr>
            </w:pPr>
            <w:r>
              <w:rPr>
                <w:rFonts w:ascii="Arial" w:eastAsia="Arial" w:hAnsi="Arial" w:cs="Arial"/>
                <w:szCs w:val="24"/>
                <w:lang w:bidi="en-US"/>
              </w:rPr>
              <w:t>Lawndale</w:t>
            </w:r>
          </w:p>
        </w:tc>
        <w:tc>
          <w:tcPr>
            <w:tcW w:w="2610" w:type="dxa"/>
          </w:tcPr>
          <w:p w14:paraId="08477A87"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Santa Francisco</w:t>
            </w:r>
          </w:p>
        </w:tc>
        <w:tc>
          <w:tcPr>
            <w:tcW w:w="2610" w:type="dxa"/>
          </w:tcPr>
          <w:p w14:paraId="39344B89" w14:textId="77777777" w:rsidR="00687B1F" w:rsidRPr="00580F0D" w:rsidRDefault="00A36D24" w:rsidP="001F13CC">
            <w:pPr>
              <w:rPr>
                <w:rFonts w:ascii="Arial" w:hAnsi="Arial" w:cs="Arial"/>
                <w:szCs w:val="24"/>
              </w:rPr>
            </w:pPr>
            <w:r>
              <w:rPr>
                <w:rFonts w:ascii="Arial" w:eastAsia="Arial" w:hAnsi="Arial" w:cs="Arial"/>
                <w:szCs w:val="24"/>
                <w:lang w:bidi="en-US"/>
              </w:rPr>
              <w:t>Ventura</w:t>
            </w:r>
          </w:p>
        </w:tc>
      </w:tr>
      <w:tr w:rsidR="00687B1F" w:rsidRPr="00580F0D" w14:paraId="645CBC03" w14:textId="77777777" w:rsidTr="00687B1F">
        <w:tc>
          <w:tcPr>
            <w:tcW w:w="2610" w:type="dxa"/>
          </w:tcPr>
          <w:p w14:paraId="6227343A" w14:textId="77777777" w:rsidR="00687B1F" w:rsidRPr="00580F0D" w:rsidRDefault="00B43FE6" w:rsidP="001F13CC">
            <w:pPr>
              <w:rPr>
                <w:rFonts w:ascii="Arial" w:hAnsi="Arial" w:cs="Arial"/>
                <w:szCs w:val="24"/>
              </w:rPr>
            </w:pPr>
            <w:r>
              <w:rPr>
                <w:rFonts w:ascii="Arial" w:eastAsia="Arial" w:hAnsi="Arial" w:cs="Arial"/>
                <w:szCs w:val="24"/>
                <w:lang w:bidi="en-US"/>
              </w:rPr>
              <w:t>Carson</w:t>
            </w:r>
          </w:p>
        </w:tc>
        <w:tc>
          <w:tcPr>
            <w:tcW w:w="2610" w:type="dxa"/>
          </w:tcPr>
          <w:p w14:paraId="150B7402" w14:textId="77777777" w:rsidR="00687B1F" w:rsidRPr="00580F0D" w:rsidRDefault="00A36D24" w:rsidP="001F13CC">
            <w:pPr>
              <w:rPr>
                <w:rFonts w:ascii="Arial" w:hAnsi="Arial" w:cs="Arial"/>
                <w:szCs w:val="24"/>
              </w:rPr>
            </w:pPr>
            <w:r>
              <w:rPr>
                <w:rFonts w:ascii="Arial" w:eastAsia="Arial" w:hAnsi="Arial" w:cs="Arial"/>
                <w:szCs w:val="24"/>
                <w:lang w:bidi="en-US"/>
              </w:rPr>
              <w:t>Redding</w:t>
            </w:r>
          </w:p>
        </w:tc>
        <w:tc>
          <w:tcPr>
            <w:tcW w:w="2610" w:type="dxa"/>
          </w:tcPr>
          <w:p w14:paraId="736E2985"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Santa Clara</w:t>
            </w:r>
          </w:p>
        </w:tc>
        <w:tc>
          <w:tcPr>
            <w:tcW w:w="2610" w:type="dxa"/>
          </w:tcPr>
          <w:p w14:paraId="643BC761" w14:textId="77777777" w:rsidR="00687B1F" w:rsidRPr="00580F0D" w:rsidRDefault="00A36D24" w:rsidP="001F13CC">
            <w:pPr>
              <w:rPr>
                <w:rFonts w:ascii="Arial" w:hAnsi="Arial" w:cs="Arial"/>
                <w:szCs w:val="24"/>
              </w:rPr>
            </w:pPr>
            <w:r>
              <w:rPr>
                <w:rFonts w:ascii="Arial" w:eastAsia="Arial" w:hAnsi="Arial" w:cs="Arial"/>
                <w:szCs w:val="24"/>
                <w:lang w:bidi="en-US"/>
              </w:rPr>
              <w:t>Visalia</w:t>
            </w:r>
          </w:p>
        </w:tc>
      </w:tr>
      <w:tr w:rsidR="00687B1F" w:rsidRPr="00580F0D" w14:paraId="56EA29DC" w14:textId="77777777" w:rsidTr="00687B1F">
        <w:tc>
          <w:tcPr>
            <w:tcW w:w="2610" w:type="dxa"/>
          </w:tcPr>
          <w:p w14:paraId="54A5AEE2" w14:textId="77777777" w:rsidR="00687B1F" w:rsidRPr="00580F0D" w:rsidRDefault="00B43FE6" w:rsidP="001F13CC">
            <w:pPr>
              <w:rPr>
                <w:rFonts w:ascii="Arial" w:hAnsi="Arial" w:cs="Arial"/>
                <w:szCs w:val="24"/>
              </w:rPr>
            </w:pPr>
            <w:r>
              <w:rPr>
                <w:rFonts w:ascii="Arial" w:eastAsia="Arial" w:hAnsi="Arial" w:cs="Arial"/>
                <w:szCs w:val="24"/>
                <w:lang w:bidi="en-US"/>
              </w:rPr>
              <w:t>Diamond Bar</w:t>
            </w:r>
          </w:p>
        </w:tc>
        <w:tc>
          <w:tcPr>
            <w:tcW w:w="2610" w:type="dxa"/>
          </w:tcPr>
          <w:p w14:paraId="7332EE3D" w14:textId="77777777" w:rsidR="00687B1F" w:rsidRPr="00580F0D" w:rsidRDefault="00A36D24" w:rsidP="001F13CC">
            <w:pPr>
              <w:rPr>
                <w:rFonts w:ascii="Arial" w:hAnsi="Arial" w:cs="Arial"/>
                <w:szCs w:val="24"/>
              </w:rPr>
            </w:pPr>
            <w:r>
              <w:rPr>
                <w:rFonts w:ascii="Arial" w:eastAsia="Arial" w:hAnsi="Arial" w:cs="Arial"/>
                <w:szCs w:val="24"/>
                <w:lang w:bidi="en-US"/>
              </w:rPr>
              <w:t>Riverside</w:t>
            </w:r>
          </w:p>
        </w:tc>
        <w:tc>
          <w:tcPr>
            <w:tcW w:w="2610" w:type="dxa"/>
          </w:tcPr>
          <w:p w14:paraId="03EA87B6" w14:textId="77777777" w:rsidR="00687B1F" w:rsidRPr="00580F0D" w:rsidRDefault="00A36D24" w:rsidP="001F13CC">
            <w:pPr>
              <w:rPr>
                <w:rFonts w:ascii="Arial" w:hAnsi="Arial" w:cs="Arial"/>
                <w:szCs w:val="24"/>
              </w:rPr>
            </w:pPr>
            <w:r>
              <w:rPr>
                <w:rFonts w:ascii="Arial" w:eastAsia="Arial" w:hAnsi="Arial" w:cs="Arial"/>
                <w:szCs w:val="24"/>
                <w:lang w:bidi="en-US"/>
              </w:rPr>
              <w:t>Santa Fe Springs</w:t>
            </w:r>
          </w:p>
        </w:tc>
        <w:tc>
          <w:tcPr>
            <w:tcW w:w="2610" w:type="dxa"/>
          </w:tcPr>
          <w:p w14:paraId="5764F3CF" w14:textId="77777777" w:rsidR="00687B1F" w:rsidRPr="00580F0D" w:rsidRDefault="00A36D24" w:rsidP="001F13CC">
            <w:pPr>
              <w:rPr>
                <w:rFonts w:ascii="Arial" w:hAnsi="Arial" w:cs="Arial"/>
                <w:szCs w:val="24"/>
              </w:rPr>
            </w:pPr>
            <w:r>
              <w:rPr>
                <w:rFonts w:ascii="Arial" w:eastAsia="Arial" w:hAnsi="Arial" w:cs="Arial"/>
                <w:szCs w:val="24"/>
                <w:lang w:bidi="en-US"/>
              </w:rPr>
              <w:t>Walnut Creek</w:t>
            </w:r>
          </w:p>
        </w:tc>
      </w:tr>
      <w:tr w:rsidR="00687B1F" w:rsidRPr="00580F0D" w14:paraId="193EB870" w14:textId="77777777" w:rsidTr="00687B1F">
        <w:tc>
          <w:tcPr>
            <w:tcW w:w="2610" w:type="dxa"/>
          </w:tcPr>
          <w:p w14:paraId="7054B8B5" w14:textId="77777777" w:rsidR="00687B1F" w:rsidRPr="00580F0D" w:rsidRDefault="00687B1F" w:rsidP="001F13CC">
            <w:pPr>
              <w:rPr>
                <w:rFonts w:ascii="Arial" w:hAnsi="Arial" w:cs="Arial"/>
                <w:szCs w:val="24"/>
              </w:rPr>
            </w:pPr>
          </w:p>
        </w:tc>
        <w:tc>
          <w:tcPr>
            <w:tcW w:w="2610" w:type="dxa"/>
          </w:tcPr>
          <w:p w14:paraId="7D3EE525" w14:textId="77777777" w:rsidR="00687B1F" w:rsidRPr="00580F0D" w:rsidRDefault="00687B1F" w:rsidP="001F13CC">
            <w:pPr>
              <w:rPr>
                <w:rFonts w:ascii="Arial" w:hAnsi="Arial" w:cs="Arial"/>
                <w:szCs w:val="24"/>
              </w:rPr>
            </w:pPr>
          </w:p>
        </w:tc>
        <w:tc>
          <w:tcPr>
            <w:tcW w:w="2610" w:type="dxa"/>
          </w:tcPr>
          <w:p w14:paraId="70E9C422" w14:textId="77777777" w:rsidR="00687B1F" w:rsidRPr="00580F0D" w:rsidRDefault="00687B1F" w:rsidP="001F13CC">
            <w:pPr>
              <w:rPr>
                <w:rFonts w:ascii="Arial" w:hAnsi="Arial" w:cs="Arial"/>
                <w:szCs w:val="24"/>
              </w:rPr>
            </w:pPr>
          </w:p>
        </w:tc>
        <w:tc>
          <w:tcPr>
            <w:tcW w:w="2610" w:type="dxa"/>
          </w:tcPr>
          <w:p w14:paraId="53164AC1" w14:textId="77777777" w:rsidR="00687B1F" w:rsidRPr="00580F0D" w:rsidRDefault="00687B1F" w:rsidP="001F13CC">
            <w:pPr>
              <w:rPr>
                <w:rFonts w:ascii="Arial" w:hAnsi="Arial" w:cs="Arial"/>
                <w:szCs w:val="24"/>
              </w:rPr>
            </w:pPr>
          </w:p>
        </w:tc>
      </w:tr>
    </w:tbl>
    <w:p w14:paraId="4797892C" w14:textId="77777777" w:rsidR="00E8590B" w:rsidRPr="00E325CD" w:rsidRDefault="00E8590B" w:rsidP="00E8590B">
      <w:pPr>
        <w:pStyle w:val="BlockText"/>
        <w:widowControl/>
        <w:tabs>
          <w:tab w:val="clear" w:pos="720"/>
          <w:tab w:val="left" w:pos="0"/>
        </w:tabs>
        <w:ind w:left="0"/>
        <w:jc w:val="left"/>
        <w:rPr>
          <w:i w:val="0"/>
          <w:snapToGrid/>
          <w:color w:val="000000"/>
        </w:rPr>
      </w:pPr>
      <w:bookmarkStart w:id="1" w:name="_Hlk81050742"/>
      <w:bookmarkStart w:id="2" w:name="_Hlk71121745"/>
      <w:r w:rsidRPr="00E325CD">
        <w:rPr>
          <w:i w:val="0"/>
          <w:color w:val="000000"/>
          <w:lang w:bidi="en-US"/>
        </w:rPr>
        <w:t xml:space="preserve">Ang mga online na remote proctored na eksaminasyon sa lisensya ay pinangangasiwaan sa mga petsa at oras na pinili ng </w:t>
      </w:r>
      <w:r>
        <w:rPr>
          <w:i w:val="0"/>
          <w:color w:val="000000"/>
          <w:lang w:bidi="en-US"/>
        </w:rPr>
        <w:t xml:space="preserve">kumukuha ng eksaminasyon sa </w:t>
      </w:r>
      <w:r w:rsidRPr="00E325CD">
        <w:rPr>
          <w:i w:val="0"/>
          <w:color w:val="000000"/>
          <w:lang w:bidi="en-US"/>
        </w:rPr>
        <w:t>lisensya.</w:t>
      </w:r>
    </w:p>
    <w:bookmarkEnd w:id="1"/>
    <w:p w14:paraId="18912425" w14:textId="77777777" w:rsidR="00B319AF" w:rsidRDefault="00B319AF" w:rsidP="00B319AF">
      <w:pPr>
        <w:pStyle w:val="BlockText"/>
        <w:widowControl/>
        <w:tabs>
          <w:tab w:val="clear" w:pos="720"/>
          <w:tab w:val="left" w:pos="0"/>
        </w:tabs>
        <w:ind w:left="0"/>
        <w:jc w:val="left"/>
        <w:rPr>
          <w:i w:val="0"/>
          <w:color w:val="000000"/>
        </w:rPr>
      </w:pPr>
    </w:p>
    <w:p w14:paraId="1324534B" w14:textId="77777777" w:rsidR="00B319AF" w:rsidRPr="00B61CEA" w:rsidRDefault="00B319AF" w:rsidP="00EC0CC8">
      <w:pPr>
        <w:pStyle w:val="Heading2"/>
        <w:rPr>
          <w:i/>
        </w:rPr>
      </w:pPr>
      <w:r w:rsidRPr="00B61CEA">
        <w:t>Candidate Information Bulletin</w:t>
      </w:r>
    </w:p>
    <w:p w14:paraId="739C3265" w14:textId="77777777" w:rsidR="00B319AF" w:rsidRPr="00B61CEA" w:rsidRDefault="00B319AF" w:rsidP="00B319AF">
      <w:pPr>
        <w:pStyle w:val="BlockText"/>
        <w:widowControl/>
        <w:tabs>
          <w:tab w:val="clear" w:pos="720"/>
          <w:tab w:val="left" w:pos="0"/>
        </w:tabs>
        <w:ind w:left="0"/>
        <w:jc w:val="left"/>
        <w:rPr>
          <w:i w:val="0"/>
          <w:color w:val="000000"/>
        </w:rPr>
      </w:pPr>
    </w:p>
    <w:p w14:paraId="087B3317" w14:textId="77777777" w:rsidR="00690417" w:rsidRDefault="00690417" w:rsidP="00690417">
      <w:pPr>
        <w:pStyle w:val="BlockText"/>
        <w:widowControl/>
        <w:ind w:left="0"/>
        <w:jc w:val="left"/>
        <w:rPr>
          <w:i w:val="0"/>
          <w:iCs/>
          <w:szCs w:val="24"/>
        </w:rPr>
      </w:pPr>
      <w:r w:rsidRPr="00687B1F">
        <w:rPr>
          <w:i w:val="0"/>
          <w:szCs w:val="24"/>
          <w:lang w:bidi="en-US"/>
        </w:rPr>
        <w:t>Ang Candidate Information Bulletin ay nagbibigay ng detalyadong impormasyon kung paano mag</w:t>
      </w:r>
      <w:r>
        <w:rPr>
          <w:i w:val="0"/>
          <w:szCs w:val="24"/>
          <w:lang w:bidi="en-US"/>
        </w:rPr>
        <w:t>ha</w:t>
      </w:r>
      <w:r w:rsidRPr="00687B1F">
        <w:rPr>
          <w:i w:val="0"/>
          <w:szCs w:val="24"/>
          <w:lang w:bidi="en-US"/>
        </w:rPr>
        <w:t xml:space="preserve">handa para sa eksaminasyon sa lisensya, mga kinakailangan sa edukasyon bago ang paglilisensya, mga pamamaraan sa site ng eksaminasyon, mga sample na </w:t>
      </w:r>
      <w:r>
        <w:rPr>
          <w:i w:val="0"/>
          <w:szCs w:val="24"/>
          <w:lang w:bidi="en-US"/>
        </w:rPr>
        <w:t>tanong</w:t>
      </w:r>
      <w:r w:rsidRPr="00687B1F">
        <w:rPr>
          <w:i w:val="0"/>
          <w:szCs w:val="24"/>
          <w:lang w:bidi="en-US"/>
        </w:rPr>
        <w:t xml:space="preserve"> sa eksaminasyon, at mga address para sa mga sentro ng </w:t>
      </w:r>
      <w:r>
        <w:rPr>
          <w:i w:val="0"/>
          <w:szCs w:val="24"/>
          <w:lang w:bidi="en-US"/>
        </w:rPr>
        <w:t xml:space="preserve">pagsusulit </w:t>
      </w:r>
      <w:r w:rsidRPr="00687B1F">
        <w:rPr>
          <w:i w:val="0"/>
          <w:szCs w:val="24"/>
          <w:lang w:bidi="en-US"/>
        </w:rPr>
        <w:t xml:space="preserve">ng Los Angeles at PSI ng CDI. </w:t>
      </w:r>
      <w:r>
        <w:rPr>
          <w:i w:val="0"/>
          <w:szCs w:val="24"/>
          <w:lang w:bidi="en-US"/>
        </w:rPr>
        <w:t xml:space="preserve">Pakisuri </w:t>
      </w:r>
      <w:r w:rsidRPr="00687B1F">
        <w:rPr>
          <w:i w:val="0"/>
          <w:szCs w:val="24"/>
          <w:lang w:bidi="en-US"/>
        </w:rPr>
        <w:t>ang sumusunod na link:</w:t>
      </w:r>
    </w:p>
    <w:p w14:paraId="7CC7AE14" w14:textId="77777777" w:rsidR="001F4CB6" w:rsidRPr="00B61CEA" w:rsidRDefault="001F4CB6" w:rsidP="001F4CB6">
      <w:pPr>
        <w:pStyle w:val="BlockText"/>
        <w:widowControl/>
        <w:ind w:left="0"/>
        <w:jc w:val="left"/>
        <w:rPr>
          <w:i w:val="0"/>
        </w:rPr>
      </w:pPr>
    </w:p>
    <w:p w14:paraId="7D647A7E" w14:textId="2A723D26" w:rsidR="00696429" w:rsidRPr="00EC0CC8" w:rsidRDefault="00EC0CC8" w:rsidP="00EC0CC8">
      <w:pPr>
        <w:pStyle w:val="BlockText"/>
        <w:widowControl/>
        <w:ind w:left="0"/>
        <w:jc w:val="left"/>
        <w:rPr>
          <w:rFonts w:cs="Arial"/>
          <w:color w:val="000000"/>
        </w:rPr>
      </w:pPr>
      <w:hyperlink r:id="rId8" w:history="1">
        <w:r w:rsidR="001F4CB6" w:rsidRPr="00687B1F">
          <w:rPr>
            <w:rStyle w:val="Hyperlink"/>
            <w:rFonts w:cs="Arial"/>
            <w:i w:val="0"/>
            <w:lang w:bidi="en-US"/>
          </w:rPr>
          <w:t>http://www.insurance.ca.gov/0200-industry/0020-apply-license/0100-indiv-resident/CandidateInformation.cfm</w:t>
        </w:r>
      </w:hyperlink>
      <w:bookmarkEnd w:id="2"/>
    </w:p>
    <w:p w14:paraId="65A0F53B" w14:textId="77777777" w:rsidR="00EC0CC8" w:rsidRDefault="00974909" w:rsidP="00974909">
      <w:pPr>
        <w:rPr>
          <w:rFonts w:ascii="Arial" w:eastAsia="Arial" w:hAnsi="Arial" w:cs="Arial"/>
          <w:color w:val="000000"/>
          <w:szCs w:val="24"/>
          <w:lang w:bidi="en-US"/>
        </w:rPr>
      </w:pPr>
      <w:r w:rsidRPr="00B61CEA">
        <w:rPr>
          <w:rFonts w:ascii="Arial" w:eastAsia="Arial" w:hAnsi="Arial" w:cs="Arial"/>
          <w:color w:val="000000"/>
          <w:szCs w:val="24"/>
          <w:lang w:bidi="en-US"/>
        </w:rPr>
        <w:lastRenderedPageBreak/>
        <w:t>Para sa karagdagang impormasyon sa mga eksaminasyon sa lisensya (hal., online na pag-iiskedyul ng eksaminasyon, mga kinakailangan sa fingerprint, pagpasok sa eksaminasyon</w:t>
      </w:r>
      <w:r w:rsidRPr="00B61CEA">
        <w:rPr>
          <w:rFonts w:ascii="Arial" w:eastAsia="Arial" w:hAnsi="Arial" w:cs="Arial"/>
          <w:color w:val="000080"/>
          <w:szCs w:val="24"/>
          <w:lang w:bidi="en-US"/>
        </w:rPr>
        <w:t xml:space="preserve">, </w:t>
      </w:r>
      <w:r w:rsidRPr="00B61CEA">
        <w:rPr>
          <w:rFonts w:ascii="Arial" w:eastAsia="Arial" w:hAnsi="Arial" w:cs="Arial"/>
          <w:color w:val="000000"/>
          <w:szCs w:val="24"/>
          <w:lang w:bidi="en-US"/>
        </w:rPr>
        <w:t xml:space="preserve">mga </w:t>
      </w:r>
      <w:r>
        <w:rPr>
          <w:rFonts w:ascii="Arial" w:eastAsia="Arial" w:hAnsi="Arial" w:cs="Arial"/>
          <w:color w:val="000000"/>
          <w:szCs w:val="24"/>
          <w:lang w:bidi="en-US"/>
        </w:rPr>
        <w:t>uri</w:t>
      </w:r>
      <w:r w:rsidRPr="00B61CEA">
        <w:rPr>
          <w:rFonts w:ascii="Arial" w:eastAsia="Arial" w:hAnsi="Arial" w:cs="Arial"/>
          <w:color w:val="000000"/>
          <w:szCs w:val="24"/>
          <w:lang w:bidi="en-US"/>
        </w:rPr>
        <w:t xml:space="preserve"> ng pagkakakilanlan, tingnan ang iyong nakaiskedyul na petsa ng </w:t>
      </w:r>
      <w:r>
        <w:rPr>
          <w:rFonts w:ascii="Arial" w:eastAsia="Arial" w:hAnsi="Arial" w:cs="Arial"/>
          <w:color w:val="000000"/>
          <w:szCs w:val="24"/>
          <w:lang w:bidi="en-US"/>
        </w:rPr>
        <w:t>eksaminasyon</w:t>
      </w:r>
      <w:r w:rsidRPr="00B61CEA">
        <w:rPr>
          <w:rFonts w:ascii="Arial" w:eastAsia="Arial" w:hAnsi="Arial" w:cs="Arial"/>
          <w:color w:val="000000"/>
          <w:szCs w:val="24"/>
          <w:lang w:bidi="en-US"/>
        </w:rPr>
        <w:t xml:space="preserve">, tingnan ang iyong mga resulta ng </w:t>
      </w:r>
      <w:r>
        <w:rPr>
          <w:rFonts w:ascii="Arial" w:eastAsia="Arial" w:hAnsi="Arial" w:cs="Arial"/>
          <w:color w:val="000000"/>
          <w:szCs w:val="24"/>
          <w:lang w:bidi="en-US"/>
        </w:rPr>
        <w:t>eksaminasyon</w:t>
      </w:r>
      <w:r w:rsidRPr="00B61CEA">
        <w:rPr>
          <w:rFonts w:ascii="Arial" w:eastAsia="Arial" w:hAnsi="Arial" w:cs="Arial"/>
          <w:color w:val="000000"/>
          <w:szCs w:val="24"/>
          <w:lang w:bidi="en-US"/>
        </w:rPr>
        <w:t>), pakisuri ang sumusunod na link:</w:t>
      </w:r>
    </w:p>
    <w:p w14:paraId="6142118D" w14:textId="77777777" w:rsidR="00EC0CC8" w:rsidRDefault="00EC0CC8" w:rsidP="001F13CC">
      <w:pPr>
        <w:rPr>
          <w:rFonts w:ascii="Arial" w:eastAsia="Arial" w:hAnsi="Arial" w:cs="Arial"/>
          <w:color w:val="000000"/>
          <w:szCs w:val="24"/>
          <w:lang w:bidi="en-US"/>
        </w:rPr>
      </w:pPr>
    </w:p>
    <w:bookmarkStart w:id="3" w:name="_Hlk71121708"/>
    <w:p w14:paraId="31F0E927" w14:textId="77777777" w:rsidR="003C09AF" w:rsidRPr="00B61CEA" w:rsidRDefault="00172EA5" w:rsidP="00C06934">
      <w:pPr>
        <w:rPr>
          <w:rFonts w:ascii="Arial" w:hAnsi="Arial" w:cs="Arial"/>
          <w:color w:val="000000"/>
        </w:rPr>
      </w:pPr>
      <w:r>
        <w:fldChar w:fldCharType="begin"/>
      </w:r>
      <w:r>
        <w:rPr>
          <w:lang w:bidi="en-US"/>
        </w:rPr>
        <w:instrText xml:space="preserve"> HYPERLINK "http://www.insurance.ca.gov/0200-industry/0010-producer-online-services/0200-exam-info/index.cfm" \o "blocked::http://www.insurance.ca.gov/0200-industry/0010-producer-online-services/0200-exam-info/index.cfm" </w:instrText>
      </w:r>
      <w:r>
        <w:fldChar w:fldCharType="separate"/>
      </w:r>
      <w:r w:rsidR="009B1739" w:rsidRPr="00687B1F">
        <w:rPr>
          <w:rStyle w:val="Hyperlink"/>
          <w:rFonts w:ascii="Arial" w:eastAsia="Arial" w:hAnsi="Arial" w:cs="Arial"/>
          <w:szCs w:val="24"/>
          <w:lang w:bidi="en-US"/>
        </w:rPr>
        <w:t>http://www.insurance.ca.gov/0200-industry/0010-producer-online-services/0200-exam-info/index.cfm</w:t>
      </w:r>
      <w:r>
        <w:rPr>
          <w:rStyle w:val="Hyperlink"/>
          <w:rFonts w:ascii="Arial" w:eastAsia="Arial" w:hAnsi="Arial" w:cs="Arial"/>
          <w:szCs w:val="24"/>
          <w:lang w:bidi="en-US"/>
        </w:rPr>
        <w:fldChar w:fldCharType="end"/>
      </w:r>
    </w:p>
    <w:bookmarkEnd w:id="3"/>
    <w:p w14:paraId="069AC49E" w14:textId="77777777" w:rsidR="00EC0CC8" w:rsidRDefault="00EC0CC8" w:rsidP="001F4CB6">
      <w:pPr>
        <w:pStyle w:val="BlockText"/>
        <w:widowControl/>
        <w:tabs>
          <w:tab w:val="clear" w:pos="720"/>
          <w:tab w:val="left" w:pos="0"/>
        </w:tabs>
        <w:ind w:left="0"/>
        <w:jc w:val="left"/>
        <w:rPr>
          <w:i w:val="0"/>
          <w:color w:val="000000"/>
          <w:lang w:bidi="en-US"/>
        </w:rPr>
      </w:pPr>
    </w:p>
    <w:p w14:paraId="1BEF149D" w14:textId="5313E8F1" w:rsidR="003C09AF" w:rsidRPr="00B61CEA" w:rsidRDefault="003C09AF" w:rsidP="00EC0CC8">
      <w:pPr>
        <w:pStyle w:val="Heading3"/>
        <w:spacing w:after="240"/>
      </w:pPr>
      <w:r w:rsidRPr="00B61CEA">
        <w:br w:type="page"/>
      </w:r>
      <w:r w:rsidR="00594064" w:rsidRPr="00EC0CC8">
        <w:lastRenderedPageBreak/>
        <w:t>Talaan ng mga Nilalaman</w:t>
      </w:r>
    </w:p>
    <w:p w14:paraId="09EEBD4B" w14:textId="77777777" w:rsidR="00EC0CC8" w:rsidRDefault="003C09AF" w:rsidP="001F13CC">
      <w:pPr>
        <w:ind w:left="540" w:hanging="540"/>
        <w:rPr>
          <w:rFonts w:ascii="Arial" w:eastAsia="Arial" w:hAnsi="Arial" w:cs="Arial"/>
          <w:lang w:bidi="en-US"/>
        </w:rPr>
      </w:pPr>
      <w:r w:rsidRPr="00B61CEA">
        <w:rPr>
          <w:rFonts w:ascii="Arial" w:eastAsia="Arial" w:hAnsi="Arial" w:cs="Arial"/>
          <w:lang w:bidi="en-US"/>
        </w:rPr>
        <w:t>I.</w:t>
      </w:r>
      <w:r w:rsidRPr="00B61CEA">
        <w:rPr>
          <w:rFonts w:ascii="Arial" w:eastAsia="Arial" w:hAnsi="Arial" w:cs="Arial"/>
          <w:lang w:bidi="en-US"/>
        </w:rPr>
        <w:tab/>
        <w:t xml:space="preserve">Pangkalahatang Insurance (15 porsiyento ng mga </w:t>
      </w:r>
      <w:r w:rsidR="009458B5">
        <w:rPr>
          <w:rFonts w:ascii="Arial" w:eastAsia="Arial" w:hAnsi="Arial" w:cs="Arial"/>
          <w:lang w:bidi="en-US"/>
        </w:rPr>
        <w:t>tanong</w:t>
      </w:r>
      <w:r w:rsidRPr="00B61CEA">
        <w:rPr>
          <w:rFonts w:ascii="Arial" w:eastAsia="Arial" w:hAnsi="Arial" w:cs="Arial"/>
          <w:lang w:bidi="en-US"/>
        </w:rPr>
        <w:t xml:space="preserve"> sa eksaminasyon)</w:t>
      </w:r>
    </w:p>
    <w:p w14:paraId="33C22060" w14:textId="7A7587FC" w:rsidR="003C09AF" w:rsidRPr="00B61CEA" w:rsidRDefault="003C09AF" w:rsidP="001F13CC">
      <w:pPr>
        <w:ind w:left="108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Mga Pangunahing Konsepto at Prinsipyo ng Insurance</w:t>
      </w:r>
    </w:p>
    <w:p w14:paraId="142800D8" w14:textId="77777777" w:rsidR="00EC0CC8" w:rsidRDefault="003C09AF" w:rsidP="001F13CC">
      <w:pPr>
        <w:ind w:left="1080" w:hanging="540"/>
        <w:rPr>
          <w:rFonts w:ascii="Arial" w:eastAsia="Arial" w:hAnsi="Arial" w:cs="Arial"/>
          <w:lang w:bidi="en-US"/>
        </w:rPr>
      </w:pPr>
      <w:r w:rsidRPr="00B61CEA">
        <w:rPr>
          <w:rFonts w:ascii="Arial" w:eastAsia="Arial" w:hAnsi="Arial" w:cs="Arial"/>
          <w:lang w:bidi="en-US"/>
        </w:rPr>
        <w:t>B.</w:t>
      </w:r>
      <w:r w:rsidRPr="00B61CEA">
        <w:rPr>
          <w:rFonts w:ascii="Arial" w:eastAsia="Arial" w:hAnsi="Arial" w:cs="Arial"/>
          <w:lang w:bidi="en-US"/>
        </w:rPr>
        <w:tab/>
        <w:t xml:space="preserve">Batas </w:t>
      </w:r>
      <w:r w:rsidR="00974909">
        <w:rPr>
          <w:rFonts w:ascii="Arial" w:eastAsia="Arial" w:hAnsi="Arial" w:cs="Arial"/>
          <w:lang w:bidi="en-US"/>
        </w:rPr>
        <w:t>sa</w:t>
      </w:r>
      <w:r w:rsidR="00974909" w:rsidRPr="00B61CEA">
        <w:rPr>
          <w:rFonts w:ascii="Arial" w:eastAsia="Arial" w:hAnsi="Arial" w:cs="Arial"/>
          <w:lang w:bidi="en-US"/>
        </w:rPr>
        <w:t xml:space="preserve"> </w:t>
      </w:r>
      <w:r w:rsidRPr="00B61CEA">
        <w:rPr>
          <w:rFonts w:ascii="Arial" w:eastAsia="Arial" w:hAnsi="Arial" w:cs="Arial"/>
          <w:lang w:bidi="en-US"/>
        </w:rPr>
        <w:t>Kontrata</w:t>
      </w:r>
    </w:p>
    <w:p w14:paraId="07AEF4E2" w14:textId="77777777" w:rsidR="00EC0CC8" w:rsidRDefault="003C09AF" w:rsidP="001F13CC">
      <w:pPr>
        <w:ind w:left="1080" w:hanging="540"/>
        <w:rPr>
          <w:rFonts w:ascii="Arial" w:eastAsia="Arial" w:hAnsi="Arial" w:cs="Arial"/>
          <w:lang w:bidi="en-US"/>
        </w:rPr>
      </w:pPr>
      <w:r w:rsidRPr="00B61CEA">
        <w:rPr>
          <w:rFonts w:ascii="Arial" w:eastAsia="Arial" w:hAnsi="Arial" w:cs="Arial"/>
          <w:lang w:bidi="en-US"/>
        </w:rPr>
        <w:t>C.</w:t>
      </w:r>
      <w:r w:rsidRPr="00B61CEA">
        <w:rPr>
          <w:rFonts w:ascii="Arial" w:eastAsia="Arial" w:hAnsi="Arial" w:cs="Arial"/>
          <w:lang w:bidi="en-US"/>
        </w:rPr>
        <w:tab/>
        <w:t>Ang Insurance Marketplace</w:t>
      </w:r>
    </w:p>
    <w:p w14:paraId="50CA075A" w14:textId="5DB519E3" w:rsidR="002336D0" w:rsidRDefault="002336D0" w:rsidP="001F13CC">
      <w:pPr>
        <w:ind w:left="1080" w:hanging="540"/>
        <w:rPr>
          <w:rFonts w:ascii="Arial" w:hAnsi="Arial"/>
        </w:rPr>
      </w:pPr>
      <w:r>
        <w:rPr>
          <w:rFonts w:ascii="Arial" w:eastAsia="Arial" w:hAnsi="Arial" w:cs="Arial"/>
          <w:lang w:bidi="en-US"/>
        </w:rPr>
        <w:t>D.</w:t>
      </w:r>
      <w:r>
        <w:rPr>
          <w:rFonts w:ascii="Arial" w:eastAsia="Arial" w:hAnsi="Arial" w:cs="Arial"/>
          <w:lang w:bidi="en-US"/>
        </w:rPr>
        <w:tab/>
        <w:t>Legal na Konsepto: Tort Law</w:t>
      </w:r>
    </w:p>
    <w:p w14:paraId="7188E86D" w14:textId="77777777" w:rsidR="003C09AF" w:rsidRPr="00B61CEA" w:rsidRDefault="003C09AF" w:rsidP="001F13CC">
      <w:pPr>
        <w:rPr>
          <w:rFonts w:ascii="Arial" w:hAnsi="Arial"/>
        </w:rPr>
      </w:pPr>
    </w:p>
    <w:p w14:paraId="2C498A8C" w14:textId="5880523C" w:rsidR="003C09AF" w:rsidRPr="00B61CEA" w:rsidRDefault="003C09AF" w:rsidP="001F13CC">
      <w:pPr>
        <w:ind w:left="540" w:hanging="540"/>
        <w:rPr>
          <w:rFonts w:ascii="Arial" w:hAnsi="Arial"/>
        </w:rPr>
      </w:pPr>
      <w:r w:rsidRPr="00B61CEA">
        <w:rPr>
          <w:rFonts w:ascii="Arial" w:eastAsia="Arial" w:hAnsi="Arial" w:cs="Arial"/>
          <w:lang w:bidi="en-US"/>
        </w:rPr>
        <w:t>II.</w:t>
      </w:r>
      <w:r w:rsidRPr="00B61CEA">
        <w:rPr>
          <w:rFonts w:ascii="Arial" w:eastAsia="Arial" w:hAnsi="Arial" w:cs="Arial"/>
          <w:lang w:bidi="en-US"/>
        </w:rPr>
        <w:tab/>
        <w:t xml:space="preserve">Property Insurance (15 porsiyento ng mga </w:t>
      </w:r>
      <w:r w:rsidR="009458B5">
        <w:rPr>
          <w:rFonts w:ascii="Arial" w:eastAsia="Arial" w:hAnsi="Arial" w:cs="Arial"/>
          <w:lang w:bidi="en-US"/>
        </w:rPr>
        <w:t>tanong</w:t>
      </w:r>
      <w:r w:rsidRPr="00B61CEA">
        <w:rPr>
          <w:rFonts w:ascii="Arial" w:eastAsia="Arial" w:hAnsi="Arial" w:cs="Arial"/>
          <w:lang w:bidi="en-US"/>
        </w:rPr>
        <w:t xml:space="preserve"> sa eksaminasyon)</w:t>
      </w:r>
    </w:p>
    <w:p w14:paraId="1C54D489" w14:textId="6EF4D0FE" w:rsidR="003C09AF" w:rsidRPr="00341316" w:rsidRDefault="003C09AF" w:rsidP="005B01F4">
      <w:pPr>
        <w:ind w:left="1080" w:hanging="540"/>
        <w:rPr>
          <w:rFonts w:ascii="Arial" w:hAnsi="Arial" w:cs="Arial"/>
          <w:lang w:val="it-IT"/>
        </w:rPr>
      </w:pPr>
      <w:r w:rsidRPr="00341316">
        <w:rPr>
          <w:rFonts w:ascii="Arial" w:eastAsia="Arial" w:hAnsi="Arial" w:cs="Arial"/>
          <w:lang w:val="it-IT" w:bidi="en-US"/>
        </w:rPr>
        <w:t>A.</w:t>
      </w:r>
      <w:r w:rsidRPr="00341316">
        <w:rPr>
          <w:rFonts w:ascii="Arial" w:eastAsia="Arial" w:hAnsi="Arial" w:cs="Arial"/>
          <w:lang w:val="it-IT" w:bidi="en-US"/>
        </w:rPr>
        <w:tab/>
        <w:t>Mga Pangunahing Ari-arian</w:t>
      </w:r>
    </w:p>
    <w:p w14:paraId="7D6A3DAB" w14:textId="4DDFBB56" w:rsidR="0037157F" w:rsidRPr="00341316" w:rsidRDefault="003C09AF" w:rsidP="001F13CC">
      <w:pPr>
        <w:ind w:left="1080" w:hanging="540"/>
        <w:rPr>
          <w:rFonts w:ascii="Arial" w:hAnsi="Arial"/>
          <w:lang w:val="it-IT"/>
        </w:rPr>
      </w:pPr>
      <w:r w:rsidRPr="00341316">
        <w:rPr>
          <w:rFonts w:ascii="Arial" w:eastAsia="Arial" w:hAnsi="Arial" w:cs="Arial"/>
          <w:lang w:val="it-IT" w:bidi="en-US"/>
        </w:rPr>
        <w:t>B.</w:t>
      </w:r>
      <w:r w:rsidRPr="00341316">
        <w:rPr>
          <w:rFonts w:ascii="Arial" w:eastAsia="Arial" w:hAnsi="Arial" w:cs="Arial"/>
          <w:lang w:val="it-IT" w:bidi="en-US"/>
        </w:rPr>
        <w:tab/>
        <w:t xml:space="preserve">Mga </w:t>
      </w:r>
      <w:r w:rsidR="00F666F8">
        <w:rPr>
          <w:rFonts w:ascii="Arial" w:eastAsia="Arial" w:hAnsi="Arial" w:cs="Arial"/>
          <w:lang w:val="it-IT" w:bidi="en-US"/>
        </w:rPr>
        <w:t>Policy</w:t>
      </w:r>
    </w:p>
    <w:p w14:paraId="6FCCC846" w14:textId="77777777" w:rsidR="003C09AF" w:rsidRPr="00341316" w:rsidRDefault="0037157F" w:rsidP="001F13CC">
      <w:pPr>
        <w:ind w:left="1080" w:hanging="540"/>
        <w:rPr>
          <w:rFonts w:ascii="Arial" w:hAnsi="Arial"/>
          <w:lang w:val="it-IT"/>
        </w:rPr>
      </w:pPr>
      <w:r w:rsidRPr="00341316">
        <w:rPr>
          <w:rFonts w:ascii="Arial" w:eastAsia="Arial" w:hAnsi="Arial" w:cs="Arial"/>
          <w:lang w:val="it-IT" w:bidi="en-US"/>
        </w:rPr>
        <w:t>C.</w:t>
      </w:r>
      <w:r w:rsidRPr="00341316">
        <w:rPr>
          <w:rFonts w:ascii="Arial" w:eastAsia="Arial" w:hAnsi="Arial" w:cs="Arial"/>
          <w:lang w:val="it-IT" w:bidi="en-US"/>
        </w:rPr>
        <w:tab/>
        <w:t>Mga Klase ng Insurance</w:t>
      </w:r>
    </w:p>
    <w:p w14:paraId="1E2C08B6" w14:textId="77777777" w:rsidR="003C09AF" w:rsidRPr="00341316" w:rsidRDefault="003C09AF" w:rsidP="001F13CC">
      <w:pPr>
        <w:rPr>
          <w:rFonts w:ascii="Arial" w:hAnsi="Arial"/>
          <w:lang w:val="it-IT"/>
        </w:rPr>
      </w:pPr>
    </w:p>
    <w:p w14:paraId="20CADAD2" w14:textId="77777777" w:rsidR="00EC0CC8" w:rsidRDefault="003C09AF" w:rsidP="001F13CC">
      <w:pPr>
        <w:ind w:left="540" w:hanging="540"/>
        <w:rPr>
          <w:rFonts w:ascii="Arial" w:eastAsia="Arial" w:hAnsi="Arial" w:cs="Arial"/>
          <w:lang w:val="it-IT" w:bidi="en-US"/>
        </w:rPr>
      </w:pPr>
      <w:r w:rsidRPr="00341316">
        <w:rPr>
          <w:rFonts w:ascii="Arial" w:eastAsia="Arial" w:hAnsi="Arial" w:cs="Arial"/>
          <w:lang w:val="it-IT" w:bidi="en-US"/>
        </w:rPr>
        <w:t>III.</w:t>
      </w:r>
      <w:r w:rsidRPr="00341316">
        <w:rPr>
          <w:rFonts w:ascii="Arial" w:eastAsia="Arial" w:hAnsi="Arial" w:cs="Arial"/>
          <w:lang w:val="it-IT" w:bidi="en-US"/>
        </w:rPr>
        <w:tab/>
        <w:t xml:space="preserve">Personal Lines Insurance (38 porsiyento ng mga </w:t>
      </w:r>
      <w:r w:rsidR="009458B5">
        <w:rPr>
          <w:rFonts w:ascii="Arial" w:eastAsia="Arial" w:hAnsi="Arial" w:cs="Arial"/>
          <w:lang w:val="it-IT" w:bidi="en-US"/>
        </w:rPr>
        <w:t>tanong</w:t>
      </w:r>
      <w:r w:rsidRPr="00341316">
        <w:rPr>
          <w:rFonts w:ascii="Arial" w:eastAsia="Arial" w:hAnsi="Arial" w:cs="Arial"/>
          <w:lang w:val="it-IT" w:bidi="en-US"/>
        </w:rPr>
        <w:t xml:space="preserve"> sa eksaminasyon</w:t>
      </w:r>
    </w:p>
    <w:p w14:paraId="15FBE926" w14:textId="5DF5264A" w:rsidR="003C09AF" w:rsidRPr="00341316" w:rsidRDefault="003C09AF" w:rsidP="001F13CC">
      <w:pPr>
        <w:ind w:left="1080" w:hanging="540"/>
        <w:rPr>
          <w:rFonts w:ascii="Arial" w:hAnsi="Arial"/>
          <w:lang w:val="it-IT"/>
        </w:rPr>
      </w:pPr>
      <w:r w:rsidRPr="00341316">
        <w:rPr>
          <w:rFonts w:ascii="Arial" w:eastAsia="Arial" w:hAnsi="Arial" w:cs="Arial"/>
          <w:lang w:val="it-IT" w:bidi="en-US"/>
        </w:rPr>
        <w:t>A.</w:t>
      </w:r>
      <w:r w:rsidRPr="00341316">
        <w:rPr>
          <w:rFonts w:ascii="Arial" w:eastAsia="Arial" w:hAnsi="Arial" w:cs="Arial"/>
          <w:lang w:val="it-IT" w:bidi="en-US"/>
        </w:rPr>
        <w:tab/>
        <w:t>Insurance sa mga Ari-arian na Tirahan</w:t>
      </w:r>
    </w:p>
    <w:p w14:paraId="35FEFE21" w14:textId="77777777" w:rsidR="00EC0CC8" w:rsidRDefault="003C09AF" w:rsidP="001F13CC">
      <w:pPr>
        <w:ind w:left="1080" w:hanging="540"/>
        <w:rPr>
          <w:rFonts w:ascii="Arial" w:eastAsia="Arial" w:hAnsi="Arial" w:cs="Arial"/>
          <w:strike/>
          <w:lang w:bidi="en-US"/>
        </w:rPr>
      </w:pPr>
      <w:r w:rsidRPr="00B61CEA">
        <w:rPr>
          <w:rFonts w:ascii="Arial" w:eastAsia="Arial" w:hAnsi="Arial" w:cs="Arial"/>
          <w:lang w:bidi="en-US"/>
        </w:rPr>
        <w:t>B.</w:t>
      </w:r>
      <w:r w:rsidRPr="00B61CEA">
        <w:rPr>
          <w:rFonts w:ascii="Arial" w:eastAsia="Arial" w:hAnsi="Arial" w:cs="Arial"/>
          <w:lang w:bidi="en-US"/>
        </w:rPr>
        <w:tab/>
        <w:t>Homeowners’ Insurance Valuation</w:t>
      </w:r>
    </w:p>
    <w:p w14:paraId="3F8AC9BA" w14:textId="21398062" w:rsidR="0006312B" w:rsidRPr="00B61CEA" w:rsidRDefault="0006312B" w:rsidP="001F13CC">
      <w:pPr>
        <w:ind w:left="1080" w:hanging="540"/>
        <w:rPr>
          <w:rFonts w:ascii="Arial" w:hAnsi="Arial"/>
        </w:rPr>
      </w:pPr>
      <w:r w:rsidRPr="00B61CEA">
        <w:rPr>
          <w:rFonts w:ascii="Arial" w:eastAsia="Arial" w:hAnsi="Arial" w:cs="Arial"/>
          <w:lang w:bidi="en-US"/>
        </w:rPr>
        <w:t>C.</w:t>
      </w:r>
      <w:r w:rsidRPr="00B61CEA">
        <w:rPr>
          <w:rFonts w:ascii="Arial" w:eastAsia="Arial" w:hAnsi="Arial" w:cs="Arial"/>
          <w:lang w:bidi="en-US"/>
        </w:rPr>
        <w:tab/>
        <w:t>Liability Coverage</w:t>
      </w:r>
    </w:p>
    <w:p w14:paraId="4A69B99D" w14:textId="5C9F520F" w:rsidR="003C09AF" w:rsidRPr="00B61CEA" w:rsidRDefault="003C09AF" w:rsidP="005D57BB">
      <w:pPr>
        <w:tabs>
          <w:tab w:val="left" w:pos="1080"/>
        </w:tabs>
        <w:ind w:left="1080" w:hanging="540"/>
        <w:rPr>
          <w:rFonts w:ascii="Arial" w:hAnsi="Arial"/>
        </w:rPr>
      </w:pPr>
      <w:r w:rsidRPr="00B61CEA">
        <w:rPr>
          <w:rFonts w:ascii="Arial" w:eastAsia="Arial" w:hAnsi="Arial" w:cs="Arial"/>
          <w:lang w:bidi="en-US"/>
        </w:rPr>
        <w:t>D.</w:t>
      </w:r>
      <w:r w:rsidRPr="00B61CEA">
        <w:rPr>
          <w:rFonts w:ascii="Arial" w:eastAsia="Arial" w:hAnsi="Arial" w:cs="Arial"/>
          <w:lang w:bidi="en-US"/>
        </w:rPr>
        <w:tab/>
        <w:t>Pamahalaan</w:t>
      </w:r>
      <w:r w:rsidR="00974C3F" w:rsidRPr="00974C3F">
        <w:rPr>
          <w:rFonts w:ascii="Arial" w:eastAsia="Arial" w:hAnsi="Arial" w:cs="Arial"/>
          <w:strike/>
          <w:lang w:bidi="en-US"/>
        </w:rPr>
        <w:t>/</w:t>
      </w:r>
      <w:r w:rsidRPr="00B61CEA">
        <w:rPr>
          <w:rFonts w:ascii="Arial" w:eastAsia="Arial" w:hAnsi="Arial" w:cs="Arial"/>
          <w:lang w:bidi="en-US"/>
        </w:rPr>
        <w:t>Mga Pondo para sa mga Mapanirang Pangyayari</w:t>
      </w:r>
    </w:p>
    <w:p w14:paraId="55029C18" w14:textId="5A6B3155" w:rsidR="00F85E33" w:rsidRPr="00B61CEA" w:rsidRDefault="00962DB7" w:rsidP="001F13CC">
      <w:pPr>
        <w:ind w:left="1080" w:hanging="540"/>
        <w:rPr>
          <w:rFonts w:ascii="Arial" w:hAnsi="Arial"/>
        </w:rPr>
      </w:pPr>
      <w:r w:rsidRPr="00B61CEA">
        <w:rPr>
          <w:rFonts w:ascii="Arial" w:eastAsia="Arial" w:hAnsi="Arial" w:cs="Arial"/>
          <w:lang w:bidi="en-US"/>
        </w:rPr>
        <w:t>E.</w:t>
      </w:r>
      <w:r w:rsidRPr="00B61CEA">
        <w:rPr>
          <w:rFonts w:ascii="Arial" w:eastAsia="Arial" w:hAnsi="Arial" w:cs="Arial"/>
          <w:lang w:bidi="en-US"/>
        </w:rPr>
        <w:tab/>
        <w:t xml:space="preserve">Pagbabawas ng Panganib sa Sunog at </w:t>
      </w:r>
      <w:r w:rsidR="006637FD">
        <w:rPr>
          <w:rFonts w:ascii="Arial" w:eastAsia="Arial" w:hAnsi="Arial" w:cs="Arial"/>
          <w:lang w:bidi="en-US"/>
        </w:rPr>
        <w:t xml:space="preserve">Kung </w:t>
      </w:r>
      <w:r w:rsidRPr="00B61CEA">
        <w:rPr>
          <w:rFonts w:ascii="Arial" w:eastAsia="Arial" w:hAnsi="Arial" w:cs="Arial"/>
          <w:lang w:bidi="en-US"/>
        </w:rPr>
        <w:t xml:space="preserve">Paano ito Nakakaapekto sa mga </w:t>
      </w:r>
      <w:r w:rsidR="006363FC">
        <w:rPr>
          <w:rFonts w:ascii="Arial" w:eastAsia="Arial" w:hAnsi="Arial" w:cs="Arial"/>
          <w:lang w:bidi="en-US"/>
        </w:rPr>
        <w:t>Halaga</w:t>
      </w:r>
      <w:r w:rsidR="006363FC" w:rsidRPr="00B61CEA">
        <w:rPr>
          <w:rFonts w:ascii="Arial" w:eastAsia="Arial" w:hAnsi="Arial" w:cs="Arial"/>
          <w:lang w:bidi="en-US"/>
        </w:rPr>
        <w:t xml:space="preserve"> </w:t>
      </w:r>
      <w:r w:rsidR="006363FC">
        <w:rPr>
          <w:rFonts w:ascii="Arial" w:eastAsia="Arial" w:hAnsi="Arial" w:cs="Arial"/>
          <w:lang w:bidi="en-US"/>
        </w:rPr>
        <w:t xml:space="preserve">ng </w:t>
      </w:r>
      <w:r w:rsidRPr="00B61CEA">
        <w:rPr>
          <w:rFonts w:ascii="Arial" w:eastAsia="Arial" w:hAnsi="Arial" w:cs="Arial"/>
          <w:lang w:bidi="en-US"/>
        </w:rPr>
        <w:t>Insurance</w:t>
      </w:r>
    </w:p>
    <w:p w14:paraId="602B1950" w14:textId="77777777" w:rsidR="00F85E33" w:rsidRPr="00B61CEA" w:rsidRDefault="00F85E33" w:rsidP="001F13CC">
      <w:pPr>
        <w:ind w:left="1080" w:hanging="540"/>
        <w:rPr>
          <w:rFonts w:ascii="Arial" w:hAnsi="Arial"/>
        </w:rPr>
      </w:pPr>
      <w:r w:rsidRPr="00B61CEA">
        <w:rPr>
          <w:rFonts w:ascii="Arial" w:eastAsia="Arial" w:hAnsi="Arial" w:cs="Arial"/>
          <w:lang w:bidi="en-US"/>
        </w:rPr>
        <w:t>F.</w:t>
      </w:r>
      <w:r w:rsidRPr="00B61CEA">
        <w:rPr>
          <w:rFonts w:ascii="Arial" w:eastAsia="Arial" w:hAnsi="Arial" w:cs="Arial"/>
          <w:lang w:bidi="en-US"/>
        </w:rPr>
        <w:tab/>
        <w:t>Mga Panganib sa Inland marine</w:t>
      </w:r>
    </w:p>
    <w:p w14:paraId="7076EEAC" w14:textId="77777777" w:rsidR="003C09AF" w:rsidRPr="00B61CEA" w:rsidRDefault="003C09AF" w:rsidP="001F13CC">
      <w:pPr>
        <w:rPr>
          <w:rFonts w:ascii="Arial" w:hAnsi="Arial"/>
          <w:color w:val="000000"/>
        </w:rPr>
      </w:pPr>
    </w:p>
    <w:p w14:paraId="1DAF29CF" w14:textId="70E5F1D0" w:rsidR="003C09AF" w:rsidRPr="00B61CEA" w:rsidRDefault="003C09AF" w:rsidP="001F13CC">
      <w:pPr>
        <w:ind w:left="540" w:hanging="540"/>
        <w:rPr>
          <w:rFonts w:ascii="Arial" w:hAnsi="Arial"/>
        </w:rPr>
      </w:pPr>
      <w:r w:rsidRPr="00B61CEA">
        <w:rPr>
          <w:rFonts w:ascii="Arial" w:eastAsia="Arial" w:hAnsi="Arial" w:cs="Arial"/>
          <w:lang w:bidi="en-US"/>
        </w:rPr>
        <w:t>IV.</w:t>
      </w:r>
      <w:r w:rsidRPr="00B61CEA">
        <w:rPr>
          <w:rFonts w:ascii="Arial" w:eastAsia="Arial" w:hAnsi="Arial" w:cs="Arial"/>
          <w:lang w:bidi="en-US"/>
        </w:rPr>
        <w:tab/>
        <w:t xml:space="preserve">Commercial Insurance Coverage (30 porsiyento ng mga </w:t>
      </w:r>
      <w:r w:rsidR="009458B5">
        <w:rPr>
          <w:rFonts w:ascii="Arial" w:eastAsia="Arial" w:hAnsi="Arial" w:cs="Arial"/>
          <w:lang w:bidi="en-US"/>
        </w:rPr>
        <w:t>tanong</w:t>
      </w:r>
      <w:r w:rsidRPr="00B61CEA">
        <w:rPr>
          <w:rFonts w:ascii="Arial" w:eastAsia="Arial" w:hAnsi="Arial" w:cs="Arial"/>
          <w:lang w:bidi="en-US"/>
        </w:rPr>
        <w:t xml:space="preserve"> sa eksaminasyon)</w:t>
      </w:r>
    </w:p>
    <w:p w14:paraId="39D1EE1B" w14:textId="77777777" w:rsidR="00EC0CC8" w:rsidRDefault="003C09AF" w:rsidP="001F13CC">
      <w:pPr>
        <w:ind w:left="1080" w:hanging="540"/>
        <w:rPr>
          <w:rFonts w:ascii="Arial" w:eastAsia="Arial" w:hAnsi="Arial" w:cs="Arial"/>
          <w:lang w:bidi="en-US"/>
        </w:rPr>
      </w:pPr>
      <w:r w:rsidRPr="00B61CEA">
        <w:rPr>
          <w:rFonts w:ascii="Arial" w:eastAsia="Arial" w:hAnsi="Arial" w:cs="Arial"/>
          <w:lang w:bidi="en-US"/>
        </w:rPr>
        <w:t>A.</w:t>
      </w:r>
      <w:r w:rsidRPr="00B61CEA">
        <w:rPr>
          <w:rFonts w:ascii="Arial" w:eastAsia="Arial" w:hAnsi="Arial" w:cs="Arial"/>
          <w:lang w:bidi="en-US"/>
        </w:rPr>
        <w:tab/>
        <w:t>Programa sa Commercial Package Policy (CPP)</w:t>
      </w:r>
    </w:p>
    <w:p w14:paraId="2E3BC67C" w14:textId="1267F941" w:rsidR="003C09AF" w:rsidRPr="00B61CEA" w:rsidRDefault="003C09AF" w:rsidP="001F13CC">
      <w:pPr>
        <w:ind w:left="108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Property Insurance</w:t>
      </w:r>
    </w:p>
    <w:p w14:paraId="463A61D5" w14:textId="77777777" w:rsidR="003C09AF" w:rsidRDefault="00A43E60" w:rsidP="001F13CC">
      <w:pPr>
        <w:ind w:left="1080" w:hanging="540"/>
        <w:rPr>
          <w:rFonts w:ascii="Arial" w:hAnsi="Arial"/>
        </w:rPr>
      </w:pPr>
      <w:r w:rsidRPr="00B61CEA">
        <w:rPr>
          <w:rFonts w:ascii="Arial" w:eastAsia="Arial" w:hAnsi="Arial" w:cs="Arial"/>
          <w:lang w:bidi="en-US"/>
        </w:rPr>
        <w:t>C.</w:t>
      </w:r>
      <w:r w:rsidRPr="00B61CEA">
        <w:rPr>
          <w:rFonts w:ascii="Arial" w:eastAsia="Arial" w:hAnsi="Arial" w:cs="Arial"/>
          <w:lang w:bidi="en-US"/>
        </w:rPr>
        <w:tab/>
        <w:t>Businessowners Policy (BOP)</w:t>
      </w:r>
    </w:p>
    <w:p w14:paraId="48C7F99A" w14:textId="77777777" w:rsidR="00797C0D" w:rsidRDefault="00797C0D" w:rsidP="001F13CC">
      <w:pPr>
        <w:ind w:left="1080" w:hanging="540"/>
        <w:rPr>
          <w:rFonts w:ascii="Arial" w:hAnsi="Arial"/>
        </w:rPr>
      </w:pPr>
    </w:p>
    <w:p w14:paraId="3ABF5EE4" w14:textId="407AB625" w:rsidR="00797C0D" w:rsidRPr="001C5CF7" w:rsidRDefault="00797C0D" w:rsidP="001F13CC">
      <w:pPr>
        <w:ind w:left="540" w:hanging="540"/>
        <w:rPr>
          <w:rFonts w:ascii="Arial" w:hAnsi="Arial"/>
        </w:rPr>
      </w:pPr>
      <w:r>
        <w:rPr>
          <w:rFonts w:ascii="Arial" w:eastAsia="Arial" w:hAnsi="Arial" w:cs="Arial"/>
          <w:lang w:bidi="en-US"/>
        </w:rPr>
        <w:t>V.</w:t>
      </w:r>
      <w:r>
        <w:rPr>
          <w:rFonts w:ascii="Arial" w:eastAsia="Arial" w:hAnsi="Arial" w:cs="Arial"/>
          <w:lang w:bidi="en-US"/>
        </w:rPr>
        <w:tab/>
        <w:t xml:space="preserve">Pet Insurance (2 porsiyento ng mga </w:t>
      </w:r>
      <w:r w:rsidR="009458B5">
        <w:rPr>
          <w:rFonts w:ascii="Arial" w:eastAsia="Arial" w:hAnsi="Arial" w:cs="Arial"/>
          <w:lang w:bidi="en-US"/>
        </w:rPr>
        <w:t>tanong</w:t>
      </w:r>
      <w:r>
        <w:rPr>
          <w:rFonts w:ascii="Arial" w:eastAsia="Arial" w:hAnsi="Arial" w:cs="Arial"/>
          <w:lang w:bidi="en-US"/>
        </w:rPr>
        <w:t xml:space="preserve"> sa eksaminasyon)</w:t>
      </w:r>
    </w:p>
    <w:p w14:paraId="5AA8116A" w14:textId="77777777" w:rsidR="00797C0D" w:rsidRPr="001C5CF7" w:rsidRDefault="00797C0D" w:rsidP="001F13CC">
      <w:pPr>
        <w:ind w:left="1080" w:hanging="540"/>
        <w:rPr>
          <w:rFonts w:ascii="Arial" w:hAnsi="Arial"/>
        </w:rPr>
      </w:pPr>
      <w:r w:rsidRPr="001C5CF7">
        <w:rPr>
          <w:rFonts w:ascii="Arial" w:eastAsia="Arial" w:hAnsi="Arial" w:cs="Arial"/>
          <w:lang w:bidi="en-US"/>
        </w:rPr>
        <w:t>A.</w:t>
      </w:r>
      <w:r w:rsidRPr="001C5CF7">
        <w:rPr>
          <w:rFonts w:ascii="Arial" w:eastAsia="Arial" w:hAnsi="Arial" w:cs="Arial"/>
          <w:lang w:bidi="en-US"/>
        </w:rPr>
        <w:tab/>
        <w:t>Mga Kahulugan</w:t>
      </w:r>
    </w:p>
    <w:p w14:paraId="7CB0FF5F" w14:textId="7B05F6F9" w:rsidR="00797C0D" w:rsidRPr="00341316" w:rsidRDefault="00797C0D" w:rsidP="001F13CC">
      <w:pPr>
        <w:ind w:left="1080" w:hanging="540"/>
        <w:rPr>
          <w:rFonts w:ascii="Arial" w:hAnsi="Arial"/>
          <w:lang w:val="fr-FR"/>
        </w:rPr>
      </w:pPr>
      <w:r w:rsidRPr="00341316">
        <w:rPr>
          <w:rFonts w:ascii="Arial" w:eastAsia="Arial" w:hAnsi="Arial" w:cs="Arial"/>
          <w:lang w:val="fr-FR" w:bidi="en-US"/>
        </w:rPr>
        <w:t>B.</w:t>
      </w:r>
      <w:r w:rsidRPr="00341316">
        <w:rPr>
          <w:rFonts w:ascii="Arial" w:eastAsia="Arial" w:hAnsi="Arial" w:cs="Arial"/>
          <w:lang w:val="fr-FR" w:bidi="en-US"/>
        </w:rPr>
        <w:tab/>
        <w:t>Mga Pangunahin</w:t>
      </w:r>
      <w:r w:rsidR="00E819CA">
        <w:rPr>
          <w:rFonts w:ascii="Arial" w:eastAsia="Arial" w:hAnsi="Arial" w:cs="Arial"/>
          <w:lang w:val="fr-FR" w:bidi="en-US"/>
        </w:rPr>
        <w:t>g Kaalaman</w:t>
      </w:r>
      <w:r w:rsidRPr="00341316">
        <w:rPr>
          <w:rFonts w:ascii="Arial" w:eastAsia="Arial" w:hAnsi="Arial" w:cs="Arial"/>
          <w:lang w:val="fr-FR" w:bidi="en-US"/>
        </w:rPr>
        <w:t xml:space="preserve"> sa Pet Insurance</w:t>
      </w:r>
    </w:p>
    <w:p w14:paraId="2D41E6FC" w14:textId="77777777" w:rsidR="00797C0D" w:rsidRPr="00341316" w:rsidRDefault="00797C0D" w:rsidP="001F13CC">
      <w:pPr>
        <w:ind w:left="1080" w:hanging="540"/>
        <w:rPr>
          <w:rFonts w:ascii="Arial" w:hAnsi="Arial"/>
          <w:lang w:val="fr-FR"/>
        </w:rPr>
      </w:pPr>
      <w:r w:rsidRPr="00341316">
        <w:rPr>
          <w:rFonts w:ascii="Arial" w:eastAsia="Arial" w:hAnsi="Arial" w:cs="Arial"/>
          <w:lang w:val="fr-FR" w:bidi="en-US"/>
        </w:rPr>
        <w:t>C.</w:t>
      </w:r>
      <w:r w:rsidRPr="00341316">
        <w:rPr>
          <w:rFonts w:ascii="Arial" w:eastAsia="Arial" w:hAnsi="Arial" w:cs="Arial"/>
          <w:lang w:val="fr-FR" w:bidi="en-US"/>
        </w:rPr>
        <w:tab/>
        <w:t>Mga Pagsisiwalat</w:t>
      </w:r>
    </w:p>
    <w:p w14:paraId="17C3CF5A" w14:textId="3DDC453C" w:rsidR="003C09AF" w:rsidRPr="00EC0CC8" w:rsidRDefault="00797C0D" w:rsidP="00EC0CC8">
      <w:pPr>
        <w:ind w:left="1080" w:hanging="540"/>
        <w:rPr>
          <w:rFonts w:ascii="Arial" w:hAnsi="Arial"/>
          <w:lang w:val="fr-FR"/>
        </w:rPr>
      </w:pPr>
      <w:r w:rsidRPr="00341316">
        <w:rPr>
          <w:rFonts w:ascii="Arial" w:eastAsia="Arial" w:hAnsi="Arial" w:cs="Arial"/>
          <w:lang w:val="fr-FR" w:bidi="en-US"/>
        </w:rPr>
        <w:t>D.</w:t>
      </w:r>
      <w:r w:rsidRPr="00341316">
        <w:rPr>
          <w:rFonts w:ascii="Arial" w:eastAsia="Arial" w:hAnsi="Arial" w:cs="Arial"/>
          <w:lang w:val="fr-FR" w:bidi="en-US"/>
        </w:rPr>
        <w:tab/>
        <w:t xml:space="preserve">Administratibong </w:t>
      </w:r>
      <w:r w:rsidR="00736194">
        <w:rPr>
          <w:rFonts w:ascii="Arial" w:eastAsia="Arial" w:hAnsi="Arial" w:cs="Arial"/>
          <w:lang w:val="fr-FR" w:bidi="en-US"/>
        </w:rPr>
        <w:t>Pagdinig</w:t>
      </w:r>
    </w:p>
    <w:p w14:paraId="6818723B" w14:textId="77777777" w:rsidR="00EC0CC8" w:rsidRDefault="003C09AF" w:rsidP="00FC4FDE">
      <w:pPr>
        <w:ind w:left="1080" w:hanging="540"/>
        <w:rPr>
          <w:rFonts w:ascii="Arial" w:eastAsia="Arial" w:hAnsi="Arial" w:cs="Arial"/>
          <w:lang w:val="fr-FR" w:bidi="en-US"/>
        </w:rPr>
      </w:pPr>
      <w:r w:rsidRPr="00341316">
        <w:rPr>
          <w:u w:val="single"/>
          <w:lang w:val="fr-FR" w:bidi="en-US"/>
        </w:rPr>
        <w:br w:type="page"/>
      </w:r>
      <w:r w:rsidR="004F6762" w:rsidRPr="00341316">
        <w:rPr>
          <w:rFonts w:ascii="Arial" w:eastAsia="Arial" w:hAnsi="Arial" w:cs="Arial"/>
          <w:lang w:val="fr-FR" w:bidi="en-US"/>
        </w:rPr>
        <w:lastRenderedPageBreak/>
        <w:t>I.</w:t>
      </w:r>
      <w:r w:rsidR="004F6762" w:rsidRPr="00341316">
        <w:rPr>
          <w:rFonts w:ascii="Arial" w:eastAsia="Arial" w:hAnsi="Arial" w:cs="Arial"/>
          <w:lang w:val="fr-FR" w:bidi="en-US"/>
        </w:rPr>
        <w:tab/>
        <w:t>Pangkalahatang Insurance</w:t>
      </w:r>
    </w:p>
    <w:p w14:paraId="240CF0E8" w14:textId="45A86430" w:rsidR="002336D0" w:rsidRPr="0013612C" w:rsidRDefault="004C32B5" w:rsidP="002B45A6">
      <w:pPr>
        <w:ind w:left="1080" w:hanging="540"/>
        <w:rPr>
          <w:rFonts w:ascii="Arial" w:hAnsi="Arial" w:cs="Arial"/>
        </w:rPr>
      </w:pPr>
      <w:r>
        <w:rPr>
          <w:rFonts w:ascii="Arial" w:eastAsia="Arial" w:hAnsi="Arial" w:cs="Arial"/>
          <w:lang w:bidi="en-US"/>
        </w:rPr>
        <w:t>A.</w:t>
      </w:r>
      <w:r>
        <w:rPr>
          <w:rFonts w:ascii="Arial" w:eastAsia="Arial" w:hAnsi="Arial" w:cs="Arial"/>
          <w:lang w:bidi="en-US"/>
        </w:rPr>
        <w:tab/>
        <w:t>Mga Pangunahing Konsepto at Prinsipyo ng Insurance</w:t>
      </w:r>
    </w:p>
    <w:p w14:paraId="1F82B326" w14:textId="7F090054" w:rsidR="00166863" w:rsidRPr="00924658" w:rsidRDefault="00AE2954" w:rsidP="004C32B5">
      <w:pPr>
        <w:pStyle w:val="ListParagraph"/>
        <w:numPr>
          <w:ilvl w:val="0"/>
          <w:numId w:val="12"/>
        </w:numPr>
        <w:ind w:left="1620" w:hanging="540"/>
        <w:rPr>
          <w:rFonts w:ascii="Arial" w:hAnsi="Arial" w:cs="Arial"/>
        </w:rPr>
      </w:pPr>
      <w:r>
        <w:rPr>
          <w:rFonts w:ascii="Arial" w:eastAsia="Arial" w:hAnsi="Arial" w:cs="Arial"/>
          <w:lang w:bidi="en-US"/>
        </w:rPr>
        <w:t>Kayang</w:t>
      </w:r>
      <w:r w:rsidR="00A07CF0" w:rsidRPr="00924658">
        <w:rPr>
          <w:rFonts w:ascii="Arial" w:eastAsia="Arial" w:hAnsi="Arial" w:cs="Arial"/>
          <w:lang w:bidi="en-US"/>
        </w:rPr>
        <w:t xml:space="preserve"> tukuyin, kilalanin, o tukuyin ang pagkakaiba ng:</w:t>
      </w:r>
    </w:p>
    <w:p w14:paraId="741F7B7D" w14:textId="77777777" w:rsidR="003C09AF" w:rsidRPr="00341316" w:rsidRDefault="00166863" w:rsidP="00EF4F7A">
      <w:pPr>
        <w:pStyle w:val="ListParagraph"/>
        <w:numPr>
          <w:ilvl w:val="0"/>
          <w:numId w:val="13"/>
        </w:numPr>
        <w:ind w:left="2250" w:hanging="630"/>
        <w:rPr>
          <w:rFonts w:ascii="Arial" w:hAnsi="Arial" w:cs="Arial"/>
          <w:lang w:val="fr-FR"/>
        </w:rPr>
      </w:pPr>
      <w:proofErr w:type="gramStart"/>
      <w:r w:rsidRPr="00341316">
        <w:rPr>
          <w:rFonts w:ascii="Arial" w:eastAsia="Arial" w:hAnsi="Arial" w:cs="Arial"/>
          <w:lang w:val="fr-FR" w:bidi="en-US"/>
        </w:rPr>
        <w:t>mga</w:t>
      </w:r>
      <w:proofErr w:type="gramEnd"/>
      <w:r w:rsidRPr="00341316">
        <w:rPr>
          <w:rFonts w:ascii="Arial" w:eastAsia="Arial" w:hAnsi="Arial" w:cs="Arial"/>
          <w:lang w:val="fr-FR" w:bidi="en-US"/>
        </w:rPr>
        <w:t xml:space="preserve"> halimbawa ng insurance gaya ng tinukoy sa Cal. Ins. Code section 22</w:t>
      </w:r>
    </w:p>
    <w:p w14:paraId="76D15D92" w14:textId="350166CC" w:rsidR="003C09AF" w:rsidRPr="00181AAD" w:rsidRDefault="00166863" w:rsidP="001E50ED">
      <w:pPr>
        <w:pStyle w:val="ListParagraph"/>
        <w:numPr>
          <w:ilvl w:val="0"/>
          <w:numId w:val="13"/>
        </w:numPr>
        <w:ind w:left="2250" w:hanging="630"/>
        <w:rPr>
          <w:rFonts w:ascii="Arial" w:hAnsi="Arial" w:cs="Arial"/>
        </w:rPr>
      </w:pPr>
      <w:r w:rsidRPr="00181AAD">
        <w:rPr>
          <w:rFonts w:ascii="Arial" w:eastAsia="Arial" w:hAnsi="Arial" w:cs="Arial"/>
          <w:lang w:bidi="en-US"/>
        </w:rPr>
        <w:t xml:space="preserve">ang kahulugan ng </w:t>
      </w:r>
      <w:r w:rsidR="00AE2954">
        <w:rPr>
          <w:rFonts w:ascii="Arial" w:eastAsia="Arial" w:hAnsi="Arial" w:cs="Arial"/>
          <w:lang w:bidi="en-US"/>
        </w:rPr>
        <w:t>risk (</w:t>
      </w:r>
      <w:r w:rsidRPr="00181AAD">
        <w:rPr>
          <w:rFonts w:ascii="Arial" w:eastAsia="Arial" w:hAnsi="Arial" w:cs="Arial"/>
          <w:lang w:bidi="en-US"/>
        </w:rPr>
        <w:t>panganib</w:t>
      </w:r>
      <w:r w:rsidR="00AE2954">
        <w:rPr>
          <w:rFonts w:ascii="Arial" w:eastAsia="Arial" w:hAnsi="Arial" w:cs="Arial"/>
          <w:lang w:bidi="en-US"/>
        </w:rPr>
        <w:t>)</w:t>
      </w:r>
    </w:p>
    <w:p w14:paraId="58FFB149" w14:textId="21E5CCBC" w:rsidR="003C09AF" w:rsidRPr="00181AAD" w:rsidRDefault="00166863" w:rsidP="001E50ED">
      <w:pPr>
        <w:pStyle w:val="ListParagraph"/>
        <w:numPr>
          <w:ilvl w:val="0"/>
          <w:numId w:val="13"/>
        </w:numPr>
        <w:ind w:left="2250" w:hanging="630"/>
        <w:rPr>
          <w:rFonts w:ascii="Arial" w:hAnsi="Arial" w:cs="Arial"/>
        </w:rPr>
      </w:pPr>
      <w:r w:rsidRPr="00181AAD">
        <w:rPr>
          <w:rFonts w:ascii="Arial" w:eastAsia="Arial" w:hAnsi="Arial" w:cs="Arial"/>
          <w:lang w:bidi="en-US"/>
        </w:rPr>
        <w:t>purong panganib at haka-haka na panganib</w:t>
      </w:r>
    </w:p>
    <w:p w14:paraId="6441121D" w14:textId="77777777" w:rsidR="003C09AF" w:rsidRPr="00181AAD" w:rsidRDefault="00166863" w:rsidP="001E50ED">
      <w:pPr>
        <w:pStyle w:val="ListParagraph"/>
        <w:numPr>
          <w:ilvl w:val="0"/>
          <w:numId w:val="13"/>
        </w:numPr>
        <w:ind w:left="2250" w:hanging="630"/>
        <w:rPr>
          <w:rFonts w:ascii="Arial" w:hAnsi="Arial" w:cs="Arial"/>
        </w:rPr>
      </w:pPr>
      <w:r>
        <w:rPr>
          <w:rFonts w:ascii="Arial" w:eastAsia="Arial" w:hAnsi="Arial" w:cs="Arial"/>
          <w:lang w:bidi="en-US"/>
        </w:rPr>
        <w:t>isang kahulugan ng peligro</w:t>
      </w:r>
    </w:p>
    <w:p w14:paraId="2F60BF26" w14:textId="0A988737" w:rsidR="00924658" w:rsidRDefault="00166863" w:rsidP="001E50ED">
      <w:pPr>
        <w:pStyle w:val="ListParagraph"/>
        <w:numPr>
          <w:ilvl w:val="0"/>
          <w:numId w:val="13"/>
        </w:numPr>
        <w:ind w:left="2250" w:hanging="630"/>
        <w:rPr>
          <w:rFonts w:ascii="Arial" w:hAnsi="Arial" w:cs="Arial"/>
        </w:rPr>
      </w:pPr>
      <w:r>
        <w:rPr>
          <w:rFonts w:ascii="Arial" w:eastAsia="Arial" w:hAnsi="Arial" w:cs="Arial"/>
          <w:lang w:bidi="en-US"/>
        </w:rPr>
        <w:t xml:space="preserve">isang kahulugan ng </w:t>
      </w:r>
      <w:r w:rsidR="004C1D35">
        <w:rPr>
          <w:rFonts w:ascii="Arial" w:eastAsia="Arial" w:hAnsi="Arial" w:cs="Arial"/>
          <w:lang w:bidi="en-US"/>
        </w:rPr>
        <w:t>hazard (</w:t>
      </w:r>
      <w:r>
        <w:rPr>
          <w:rFonts w:ascii="Arial" w:eastAsia="Arial" w:hAnsi="Arial" w:cs="Arial"/>
          <w:lang w:bidi="en-US"/>
        </w:rPr>
        <w:t>panganib</w:t>
      </w:r>
      <w:r w:rsidR="004C1D35">
        <w:rPr>
          <w:rFonts w:ascii="Arial" w:eastAsia="Arial" w:hAnsi="Arial" w:cs="Arial"/>
          <w:lang w:bidi="en-US"/>
        </w:rPr>
        <w:t>)</w:t>
      </w:r>
    </w:p>
    <w:p w14:paraId="2D91DBC3" w14:textId="07EC0DFC" w:rsidR="003C09AF" w:rsidRPr="00341316" w:rsidRDefault="00924658" w:rsidP="001E50ED">
      <w:pPr>
        <w:pStyle w:val="ListParagraph"/>
        <w:numPr>
          <w:ilvl w:val="0"/>
          <w:numId w:val="13"/>
        </w:numPr>
        <w:ind w:left="2250" w:hanging="630"/>
        <w:rPr>
          <w:rFonts w:ascii="Arial" w:hAnsi="Arial" w:cs="Arial"/>
          <w:lang w:val="pt-BR"/>
        </w:rPr>
      </w:pPr>
      <w:r w:rsidRPr="00341316">
        <w:rPr>
          <w:rFonts w:ascii="Arial" w:eastAsia="Arial" w:hAnsi="Arial" w:cs="Arial"/>
          <w:lang w:val="pt-BR" w:bidi="en-US"/>
        </w:rPr>
        <w:t xml:space="preserve">moral, morale, pisikal, at mga legal na </w:t>
      </w:r>
      <w:r w:rsidR="00262AFF">
        <w:rPr>
          <w:rFonts w:ascii="Arial" w:eastAsia="Arial" w:hAnsi="Arial" w:cs="Arial"/>
          <w:lang w:val="pt-BR" w:bidi="en-US"/>
        </w:rPr>
        <w:t>hazard</w:t>
      </w:r>
    </w:p>
    <w:p w14:paraId="4FA8A234" w14:textId="05E12D2E" w:rsidR="003C09AF" w:rsidRPr="00181AAD" w:rsidRDefault="00166863" w:rsidP="001E50ED">
      <w:pPr>
        <w:pStyle w:val="ListParagraph"/>
        <w:numPr>
          <w:ilvl w:val="0"/>
          <w:numId w:val="13"/>
        </w:numPr>
        <w:ind w:left="2250" w:hanging="630"/>
        <w:rPr>
          <w:rFonts w:ascii="Arial" w:hAnsi="Arial" w:cs="Arial"/>
        </w:rPr>
      </w:pPr>
      <w:r>
        <w:rPr>
          <w:rFonts w:ascii="Arial" w:eastAsia="Arial" w:hAnsi="Arial" w:cs="Arial"/>
          <w:lang w:bidi="en-US"/>
        </w:rPr>
        <w:t xml:space="preserve">ang batas ng malalaking </w:t>
      </w:r>
      <w:r w:rsidR="005076A8">
        <w:rPr>
          <w:rFonts w:ascii="Arial" w:eastAsia="Arial" w:hAnsi="Arial" w:cs="Arial"/>
          <w:lang w:bidi="en-US"/>
        </w:rPr>
        <w:t>halaga</w:t>
      </w:r>
    </w:p>
    <w:p w14:paraId="136380FB" w14:textId="481DF7BD" w:rsidR="00924658" w:rsidRPr="00181AAD" w:rsidRDefault="003C09AF" w:rsidP="001E50ED">
      <w:pPr>
        <w:pStyle w:val="ListParagraph"/>
        <w:numPr>
          <w:ilvl w:val="0"/>
          <w:numId w:val="13"/>
        </w:numPr>
        <w:ind w:left="2250" w:hanging="630"/>
        <w:rPr>
          <w:rFonts w:ascii="Arial" w:hAnsi="Arial" w:cs="Arial"/>
        </w:rPr>
      </w:pPr>
      <w:r w:rsidRPr="00181AAD">
        <w:rPr>
          <w:rFonts w:ascii="Arial" w:eastAsia="Arial" w:hAnsi="Arial" w:cs="Arial"/>
          <w:lang w:bidi="en-US"/>
        </w:rPr>
        <w:t xml:space="preserve">kahulugan o ang tamang paggamit ng mga terminong </w:t>
      </w:r>
      <w:r w:rsidR="0084737F">
        <w:rPr>
          <w:rFonts w:ascii="Arial" w:eastAsia="Arial" w:hAnsi="Arial" w:cs="Arial"/>
          <w:lang w:bidi="en-US"/>
        </w:rPr>
        <w:t>pagkalugi</w:t>
      </w:r>
      <w:r w:rsidR="0084737F" w:rsidRPr="00181AAD">
        <w:rPr>
          <w:rFonts w:ascii="Arial" w:eastAsia="Arial" w:hAnsi="Arial" w:cs="Arial"/>
          <w:lang w:bidi="en-US"/>
        </w:rPr>
        <w:t xml:space="preserve"> </w:t>
      </w:r>
      <w:r w:rsidRPr="00181AAD">
        <w:rPr>
          <w:rFonts w:ascii="Arial" w:eastAsia="Arial" w:hAnsi="Arial" w:cs="Arial"/>
          <w:lang w:bidi="en-US"/>
        </w:rPr>
        <w:t>at loss exposure (hal., loss exposure ng ari-arian, loss exposure ng pananagutan)</w:t>
      </w:r>
    </w:p>
    <w:p w14:paraId="6B57D9B9" w14:textId="40B5F403" w:rsidR="00924658" w:rsidRPr="00181AAD" w:rsidRDefault="00924658" w:rsidP="001E50ED">
      <w:pPr>
        <w:pStyle w:val="ListParagraph"/>
        <w:numPr>
          <w:ilvl w:val="0"/>
          <w:numId w:val="13"/>
        </w:numPr>
        <w:ind w:left="2250" w:hanging="630"/>
        <w:rPr>
          <w:rFonts w:ascii="Arial" w:hAnsi="Arial" w:cs="Arial"/>
        </w:rPr>
      </w:pPr>
      <w:r>
        <w:rPr>
          <w:rFonts w:ascii="Arial" w:eastAsia="Arial" w:hAnsi="Arial" w:cs="Arial"/>
          <w:lang w:bidi="en-US"/>
        </w:rPr>
        <w:t xml:space="preserve">mga teknik sa pamamahala ng </w:t>
      </w:r>
      <w:r w:rsidR="00F41156">
        <w:rPr>
          <w:rFonts w:ascii="Arial" w:eastAsia="Arial" w:hAnsi="Arial" w:cs="Arial"/>
          <w:lang w:bidi="en-US"/>
        </w:rPr>
        <w:t>risk</w:t>
      </w:r>
    </w:p>
    <w:p w14:paraId="2448856C" w14:textId="1F5EF594" w:rsidR="00924658" w:rsidRDefault="00924658" w:rsidP="001E50ED">
      <w:pPr>
        <w:pStyle w:val="ListParagraph"/>
        <w:numPr>
          <w:ilvl w:val="0"/>
          <w:numId w:val="13"/>
        </w:numPr>
        <w:ind w:left="2250" w:hanging="630"/>
        <w:rPr>
          <w:rFonts w:ascii="Arial" w:hAnsi="Arial" w:cs="Arial"/>
        </w:rPr>
      </w:pPr>
      <w:r>
        <w:rPr>
          <w:rFonts w:ascii="Arial" w:eastAsia="Arial" w:hAnsi="Arial" w:cs="Arial"/>
          <w:lang w:bidi="en-US"/>
        </w:rPr>
        <w:t xml:space="preserve">ang mga kinakailangan ng isang perpektong insurable na </w:t>
      </w:r>
      <w:r w:rsidR="00F561C5">
        <w:rPr>
          <w:rFonts w:ascii="Arial" w:eastAsia="Arial" w:hAnsi="Arial" w:cs="Arial"/>
          <w:lang w:bidi="en-US"/>
        </w:rPr>
        <w:t>risk</w:t>
      </w:r>
    </w:p>
    <w:p w14:paraId="0D33336A" w14:textId="77777777" w:rsidR="00924658" w:rsidRPr="00181AAD" w:rsidRDefault="00924658" w:rsidP="001E50ED">
      <w:pPr>
        <w:pStyle w:val="ListParagraph"/>
        <w:numPr>
          <w:ilvl w:val="0"/>
          <w:numId w:val="13"/>
        </w:numPr>
        <w:ind w:left="2250" w:hanging="630"/>
        <w:rPr>
          <w:rFonts w:ascii="Arial" w:hAnsi="Arial" w:cs="Arial"/>
        </w:rPr>
      </w:pPr>
      <w:r>
        <w:rPr>
          <w:rFonts w:ascii="Arial" w:eastAsia="Arial" w:hAnsi="Arial" w:cs="Arial"/>
          <w:lang w:bidi="en-US"/>
        </w:rPr>
        <w:t>ang kahulugan ng insurable na mga kaganapan, Cal. Ins. Code section 250</w:t>
      </w:r>
    </w:p>
    <w:p w14:paraId="00481F4F" w14:textId="27E74CD2" w:rsidR="00924658" w:rsidRPr="00181AAD" w:rsidRDefault="00924658" w:rsidP="001E50ED">
      <w:pPr>
        <w:pStyle w:val="ListParagraph"/>
        <w:numPr>
          <w:ilvl w:val="0"/>
          <w:numId w:val="13"/>
        </w:numPr>
        <w:ind w:left="2250" w:hanging="630"/>
        <w:rPr>
          <w:rFonts w:ascii="Arial" w:hAnsi="Arial" w:cs="Arial"/>
        </w:rPr>
      </w:pPr>
      <w:r>
        <w:rPr>
          <w:rFonts w:ascii="Arial" w:eastAsia="Arial" w:hAnsi="Arial" w:cs="Arial"/>
          <w:lang w:bidi="en-US"/>
        </w:rPr>
        <w:t>ang mga kahulugan ng insurable interes</w:t>
      </w:r>
      <w:r w:rsidR="00C90549">
        <w:rPr>
          <w:rFonts w:ascii="Arial" w:eastAsia="Arial" w:hAnsi="Arial" w:cs="Arial"/>
          <w:lang w:bidi="en-US"/>
        </w:rPr>
        <w:t>t</w:t>
      </w:r>
      <w:r>
        <w:rPr>
          <w:rFonts w:ascii="Arial" w:eastAsia="Arial" w:hAnsi="Arial" w:cs="Arial"/>
          <w:lang w:bidi="en-US"/>
        </w:rPr>
        <w:t xml:space="preserve"> at indemnity, at </w:t>
      </w:r>
      <w:r w:rsidR="00AE2954">
        <w:rPr>
          <w:rFonts w:ascii="Arial" w:eastAsia="Arial" w:hAnsi="Arial" w:cs="Arial"/>
          <w:lang w:bidi="en-US"/>
        </w:rPr>
        <w:t>kayang</w:t>
      </w:r>
      <w:r>
        <w:rPr>
          <w:rFonts w:ascii="Arial" w:eastAsia="Arial" w:hAnsi="Arial" w:cs="Arial"/>
          <w:lang w:bidi="en-US"/>
        </w:rPr>
        <w:t xml:space="preserve"> </w:t>
      </w:r>
      <w:r w:rsidR="00BB346C">
        <w:rPr>
          <w:rFonts w:ascii="Arial" w:eastAsia="Arial" w:hAnsi="Arial" w:cs="Arial"/>
          <w:lang w:bidi="en-US"/>
        </w:rPr>
        <w:t xml:space="preserve">tukuyin kung paano mailalapat ang </w:t>
      </w:r>
      <w:r>
        <w:rPr>
          <w:rFonts w:ascii="Arial" w:eastAsia="Arial" w:hAnsi="Arial" w:cs="Arial"/>
          <w:lang w:bidi="en-US"/>
        </w:rPr>
        <w:t>terminong ito sa isang partikular na sitwasyon</w:t>
      </w:r>
    </w:p>
    <w:p w14:paraId="69E5DD35" w14:textId="59B7FD8A" w:rsidR="00787D64" w:rsidRDefault="00F60F1D" w:rsidP="001E50ED">
      <w:pPr>
        <w:pStyle w:val="ListParagraph"/>
        <w:numPr>
          <w:ilvl w:val="0"/>
          <w:numId w:val="13"/>
        </w:numPr>
        <w:ind w:left="2250" w:hanging="630"/>
        <w:rPr>
          <w:rFonts w:ascii="Arial" w:hAnsi="Arial" w:cs="Arial"/>
        </w:rPr>
      </w:pPr>
      <w:r>
        <w:rPr>
          <w:rFonts w:ascii="Arial" w:eastAsia="Arial" w:hAnsi="Arial" w:cs="Arial"/>
          <w:lang w:bidi="en-US"/>
        </w:rPr>
        <w:t xml:space="preserve">kung </w:t>
      </w:r>
      <w:r w:rsidR="00924658">
        <w:rPr>
          <w:rFonts w:ascii="Arial" w:eastAsia="Arial" w:hAnsi="Arial" w:cs="Arial"/>
          <w:lang w:bidi="en-US"/>
        </w:rPr>
        <w:t xml:space="preserve">bakit </w:t>
      </w:r>
      <w:r>
        <w:rPr>
          <w:rFonts w:ascii="Arial" w:eastAsia="Arial" w:hAnsi="Arial" w:cs="Arial"/>
          <w:lang w:bidi="en-US"/>
        </w:rPr>
        <w:t xml:space="preserve">ina-underwrite ng </w:t>
      </w:r>
      <w:r w:rsidR="00924658">
        <w:rPr>
          <w:rFonts w:ascii="Arial" w:eastAsia="Arial" w:hAnsi="Arial" w:cs="Arial"/>
          <w:lang w:bidi="en-US"/>
        </w:rPr>
        <w:t xml:space="preserve">mga insurer </w:t>
      </w:r>
      <w:r>
        <w:rPr>
          <w:rFonts w:ascii="Arial" w:eastAsia="Arial" w:hAnsi="Arial" w:cs="Arial"/>
          <w:lang w:bidi="en-US"/>
        </w:rPr>
        <w:t>a</w:t>
      </w:r>
      <w:r w:rsidR="00924658">
        <w:rPr>
          <w:rFonts w:ascii="Arial" w:eastAsia="Arial" w:hAnsi="Arial" w:cs="Arial"/>
          <w:lang w:bidi="en-US"/>
        </w:rPr>
        <w:t>ng mga aplikasyon ng insurance na natanggap nila</w:t>
      </w:r>
    </w:p>
    <w:p w14:paraId="32642D59" w14:textId="02867911" w:rsidR="002B2F13" w:rsidRPr="00971A03" w:rsidRDefault="002B2F13" w:rsidP="004A1E3C">
      <w:pPr>
        <w:pStyle w:val="ListParagraph"/>
        <w:numPr>
          <w:ilvl w:val="0"/>
          <w:numId w:val="13"/>
        </w:numPr>
        <w:ind w:left="2250" w:hanging="630"/>
        <w:rPr>
          <w:rFonts w:ascii="Arial" w:hAnsi="Arial" w:cs="Arial"/>
        </w:rPr>
      </w:pPr>
      <w:r w:rsidRPr="00971A03">
        <w:rPr>
          <w:rFonts w:ascii="Arial" w:eastAsia="Arial" w:hAnsi="Arial" w:cs="Arial"/>
          <w:lang w:bidi="en-US"/>
        </w:rPr>
        <w:t xml:space="preserve">ang mga konsepto ng masamang pagpili at pagkalat ng </w:t>
      </w:r>
      <w:r w:rsidR="00DE623D">
        <w:rPr>
          <w:rFonts w:ascii="Arial" w:eastAsia="Arial" w:hAnsi="Arial" w:cs="Arial"/>
          <w:lang w:bidi="en-US"/>
        </w:rPr>
        <w:t>risk</w:t>
      </w:r>
    </w:p>
    <w:p w14:paraId="482C7132" w14:textId="7BDF4429" w:rsidR="002B2F13" w:rsidRPr="00181AAD" w:rsidRDefault="002B2F13" w:rsidP="004A1E3C">
      <w:pPr>
        <w:pStyle w:val="ListParagraph"/>
        <w:numPr>
          <w:ilvl w:val="0"/>
          <w:numId w:val="13"/>
        </w:numPr>
        <w:ind w:left="2250" w:hanging="630"/>
        <w:rPr>
          <w:rFonts w:ascii="Arial" w:hAnsi="Arial" w:cs="Arial"/>
        </w:rPr>
      </w:pPr>
      <w:r>
        <w:rPr>
          <w:rFonts w:ascii="Arial" w:eastAsia="Arial" w:hAnsi="Arial" w:cs="Arial"/>
          <w:lang w:bidi="en-US"/>
        </w:rPr>
        <w:t xml:space="preserve">ang mga benepisyo at ang mga gastos ng insurance sa lipunan (ibig sabihin, kawalan ng kontrol, mga pagbabayad sa </w:t>
      </w:r>
      <w:r w:rsidR="001D56D8">
        <w:rPr>
          <w:rFonts w:ascii="Arial" w:eastAsia="Arial" w:hAnsi="Arial" w:cs="Arial"/>
          <w:lang w:bidi="en-US"/>
        </w:rPr>
        <w:t>pagkalugi</w:t>
      </w:r>
      <w:r>
        <w:rPr>
          <w:rFonts w:ascii="Arial" w:eastAsia="Arial" w:hAnsi="Arial" w:cs="Arial"/>
          <w:lang w:bidi="en-US"/>
        </w:rPr>
        <w:t>, siguruhin ang kredito, atbp.)</w:t>
      </w:r>
    </w:p>
    <w:p w14:paraId="03DE6CF6" w14:textId="77777777" w:rsidR="00EC0CC8" w:rsidRDefault="00787D64" w:rsidP="004A1E3C">
      <w:pPr>
        <w:pStyle w:val="ListParagraph"/>
        <w:numPr>
          <w:ilvl w:val="0"/>
          <w:numId w:val="13"/>
        </w:numPr>
        <w:ind w:left="2250" w:hanging="630"/>
        <w:rPr>
          <w:rFonts w:ascii="Arial" w:eastAsia="Arial" w:hAnsi="Arial" w:cs="Arial"/>
          <w:lang w:val="fr-FR" w:bidi="en-US"/>
        </w:rPr>
      </w:pPr>
      <w:proofErr w:type="gramStart"/>
      <w:r w:rsidRPr="00341316">
        <w:rPr>
          <w:rFonts w:ascii="Arial" w:eastAsia="Arial" w:hAnsi="Arial" w:cs="Arial"/>
          <w:lang w:val="fr-FR" w:bidi="en-US"/>
        </w:rPr>
        <w:t>isang</w:t>
      </w:r>
      <w:proofErr w:type="gramEnd"/>
      <w:r w:rsidRPr="00341316">
        <w:rPr>
          <w:rFonts w:ascii="Arial" w:eastAsia="Arial" w:hAnsi="Arial" w:cs="Arial"/>
          <w:lang w:val="fr-FR" w:bidi="en-US"/>
        </w:rPr>
        <w:t xml:space="preserve"> tamang paliwanag sa papel ng mga deductible sa insurance</w:t>
      </w:r>
    </w:p>
    <w:p w14:paraId="2BE48105" w14:textId="77777777" w:rsidR="00EC0CC8" w:rsidRDefault="00787D64" w:rsidP="004A1E3C">
      <w:pPr>
        <w:pStyle w:val="ListParagraph"/>
        <w:numPr>
          <w:ilvl w:val="0"/>
          <w:numId w:val="13"/>
        </w:numPr>
        <w:ind w:left="2250" w:hanging="630"/>
        <w:rPr>
          <w:rFonts w:ascii="Arial" w:eastAsia="Arial" w:hAnsi="Arial" w:cs="Arial"/>
          <w:lang w:val="fr-FR" w:bidi="en-US"/>
        </w:rPr>
      </w:pPr>
      <w:proofErr w:type="gramStart"/>
      <w:r w:rsidRPr="00341316">
        <w:rPr>
          <w:rFonts w:ascii="Arial" w:eastAsia="Arial" w:hAnsi="Arial" w:cs="Arial"/>
          <w:lang w:val="fr-FR" w:bidi="en-US"/>
        </w:rPr>
        <w:t>isang</w:t>
      </w:r>
      <w:proofErr w:type="gramEnd"/>
      <w:r w:rsidRPr="00341316">
        <w:rPr>
          <w:rFonts w:ascii="Arial" w:eastAsia="Arial" w:hAnsi="Arial" w:cs="Arial"/>
          <w:lang w:val="fr-FR" w:bidi="en-US"/>
        </w:rPr>
        <w:t xml:space="preserve"> kahulugan ng reinsurance, Cal. Ins. Code section 620, at ang mga layunin at benepisyo ng mga insurer na nakakakuha ng reinsurance</w:t>
      </w:r>
    </w:p>
    <w:p w14:paraId="0A1608A7" w14:textId="0706D34A" w:rsidR="00AE2C32" w:rsidRDefault="005C5467" w:rsidP="004A1E3C">
      <w:pPr>
        <w:pStyle w:val="ListParagraph"/>
        <w:numPr>
          <w:ilvl w:val="0"/>
          <w:numId w:val="13"/>
        </w:numPr>
        <w:ind w:left="2250" w:hanging="630"/>
        <w:rPr>
          <w:rFonts w:ascii="Arial" w:hAnsi="Arial" w:cs="Arial"/>
        </w:rPr>
      </w:pPr>
      <w:r>
        <w:rPr>
          <w:rFonts w:ascii="Arial" w:eastAsia="Arial" w:hAnsi="Arial" w:cs="Arial"/>
          <w:lang w:bidi="en-US"/>
        </w:rPr>
        <w:t>na ang insurance code</w:t>
      </w:r>
      <w:r w:rsidR="009B5AE7">
        <w:rPr>
          <w:rFonts w:ascii="Arial" w:eastAsia="Arial" w:hAnsi="Arial" w:cs="Arial"/>
          <w:lang w:bidi="en-US"/>
        </w:rPr>
        <w:t xml:space="preserve"> ay</w:t>
      </w:r>
      <w:r>
        <w:rPr>
          <w:rFonts w:ascii="Arial" w:eastAsia="Arial" w:hAnsi="Arial" w:cs="Arial"/>
          <w:lang w:bidi="en-US"/>
        </w:rPr>
        <w:t>:</w:t>
      </w:r>
    </w:p>
    <w:p w14:paraId="5B02ED41" w14:textId="77777777" w:rsidR="00EC0CC8" w:rsidRDefault="003C09AF" w:rsidP="00AE2C32">
      <w:pPr>
        <w:pStyle w:val="ListParagraph"/>
        <w:numPr>
          <w:ilvl w:val="1"/>
          <w:numId w:val="13"/>
        </w:numPr>
        <w:ind w:left="2790" w:hanging="270"/>
        <w:rPr>
          <w:rFonts w:ascii="Arial" w:eastAsia="Arial" w:hAnsi="Arial" w:cs="Arial"/>
          <w:lang w:bidi="en-US"/>
        </w:rPr>
      </w:pPr>
      <w:r w:rsidRPr="00E760AD">
        <w:rPr>
          <w:rFonts w:ascii="Arial" w:eastAsia="Arial" w:hAnsi="Arial" w:cs="Arial"/>
          <w:lang w:bidi="en-US"/>
        </w:rPr>
        <w:t>hinahati ang mga linya ng insurance sa mga klase, Cal. Ins. Code section 100</w:t>
      </w:r>
    </w:p>
    <w:p w14:paraId="39AE0A92" w14:textId="78366D10" w:rsidR="002B2F13" w:rsidRPr="001F13CC" w:rsidRDefault="002B2F13" w:rsidP="00AE2C32">
      <w:pPr>
        <w:pStyle w:val="ListParagraph"/>
        <w:numPr>
          <w:ilvl w:val="1"/>
          <w:numId w:val="13"/>
        </w:numPr>
        <w:ind w:left="2790" w:hanging="270"/>
        <w:rPr>
          <w:rFonts w:ascii="Arial" w:hAnsi="Arial" w:cs="Arial"/>
        </w:rPr>
      </w:pPr>
      <w:r>
        <w:rPr>
          <w:rFonts w:ascii="Arial" w:eastAsia="Arial" w:hAnsi="Arial" w:cs="Arial"/>
          <w:lang w:bidi="en-US"/>
        </w:rPr>
        <w:t>tumutukoy sa mga klaseng ito, Cal. Ins. Code sections 101 hanggang 120</w:t>
      </w:r>
    </w:p>
    <w:p w14:paraId="64D84C51" w14:textId="77777777" w:rsidR="003C09AF" w:rsidRPr="00EE5038" w:rsidRDefault="003C09AF" w:rsidP="001F13CC">
      <w:pPr>
        <w:rPr>
          <w:rFonts w:ascii="Arial" w:hAnsi="Arial" w:cs="Arial"/>
        </w:rPr>
      </w:pPr>
    </w:p>
    <w:p w14:paraId="58F4B1FD" w14:textId="77777777" w:rsidR="003C09AF" w:rsidRPr="00341316" w:rsidRDefault="003C09AF" w:rsidP="001F13CC">
      <w:pPr>
        <w:tabs>
          <w:tab w:val="left" w:pos="-1080"/>
        </w:tabs>
        <w:ind w:left="540" w:hanging="540"/>
        <w:rPr>
          <w:rFonts w:ascii="Arial" w:hAnsi="Arial" w:cs="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Pangkalahatang Insurance</w:t>
      </w:r>
    </w:p>
    <w:p w14:paraId="3E5D2CB3" w14:textId="187CE55E" w:rsidR="003C09AF" w:rsidRPr="00341316" w:rsidRDefault="003C09AF" w:rsidP="001F13CC">
      <w:pPr>
        <w:tabs>
          <w:tab w:val="left" w:pos="-1080"/>
        </w:tabs>
        <w:ind w:left="1080" w:hanging="540"/>
        <w:rPr>
          <w:rFonts w:ascii="Arial" w:hAnsi="Arial" w:cs="Arial"/>
          <w:color w:val="000000"/>
          <w:lang w:val="fr-FR"/>
        </w:rPr>
      </w:pPr>
      <w:r w:rsidRPr="00341316">
        <w:rPr>
          <w:rFonts w:ascii="Arial" w:eastAsia="Arial" w:hAnsi="Arial" w:cs="Arial"/>
          <w:color w:val="000000"/>
          <w:lang w:val="fr-FR" w:bidi="en-US"/>
        </w:rPr>
        <w:t>B.</w:t>
      </w:r>
      <w:r w:rsidRPr="00341316">
        <w:rPr>
          <w:rFonts w:ascii="Arial" w:eastAsia="Arial" w:hAnsi="Arial" w:cs="Arial"/>
          <w:color w:val="000000"/>
          <w:lang w:val="fr-FR" w:bidi="en-US"/>
        </w:rPr>
        <w:tab/>
        <w:t xml:space="preserve">Batas </w:t>
      </w:r>
      <w:r w:rsidR="00A54C23">
        <w:rPr>
          <w:rFonts w:ascii="Arial" w:eastAsia="Arial" w:hAnsi="Arial" w:cs="Arial"/>
          <w:color w:val="000000"/>
          <w:lang w:val="fr-FR" w:bidi="en-US"/>
        </w:rPr>
        <w:t xml:space="preserve">sa </w:t>
      </w:r>
      <w:r w:rsidRPr="00341316">
        <w:rPr>
          <w:rFonts w:ascii="Arial" w:eastAsia="Arial" w:hAnsi="Arial" w:cs="Arial"/>
          <w:color w:val="000000"/>
          <w:lang w:val="fr-FR" w:bidi="en-US"/>
        </w:rPr>
        <w:t>Kontrata</w:t>
      </w:r>
    </w:p>
    <w:p w14:paraId="17889730" w14:textId="06D382D0" w:rsidR="003C09AF" w:rsidRPr="00341316" w:rsidRDefault="003C09AF" w:rsidP="001F13CC">
      <w:pPr>
        <w:tabs>
          <w:tab w:val="left" w:pos="720"/>
          <w:tab w:val="left" w:pos="1710"/>
        </w:tabs>
        <w:ind w:left="1620" w:hanging="540"/>
        <w:rPr>
          <w:rFonts w:ascii="Arial" w:hAnsi="Arial" w:cs="Arial"/>
          <w:color w:val="000000"/>
          <w:lang w:val="fr-FR"/>
        </w:rPr>
      </w:pPr>
      <w:r w:rsidRPr="00341316">
        <w:rPr>
          <w:rFonts w:ascii="Arial" w:eastAsia="Arial" w:hAnsi="Arial" w:cs="Arial"/>
          <w:color w:val="000000"/>
          <w:lang w:val="fr-FR" w:bidi="en-US"/>
        </w:rPr>
        <w:t>1.</w:t>
      </w:r>
      <w:r w:rsidRPr="00341316">
        <w:rPr>
          <w:rFonts w:ascii="Arial" w:eastAsia="Arial" w:hAnsi="Arial" w:cs="Arial"/>
          <w:color w:val="000000"/>
          <w:lang w:val="fr-FR" w:bidi="en-US"/>
        </w:rPr>
        <w:tab/>
      </w:r>
      <w:r w:rsidR="00AE2954">
        <w:rPr>
          <w:rFonts w:ascii="Arial" w:eastAsia="Arial" w:hAnsi="Arial" w:cs="Arial"/>
          <w:color w:val="000000"/>
          <w:lang w:val="fr-FR" w:bidi="en-US"/>
        </w:rPr>
        <w:t>Kayang</w:t>
      </w:r>
      <w:r w:rsidRPr="00341316">
        <w:rPr>
          <w:rFonts w:ascii="Arial" w:eastAsia="Arial" w:hAnsi="Arial" w:cs="Arial"/>
          <w:color w:val="000000"/>
          <w:lang w:val="fr-FR" w:bidi="en-US"/>
        </w:rPr>
        <w:t xml:space="preserve"> tukuyin at </w:t>
      </w:r>
      <w:r w:rsidR="00784522">
        <w:rPr>
          <w:rFonts w:ascii="Arial" w:eastAsia="Arial" w:hAnsi="Arial" w:cs="Arial"/>
          <w:color w:val="000000"/>
          <w:lang w:val="fr-FR" w:bidi="en-US"/>
        </w:rPr>
        <w:t xml:space="preserve">paghambingin </w:t>
      </w:r>
      <w:r w:rsidRPr="00341316">
        <w:rPr>
          <w:rFonts w:ascii="Arial" w:eastAsia="Arial" w:hAnsi="Arial" w:cs="Arial"/>
          <w:color w:val="000000"/>
          <w:lang w:val="fr-FR" w:bidi="en-US"/>
        </w:rPr>
        <w:t xml:space="preserve">ang batas </w:t>
      </w:r>
      <w:r w:rsidR="00E91DF6">
        <w:rPr>
          <w:rFonts w:ascii="Arial" w:eastAsia="Arial" w:hAnsi="Arial" w:cs="Arial"/>
          <w:color w:val="000000"/>
          <w:lang w:val="fr-FR" w:bidi="en-US"/>
        </w:rPr>
        <w:t xml:space="preserve">sa </w:t>
      </w:r>
      <w:r w:rsidRPr="00341316">
        <w:rPr>
          <w:rFonts w:ascii="Arial" w:eastAsia="Arial" w:hAnsi="Arial" w:cs="Arial"/>
          <w:color w:val="000000"/>
          <w:lang w:val="fr-FR" w:bidi="en-US"/>
        </w:rPr>
        <w:t xml:space="preserve">kontrata at batas </w:t>
      </w:r>
      <w:proofErr w:type="gramStart"/>
      <w:r w:rsidR="00E91DF6">
        <w:rPr>
          <w:rFonts w:ascii="Arial" w:eastAsia="Arial" w:hAnsi="Arial" w:cs="Arial"/>
          <w:color w:val="000000"/>
          <w:lang w:val="fr-FR" w:bidi="en-US"/>
        </w:rPr>
        <w:t xml:space="preserve">sa </w:t>
      </w:r>
      <w:r w:rsidRPr="00341316">
        <w:rPr>
          <w:rFonts w:ascii="Arial" w:eastAsia="Arial" w:hAnsi="Arial" w:cs="Arial"/>
          <w:color w:val="000000"/>
          <w:lang w:val="fr-FR" w:bidi="en-US"/>
        </w:rPr>
        <w:t>tort</w:t>
      </w:r>
      <w:proofErr w:type="gramEnd"/>
    </w:p>
    <w:p w14:paraId="6E1CBCD7" w14:textId="7B4E1776" w:rsidR="003C09AF" w:rsidRPr="00341316" w:rsidRDefault="003C09AF" w:rsidP="001F13CC">
      <w:pPr>
        <w:tabs>
          <w:tab w:val="left" w:pos="1710"/>
        </w:tabs>
        <w:ind w:left="1620" w:hanging="540"/>
        <w:rPr>
          <w:rFonts w:ascii="Arial" w:hAnsi="Arial"/>
          <w:color w:val="000000"/>
          <w:lang w:val="fr-FR"/>
        </w:rPr>
      </w:pPr>
      <w:r w:rsidRPr="00341316">
        <w:rPr>
          <w:rFonts w:ascii="Arial" w:eastAsia="Arial" w:hAnsi="Arial" w:cs="Arial"/>
          <w:color w:val="000000"/>
          <w:lang w:val="fr-FR" w:bidi="en-US"/>
        </w:rPr>
        <w:t>2.</w:t>
      </w:r>
      <w:r w:rsidRPr="00341316">
        <w:rPr>
          <w:rFonts w:ascii="Arial" w:eastAsia="Arial" w:hAnsi="Arial" w:cs="Arial"/>
          <w:color w:val="000000"/>
          <w:lang w:val="fr-FR" w:bidi="en-US"/>
        </w:rPr>
        <w:tab/>
      </w:r>
      <w:r w:rsidR="00AE2954">
        <w:rPr>
          <w:rFonts w:ascii="Arial" w:eastAsia="Arial" w:hAnsi="Arial" w:cs="Arial"/>
          <w:color w:val="000000"/>
          <w:lang w:val="fr-FR" w:bidi="en-US"/>
        </w:rPr>
        <w:t>Kayang</w:t>
      </w:r>
      <w:r w:rsidRPr="00341316">
        <w:rPr>
          <w:rFonts w:ascii="Arial" w:eastAsia="Arial" w:hAnsi="Arial" w:cs="Arial"/>
          <w:color w:val="000000"/>
          <w:lang w:val="fr-FR" w:bidi="en-US"/>
        </w:rPr>
        <w:t xml:space="preserve"> tukuyin ang apat na pangunahing elemento ng isang kontrata (mga karampatang partido, legal na layunin, alok at pagtanggap, at konsiderasyon)</w:t>
      </w:r>
    </w:p>
    <w:p w14:paraId="5F856AFB" w14:textId="7DE70904" w:rsidR="003C09AF" w:rsidRPr="00341316" w:rsidRDefault="003C09AF" w:rsidP="001F13CC">
      <w:pPr>
        <w:tabs>
          <w:tab w:val="left" w:pos="1710"/>
        </w:tabs>
        <w:ind w:left="1620" w:hanging="540"/>
        <w:rPr>
          <w:rFonts w:ascii="Arial" w:hAnsi="Arial"/>
          <w:color w:val="000000"/>
          <w:lang w:val="fr-FR"/>
        </w:rPr>
      </w:pPr>
      <w:r w:rsidRPr="00341316">
        <w:rPr>
          <w:rFonts w:ascii="Arial" w:eastAsia="Arial" w:hAnsi="Arial" w:cs="Arial"/>
          <w:color w:val="000000"/>
          <w:lang w:val="fr-FR" w:bidi="en-US"/>
        </w:rPr>
        <w:t>3.</w:t>
      </w:r>
      <w:r w:rsidRPr="00341316">
        <w:rPr>
          <w:rFonts w:ascii="Arial" w:eastAsia="Arial" w:hAnsi="Arial" w:cs="Arial"/>
          <w:color w:val="000000"/>
          <w:lang w:val="fr-FR" w:bidi="en-US"/>
        </w:rPr>
        <w:tab/>
      </w:r>
      <w:r w:rsidR="00AE2954">
        <w:rPr>
          <w:rFonts w:ascii="Arial" w:eastAsia="Arial" w:hAnsi="Arial" w:cs="Arial"/>
          <w:color w:val="000000"/>
          <w:lang w:val="fr-FR" w:bidi="en-US"/>
        </w:rPr>
        <w:t>Kayang</w:t>
      </w:r>
      <w:r w:rsidRPr="00341316">
        <w:rPr>
          <w:rFonts w:ascii="Arial" w:eastAsia="Arial" w:hAnsi="Arial" w:cs="Arial"/>
          <w:color w:val="000000"/>
          <w:lang w:val="fr-FR" w:bidi="en-US"/>
        </w:rPr>
        <w:t xml:space="preserve"> tukuyin ang kahulugan at epekto ng mga sumusunod na espesyal na katangian ng isang kontrata sa </w:t>
      </w:r>
      <w:proofErr w:type="gramStart"/>
      <w:r w:rsidRPr="00341316">
        <w:rPr>
          <w:rFonts w:ascii="Arial" w:eastAsia="Arial" w:hAnsi="Arial" w:cs="Arial"/>
          <w:color w:val="000000"/>
          <w:lang w:val="fr-FR" w:bidi="en-US"/>
        </w:rPr>
        <w:t>insurance:</w:t>
      </w:r>
      <w:proofErr w:type="gramEnd"/>
    </w:p>
    <w:p w14:paraId="424672AB" w14:textId="77777777" w:rsidR="00EC0CC8" w:rsidRDefault="00982A21" w:rsidP="004A0808">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aleatory</w:t>
      </w:r>
    </w:p>
    <w:p w14:paraId="1153D2BB" w14:textId="1A54CCED" w:rsidR="003C09AF" w:rsidRPr="00B61CEA" w:rsidRDefault="00982A21"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conditional contract</w:t>
      </w:r>
    </w:p>
    <w:p w14:paraId="57C80E7F" w14:textId="308164E0" w:rsidR="003C09AF" w:rsidRPr="00B61CEA" w:rsidRDefault="00982A21"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contract of adhesion</w:t>
      </w:r>
    </w:p>
    <w:p w14:paraId="48925AEB" w14:textId="77777777" w:rsidR="00EC0CC8" w:rsidRDefault="007E0C5A" w:rsidP="004A0808">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lastRenderedPageBreak/>
        <w:t>indemnity</w:t>
      </w:r>
    </w:p>
    <w:p w14:paraId="49FBD0D8" w14:textId="77777777" w:rsidR="00EC0CC8" w:rsidRDefault="003C09AF" w:rsidP="004A0808">
      <w:pPr>
        <w:numPr>
          <w:ilvl w:val="0"/>
          <w:numId w:val="4"/>
        </w:numPr>
        <w:tabs>
          <w:tab w:val="clear" w:pos="1080"/>
          <w:tab w:val="left" w:pos="-1080"/>
          <w:tab w:val="num" w:pos="1440"/>
        </w:tabs>
        <w:ind w:left="2160" w:hanging="540"/>
        <w:rPr>
          <w:rFonts w:ascii="Arial" w:eastAsia="Arial" w:hAnsi="Arial" w:cs="Arial"/>
          <w:color w:val="000000"/>
          <w:lang w:bidi="en-US"/>
        </w:rPr>
      </w:pPr>
      <w:r w:rsidRPr="00B61CEA">
        <w:rPr>
          <w:rFonts w:ascii="Arial" w:eastAsia="Arial" w:hAnsi="Arial" w:cs="Arial"/>
          <w:color w:val="000000"/>
          <w:lang w:bidi="en-US"/>
        </w:rPr>
        <w:t xml:space="preserve">personal </w:t>
      </w:r>
      <w:r w:rsidR="00982A21">
        <w:rPr>
          <w:rFonts w:ascii="Arial" w:eastAsia="Arial" w:hAnsi="Arial" w:cs="Arial"/>
          <w:color w:val="000000"/>
          <w:lang w:bidi="en-US"/>
        </w:rPr>
        <w:t>contract</w:t>
      </w:r>
    </w:p>
    <w:p w14:paraId="5E9B21B3" w14:textId="77777777" w:rsidR="00EC0CC8" w:rsidRDefault="007E0C5A" w:rsidP="004A0808">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unilateral</w:t>
      </w:r>
    </w:p>
    <w:p w14:paraId="129AD909" w14:textId="5C87BE44"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 xml:space="preserve">lubos na </w:t>
      </w:r>
      <w:r w:rsidR="00982A21">
        <w:rPr>
          <w:rFonts w:ascii="Arial" w:eastAsia="Arial" w:hAnsi="Arial" w:cs="Arial"/>
          <w:color w:val="000000"/>
          <w:lang w:bidi="en-US"/>
        </w:rPr>
        <w:t>kabutihang loob</w:t>
      </w:r>
    </w:p>
    <w:p w14:paraId="5984E770" w14:textId="08B5F970" w:rsidR="003C09AF" w:rsidRPr="00B61CEA" w:rsidRDefault="003C09AF" w:rsidP="001F13CC">
      <w:pPr>
        <w:tabs>
          <w:tab w:val="left" w:pos="720"/>
          <w:tab w:val="left" w:pos="162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ang terminong insurance</w:t>
      </w:r>
      <w:r w:rsidR="00CE0C9B">
        <w:rPr>
          <w:rFonts w:ascii="Arial" w:eastAsia="Arial" w:hAnsi="Arial" w:cs="Arial"/>
          <w:color w:val="000000"/>
          <w:lang w:bidi="en-US"/>
        </w:rPr>
        <w:t xml:space="preserve"> policy</w:t>
      </w:r>
      <w:r w:rsidRPr="00B61CEA">
        <w:rPr>
          <w:rFonts w:ascii="Arial" w:eastAsia="Arial" w:hAnsi="Arial" w:cs="Arial"/>
          <w:color w:val="000000"/>
          <w:lang w:bidi="en-US"/>
        </w:rPr>
        <w:t>, Cal. Ins. Code section 380</w:t>
      </w:r>
    </w:p>
    <w:p w14:paraId="5AAFA43A" w14:textId="482EF3EF" w:rsidR="003C09AF" w:rsidRPr="00B61CEA" w:rsidRDefault="003C09AF" w:rsidP="001F13CC">
      <w:pPr>
        <w:tabs>
          <w:tab w:val="left" w:pos="162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ang kahulugan at epekto ng bawat isa sa mga sumusunod na kontrata:</w:t>
      </w:r>
    </w:p>
    <w:p w14:paraId="1F3C3E88" w14:textId="4C510525" w:rsidR="003C09AF" w:rsidRPr="00341316" w:rsidRDefault="003C09AF" w:rsidP="001F13CC">
      <w:pPr>
        <w:tabs>
          <w:tab w:val="left" w:pos="-1080"/>
          <w:tab w:val="left" w:pos="2160"/>
        </w:tabs>
        <w:ind w:left="2160" w:hanging="540"/>
        <w:rPr>
          <w:rFonts w:ascii="Arial" w:hAnsi="Arial"/>
          <w:color w:val="000000"/>
          <w:lang w:val="fr-FR"/>
        </w:rPr>
      </w:pPr>
      <w:r w:rsidRPr="00341316">
        <w:rPr>
          <w:rFonts w:ascii="Arial" w:eastAsia="Arial" w:hAnsi="Arial" w:cs="Arial"/>
          <w:color w:val="000000"/>
          <w:lang w:val="fr-FR" w:bidi="en-US"/>
        </w:rPr>
        <w:t>a.</w:t>
      </w:r>
      <w:r w:rsidRPr="00341316">
        <w:rPr>
          <w:rFonts w:ascii="Arial" w:eastAsia="Arial" w:hAnsi="Arial" w:cs="Arial"/>
          <w:color w:val="000000"/>
          <w:lang w:val="fr-FR" w:bidi="en-US"/>
        </w:rPr>
        <w:tab/>
      </w:r>
      <w:r w:rsidR="00CE0C9B">
        <w:rPr>
          <w:rFonts w:ascii="Arial" w:eastAsia="Arial" w:hAnsi="Arial" w:cs="Arial"/>
          <w:color w:val="000000"/>
          <w:lang w:val="fr-FR" w:bidi="en-US"/>
        </w:rPr>
        <w:t>panloloko</w:t>
      </w:r>
      <w:r w:rsidRPr="00341316">
        <w:rPr>
          <w:rFonts w:ascii="Arial" w:eastAsia="Arial" w:hAnsi="Arial" w:cs="Arial"/>
          <w:color w:val="000000"/>
          <w:lang w:val="fr-FR" w:bidi="en-US"/>
        </w:rPr>
        <w:t>, Cal. Ins. Code sections 338 at 1871.2</w:t>
      </w:r>
    </w:p>
    <w:p w14:paraId="6537ABBD" w14:textId="5B3F36CE" w:rsidR="00D3567E" w:rsidRPr="00341316" w:rsidRDefault="003C09AF" w:rsidP="00D3567E">
      <w:pPr>
        <w:tabs>
          <w:tab w:val="left" w:pos="-1080"/>
          <w:tab w:val="left" w:pos="2160"/>
        </w:tabs>
        <w:ind w:left="2160" w:hanging="540"/>
        <w:rPr>
          <w:rFonts w:ascii="Arial" w:hAnsi="Arial"/>
          <w:lang w:val="fr-FR"/>
        </w:rPr>
      </w:pPr>
      <w:r w:rsidRPr="00341316">
        <w:rPr>
          <w:rFonts w:ascii="Arial" w:eastAsia="Arial" w:hAnsi="Arial" w:cs="Arial"/>
          <w:color w:val="000000"/>
          <w:lang w:val="fr-FR" w:bidi="en-US"/>
        </w:rPr>
        <w:t>b.</w:t>
      </w:r>
      <w:r w:rsidRPr="00341316">
        <w:rPr>
          <w:rFonts w:ascii="Arial" w:eastAsia="Arial" w:hAnsi="Arial" w:cs="Arial"/>
          <w:color w:val="000000"/>
          <w:lang w:val="fr-FR" w:bidi="en-US"/>
        </w:rPr>
        <w:tab/>
      </w:r>
      <w:r w:rsidR="00CE0C9B">
        <w:rPr>
          <w:rFonts w:ascii="Arial" w:eastAsia="Arial" w:hAnsi="Arial" w:cs="Arial"/>
          <w:color w:val="000000"/>
          <w:lang w:val="fr-FR" w:bidi="en-US"/>
        </w:rPr>
        <w:t>paglilihim</w:t>
      </w:r>
      <w:r w:rsidRPr="00341316">
        <w:rPr>
          <w:rFonts w:ascii="Arial" w:eastAsia="Arial" w:hAnsi="Arial" w:cs="Arial"/>
          <w:color w:val="000000"/>
          <w:lang w:val="fr-FR" w:bidi="en-US"/>
        </w:rPr>
        <w:t>, Cal. Ins. Code sections 330 hanggang 339</w:t>
      </w:r>
    </w:p>
    <w:p w14:paraId="4C7CE1F9" w14:textId="77777777" w:rsidR="00EC0CC8" w:rsidRDefault="00AE2954" w:rsidP="003766E1">
      <w:pPr>
        <w:pStyle w:val="ListParagraph"/>
        <w:numPr>
          <w:ilvl w:val="0"/>
          <w:numId w:val="77"/>
        </w:numPr>
        <w:tabs>
          <w:tab w:val="left" w:pos="-1080"/>
        </w:tabs>
        <w:ind w:left="2700" w:hanging="450"/>
        <w:rPr>
          <w:rFonts w:ascii="Arial" w:eastAsia="Arial" w:hAnsi="Arial" w:cs="Arial"/>
          <w:color w:val="000000"/>
          <w:lang w:bidi="en-US"/>
        </w:rPr>
      </w:pPr>
      <w:bookmarkStart w:id="4" w:name="_Hlk78884003"/>
      <w:r>
        <w:rPr>
          <w:rFonts w:ascii="Arial" w:eastAsia="Arial" w:hAnsi="Arial" w:cs="Arial"/>
          <w:color w:val="000000"/>
          <w:lang w:bidi="en-US"/>
        </w:rPr>
        <w:t>kayang</w:t>
      </w:r>
      <w:r w:rsidR="00B37150">
        <w:rPr>
          <w:rFonts w:ascii="Arial" w:eastAsia="Arial" w:hAnsi="Arial" w:cs="Arial"/>
          <w:color w:val="000000"/>
          <w:lang w:bidi="en-US"/>
        </w:rPr>
        <w:t xml:space="preserve"> tukuyin ang impormasyong hindi kailangang ipaalam sa isang kontrata: Cal. Ins. Code section 333</w:t>
      </w:r>
    </w:p>
    <w:p w14:paraId="405713B8" w14:textId="0068B88E" w:rsidR="00D3567E" w:rsidRPr="00561EF5" w:rsidRDefault="00D3567E" w:rsidP="003766E1">
      <w:pPr>
        <w:tabs>
          <w:tab w:val="left" w:pos="-1080"/>
          <w:tab w:val="left" w:pos="2160"/>
        </w:tabs>
        <w:ind w:left="3240" w:hanging="540"/>
        <w:rPr>
          <w:rFonts w:ascii="Arial" w:hAnsi="Arial"/>
          <w:color w:val="000000"/>
        </w:rPr>
      </w:pPr>
      <w:r w:rsidRPr="00561EF5">
        <w:rPr>
          <w:rFonts w:ascii="Arial" w:eastAsia="Arial" w:hAnsi="Arial" w:cs="Arial"/>
          <w:color w:val="000000"/>
          <w:lang w:bidi="en-US"/>
        </w:rPr>
        <w:t>1)</w:t>
      </w:r>
      <w:r w:rsidRPr="00561EF5">
        <w:rPr>
          <w:rFonts w:ascii="Arial" w:eastAsia="Arial" w:hAnsi="Arial" w:cs="Arial"/>
          <w:color w:val="000000"/>
          <w:lang w:bidi="en-US"/>
        </w:rPr>
        <w:tab/>
      </w:r>
      <w:r w:rsidR="00B84E65">
        <w:rPr>
          <w:rFonts w:ascii="Arial" w:eastAsia="Arial" w:hAnsi="Arial" w:cs="Arial"/>
          <w:color w:val="000000"/>
          <w:lang w:bidi="en-US"/>
        </w:rPr>
        <w:t xml:space="preserve">Iyong </w:t>
      </w:r>
      <w:r w:rsidRPr="00561EF5">
        <w:rPr>
          <w:rFonts w:ascii="Arial" w:eastAsia="Arial" w:hAnsi="Arial" w:cs="Arial"/>
          <w:color w:val="000000"/>
          <w:lang w:bidi="en-US"/>
        </w:rPr>
        <w:t xml:space="preserve">alam </w:t>
      </w:r>
      <w:r w:rsidR="00B84E65">
        <w:rPr>
          <w:rFonts w:ascii="Arial" w:eastAsia="Arial" w:hAnsi="Arial" w:cs="Arial"/>
          <w:color w:val="000000"/>
          <w:lang w:bidi="en-US"/>
        </w:rPr>
        <w:t xml:space="preserve">na </w:t>
      </w:r>
      <w:r w:rsidRPr="00561EF5">
        <w:rPr>
          <w:rFonts w:ascii="Arial" w:eastAsia="Arial" w:hAnsi="Arial" w:cs="Arial"/>
          <w:color w:val="000000"/>
          <w:lang w:bidi="en-US"/>
        </w:rPr>
        <w:t>ng iba</w:t>
      </w:r>
    </w:p>
    <w:p w14:paraId="679C4FA2" w14:textId="52512D29" w:rsidR="00D3567E" w:rsidRPr="00561EF5" w:rsidRDefault="00D3567E" w:rsidP="003766E1">
      <w:pPr>
        <w:tabs>
          <w:tab w:val="left" w:pos="-1080"/>
          <w:tab w:val="left" w:pos="2160"/>
        </w:tabs>
        <w:ind w:left="3240" w:hanging="540"/>
        <w:rPr>
          <w:rFonts w:ascii="Arial" w:hAnsi="Arial"/>
          <w:color w:val="000000"/>
        </w:rPr>
      </w:pPr>
      <w:r w:rsidRPr="00561EF5">
        <w:rPr>
          <w:rFonts w:ascii="Arial" w:eastAsia="Arial" w:hAnsi="Arial" w:cs="Arial"/>
          <w:color w:val="000000"/>
          <w:lang w:bidi="en-US"/>
        </w:rPr>
        <w:t>2)</w:t>
      </w:r>
      <w:r w:rsidRPr="00561EF5">
        <w:rPr>
          <w:rFonts w:ascii="Arial" w:eastAsia="Arial" w:hAnsi="Arial" w:cs="Arial"/>
          <w:color w:val="000000"/>
          <w:lang w:bidi="en-US"/>
        </w:rPr>
        <w:tab/>
      </w:r>
      <w:r w:rsidR="00666B24">
        <w:rPr>
          <w:rFonts w:ascii="Arial" w:eastAsia="Arial" w:hAnsi="Arial" w:cs="Arial"/>
          <w:color w:val="000000"/>
          <w:lang w:bidi="en-US"/>
        </w:rPr>
        <w:t>Iyong</w:t>
      </w:r>
      <w:r w:rsidRPr="00561EF5">
        <w:rPr>
          <w:rFonts w:ascii="Arial" w:eastAsia="Arial" w:hAnsi="Arial" w:cs="Arial"/>
          <w:color w:val="000000"/>
          <w:lang w:bidi="en-US"/>
        </w:rPr>
        <w:t xml:space="preserve">, sa pagsasagawa ng ordinaryong </w:t>
      </w:r>
      <w:r w:rsidR="00666B24">
        <w:rPr>
          <w:rFonts w:ascii="Arial" w:eastAsia="Arial" w:hAnsi="Arial" w:cs="Arial"/>
          <w:color w:val="000000"/>
          <w:lang w:bidi="en-US"/>
        </w:rPr>
        <w:t>pag-iingat</w:t>
      </w:r>
      <w:r w:rsidRPr="00561EF5">
        <w:rPr>
          <w:rFonts w:ascii="Arial" w:eastAsia="Arial" w:hAnsi="Arial" w:cs="Arial"/>
          <w:color w:val="000000"/>
          <w:lang w:bidi="en-US"/>
        </w:rPr>
        <w:t xml:space="preserve">, ay dapat </w:t>
      </w:r>
      <w:r w:rsidR="009E0B83">
        <w:rPr>
          <w:rFonts w:ascii="Arial" w:eastAsia="Arial" w:hAnsi="Arial" w:cs="Arial"/>
          <w:color w:val="000000"/>
          <w:lang w:bidi="en-US"/>
        </w:rPr>
        <w:t>alamin</w:t>
      </w:r>
      <w:r w:rsidR="00666B24">
        <w:rPr>
          <w:rFonts w:ascii="Arial" w:eastAsia="Arial" w:hAnsi="Arial" w:cs="Arial"/>
          <w:color w:val="000000"/>
          <w:lang w:bidi="en-US"/>
        </w:rPr>
        <w:t xml:space="preserve"> ng iba</w:t>
      </w:r>
      <w:r w:rsidRPr="00561EF5">
        <w:rPr>
          <w:rFonts w:ascii="Arial" w:eastAsia="Arial" w:hAnsi="Arial" w:cs="Arial"/>
          <w:color w:val="000000"/>
          <w:lang w:bidi="en-US"/>
        </w:rPr>
        <w:t xml:space="preserve">, at kung saan walang dahilan </w:t>
      </w:r>
      <w:r w:rsidR="00666B24">
        <w:rPr>
          <w:rFonts w:ascii="Arial" w:eastAsia="Arial" w:hAnsi="Arial" w:cs="Arial"/>
          <w:color w:val="000000"/>
          <w:lang w:bidi="en-US"/>
        </w:rPr>
        <w:t xml:space="preserve">ang partido na </w:t>
      </w:r>
      <w:r w:rsidRPr="00561EF5">
        <w:rPr>
          <w:rFonts w:ascii="Arial" w:eastAsia="Arial" w:hAnsi="Arial" w:cs="Arial"/>
          <w:color w:val="000000"/>
          <w:lang w:bidi="en-US"/>
        </w:rPr>
        <w:t xml:space="preserve">ipagpalagay </w:t>
      </w:r>
      <w:r w:rsidR="00666B24">
        <w:rPr>
          <w:rFonts w:ascii="Arial" w:eastAsia="Arial" w:hAnsi="Arial" w:cs="Arial"/>
          <w:color w:val="000000"/>
          <w:lang w:bidi="en-US"/>
        </w:rPr>
        <w:t xml:space="preserve">na </w:t>
      </w:r>
      <w:r w:rsidR="00A418D8">
        <w:rPr>
          <w:rFonts w:ascii="Arial" w:eastAsia="Arial" w:hAnsi="Arial" w:cs="Arial"/>
          <w:color w:val="000000"/>
          <w:lang w:bidi="en-US"/>
        </w:rPr>
        <w:t>wala siyang alam</w:t>
      </w:r>
      <w:r w:rsidRPr="00561EF5">
        <w:rPr>
          <w:rFonts w:ascii="Arial" w:eastAsia="Arial" w:hAnsi="Arial" w:cs="Arial"/>
          <w:color w:val="000000"/>
          <w:lang w:bidi="en-US"/>
        </w:rPr>
        <w:t>.</w:t>
      </w:r>
    </w:p>
    <w:p w14:paraId="72A7F93A" w14:textId="1B4A68E0" w:rsidR="00D3567E" w:rsidRPr="00341316" w:rsidRDefault="00D3567E" w:rsidP="003766E1">
      <w:pPr>
        <w:tabs>
          <w:tab w:val="left" w:pos="-1080"/>
          <w:tab w:val="left" w:pos="2160"/>
        </w:tabs>
        <w:ind w:left="3240" w:hanging="540"/>
        <w:rPr>
          <w:rFonts w:ascii="Arial" w:hAnsi="Arial"/>
          <w:color w:val="000000"/>
          <w:lang w:val="de-DE"/>
        </w:rPr>
      </w:pPr>
      <w:r w:rsidRPr="00341316">
        <w:rPr>
          <w:rFonts w:ascii="Arial" w:eastAsia="Arial" w:hAnsi="Arial" w:cs="Arial"/>
          <w:color w:val="000000"/>
          <w:lang w:val="de-DE" w:bidi="en-US"/>
        </w:rPr>
        <w:t>3)</w:t>
      </w:r>
      <w:r w:rsidRPr="00341316">
        <w:rPr>
          <w:rFonts w:ascii="Arial" w:eastAsia="Arial" w:hAnsi="Arial" w:cs="Arial"/>
          <w:color w:val="000000"/>
          <w:lang w:val="de-DE" w:bidi="en-US"/>
        </w:rPr>
        <w:tab/>
      </w:r>
      <w:r w:rsidR="002F485A">
        <w:rPr>
          <w:rFonts w:ascii="Arial" w:eastAsia="Arial" w:hAnsi="Arial" w:cs="Arial"/>
          <w:color w:val="000000"/>
          <w:lang w:val="de-DE" w:bidi="en-US"/>
        </w:rPr>
        <w:t xml:space="preserve">Iyong pinahihintulutan </w:t>
      </w:r>
      <w:r w:rsidRPr="00341316">
        <w:rPr>
          <w:rFonts w:ascii="Arial" w:eastAsia="Arial" w:hAnsi="Arial" w:cs="Arial"/>
          <w:color w:val="000000"/>
          <w:lang w:val="de-DE" w:bidi="en-US"/>
        </w:rPr>
        <w:t xml:space="preserve">ng iba </w:t>
      </w:r>
      <w:r w:rsidR="002F485A">
        <w:rPr>
          <w:rFonts w:ascii="Arial" w:eastAsia="Arial" w:hAnsi="Arial" w:cs="Arial"/>
          <w:color w:val="000000"/>
          <w:lang w:val="de-DE" w:bidi="en-US"/>
        </w:rPr>
        <w:t>na huwag nang ipaalam pa</w:t>
      </w:r>
    </w:p>
    <w:p w14:paraId="31111E2E" w14:textId="10A61BFD" w:rsidR="00D3567E" w:rsidRPr="00341316" w:rsidRDefault="00D3567E" w:rsidP="003766E1">
      <w:pPr>
        <w:tabs>
          <w:tab w:val="left" w:pos="-1080"/>
          <w:tab w:val="left" w:pos="2160"/>
        </w:tabs>
        <w:ind w:left="3240" w:hanging="540"/>
        <w:rPr>
          <w:rFonts w:ascii="Arial" w:hAnsi="Arial"/>
          <w:color w:val="000000"/>
          <w:lang w:val="de-DE"/>
        </w:rPr>
      </w:pPr>
      <w:r w:rsidRPr="00341316">
        <w:rPr>
          <w:rFonts w:ascii="Arial" w:eastAsia="Arial" w:hAnsi="Arial" w:cs="Arial"/>
          <w:color w:val="000000"/>
          <w:lang w:val="de-DE" w:bidi="en-US"/>
        </w:rPr>
        <w:t>4)</w:t>
      </w:r>
      <w:r w:rsidRPr="00341316">
        <w:rPr>
          <w:rFonts w:ascii="Arial" w:eastAsia="Arial" w:hAnsi="Arial" w:cs="Arial"/>
          <w:color w:val="000000"/>
          <w:lang w:val="de-DE" w:bidi="en-US"/>
        </w:rPr>
        <w:tab/>
      </w:r>
      <w:r w:rsidR="002F485A">
        <w:rPr>
          <w:rFonts w:ascii="Arial" w:eastAsia="Arial" w:hAnsi="Arial" w:cs="Arial"/>
          <w:color w:val="000000"/>
          <w:lang w:val="de-DE" w:bidi="en-US"/>
        </w:rPr>
        <w:t>Iyong</w:t>
      </w:r>
      <w:r w:rsidR="002F485A" w:rsidRPr="00000B57">
        <w:rPr>
          <w:rFonts w:ascii="Arial" w:eastAsia="Arial" w:hAnsi="Arial" w:cs="Arial"/>
          <w:color w:val="000000"/>
          <w:lang w:val="de-DE" w:bidi="en-US"/>
        </w:rPr>
        <w:t xml:space="preserve"> mga nagpapatunay o </w:t>
      </w:r>
      <w:r w:rsidR="002F485A">
        <w:rPr>
          <w:rFonts w:ascii="Arial" w:eastAsia="Arial" w:hAnsi="Arial" w:cs="Arial"/>
          <w:color w:val="000000"/>
          <w:lang w:val="de-DE" w:bidi="en-US"/>
        </w:rPr>
        <w:t xml:space="preserve">maaaring magpatunay ng </w:t>
      </w:r>
      <w:r w:rsidR="002F485A" w:rsidRPr="00000B57">
        <w:rPr>
          <w:rFonts w:ascii="Arial" w:eastAsia="Arial" w:hAnsi="Arial" w:cs="Arial"/>
          <w:color w:val="000000"/>
          <w:lang w:val="de-DE" w:bidi="en-US"/>
        </w:rPr>
        <w:t xml:space="preserve">pagkakaroon ng panganib na hindi kasama </w:t>
      </w:r>
      <w:r w:rsidR="002F485A">
        <w:rPr>
          <w:rFonts w:ascii="Arial" w:eastAsia="Arial" w:hAnsi="Arial" w:cs="Arial"/>
          <w:color w:val="000000"/>
          <w:lang w:val="de-DE" w:bidi="en-US"/>
        </w:rPr>
        <w:t xml:space="preserve">sa </w:t>
      </w:r>
      <w:r w:rsidR="002F485A" w:rsidRPr="00000B57">
        <w:rPr>
          <w:rFonts w:ascii="Arial" w:eastAsia="Arial" w:hAnsi="Arial" w:cs="Arial"/>
          <w:color w:val="000000"/>
          <w:lang w:val="de-DE" w:bidi="en-US"/>
        </w:rPr>
        <w:t xml:space="preserve">warranty, at kung </w:t>
      </w:r>
      <w:r w:rsidR="002F485A">
        <w:rPr>
          <w:rFonts w:ascii="Arial" w:eastAsia="Arial" w:hAnsi="Arial" w:cs="Arial"/>
          <w:color w:val="000000"/>
          <w:lang w:val="de-DE" w:bidi="en-US"/>
        </w:rPr>
        <w:t xml:space="preserve">gayon </w:t>
      </w:r>
      <w:r w:rsidR="002F485A" w:rsidRPr="00000B57">
        <w:rPr>
          <w:rFonts w:ascii="Arial" w:eastAsia="Arial" w:hAnsi="Arial" w:cs="Arial"/>
          <w:color w:val="000000"/>
          <w:lang w:val="de-DE" w:bidi="en-US"/>
        </w:rPr>
        <w:t>ay hindi mahalaga</w:t>
      </w:r>
    </w:p>
    <w:p w14:paraId="78BFAB24" w14:textId="5BE723F3" w:rsidR="00D3567E" w:rsidRPr="00341316" w:rsidRDefault="00D3567E" w:rsidP="003766E1">
      <w:pPr>
        <w:tabs>
          <w:tab w:val="left" w:pos="-1080"/>
          <w:tab w:val="left" w:pos="2160"/>
        </w:tabs>
        <w:ind w:left="3240" w:hanging="540"/>
        <w:rPr>
          <w:rFonts w:ascii="Arial" w:hAnsi="Arial"/>
          <w:color w:val="000000"/>
          <w:lang w:val="de-DE"/>
        </w:rPr>
      </w:pPr>
      <w:r w:rsidRPr="00341316">
        <w:rPr>
          <w:rFonts w:ascii="Arial" w:eastAsia="Arial" w:hAnsi="Arial" w:cs="Arial"/>
          <w:color w:val="000000"/>
          <w:lang w:val="de-DE" w:bidi="en-US"/>
        </w:rPr>
        <w:t>5)</w:t>
      </w:r>
      <w:r w:rsidRPr="00341316">
        <w:rPr>
          <w:rFonts w:ascii="Arial" w:eastAsia="Arial" w:hAnsi="Arial" w:cs="Arial"/>
          <w:color w:val="000000"/>
          <w:lang w:val="de-DE" w:bidi="en-US"/>
        </w:rPr>
        <w:tab/>
      </w:r>
      <w:r w:rsidR="00864D74">
        <w:rPr>
          <w:rFonts w:ascii="Arial" w:eastAsia="Arial" w:hAnsi="Arial" w:cs="Arial"/>
          <w:color w:val="000000"/>
          <w:lang w:val="de-DE" w:bidi="en-US"/>
        </w:rPr>
        <w:t>Iyong</w:t>
      </w:r>
      <w:r w:rsidR="00864D74" w:rsidRPr="00000B57">
        <w:rPr>
          <w:rFonts w:ascii="Arial" w:eastAsia="Arial" w:hAnsi="Arial" w:cs="Arial"/>
          <w:color w:val="000000"/>
          <w:lang w:val="de-DE" w:bidi="en-US"/>
        </w:rPr>
        <w:t xml:space="preserve"> mga nauugnay sa isang panganib na hindi kasama sa insurance, at kung </w:t>
      </w:r>
      <w:r w:rsidR="00864D74">
        <w:rPr>
          <w:rFonts w:ascii="Arial" w:eastAsia="Arial" w:hAnsi="Arial" w:cs="Arial"/>
          <w:color w:val="000000"/>
          <w:lang w:val="de-DE" w:bidi="en-US"/>
        </w:rPr>
        <w:t xml:space="preserve">gayon </w:t>
      </w:r>
      <w:r w:rsidR="00864D74" w:rsidRPr="00000B57">
        <w:rPr>
          <w:rFonts w:ascii="Arial" w:eastAsia="Arial" w:hAnsi="Arial" w:cs="Arial"/>
          <w:color w:val="000000"/>
          <w:lang w:val="de-DE" w:bidi="en-US"/>
        </w:rPr>
        <w:t>ay hindi mahalaga</w:t>
      </w:r>
    </w:p>
    <w:bookmarkEnd w:id="4"/>
    <w:p w14:paraId="10FEE433" w14:textId="77777777" w:rsidR="00EC0CC8" w:rsidRDefault="00065391" w:rsidP="001F13CC">
      <w:pPr>
        <w:tabs>
          <w:tab w:val="left" w:pos="-1080"/>
          <w:tab w:val="left" w:pos="2160"/>
        </w:tabs>
        <w:ind w:left="2160" w:hanging="540"/>
        <w:rPr>
          <w:rFonts w:ascii="Arial" w:eastAsia="Arial" w:hAnsi="Arial" w:cs="Arial"/>
          <w:color w:val="000000"/>
          <w:lang w:val="de-DE" w:bidi="en-US"/>
        </w:rPr>
      </w:pPr>
      <w:r w:rsidRPr="00341316">
        <w:rPr>
          <w:rFonts w:ascii="Arial" w:eastAsia="Arial" w:hAnsi="Arial" w:cs="Arial"/>
          <w:color w:val="000000"/>
          <w:lang w:val="de-DE" w:bidi="en-US"/>
        </w:rPr>
        <w:t>c.</w:t>
      </w:r>
      <w:r w:rsidRPr="00341316">
        <w:rPr>
          <w:rFonts w:ascii="Arial" w:eastAsia="Arial" w:hAnsi="Arial" w:cs="Arial"/>
          <w:color w:val="000000"/>
          <w:lang w:val="de-DE" w:bidi="en-US"/>
        </w:rPr>
        <w:tab/>
        <w:t>kahalagahan, Cal. Ins. Code section 334</w:t>
      </w:r>
    </w:p>
    <w:p w14:paraId="0F303F1D" w14:textId="222C1A6F" w:rsidR="00C231B8" w:rsidRPr="00341316" w:rsidRDefault="00C231B8" w:rsidP="003766E1">
      <w:pPr>
        <w:tabs>
          <w:tab w:val="left" w:pos="-1080"/>
        </w:tabs>
        <w:ind w:left="2700" w:hanging="540"/>
        <w:rPr>
          <w:rFonts w:ascii="Arial" w:hAnsi="Arial"/>
          <w:color w:val="000000"/>
          <w:lang w:val="de-DE"/>
        </w:rPr>
      </w:pPr>
      <w:r w:rsidRPr="00341316">
        <w:rPr>
          <w:rFonts w:ascii="Arial" w:eastAsia="Arial" w:hAnsi="Arial" w:cs="Arial"/>
          <w:color w:val="000000"/>
          <w:lang w:val="de-DE" w:bidi="en-US"/>
        </w:rPr>
        <w:t>i.</w:t>
      </w:r>
      <w:r w:rsidRPr="00341316">
        <w:rPr>
          <w:rFonts w:ascii="Arial" w:eastAsia="Arial" w:hAnsi="Arial" w:cs="Arial"/>
          <w:color w:val="000000"/>
          <w:lang w:val="de-DE" w:bidi="en-US"/>
        </w:rPr>
        <w:tab/>
      </w:r>
      <w:r w:rsidR="009E0B83">
        <w:rPr>
          <w:rFonts w:ascii="Arial" w:eastAsia="Arial" w:hAnsi="Arial" w:cs="Arial"/>
          <w:color w:val="000000"/>
          <w:lang w:val="de-DE" w:bidi="en-US"/>
        </w:rPr>
        <w:t>alamin</w:t>
      </w:r>
      <w:r w:rsidRPr="00341316">
        <w:rPr>
          <w:rFonts w:ascii="Arial" w:eastAsia="Arial" w:hAnsi="Arial" w:cs="Arial"/>
          <w:color w:val="000000"/>
          <w:lang w:val="de-DE" w:bidi="en-US"/>
        </w:rPr>
        <w:t xml:space="preserve"> na ang kahalagahan ng </w:t>
      </w:r>
      <w:r w:rsidR="00EC5933">
        <w:rPr>
          <w:rFonts w:ascii="Arial" w:eastAsia="Arial" w:hAnsi="Arial" w:cs="Arial"/>
          <w:color w:val="000000"/>
          <w:lang w:val="de-DE" w:bidi="en-US"/>
        </w:rPr>
        <w:t>paglilihim</w:t>
      </w:r>
      <w:r w:rsidR="00EC5933" w:rsidRPr="00341316">
        <w:rPr>
          <w:rFonts w:ascii="Arial" w:eastAsia="Arial" w:hAnsi="Arial" w:cs="Arial"/>
          <w:color w:val="000000"/>
          <w:lang w:val="de-DE" w:bidi="en-US"/>
        </w:rPr>
        <w:t xml:space="preserve"> </w:t>
      </w:r>
      <w:r w:rsidRPr="00341316">
        <w:rPr>
          <w:rFonts w:ascii="Arial" w:eastAsia="Arial" w:hAnsi="Arial" w:cs="Arial"/>
          <w:color w:val="000000"/>
          <w:lang w:val="de-DE" w:bidi="en-US"/>
        </w:rPr>
        <w:t xml:space="preserve">ay ang </w:t>
      </w:r>
      <w:r w:rsidR="003A0EBC">
        <w:rPr>
          <w:rFonts w:ascii="Arial" w:eastAsia="Arial" w:hAnsi="Arial" w:cs="Arial"/>
          <w:color w:val="000000"/>
          <w:lang w:val="de-DE" w:bidi="en-US"/>
        </w:rPr>
        <w:t>policy na</w:t>
      </w:r>
      <w:r w:rsidR="00913F15" w:rsidRPr="00341316">
        <w:rPr>
          <w:rFonts w:ascii="Arial" w:eastAsia="Arial" w:hAnsi="Arial" w:cs="Arial"/>
          <w:color w:val="000000"/>
          <w:lang w:val="de-DE" w:bidi="en-US"/>
        </w:rPr>
        <w:t xml:space="preserve"> </w:t>
      </w:r>
      <w:r w:rsidRPr="00341316">
        <w:rPr>
          <w:rFonts w:ascii="Arial" w:eastAsia="Arial" w:hAnsi="Arial" w:cs="Arial"/>
          <w:color w:val="000000"/>
          <w:lang w:val="de-DE" w:bidi="en-US"/>
        </w:rPr>
        <w:t xml:space="preserve">ginagamit upang matukoy ang </w:t>
      </w:r>
      <w:r w:rsidR="00AB0E2A">
        <w:rPr>
          <w:rFonts w:ascii="Arial" w:eastAsia="Arial" w:hAnsi="Arial" w:cs="Arial"/>
          <w:color w:val="000000"/>
          <w:lang w:val="de-DE" w:bidi="en-US"/>
        </w:rPr>
        <w:t xml:space="preserve">pagiging seryoso </w:t>
      </w:r>
      <w:r w:rsidRPr="00341316">
        <w:rPr>
          <w:rFonts w:ascii="Arial" w:eastAsia="Arial" w:hAnsi="Arial" w:cs="Arial"/>
          <w:color w:val="000000"/>
          <w:lang w:val="de-DE" w:bidi="en-US"/>
        </w:rPr>
        <w:t>ng maling representasyon</w:t>
      </w:r>
    </w:p>
    <w:p w14:paraId="48F1EC03" w14:textId="77777777" w:rsidR="00BC4321" w:rsidRPr="00341316" w:rsidRDefault="008B6CC4" w:rsidP="001F13CC">
      <w:pPr>
        <w:tabs>
          <w:tab w:val="left" w:pos="-1080"/>
          <w:tab w:val="left" w:pos="2160"/>
        </w:tabs>
        <w:ind w:left="2160" w:hanging="540"/>
        <w:rPr>
          <w:rFonts w:ascii="Arial" w:hAnsi="Arial"/>
          <w:color w:val="000000"/>
          <w:lang w:val="fr-FR"/>
        </w:rPr>
      </w:pPr>
      <w:r w:rsidRPr="00341316">
        <w:rPr>
          <w:rFonts w:ascii="Arial" w:eastAsia="Arial" w:hAnsi="Arial" w:cs="Arial"/>
          <w:color w:val="000000"/>
          <w:lang w:val="fr-FR" w:bidi="en-US"/>
        </w:rPr>
        <w:t>d.</w:t>
      </w:r>
      <w:r w:rsidRPr="00341316">
        <w:rPr>
          <w:rFonts w:ascii="Arial" w:eastAsia="Arial" w:hAnsi="Arial" w:cs="Arial"/>
          <w:color w:val="000000"/>
          <w:lang w:val="fr-FR" w:bidi="en-US"/>
        </w:rPr>
        <w:tab/>
        <w:t>mga representasyon, Cal. Ins. Code sections 350 hanggang 361</w:t>
      </w:r>
    </w:p>
    <w:p w14:paraId="1C938A65" w14:textId="77777777" w:rsidR="00EC0CC8" w:rsidRDefault="00005155" w:rsidP="003766E1">
      <w:pPr>
        <w:pStyle w:val="ListParagraph"/>
        <w:numPr>
          <w:ilvl w:val="0"/>
          <w:numId w:val="16"/>
        </w:numPr>
        <w:tabs>
          <w:tab w:val="left" w:pos="-1080"/>
        </w:tabs>
        <w:ind w:left="2700" w:hanging="540"/>
        <w:rPr>
          <w:rFonts w:ascii="Arial" w:eastAsia="Arial" w:hAnsi="Arial" w:cs="Arial"/>
          <w:lang w:bidi="en-US"/>
        </w:rPr>
      </w:pPr>
      <w:r>
        <w:rPr>
          <w:rFonts w:ascii="Arial" w:eastAsia="Arial" w:hAnsi="Arial" w:cs="Arial"/>
          <w:lang w:bidi="en-US"/>
        </w:rPr>
        <w:t xml:space="preserve">mali ang </w:t>
      </w:r>
      <w:r w:rsidRPr="00792293">
        <w:rPr>
          <w:rFonts w:ascii="Arial" w:eastAsia="Arial" w:hAnsi="Arial" w:cs="Arial"/>
          <w:lang w:bidi="en-US"/>
        </w:rPr>
        <w:t>isang representasyon kapag ang mga katotohanan ay hindi tumutugma sa mga pahayag o itinatakda nito</w:t>
      </w:r>
      <w:r w:rsidR="00857F89" w:rsidRPr="00561EF5">
        <w:rPr>
          <w:rFonts w:ascii="Arial" w:eastAsia="Arial" w:hAnsi="Arial" w:cs="Arial"/>
          <w:lang w:bidi="en-US"/>
        </w:rPr>
        <w:t>, Cal. Ins. Code section 358</w:t>
      </w:r>
    </w:p>
    <w:p w14:paraId="607AE19A" w14:textId="1D854422" w:rsidR="004A0808" w:rsidRPr="00561EF5" w:rsidRDefault="009E0B83" w:rsidP="003766E1">
      <w:pPr>
        <w:pStyle w:val="ListParagraph"/>
        <w:numPr>
          <w:ilvl w:val="0"/>
          <w:numId w:val="16"/>
        </w:numPr>
        <w:tabs>
          <w:tab w:val="left" w:pos="-1080"/>
        </w:tabs>
        <w:ind w:left="2700" w:hanging="540"/>
        <w:rPr>
          <w:rFonts w:ascii="Arial" w:hAnsi="Arial"/>
          <w:color w:val="000000"/>
        </w:rPr>
      </w:pPr>
      <w:r>
        <w:rPr>
          <w:rFonts w:ascii="Arial" w:eastAsia="Arial" w:hAnsi="Arial" w:cs="Arial"/>
          <w:lang w:bidi="en-US"/>
        </w:rPr>
        <w:t xml:space="preserve">hindi maaaring i-qualify ng isang representasyon ang isang malinaw na probisyon sa kontrata ng insurance, ngunit maaari nitong i-qualify ang isang ipinahiwatig na </w:t>
      </w:r>
      <w:proofErr w:type="gramStart"/>
      <w:r>
        <w:rPr>
          <w:rFonts w:ascii="Arial" w:eastAsia="Arial" w:hAnsi="Arial" w:cs="Arial"/>
          <w:lang w:bidi="en-US"/>
        </w:rPr>
        <w:t>warranty</w:t>
      </w:r>
      <w:r w:rsidRPr="00561EF5" w:rsidDel="009E0B83">
        <w:rPr>
          <w:rFonts w:ascii="Arial" w:eastAsia="Arial" w:hAnsi="Arial" w:cs="Arial"/>
          <w:lang w:bidi="en-US"/>
        </w:rPr>
        <w:t xml:space="preserve"> </w:t>
      </w:r>
      <w:r w:rsidR="004A0808" w:rsidRPr="00561EF5">
        <w:rPr>
          <w:rFonts w:ascii="Arial" w:eastAsia="Arial" w:hAnsi="Arial" w:cs="Arial"/>
          <w:lang w:bidi="en-US"/>
        </w:rPr>
        <w:t>,</w:t>
      </w:r>
      <w:proofErr w:type="gramEnd"/>
      <w:r w:rsidR="004A0808" w:rsidRPr="00561EF5">
        <w:rPr>
          <w:rFonts w:ascii="Arial" w:eastAsia="Arial" w:hAnsi="Arial" w:cs="Arial"/>
          <w:lang w:bidi="en-US"/>
        </w:rPr>
        <w:t xml:space="preserve"> Cal. Ins. Code section 354</w:t>
      </w:r>
    </w:p>
    <w:p w14:paraId="652DB68C" w14:textId="0002C58E" w:rsidR="00846E9C" w:rsidRPr="00561EF5" w:rsidRDefault="009E0B83" w:rsidP="003766E1">
      <w:pPr>
        <w:pStyle w:val="ListParagraph"/>
        <w:numPr>
          <w:ilvl w:val="0"/>
          <w:numId w:val="16"/>
        </w:numPr>
        <w:tabs>
          <w:tab w:val="left" w:pos="-1080"/>
        </w:tabs>
        <w:ind w:left="2700" w:hanging="540"/>
        <w:rPr>
          <w:rFonts w:ascii="Arial" w:hAnsi="Arial"/>
          <w:color w:val="000000"/>
        </w:rPr>
      </w:pPr>
      <w:r>
        <w:rPr>
          <w:rFonts w:ascii="Arial" w:eastAsia="Arial" w:hAnsi="Arial" w:cs="Arial"/>
          <w:color w:val="000000"/>
          <w:lang w:bidi="en-US"/>
        </w:rPr>
        <w:t>alamin</w:t>
      </w:r>
      <w:r w:rsidR="00846E9C" w:rsidRPr="00561EF5">
        <w:rPr>
          <w:rFonts w:ascii="Arial" w:eastAsia="Arial" w:hAnsi="Arial" w:cs="Arial"/>
          <w:color w:val="000000"/>
          <w:lang w:bidi="en-US"/>
        </w:rPr>
        <w:t xml:space="preserve"> kung kailan maaaring baguhin o bawiin ang isang representasyon, Cal. Ins. Code section 355</w:t>
      </w:r>
    </w:p>
    <w:p w14:paraId="25C0FE64" w14:textId="37B1617A" w:rsidR="00EE03A8" w:rsidRPr="00561EF5" w:rsidRDefault="008B6CC4" w:rsidP="00EE03A8">
      <w:pPr>
        <w:tabs>
          <w:tab w:val="left" w:pos="-1440"/>
        </w:tabs>
        <w:ind w:left="2160" w:hanging="540"/>
        <w:rPr>
          <w:rFonts w:ascii="Arial" w:hAnsi="Arial"/>
        </w:rPr>
      </w:pPr>
      <w:r w:rsidRPr="00561EF5">
        <w:rPr>
          <w:rFonts w:ascii="Arial" w:eastAsia="Arial" w:hAnsi="Arial" w:cs="Arial"/>
          <w:color w:val="000000"/>
          <w:lang w:bidi="en-US"/>
        </w:rPr>
        <w:t>e.</w:t>
      </w:r>
      <w:r w:rsidRPr="00561EF5">
        <w:rPr>
          <w:rFonts w:ascii="Arial" w:eastAsia="Arial" w:hAnsi="Arial" w:cs="Arial"/>
          <w:color w:val="000000"/>
          <w:lang w:bidi="en-US"/>
        </w:rPr>
        <w:tab/>
        <w:t>warranty, Cal. Ins. Code sections 440 hanggang 449</w:t>
      </w:r>
    </w:p>
    <w:p w14:paraId="77EBFA85" w14:textId="0561992E" w:rsidR="00EE03A8" w:rsidRPr="00561EF5" w:rsidRDefault="00EE03A8" w:rsidP="00EE03A8">
      <w:pPr>
        <w:tabs>
          <w:tab w:val="left" w:pos="-1440"/>
        </w:tabs>
        <w:ind w:left="2700" w:hanging="540"/>
        <w:rPr>
          <w:rFonts w:ascii="Arial" w:hAnsi="Arial"/>
        </w:rPr>
      </w:pPr>
      <w:r w:rsidRPr="00561EF5">
        <w:rPr>
          <w:rFonts w:ascii="Arial" w:eastAsia="Arial" w:hAnsi="Arial" w:cs="Arial"/>
          <w:lang w:bidi="en-US"/>
        </w:rPr>
        <w:t>i.</w:t>
      </w:r>
      <w:r w:rsidRPr="00561EF5">
        <w:rPr>
          <w:rFonts w:ascii="Arial" w:eastAsia="Arial" w:hAnsi="Arial" w:cs="Arial"/>
          <w:lang w:bidi="en-US"/>
        </w:rPr>
        <w:tab/>
      </w:r>
      <w:r w:rsidR="009E0B83">
        <w:rPr>
          <w:rFonts w:ascii="Arial" w:eastAsia="Arial" w:hAnsi="Arial" w:cs="Arial"/>
          <w:lang w:bidi="en-US"/>
        </w:rPr>
        <w:t>alamin</w:t>
      </w:r>
      <w:r w:rsidRPr="00561EF5">
        <w:rPr>
          <w:rFonts w:ascii="Arial" w:eastAsia="Arial" w:hAnsi="Arial" w:cs="Arial"/>
          <w:lang w:bidi="en-US"/>
        </w:rPr>
        <w:t xml:space="preserve"> na ang isang warranty ay maaaring ipahayag o ipahiwatig</w:t>
      </w:r>
    </w:p>
    <w:p w14:paraId="32F6C95D" w14:textId="72FE21CA" w:rsidR="00857F89" w:rsidRPr="00561EF5" w:rsidRDefault="008B6CC4" w:rsidP="001E50ED">
      <w:pPr>
        <w:ind w:left="720" w:firstLine="900"/>
      </w:pPr>
      <w:r w:rsidRPr="00561EF5">
        <w:rPr>
          <w:rFonts w:ascii="Arial" w:eastAsia="Arial" w:hAnsi="Arial" w:cs="Arial"/>
          <w:lang w:bidi="en-US"/>
        </w:rPr>
        <w:t>f.</w:t>
      </w:r>
      <w:r w:rsidRPr="00561EF5">
        <w:rPr>
          <w:rFonts w:ascii="Arial" w:eastAsia="Arial" w:hAnsi="Arial" w:cs="Arial"/>
          <w:lang w:bidi="en-US"/>
        </w:rPr>
        <w:tab/>
        <w:t>pag-urong at pagbabawal</w:t>
      </w:r>
    </w:p>
    <w:p w14:paraId="4097B0CE" w14:textId="1AEEFF86" w:rsidR="003C09AF" w:rsidRPr="00561EF5" w:rsidRDefault="001C4D41" w:rsidP="001F13CC">
      <w:pPr>
        <w:tabs>
          <w:tab w:val="left" w:pos="-1080"/>
          <w:tab w:val="left" w:pos="2160"/>
        </w:tabs>
        <w:ind w:left="2160" w:hanging="540"/>
        <w:rPr>
          <w:rFonts w:ascii="Arial" w:hAnsi="Arial"/>
          <w:color w:val="000000"/>
        </w:rPr>
      </w:pPr>
      <w:r w:rsidRPr="00561EF5">
        <w:rPr>
          <w:rFonts w:ascii="Arial" w:eastAsia="Arial" w:hAnsi="Arial" w:cs="Arial"/>
          <w:color w:val="000000"/>
          <w:lang w:bidi="en-US"/>
        </w:rPr>
        <w:t>g.</w:t>
      </w:r>
      <w:r w:rsidRPr="00561EF5">
        <w:rPr>
          <w:rFonts w:ascii="Arial" w:eastAsia="Arial" w:hAnsi="Arial" w:cs="Arial"/>
          <w:color w:val="000000"/>
          <w:lang w:bidi="en-US"/>
        </w:rPr>
        <w:tab/>
      </w:r>
      <w:r w:rsidR="009E0B83">
        <w:rPr>
          <w:rFonts w:ascii="Arial" w:eastAsia="Arial" w:hAnsi="Arial" w:cs="Arial"/>
          <w:color w:val="000000"/>
          <w:lang w:bidi="en-US"/>
        </w:rPr>
        <w:t>alamin</w:t>
      </w:r>
      <w:r w:rsidRPr="00561EF5">
        <w:rPr>
          <w:rFonts w:ascii="Arial" w:eastAsia="Arial" w:hAnsi="Arial" w:cs="Arial"/>
          <w:color w:val="000000"/>
          <w:lang w:bidi="en-US"/>
        </w:rPr>
        <w:t xml:space="preserve"> na ang sinadya o hindi sinasadyang </w:t>
      </w:r>
      <w:r w:rsidR="009E0B83">
        <w:rPr>
          <w:rFonts w:ascii="Arial" w:eastAsia="Arial" w:hAnsi="Arial" w:cs="Arial"/>
          <w:color w:val="000000"/>
          <w:lang w:bidi="en-US"/>
        </w:rPr>
        <w:t>paglilihim</w:t>
      </w:r>
      <w:r w:rsidR="009E0B83" w:rsidRPr="00561EF5">
        <w:rPr>
          <w:rFonts w:ascii="Arial" w:eastAsia="Arial" w:hAnsi="Arial" w:cs="Arial"/>
          <w:color w:val="000000"/>
          <w:lang w:bidi="en-US"/>
        </w:rPr>
        <w:t xml:space="preserve"> </w:t>
      </w:r>
      <w:r w:rsidRPr="00561EF5">
        <w:rPr>
          <w:rFonts w:ascii="Arial" w:eastAsia="Arial" w:hAnsi="Arial" w:cs="Arial"/>
          <w:color w:val="000000"/>
          <w:lang w:bidi="en-US"/>
        </w:rPr>
        <w:t xml:space="preserve">ay nagbibigay ng karapatan sa isang napinsalang partido </w:t>
      </w:r>
      <w:r w:rsidR="00EB2DA7">
        <w:rPr>
          <w:rFonts w:ascii="Arial" w:eastAsia="Arial" w:hAnsi="Arial" w:cs="Arial"/>
          <w:color w:val="000000"/>
          <w:lang w:bidi="en-US"/>
        </w:rPr>
        <w:t xml:space="preserve">na bawiin ang </w:t>
      </w:r>
      <w:r w:rsidRPr="00561EF5">
        <w:rPr>
          <w:rFonts w:ascii="Arial" w:eastAsia="Arial" w:hAnsi="Arial" w:cs="Arial"/>
          <w:color w:val="000000"/>
          <w:lang w:bidi="en-US"/>
        </w:rPr>
        <w:t>kontrata, Cal. Ins. Code section 331</w:t>
      </w:r>
    </w:p>
    <w:p w14:paraId="78794803" w14:textId="6CBFCB0C" w:rsidR="003C09AF" w:rsidRPr="00561EF5" w:rsidRDefault="003C09AF" w:rsidP="001F13CC">
      <w:pPr>
        <w:tabs>
          <w:tab w:val="left" w:pos="1620"/>
        </w:tabs>
        <w:ind w:left="1620" w:hanging="540"/>
        <w:rPr>
          <w:rFonts w:ascii="Arial" w:hAnsi="Arial"/>
          <w:color w:val="000000"/>
        </w:rPr>
      </w:pPr>
      <w:r w:rsidRPr="00561EF5">
        <w:rPr>
          <w:rFonts w:ascii="Arial" w:eastAsia="Arial" w:hAnsi="Arial" w:cs="Arial"/>
          <w:color w:val="000000"/>
          <w:lang w:bidi="en-US"/>
        </w:rPr>
        <w:t>6.</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ang anim na kinakailangang elemento na dapat tukuyin sa lahat ng </w:t>
      </w:r>
      <w:r w:rsidR="00CE0C9B">
        <w:rPr>
          <w:rFonts w:ascii="Arial" w:eastAsia="Arial" w:hAnsi="Arial" w:cs="Arial"/>
          <w:color w:val="000000"/>
          <w:lang w:bidi="en-US"/>
        </w:rPr>
        <w:t>insurance policy</w:t>
      </w:r>
      <w:r w:rsidRPr="00561EF5">
        <w:rPr>
          <w:rFonts w:ascii="Arial" w:eastAsia="Arial" w:hAnsi="Arial" w:cs="Arial"/>
          <w:color w:val="000000"/>
          <w:lang w:bidi="en-US"/>
        </w:rPr>
        <w:t>, Cal. Ins. Code section 381</w:t>
      </w:r>
    </w:p>
    <w:p w14:paraId="5FCC9406" w14:textId="14DD6EF1" w:rsidR="003C09AF" w:rsidRPr="00561EF5" w:rsidRDefault="003C09AF" w:rsidP="001F13CC">
      <w:pPr>
        <w:tabs>
          <w:tab w:val="left" w:pos="720"/>
          <w:tab w:val="left" w:pos="1620"/>
        </w:tabs>
        <w:ind w:left="1620" w:hanging="540"/>
        <w:rPr>
          <w:rFonts w:ascii="Arial" w:hAnsi="Arial"/>
          <w:color w:val="000000"/>
        </w:rPr>
      </w:pPr>
      <w:r w:rsidRPr="00561EF5">
        <w:rPr>
          <w:rFonts w:ascii="Arial" w:eastAsia="Arial" w:hAnsi="Arial" w:cs="Arial"/>
          <w:color w:val="000000"/>
          <w:lang w:bidi="en-US"/>
        </w:rPr>
        <w:t>7.</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w:t>
      </w:r>
    </w:p>
    <w:p w14:paraId="46578A9D" w14:textId="522C4016" w:rsidR="003C09AF" w:rsidRPr="000022E5" w:rsidRDefault="003C09AF" w:rsidP="001F13CC">
      <w:pPr>
        <w:tabs>
          <w:tab w:val="left" w:pos="-1080"/>
          <w:tab w:val="left" w:pos="2160"/>
        </w:tabs>
        <w:ind w:left="2160" w:hanging="540"/>
        <w:rPr>
          <w:rFonts w:ascii="Arial" w:hAnsi="Arial"/>
          <w:color w:val="000000"/>
        </w:rPr>
      </w:pPr>
      <w:r w:rsidRPr="00561EF5">
        <w:rPr>
          <w:rFonts w:ascii="Arial" w:eastAsia="Arial" w:hAnsi="Arial" w:cs="Arial"/>
          <w:color w:val="000000"/>
          <w:lang w:bidi="en-US"/>
        </w:rPr>
        <w:t>a.</w:t>
      </w:r>
      <w:r w:rsidRPr="00561EF5">
        <w:rPr>
          <w:rFonts w:ascii="Arial" w:eastAsia="Arial" w:hAnsi="Arial" w:cs="Arial"/>
          <w:color w:val="000000"/>
          <w:lang w:bidi="en-US"/>
        </w:rPr>
        <w:tab/>
        <w:t>ang kahulugan ng terminong pagpapawalang-bisa</w:t>
      </w:r>
    </w:p>
    <w:p w14:paraId="276D7A1C" w14:textId="0DF5D677" w:rsidR="003C09AF" w:rsidRPr="00561EF5" w:rsidRDefault="003C09AF" w:rsidP="001F13CC">
      <w:pPr>
        <w:tabs>
          <w:tab w:val="left" w:pos="-1080"/>
          <w:tab w:val="left" w:pos="2160"/>
        </w:tabs>
        <w:ind w:left="2160" w:hanging="540"/>
        <w:rPr>
          <w:rFonts w:ascii="Arial" w:hAnsi="Arial"/>
          <w:color w:val="000000"/>
        </w:rPr>
      </w:pPr>
      <w:r w:rsidRPr="00561EF5">
        <w:rPr>
          <w:rFonts w:ascii="Arial" w:eastAsia="Arial" w:hAnsi="Arial" w:cs="Arial"/>
          <w:color w:val="000000"/>
          <w:lang w:bidi="en-US"/>
        </w:rPr>
        <w:lastRenderedPageBreak/>
        <w:t>b.</w:t>
      </w:r>
      <w:r w:rsidRPr="00561EF5">
        <w:rPr>
          <w:rFonts w:ascii="Arial" w:eastAsia="Arial" w:hAnsi="Arial" w:cs="Arial"/>
          <w:color w:val="000000"/>
          <w:lang w:bidi="en-US"/>
        </w:rPr>
        <w:tab/>
        <w:t xml:space="preserve">kapag may karapatan </w:t>
      </w:r>
      <w:r w:rsidR="00663912" w:rsidRPr="00561EF5">
        <w:rPr>
          <w:rFonts w:ascii="Arial" w:eastAsia="Arial" w:hAnsi="Arial" w:cs="Arial"/>
          <w:color w:val="000000"/>
          <w:lang w:bidi="en-US"/>
        </w:rPr>
        <w:t xml:space="preserve">ang insurer </w:t>
      </w:r>
      <w:r w:rsidRPr="00561EF5">
        <w:rPr>
          <w:rFonts w:ascii="Arial" w:eastAsia="Arial" w:hAnsi="Arial" w:cs="Arial"/>
          <w:color w:val="000000"/>
          <w:lang w:bidi="en-US"/>
        </w:rPr>
        <w:t>sa pagpapawalang-bisa, Cal. Ins. Code sections 331, 338, 359, at 447</w:t>
      </w:r>
    </w:p>
    <w:p w14:paraId="2DF24C2E" w14:textId="1DA031D9" w:rsidR="00857F89" w:rsidRPr="00561EF5" w:rsidRDefault="00857F89" w:rsidP="001F13CC">
      <w:pPr>
        <w:tabs>
          <w:tab w:val="left" w:pos="-1080"/>
          <w:tab w:val="left" w:pos="1080"/>
        </w:tabs>
        <w:ind w:left="1620" w:hanging="540"/>
        <w:rPr>
          <w:rFonts w:ascii="Arial" w:hAnsi="Arial"/>
          <w:color w:val="000000"/>
        </w:rPr>
      </w:pPr>
      <w:r w:rsidRPr="00561EF5">
        <w:rPr>
          <w:rFonts w:ascii="Arial" w:eastAsia="Arial" w:hAnsi="Arial" w:cs="Arial"/>
          <w:color w:val="000000"/>
          <w:lang w:bidi="en-US"/>
        </w:rPr>
        <w:t>8.</w:t>
      </w:r>
      <w:r w:rsidRPr="00561EF5">
        <w:rPr>
          <w:rFonts w:ascii="Arial" w:eastAsia="Arial" w:hAnsi="Arial" w:cs="Arial"/>
          <w:color w:val="000000"/>
          <w:lang w:bidi="en-US"/>
        </w:rPr>
        <w:tab/>
      </w:r>
      <w:r w:rsidR="009B1DB9">
        <w:rPr>
          <w:rFonts w:ascii="Arial" w:eastAsia="Arial" w:hAnsi="Arial" w:cs="Arial"/>
          <w:color w:val="000000"/>
          <w:lang w:bidi="en-US"/>
        </w:rPr>
        <w:t xml:space="preserve">Batay </w:t>
      </w:r>
      <w:r w:rsidRPr="00561EF5">
        <w:rPr>
          <w:rFonts w:ascii="Arial" w:eastAsia="Arial" w:hAnsi="Arial" w:cs="Arial"/>
          <w:color w:val="000000"/>
          <w:lang w:bidi="en-US"/>
        </w:rPr>
        <w:t xml:space="preserve">sa sitwasyon ng insurance, </w:t>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nang tama ang mga sumusunod na tuntunin:</w:t>
      </w:r>
    </w:p>
    <w:p w14:paraId="6AF7C0E8" w14:textId="77777777" w:rsidR="00EC0CC8" w:rsidRDefault="00857F89" w:rsidP="00A37D23">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a.</w:t>
      </w:r>
      <w:r w:rsidRPr="00561EF5">
        <w:rPr>
          <w:rFonts w:ascii="Arial" w:eastAsia="Arial" w:hAnsi="Arial" w:cs="Arial"/>
          <w:color w:val="000000"/>
          <w:lang w:bidi="en-US"/>
        </w:rPr>
        <w:tab/>
        <w:t xml:space="preserve">aplikasyon, </w:t>
      </w:r>
      <w:r w:rsidR="00F666F8">
        <w:rPr>
          <w:rFonts w:ascii="Arial" w:eastAsia="Arial" w:hAnsi="Arial" w:cs="Arial"/>
          <w:color w:val="000000"/>
          <w:lang w:bidi="en-US"/>
        </w:rPr>
        <w:t>policy</w:t>
      </w:r>
      <w:r w:rsidRPr="00561EF5">
        <w:rPr>
          <w:rFonts w:ascii="Arial" w:eastAsia="Arial" w:hAnsi="Arial" w:cs="Arial"/>
          <w:color w:val="000000"/>
          <w:lang w:bidi="en-US"/>
        </w:rPr>
        <w:t>, pag-endorso</w:t>
      </w:r>
    </w:p>
    <w:p w14:paraId="384495E1" w14:textId="77777777" w:rsidR="00EC0CC8" w:rsidRDefault="00857F89" w:rsidP="00A37D23">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b.</w:t>
      </w:r>
      <w:r w:rsidRPr="00561EF5">
        <w:rPr>
          <w:rFonts w:ascii="Arial" w:eastAsia="Arial" w:hAnsi="Arial" w:cs="Arial"/>
          <w:color w:val="000000"/>
          <w:lang w:bidi="en-US"/>
        </w:rPr>
        <w:tab/>
        <w:t>Pagkansela, paglipas, panahon ng palugit</w:t>
      </w:r>
    </w:p>
    <w:p w14:paraId="5FEF039E" w14:textId="77777777" w:rsidR="00EC0CC8" w:rsidRDefault="00857F89" w:rsidP="00F146D2">
      <w:pPr>
        <w:tabs>
          <w:tab w:val="left" w:pos="-1080"/>
        </w:tabs>
        <w:ind w:left="1620"/>
        <w:rPr>
          <w:rFonts w:ascii="Arial" w:eastAsia="Arial" w:hAnsi="Arial" w:cs="Arial"/>
          <w:color w:val="000000"/>
          <w:lang w:bidi="en-US"/>
        </w:rPr>
      </w:pPr>
      <w:r w:rsidRPr="00561EF5">
        <w:rPr>
          <w:rFonts w:ascii="Arial" w:eastAsia="Arial" w:hAnsi="Arial" w:cs="Arial"/>
          <w:color w:val="000000"/>
          <w:lang w:bidi="en-US"/>
        </w:rPr>
        <w:t>c.</w:t>
      </w:r>
      <w:r w:rsidRPr="00561EF5">
        <w:rPr>
          <w:rFonts w:ascii="Arial" w:eastAsia="Arial" w:hAnsi="Arial" w:cs="Arial"/>
          <w:color w:val="000000"/>
          <w:lang w:bidi="en-US"/>
        </w:rPr>
        <w:tab/>
        <w:t>rate, premium, kinita at hindi kinitang premium</w:t>
      </w:r>
    </w:p>
    <w:p w14:paraId="075E0A54" w14:textId="3A36B5F3" w:rsidR="00D85BF0" w:rsidRPr="00561EF5" w:rsidRDefault="00B20288" w:rsidP="00D85BF0">
      <w:pPr>
        <w:tabs>
          <w:tab w:val="left" w:pos="-1080"/>
          <w:tab w:val="left" w:pos="1080"/>
        </w:tabs>
        <w:ind w:left="1620" w:hanging="540"/>
        <w:rPr>
          <w:rFonts w:ascii="Arial" w:hAnsi="Arial"/>
          <w:color w:val="000000"/>
        </w:rPr>
      </w:pPr>
      <w:r w:rsidRPr="00561EF5">
        <w:rPr>
          <w:rFonts w:ascii="Arial" w:eastAsia="Arial" w:hAnsi="Arial" w:cs="Arial"/>
          <w:color w:val="000000"/>
          <w:lang w:bidi="en-US"/>
        </w:rPr>
        <w:t>9.</w:t>
      </w:r>
      <w:r w:rsidRPr="00561EF5">
        <w:rPr>
          <w:rFonts w:ascii="Arial" w:eastAsia="Arial" w:hAnsi="Arial" w:cs="Arial"/>
          <w:color w:val="000000"/>
          <w:lang w:bidi="en-US"/>
        </w:rPr>
        <w:tab/>
        <w:t xml:space="preserve">Maging pamilyar sa panahon ng palugit para sa mga premium pagkatapos ng idineklarang </w:t>
      </w:r>
      <w:r w:rsidR="00DA1158">
        <w:rPr>
          <w:rFonts w:ascii="Arial" w:eastAsia="Arial" w:hAnsi="Arial" w:cs="Arial"/>
          <w:color w:val="000000"/>
          <w:lang w:bidi="en-US"/>
        </w:rPr>
        <w:t>emergency</w:t>
      </w:r>
      <w:r w:rsidRPr="00561EF5">
        <w:rPr>
          <w:rFonts w:ascii="Arial" w:eastAsia="Arial" w:hAnsi="Arial" w:cs="Arial"/>
          <w:color w:val="000000"/>
          <w:lang w:bidi="en-US"/>
        </w:rPr>
        <w:t>, Cal. Ins. Code section 2062</w:t>
      </w:r>
    </w:p>
    <w:p w14:paraId="632501C7" w14:textId="77777777" w:rsidR="002331C2" w:rsidRPr="00561EF5" w:rsidRDefault="002331C2" w:rsidP="001F13CC">
      <w:pPr>
        <w:tabs>
          <w:tab w:val="left" w:pos="-1080"/>
        </w:tabs>
        <w:rPr>
          <w:rFonts w:ascii="Arial" w:hAnsi="Arial"/>
          <w:color w:val="000000"/>
        </w:rPr>
      </w:pPr>
    </w:p>
    <w:p w14:paraId="17FB3C86" w14:textId="77777777" w:rsidR="00EC0CC8" w:rsidRDefault="003C09AF" w:rsidP="001F13CC">
      <w:pPr>
        <w:tabs>
          <w:tab w:val="left" w:pos="-1080"/>
        </w:tabs>
        <w:ind w:left="540" w:hanging="540"/>
        <w:rPr>
          <w:rFonts w:ascii="Arial" w:eastAsia="Arial" w:hAnsi="Arial" w:cs="Arial"/>
          <w:color w:val="000000"/>
          <w:lang w:bidi="en-US"/>
        </w:rPr>
      </w:pPr>
      <w:r w:rsidRPr="00561EF5">
        <w:rPr>
          <w:rFonts w:ascii="Arial" w:eastAsia="Arial" w:hAnsi="Arial" w:cs="Arial"/>
          <w:color w:val="000000"/>
          <w:lang w:bidi="en-US"/>
        </w:rPr>
        <w:t>I.</w:t>
      </w:r>
      <w:r w:rsidRPr="00561EF5">
        <w:rPr>
          <w:rFonts w:ascii="Arial" w:eastAsia="Arial" w:hAnsi="Arial" w:cs="Arial"/>
          <w:color w:val="000000"/>
          <w:lang w:bidi="en-US"/>
        </w:rPr>
        <w:tab/>
        <w:t>Pangkalahatang Insurance</w:t>
      </w:r>
    </w:p>
    <w:p w14:paraId="3877C86E" w14:textId="6AECC2D4" w:rsidR="003C09AF" w:rsidRPr="00561EF5" w:rsidRDefault="003C09AF" w:rsidP="001F13CC">
      <w:pPr>
        <w:tabs>
          <w:tab w:val="left" w:pos="-1080"/>
        </w:tabs>
        <w:ind w:left="1080" w:hanging="540"/>
        <w:rPr>
          <w:rFonts w:ascii="Arial" w:hAnsi="Arial"/>
          <w:color w:val="000000"/>
        </w:rPr>
      </w:pPr>
      <w:r w:rsidRPr="00561EF5">
        <w:rPr>
          <w:rFonts w:ascii="Arial" w:eastAsia="Arial" w:hAnsi="Arial" w:cs="Arial"/>
          <w:color w:val="000000"/>
          <w:lang w:bidi="en-US"/>
        </w:rPr>
        <w:t>C.</w:t>
      </w:r>
      <w:r w:rsidRPr="00561EF5">
        <w:rPr>
          <w:rFonts w:ascii="Arial" w:eastAsia="Arial" w:hAnsi="Arial" w:cs="Arial"/>
          <w:color w:val="000000"/>
          <w:lang w:bidi="en-US"/>
        </w:rPr>
        <w:tab/>
        <w:t>Ang Insurance Marketplace</w:t>
      </w:r>
    </w:p>
    <w:p w14:paraId="6650EAFE" w14:textId="181A3137" w:rsidR="00857F89" w:rsidRPr="00561EF5" w:rsidRDefault="003C09AF" w:rsidP="001F13CC">
      <w:pPr>
        <w:tabs>
          <w:tab w:val="left" w:pos="-1080"/>
        </w:tabs>
        <w:ind w:left="1620" w:hanging="540"/>
        <w:rPr>
          <w:rFonts w:ascii="Arial" w:hAnsi="Arial"/>
          <w:color w:val="000000"/>
        </w:rPr>
      </w:pPr>
      <w:r w:rsidRPr="00561EF5">
        <w:rPr>
          <w:rFonts w:ascii="Arial" w:eastAsia="Arial" w:hAnsi="Arial" w:cs="Arial"/>
          <w:color w:val="000000"/>
          <w:lang w:bidi="en-US"/>
        </w:rPr>
        <w:t>1.</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ang iba't ibang sistema ng pamamahagi na kinabibilangan ng, ngunit hindi limitado sa, mga sumusunod:</w:t>
      </w:r>
    </w:p>
    <w:p w14:paraId="6928719D" w14:textId="77777777" w:rsidR="00EC0CC8" w:rsidRDefault="00857F89" w:rsidP="001F13CC">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a.</w:t>
      </w:r>
      <w:r w:rsidRPr="00561EF5">
        <w:rPr>
          <w:rFonts w:ascii="Arial" w:eastAsia="Arial" w:hAnsi="Arial" w:cs="Arial"/>
          <w:color w:val="000000"/>
          <w:lang w:bidi="en-US"/>
        </w:rPr>
        <w:tab/>
        <w:t>ahensya</w:t>
      </w:r>
    </w:p>
    <w:p w14:paraId="34B55947" w14:textId="6F6AA427" w:rsidR="00BC4321" w:rsidRPr="00561EF5" w:rsidRDefault="00AC5A54" w:rsidP="007C6B69">
      <w:pPr>
        <w:pStyle w:val="ListParagraph"/>
        <w:numPr>
          <w:ilvl w:val="0"/>
          <w:numId w:val="17"/>
        </w:numPr>
        <w:tabs>
          <w:tab w:val="left" w:pos="-1080"/>
        </w:tabs>
        <w:ind w:left="2610"/>
        <w:rPr>
          <w:rFonts w:ascii="Arial" w:hAnsi="Arial"/>
          <w:color w:val="000000"/>
        </w:rPr>
      </w:pPr>
      <w:r>
        <w:rPr>
          <w:rFonts w:ascii="Arial" w:eastAsia="Arial" w:hAnsi="Arial" w:cs="Arial"/>
          <w:color w:val="000000"/>
          <w:lang w:bidi="en-US"/>
        </w:rPr>
        <w:t>malayang</w:t>
      </w:r>
      <w:r w:rsidRPr="00561EF5">
        <w:rPr>
          <w:rFonts w:ascii="Arial" w:eastAsia="Arial" w:hAnsi="Arial" w:cs="Arial"/>
          <w:color w:val="000000"/>
          <w:lang w:bidi="en-US"/>
        </w:rPr>
        <w:t xml:space="preserve"> </w:t>
      </w:r>
      <w:r w:rsidR="00AF1AD5" w:rsidRPr="00561EF5">
        <w:rPr>
          <w:rFonts w:ascii="Arial" w:eastAsia="Arial" w:hAnsi="Arial" w:cs="Arial"/>
          <w:color w:val="000000"/>
          <w:lang w:bidi="en-US"/>
        </w:rPr>
        <w:t>ahente</w:t>
      </w:r>
    </w:p>
    <w:p w14:paraId="2C2EB5B6" w14:textId="60A1D023" w:rsidR="00AF1AD5" w:rsidRPr="00561EF5" w:rsidRDefault="00ED1368" w:rsidP="007C6B69">
      <w:pPr>
        <w:pStyle w:val="ListParagraph"/>
        <w:numPr>
          <w:ilvl w:val="0"/>
          <w:numId w:val="17"/>
        </w:numPr>
        <w:tabs>
          <w:tab w:val="left" w:pos="-1080"/>
        </w:tabs>
        <w:ind w:left="2610"/>
        <w:rPr>
          <w:rFonts w:ascii="Arial" w:hAnsi="Arial"/>
          <w:color w:val="000000"/>
        </w:rPr>
      </w:pPr>
      <w:r>
        <w:rPr>
          <w:rFonts w:ascii="Arial" w:eastAsia="Arial" w:hAnsi="Arial" w:cs="Arial"/>
          <w:color w:val="000000"/>
          <w:lang w:bidi="en-US"/>
        </w:rPr>
        <w:t>captive agent</w:t>
      </w:r>
    </w:p>
    <w:p w14:paraId="16FDD472" w14:textId="77777777" w:rsidR="007D28B3" w:rsidRPr="00561EF5" w:rsidRDefault="007D28B3" w:rsidP="007C6B69">
      <w:pPr>
        <w:pStyle w:val="ListParagraph"/>
        <w:numPr>
          <w:ilvl w:val="0"/>
          <w:numId w:val="17"/>
        </w:numPr>
        <w:tabs>
          <w:tab w:val="left" w:pos="-1080"/>
        </w:tabs>
        <w:ind w:left="2610"/>
        <w:rPr>
          <w:rFonts w:ascii="Arial" w:hAnsi="Arial"/>
          <w:color w:val="000000"/>
        </w:rPr>
      </w:pPr>
      <w:r w:rsidRPr="00561EF5">
        <w:rPr>
          <w:rFonts w:ascii="Arial" w:eastAsia="Arial" w:hAnsi="Arial" w:cs="Arial"/>
          <w:color w:val="000000"/>
          <w:lang w:bidi="en-US"/>
        </w:rPr>
        <w:t>mga broker</w:t>
      </w:r>
    </w:p>
    <w:p w14:paraId="22CBDE46" w14:textId="77777777" w:rsidR="00822F2B" w:rsidRPr="00561EF5" w:rsidRDefault="00857F89" w:rsidP="001F13CC">
      <w:pPr>
        <w:tabs>
          <w:tab w:val="left" w:pos="-1080"/>
          <w:tab w:val="left" w:pos="2160"/>
        </w:tabs>
        <w:ind w:left="1170" w:firstLine="450"/>
        <w:rPr>
          <w:rFonts w:ascii="Arial" w:hAnsi="Arial"/>
          <w:color w:val="000000"/>
        </w:rPr>
      </w:pPr>
      <w:r w:rsidRPr="00561EF5">
        <w:rPr>
          <w:rFonts w:ascii="Arial" w:eastAsia="Arial" w:hAnsi="Arial" w:cs="Arial"/>
          <w:color w:val="000000"/>
          <w:lang w:bidi="en-US"/>
        </w:rPr>
        <w:t>b.</w:t>
      </w:r>
      <w:r w:rsidRPr="00561EF5">
        <w:rPr>
          <w:rFonts w:ascii="Arial" w:eastAsia="Arial" w:hAnsi="Arial" w:cs="Arial"/>
          <w:color w:val="000000"/>
          <w:lang w:bidi="en-US"/>
        </w:rPr>
        <w:tab/>
        <w:t>direktang tugon</w:t>
      </w:r>
    </w:p>
    <w:p w14:paraId="021AFA80" w14:textId="77777777" w:rsidR="003C09AF" w:rsidRPr="00561EF5" w:rsidRDefault="00822F2B" w:rsidP="001F13CC">
      <w:pPr>
        <w:tabs>
          <w:tab w:val="left" w:pos="-1080"/>
          <w:tab w:val="left" w:pos="2160"/>
        </w:tabs>
        <w:ind w:left="1170" w:firstLine="450"/>
        <w:rPr>
          <w:rFonts w:ascii="Arial" w:hAnsi="Arial"/>
          <w:color w:val="000000"/>
        </w:rPr>
      </w:pPr>
      <w:r w:rsidRPr="00561EF5">
        <w:rPr>
          <w:rFonts w:ascii="Arial" w:eastAsia="Arial" w:hAnsi="Arial" w:cs="Arial"/>
          <w:color w:val="000000"/>
          <w:lang w:bidi="en-US"/>
        </w:rPr>
        <w:t>c.</w:t>
      </w:r>
      <w:r w:rsidRPr="00561EF5">
        <w:rPr>
          <w:rFonts w:ascii="Arial" w:eastAsia="Arial" w:hAnsi="Arial" w:cs="Arial"/>
          <w:color w:val="000000"/>
          <w:lang w:bidi="en-US"/>
        </w:rPr>
        <w:tab/>
        <w:t>direktang pagbebenta online</w:t>
      </w:r>
      <w:r w:rsidRPr="00561EF5">
        <w:rPr>
          <w:rFonts w:ascii="Arial" w:eastAsia="Arial" w:hAnsi="Arial" w:cs="Arial"/>
          <w:color w:val="000000"/>
          <w:lang w:bidi="en-US"/>
        </w:rPr>
        <w:tab/>
      </w:r>
    </w:p>
    <w:p w14:paraId="6008B686" w14:textId="77777777" w:rsidR="006C122F" w:rsidRPr="00561EF5" w:rsidRDefault="006C122F" w:rsidP="001F13CC">
      <w:pPr>
        <w:tabs>
          <w:tab w:val="left" w:pos="540"/>
        </w:tabs>
        <w:ind w:left="540" w:hanging="540"/>
        <w:rPr>
          <w:rFonts w:ascii="Arial" w:hAnsi="Arial"/>
          <w:color w:val="000000"/>
        </w:rPr>
      </w:pPr>
    </w:p>
    <w:p w14:paraId="1BB89AAF" w14:textId="77777777" w:rsidR="00EC0CC8" w:rsidRDefault="003C09AF" w:rsidP="001F13CC">
      <w:pPr>
        <w:tabs>
          <w:tab w:val="left" w:pos="0"/>
          <w:tab w:val="left" w:pos="540"/>
          <w:tab w:val="left" w:pos="630"/>
        </w:tabs>
        <w:rPr>
          <w:rFonts w:ascii="Arial" w:eastAsia="Arial" w:hAnsi="Arial" w:cs="Arial"/>
          <w:color w:val="000000"/>
          <w:lang w:bidi="en-US"/>
        </w:rPr>
      </w:pPr>
      <w:r w:rsidRPr="00561EF5">
        <w:rPr>
          <w:rFonts w:ascii="Arial" w:eastAsia="Arial" w:hAnsi="Arial" w:cs="Arial"/>
          <w:color w:val="000000"/>
          <w:lang w:bidi="en-US"/>
        </w:rPr>
        <w:t>I.</w:t>
      </w:r>
      <w:r w:rsidRPr="00561EF5">
        <w:rPr>
          <w:rFonts w:ascii="Arial" w:eastAsia="Arial" w:hAnsi="Arial" w:cs="Arial"/>
          <w:color w:val="000000"/>
          <w:lang w:bidi="en-US"/>
        </w:rPr>
        <w:tab/>
        <w:t>Pangkalahatang Insurance</w:t>
      </w:r>
    </w:p>
    <w:p w14:paraId="78699572" w14:textId="4658E6EA" w:rsidR="00793F1C" w:rsidRPr="00561EF5" w:rsidRDefault="003C09AF" w:rsidP="00793F1C">
      <w:pPr>
        <w:tabs>
          <w:tab w:val="left" w:pos="-1080"/>
        </w:tabs>
        <w:ind w:left="1080" w:hanging="540"/>
        <w:rPr>
          <w:rFonts w:ascii="Arial" w:hAnsi="Arial"/>
          <w:color w:val="000000"/>
        </w:rPr>
      </w:pPr>
      <w:r w:rsidRPr="00561EF5">
        <w:rPr>
          <w:rFonts w:ascii="Arial" w:eastAsia="Arial" w:hAnsi="Arial" w:cs="Arial"/>
          <w:color w:val="000000"/>
          <w:lang w:bidi="en-US"/>
        </w:rPr>
        <w:t>C.</w:t>
      </w:r>
      <w:r w:rsidRPr="00561EF5">
        <w:rPr>
          <w:rFonts w:ascii="Arial" w:eastAsia="Arial" w:hAnsi="Arial" w:cs="Arial"/>
          <w:color w:val="000000"/>
          <w:lang w:bidi="en-US"/>
        </w:rPr>
        <w:tab/>
        <w:t>Ang Insurance Marketplace</w:t>
      </w:r>
    </w:p>
    <w:p w14:paraId="05972EAE" w14:textId="3ABAC22E" w:rsidR="003C09AF" w:rsidRPr="00561EF5" w:rsidRDefault="003C09AF" w:rsidP="001F13CC">
      <w:pPr>
        <w:tabs>
          <w:tab w:val="left" w:pos="-1080"/>
        </w:tabs>
        <w:ind w:left="1620" w:hanging="540"/>
        <w:rPr>
          <w:rFonts w:ascii="Arial" w:hAnsi="Arial"/>
          <w:color w:val="000000"/>
        </w:rPr>
      </w:pPr>
      <w:r w:rsidRPr="00561EF5">
        <w:rPr>
          <w:rFonts w:ascii="Arial" w:eastAsia="Arial" w:hAnsi="Arial" w:cs="Arial"/>
          <w:color w:val="000000"/>
          <w:lang w:bidi="en-US"/>
        </w:rPr>
        <w:t>2.</w:t>
      </w:r>
      <w:r w:rsidRPr="00561EF5">
        <w:rPr>
          <w:rFonts w:ascii="Arial" w:eastAsia="Arial" w:hAnsi="Arial" w:cs="Arial"/>
          <w:color w:val="000000"/>
          <w:lang w:bidi="en-US"/>
        </w:rPr>
        <w:tab/>
        <w:t>Mga Producer</w:t>
      </w:r>
      <w:r w:rsidR="0042402B">
        <w:rPr>
          <w:rFonts w:ascii="Arial" w:eastAsia="Arial" w:hAnsi="Arial" w:cs="Arial"/>
          <w:color w:val="000000"/>
          <w:lang w:bidi="en-US"/>
        </w:rPr>
        <w:t>.</w:t>
      </w:r>
      <w:r w:rsidRPr="00561EF5">
        <w:rPr>
          <w:rFonts w:ascii="Arial" w:eastAsia="Arial" w:hAnsi="Arial" w:cs="Arial"/>
          <w:color w:val="000000"/>
          <w:lang w:bidi="en-US"/>
        </w:rPr>
        <w:t xml:space="preserve"> </w:t>
      </w:r>
      <w:r w:rsidR="00AE2954">
        <w:rPr>
          <w:rFonts w:ascii="Arial" w:eastAsia="Arial" w:hAnsi="Arial" w:cs="Arial"/>
          <w:color w:val="000000"/>
          <w:lang w:bidi="en-US"/>
        </w:rPr>
        <w:t>Kayang</w:t>
      </w:r>
      <w:r w:rsidRPr="00561EF5">
        <w:rPr>
          <w:rFonts w:ascii="Arial" w:eastAsia="Arial" w:hAnsi="Arial" w:cs="Arial"/>
          <w:color w:val="000000"/>
          <w:lang w:bidi="en-US"/>
        </w:rPr>
        <w:t>:</w:t>
      </w:r>
    </w:p>
    <w:p w14:paraId="3496354A" w14:textId="77777777" w:rsidR="00EC0CC8" w:rsidRDefault="009777C0" w:rsidP="001F13CC">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a.</w:t>
      </w:r>
      <w:r w:rsidRPr="00561EF5">
        <w:rPr>
          <w:rFonts w:ascii="Arial" w:eastAsia="Arial" w:hAnsi="Arial" w:cs="Arial"/>
          <w:color w:val="000000"/>
          <w:lang w:bidi="en-US"/>
        </w:rPr>
        <w:tab/>
        <w:t>unawain ang mga pangkalahatang panuntunan ng ahensya habang inilalapat ang mga ito sa isang ahente, broker, at kompanya ng insurance</w:t>
      </w:r>
    </w:p>
    <w:p w14:paraId="3A409B3E" w14:textId="77777777" w:rsidR="00EC0CC8" w:rsidRDefault="00DB7ACD" w:rsidP="007C6B69">
      <w:pPr>
        <w:pStyle w:val="ListParagraph"/>
        <w:numPr>
          <w:ilvl w:val="0"/>
          <w:numId w:val="22"/>
        </w:numPr>
        <w:tabs>
          <w:tab w:val="left" w:pos="-1080"/>
        </w:tabs>
        <w:ind w:left="2520"/>
        <w:rPr>
          <w:rFonts w:ascii="Arial" w:eastAsia="Arial" w:hAnsi="Arial" w:cs="Arial"/>
          <w:color w:val="000000"/>
          <w:lang w:bidi="en-US"/>
        </w:rPr>
      </w:pPr>
      <w:r>
        <w:rPr>
          <w:rFonts w:ascii="Arial" w:eastAsia="Arial" w:hAnsi="Arial" w:cs="Arial"/>
          <w:color w:val="000000"/>
          <w:lang w:bidi="en-US"/>
        </w:rPr>
        <w:t>matukoy</w:t>
      </w:r>
      <w:r w:rsidRPr="00561EF5">
        <w:rPr>
          <w:rFonts w:ascii="Arial" w:eastAsia="Arial" w:hAnsi="Arial" w:cs="Arial"/>
          <w:color w:val="000000"/>
          <w:lang w:bidi="en-US"/>
        </w:rPr>
        <w:t xml:space="preserve"> </w:t>
      </w:r>
      <w:r w:rsidR="00AD29B4" w:rsidRPr="00561EF5">
        <w:rPr>
          <w:rFonts w:ascii="Arial" w:eastAsia="Arial" w:hAnsi="Arial" w:cs="Arial"/>
          <w:color w:val="000000"/>
          <w:lang w:bidi="en-US"/>
        </w:rPr>
        <w:t>ang pagkakaiba ng mga ahente, Cal. Ins. Code section 31, at mga broker, Cal. Ins. Code section 33</w:t>
      </w:r>
    </w:p>
    <w:p w14:paraId="4E64A268" w14:textId="77777777" w:rsidR="00EC0CC8" w:rsidRDefault="00297379" w:rsidP="007C6B69">
      <w:pPr>
        <w:pStyle w:val="ListParagraph"/>
        <w:numPr>
          <w:ilvl w:val="0"/>
          <w:numId w:val="22"/>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ang mga responsabilidad at tungkulin ng bawat isa sa mga insured at insurer</w:t>
      </w:r>
    </w:p>
    <w:p w14:paraId="6022B090" w14:textId="5B906AF8" w:rsidR="00B03572" w:rsidRPr="00341316" w:rsidRDefault="00B03572" w:rsidP="00C4744B">
      <w:pPr>
        <w:pStyle w:val="ListParagraph"/>
        <w:numPr>
          <w:ilvl w:val="0"/>
          <w:numId w:val="22"/>
        </w:numPr>
        <w:tabs>
          <w:tab w:val="left" w:pos="-1080"/>
        </w:tabs>
        <w:ind w:left="2520"/>
        <w:rPr>
          <w:rFonts w:ascii="Arial" w:hAnsi="Arial" w:cs="Arial"/>
        </w:rPr>
      </w:pPr>
      <w:r w:rsidRPr="00341316">
        <w:rPr>
          <w:rFonts w:ascii="Arial" w:eastAsia="Arial" w:hAnsi="Arial" w:cs="Arial"/>
          <w:color w:val="000000"/>
          <w:lang w:bidi="en-US"/>
        </w:rPr>
        <w:t>ang epekto ng mga uri ng awtoridad na maaaring gamitin ng isang ahente (ip</w:t>
      </w:r>
      <w:r w:rsidR="00DF5E78">
        <w:rPr>
          <w:rFonts w:ascii="Arial" w:eastAsia="Arial" w:hAnsi="Arial" w:cs="Arial"/>
          <w:color w:val="000000"/>
          <w:lang w:bidi="en-US"/>
        </w:rPr>
        <w:t>in</w:t>
      </w:r>
      <w:r w:rsidRPr="00341316">
        <w:rPr>
          <w:rFonts w:ascii="Arial" w:eastAsia="Arial" w:hAnsi="Arial" w:cs="Arial"/>
          <w:color w:val="000000"/>
          <w:lang w:bidi="en-US"/>
        </w:rPr>
        <w:t>ahayag,</w:t>
      </w:r>
      <w:r w:rsidR="00341316">
        <w:rPr>
          <w:rFonts w:ascii="Arial" w:eastAsia="Arial" w:hAnsi="Arial" w:cs="Arial"/>
          <w:color w:val="000000"/>
          <w:lang w:bidi="en-US"/>
        </w:rPr>
        <w:t xml:space="preserve"> </w:t>
      </w:r>
      <w:r w:rsidRPr="00341316">
        <w:rPr>
          <w:rFonts w:ascii="Arial" w:eastAsia="Arial" w:hAnsi="Arial" w:cs="Arial"/>
          <w:lang w:bidi="en-US"/>
        </w:rPr>
        <w:t>ipinahiwatig, o maliwanag)</w:t>
      </w:r>
    </w:p>
    <w:p w14:paraId="2DDC7036" w14:textId="3028C4D3" w:rsidR="00060811" w:rsidRPr="00561EF5" w:rsidRDefault="006D2E83" w:rsidP="001F13CC">
      <w:pPr>
        <w:tabs>
          <w:tab w:val="left" w:pos="-1080"/>
        </w:tabs>
        <w:ind w:left="2160" w:hanging="540"/>
        <w:rPr>
          <w:rFonts w:ascii="Arial" w:hAnsi="Arial"/>
          <w:color w:val="000000"/>
        </w:rPr>
      </w:pPr>
      <w:r w:rsidRPr="00561EF5">
        <w:rPr>
          <w:rFonts w:ascii="Arial" w:eastAsia="Arial" w:hAnsi="Arial" w:cs="Arial"/>
          <w:color w:val="000000"/>
          <w:lang w:bidi="en-US"/>
        </w:rPr>
        <w:t>b.</w:t>
      </w:r>
      <w:r w:rsidRPr="00561EF5">
        <w:rPr>
          <w:rFonts w:ascii="Arial" w:eastAsia="Arial" w:hAnsi="Arial" w:cs="Arial"/>
          <w:color w:val="000000"/>
          <w:lang w:bidi="en-US"/>
        </w:rPr>
        <w:tab/>
        <w:t xml:space="preserve">patungkol sa underwriting ng mga aplikante at/o mga insured, </w:t>
      </w:r>
      <w:r w:rsidR="00AE2954">
        <w:rPr>
          <w:rFonts w:ascii="Arial" w:eastAsia="Arial" w:hAnsi="Arial" w:cs="Arial"/>
          <w:color w:val="000000"/>
          <w:lang w:bidi="en-US"/>
        </w:rPr>
        <w:t>kayang</w:t>
      </w:r>
      <w:r w:rsidR="00405C32">
        <w:rPr>
          <w:rFonts w:ascii="Arial" w:eastAsia="Arial" w:hAnsi="Arial" w:cs="Arial"/>
          <w:color w:val="000000"/>
          <w:lang w:bidi="en-US"/>
        </w:rPr>
        <w:t>:</w:t>
      </w:r>
    </w:p>
    <w:p w14:paraId="627956FA" w14:textId="77777777" w:rsidR="00EC0CC8" w:rsidRDefault="00297379" w:rsidP="007C6B69">
      <w:pPr>
        <w:pStyle w:val="ListParagraph"/>
        <w:numPr>
          <w:ilvl w:val="0"/>
          <w:numId w:val="14"/>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tukuyin ang mga responsabilidad ng isang producer (hal., “field underwriting”)</w:t>
      </w:r>
    </w:p>
    <w:p w14:paraId="0668800B" w14:textId="77777777" w:rsidR="00EC0CC8" w:rsidRDefault="00297379" w:rsidP="007C6B69">
      <w:pPr>
        <w:pStyle w:val="ListParagraph"/>
        <w:numPr>
          <w:ilvl w:val="0"/>
          <w:numId w:val="14"/>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maunawaan ang mga kinakailangan ng mga insurer</w:t>
      </w:r>
    </w:p>
    <w:p w14:paraId="6E060B60" w14:textId="640A9E51" w:rsidR="00FE5822" w:rsidRPr="00561EF5" w:rsidRDefault="006D2E83" w:rsidP="001F13CC">
      <w:pPr>
        <w:tabs>
          <w:tab w:val="left" w:pos="-1080"/>
        </w:tabs>
        <w:ind w:left="2160" w:hanging="540"/>
        <w:rPr>
          <w:rFonts w:ascii="Arial" w:hAnsi="Arial"/>
        </w:rPr>
      </w:pPr>
      <w:r w:rsidRPr="00561EF5">
        <w:rPr>
          <w:rFonts w:ascii="Arial" w:eastAsia="Arial" w:hAnsi="Arial" w:cs="Arial"/>
          <w:color w:val="000000"/>
          <w:lang w:bidi="en-US"/>
        </w:rPr>
        <w:t>c.</w:t>
      </w:r>
      <w:r w:rsidRPr="00561EF5">
        <w:rPr>
          <w:rFonts w:ascii="Arial" w:eastAsia="Arial" w:hAnsi="Arial" w:cs="Arial"/>
          <w:color w:val="000000"/>
          <w:lang w:bidi="en-US"/>
        </w:rPr>
        <w:tab/>
        <w:t>tukuyin ang sumusunod:</w:t>
      </w:r>
    </w:p>
    <w:p w14:paraId="3C6E8748" w14:textId="77777777" w:rsidR="00EC0CC8" w:rsidRDefault="00E32F14" w:rsidP="007C6B69">
      <w:pPr>
        <w:pStyle w:val="ListParagraph"/>
        <w:numPr>
          <w:ilvl w:val="0"/>
          <w:numId w:val="15"/>
        </w:numPr>
        <w:tabs>
          <w:tab w:val="left" w:pos="-1080"/>
        </w:tabs>
        <w:ind w:left="2520"/>
        <w:rPr>
          <w:rFonts w:ascii="Arial" w:eastAsia="Arial" w:hAnsi="Arial" w:cs="Arial"/>
          <w:lang w:bidi="en-US"/>
        </w:rPr>
      </w:pPr>
      <w:r w:rsidRPr="00561EF5">
        <w:rPr>
          <w:rFonts w:ascii="Arial" w:eastAsia="Arial" w:hAnsi="Arial" w:cs="Arial"/>
          <w:lang w:bidi="en-US"/>
        </w:rPr>
        <w:t>ari-arian, Cal. Ins. Code sections 31, 33, at 1625(a), (b)</w:t>
      </w:r>
    </w:p>
    <w:p w14:paraId="3743A2C8" w14:textId="77777777" w:rsidR="00EC0CC8" w:rsidRDefault="00E32F14" w:rsidP="007C6B69">
      <w:pPr>
        <w:pStyle w:val="ListParagraph"/>
        <w:numPr>
          <w:ilvl w:val="0"/>
          <w:numId w:val="15"/>
        </w:numPr>
        <w:tabs>
          <w:tab w:val="left" w:pos="-1080"/>
        </w:tabs>
        <w:ind w:left="2520"/>
        <w:rPr>
          <w:rFonts w:ascii="Arial" w:eastAsia="Arial" w:hAnsi="Arial" w:cs="Arial"/>
          <w:lang w:bidi="en-US"/>
        </w:rPr>
      </w:pPr>
      <w:r w:rsidRPr="00561EF5">
        <w:rPr>
          <w:rFonts w:ascii="Arial" w:eastAsia="Arial" w:hAnsi="Arial" w:cs="Arial"/>
          <w:lang w:bidi="en-US"/>
        </w:rPr>
        <w:t>casualty, Cal. Ins. Code sections 33.5 at 1625(a), (c)</w:t>
      </w:r>
    </w:p>
    <w:p w14:paraId="016C8568" w14:textId="77777777" w:rsidR="00EC0CC8" w:rsidRDefault="00B85777" w:rsidP="007C6B69">
      <w:pPr>
        <w:pStyle w:val="ListParagraph"/>
        <w:numPr>
          <w:ilvl w:val="0"/>
          <w:numId w:val="15"/>
        </w:numPr>
        <w:tabs>
          <w:tab w:val="left" w:pos="-1080"/>
        </w:tabs>
        <w:ind w:left="2520"/>
        <w:rPr>
          <w:rFonts w:ascii="Arial" w:eastAsia="Arial" w:hAnsi="Arial" w:cs="Arial"/>
          <w:lang w:bidi="en-US"/>
        </w:rPr>
      </w:pPr>
      <w:r>
        <w:rPr>
          <w:rFonts w:ascii="Arial" w:eastAsia="Arial" w:hAnsi="Arial" w:cs="Arial"/>
          <w:lang w:bidi="en-US"/>
        </w:rPr>
        <w:t>solicitor</w:t>
      </w:r>
      <w:r w:rsidR="00E32F14" w:rsidRPr="00561EF5">
        <w:rPr>
          <w:rFonts w:ascii="Arial" w:eastAsia="Arial" w:hAnsi="Arial" w:cs="Arial"/>
          <w:lang w:bidi="en-US"/>
        </w:rPr>
        <w:t>, Cal. Ins. Code section 34</w:t>
      </w:r>
    </w:p>
    <w:p w14:paraId="04251C78" w14:textId="38C890EC" w:rsidR="00221C1A" w:rsidRPr="00561EF5" w:rsidRDefault="00221C1A" w:rsidP="007C6B69">
      <w:pPr>
        <w:pStyle w:val="ListParagraph"/>
        <w:numPr>
          <w:ilvl w:val="0"/>
          <w:numId w:val="15"/>
        </w:numPr>
        <w:tabs>
          <w:tab w:val="left" w:pos="-1080"/>
        </w:tabs>
        <w:ind w:left="2520"/>
        <w:rPr>
          <w:rFonts w:ascii="Arial" w:hAnsi="Arial"/>
        </w:rPr>
      </w:pPr>
      <w:r w:rsidRPr="00341316">
        <w:rPr>
          <w:rFonts w:ascii="Arial" w:eastAsia="Arial" w:hAnsi="Arial" w:cs="Arial"/>
          <w:lang w:val="pt-BR" w:bidi="en-US"/>
        </w:rPr>
        <w:t>lisensyado</w:t>
      </w:r>
      <w:r w:rsidR="000B3B3D">
        <w:rPr>
          <w:rFonts w:ascii="Arial" w:eastAsia="Arial" w:hAnsi="Arial" w:cs="Arial"/>
          <w:lang w:val="pt-BR" w:bidi="en-US"/>
        </w:rPr>
        <w:t xml:space="preserve"> ng personal lines</w:t>
      </w:r>
      <w:r w:rsidRPr="00341316">
        <w:rPr>
          <w:rFonts w:ascii="Arial" w:eastAsia="Arial" w:hAnsi="Arial" w:cs="Arial"/>
          <w:lang w:val="pt-BR" w:bidi="en-US"/>
        </w:rPr>
        <w:t xml:space="preserve">, Cal. Ins. </w:t>
      </w:r>
      <w:r w:rsidRPr="00561EF5">
        <w:rPr>
          <w:rFonts w:ascii="Arial" w:eastAsia="Arial" w:hAnsi="Arial" w:cs="Arial"/>
          <w:lang w:bidi="en-US"/>
        </w:rPr>
        <w:t>Code section 1625.5</w:t>
      </w:r>
    </w:p>
    <w:p w14:paraId="1EC1C857" w14:textId="77777777" w:rsidR="00221C1A" w:rsidRPr="00561EF5" w:rsidRDefault="00221C1A" w:rsidP="007C6B69">
      <w:pPr>
        <w:pStyle w:val="ListParagraph"/>
        <w:numPr>
          <w:ilvl w:val="0"/>
          <w:numId w:val="15"/>
        </w:numPr>
        <w:tabs>
          <w:tab w:val="left" w:pos="-1080"/>
        </w:tabs>
        <w:ind w:left="2520"/>
        <w:rPr>
          <w:rFonts w:ascii="Arial" w:hAnsi="Arial"/>
        </w:rPr>
      </w:pPr>
      <w:r w:rsidRPr="00561EF5">
        <w:rPr>
          <w:rFonts w:ascii="Arial" w:eastAsia="Arial" w:hAnsi="Arial" w:cs="Arial"/>
          <w:lang w:bidi="en-US"/>
        </w:rPr>
        <w:t>surplus lines broker, Cal. Ins. Code sections 47 at 1765</w:t>
      </w:r>
    </w:p>
    <w:p w14:paraId="0B2F738C" w14:textId="1134D6C2" w:rsidR="00ED228F" w:rsidRPr="00561EF5" w:rsidRDefault="006D2E83" w:rsidP="00ED228F">
      <w:pPr>
        <w:tabs>
          <w:tab w:val="left" w:pos="-1080"/>
        </w:tabs>
        <w:ind w:left="2160" w:hanging="540"/>
        <w:rPr>
          <w:rFonts w:ascii="Arial" w:hAnsi="Arial"/>
          <w:color w:val="000000"/>
        </w:rPr>
      </w:pPr>
      <w:r w:rsidRPr="00561EF5">
        <w:rPr>
          <w:rFonts w:ascii="Arial" w:eastAsia="Arial" w:hAnsi="Arial" w:cs="Arial"/>
          <w:color w:val="000000"/>
          <w:lang w:bidi="en-US"/>
        </w:rPr>
        <w:t>d.</w:t>
      </w:r>
      <w:r w:rsidRPr="00561EF5">
        <w:rPr>
          <w:rFonts w:ascii="Arial" w:eastAsia="Arial" w:hAnsi="Arial" w:cs="Arial"/>
          <w:color w:val="000000"/>
          <w:lang w:bidi="en-US"/>
        </w:rPr>
        <w:tab/>
        <w:t xml:space="preserve">tukuyin ang transaksyon at unawain kung bakit </w:t>
      </w:r>
      <w:r w:rsidR="00794178">
        <w:rPr>
          <w:rFonts w:ascii="Arial" w:eastAsia="Arial" w:hAnsi="Arial" w:cs="Arial"/>
          <w:color w:val="000000"/>
          <w:lang w:bidi="en-US"/>
        </w:rPr>
        <w:t>seryoso</w:t>
      </w:r>
      <w:r w:rsidR="00794178" w:rsidRPr="00561EF5">
        <w:rPr>
          <w:rFonts w:ascii="Arial" w:eastAsia="Arial" w:hAnsi="Arial" w:cs="Arial"/>
          <w:color w:val="000000"/>
          <w:lang w:bidi="en-US"/>
        </w:rPr>
        <w:t xml:space="preserve"> </w:t>
      </w:r>
      <w:r w:rsidRPr="00561EF5">
        <w:rPr>
          <w:rFonts w:ascii="Arial" w:eastAsia="Arial" w:hAnsi="Arial" w:cs="Arial"/>
          <w:color w:val="000000"/>
          <w:lang w:bidi="en-US"/>
        </w:rPr>
        <w:t xml:space="preserve">ang </w:t>
      </w:r>
      <w:r w:rsidRPr="00561EF5">
        <w:rPr>
          <w:rFonts w:ascii="Arial" w:eastAsia="Arial" w:hAnsi="Arial" w:cs="Arial"/>
          <w:color w:val="000000"/>
          <w:lang w:bidi="en-US"/>
        </w:rPr>
        <w:lastRenderedPageBreak/>
        <w:t>pakikipagtransaksyon ng insurance na walang lisensya, Cal. Ins. Code sections 35, 1631, 1633 at alamin ang mga parusa para sa pakikipagtransaksyon nang walang lisensya, Cal. Ins. Code section 1633</w:t>
      </w:r>
    </w:p>
    <w:p w14:paraId="1BD58777" w14:textId="77777777" w:rsidR="00EC0CC8" w:rsidRDefault="00885428" w:rsidP="00ED228F">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e.</w:t>
      </w:r>
      <w:r w:rsidRPr="00561EF5">
        <w:rPr>
          <w:rFonts w:ascii="Arial" w:eastAsia="Arial" w:hAnsi="Arial" w:cs="Arial"/>
          <w:color w:val="000000"/>
          <w:lang w:bidi="en-US"/>
        </w:rPr>
        <w:tab/>
        <w:t xml:space="preserve">maunawaan ang nakasulat na pahintulot patungkol sa kalakalan </w:t>
      </w:r>
      <w:r w:rsidR="00C53025">
        <w:rPr>
          <w:rFonts w:ascii="Arial" w:eastAsia="Arial" w:hAnsi="Arial" w:cs="Arial"/>
          <w:color w:val="000000"/>
          <w:lang w:bidi="en-US"/>
        </w:rPr>
        <w:t xml:space="preserve">sa pagitan </w:t>
      </w:r>
      <w:r w:rsidRPr="00561EF5">
        <w:rPr>
          <w:rFonts w:ascii="Arial" w:eastAsia="Arial" w:hAnsi="Arial" w:cs="Arial"/>
          <w:color w:val="000000"/>
          <w:lang w:bidi="en-US"/>
        </w:rPr>
        <w:t xml:space="preserve">ng estado (mga ipinagbabawal na tao sa insurance), at </w:t>
      </w:r>
      <w:r w:rsidR="00AE2954">
        <w:rPr>
          <w:rFonts w:ascii="Arial" w:eastAsia="Arial" w:hAnsi="Arial" w:cs="Arial"/>
          <w:color w:val="000000"/>
          <w:lang w:bidi="en-US"/>
        </w:rPr>
        <w:t>kayang</w:t>
      </w:r>
      <w:r w:rsidRPr="00561EF5">
        <w:rPr>
          <w:rFonts w:ascii="Arial" w:eastAsia="Arial" w:hAnsi="Arial" w:cs="Arial"/>
          <w:color w:val="000000"/>
          <w:lang w:bidi="en-US"/>
        </w:rPr>
        <w:t>:</w:t>
      </w:r>
    </w:p>
    <w:p w14:paraId="126C4043" w14:textId="3B4687D3" w:rsidR="008B678F" w:rsidRPr="00561EF5" w:rsidRDefault="00297379" w:rsidP="007C6B69">
      <w:pPr>
        <w:pStyle w:val="ListParagraph"/>
        <w:numPr>
          <w:ilvl w:val="1"/>
          <w:numId w:val="18"/>
        </w:numPr>
        <w:tabs>
          <w:tab w:val="left" w:pos="-1080"/>
        </w:tabs>
        <w:ind w:left="2520"/>
        <w:rPr>
          <w:rFonts w:ascii="Arial" w:hAnsi="Arial"/>
          <w:color w:val="000000"/>
        </w:rPr>
      </w:pPr>
      <w:r w:rsidRPr="00561EF5">
        <w:rPr>
          <w:rFonts w:ascii="Arial" w:eastAsia="Arial" w:hAnsi="Arial" w:cs="Arial"/>
          <w:color w:val="000000"/>
          <w:lang w:bidi="en-US"/>
        </w:rPr>
        <w:t>tukuyin kung anong pag-uugali ang ipinagbabawal ng Title 18 United States Code (18 USC) section 1033</w:t>
      </w:r>
    </w:p>
    <w:p w14:paraId="39DA8939" w14:textId="77777777" w:rsidR="00EC0CC8" w:rsidRDefault="00297379" w:rsidP="007C6B69">
      <w:pPr>
        <w:pStyle w:val="ListParagraph"/>
        <w:numPr>
          <w:ilvl w:val="1"/>
          <w:numId w:val="18"/>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tukuyin kung anong mga parusang sibil at kriminal ang nalalapat, 18 USC sections 1033 at 1034</w:t>
      </w:r>
    </w:p>
    <w:p w14:paraId="0BD5A102" w14:textId="69BAAF0E" w:rsidR="009536DF" w:rsidRPr="00561EF5" w:rsidRDefault="001615DB" w:rsidP="007A5ADE">
      <w:pPr>
        <w:tabs>
          <w:tab w:val="left" w:pos="-1080"/>
        </w:tabs>
        <w:ind w:left="2160" w:hanging="540"/>
        <w:rPr>
          <w:rFonts w:ascii="Arial" w:hAnsi="Arial"/>
          <w:color w:val="000000"/>
        </w:rPr>
      </w:pPr>
      <w:r w:rsidRPr="00561EF5">
        <w:rPr>
          <w:rFonts w:ascii="Arial" w:eastAsia="Arial" w:hAnsi="Arial" w:cs="Arial"/>
          <w:color w:val="000000"/>
          <w:lang w:bidi="en-US"/>
        </w:rPr>
        <w:t>f.</w:t>
      </w:r>
      <w:r w:rsidRPr="00561EF5">
        <w:rPr>
          <w:rFonts w:ascii="Arial" w:eastAsia="Arial" w:hAnsi="Arial" w:cs="Arial"/>
          <w:color w:val="000000"/>
          <w:lang w:bidi="en-US"/>
        </w:rPr>
        <w:tab/>
        <w:t xml:space="preserve">makilala ang mga pagkakaiba ng awtoridad ng isang ahente at </w:t>
      </w:r>
      <w:r w:rsidR="007A3BF3">
        <w:rPr>
          <w:rFonts w:ascii="Arial" w:eastAsia="Arial" w:hAnsi="Arial" w:cs="Arial"/>
          <w:color w:val="000000"/>
          <w:lang w:bidi="en-US"/>
        </w:rPr>
        <w:t xml:space="preserve">ng </w:t>
      </w:r>
      <w:r w:rsidRPr="00561EF5">
        <w:rPr>
          <w:rFonts w:ascii="Arial" w:eastAsia="Arial" w:hAnsi="Arial" w:cs="Arial"/>
          <w:color w:val="000000"/>
          <w:lang w:bidi="en-US"/>
        </w:rPr>
        <w:t>solicitor, Cal. Ins. Code section 1624</w:t>
      </w:r>
    </w:p>
    <w:p w14:paraId="1D8E7F87" w14:textId="1479799E" w:rsidR="00453E68" w:rsidRPr="00341316" w:rsidRDefault="00453E68" w:rsidP="007A5ADE">
      <w:pPr>
        <w:tabs>
          <w:tab w:val="left" w:pos="-1080"/>
        </w:tabs>
        <w:ind w:left="2160" w:hanging="540"/>
        <w:rPr>
          <w:rFonts w:ascii="Arial" w:hAnsi="Arial"/>
          <w:color w:val="000000"/>
          <w:lang w:val="fr-FR"/>
        </w:rPr>
      </w:pPr>
      <w:r w:rsidRPr="00341316">
        <w:rPr>
          <w:rFonts w:ascii="Arial" w:eastAsia="Arial" w:hAnsi="Arial" w:cs="Arial"/>
          <w:color w:val="000000"/>
          <w:lang w:val="fr-FR" w:bidi="en-US"/>
        </w:rPr>
        <w:t>g.</w:t>
      </w:r>
      <w:r w:rsidRPr="00341316">
        <w:rPr>
          <w:rFonts w:ascii="Arial" w:eastAsia="Arial" w:hAnsi="Arial" w:cs="Arial"/>
          <w:color w:val="000000"/>
          <w:lang w:val="fr-FR" w:bidi="en-US"/>
        </w:rPr>
        <w:tab/>
        <w:t xml:space="preserve">para sa insurance agent’s errors &amp; omissions insurance, tukuyin </w:t>
      </w:r>
      <w:proofErr w:type="gramStart"/>
      <w:r w:rsidRPr="00341316">
        <w:rPr>
          <w:rFonts w:ascii="Arial" w:eastAsia="Arial" w:hAnsi="Arial" w:cs="Arial"/>
          <w:color w:val="000000"/>
          <w:lang w:val="fr-FR" w:bidi="en-US"/>
        </w:rPr>
        <w:t>ang:</w:t>
      </w:r>
      <w:proofErr w:type="gramEnd"/>
    </w:p>
    <w:p w14:paraId="7EBF218D" w14:textId="2320F8D2" w:rsidR="00453E68" w:rsidRPr="00561EF5" w:rsidRDefault="00453E68" w:rsidP="007C6B69">
      <w:pPr>
        <w:pStyle w:val="ListParagraph"/>
        <w:numPr>
          <w:ilvl w:val="0"/>
          <w:numId w:val="26"/>
        </w:numPr>
        <w:tabs>
          <w:tab w:val="left" w:pos="-1080"/>
        </w:tabs>
        <w:ind w:left="2520"/>
        <w:rPr>
          <w:rFonts w:ascii="Arial" w:hAnsi="Arial"/>
          <w:color w:val="000000"/>
        </w:rPr>
      </w:pPr>
      <w:r w:rsidRPr="00561EF5">
        <w:rPr>
          <w:rFonts w:ascii="Arial" w:eastAsia="Arial" w:hAnsi="Arial" w:cs="Arial"/>
          <w:color w:val="000000"/>
          <w:lang w:bidi="en-US"/>
        </w:rPr>
        <w:t>mga uri ng mga coverage na available</w:t>
      </w:r>
    </w:p>
    <w:p w14:paraId="1834E026" w14:textId="77777777" w:rsidR="00EC0CC8" w:rsidRDefault="00453E68" w:rsidP="007C6B69">
      <w:pPr>
        <w:pStyle w:val="ListParagraph"/>
        <w:numPr>
          <w:ilvl w:val="0"/>
          <w:numId w:val="26"/>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mga uri ng pagkalugi na karaniwang sinasaklaw at hindi sinasaklaw</w:t>
      </w:r>
    </w:p>
    <w:p w14:paraId="43E003E7" w14:textId="0FCF2115" w:rsidR="0016253E" w:rsidRPr="00561EF5" w:rsidRDefault="00453E68" w:rsidP="007C6B69">
      <w:pPr>
        <w:pStyle w:val="ListParagraph"/>
        <w:numPr>
          <w:ilvl w:val="0"/>
          <w:numId w:val="26"/>
        </w:numPr>
        <w:tabs>
          <w:tab w:val="left" w:pos="-1080"/>
        </w:tabs>
        <w:ind w:left="2520"/>
        <w:rPr>
          <w:rFonts w:ascii="Arial" w:hAnsi="Arial"/>
          <w:color w:val="000000"/>
        </w:rPr>
      </w:pPr>
      <w:r w:rsidRPr="00561EF5">
        <w:rPr>
          <w:rFonts w:ascii="Arial" w:eastAsia="Arial" w:hAnsi="Arial" w:cs="Arial"/>
          <w:color w:val="000000"/>
          <w:lang w:bidi="en-US"/>
        </w:rPr>
        <w:t>pangangailangan para sa coverage</w:t>
      </w:r>
    </w:p>
    <w:p w14:paraId="04028698" w14:textId="773D907A" w:rsidR="00453E68" w:rsidRPr="00561EF5" w:rsidRDefault="0016253E" w:rsidP="007C6B69">
      <w:pPr>
        <w:pStyle w:val="ListParagraph"/>
        <w:numPr>
          <w:ilvl w:val="0"/>
          <w:numId w:val="26"/>
        </w:numPr>
        <w:tabs>
          <w:tab w:val="left" w:pos="-1080"/>
        </w:tabs>
        <w:ind w:left="2520"/>
        <w:rPr>
          <w:rFonts w:ascii="Arial" w:hAnsi="Arial"/>
          <w:color w:val="000000"/>
        </w:rPr>
      </w:pPr>
      <w:r w:rsidRPr="00561EF5">
        <w:rPr>
          <w:rFonts w:ascii="Arial" w:eastAsia="Arial" w:hAnsi="Arial" w:cs="Arial"/>
          <w:color w:val="000000"/>
          <w:lang w:bidi="en-US"/>
        </w:rPr>
        <w:t>kung paano inilalapat ang s errors &amp; omissions insurance</w:t>
      </w:r>
    </w:p>
    <w:p w14:paraId="753142B2" w14:textId="163AC9BC" w:rsidR="00966129" w:rsidRPr="00341316" w:rsidRDefault="00FA6ACE" w:rsidP="001F13CC">
      <w:pPr>
        <w:tabs>
          <w:tab w:val="left" w:pos="-1080"/>
        </w:tabs>
        <w:ind w:left="2160" w:hanging="540"/>
        <w:rPr>
          <w:rFonts w:ascii="Arial" w:hAnsi="Arial"/>
          <w:color w:val="000000"/>
          <w:lang w:val="fr-FR"/>
        </w:rPr>
      </w:pPr>
      <w:r w:rsidRPr="00561EF5">
        <w:rPr>
          <w:rFonts w:ascii="Arial" w:eastAsia="Arial" w:hAnsi="Arial" w:cs="Arial"/>
          <w:color w:val="000000"/>
          <w:lang w:bidi="en-US"/>
        </w:rPr>
        <w:t>h.</w:t>
      </w:r>
      <w:r w:rsidRPr="00561EF5">
        <w:rPr>
          <w:rFonts w:ascii="Arial" w:eastAsia="Arial" w:hAnsi="Arial" w:cs="Arial"/>
          <w:color w:val="000000"/>
          <w:lang w:bidi="en-US"/>
        </w:rPr>
        <w:tab/>
        <w:t xml:space="preserve">kilalanin ang mga ipinagbabawal na gawaing kinasasangkutan ng mga hindi tinanggap na insurer maliban kung lisensyado bilang isang surplus lines broker, Cal. Ins. </w:t>
      </w:r>
      <w:r w:rsidRPr="00341316">
        <w:rPr>
          <w:rFonts w:ascii="Arial" w:eastAsia="Arial" w:hAnsi="Arial" w:cs="Arial"/>
          <w:color w:val="000000"/>
          <w:lang w:val="fr-FR" w:bidi="en-US"/>
        </w:rPr>
        <w:t>Code section 703</w:t>
      </w:r>
    </w:p>
    <w:p w14:paraId="68A983A6" w14:textId="77777777" w:rsidR="00EC0CC8" w:rsidRDefault="00FA6ACE" w:rsidP="009C69D9">
      <w:pPr>
        <w:tabs>
          <w:tab w:val="left" w:pos="-1080"/>
        </w:tabs>
        <w:ind w:left="2160" w:hanging="540"/>
        <w:rPr>
          <w:rFonts w:ascii="Arial" w:eastAsia="Arial" w:hAnsi="Arial" w:cs="Arial"/>
          <w:color w:val="000000"/>
          <w:lang w:val="fr-FR" w:bidi="en-US"/>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tukuyin ang mga pagbabawal ng libreng insurance, Cal. Ins. Code section 777.1</w:t>
      </w:r>
    </w:p>
    <w:p w14:paraId="7C07BE7F" w14:textId="1C4D9DC0" w:rsidR="00061619" w:rsidRPr="00341316" w:rsidRDefault="00FA6ACE" w:rsidP="00061619">
      <w:pPr>
        <w:tabs>
          <w:tab w:val="left" w:pos="-1080"/>
        </w:tabs>
        <w:ind w:left="2160" w:hanging="540"/>
        <w:rPr>
          <w:rFonts w:ascii="Arial" w:hAnsi="Arial"/>
          <w:color w:val="000000"/>
          <w:lang w:val="it-IT"/>
        </w:rPr>
      </w:pPr>
      <w:r w:rsidRPr="00341316">
        <w:rPr>
          <w:rFonts w:ascii="Arial" w:eastAsia="Arial" w:hAnsi="Arial" w:cs="Arial"/>
          <w:color w:val="000000"/>
          <w:lang w:val="it-IT" w:bidi="en-US"/>
        </w:rPr>
        <w:t>j.</w:t>
      </w:r>
      <w:r w:rsidRPr="00341316">
        <w:rPr>
          <w:rFonts w:ascii="Arial" w:eastAsia="Arial" w:hAnsi="Arial" w:cs="Arial"/>
          <w:color w:val="000000"/>
          <w:lang w:val="it-IT" w:bidi="en-US"/>
        </w:rPr>
        <w:tab/>
        <w:t>tukuyin ang mga iniaatas ng Code para sa mga sumusunod:</w:t>
      </w:r>
    </w:p>
    <w:p w14:paraId="50241455" w14:textId="5D7B6F4D" w:rsidR="00EE5A92" w:rsidRPr="00561EF5" w:rsidRDefault="00061619" w:rsidP="007C6B69">
      <w:pPr>
        <w:pStyle w:val="ListParagraph"/>
        <w:numPr>
          <w:ilvl w:val="0"/>
          <w:numId w:val="27"/>
        </w:numPr>
        <w:tabs>
          <w:tab w:val="left" w:pos="-1080"/>
        </w:tabs>
        <w:ind w:left="2520"/>
        <w:rPr>
          <w:rFonts w:ascii="Arial" w:hAnsi="Arial"/>
          <w:color w:val="000000"/>
        </w:rPr>
      </w:pPr>
      <w:r w:rsidRPr="00341316">
        <w:rPr>
          <w:rFonts w:ascii="Arial" w:eastAsia="Arial" w:hAnsi="Arial" w:cs="Arial"/>
          <w:color w:val="000000"/>
          <w:lang w:val="it-IT" w:bidi="en-US"/>
        </w:rPr>
        <w:t xml:space="preserve">pangalan ng ahensya, paggamit ng pangalan, at mga ipinagbabawal na salita, Cal. Ins. </w:t>
      </w:r>
      <w:r w:rsidRPr="00561EF5">
        <w:rPr>
          <w:rFonts w:ascii="Arial" w:eastAsia="Arial" w:hAnsi="Arial" w:cs="Arial"/>
          <w:color w:val="000000"/>
          <w:lang w:bidi="en-US"/>
        </w:rPr>
        <w:t>Code sections 1724.5,1729.5, at 10 Cal. Code Regs. section 2052.4</w:t>
      </w:r>
    </w:p>
    <w:p w14:paraId="132CE702" w14:textId="77777777" w:rsidR="00EE5A92" w:rsidRPr="00561EF5" w:rsidRDefault="00EE5A92" w:rsidP="007C6B69">
      <w:pPr>
        <w:pStyle w:val="ListParagraph"/>
        <w:numPr>
          <w:ilvl w:val="0"/>
          <w:numId w:val="27"/>
        </w:numPr>
        <w:tabs>
          <w:tab w:val="left" w:pos="-1080"/>
        </w:tabs>
        <w:ind w:left="2520"/>
        <w:rPr>
          <w:rFonts w:ascii="Arial" w:hAnsi="Arial"/>
          <w:color w:val="000000"/>
        </w:rPr>
      </w:pPr>
      <w:r w:rsidRPr="00561EF5">
        <w:rPr>
          <w:rFonts w:ascii="Arial" w:eastAsia="Arial" w:hAnsi="Arial" w:cs="Arial"/>
          <w:color w:val="000000"/>
          <w:lang w:bidi="en-US"/>
        </w:rPr>
        <w:t xml:space="preserve"> pagpalit ng address, Cal. Ins. Code section 1729</w:t>
      </w:r>
    </w:p>
    <w:p w14:paraId="3CA7014F" w14:textId="77777777" w:rsidR="00EE5A92" w:rsidRPr="00561EF5" w:rsidRDefault="00061619" w:rsidP="007C6B69">
      <w:pPr>
        <w:pStyle w:val="ListParagraph"/>
        <w:numPr>
          <w:ilvl w:val="0"/>
          <w:numId w:val="27"/>
        </w:numPr>
        <w:tabs>
          <w:tab w:val="left" w:pos="-1080"/>
        </w:tabs>
        <w:ind w:left="2520"/>
        <w:rPr>
          <w:rFonts w:ascii="Arial" w:hAnsi="Arial"/>
          <w:color w:val="000000"/>
        </w:rPr>
      </w:pPr>
      <w:r w:rsidRPr="00561EF5">
        <w:rPr>
          <w:rFonts w:ascii="Arial" w:eastAsia="Arial" w:hAnsi="Arial" w:cs="Arial"/>
          <w:color w:val="000000"/>
          <w:lang w:bidi="en-US"/>
        </w:rPr>
        <w:t>paghahain ng aplikasyon sa pag-renew ng lisensya, Cal. Ins. Code section 1720</w:t>
      </w:r>
    </w:p>
    <w:p w14:paraId="5763046C" w14:textId="77777777" w:rsidR="00EC0CC8" w:rsidRDefault="00061619" w:rsidP="007C6B69">
      <w:pPr>
        <w:pStyle w:val="ListParagraph"/>
        <w:numPr>
          <w:ilvl w:val="0"/>
          <w:numId w:val="27"/>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pag-</w:t>
      </w:r>
      <w:r w:rsidR="00086532">
        <w:rPr>
          <w:rFonts w:ascii="Arial" w:eastAsia="Arial" w:hAnsi="Arial" w:cs="Arial"/>
          <w:color w:val="000000"/>
          <w:lang w:bidi="en-US"/>
        </w:rPr>
        <w:t>print</w:t>
      </w:r>
      <w:r w:rsidR="00086532" w:rsidRPr="00561EF5">
        <w:rPr>
          <w:rFonts w:ascii="Arial" w:eastAsia="Arial" w:hAnsi="Arial" w:cs="Arial"/>
          <w:color w:val="000000"/>
          <w:lang w:bidi="en-US"/>
        </w:rPr>
        <w:t xml:space="preserve"> </w:t>
      </w:r>
      <w:r w:rsidRPr="00561EF5">
        <w:rPr>
          <w:rFonts w:ascii="Arial" w:eastAsia="Arial" w:hAnsi="Arial" w:cs="Arial"/>
          <w:color w:val="000000"/>
          <w:lang w:bidi="en-US"/>
        </w:rPr>
        <w:t>ng numero ng lisensya sa mga dokumento, Cal. Ins. Code section 1725.5</w:t>
      </w:r>
    </w:p>
    <w:p w14:paraId="76ACB32F" w14:textId="77777777" w:rsidR="00EC0CC8" w:rsidRDefault="00B55B66" w:rsidP="007C6B69">
      <w:pPr>
        <w:pStyle w:val="ListParagraph"/>
        <w:numPr>
          <w:ilvl w:val="0"/>
          <w:numId w:val="27"/>
        </w:numPr>
        <w:tabs>
          <w:tab w:val="left" w:pos="-1080"/>
        </w:tabs>
        <w:ind w:left="2520"/>
        <w:rPr>
          <w:rFonts w:ascii="Arial" w:eastAsia="Arial" w:hAnsi="Arial" w:cs="Arial"/>
          <w:color w:val="000000"/>
          <w:lang w:bidi="en-US"/>
        </w:rPr>
      </w:pPr>
      <w:r w:rsidRPr="00341316">
        <w:rPr>
          <w:rFonts w:ascii="Arial" w:eastAsia="Arial" w:hAnsi="Arial" w:cs="Arial"/>
          <w:color w:val="000000"/>
          <w:lang w:val="it-IT" w:bidi="en-US"/>
        </w:rPr>
        <w:t xml:space="preserve">mga ad sa internet, Cal. Ins. </w:t>
      </w:r>
      <w:r w:rsidRPr="00561EF5">
        <w:rPr>
          <w:rFonts w:ascii="Arial" w:eastAsia="Arial" w:hAnsi="Arial" w:cs="Arial"/>
          <w:color w:val="000000"/>
          <w:lang w:bidi="en-US"/>
        </w:rPr>
        <w:t>Code section 1726(a)</w:t>
      </w:r>
    </w:p>
    <w:p w14:paraId="23D57595" w14:textId="77777777" w:rsidR="00EC0CC8" w:rsidRDefault="00E46DE3" w:rsidP="00EA25C9">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k.</w:t>
      </w:r>
      <w:r w:rsidRPr="00561EF5">
        <w:rPr>
          <w:rFonts w:ascii="Arial" w:eastAsia="Arial" w:hAnsi="Arial" w:cs="Arial"/>
          <w:color w:val="000000"/>
          <w:lang w:bidi="en-US"/>
        </w:rPr>
        <w:tab/>
        <w:t>tukuyin ang mga espesipikasyon ng Code tungkol sa pagsisiyasat ng aplikasyon ng producer, pagtanggi sa mga aplikasyon, at pagsususpinde o pagbawi ng lisensya, Cal. Ins. Code sections 1666, 1668 hanggang 1669, at 1738</w:t>
      </w:r>
    </w:p>
    <w:p w14:paraId="30EF7C51" w14:textId="77777777" w:rsidR="00EC0CC8" w:rsidRDefault="00EA25C9" w:rsidP="00EA25C9">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I.</w:t>
      </w:r>
      <w:r w:rsidRPr="00561EF5">
        <w:rPr>
          <w:rFonts w:ascii="Arial" w:eastAsia="Arial" w:hAnsi="Arial" w:cs="Arial"/>
          <w:color w:val="000000"/>
          <w:lang w:bidi="en-US"/>
        </w:rPr>
        <w:tab/>
        <w:t>tukuyin ang kahalagahan at ang saklaw ng Code tungkol sa:</w:t>
      </w:r>
    </w:p>
    <w:p w14:paraId="637353BB" w14:textId="77777777" w:rsidR="00EC0CC8" w:rsidRDefault="00EA25C9" w:rsidP="007C6B69">
      <w:pPr>
        <w:pStyle w:val="ListParagraph"/>
        <w:numPr>
          <w:ilvl w:val="0"/>
          <w:numId w:val="28"/>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ang paghahain ng abiso ng appointment para makipagtransaksiyon sa insurance, Cal. Ins. Code sections 1704 at 1705</w:t>
      </w:r>
    </w:p>
    <w:p w14:paraId="22907A56" w14:textId="6E80EF90" w:rsidR="00EC0CC8" w:rsidRDefault="00EA25C9" w:rsidP="007C6B69">
      <w:pPr>
        <w:pStyle w:val="ListParagraph"/>
        <w:numPr>
          <w:ilvl w:val="0"/>
          <w:numId w:val="28"/>
        </w:numPr>
        <w:tabs>
          <w:tab w:val="left" w:pos="-1080"/>
        </w:tabs>
        <w:ind w:left="2520"/>
        <w:rPr>
          <w:rFonts w:ascii="Arial" w:eastAsia="Arial" w:hAnsi="Arial" w:cs="Arial"/>
          <w:color w:val="000000"/>
          <w:lang w:bidi="en-US"/>
        </w:rPr>
      </w:pPr>
      <w:r w:rsidRPr="00341316">
        <w:rPr>
          <w:rFonts w:ascii="Arial" w:eastAsia="Arial" w:hAnsi="Arial" w:cs="Arial"/>
          <w:color w:val="000000"/>
          <w:lang w:val="de-DE" w:bidi="en-US"/>
        </w:rPr>
        <w:t xml:space="preserve">isang hindi aktibong lisensya, Cal. Ins. </w:t>
      </w:r>
      <w:r w:rsidRPr="00561EF5">
        <w:rPr>
          <w:rFonts w:ascii="Arial" w:eastAsia="Arial" w:hAnsi="Arial" w:cs="Arial"/>
          <w:color w:val="000000"/>
          <w:lang w:bidi="en-US"/>
        </w:rPr>
        <w:t>Code section 1704(b)</w:t>
      </w:r>
    </w:p>
    <w:p w14:paraId="35BEF440" w14:textId="77777777" w:rsidR="00EC0CC8" w:rsidRDefault="00094902" w:rsidP="007C6B69">
      <w:pPr>
        <w:pStyle w:val="ListParagraph"/>
        <w:numPr>
          <w:ilvl w:val="0"/>
          <w:numId w:val="28"/>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 xml:space="preserve">pagsuko o pagkansela ng lisensya ng </w:t>
      </w:r>
      <w:r w:rsidR="00D406E6">
        <w:rPr>
          <w:rFonts w:ascii="Arial" w:eastAsia="Arial" w:hAnsi="Arial" w:cs="Arial"/>
          <w:color w:val="000000"/>
          <w:lang w:bidi="en-US"/>
        </w:rPr>
        <w:t>lisensyado</w:t>
      </w:r>
      <w:r w:rsidRPr="00561EF5">
        <w:rPr>
          <w:rFonts w:ascii="Arial" w:eastAsia="Arial" w:hAnsi="Arial" w:cs="Arial"/>
          <w:color w:val="000000"/>
          <w:lang w:bidi="en-US"/>
        </w:rPr>
        <w:t>, Cal. Ins. Code section 1708</w:t>
      </w:r>
    </w:p>
    <w:p w14:paraId="00202441" w14:textId="77777777" w:rsidR="00EC0CC8" w:rsidRDefault="003C4948" w:rsidP="001F13CC">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m.</w:t>
      </w:r>
      <w:r w:rsidRPr="00561EF5">
        <w:rPr>
          <w:rFonts w:ascii="Arial" w:eastAsia="Arial" w:hAnsi="Arial" w:cs="Arial"/>
          <w:color w:val="000000"/>
          <w:lang w:bidi="en-US"/>
        </w:rPr>
        <w:tab/>
        <w:t xml:space="preserve">tukuyin ang saklaw at epekto ng Code tungkol sa pagwawakas ng isang lisensya (producer), kabilang ang kapag na-dissolve ng </w:t>
      </w:r>
      <w:r w:rsidR="00FC57AC">
        <w:rPr>
          <w:rFonts w:ascii="Arial" w:eastAsia="Arial" w:hAnsi="Arial" w:cs="Arial"/>
          <w:color w:val="000000"/>
          <w:lang w:bidi="en-US"/>
        </w:rPr>
        <w:t xml:space="preserve">mga producer ang </w:t>
      </w:r>
      <w:r w:rsidRPr="00561EF5">
        <w:rPr>
          <w:rFonts w:ascii="Arial" w:eastAsia="Arial" w:hAnsi="Arial" w:cs="Arial"/>
          <w:color w:val="000000"/>
          <w:lang w:bidi="en-US"/>
        </w:rPr>
        <w:lastRenderedPageBreak/>
        <w:t>pagkakasosyo, Cal. Ins. Code sections 1708 hanggang 1712.5</w:t>
      </w:r>
    </w:p>
    <w:p w14:paraId="2D67AFFA" w14:textId="79AD1589" w:rsidR="00EE5A92" w:rsidRPr="00561EF5" w:rsidRDefault="003C4948" w:rsidP="00A93584">
      <w:pPr>
        <w:tabs>
          <w:tab w:val="left" w:pos="-1080"/>
        </w:tabs>
        <w:ind w:left="1530" w:firstLine="90"/>
        <w:rPr>
          <w:rFonts w:ascii="Arial" w:hAnsi="Arial"/>
          <w:color w:val="000000"/>
        </w:rPr>
      </w:pPr>
      <w:r w:rsidRPr="00561EF5">
        <w:rPr>
          <w:rFonts w:ascii="Arial" w:eastAsia="Arial" w:hAnsi="Arial" w:cs="Arial"/>
          <w:color w:val="000000"/>
          <w:lang w:bidi="en-US"/>
        </w:rPr>
        <w:t>n.</w:t>
      </w:r>
      <w:r w:rsidRPr="00561EF5">
        <w:rPr>
          <w:rFonts w:ascii="Arial" w:eastAsia="Arial" w:hAnsi="Arial" w:cs="Arial"/>
          <w:color w:val="000000"/>
          <w:lang w:bidi="en-US"/>
        </w:rPr>
        <w:tab/>
        <w:t>tukuyin at ilapat:</w:t>
      </w:r>
    </w:p>
    <w:p w14:paraId="7DD6E275" w14:textId="3027A5E2" w:rsidR="00EE5A92" w:rsidRPr="00341316" w:rsidRDefault="00EA25C9" w:rsidP="007C6B69">
      <w:pPr>
        <w:pStyle w:val="ListParagraph"/>
        <w:numPr>
          <w:ilvl w:val="0"/>
          <w:numId w:val="29"/>
        </w:numPr>
        <w:tabs>
          <w:tab w:val="left" w:pos="-1080"/>
        </w:tabs>
        <w:ind w:left="2520"/>
        <w:rPr>
          <w:rFonts w:ascii="Arial" w:hAnsi="Arial"/>
          <w:color w:val="000000"/>
          <w:lang w:val="nl-NL"/>
        </w:rPr>
      </w:pPr>
      <w:r w:rsidRPr="00341316">
        <w:rPr>
          <w:rFonts w:ascii="Arial" w:eastAsia="Arial" w:hAnsi="Arial" w:cs="Arial"/>
          <w:color w:val="000000"/>
          <w:lang w:val="nl-NL" w:bidi="en-US"/>
        </w:rPr>
        <w:t>ang kahulugan ng terminong "katiwala"</w:t>
      </w:r>
    </w:p>
    <w:p w14:paraId="37BA9E23" w14:textId="3C428525" w:rsidR="00297379" w:rsidRPr="00561EF5" w:rsidRDefault="00EA25C9" w:rsidP="007C6B69">
      <w:pPr>
        <w:pStyle w:val="ListParagraph"/>
        <w:numPr>
          <w:ilvl w:val="0"/>
          <w:numId w:val="29"/>
        </w:numPr>
        <w:tabs>
          <w:tab w:val="left" w:pos="-1080"/>
        </w:tabs>
        <w:ind w:left="2520"/>
        <w:rPr>
          <w:rFonts w:ascii="Arial" w:hAnsi="Arial"/>
          <w:color w:val="000000"/>
        </w:rPr>
      </w:pPr>
      <w:r w:rsidRPr="00341316">
        <w:rPr>
          <w:rFonts w:ascii="Arial" w:eastAsia="Arial" w:hAnsi="Arial" w:cs="Arial"/>
          <w:color w:val="000000"/>
          <w:lang w:val="nl-NL" w:bidi="en-US"/>
        </w:rPr>
        <w:t xml:space="preserve">mga tungkulin ng katiwalang producer na inilarawan sa Code, Cal. Ins. </w:t>
      </w:r>
      <w:r w:rsidRPr="00561EF5">
        <w:rPr>
          <w:rFonts w:ascii="Arial" w:eastAsia="Arial" w:hAnsi="Arial" w:cs="Arial"/>
          <w:color w:val="000000"/>
          <w:lang w:bidi="en-US"/>
        </w:rPr>
        <w:t>Code sections 1733 hanggang 1735</w:t>
      </w:r>
    </w:p>
    <w:p w14:paraId="78C77E44" w14:textId="77777777" w:rsidR="00EC0CC8" w:rsidRDefault="00F01548" w:rsidP="00EA25C9">
      <w:pPr>
        <w:tabs>
          <w:tab w:val="left" w:pos="-1080"/>
        </w:tabs>
        <w:ind w:left="2160" w:hanging="540"/>
        <w:rPr>
          <w:rFonts w:ascii="Arial" w:eastAsia="Arial" w:hAnsi="Arial" w:cs="Arial"/>
          <w:color w:val="000000"/>
          <w:lang w:bidi="en-US"/>
        </w:rPr>
      </w:pPr>
      <w:r w:rsidRPr="00561EF5">
        <w:rPr>
          <w:rFonts w:ascii="Arial" w:eastAsia="Arial" w:hAnsi="Arial" w:cs="Arial"/>
          <w:color w:val="000000"/>
          <w:lang w:bidi="en-US"/>
        </w:rPr>
        <w:t>o.</w:t>
      </w:r>
      <w:r w:rsidRPr="00561EF5">
        <w:rPr>
          <w:rFonts w:ascii="Arial" w:eastAsia="Arial" w:hAnsi="Arial" w:cs="Arial"/>
          <w:color w:val="000000"/>
          <w:lang w:bidi="en-US"/>
        </w:rPr>
        <w:tab/>
        <w:t>tukuyin ang mga kinakailangan sa patuloy na edukasyon (CE) para sa:</w:t>
      </w:r>
    </w:p>
    <w:p w14:paraId="7F44D7FA" w14:textId="77777777" w:rsidR="00EC0CC8" w:rsidRDefault="00EA25C9" w:rsidP="007C6B69">
      <w:pPr>
        <w:pStyle w:val="ListParagraph"/>
        <w:numPr>
          <w:ilvl w:val="0"/>
          <w:numId w:val="30"/>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isang indibidwal na lisensyado bilang isang ari-arian at/o casualty</w:t>
      </w:r>
    </w:p>
    <w:p w14:paraId="667C888C" w14:textId="1843E214" w:rsidR="00297379" w:rsidRPr="00561EF5" w:rsidRDefault="009E0B83" w:rsidP="007C6B69">
      <w:pPr>
        <w:pStyle w:val="ListParagraph"/>
        <w:numPr>
          <w:ilvl w:val="0"/>
          <w:numId w:val="30"/>
        </w:numPr>
        <w:tabs>
          <w:tab w:val="left" w:pos="-1080"/>
        </w:tabs>
        <w:ind w:left="2520"/>
        <w:rPr>
          <w:rFonts w:ascii="Arial" w:hAnsi="Arial"/>
          <w:color w:val="000000"/>
        </w:rPr>
      </w:pPr>
      <w:r>
        <w:rPr>
          <w:rFonts w:ascii="Arial" w:eastAsia="Arial" w:hAnsi="Arial" w:cs="Arial"/>
          <w:color w:val="000000"/>
          <w:lang w:bidi="en-US"/>
        </w:rPr>
        <w:t>alamin</w:t>
      </w:r>
      <w:r w:rsidR="00EA25C9" w:rsidRPr="00561EF5">
        <w:rPr>
          <w:rFonts w:ascii="Arial" w:eastAsia="Arial" w:hAnsi="Arial" w:cs="Arial"/>
          <w:color w:val="000000"/>
          <w:lang w:bidi="en-US"/>
        </w:rPr>
        <w:t xml:space="preserve"> na lahat </w:t>
      </w:r>
      <w:r w:rsidR="009D4A63">
        <w:rPr>
          <w:rFonts w:ascii="Arial" w:eastAsia="Arial" w:hAnsi="Arial" w:cs="Arial"/>
          <w:color w:val="000000"/>
          <w:lang w:bidi="en-US"/>
        </w:rPr>
        <w:t xml:space="preserve">kumpletuhin ng lahat </w:t>
      </w:r>
      <w:r w:rsidR="00EA25C9" w:rsidRPr="00561EF5">
        <w:rPr>
          <w:rFonts w:ascii="Arial" w:eastAsia="Arial" w:hAnsi="Arial" w:cs="Arial"/>
          <w:color w:val="000000"/>
          <w:lang w:bidi="en-US"/>
        </w:rPr>
        <w:t xml:space="preserve">ng lisensyado ay dapat kumpletuhin ang isang 3-oras na kurso sa </w:t>
      </w:r>
      <w:r w:rsidR="00A77840">
        <w:rPr>
          <w:rFonts w:ascii="Arial" w:eastAsia="Arial" w:hAnsi="Arial" w:cs="Arial"/>
          <w:color w:val="000000"/>
          <w:lang w:bidi="en-US"/>
        </w:rPr>
        <w:t>ethics</w:t>
      </w:r>
      <w:r w:rsidR="00EA25C9" w:rsidRPr="00561EF5">
        <w:rPr>
          <w:rFonts w:ascii="Arial" w:eastAsia="Arial" w:hAnsi="Arial" w:cs="Arial"/>
          <w:color w:val="000000"/>
          <w:lang w:bidi="en-US"/>
        </w:rPr>
        <w:t xml:space="preserve"> bilang bahagi ng mga kinakailangang oras ng CE bago ang bawat pag-renew ng lisensya</w:t>
      </w:r>
    </w:p>
    <w:p w14:paraId="528F465D" w14:textId="77777777" w:rsidR="000418F1" w:rsidRPr="00561EF5" w:rsidRDefault="003D0DC9" w:rsidP="000418F1">
      <w:pPr>
        <w:tabs>
          <w:tab w:val="left" w:pos="-1080"/>
        </w:tabs>
        <w:ind w:left="2160" w:hanging="540"/>
        <w:rPr>
          <w:rFonts w:ascii="Arial" w:hAnsi="Arial"/>
          <w:color w:val="000000"/>
        </w:rPr>
      </w:pPr>
      <w:r w:rsidRPr="00561EF5">
        <w:rPr>
          <w:rFonts w:ascii="Arial" w:eastAsia="Arial" w:hAnsi="Arial" w:cs="Arial"/>
          <w:color w:val="000000"/>
          <w:lang w:bidi="en-US"/>
        </w:rPr>
        <w:t>p.</w:t>
      </w:r>
      <w:r w:rsidRPr="00561EF5">
        <w:rPr>
          <w:rFonts w:ascii="Arial" w:eastAsia="Arial" w:hAnsi="Arial" w:cs="Arial"/>
          <w:color w:val="000000"/>
          <w:lang w:bidi="en-US"/>
        </w:rPr>
        <w:tab/>
      </w:r>
      <w:bookmarkStart w:id="5" w:name="_Hlk78884827"/>
      <w:r w:rsidRPr="00561EF5">
        <w:rPr>
          <w:rFonts w:ascii="Arial" w:eastAsia="Arial" w:hAnsi="Arial" w:cs="Arial"/>
          <w:color w:val="000000"/>
          <w:lang w:bidi="en-US"/>
        </w:rPr>
        <w:t>tukuyin ang tungkulin ng lisensyado para sa pagsisiwalat ng petsa ng pagkakaroon ng bisa ng coverage, Cal. Ins. Code section 1730.5</w:t>
      </w:r>
    </w:p>
    <w:p w14:paraId="23059FA8" w14:textId="77777777" w:rsidR="00EC0CC8" w:rsidRDefault="003D0DC9" w:rsidP="003D0DC9">
      <w:pPr>
        <w:tabs>
          <w:tab w:val="left" w:pos="-1440"/>
        </w:tabs>
        <w:ind w:left="2160" w:hanging="540"/>
        <w:rPr>
          <w:rFonts w:ascii="Arial" w:eastAsia="Arial" w:hAnsi="Arial" w:cs="Arial"/>
          <w:strike/>
          <w:color w:val="000000"/>
          <w:szCs w:val="24"/>
          <w:lang w:bidi="en-US"/>
        </w:rPr>
      </w:pPr>
      <w:r w:rsidRPr="00561EF5">
        <w:rPr>
          <w:rFonts w:ascii="Arial" w:eastAsia="Arial" w:hAnsi="Arial" w:cs="Arial"/>
          <w:lang w:bidi="en-US"/>
        </w:rPr>
        <w:t>q.</w:t>
      </w:r>
      <w:r w:rsidRPr="00561EF5">
        <w:rPr>
          <w:rFonts w:ascii="Arial" w:eastAsia="Arial" w:hAnsi="Arial" w:cs="Arial"/>
          <w:lang w:bidi="en-US"/>
        </w:rPr>
        <w:tab/>
        <w:t>pag-uulat ng mga aksyong administratibo at paghatol sa kriminal, Cal. Ins. Code section 1729.2</w:t>
      </w:r>
    </w:p>
    <w:p w14:paraId="4223B850" w14:textId="0F1E934D" w:rsidR="003D0DC9" w:rsidRPr="00561EF5" w:rsidRDefault="003D0DC9" w:rsidP="007C6B69">
      <w:pPr>
        <w:tabs>
          <w:tab w:val="left" w:pos="-1440"/>
        </w:tabs>
        <w:ind w:left="2610" w:hanging="450"/>
        <w:rPr>
          <w:rFonts w:ascii="Arial" w:hAnsi="Arial" w:cs="Arial"/>
          <w:szCs w:val="24"/>
          <w:bdr w:val="none" w:sz="0" w:space="0" w:color="auto" w:frame="1"/>
        </w:rPr>
      </w:pPr>
      <w:r w:rsidRPr="00561EF5">
        <w:rPr>
          <w:rFonts w:ascii="Arial" w:eastAsia="Arial" w:hAnsi="Arial" w:cs="Arial"/>
          <w:lang w:bidi="en-US"/>
        </w:rPr>
        <w:t>i.</w:t>
      </w:r>
      <w:r w:rsidRPr="00561EF5">
        <w:rPr>
          <w:rFonts w:ascii="Arial" w:eastAsia="Arial" w:hAnsi="Arial" w:cs="Arial"/>
          <w:lang w:bidi="en-US"/>
        </w:rPr>
        <w:tab/>
      </w:r>
      <w:r w:rsidR="009E0B83">
        <w:rPr>
          <w:rFonts w:ascii="Arial" w:eastAsia="Arial" w:hAnsi="Arial" w:cs="Arial"/>
          <w:lang w:bidi="en-US"/>
        </w:rPr>
        <w:t>alamin</w:t>
      </w:r>
      <w:r w:rsidRPr="00561EF5">
        <w:rPr>
          <w:rFonts w:ascii="Arial" w:eastAsia="Arial" w:hAnsi="Arial" w:cs="Arial"/>
          <w:lang w:bidi="en-US"/>
        </w:rPr>
        <w:t xml:space="preserve"> na </w:t>
      </w:r>
      <w:r w:rsidRPr="00561EF5">
        <w:rPr>
          <w:rFonts w:ascii="Arial" w:eastAsia="Arial" w:hAnsi="Arial" w:cs="Arial"/>
          <w:bdr w:val="none" w:sz="0" w:space="0" w:color="auto" w:frame="1"/>
          <w:lang w:bidi="en-US"/>
        </w:rPr>
        <w:t xml:space="preserve">ang isang aplikante o lisensyado ay aabisuhan ang </w:t>
      </w:r>
      <w:r w:rsidR="009D4A63">
        <w:rPr>
          <w:rFonts w:ascii="Arial" w:eastAsia="Arial" w:hAnsi="Arial" w:cs="Arial"/>
          <w:bdr w:val="none" w:sz="0" w:space="0" w:color="auto" w:frame="1"/>
          <w:lang w:bidi="en-US"/>
        </w:rPr>
        <w:t>Commissioner</w:t>
      </w:r>
      <w:r w:rsidR="009D4A63" w:rsidRPr="00561EF5">
        <w:rPr>
          <w:rFonts w:ascii="Arial" w:eastAsia="Arial" w:hAnsi="Arial" w:cs="Arial"/>
          <w:bdr w:val="none" w:sz="0" w:space="0" w:color="auto" w:frame="1"/>
          <w:lang w:bidi="en-US"/>
        </w:rPr>
        <w:t xml:space="preserve"> </w:t>
      </w:r>
      <w:r w:rsidRPr="00561EF5">
        <w:rPr>
          <w:rFonts w:ascii="Arial" w:eastAsia="Arial" w:hAnsi="Arial" w:cs="Arial"/>
          <w:bdr w:val="none" w:sz="0" w:space="0" w:color="auto" w:frame="1"/>
          <w:lang w:bidi="en-US"/>
        </w:rPr>
        <w:t xml:space="preserve">kapag anuman sa background na impormasyon na itinakda sa </w:t>
      </w:r>
      <w:r w:rsidRPr="00561EF5">
        <w:rPr>
          <w:rFonts w:ascii="Arial" w:eastAsia="Arial" w:hAnsi="Arial" w:cs="Arial"/>
          <w:szCs w:val="24"/>
          <w:lang w:bidi="en-US"/>
        </w:rPr>
        <w:t xml:space="preserve">Cal. Ins. Code </w:t>
      </w:r>
      <w:r w:rsidR="000022E5">
        <w:rPr>
          <w:rFonts w:ascii="Arial" w:eastAsia="Arial" w:hAnsi="Arial" w:cs="Arial"/>
          <w:szCs w:val="24"/>
          <w:bdr w:val="none" w:sz="0" w:space="0" w:color="auto" w:frame="1"/>
          <w:lang w:bidi="en-US"/>
        </w:rPr>
        <w:t>mga pagbabago sa section 1729.2 pagkatapos maisumite ang aplikasyon o maibigay ang lisensya</w:t>
      </w:r>
    </w:p>
    <w:p w14:paraId="6F62AD40" w14:textId="0C2DC56A" w:rsidR="003D0DC9" w:rsidRPr="00561EF5" w:rsidRDefault="003D0DC9" w:rsidP="007C6B69">
      <w:pPr>
        <w:tabs>
          <w:tab w:val="left" w:pos="-1440"/>
        </w:tabs>
        <w:ind w:left="2610" w:hanging="450"/>
        <w:rPr>
          <w:rFonts w:ascii="Arial" w:hAnsi="Arial" w:cs="Arial"/>
          <w:strike/>
          <w:color w:val="000000"/>
          <w:szCs w:val="24"/>
        </w:rPr>
      </w:pPr>
      <w:r w:rsidRPr="00561EF5">
        <w:rPr>
          <w:rFonts w:ascii="Arial" w:eastAsia="Arial" w:hAnsi="Arial" w:cs="Arial"/>
          <w:szCs w:val="24"/>
          <w:bdr w:val="none" w:sz="0" w:space="0" w:color="auto" w:frame="1"/>
          <w:lang w:bidi="en-US"/>
        </w:rPr>
        <w:t>ii.</w:t>
      </w:r>
      <w:r w:rsidRPr="00561EF5">
        <w:rPr>
          <w:rFonts w:ascii="Arial" w:eastAsia="Arial" w:hAnsi="Arial" w:cs="Arial"/>
          <w:szCs w:val="24"/>
          <w:bdr w:val="none" w:sz="0" w:space="0" w:color="auto" w:frame="1"/>
          <w:lang w:bidi="en-US"/>
        </w:rPr>
        <w:tab/>
      </w:r>
      <w:r w:rsidRPr="00561EF5">
        <w:rPr>
          <w:rFonts w:ascii="Arial" w:eastAsia="Arial" w:hAnsi="Arial" w:cs="Arial"/>
          <w:lang w:bidi="en-US"/>
        </w:rPr>
        <w:t>kinakailangan ang abiso sa loob ng 30 na araw ng anumang pagbabago sa background na impormasyon</w:t>
      </w:r>
    </w:p>
    <w:p w14:paraId="379D6870" w14:textId="357D239E" w:rsidR="00D24544" w:rsidRPr="00561EF5" w:rsidRDefault="00D24544" w:rsidP="00D24544">
      <w:pPr>
        <w:tabs>
          <w:tab w:val="left" w:pos="-1440"/>
        </w:tabs>
        <w:ind w:left="2160" w:hanging="540"/>
        <w:rPr>
          <w:rFonts w:ascii="Arial" w:hAnsi="Arial"/>
        </w:rPr>
      </w:pPr>
      <w:r w:rsidRPr="00561EF5">
        <w:rPr>
          <w:rFonts w:ascii="Arial" w:eastAsia="Arial" w:hAnsi="Arial" w:cs="Arial"/>
          <w:lang w:bidi="en-US"/>
        </w:rPr>
        <w:t>r.</w:t>
      </w:r>
      <w:r w:rsidRPr="00561EF5">
        <w:rPr>
          <w:rFonts w:ascii="Arial" w:eastAsia="Arial" w:hAnsi="Arial" w:cs="Arial"/>
          <w:lang w:bidi="en-US"/>
        </w:rPr>
        <w:tab/>
      </w:r>
      <w:r w:rsidR="00AE2954">
        <w:rPr>
          <w:rFonts w:ascii="Arial" w:eastAsia="Arial" w:hAnsi="Arial" w:cs="Arial"/>
          <w:lang w:bidi="en-US"/>
        </w:rPr>
        <w:t>kayang</w:t>
      </w:r>
      <w:r w:rsidRPr="00561EF5">
        <w:rPr>
          <w:rFonts w:ascii="Arial" w:eastAsia="Arial" w:hAnsi="Arial" w:cs="Arial"/>
          <w:lang w:bidi="en-US"/>
        </w:rPr>
        <w:t xml:space="preserve"> tukuyin, ilapat ang kahulugan, at ilista ang mga konkretong halimbawa ng mga sumusunod na </w:t>
      </w:r>
      <w:r w:rsidR="009D4A63">
        <w:rPr>
          <w:rFonts w:ascii="Arial" w:eastAsia="Arial" w:hAnsi="Arial" w:cs="Arial"/>
          <w:lang w:bidi="en-US"/>
        </w:rPr>
        <w:t>ethical</w:t>
      </w:r>
      <w:r w:rsidRPr="00561EF5">
        <w:rPr>
          <w:rFonts w:ascii="Arial" w:eastAsia="Arial" w:hAnsi="Arial" w:cs="Arial"/>
          <w:lang w:bidi="en-US"/>
        </w:rPr>
        <w:t xml:space="preserve"> na mandato:</w:t>
      </w:r>
    </w:p>
    <w:p w14:paraId="2CBC51A7" w14:textId="77777777" w:rsidR="00D24544" w:rsidRPr="00341316" w:rsidRDefault="00D24544" w:rsidP="007C6B69">
      <w:pPr>
        <w:tabs>
          <w:tab w:val="left" w:pos="-1440"/>
        </w:tabs>
        <w:ind w:left="2610" w:hanging="450"/>
        <w:rPr>
          <w:rFonts w:ascii="Arial" w:hAnsi="Arial"/>
          <w:lang w:val="de-DE"/>
        </w:rPr>
      </w:pPr>
      <w:r w:rsidRPr="00341316">
        <w:rPr>
          <w:rFonts w:ascii="Arial" w:eastAsia="Arial" w:hAnsi="Arial" w:cs="Arial"/>
          <w:lang w:val="de-DE" w:bidi="en-US"/>
        </w:rPr>
        <w:t>i.</w:t>
      </w:r>
      <w:r w:rsidRPr="00341316">
        <w:rPr>
          <w:rFonts w:ascii="Arial" w:eastAsia="Arial" w:hAnsi="Arial" w:cs="Arial"/>
          <w:lang w:val="de-DE" w:bidi="en-US"/>
        </w:rPr>
        <w:tab/>
        <w:t>unahin ang interes ng kustomer</w:t>
      </w:r>
    </w:p>
    <w:p w14:paraId="4F9539A6" w14:textId="5CE5ADFB" w:rsidR="00D24544" w:rsidRPr="00341316" w:rsidRDefault="00D24544" w:rsidP="007C6B69">
      <w:pPr>
        <w:tabs>
          <w:tab w:val="left" w:pos="-1440"/>
        </w:tabs>
        <w:ind w:left="2610" w:hanging="450"/>
        <w:rPr>
          <w:rFonts w:ascii="Arial" w:hAnsi="Arial"/>
          <w:strike/>
          <w:lang w:val="de-DE"/>
        </w:rPr>
      </w:pPr>
      <w:r w:rsidRPr="00341316">
        <w:rPr>
          <w:rFonts w:ascii="Arial" w:eastAsia="Arial" w:hAnsi="Arial" w:cs="Arial"/>
          <w:lang w:val="de-DE" w:bidi="en-US"/>
        </w:rPr>
        <w:t>ii.</w:t>
      </w:r>
      <w:r w:rsidRPr="00341316">
        <w:rPr>
          <w:rFonts w:ascii="Arial" w:eastAsia="Arial" w:hAnsi="Arial" w:cs="Arial"/>
          <w:lang w:val="de-DE" w:bidi="en-US"/>
        </w:rPr>
        <w:tab/>
      </w:r>
      <w:r w:rsidR="009E0B83">
        <w:rPr>
          <w:rFonts w:ascii="Arial" w:eastAsia="Arial" w:hAnsi="Arial" w:cs="Arial"/>
          <w:lang w:val="de-DE" w:bidi="en-US"/>
        </w:rPr>
        <w:t>alamin</w:t>
      </w:r>
      <w:r w:rsidRPr="00341316">
        <w:rPr>
          <w:rFonts w:ascii="Arial" w:eastAsia="Arial" w:hAnsi="Arial" w:cs="Arial"/>
          <w:lang w:val="de-DE" w:bidi="en-US"/>
        </w:rPr>
        <w:t xml:space="preserve"> ang iyong trabaho at patuloy na </w:t>
      </w:r>
      <w:r w:rsidR="009D4A63">
        <w:rPr>
          <w:rFonts w:ascii="Arial" w:eastAsia="Arial" w:hAnsi="Arial" w:cs="Arial"/>
          <w:lang w:val="de-DE" w:bidi="en-US"/>
        </w:rPr>
        <w:t>paunlarin</w:t>
      </w:r>
      <w:r w:rsidR="009D4A63" w:rsidRPr="00341316">
        <w:rPr>
          <w:rFonts w:ascii="Arial" w:eastAsia="Arial" w:hAnsi="Arial" w:cs="Arial"/>
          <w:lang w:val="de-DE" w:bidi="en-US"/>
        </w:rPr>
        <w:t xml:space="preserve"> </w:t>
      </w:r>
      <w:r w:rsidRPr="00341316">
        <w:rPr>
          <w:rFonts w:ascii="Arial" w:eastAsia="Arial" w:hAnsi="Arial" w:cs="Arial"/>
          <w:lang w:val="de-DE" w:bidi="en-US"/>
        </w:rPr>
        <w:t>ang iyong kakayahan</w:t>
      </w:r>
    </w:p>
    <w:p w14:paraId="2AD1882C" w14:textId="7EB549A8" w:rsidR="00D24544" w:rsidRPr="00341316" w:rsidRDefault="00D24544" w:rsidP="007C6B69">
      <w:pPr>
        <w:tabs>
          <w:tab w:val="left" w:pos="-1440"/>
        </w:tabs>
        <w:ind w:left="2610" w:hanging="450"/>
        <w:rPr>
          <w:rFonts w:ascii="Arial" w:hAnsi="Arial"/>
          <w:lang w:val="de-DE"/>
        </w:rPr>
      </w:pPr>
      <w:r w:rsidRPr="00341316">
        <w:rPr>
          <w:rFonts w:ascii="Arial" w:eastAsia="Arial" w:hAnsi="Arial" w:cs="Arial"/>
          <w:lang w:val="de-DE" w:bidi="en-US"/>
        </w:rPr>
        <w:t>iii.</w:t>
      </w:r>
      <w:r w:rsidRPr="00341316">
        <w:rPr>
          <w:rFonts w:ascii="Arial" w:eastAsia="Arial" w:hAnsi="Arial" w:cs="Arial"/>
          <w:lang w:val="de-DE" w:bidi="en-US"/>
        </w:rPr>
        <w:tab/>
        <w:t>tukuyin ang mga pangangailangan ng kustomer at magrekomenda ng mga produkto at serbisyo na nakakatugon sa mga pangangailangang iyon</w:t>
      </w:r>
    </w:p>
    <w:p w14:paraId="4361C4EB" w14:textId="10904B88" w:rsidR="00D24544" w:rsidRPr="00341316" w:rsidRDefault="00D24544" w:rsidP="007C6B69">
      <w:pPr>
        <w:tabs>
          <w:tab w:val="left" w:pos="-1440"/>
        </w:tabs>
        <w:ind w:left="2610" w:hanging="450"/>
        <w:rPr>
          <w:rFonts w:ascii="Arial" w:hAnsi="Arial"/>
          <w:strike/>
          <w:lang w:val="de-DE"/>
        </w:rPr>
      </w:pPr>
      <w:r w:rsidRPr="00341316">
        <w:rPr>
          <w:rFonts w:ascii="Arial" w:eastAsia="Arial" w:hAnsi="Arial" w:cs="Arial"/>
          <w:lang w:val="de-DE" w:bidi="en-US"/>
        </w:rPr>
        <w:t>iv.</w:t>
      </w:r>
      <w:r w:rsidRPr="00341316">
        <w:rPr>
          <w:rFonts w:ascii="Arial" w:eastAsia="Arial" w:hAnsi="Arial" w:cs="Arial"/>
          <w:lang w:val="de-DE" w:bidi="en-US"/>
        </w:rPr>
        <w:tab/>
        <w:t xml:space="preserve">tumpak at totoo na </w:t>
      </w:r>
      <w:r w:rsidR="00457B02">
        <w:rPr>
          <w:rFonts w:ascii="Arial" w:eastAsia="Arial" w:hAnsi="Arial" w:cs="Arial"/>
          <w:lang w:val="de-DE" w:bidi="en-US"/>
        </w:rPr>
        <w:t>ipakilala</w:t>
      </w:r>
      <w:r w:rsidR="00457B02" w:rsidRPr="00341316">
        <w:rPr>
          <w:rFonts w:ascii="Arial" w:eastAsia="Arial" w:hAnsi="Arial" w:cs="Arial"/>
          <w:lang w:val="de-DE" w:bidi="en-US"/>
        </w:rPr>
        <w:t xml:space="preserve"> </w:t>
      </w:r>
      <w:r w:rsidR="00457B02">
        <w:rPr>
          <w:rFonts w:ascii="Arial" w:eastAsia="Arial" w:hAnsi="Arial" w:cs="Arial"/>
          <w:lang w:val="de-DE" w:bidi="en-US"/>
        </w:rPr>
        <w:t xml:space="preserve">ang </w:t>
      </w:r>
      <w:r w:rsidRPr="00341316">
        <w:rPr>
          <w:rFonts w:ascii="Arial" w:eastAsia="Arial" w:hAnsi="Arial" w:cs="Arial"/>
          <w:lang w:val="de-DE" w:bidi="en-US"/>
        </w:rPr>
        <w:t>mga produkto at serbisyo</w:t>
      </w:r>
    </w:p>
    <w:p w14:paraId="18CC4969" w14:textId="5F80F7FE" w:rsidR="00D24544" w:rsidRPr="00341316" w:rsidRDefault="00D24544" w:rsidP="007C6B69">
      <w:pPr>
        <w:tabs>
          <w:tab w:val="left" w:pos="-1440"/>
        </w:tabs>
        <w:ind w:left="2610" w:hanging="450"/>
        <w:rPr>
          <w:rFonts w:ascii="Arial" w:hAnsi="Arial"/>
          <w:lang w:val="de-DE"/>
        </w:rPr>
      </w:pPr>
      <w:r w:rsidRPr="00341316">
        <w:rPr>
          <w:rFonts w:ascii="Arial" w:eastAsia="Arial" w:hAnsi="Arial" w:cs="Arial"/>
          <w:lang w:val="de-DE" w:bidi="en-US"/>
        </w:rPr>
        <w:t>v.</w:t>
      </w:r>
      <w:r w:rsidRPr="00341316">
        <w:rPr>
          <w:rFonts w:ascii="Arial" w:eastAsia="Arial" w:hAnsi="Arial" w:cs="Arial"/>
          <w:lang w:val="de-DE" w:bidi="en-US"/>
        </w:rPr>
        <w:tab/>
        <w:t xml:space="preserve">iwasan ang jargon; gumamit ng </w:t>
      </w:r>
      <w:r w:rsidR="00DD4551">
        <w:rPr>
          <w:rFonts w:ascii="Arial" w:eastAsia="Arial" w:hAnsi="Arial" w:cs="Arial"/>
          <w:lang w:val="de-DE" w:bidi="en-US"/>
        </w:rPr>
        <w:t xml:space="preserve">mga salitang giangamit ng </w:t>
      </w:r>
      <w:r w:rsidRPr="00341316">
        <w:rPr>
          <w:rFonts w:ascii="Arial" w:eastAsia="Arial" w:hAnsi="Arial" w:cs="Arial"/>
          <w:lang w:val="de-DE" w:bidi="en-US"/>
        </w:rPr>
        <w:t>karaniwang tao kung maaari</w:t>
      </w:r>
    </w:p>
    <w:p w14:paraId="7028F30B" w14:textId="71B6B54B" w:rsidR="00D24544" w:rsidRPr="00341316" w:rsidRDefault="00D24544" w:rsidP="007C6B69">
      <w:pPr>
        <w:tabs>
          <w:tab w:val="left" w:pos="-1440"/>
        </w:tabs>
        <w:ind w:left="2610" w:hanging="450"/>
        <w:rPr>
          <w:rFonts w:ascii="Arial" w:hAnsi="Arial"/>
          <w:lang w:val="de-DE"/>
        </w:rPr>
      </w:pPr>
      <w:r w:rsidRPr="00341316">
        <w:rPr>
          <w:rFonts w:ascii="Arial" w:eastAsia="Arial" w:hAnsi="Arial" w:cs="Arial"/>
          <w:lang w:val="de-DE" w:bidi="en-US"/>
        </w:rPr>
        <w:t>vi.</w:t>
      </w:r>
      <w:r w:rsidRPr="00341316">
        <w:rPr>
          <w:rFonts w:ascii="Arial" w:eastAsia="Arial" w:hAnsi="Arial" w:cs="Arial"/>
          <w:lang w:val="de-DE" w:bidi="en-US"/>
        </w:rPr>
        <w:tab/>
      </w:r>
      <w:r w:rsidR="009E200C">
        <w:rPr>
          <w:rFonts w:ascii="Arial" w:eastAsia="Arial" w:hAnsi="Arial" w:cs="Arial"/>
          <w:lang w:val="de-DE" w:bidi="en-US"/>
        </w:rPr>
        <w:t>panatilihin ang pakikipag</w:t>
      </w:r>
      <w:r w:rsidRPr="00341316">
        <w:rPr>
          <w:rFonts w:ascii="Arial" w:eastAsia="Arial" w:hAnsi="Arial" w:cs="Arial"/>
          <w:lang w:val="de-DE" w:bidi="en-US"/>
        </w:rPr>
        <w:t>-ugnayan sa mga kustomer at magsagawa ng mga pana-panahong pagrerepaso sa coverage</w:t>
      </w:r>
    </w:p>
    <w:p w14:paraId="6E00EC26" w14:textId="77777777" w:rsidR="00D24544" w:rsidRPr="00341316" w:rsidRDefault="00D24544" w:rsidP="007C6B69">
      <w:pPr>
        <w:tabs>
          <w:tab w:val="left" w:pos="-1440"/>
        </w:tabs>
        <w:ind w:left="2610" w:hanging="450"/>
        <w:rPr>
          <w:rFonts w:ascii="Arial" w:hAnsi="Arial" w:cs="Arial"/>
          <w:szCs w:val="24"/>
          <w:lang w:val="de-DE"/>
        </w:rPr>
      </w:pPr>
      <w:r w:rsidRPr="00341316">
        <w:rPr>
          <w:rFonts w:ascii="Arial" w:eastAsia="Arial" w:hAnsi="Arial" w:cs="Arial"/>
          <w:szCs w:val="24"/>
          <w:lang w:val="de-DE" w:bidi="en-US"/>
        </w:rPr>
        <w:t>vii.</w:t>
      </w:r>
      <w:r w:rsidRPr="00341316">
        <w:rPr>
          <w:rFonts w:ascii="Arial" w:eastAsia="Arial" w:hAnsi="Arial" w:cs="Arial"/>
          <w:szCs w:val="24"/>
          <w:lang w:val="de-DE" w:bidi="en-US"/>
        </w:rPr>
        <w:tab/>
        <w:t>panatilihin ang pagiging kumpidensyal at protektahan ang pagkapribado ng impormasyon ng kustomer gamit ang mga pisikal at elektronikong pananggalang</w:t>
      </w:r>
    </w:p>
    <w:p w14:paraId="34705116" w14:textId="0955FF47" w:rsidR="00D24544" w:rsidRPr="00561EF5" w:rsidRDefault="00D24544" w:rsidP="007C6B69">
      <w:pPr>
        <w:tabs>
          <w:tab w:val="left" w:pos="-1440"/>
        </w:tabs>
        <w:ind w:left="2610" w:hanging="450"/>
        <w:rPr>
          <w:rFonts w:ascii="Arial" w:hAnsi="Arial"/>
        </w:rPr>
      </w:pPr>
      <w:r w:rsidRPr="00561EF5">
        <w:rPr>
          <w:rFonts w:ascii="Arial" w:eastAsia="Arial" w:hAnsi="Arial" w:cs="Arial"/>
          <w:lang w:bidi="en-US"/>
        </w:rPr>
        <w:t>viii.</w:t>
      </w:r>
      <w:r w:rsidRPr="00561EF5">
        <w:rPr>
          <w:rFonts w:ascii="Arial" w:eastAsia="Arial" w:hAnsi="Arial" w:cs="Arial"/>
          <w:lang w:bidi="en-US"/>
        </w:rPr>
        <w:tab/>
      </w:r>
      <w:r w:rsidR="00DC475B">
        <w:rPr>
          <w:rFonts w:ascii="Arial" w:eastAsia="Arial" w:hAnsi="Arial" w:cs="Arial"/>
          <w:lang w:bidi="en-US"/>
        </w:rPr>
        <w:t xml:space="preserve">manatiling may kaalaman </w:t>
      </w:r>
      <w:r w:rsidRPr="00561EF5">
        <w:rPr>
          <w:rFonts w:ascii="Arial" w:eastAsia="Arial" w:hAnsi="Arial" w:cs="Arial"/>
          <w:lang w:bidi="en-US"/>
        </w:rPr>
        <w:t>at sundin ang lahat ng mga batas at regulasyon sa insurance</w:t>
      </w:r>
    </w:p>
    <w:p w14:paraId="53E38664" w14:textId="432EF22D" w:rsidR="00D24544" w:rsidRPr="00561EF5" w:rsidRDefault="007C6B69" w:rsidP="007C6B69">
      <w:pPr>
        <w:tabs>
          <w:tab w:val="left" w:pos="-1440"/>
        </w:tabs>
        <w:ind w:left="2610" w:hanging="450"/>
        <w:rPr>
          <w:rFonts w:ascii="Arial" w:hAnsi="Arial"/>
        </w:rPr>
      </w:pPr>
      <w:r>
        <w:rPr>
          <w:rFonts w:ascii="Arial" w:eastAsia="Arial" w:hAnsi="Arial" w:cs="Arial"/>
          <w:lang w:bidi="en-US"/>
        </w:rPr>
        <w:t>ix.</w:t>
      </w:r>
      <w:r>
        <w:rPr>
          <w:rFonts w:ascii="Arial" w:eastAsia="Arial" w:hAnsi="Arial" w:cs="Arial"/>
          <w:lang w:bidi="en-US"/>
        </w:rPr>
        <w:tab/>
        <w:t xml:space="preserve">iwasan ang hindi patas o hindi </w:t>
      </w:r>
      <w:r w:rsidR="00EC286A">
        <w:rPr>
          <w:rFonts w:ascii="Arial" w:eastAsia="Arial" w:hAnsi="Arial" w:cs="Arial"/>
          <w:lang w:bidi="en-US"/>
        </w:rPr>
        <w:t xml:space="preserve">tamang mga </w:t>
      </w:r>
      <w:r>
        <w:rPr>
          <w:rFonts w:ascii="Arial" w:eastAsia="Arial" w:hAnsi="Arial" w:cs="Arial"/>
          <w:lang w:bidi="en-US"/>
        </w:rPr>
        <w:t>pahayag tungkol sa kompetisyon</w:t>
      </w:r>
    </w:p>
    <w:p w14:paraId="5AA79C84" w14:textId="784B311F" w:rsidR="00D24544" w:rsidRPr="00341316" w:rsidRDefault="00D24544" w:rsidP="00D24544">
      <w:pPr>
        <w:tabs>
          <w:tab w:val="left" w:pos="-1440"/>
        </w:tabs>
        <w:ind w:left="2160" w:hanging="540"/>
        <w:rPr>
          <w:rFonts w:ascii="Arial" w:hAnsi="Arial"/>
          <w:lang w:val="nl-NL"/>
        </w:rPr>
      </w:pPr>
      <w:r w:rsidRPr="00341316">
        <w:rPr>
          <w:rFonts w:ascii="Arial" w:eastAsia="Arial" w:hAnsi="Arial" w:cs="Arial"/>
          <w:lang w:val="nl-NL" w:bidi="en-US"/>
        </w:rPr>
        <w:t>s.</w:t>
      </w:r>
      <w:r w:rsidRPr="00341316">
        <w:rPr>
          <w:rFonts w:ascii="Arial" w:eastAsia="Arial" w:hAnsi="Arial" w:cs="Arial"/>
          <w:lang w:val="nl-NL" w:bidi="en-US"/>
        </w:rPr>
        <w:tab/>
      </w:r>
      <w:r w:rsidR="00AE2954">
        <w:rPr>
          <w:rFonts w:ascii="Arial" w:eastAsia="Arial" w:hAnsi="Arial" w:cs="Arial"/>
          <w:lang w:val="nl-NL" w:bidi="en-US"/>
        </w:rPr>
        <w:t>kayang</w:t>
      </w:r>
      <w:r w:rsidRPr="00341316">
        <w:rPr>
          <w:rFonts w:ascii="Arial" w:eastAsia="Arial" w:hAnsi="Arial" w:cs="Arial"/>
          <w:lang w:val="nl-NL" w:bidi="en-US"/>
        </w:rPr>
        <w:t xml:space="preserve"> tukuyin na ang Cal. Ins. Code at ang Cal. Code Regs. ay tumutukoy sa maraming hindi </w:t>
      </w:r>
      <w:r w:rsidR="00A77840">
        <w:rPr>
          <w:rFonts w:ascii="Arial" w:eastAsia="Arial" w:hAnsi="Arial" w:cs="Arial"/>
          <w:lang w:val="nl-NL" w:bidi="en-US"/>
        </w:rPr>
        <w:t>ethical</w:t>
      </w:r>
      <w:r w:rsidRPr="00341316">
        <w:rPr>
          <w:rFonts w:ascii="Arial" w:eastAsia="Arial" w:hAnsi="Arial" w:cs="Arial"/>
          <w:lang w:val="nl-NL" w:bidi="en-US"/>
        </w:rPr>
        <w:t xml:space="preserve"> at/o hindi legal na kasanayan ngunit HINDI kumpletong gabay ang mga ito sa </w:t>
      </w:r>
      <w:r w:rsidR="00A77840">
        <w:rPr>
          <w:rFonts w:ascii="Arial" w:eastAsia="Arial" w:hAnsi="Arial" w:cs="Arial"/>
          <w:lang w:val="nl-NL" w:bidi="en-US"/>
        </w:rPr>
        <w:t>ethical</w:t>
      </w:r>
      <w:r w:rsidRPr="00341316">
        <w:rPr>
          <w:rFonts w:ascii="Arial" w:eastAsia="Arial" w:hAnsi="Arial" w:cs="Arial"/>
          <w:lang w:val="nl-NL" w:bidi="en-US"/>
        </w:rPr>
        <w:t xml:space="preserve"> na pag-uugali (ibig sabihin, Cal. Ins. Code section 785)</w:t>
      </w:r>
    </w:p>
    <w:p w14:paraId="6B2C6D42" w14:textId="5B9F69DC" w:rsidR="00D24544" w:rsidRPr="00341316" w:rsidRDefault="00D24544" w:rsidP="00D24544">
      <w:pPr>
        <w:tabs>
          <w:tab w:val="left" w:pos="-1440"/>
        </w:tabs>
        <w:ind w:left="2160" w:hanging="540"/>
        <w:rPr>
          <w:rFonts w:ascii="Arial" w:hAnsi="Arial" w:cs="Arial"/>
          <w:szCs w:val="24"/>
          <w:lang w:val="nl-NL"/>
        </w:rPr>
      </w:pPr>
      <w:r w:rsidRPr="00341316">
        <w:rPr>
          <w:rFonts w:ascii="Arial" w:eastAsia="Arial" w:hAnsi="Arial" w:cs="Arial"/>
          <w:lang w:val="nl-NL" w:bidi="en-US"/>
        </w:rPr>
        <w:lastRenderedPageBreak/>
        <w:t>t.</w:t>
      </w:r>
      <w:r w:rsidRPr="00341316">
        <w:rPr>
          <w:rFonts w:ascii="Arial" w:eastAsia="Arial" w:hAnsi="Arial" w:cs="Arial"/>
          <w:lang w:val="nl-NL" w:bidi="en-US"/>
        </w:rPr>
        <w:tab/>
      </w:r>
      <w:r w:rsidR="00AE2954">
        <w:rPr>
          <w:rFonts w:ascii="Arial" w:eastAsia="Arial" w:hAnsi="Arial" w:cs="Arial"/>
          <w:lang w:val="nl-NL" w:bidi="en-US"/>
        </w:rPr>
        <w:t>kayang</w:t>
      </w:r>
      <w:r w:rsidRPr="00341316">
        <w:rPr>
          <w:rFonts w:ascii="Arial" w:eastAsia="Arial" w:hAnsi="Arial" w:cs="Arial"/>
          <w:lang w:val="nl-NL" w:bidi="en-US"/>
        </w:rPr>
        <w:t xml:space="preserve"> makapagbigay ng mga halimbawa ng iba't ibang uri ng </w:t>
      </w:r>
      <w:r w:rsidR="00A77840">
        <w:rPr>
          <w:rFonts w:ascii="Arial" w:eastAsia="Arial" w:hAnsi="Arial" w:cs="Arial"/>
          <w:lang w:val="nl-NL" w:bidi="en-US"/>
        </w:rPr>
        <w:t>ethical</w:t>
      </w:r>
      <w:r w:rsidRPr="00341316">
        <w:rPr>
          <w:rFonts w:ascii="Arial" w:eastAsia="Arial" w:hAnsi="Arial" w:cs="Arial"/>
          <w:lang w:val="nl-NL" w:bidi="en-US"/>
        </w:rPr>
        <w:t xml:space="preserve"> na dilemma na maaaring harapin ng mga lisensyado</w:t>
      </w:r>
    </w:p>
    <w:p w14:paraId="5EDE192A" w14:textId="0DAD085F" w:rsidR="00EC0CC8" w:rsidRDefault="00D24544" w:rsidP="00D24544">
      <w:pPr>
        <w:tabs>
          <w:tab w:val="left" w:pos="-1440"/>
        </w:tabs>
        <w:ind w:left="2160" w:hanging="540"/>
        <w:rPr>
          <w:rFonts w:ascii="Arial" w:eastAsia="Arial" w:hAnsi="Arial" w:cs="Arial"/>
          <w:strike/>
          <w:color w:val="000000"/>
          <w:szCs w:val="24"/>
          <w:lang w:bidi="en-US"/>
        </w:rPr>
      </w:pPr>
      <w:r w:rsidRPr="00341316">
        <w:rPr>
          <w:rFonts w:ascii="Arial" w:eastAsia="Arial" w:hAnsi="Arial" w:cs="Arial"/>
          <w:szCs w:val="24"/>
          <w:lang w:val="nl-NL" w:bidi="en-US"/>
        </w:rPr>
        <w:t>u.</w:t>
      </w:r>
      <w:r w:rsidRPr="00341316">
        <w:rPr>
          <w:rFonts w:ascii="Arial" w:eastAsia="Arial" w:hAnsi="Arial" w:cs="Arial"/>
          <w:szCs w:val="24"/>
          <w:lang w:val="nl-NL" w:bidi="en-US"/>
        </w:rPr>
        <w:tab/>
      </w:r>
      <w:r w:rsidR="00AE2954">
        <w:rPr>
          <w:rFonts w:ascii="Arial" w:eastAsia="Arial" w:hAnsi="Arial" w:cs="Arial"/>
          <w:szCs w:val="24"/>
          <w:lang w:val="nl-NL" w:bidi="en-US"/>
        </w:rPr>
        <w:t>kayang</w:t>
      </w:r>
      <w:r w:rsidRPr="00341316">
        <w:rPr>
          <w:rFonts w:ascii="Arial" w:eastAsia="Arial" w:hAnsi="Arial" w:cs="Arial"/>
          <w:szCs w:val="24"/>
          <w:lang w:val="nl-NL" w:bidi="en-US"/>
        </w:rPr>
        <w:t xml:space="preserve"> tukuyin ang mga espesyal na </w:t>
      </w:r>
      <w:r w:rsidR="00A77840">
        <w:rPr>
          <w:rFonts w:ascii="Arial" w:eastAsia="Arial" w:hAnsi="Arial" w:cs="Arial"/>
          <w:szCs w:val="24"/>
          <w:lang w:val="nl-NL" w:bidi="en-US"/>
        </w:rPr>
        <w:t>ethical</w:t>
      </w:r>
      <w:r w:rsidRPr="00341316">
        <w:rPr>
          <w:rFonts w:ascii="Arial" w:eastAsia="Arial" w:hAnsi="Arial" w:cs="Arial"/>
          <w:szCs w:val="24"/>
          <w:lang w:val="nl-NL" w:bidi="en-US"/>
        </w:rPr>
        <w:t xml:space="preserve"> na alalahanin na maaaring mangyari patungkol sa mga </w:t>
      </w:r>
      <w:r w:rsidR="004B2572">
        <w:rPr>
          <w:rFonts w:ascii="Arial" w:eastAsia="Arial" w:hAnsi="Arial" w:cs="Arial"/>
          <w:szCs w:val="24"/>
          <w:lang w:val="nl-NL" w:bidi="en-US"/>
        </w:rPr>
        <w:t xml:space="preserve">pretext na </w:t>
      </w:r>
      <w:r w:rsidRPr="00341316">
        <w:rPr>
          <w:rFonts w:ascii="Arial" w:eastAsia="Arial" w:hAnsi="Arial" w:cs="Arial"/>
          <w:szCs w:val="24"/>
          <w:lang w:val="nl-NL" w:bidi="en-US"/>
        </w:rPr>
        <w:t xml:space="preserve">panayam, Cal. Ins. </w:t>
      </w:r>
      <w:r w:rsidRPr="00561EF5">
        <w:rPr>
          <w:rFonts w:ascii="Arial" w:eastAsia="Arial" w:hAnsi="Arial" w:cs="Arial"/>
          <w:szCs w:val="24"/>
          <w:lang w:bidi="en-US"/>
        </w:rPr>
        <w:t>Code section 791.03</w:t>
      </w:r>
    </w:p>
    <w:bookmarkEnd w:id="5"/>
    <w:p w14:paraId="1E073A7E" w14:textId="29CAA9BA" w:rsidR="002B27B3" w:rsidRPr="00561EF5" w:rsidRDefault="002B27B3" w:rsidP="000B2D59">
      <w:pPr>
        <w:tabs>
          <w:tab w:val="left" w:pos="-1080"/>
        </w:tabs>
        <w:ind w:left="2880" w:hanging="360"/>
        <w:rPr>
          <w:rFonts w:ascii="Arial" w:hAnsi="Arial" w:cs="Arial"/>
          <w:strike/>
          <w:color w:val="000000"/>
        </w:rPr>
      </w:pPr>
    </w:p>
    <w:p w14:paraId="7B8C7D96" w14:textId="77777777" w:rsidR="00EC0CC8" w:rsidRDefault="003C09AF" w:rsidP="001F13CC">
      <w:pPr>
        <w:tabs>
          <w:tab w:val="left" w:pos="-1080"/>
        </w:tabs>
        <w:ind w:left="540" w:hanging="540"/>
        <w:rPr>
          <w:rFonts w:ascii="Arial" w:eastAsia="Arial" w:hAnsi="Arial" w:cs="Arial"/>
          <w:color w:val="000000"/>
          <w:lang w:bidi="en-US"/>
        </w:rPr>
      </w:pPr>
      <w:r w:rsidRPr="00561EF5">
        <w:rPr>
          <w:rFonts w:ascii="Arial" w:eastAsia="Arial" w:hAnsi="Arial" w:cs="Arial"/>
          <w:color w:val="000000"/>
          <w:lang w:bidi="en-US"/>
        </w:rPr>
        <w:t>I.</w:t>
      </w:r>
      <w:r w:rsidRPr="00561EF5">
        <w:rPr>
          <w:rFonts w:ascii="Arial" w:eastAsia="Arial" w:hAnsi="Arial" w:cs="Arial"/>
          <w:color w:val="000000"/>
          <w:lang w:bidi="en-US"/>
        </w:rPr>
        <w:tab/>
        <w:t>Pangkalahatang Insurance</w:t>
      </w:r>
    </w:p>
    <w:p w14:paraId="561AA930" w14:textId="4DF2ED75" w:rsidR="003C09AF" w:rsidRPr="00561EF5" w:rsidRDefault="003C09AF" w:rsidP="001F13CC">
      <w:pPr>
        <w:tabs>
          <w:tab w:val="left" w:pos="-1080"/>
        </w:tabs>
        <w:ind w:left="1080" w:hanging="540"/>
        <w:rPr>
          <w:rFonts w:ascii="Arial" w:hAnsi="Arial"/>
          <w:color w:val="000000"/>
        </w:rPr>
      </w:pPr>
      <w:r w:rsidRPr="00561EF5">
        <w:rPr>
          <w:rFonts w:ascii="Arial" w:eastAsia="Arial" w:hAnsi="Arial" w:cs="Arial"/>
          <w:color w:val="000000"/>
          <w:lang w:bidi="en-US"/>
        </w:rPr>
        <w:t>C.</w:t>
      </w:r>
      <w:r w:rsidRPr="00561EF5">
        <w:rPr>
          <w:rFonts w:ascii="Arial" w:eastAsia="Arial" w:hAnsi="Arial" w:cs="Arial"/>
          <w:color w:val="000000"/>
          <w:lang w:bidi="en-US"/>
        </w:rPr>
        <w:tab/>
        <w:t>Ang Insurance Marketplace</w:t>
      </w:r>
    </w:p>
    <w:p w14:paraId="57D9730C" w14:textId="77777777" w:rsidR="003C09AF" w:rsidRPr="00561EF5" w:rsidRDefault="003C09AF" w:rsidP="001F13CC">
      <w:pPr>
        <w:tabs>
          <w:tab w:val="left" w:pos="-1080"/>
        </w:tabs>
        <w:ind w:left="1620" w:hanging="540"/>
        <w:rPr>
          <w:rFonts w:ascii="Arial" w:hAnsi="Arial"/>
          <w:color w:val="000000"/>
        </w:rPr>
      </w:pPr>
      <w:r w:rsidRPr="00561EF5">
        <w:rPr>
          <w:rFonts w:ascii="Arial" w:eastAsia="Arial" w:hAnsi="Arial" w:cs="Arial"/>
          <w:color w:val="000000"/>
          <w:lang w:bidi="en-US"/>
        </w:rPr>
        <w:t>3.</w:t>
      </w:r>
      <w:r w:rsidRPr="00561EF5">
        <w:rPr>
          <w:rFonts w:ascii="Arial" w:eastAsia="Arial" w:hAnsi="Arial" w:cs="Arial"/>
          <w:color w:val="000000"/>
          <w:lang w:bidi="en-US"/>
        </w:rPr>
        <w:tab/>
        <w:t>Mga Insurer</w:t>
      </w:r>
    </w:p>
    <w:p w14:paraId="4C1F80AE" w14:textId="22B124C5" w:rsidR="00E11C5F" w:rsidRPr="00561EF5" w:rsidRDefault="003C09AF" w:rsidP="001F13CC">
      <w:pPr>
        <w:tabs>
          <w:tab w:val="left" w:pos="-1080"/>
        </w:tabs>
        <w:ind w:left="2160" w:hanging="540"/>
        <w:rPr>
          <w:rFonts w:ascii="Arial" w:hAnsi="Arial"/>
          <w:color w:val="000000"/>
        </w:rPr>
      </w:pPr>
      <w:r w:rsidRPr="00561EF5">
        <w:rPr>
          <w:rFonts w:ascii="Arial" w:eastAsia="Arial" w:hAnsi="Arial" w:cs="Arial"/>
          <w:color w:val="000000"/>
          <w:lang w:bidi="en-US"/>
        </w:rPr>
        <w:t>a.</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w:t>
      </w:r>
      <w:r w:rsidR="008F3CC4">
        <w:rPr>
          <w:rFonts w:ascii="Arial" w:eastAsia="Arial" w:hAnsi="Arial" w:cs="Arial"/>
          <w:color w:val="000000"/>
          <w:lang w:bidi="en-US"/>
        </w:rPr>
        <w:t>tukuyin</w:t>
      </w:r>
      <w:r w:rsidR="008F3CC4" w:rsidRPr="00561EF5">
        <w:rPr>
          <w:rFonts w:ascii="Arial" w:eastAsia="Arial" w:hAnsi="Arial" w:cs="Arial"/>
          <w:color w:val="000000"/>
          <w:lang w:bidi="en-US"/>
        </w:rPr>
        <w:t xml:space="preserve"> </w:t>
      </w:r>
      <w:r w:rsidRPr="00561EF5">
        <w:rPr>
          <w:rFonts w:ascii="Arial" w:eastAsia="Arial" w:hAnsi="Arial" w:cs="Arial"/>
          <w:color w:val="000000"/>
          <w:lang w:bidi="en-US"/>
        </w:rPr>
        <w:t>ang pagkakaiba ng:</w:t>
      </w:r>
    </w:p>
    <w:p w14:paraId="3919C5B0" w14:textId="77777777" w:rsidR="00EC0CC8" w:rsidRDefault="003C09AF" w:rsidP="007C6B69">
      <w:pPr>
        <w:pStyle w:val="ListParagraph"/>
        <w:numPr>
          <w:ilvl w:val="0"/>
          <w:numId w:val="19"/>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tinanggap at hindi tinanggap na mga insurer, Cal. Ins. Code sections 24 hanggang 25</w:t>
      </w:r>
    </w:p>
    <w:p w14:paraId="45B07C7D" w14:textId="57BAECC2" w:rsidR="00640661" w:rsidRPr="00561EF5" w:rsidRDefault="00397D27" w:rsidP="007C6B69">
      <w:pPr>
        <w:pStyle w:val="ListParagraph"/>
        <w:numPr>
          <w:ilvl w:val="0"/>
          <w:numId w:val="19"/>
        </w:numPr>
        <w:tabs>
          <w:tab w:val="left" w:pos="-1080"/>
        </w:tabs>
        <w:ind w:left="2520"/>
        <w:rPr>
          <w:rFonts w:ascii="Arial" w:hAnsi="Arial"/>
          <w:color w:val="000000"/>
        </w:rPr>
      </w:pPr>
      <w:r>
        <w:rPr>
          <w:rFonts w:ascii="Arial" w:eastAsia="Arial" w:hAnsi="Arial" w:cs="Arial"/>
          <w:color w:val="000000"/>
          <w:lang w:val="pt-BR" w:bidi="en-US"/>
        </w:rPr>
        <w:t>lokal</w:t>
      </w:r>
      <w:r w:rsidR="00640661" w:rsidRPr="00341316">
        <w:rPr>
          <w:rFonts w:ascii="Arial" w:eastAsia="Arial" w:hAnsi="Arial" w:cs="Arial"/>
          <w:color w:val="000000"/>
          <w:lang w:val="pt-BR" w:bidi="en-US"/>
        </w:rPr>
        <w:t xml:space="preserve">, dayuhan, o banyaga na insurer, Cal. Ins. </w:t>
      </w:r>
      <w:r w:rsidR="00640661" w:rsidRPr="00561EF5">
        <w:rPr>
          <w:rFonts w:ascii="Arial" w:eastAsia="Arial" w:hAnsi="Arial" w:cs="Arial"/>
          <w:color w:val="000000"/>
          <w:lang w:bidi="en-US"/>
        </w:rPr>
        <w:t>Code sections 26 hanggang 27 at 1580</w:t>
      </w:r>
    </w:p>
    <w:p w14:paraId="1EA4AA65" w14:textId="77777777" w:rsidR="00640661" w:rsidRPr="00561EF5" w:rsidRDefault="00640661" w:rsidP="007C6B69">
      <w:pPr>
        <w:pStyle w:val="ListParagraph"/>
        <w:numPr>
          <w:ilvl w:val="0"/>
          <w:numId w:val="19"/>
        </w:numPr>
        <w:tabs>
          <w:tab w:val="left" w:pos="-1080"/>
        </w:tabs>
        <w:ind w:left="2520"/>
        <w:rPr>
          <w:rFonts w:ascii="Arial" w:hAnsi="Arial"/>
          <w:color w:val="000000"/>
        </w:rPr>
      </w:pPr>
      <w:r w:rsidRPr="00561EF5">
        <w:rPr>
          <w:rFonts w:ascii="Arial" w:eastAsia="Arial" w:hAnsi="Arial" w:cs="Arial"/>
          <w:color w:val="000000"/>
          <w:lang w:bidi="en-US"/>
        </w:rPr>
        <w:t>mutual at stock na insurer, Cal. Ins. Code section 11535.1</w:t>
      </w:r>
    </w:p>
    <w:p w14:paraId="2E299625" w14:textId="5259EDB0" w:rsidR="00640661" w:rsidRPr="00561EF5" w:rsidRDefault="00640661" w:rsidP="007C6B69">
      <w:pPr>
        <w:pStyle w:val="ListParagraph"/>
        <w:numPr>
          <w:ilvl w:val="0"/>
          <w:numId w:val="19"/>
        </w:numPr>
        <w:tabs>
          <w:tab w:val="left" w:pos="-1080"/>
        </w:tabs>
        <w:ind w:left="2520"/>
        <w:rPr>
          <w:rFonts w:ascii="Arial" w:hAnsi="Arial" w:cs="Arial"/>
          <w:color w:val="000000"/>
        </w:rPr>
      </w:pPr>
      <w:r w:rsidRPr="00561EF5">
        <w:rPr>
          <w:rFonts w:ascii="Arial" w:eastAsia="Arial" w:hAnsi="Arial" w:cs="Arial"/>
          <w:color w:val="000000"/>
          <w:lang w:bidi="en-US"/>
        </w:rPr>
        <w:t>regulasyon ng isang tinanggap na insurer at hindi tinanggap na insurer, at ang mga potensyal na kahihinatnan para sa mga consumer, Cal. Ins. Code sections 24, 25, at 1760 hanggang 1780</w:t>
      </w:r>
    </w:p>
    <w:p w14:paraId="0C71DECA" w14:textId="23417A18" w:rsidR="00862864" w:rsidRPr="00561EF5" w:rsidRDefault="00AE2954" w:rsidP="007C6B69">
      <w:pPr>
        <w:pStyle w:val="ListParagraph"/>
        <w:numPr>
          <w:ilvl w:val="0"/>
          <w:numId w:val="19"/>
        </w:numPr>
        <w:tabs>
          <w:tab w:val="left" w:pos="-1440"/>
        </w:tabs>
        <w:ind w:left="2520"/>
        <w:rPr>
          <w:rFonts w:ascii="Arial" w:hAnsi="Arial" w:cs="Arial"/>
        </w:rPr>
      </w:pPr>
      <w:r>
        <w:rPr>
          <w:rFonts w:ascii="Arial" w:eastAsia="Arial" w:hAnsi="Arial" w:cs="Arial"/>
          <w:lang w:bidi="en-US"/>
        </w:rPr>
        <w:t>kayang</w:t>
      </w:r>
      <w:r w:rsidR="00047805">
        <w:rPr>
          <w:rFonts w:ascii="Arial" w:eastAsia="Arial" w:hAnsi="Arial" w:cs="Arial"/>
          <w:lang w:bidi="en-US"/>
        </w:rPr>
        <w:t xml:space="preserve"> pag-ibahin ang mutual, stock, at fraternal na insurer</w:t>
      </w:r>
    </w:p>
    <w:p w14:paraId="524356F7" w14:textId="6B950B32" w:rsidR="00862864" w:rsidRPr="00B37150" w:rsidRDefault="00862864" w:rsidP="00B37150">
      <w:pPr>
        <w:pStyle w:val="ListParagraph"/>
        <w:tabs>
          <w:tab w:val="left" w:pos="-1440"/>
        </w:tabs>
        <w:ind w:left="2880" w:hanging="360"/>
        <w:rPr>
          <w:rFonts w:ascii="Arial" w:hAnsi="Arial" w:cs="Arial"/>
        </w:rPr>
      </w:pPr>
      <w:r w:rsidRPr="00561EF5">
        <w:rPr>
          <w:rFonts w:ascii="Arial" w:eastAsia="Arial" w:hAnsi="Arial" w:cs="Arial"/>
          <w:lang w:bidi="en-US"/>
        </w:rPr>
        <w:t>1.</w:t>
      </w:r>
      <w:r w:rsidRPr="00561EF5">
        <w:rPr>
          <w:rFonts w:ascii="Arial" w:eastAsia="Arial" w:hAnsi="Arial" w:cs="Arial"/>
          <w:lang w:bidi="en-US"/>
        </w:rPr>
        <w:tab/>
        <w:t>Alamin na ang de-mutualization ay isang proseso kung saan ang isang mutual na insurer ay nagiging isang stock ng kompanya, Cal. Ins. Code section 11535</w:t>
      </w:r>
    </w:p>
    <w:p w14:paraId="7C6C1FD6" w14:textId="21F5B760" w:rsidR="00E11C5F" w:rsidRPr="00561EF5" w:rsidRDefault="003C09AF" w:rsidP="00CC681F">
      <w:pPr>
        <w:tabs>
          <w:tab w:val="left" w:pos="-1080"/>
        </w:tabs>
        <w:ind w:left="2160" w:hanging="540"/>
        <w:rPr>
          <w:rFonts w:ascii="Arial" w:hAnsi="Arial"/>
          <w:color w:val="000000"/>
        </w:rPr>
      </w:pPr>
      <w:r w:rsidRPr="00561EF5">
        <w:rPr>
          <w:rFonts w:ascii="Arial" w:eastAsia="Arial" w:hAnsi="Arial" w:cs="Arial"/>
          <w:color w:val="000000"/>
          <w:lang w:bidi="en-US"/>
        </w:rPr>
        <w:t>b.</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w:t>
      </w:r>
      <w:r w:rsidR="006F79C6">
        <w:rPr>
          <w:rFonts w:ascii="Arial" w:eastAsia="Arial" w:hAnsi="Arial" w:cs="Arial"/>
          <w:color w:val="000000"/>
          <w:lang w:bidi="en-US"/>
        </w:rPr>
        <w:t xml:space="preserve"> ang</w:t>
      </w:r>
      <w:r w:rsidRPr="00561EF5">
        <w:rPr>
          <w:rFonts w:ascii="Arial" w:eastAsia="Arial" w:hAnsi="Arial" w:cs="Arial"/>
          <w:color w:val="000000"/>
          <w:lang w:bidi="en-US"/>
        </w:rPr>
        <w:t>:</w:t>
      </w:r>
    </w:p>
    <w:p w14:paraId="217EA69D" w14:textId="77777777" w:rsidR="00EC0CC8" w:rsidRDefault="003C09AF" w:rsidP="007C6B69">
      <w:pPr>
        <w:pStyle w:val="ListParagraph"/>
        <w:numPr>
          <w:ilvl w:val="0"/>
          <w:numId w:val="20"/>
        </w:numPr>
        <w:tabs>
          <w:tab w:val="left" w:pos="-1080"/>
        </w:tabs>
        <w:ind w:left="2520"/>
        <w:rPr>
          <w:rFonts w:ascii="Arial" w:eastAsia="Arial" w:hAnsi="Arial" w:cs="Arial"/>
          <w:color w:val="000000"/>
          <w:lang w:bidi="en-US"/>
        </w:rPr>
      </w:pPr>
      <w:r w:rsidRPr="00561EF5">
        <w:rPr>
          <w:rFonts w:ascii="Arial" w:eastAsia="Arial" w:hAnsi="Arial" w:cs="Arial"/>
          <w:color w:val="000000"/>
          <w:lang w:bidi="en-US"/>
        </w:rPr>
        <w:t xml:space="preserve">mga </w:t>
      </w:r>
      <w:r w:rsidR="006F79C6">
        <w:rPr>
          <w:rFonts w:ascii="Arial" w:eastAsia="Arial" w:hAnsi="Arial" w:cs="Arial"/>
          <w:color w:val="000000"/>
          <w:lang w:bidi="en-US"/>
        </w:rPr>
        <w:t xml:space="preserve">function </w:t>
      </w:r>
      <w:r w:rsidRPr="00561EF5">
        <w:rPr>
          <w:rFonts w:ascii="Arial" w:eastAsia="Arial" w:hAnsi="Arial" w:cs="Arial"/>
          <w:color w:val="000000"/>
          <w:lang w:bidi="en-US"/>
        </w:rPr>
        <w:t xml:space="preserve">ng mga sumusunod na pangunahing </w:t>
      </w:r>
      <w:r w:rsidR="006F79C6">
        <w:rPr>
          <w:rFonts w:ascii="Arial" w:eastAsia="Arial" w:hAnsi="Arial" w:cs="Arial"/>
          <w:color w:val="000000"/>
          <w:lang w:bidi="en-US"/>
        </w:rPr>
        <w:t xml:space="preserve">dibisyon </w:t>
      </w:r>
      <w:r w:rsidRPr="00561EF5">
        <w:rPr>
          <w:rFonts w:ascii="Arial" w:eastAsia="Arial" w:hAnsi="Arial" w:cs="Arial"/>
          <w:color w:val="000000"/>
          <w:lang w:bidi="en-US"/>
        </w:rPr>
        <w:t xml:space="preserve">ng </w:t>
      </w:r>
      <w:r w:rsidR="006F79C6">
        <w:rPr>
          <w:rFonts w:ascii="Arial" w:eastAsia="Arial" w:hAnsi="Arial" w:cs="Arial"/>
          <w:color w:val="000000"/>
          <w:lang w:bidi="en-US"/>
        </w:rPr>
        <w:t xml:space="preserve">operasyon </w:t>
      </w:r>
      <w:r w:rsidRPr="00561EF5">
        <w:rPr>
          <w:rFonts w:ascii="Arial" w:eastAsia="Arial" w:hAnsi="Arial" w:cs="Arial"/>
          <w:color w:val="000000"/>
          <w:lang w:bidi="en-US"/>
        </w:rPr>
        <w:t xml:space="preserve">ng mga insurer: </w:t>
      </w:r>
      <w:r w:rsidR="00293F89">
        <w:rPr>
          <w:rFonts w:ascii="Arial" w:eastAsia="Arial" w:hAnsi="Arial" w:cs="Arial"/>
          <w:color w:val="000000"/>
          <w:lang w:bidi="en-US"/>
        </w:rPr>
        <w:t>marketing</w:t>
      </w:r>
      <w:r w:rsidRPr="00561EF5">
        <w:rPr>
          <w:rFonts w:ascii="Arial" w:eastAsia="Arial" w:hAnsi="Arial" w:cs="Arial"/>
          <w:color w:val="000000"/>
          <w:lang w:bidi="en-US"/>
        </w:rPr>
        <w:t>/pagbebenta, underwriting, mga paghahabol, aktuarial</w:t>
      </w:r>
    </w:p>
    <w:p w14:paraId="50AC9059" w14:textId="2CC1CA67" w:rsidR="00FE7A9A" w:rsidRPr="00561EF5" w:rsidRDefault="00FE7A9A" w:rsidP="007C6B69">
      <w:pPr>
        <w:pStyle w:val="ListParagraph"/>
        <w:numPr>
          <w:ilvl w:val="0"/>
          <w:numId w:val="20"/>
        </w:numPr>
        <w:tabs>
          <w:tab w:val="left" w:pos="-1080"/>
        </w:tabs>
        <w:ind w:left="2520"/>
        <w:rPr>
          <w:rFonts w:ascii="Arial" w:hAnsi="Arial"/>
          <w:color w:val="000000"/>
        </w:rPr>
      </w:pPr>
      <w:r w:rsidRPr="00561EF5">
        <w:rPr>
          <w:rFonts w:ascii="Arial" w:eastAsia="Arial" w:hAnsi="Arial" w:cs="Arial"/>
          <w:color w:val="000000"/>
          <w:lang w:bidi="en-US"/>
        </w:rPr>
        <w:t xml:space="preserve">mga regulasyon sa pag-uugali sa </w:t>
      </w:r>
      <w:r w:rsidR="00293F89">
        <w:rPr>
          <w:rFonts w:ascii="Arial" w:eastAsia="Arial" w:hAnsi="Arial" w:cs="Arial"/>
          <w:color w:val="000000"/>
          <w:lang w:bidi="en-US"/>
        </w:rPr>
        <w:t>market</w:t>
      </w:r>
      <w:r w:rsidRPr="00561EF5">
        <w:rPr>
          <w:rFonts w:ascii="Arial" w:eastAsia="Arial" w:hAnsi="Arial" w:cs="Arial"/>
          <w:color w:val="000000"/>
          <w:lang w:bidi="en-US"/>
        </w:rPr>
        <w:t xml:space="preserve"> bilang mga batas ng estado na kumokontrol sa mga kasanayan ng insurer tungkol sa underwriting, mga benta, paggawa ng rate, at </w:t>
      </w:r>
      <w:r w:rsidR="00293F89">
        <w:rPr>
          <w:rFonts w:ascii="Arial" w:eastAsia="Arial" w:hAnsi="Arial" w:cs="Arial"/>
          <w:color w:val="000000"/>
          <w:lang w:bidi="en-US"/>
        </w:rPr>
        <w:t>pangangasiwa</w:t>
      </w:r>
      <w:r w:rsidR="00293F89" w:rsidRPr="00561EF5">
        <w:rPr>
          <w:rFonts w:ascii="Arial" w:eastAsia="Arial" w:hAnsi="Arial" w:cs="Arial"/>
          <w:color w:val="000000"/>
          <w:lang w:bidi="en-US"/>
        </w:rPr>
        <w:t xml:space="preserve"> </w:t>
      </w:r>
      <w:r w:rsidRPr="00561EF5">
        <w:rPr>
          <w:rFonts w:ascii="Arial" w:eastAsia="Arial" w:hAnsi="Arial" w:cs="Arial"/>
          <w:color w:val="000000"/>
          <w:lang w:bidi="en-US"/>
        </w:rPr>
        <w:t>ng mga paghahabol</w:t>
      </w:r>
    </w:p>
    <w:p w14:paraId="072A90E2" w14:textId="42A0EE77" w:rsidR="00FE7A9A" w:rsidRPr="00561EF5" w:rsidRDefault="00D1781D" w:rsidP="007C6B69">
      <w:pPr>
        <w:pStyle w:val="ListParagraph"/>
        <w:numPr>
          <w:ilvl w:val="0"/>
          <w:numId w:val="20"/>
        </w:numPr>
        <w:tabs>
          <w:tab w:val="left" w:pos="-1080"/>
        </w:tabs>
        <w:ind w:left="2520"/>
        <w:rPr>
          <w:rFonts w:ascii="Arial" w:hAnsi="Arial"/>
          <w:color w:val="000000"/>
        </w:rPr>
      </w:pPr>
      <w:r>
        <w:rPr>
          <w:rFonts w:ascii="Arial" w:eastAsia="Arial" w:hAnsi="Arial" w:cs="Arial"/>
          <w:color w:val="000000"/>
          <w:lang w:bidi="en-US"/>
        </w:rPr>
        <w:t xml:space="preserve">kung </w:t>
      </w:r>
      <w:r w:rsidR="00FE7A9A" w:rsidRPr="00561EF5">
        <w:rPr>
          <w:rFonts w:ascii="Arial" w:eastAsia="Arial" w:hAnsi="Arial" w:cs="Arial"/>
          <w:color w:val="000000"/>
          <w:lang w:bidi="en-US"/>
        </w:rPr>
        <w:t>sino ang maaaring maging insurer, Cal. Ins. Code section 150</w:t>
      </w:r>
    </w:p>
    <w:p w14:paraId="41E1F9AD" w14:textId="424AECCA" w:rsidR="00CC681F" w:rsidRPr="00561EF5" w:rsidRDefault="00AA59B0" w:rsidP="007C6B69">
      <w:pPr>
        <w:tabs>
          <w:tab w:val="left" w:pos="-1080"/>
        </w:tabs>
        <w:ind w:left="2520" w:hanging="360"/>
        <w:rPr>
          <w:rFonts w:ascii="Arial" w:hAnsi="Arial"/>
          <w:color w:val="000000"/>
        </w:rPr>
      </w:pPr>
      <w:r w:rsidRPr="00561EF5">
        <w:rPr>
          <w:rFonts w:ascii="Arial" w:eastAsia="Arial" w:hAnsi="Arial" w:cs="Arial"/>
          <w:color w:val="000000"/>
          <w:lang w:bidi="en-US"/>
        </w:rPr>
        <w:t>iv.</w:t>
      </w:r>
      <w:r w:rsidRPr="00561EF5">
        <w:rPr>
          <w:rFonts w:ascii="Arial" w:eastAsia="Arial" w:hAnsi="Arial" w:cs="Arial"/>
          <w:color w:val="000000"/>
          <w:lang w:bidi="en-US"/>
        </w:rPr>
        <w:tab/>
        <w:t>ang parusa para sa labag sa batas na pagkilos bilang isang ahente para sa isang hindi tinanggap na insurer o broker o pagtulong sa isang hindi tinanggap na insurer na makipagtransaksyon ng negosyo sa estadong ito para sa isang tahanang insured sa estado, Cal. Ins. Code sections 703 at 1760.1(f)</w:t>
      </w:r>
    </w:p>
    <w:p w14:paraId="153441E9" w14:textId="74665F16" w:rsidR="00CC681F" w:rsidRPr="00561EF5" w:rsidRDefault="00AA59B0" w:rsidP="007C6B69">
      <w:pPr>
        <w:tabs>
          <w:tab w:val="left" w:pos="-1080"/>
        </w:tabs>
        <w:ind w:left="2520" w:hanging="360"/>
        <w:rPr>
          <w:rFonts w:ascii="Arial" w:hAnsi="Arial"/>
          <w:color w:val="000000"/>
        </w:rPr>
      </w:pPr>
      <w:r w:rsidRPr="00561EF5">
        <w:rPr>
          <w:rFonts w:ascii="Arial" w:eastAsia="Arial" w:hAnsi="Arial" w:cs="Arial"/>
          <w:color w:val="000000"/>
          <w:lang w:bidi="en-US"/>
        </w:rPr>
        <w:t>v.</w:t>
      </w:r>
      <w:r w:rsidRPr="00561EF5">
        <w:rPr>
          <w:rFonts w:ascii="Arial" w:eastAsia="Arial" w:hAnsi="Arial" w:cs="Arial"/>
          <w:color w:val="000000"/>
          <w:lang w:bidi="en-US"/>
        </w:rPr>
        <w:tab/>
        <w:t>ang mga pagkakaiba ng tao, asosasyon, organisasyon, pakikipagsosyo, tiwala sa negosyo, kompanya ng limitadong pananagutan, o korporasyon, Cal. Ins. Code section 19</w:t>
      </w:r>
    </w:p>
    <w:p w14:paraId="01E9187A" w14:textId="77777777" w:rsidR="00EC0CC8" w:rsidRDefault="00AA59B0" w:rsidP="007C6B69">
      <w:pPr>
        <w:tabs>
          <w:tab w:val="left" w:pos="-1080"/>
        </w:tabs>
        <w:ind w:left="2520" w:hanging="360"/>
        <w:rPr>
          <w:rFonts w:ascii="Arial" w:eastAsia="Arial" w:hAnsi="Arial" w:cs="Arial"/>
          <w:color w:val="000000"/>
          <w:lang w:bidi="en-US"/>
        </w:rPr>
      </w:pPr>
      <w:r w:rsidRPr="00561EF5">
        <w:rPr>
          <w:rFonts w:ascii="Arial" w:eastAsia="Arial" w:hAnsi="Arial" w:cs="Arial"/>
          <w:color w:val="000000"/>
          <w:lang w:bidi="en-US"/>
        </w:rPr>
        <w:t>vi.</w:t>
      </w:r>
      <w:r w:rsidRPr="00561EF5">
        <w:rPr>
          <w:rFonts w:ascii="Arial" w:eastAsia="Arial" w:hAnsi="Arial" w:cs="Arial"/>
          <w:color w:val="000000"/>
          <w:lang w:bidi="en-US"/>
        </w:rPr>
        <w:tab/>
        <w:t xml:space="preserve">kapalit at mga grupong nagpapanatili ng panganib, at ang mga limitasyon sa regulasyon ng estado ng mga grupo ng pagpapanatili ng panganib sa ilalim ng pederal na </w:t>
      </w:r>
      <w:r w:rsidR="0012042F" w:rsidRPr="00561EF5">
        <w:rPr>
          <w:rFonts w:ascii="Arial" w:hAnsi="Arial"/>
          <w:color w:val="000000"/>
        </w:rPr>
        <w:t>Liability Risk Retention Act</w:t>
      </w:r>
      <w:r w:rsidRPr="00561EF5">
        <w:rPr>
          <w:rFonts w:ascii="Arial" w:eastAsia="Arial" w:hAnsi="Arial" w:cs="Arial"/>
          <w:color w:val="000000"/>
          <w:lang w:bidi="en-US"/>
        </w:rPr>
        <w:t>, at ang posibleng epekto sa mga konsumer, Cal. Ins. Code sections 125 hanggang 140, at 15 USC sections 1011 hanggang 1015</w:t>
      </w:r>
    </w:p>
    <w:p w14:paraId="58962940" w14:textId="12CA9CAB" w:rsidR="003C09AF" w:rsidRPr="00561EF5" w:rsidRDefault="003C09AF" w:rsidP="00C93D8A">
      <w:pPr>
        <w:tabs>
          <w:tab w:val="left" w:pos="-1080"/>
        </w:tabs>
        <w:rPr>
          <w:rFonts w:ascii="Arial" w:hAnsi="Arial"/>
          <w:color w:val="000000"/>
          <w:u w:val="single"/>
        </w:rPr>
      </w:pPr>
    </w:p>
    <w:p w14:paraId="0DF184B5" w14:textId="77777777" w:rsidR="00EC0CC8" w:rsidRDefault="003C09AF" w:rsidP="001F13CC">
      <w:pPr>
        <w:tabs>
          <w:tab w:val="left" w:pos="-1080"/>
          <w:tab w:val="left" w:pos="1080"/>
        </w:tabs>
        <w:ind w:left="540" w:hanging="540"/>
        <w:rPr>
          <w:rFonts w:ascii="Arial" w:eastAsia="Arial" w:hAnsi="Arial" w:cs="Arial"/>
          <w:color w:val="000000"/>
          <w:lang w:bidi="en-US"/>
        </w:rPr>
      </w:pPr>
      <w:r w:rsidRPr="00561EF5">
        <w:rPr>
          <w:rFonts w:ascii="Arial" w:eastAsia="Arial" w:hAnsi="Arial" w:cs="Arial"/>
          <w:color w:val="000000"/>
          <w:lang w:bidi="en-US"/>
        </w:rPr>
        <w:t xml:space="preserve">I. </w:t>
      </w:r>
      <w:r w:rsidRPr="00561EF5">
        <w:rPr>
          <w:rFonts w:ascii="Arial" w:eastAsia="Arial" w:hAnsi="Arial" w:cs="Arial"/>
          <w:color w:val="000000"/>
          <w:lang w:bidi="en-US"/>
        </w:rPr>
        <w:tab/>
        <w:t>Pangkalahatang Insurance</w:t>
      </w:r>
    </w:p>
    <w:p w14:paraId="4C8F4F55" w14:textId="665CB751" w:rsidR="003C09AF" w:rsidRPr="00561EF5" w:rsidRDefault="003C09AF" w:rsidP="001F13CC">
      <w:pPr>
        <w:tabs>
          <w:tab w:val="left" w:pos="-1080"/>
        </w:tabs>
        <w:ind w:left="1080" w:hanging="540"/>
        <w:rPr>
          <w:rFonts w:ascii="Arial" w:hAnsi="Arial"/>
          <w:color w:val="000000"/>
        </w:rPr>
      </w:pPr>
      <w:r w:rsidRPr="00561EF5">
        <w:rPr>
          <w:rFonts w:ascii="Arial" w:eastAsia="Arial" w:hAnsi="Arial" w:cs="Arial"/>
          <w:color w:val="000000"/>
          <w:lang w:bidi="en-US"/>
        </w:rPr>
        <w:t xml:space="preserve">C. </w:t>
      </w:r>
      <w:r w:rsidRPr="00561EF5">
        <w:rPr>
          <w:rFonts w:ascii="Arial" w:eastAsia="Arial" w:hAnsi="Arial" w:cs="Arial"/>
          <w:color w:val="000000"/>
          <w:lang w:bidi="en-US"/>
        </w:rPr>
        <w:tab/>
        <w:t>Ang Insurance Marketplace</w:t>
      </w:r>
    </w:p>
    <w:p w14:paraId="30E34513" w14:textId="347266D9" w:rsidR="003C09AF" w:rsidRPr="00561EF5" w:rsidRDefault="003C09AF" w:rsidP="001F13CC">
      <w:pPr>
        <w:tabs>
          <w:tab w:val="left" w:pos="-1080"/>
        </w:tabs>
        <w:ind w:left="1620" w:hanging="540"/>
        <w:rPr>
          <w:rFonts w:ascii="Arial" w:hAnsi="Arial"/>
          <w:color w:val="000000"/>
        </w:rPr>
      </w:pPr>
      <w:r w:rsidRPr="00561EF5">
        <w:rPr>
          <w:rFonts w:ascii="Arial" w:eastAsia="Arial" w:hAnsi="Arial" w:cs="Arial"/>
          <w:color w:val="000000"/>
          <w:lang w:bidi="en-US"/>
        </w:rPr>
        <w:t>4.</w:t>
      </w:r>
      <w:r w:rsidRPr="00561EF5">
        <w:rPr>
          <w:rFonts w:ascii="Arial" w:eastAsia="Arial" w:hAnsi="Arial" w:cs="Arial"/>
          <w:color w:val="000000"/>
          <w:lang w:bidi="en-US"/>
        </w:rPr>
        <w:tab/>
        <w:t xml:space="preserve">Regulasyon sa </w:t>
      </w:r>
      <w:r w:rsidR="00293F89">
        <w:rPr>
          <w:rFonts w:ascii="Arial" w:eastAsia="Arial" w:hAnsi="Arial" w:cs="Arial"/>
          <w:color w:val="000000"/>
          <w:lang w:bidi="en-US"/>
        </w:rPr>
        <w:t>Market</w:t>
      </w:r>
      <w:r w:rsidRPr="00561EF5">
        <w:rPr>
          <w:rFonts w:ascii="Arial" w:eastAsia="Arial" w:hAnsi="Arial" w:cs="Arial"/>
          <w:color w:val="000000"/>
          <w:lang w:bidi="en-US"/>
        </w:rPr>
        <w:t xml:space="preserve"> – Pangkalahatan</w:t>
      </w:r>
    </w:p>
    <w:p w14:paraId="19DDB189" w14:textId="23E05286" w:rsidR="00F92FF1" w:rsidRPr="00561EF5" w:rsidRDefault="007E3EB9" w:rsidP="001F13CC">
      <w:pPr>
        <w:tabs>
          <w:tab w:val="left" w:pos="-1080"/>
        </w:tabs>
        <w:ind w:left="2160" w:hanging="540"/>
        <w:rPr>
          <w:rFonts w:ascii="Arial" w:hAnsi="Arial"/>
        </w:rPr>
      </w:pPr>
      <w:r w:rsidRPr="00561EF5">
        <w:rPr>
          <w:rFonts w:ascii="Arial" w:eastAsia="Arial" w:hAnsi="Arial" w:cs="Arial"/>
          <w:lang w:bidi="en-US"/>
        </w:rPr>
        <w:t>a.</w:t>
      </w:r>
      <w:r w:rsidRPr="00561EF5">
        <w:rPr>
          <w:rFonts w:ascii="Arial" w:eastAsia="Arial" w:hAnsi="Arial" w:cs="Arial"/>
          <w:lang w:bidi="en-US"/>
        </w:rPr>
        <w:tab/>
      </w:r>
      <w:r w:rsidR="00AE2954">
        <w:rPr>
          <w:rFonts w:ascii="Arial" w:eastAsia="Arial" w:hAnsi="Arial" w:cs="Arial"/>
          <w:lang w:bidi="en-US"/>
        </w:rPr>
        <w:t>kayang</w:t>
      </w:r>
      <w:r w:rsidRPr="00561EF5">
        <w:rPr>
          <w:rFonts w:ascii="Arial" w:eastAsia="Arial" w:hAnsi="Arial" w:cs="Arial"/>
          <w:lang w:bidi="en-US"/>
        </w:rPr>
        <w:t xml:space="preserve"> tukuyin</w:t>
      </w:r>
      <w:r w:rsidR="008C32BA">
        <w:rPr>
          <w:rFonts w:ascii="Arial" w:eastAsia="Arial" w:hAnsi="Arial" w:cs="Arial"/>
          <w:lang w:bidi="en-US"/>
        </w:rPr>
        <w:t xml:space="preserve"> ang</w:t>
      </w:r>
      <w:r w:rsidRPr="00561EF5">
        <w:rPr>
          <w:rFonts w:ascii="Arial" w:eastAsia="Arial" w:hAnsi="Arial" w:cs="Arial"/>
          <w:lang w:bidi="en-US"/>
        </w:rPr>
        <w:t>:</w:t>
      </w:r>
    </w:p>
    <w:p w14:paraId="220D506A" w14:textId="77777777" w:rsidR="00EC0CC8" w:rsidRDefault="00AE0195" w:rsidP="007C6B69">
      <w:pPr>
        <w:pStyle w:val="ListParagraph"/>
        <w:widowControl/>
        <w:numPr>
          <w:ilvl w:val="0"/>
          <w:numId w:val="21"/>
        </w:numPr>
        <w:tabs>
          <w:tab w:val="left" w:pos="-1080"/>
        </w:tabs>
        <w:autoSpaceDE w:val="0"/>
        <w:autoSpaceDN w:val="0"/>
        <w:adjustRightInd w:val="0"/>
        <w:ind w:left="2520"/>
        <w:rPr>
          <w:rFonts w:ascii="Arial" w:eastAsia="Arial" w:hAnsi="Arial" w:cs="Arial"/>
          <w:color w:val="000000"/>
          <w:lang w:bidi="en-US"/>
        </w:rPr>
      </w:pPr>
      <w:r w:rsidRPr="00561EF5">
        <w:rPr>
          <w:rFonts w:ascii="Arial" w:eastAsia="Arial" w:hAnsi="Arial" w:cs="Arial"/>
          <w:color w:val="000000"/>
          <w:lang w:bidi="en-US"/>
        </w:rPr>
        <w:t xml:space="preserve">layunin ng regulasyon ng insurance at ang kahalagahan ng </w:t>
      </w:r>
      <w:r w:rsidR="008C32BA" w:rsidRPr="00561EF5">
        <w:rPr>
          <w:rFonts w:ascii="Arial" w:hAnsi="Arial"/>
          <w:color w:val="000000"/>
        </w:rPr>
        <w:t>McCarran-Ferguson Act</w:t>
      </w:r>
      <w:r w:rsidRPr="00561EF5">
        <w:rPr>
          <w:rFonts w:ascii="Arial" w:eastAsia="Arial" w:hAnsi="Arial" w:cs="Arial"/>
          <w:color w:val="000000"/>
          <w:lang w:bidi="en-US"/>
        </w:rPr>
        <w:t>, 15 USC sections 1011 hanggang 1015</w:t>
      </w:r>
    </w:p>
    <w:p w14:paraId="34985D0A" w14:textId="057CDBEA" w:rsidR="00F92FF1" w:rsidRPr="00561EF5" w:rsidRDefault="00AB4494" w:rsidP="007C6B69">
      <w:pPr>
        <w:tabs>
          <w:tab w:val="left" w:pos="-1080"/>
        </w:tabs>
        <w:ind w:left="2520" w:hanging="360"/>
        <w:rPr>
          <w:rFonts w:ascii="Arial" w:hAnsi="Arial"/>
          <w:color w:val="000000"/>
        </w:rPr>
      </w:pPr>
      <w:r w:rsidRPr="00561EF5">
        <w:rPr>
          <w:rFonts w:ascii="Arial" w:eastAsia="Arial" w:hAnsi="Arial" w:cs="Arial"/>
          <w:color w:val="000000"/>
          <w:lang w:bidi="en-US"/>
        </w:rPr>
        <w:t>ii.</w:t>
      </w:r>
      <w:r w:rsidRPr="00561EF5">
        <w:rPr>
          <w:rFonts w:ascii="Arial" w:eastAsia="Arial" w:hAnsi="Arial" w:cs="Arial"/>
          <w:color w:val="000000"/>
          <w:lang w:bidi="en-US"/>
        </w:rPr>
        <w:tab/>
        <w:t>Cal. Ins. Code at kung paano ito mababago</w:t>
      </w:r>
    </w:p>
    <w:p w14:paraId="752AAFB7" w14:textId="77777777" w:rsidR="00EC0CC8" w:rsidRDefault="00AB4494" w:rsidP="007C6B69">
      <w:pPr>
        <w:tabs>
          <w:tab w:val="left" w:pos="-1080"/>
        </w:tabs>
        <w:ind w:left="2520" w:hanging="360"/>
        <w:rPr>
          <w:rFonts w:ascii="Arial" w:eastAsia="Arial" w:hAnsi="Arial" w:cs="Arial"/>
          <w:color w:val="000000"/>
          <w:lang w:bidi="en-US"/>
        </w:rPr>
      </w:pPr>
      <w:r w:rsidRPr="00561EF5">
        <w:rPr>
          <w:rFonts w:ascii="Arial" w:eastAsia="Arial" w:hAnsi="Arial" w:cs="Arial"/>
          <w:color w:val="000000"/>
          <w:lang w:bidi="en-US"/>
        </w:rPr>
        <w:t>iii.</w:t>
      </w:r>
      <w:r w:rsidRPr="00561EF5">
        <w:rPr>
          <w:rFonts w:ascii="Arial" w:eastAsia="Arial" w:hAnsi="Arial" w:cs="Arial"/>
          <w:color w:val="000000"/>
          <w:lang w:bidi="en-US"/>
        </w:rPr>
        <w:tab/>
        <w:t>10 Cal. Code Regs., Chapter 5, at kung paano ito mababago</w:t>
      </w:r>
    </w:p>
    <w:p w14:paraId="0789DCE2" w14:textId="77777777" w:rsidR="00EC0CC8" w:rsidRDefault="00577136" w:rsidP="007C6B69">
      <w:pPr>
        <w:tabs>
          <w:tab w:val="left" w:pos="-1080"/>
        </w:tabs>
        <w:ind w:left="2520" w:hanging="360"/>
        <w:rPr>
          <w:rFonts w:ascii="Arial" w:eastAsia="Arial" w:hAnsi="Arial" w:cs="Arial"/>
          <w:color w:val="000000"/>
          <w:lang w:bidi="en-US"/>
        </w:rPr>
      </w:pPr>
      <w:r w:rsidRPr="00561EF5">
        <w:rPr>
          <w:rFonts w:ascii="Arial" w:eastAsia="Arial" w:hAnsi="Arial" w:cs="Arial"/>
          <w:color w:val="000000"/>
          <w:lang w:bidi="en-US"/>
        </w:rPr>
        <w:t>iv</w:t>
      </w:r>
      <w:r w:rsidRPr="00561EF5">
        <w:rPr>
          <w:rFonts w:ascii="Arial" w:eastAsia="Arial" w:hAnsi="Arial" w:cs="Arial"/>
          <w:color w:val="000000"/>
          <w:lang w:bidi="en-US"/>
        </w:rPr>
        <w:tab/>
      </w:r>
      <w:r w:rsidR="00273948">
        <w:rPr>
          <w:rFonts w:ascii="Arial" w:eastAsia="Arial" w:hAnsi="Arial" w:cs="Arial"/>
          <w:color w:val="000000"/>
          <w:lang w:bidi="en-US"/>
        </w:rPr>
        <w:t xml:space="preserve">kung </w:t>
      </w:r>
      <w:r w:rsidRPr="00561EF5">
        <w:rPr>
          <w:rFonts w:ascii="Arial" w:eastAsia="Arial" w:hAnsi="Arial" w:cs="Arial"/>
          <w:color w:val="000000"/>
          <w:lang w:bidi="en-US"/>
        </w:rPr>
        <w:t xml:space="preserve">paano </w:t>
      </w:r>
      <w:r w:rsidR="00DC0352">
        <w:rPr>
          <w:rFonts w:ascii="Arial" w:eastAsia="Arial" w:hAnsi="Arial" w:cs="Arial"/>
          <w:color w:val="000000"/>
          <w:lang w:bidi="en-US"/>
        </w:rPr>
        <w:t>pinipili</w:t>
      </w:r>
      <w:r w:rsidR="00DC0352" w:rsidRPr="00561EF5">
        <w:rPr>
          <w:rFonts w:ascii="Arial" w:eastAsia="Arial" w:hAnsi="Arial" w:cs="Arial"/>
          <w:color w:val="000000"/>
          <w:lang w:bidi="en-US"/>
        </w:rPr>
        <w:t xml:space="preserve"> </w:t>
      </w:r>
      <w:r w:rsidRPr="00561EF5">
        <w:rPr>
          <w:rFonts w:ascii="Arial" w:eastAsia="Arial" w:hAnsi="Arial" w:cs="Arial"/>
          <w:color w:val="000000"/>
          <w:lang w:bidi="en-US"/>
        </w:rPr>
        <w:t xml:space="preserve">ang </w:t>
      </w:r>
      <w:r w:rsidR="009A5E4F">
        <w:rPr>
          <w:rFonts w:ascii="Arial" w:eastAsia="Arial" w:hAnsi="Arial" w:cs="Arial"/>
          <w:color w:val="000000"/>
          <w:lang w:bidi="en-US"/>
        </w:rPr>
        <w:t xml:space="preserve">Insurance </w:t>
      </w:r>
      <w:r w:rsidR="009D4A63">
        <w:rPr>
          <w:rFonts w:ascii="Arial" w:eastAsia="Arial" w:hAnsi="Arial" w:cs="Arial"/>
          <w:color w:val="000000"/>
          <w:lang w:bidi="en-US"/>
        </w:rPr>
        <w:t>Commissioner</w:t>
      </w:r>
      <w:r w:rsidRPr="00561EF5">
        <w:rPr>
          <w:rFonts w:ascii="Arial" w:eastAsia="Arial" w:hAnsi="Arial" w:cs="Arial"/>
          <w:color w:val="000000"/>
          <w:lang w:bidi="en-US"/>
        </w:rPr>
        <w:t xml:space="preserve"> at mga responsabilidad ng posisyon, Cal. Ins. Code sections 12900 at 12921</w:t>
      </w:r>
    </w:p>
    <w:p w14:paraId="400CE3E8" w14:textId="01A3E4B6" w:rsidR="003C09AF" w:rsidRPr="00561EF5" w:rsidRDefault="00577136" w:rsidP="007C6B69">
      <w:pPr>
        <w:tabs>
          <w:tab w:val="left" w:pos="-1080"/>
        </w:tabs>
        <w:ind w:left="2520" w:hanging="360"/>
        <w:rPr>
          <w:rFonts w:ascii="Arial" w:hAnsi="Arial"/>
          <w:color w:val="000000"/>
          <w:szCs w:val="24"/>
        </w:rPr>
      </w:pPr>
      <w:r w:rsidRPr="00561EF5">
        <w:rPr>
          <w:rFonts w:ascii="Arial" w:eastAsia="Arial" w:hAnsi="Arial" w:cs="Arial"/>
          <w:color w:val="000000"/>
          <w:lang w:bidi="en-US"/>
        </w:rPr>
        <w:t>v</w:t>
      </w:r>
      <w:r w:rsidRPr="00561EF5">
        <w:rPr>
          <w:rFonts w:ascii="Arial" w:eastAsia="Arial" w:hAnsi="Arial" w:cs="Arial"/>
          <w:color w:val="000000"/>
          <w:lang w:bidi="en-US"/>
        </w:rPr>
        <w:tab/>
        <w:t>tamang aplikasyon ng Unfair Practices</w:t>
      </w:r>
      <w:r w:rsidR="00CA35C0">
        <w:rPr>
          <w:rFonts w:ascii="Arial" w:eastAsia="Arial" w:hAnsi="Arial" w:cs="Arial"/>
          <w:color w:val="000000"/>
          <w:lang w:bidi="en-US"/>
        </w:rPr>
        <w:t xml:space="preserve"> Article</w:t>
      </w:r>
      <w:r w:rsidRPr="00561EF5">
        <w:rPr>
          <w:rFonts w:ascii="Arial" w:eastAsia="Arial" w:hAnsi="Arial" w:cs="Arial"/>
          <w:color w:val="000000"/>
          <w:lang w:bidi="en-US"/>
        </w:rPr>
        <w:t>, kabilang ang mga pagbabawal at parusa nito, Cal. Ins. Code sections 790 hanggang 790.15</w:t>
      </w:r>
    </w:p>
    <w:p w14:paraId="4990114C" w14:textId="12D76D2C" w:rsidR="00F92FF1" w:rsidRPr="00561EF5" w:rsidRDefault="007E3EB9" w:rsidP="00F92FF1">
      <w:pPr>
        <w:tabs>
          <w:tab w:val="left" w:pos="-1080"/>
        </w:tabs>
        <w:ind w:left="2160" w:hanging="540"/>
        <w:rPr>
          <w:rFonts w:ascii="Arial" w:hAnsi="Arial"/>
          <w:color w:val="000000"/>
          <w:szCs w:val="24"/>
        </w:rPr>
      </w:pPr>
      <w:r w:rsidRPr="00561EF5">
        <w:rPr>
          <w:rFonts w:ascii="Arial" w:eastAsia="Arial" w:hAnsi="Arial" w:cs="Arial"/>
          <w:color w:val="000000"/>
          <w:szCs w:val="24"/>
          <w:lang w:bidi="en-US"/>
        </w:rPr>
        <w:t>b.</w:t>
      </w:r>
      <w:r w:rsidRPr="00561EF5">
        <w:rPr>
          <w:rFonts w:ascii="Arial" w:eastAsia="Arial" w:hAnsi="Arial" w:cs="Arial"/>
          <w:color w:val="000000"/>
          <w:szCs w:val="24"/>
          <w:lang w:bidi="en-US"/>
        </w:rPr>
        <w:tab/>
      </w:r>
      <w:r w:rsidR="00AE2954">
        <w:rPr>
          <w:rFonts w:ascii="Arial" w:eastAsia="Arial" w:hAnsi="Arial" w:cs="Arial"/>
          <w:color w:val="000000"/>
          <w:szCs w:val="24"/>
          <w:lang w:bidi="en-US"/>
        </w:rPr>
        <w:t>kayang</w:t>
      </w:r>
      <w:r w:rsidRPr="00561EF5">
        <w:rPr>
          <w:rFonts w:ascii="Arial" w:eastAsia="Arial" w:hAnsi="Arial" w:cs="Arial"/>
          <w:color w:val="000000"/>
          <w:szCs w:val="24"/>
          <w:lang w:bidi="en-US"/>
        </w:rPr>
        <w:t xml:space="preserve"> tukuyin ang mga probisyon ng proteksyon sa pagkapribado ng:</w:t>
      </w:r>
    </w:p>
    <w:p w14:paraId="3A549E6A" w14:textId="77777777" w:rsidR="00EC0CC8" w:rsidRDefault="007E3EB9" w:rsidP="007C6B69">
      <w:pPr>
        <w:pStyle w:val="ListParagraph"/>
        <w:numPr>
          <w:ilvl w:val="0"/>
          <w:numId w:val="24"/>
        </w:numPr>
        <w:ind w:left="2520"/>
        <w:rPr>
          <w:rFonts w:ascii="Arial" w:eastAsia="Arial" w:hAnsi="Arial" w:cs="Arial"/>
          <w:color w:val="000000"/>
          <w:szCs w:val="24"/>
          <w:lang w:bidi="en-US"/>
        </w:rPr>
      </w:pPr>
      <w:r w:rsidRPr="00561EF5">
        <w:rPr>
          <w:rFonts w:ascii="Arial" w:eastAsia="Arial" w:hAnsi="Arial" w:cs="Arial"/>
          <w:color w:val="000000"/>
          <w:szCs w:val="24"/>
          <w:lang w:bidi="en-US"/>
        </w:rPr>
        <w:t>California Financial Information Privacy Act, California Financial Code sections 4050 hanggang 4060</w:t>
      </w:r>
    </w:p>
    <w:p w14:paraId="5FF2DD38" w14:textId="77777777" w:rsidR="00EC0CC8" w:rsidRDefault="00047805" w:rsidP="007C6B69">
      <w:pPr>
        <w:pStyle w:val="ListParagraph"/>
        <w:numPr>
          <w:ilvl w:val="0"/>
          <w:numId w:val="24"/>
        </w:numPr>
        <w:ind w:left="2520"/>
        <w:rPr>
          <w:rFonts w:ascii="Arial" w:eastAsia="Arial" w:hAnsi="Arial" w:cs="Arial"/>
          <w:color w:val="000000"/>
          <w:szCs w:val="24"/>
          <w:lang w:bidi="en-US"/>
        </w:rPr>
      </w:pPr>
      <w:r>
        <w:rPr>
          <w:rFonts w:ascii="Arial" w:eastAsia="Arial" w:hAnsi="Arial" w:cs="Arial"/>
          <w:color w:val="000000"/>
          <w:szCs w:val="24"/>
          <w:lang w:bidi="en-US"/>
        </w:rPr>
        <w:t>Insurance Information and Privacy Protection Act tungkol sa mga kasanayan, pagbabawal, at parusa, Cal. Ins. Code sections 791 hanggang 791.29</w:t>
      </w:r>
    </w:p>
    <w:p w14:paraId="0AD6E2DE" w14:textId="5B4E251E" w:rsidR="003C09AF" w:rsidRPr="00561EF5" w:rsidRDefault="008E3692" w:rsidP="007C6B69">
      <w:pPr>
        <w:pStyle w:val="ListParagraph"/>
        <w:numPr>
          <w:ilvl w:val="0"/>
          <w:numId w:val="24"/>
        </w:numPr>
        <w:ind w:left="2520"/>
        <w:rPr>
          <w:rFonts w:ascii="Arial" w:hAnsi="Arial"/>
          <w:color w:val="000000"/>
          <w:szCs w:val="24"/>
        </w:rPr>
      </w:pPr>
      <w:r w:rsidRPr="00561EF5">
        <w:rPr>
          <w:rFonts w:ascii="Arial" w:eastAsia="Arial" w:hAnsi="Arial" w:cs="Arial"/>
          <w:color w:val="000000"/>
          <w:szCs w:val="24"/>
          <w:lang w:bidi="en-US"/>
        </w:rPr>
        <w:t>Health Insurance Portability and Accountability Act (HIPPA)</w:t>
      </w:r>
    </w:p>
    <w:p w14:paraId="70CA1E2F" w14:textId="3880AA36" w:rsidR="00297639" w:rsidRPr="00561EF5" w:rsidRDefault="004C62D5" w:rsidP="007C6B69">
      <w:pPr>
        <w:ind w:left="2520" w:hanging="360"/>
        <w:rPr>
          <w:rFonts w:ascii="Arial" w:hAnsi="Arial"/>
          <w:color w:val="000000"/>
          <w:szCs w:val="24"/>
        </w:rPr>
      </w:pPr>
      <w:bookmarkStart w:id="6" w:name="_Hlk78885558"/>
      <w:r w:rsidRPr="00561EF5">
        <w:rPr>
          <w:rFonts w:ascii="Arial" w:eastAsia="Arial" w:hAnsi="Arial" w:cs="Arial"/>
          <w:color w:val="000000"/>
          <w:szCs w:val="24"/>
          <w:lang w:bidi="en-US"/>
        </w:rPr>
        <w:t>iv.</w:t>
      </w:r>
      <w:r w:rsidRPr="00561EF5">
        <w:rPr>
          <w:rFonts w:ascii="Arial" w:eastAsia="Arial" w:hAnsi="Arial" w:cs="Arial"/>
          <w:color w:val="000000"/>
          <w:szCs w:val="24"/>
          <w:lang w:bidi="en-US"/>
        </w:rPr>
        <w:tab/>
        <w:t>Privacy of Nonpublic Personal Information, 10 Cal. Code Regs. sections 2689.4 hanggang 2689.22</w:t>
      </w:r>
    </w:p>
    <w:p w14:paraId="1EEC06D8" w14:textId="77777777" w:rsidR="00EC0CC8" w:rsidRDefault="004C62D5" w:rsidP="007C6B69">
      <w:pPr>
        <w:tabs>
          <w:tab w:val="left" w:pos="720"/>
          <w:tab w:val="left" w:pos="1440"/>
          <w:tab w:val="left" w:pos="2880"/>
        </w:tabs>
        <w:ind w:left="2520" w:hanging="360"/>
        <w:rPr>
          <w:rFonts w:ascii="Arial" w:eastAsia="Arial" w:hAnsi="Arial" w:cs="Arial"/>
          <w:szCs w:val="24"/>
          <w:lang w:bidi="en-US"/>
        </w:rPr>
      </w:pPr>
      <w:r w:rsidRPr="00561EF5">
        <w:rPr>
          <w:rFonts w:ascii="Arial" w:eastAsia="Arial" w:hAnsi="Arial" w:cs="Arial"/>
          <w:szCs w:val="24"/>
          <w:lang w:bidi="en-US"/>
        </w:rPr>
        <w:t>v.</w:t>
      </w:r>
      <w:r w:rsidRPr="00561EF5">
        <w:rPr>
          <w:rFonts w:ascii="Arial" w:eastAsia="Arial" w:hAnsi="Arial" w:cs="Arial"/>
          <w:szCs w:val="24"/>
          <w:lang w:bidi="en-US"/>
        </w:rPr>
        <w:tab/>
        <w:t>California Consumer Privacy Act of 2018 (epektibo noong Enero 1, 2020)</w:t>
      </w:r>
    </w:p>
    <w:p w14:paraId="2E30DFF1" w14:textId="77777777" w:rsidR="00EC0CC8" w:rsidRDefault="004C62D5" w:rsidP="007C6B69">
      <w:pPr>
        <w:tabs>
          <w:tab w:val="left" w:pos="720"/>
          <w:tab w:val="left" w:pos="1440"/>
        </w:tabs>
        <w:ind w:left="2520" w:hanging="360"/>
        <w:rPr>
          <w:rFonts w:ascii="Arial" w:eastAsia="Arial" w:hAnsi="Arial" w:cs="Arial"/>
          <w:szCs w:val="24"/>
          <w:lang w:bidi="en-US"/>
        </w:rPr>
      </w:pPr>
      <w:r w:rsidRPr="00561EF5">
        <w:rPr>
          <w:rFonts w:ascii="Arial" w:eastAsia="Arial" w:hAnsi="Arial" w:cs="Arial"/>
          <w:szCs w:val="24"/>
          <w:lang w:bidi="en-US"/>
        </w:rPr>
        <w:t>vi.</w:t>
      </w:r>
      <w:r w:rsidRPr="00561EF5">
        <w:rPr>
          <w:rFonts w:ascii="Arial" w:eastAsia="Arial" w:hAnsi="Arial" w:cs="Arial"/>
          <w:szCs w:val="24"/>
          <w:lang w:bidi="en-US"/>
        </w:rPr>
        <w:tab/>
        <w:t>Batas ng "Lumiwanag Ang Liwanag" ng California (California Civil Code section 1798.83)</w:t>
      </w:r>
    </w:p>
    <w:bookmarkEnd w:id="6"/>
    <w:p w14:paraId="56E3C614" w14:textId="77777777" w:rsidR="00EC0CC8" w:rsidRDefault="008E1B58" w:rsidP="00CD3430">
      <w:pPr>
        <w:tabs>
          <w:tab w:val="left" w:pos="-1080"/>
          <w:tab w:val="left" w:pos="2160"/>
        </w:tabs>
        <w:ind w:left="2160" w:hanging="540"/>
        <w:rPr>
          <w:rFonts w:ascii="Arial" w:eastAsia="Arial" w:hAnsi="Arial" w:cs="Arial"/>
          <w:color w:val="000000"/>
          <w:szCs w:val="24"/>
          <w:lang w:bidi="en-US"/>
        </w:rPr>
      </w:pPr>
      <w:r w:rsidRPr="00561EF5">
        <w:rPr>
          <w:rFonts w:ascii="Arial" w:eastAsia="Arial" w:hAnsi="Arial" w:cs="Arial"/>
          <w:color w:val="000000"/>
          <w:szCs w:val="24"/>
          <w:lang w:bidi="en-US"/>
        </w:rPr>
        <w:t>c.</w:t>
      </w:r>
      <w:r w:rsidRPr="00561EF5">
        <w:rPr>
          <w:rFonts w:ascii="Arial" w:eastAsia="Arial" w:hAnsi="Arial" w:cs="Arial"/>
          <w:color w:val="000000"/>
          <w:szCs w:val="24"/>
          <w:lang w:bidi="en-US"/>
        </w:rPr>
        <w:tab/>
      </w:r>
      <w:r w:rsidR="00AE2954">
        <w:rPr>
          <w:rFonts w:ascii="Arial" w:eastAsia="Arial" w:hAnsi="Arial" w:cs="Arial"/>
          <w:color w:val="000000"/>
          <w:szCs w:val="24"/>
          <w:lang w:bidi="en-US"/>
        </w:rPr>
        <w:t>kayang</w:t>
      </w:r>
      <w:r w:rsidRPr="00561EF5">
        <w:rPr>
          <w:rFonts w:ascii="Arial" w:eastAsia="Arial" w:hAnsi="Arial" w:cs="Arial"/>
          <w:color w:val="000000"/>
          <w:szCs w:val="24"/>
          <w:lang w:bidi="en-US"/>
        </w:rPr>
        <w:t xml:space="preserve"> tukuyin ang isang walang kakayahang magbayad na insurer, Cal. Ins. Code section 985, at alamin:</w:t>
      </w:r>
    </w:p>
    <w:p w14:paraId="11A6D752" w14:textId="790BDB2A" w:rsidR="003C09AF" w:rsidRPr="00561EF5" w:rsidRDefault="008E1B58" w:rsidP="007C6B69">
      <w:pPr>
        <w:pStyle w:val="ListParagraph"/>
        <w:numPr>
          <w:ilvl w:val="0"/>
          <w:numId w:val="25"/>
        </w:numPr>
        <w:tabs>
          <w:tab w:val="left" w:pos="-1080"/>
          <w:tab w:val="left" w:pos="2160"/>
        </w:tabs>
        <w:ind w:left="2520"/>
        <w:rPr>
          <w:rFonts w:ascii="Arial" w:hAnsi="Arial"/>
          <w:color w:val="000000"/>
        </w:rPr>
      </w:pPr>
      <w:r w:rsidRPr="00561EF5">
        <w:rPr>
          <w:rFonts w:ascii="Arial" w:eastAsia="Arial" w:hAnsi="Arial" w:cs="Arial"/>
          <w:color w:val="000000"/>
          <w:lang w:bidi="en-US"/>
        </w:rPr>
        <w:t>ang kahulugan ng isang walang kakayahang magbayad na insurer ay kinabibilangan ng alinman sa:</w:t>
      </w:r>
    </w:p>
    <w:p w14:paraId="489F2A3F" w14:textId="2777EE24" w:rsidR="003C09AF" w:rsidRPr="00561EF5" w:rsidRDefault="003C09AF" w:rsidP="007C6B69">
      <w:pPr>
        <w:pStyle w:val="HTMLPreformatted"/>
        <w:tabs>
          <w:tab w:val="clear" w:pos="916"/>
          <w:tab w:val="clear" w:pos="1832"/>
          <w:tab w:val="clear" w:pos="2748"/>
          <w:tab w:val="clear" w:pos="3664"/>
        </w:tabs>
        <w:ind w:left="3240" w:hanging="720"/>
        <w:rPr>
          <w:rFonts w:ascii="Arial" w:eastAsia="Times New Roman" w:hAnsi="Arial"/>
          <w:color w:val="000000"/>
          <w:sz w:val="24"/>
        </w:rPr>
      </w:pPr>
      <w:r w:rsidRPr="00561EF5">
        <w:rPr>
          <w:rFonts w:ascii="Arial" w:eastAsia="Times New Roman" w:hAnsi="Arial" w:cs="Arial"/>
          <w:color w:val="000000"/>
          <w:sz w:val="24"/>
          <w:szCs w:val="24"/>
          <w:lang w:bidi="en-US"/>
        </w:rPr>
        <w:t>1)</w:t>
      </w:r>
      <w:r w:rsidRPr="00561EF5">
        <w:rPr>
          <w:rFonts w:ascii="Arial" w:eastAsia="Times New Roman" w:hAnsi="Arial" w:cs="Arial"/>
          <w:color w:val="000000"/>
          <w:sz w:val="24"/>
          <w:szCs w:val="24"/>
          <w:lang w:bidi="en-US"/>
        </w:rPr>
        <w:tab/>
        <w:t>Anumang kapansanan ng pinakamababa na "paid-in capital" o "capital paid in" tulad ng tinukoy sa Cal. Ins. Code section 36, kinakailangan na pinagsama-sama ng isang insurer sa pamamagitan ng mga probisyon ng code na ito para sa klase, o mga klase, ng insurance na may transaksyon kahit saan</w:t>
      </w:r>
    </w:p>
    <w:p w14:paraId="1D249B57" w14:textId="77777777" w:rsidR="003C09AF" w:rsidRPr="00561EF5" w:rsidRDefault="003C09AF" w:rsidP="007C6B69">
      <w:pPr>
        <w:pStyle w:val="HTMLPreformatted"/>
        <w:tabs>
          <w:tab w:val="clear" w:pos="1832"/>
          <w:tab w:val="clear" w:pos="2748"/>
          <w:tab w:val="clear" w:pos="3664"/>
          <w:tab w:val="left" w:pos="2160"/>
          <w:tab w:val="left" w:pos="2700"/>
        </w:tabs>
        <w:ind w:left="3240" w:hanging="630"/>
        <w:rPr>
          <w:rFonts w:ascii="Arial" w:eastAsia="Times New Roman" w:hAnsi="Arial"/>
          <w:color w:val="000000"/>
          <w:sz w:val="24"/>
        </w:rPr>
      </w:pPr>
      <w:r w:rsidRPr="00561EF5">
        <w:rPr>
          <w:rFonts w:ascii="Arial" w:eastAsia="Times New Roman" w:hAnsi="Arial" w:cs="Arial"/>
          <w:color w:val="000000"/>
          <w:sz w:val="24"/>
          <w:szCs w:val="24"/>
          <w:lang w:bidi="en-US"/>
        </w:rPr>
        <w:t>2)</w:t>
      </w:r>
      <w:r w:rsidRPr="00561EF5">
        <w:rPr>
          <w:rFonts w:ascii="Arial" w:eastAsia="Times New Roman" w:hAnsi="Arial" w:cs="Arial"/>
          <w:color w:val="000000"/>
          <w:sz w:val="24"/>
          <w:szCs w:val="24"/>
          <w:lang w:bidi="en-US"/>
        </w:rPr>
        <w:tab/>
        <w:t>Ang isang kawalan ng kakayahang insurer upang matugunan ang mga pinansyal na obligasyon kapag panahon na ng pagbabayad.</w:t>
      </w:r>
    </w:p>
    <w:p w14:paraId="68408F21" w14:textId="77777777" w:rsidR="00EC0CC8" w:rsidRDefault="003C09AF" w:rsidP="007C6B69">
      <w:pPr>
        <w:pStyle w:val="HTMLPreformatted"/>
        <w:numPr>
          <w:ilvl w:val="0"/>
          <w:numId w:val="25"/>
        </w:numPr>
        <w:tabs>
          <w:tab w:val="clear" w:pos="916"/>
          <w:tab w:val="clear" w:pos="1832"/>
          <w:tab w:val="clear" w:pos="2748"/>
          <w:tab w:val="clear" w:pos="3664"/>
          <w:tab w:val="left" w:pos="720"/>
          <w:tab w:val="left" w:pos="1440"/>
        </w:tabs>
        <w:ind w:left="2610" w:hanging="450"/>
        <w:rPr>
          <w:rFonts w:ascii="Arial" w:eastAsia="Arial" w:hAnsi="Arial" w:cs="Arial"/>
          <w:color w:val="000000"/>
          <w:sz w:val="24"/>
          <w:szCs w:val="24"/>
          <w:lang w:bidi="en-US"/>
        </w:rPr>
      </w:pPr>
      <w:r w:rsidRPr="00561EF5">
        <w:rPr>
          <w:rFonts w:ascii="Arial" w:eastAsia="Arial" w:hAnsi="Arial" w:cs="Arial"/>
          <w:color w:val="000000"/>
          <w:sz w:val="24"/>
          <w:szCs w:val="24"/>
          <w:lang w:bidi="en-US"/>
        </w:rPr>
        <w:t xml:space="preserve">ang isang insurer ay hindi makakatakas sa kondisyon ng kawalan ng kakayahang magbayad sa pamamagitan ng kakayahang magbigay para sa lahat ng pananagutan nito at para sa reinsurance ng lahat ng natitirang panganib; ang isang insurer ay dapat ding magkaroon ng mga karagdagang asset na katumbas ng naturang pinagsama-samang </w:t>
      </w:r>
      <w:r w:rsidRPr="00561EF5">
        <w:rPr>
          <w:rFonts w:ascii="Arial" w:eastAsia="Arial" w:hAnsi="Arial" w:cs="Arial"/>
          <w:color w:val="000000"/>
          <w:sz w:val="24"/>
          <w:szCs w:val="24"/>
          <w:lang w:bidi="en-US"/>
        </w:rPr>
        <w:lastRenderedPageBreak/>
        <w:t>"paid-in capital " o "capital paid in" na kinakailangan ng code na ito pagkatapos gumawa ng probisyon para sa lahat ng ganoong pananagutan at para sa naturang reinsurance Cal. Ins. Code sections 985 (a)(1) at (2)</w:t>
      </w:r>
    </w:p>
    <w:p w14:paraId="53D50597" w14:textId="7B32D5CA" w:rsidR="00A17D85" w:rsidRPr="00561EF5"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olor w:val="000000"/>
          <w:sz w:val="24"/>
          <w:szCs w:val="24"/>
        </w:rPr>
      </w:pPr>
      <w:r w:rsidRPr="00561EF5">
        <w:rPr>
          <w:rFonts w:ascii="Arial" w:eastAsia="Arial" w:hAnsi="Arial" w:cs="Arial"/>
          <w:color w:val="000000"/>
          <w:sz w:val="24"/>
          <w:szCs w:val="24"/>
          <w:lang w:bidi="en-US"/>
        </w:rPr>
        <w:t>ang kahulugan ng “paid-in capital,” Cal. Ins. Code sections 36 at 985</w:t>
      </w:r>
    </w:p>
    <w:p w14:paraId="2E4462C6" w14:textId="521EDD88" w:rsidR="007C0D8E" w:rsidRPr="00561EF5" w:rsidRDefault="003C09AF" w:rsidP="007C6B69">
      <w:pPr>
        <w:pStyle w:val="HTMLPreformatted"/>
        <w:numPr>
          <w:ilvl w:val="0"/>
          <w:numId w:val="25"/>
        </w:numPr>
        <w:tabs>
          <w:tab w:val="clear" w:pos="916"/>
          <w:tab w:val="clear" w:pos="1832"/>
          <w:tab w:val="clear" w:pos="2748"/>
          <w:tab w:val="clear" w:pos="3664"/>
          <w:tab w:val="left" w:pos="720"/>
          <w:tab w:val="left" w:pos="1440"/>
          <w:tab w:val="left" w:pos="2700"/>
        </w:tabs>
        <w:ind w:left="2610" w:hanging="450"/>
        <w:rPr>
          <w:rFonts w:ascii="Arial" w:hAnsi="Arial"/>
          <w:color w:val="000000"/>
          <w:sz w:val="24"/>
          <w:szCs w:val="24"/>
        </w:rPr>
      </w:pPr>
      <w:r w:rsidRPr="00561EF5">
        <w:rPr>
          <w:rFonts w:ascii="Arial" w:eastAsia="Arial" w:hAnsi="Arial" w:cs="Arial"/>
          <w:color w:val="000000"/>
          <w:sz w:val="24"/>
          <w:szCs w:val="24"/>
          <w:lang w:bidi="en-US"/>
        </w:rPr>
        <w:t xml:space="preserve">na ito ay isang maling asal na tumanggi na maghatid ng anumang mga libro, talaan, o mga ari-arian sa </w:t>
      </w:r>
      <w:r w:rsidR="007007B8">
        <w:rPr>
          <w:rFonts w:ascii="Arial" w:eastAsia="Arial" w:hAnsi="Arial" w:cs="Arial"/>
          <w:color w:val="000000"/>
          <w:sz w:val="24"/>
          <w:szCs w:val="24"/>
          <w:lang w:bidi="en-US"/>
        </w:rPr>
        <w:t>Commissioner</w:t>
      </w:r>
      <w:r w:rsidR="007007B8" w:rsidRPr="00561EF5">
        <w:rPr>
          <w:rFonts w:ascii="Arial" w:eastAsia="Arial" w:hAnsi="Arial" w:cs="Arial"/>
          <w:color w:val="000000"/>
          <w:sz w:val="24"/>
          <w:szCs w:val="24"/>
          <w:lang w:bidi="en-US"/>
        </w:rPr>
        <w:t xml:space="preserve"> </w:t>
      </w:r>
      <w:r w:rsidRPr="00561EF5">
        <w:rPr>
          <w:rFonts w:ascii="Arial" w:eastAsia="Arial" w:hAnsi="Arial" w:cs="Arial"/>
          <w:color w:val="000000"/>
          <w:sz w:val="24"/>
          <w:szCs w:val="24"/>
          <w:lang w:bidi="en-US"/>
        </w:rPr>
        <w:t>sa sandaling ang isang order ng pag-agaw ay naisakatuparan sa isang pagpapatuloy ng kawalan ng kakayahang magbayad, Cal. Ins. Code section 1013</w:t>
      </w:r>
    </w:p>
    <w:p w14:paraId="108E1582" w14:textId="05257FC1" w:rsidR="003C09AF" w:rsidRPr="00561EF5" w:rsidRDefault="00913F11" w:rsidP="001F13CC">
      <w:pPr>
        <w:tabs>
          <w:tab w:val="left" w:pos="-1080"/>
        </w:tabs>
        <w:ind w:left="2160" w:hanging="540"/>
        <w:rPr>
          <w:rFonts w:ascii="Arial" w:hAnsi="Arial"/>
          <w:color w:val="000000"/>
          <w:szCs w:val="24"/>
        </w:rPr>
      </w:pPr>
      <w:r w:rsidRPr="00561EF5">
        <w:rPr>
          <w:rFonts w:ascii="Arial" w:eastAsia="Arial" w:hAnsi="Arial" w:cs="Arial"/>
          <w:color w:val="000000"/>
          <w:szCs w:val="24"/>
          <w:lang w:bidi="en-US"/>
        </w:rPr>
        <w:t>d.</w:t>
      </w:r>
      <w:r w:rsidRPr="00561EF5">
        <w:rPr>
          <w:rFonts w:ascii="Arial" w:eastAsia="Arial" w:hAnsi="Arial" w:cs="Arial"/>
          <w:color w:val="000000"/>
          <w:szCs w:val="24"/>
          <w:lang w:bidi="en-US"/>
        </w:rPr>
        <w:tab/>
      </w:r>
      <w:r w:rsidR="00AE2954">
        <w:rPr>
          <w:rFonts w:ascii="Arial" w:eastAsia="Arial" w:hAnsi="Arial" w:cs="Arial"/>
          <w:color w:val="000000"/>
          <w:szCs w:val="24"/>
          <w:lang w:bidi="en-US"/>
        </w:rPr>
        <w:t>kayang</w:t>
      </w:r>
      <w:r w:rsidRPr="00561EF5">
        <w:rPr>
          <w:rFonts w:ascii="Arial" w:eastAsia="Arial" w:hAnsi="Arial" w:cs="Arial"/>
          <w:color w:val="000000"/>
          <w:szCs w:val="24"/>
          <w:lang w:bidi="en-US"/>
        </w:rPr>
        <w:t xml:space="preserve"> tukuyin:</w:t>
      </w:r>
    </w:p>
    <w:p w14:paraId="4C2C4487" w14:textId="7F782252" w:rsidR="008876D9" w:rsidRPr="00561EF5" w:rsidRDefault="00AB4494"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i.</w:t>
      </w:r>
      <w:r w:rsidRPr="00561EF5">
        <w:rPr>
          <w:rFonts w:ascii="Arial" w:eastAsia="Arial" w:hAnsi="Arial" w:cs="Arial"/>
          <w:color w:val="000000"/>
          <w:szCs w:val="24"/>
          <w:lang w:bidi="en-US"/>
        </w:rPr>
        <w:tab/>
        <w:t>ang saklaw at tamang aplikasyon ng mga paglilitis sa konserbasyon na inilarawan sa Cal. Ins. Code sections 1011, 1013, at 1016</w:t>
      </w:r>
    </w:p>
    <w:p w14:paraId="6E703C33" w14:textId="3EC9AF9B" w:rsidR="008876D9" w:rsidRPr="00561EF5" w:rsidRDefault="00091B2D"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ii.</w:t>
      </w:r>
      <w:r w:rsidRPr="00561EF5">
        <w:rPr>
          <w:rFonts w:ascii="Arial" w:eastAsia="Arial" w:hAnsi="Arial" w:cs="Arial"/>
          <w:color w:val="000000"/>
          <w:szCs w:val="24"/>
          <w:lang w:bidi="en-US"/>
        </w:rPr>
        <w:tab/>
        <w:t>ang layunin at saklaw ng Code patungkol sa insurance Guarantee Association ng California, Cal. Ins. Code sections 1063 (a), (b), (c), at 1063.1 (a), (b), (c), (1)(2)</w:t>
      </w:r>
    </w:p>
    <w:p w14:paraId="62C25D52" w14:textId="4DD73E0F" w:rsidR="00893123" w:rsidRPr="00561EF5" w:rsidRDefault="00AB4494"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iii.</w:t>
      </w:r>
      <w:r w:rsidRPr="00561EF5">
        <w:rPr>
          <w:rFonts w:ascii="Arial" w:eastAsia="Arial" w:hAnsi="Arial" w:cs="Arial"/>
          <w:color w:val="000000"/>
          <w:szCs w:val="24"/>
          <w:lang w:bidi="en-US"/>
        </w:rPr>
        <w:tab/>
      </w:r>
      <w:r w:rsidR="002E11CA">
        <w:rPr>
          <w:rFonts w:ascii="Arial" w:eastAsia="Arial" w:hAnsi="Arial" w:cs="Arial"/>
          <w:color w:val="000000"/>
          <w:szCs w:val="24"/>
          <w:lang w:bidi="en-US"/>
        </w:rPr>
        <w:t xml:space="preserve">ang </w:t>
      </w:r>
      <w:r w:rsidRPr="00561EF5">
        <w:rPr>
          <w:rFonts w:ascii="Arial" w:eastAsia="Arial" w:hAnsi="Arial" w:cs="Arial"/>
          <w:color w:val="000000"/>
          <w:szCs w:val="24"/>
          <w:lang w:bidi="en-US"/>
        </w:rPr>
        <w:t>mga karaniwang pangyayari na nagmumungkahi ng posibilidad ng panloloko</w:t>
      </w:r>
    </w:p>
    <w:p w14:paraId="03F762BD" w14:textId="0AA2BE52" w:rsidR="00893123" w:rsidRPr="00561EF5" w:rsidRDefault="009E0B83" w:rsidP="00C10B7E">
      <w:pPr>
        <w:pStyle w:val="ListParagraph"/>
        <w:numPr>
          <w:ilvl w:val="0"/>
          <w:numId w:val="6"/>
        </w:numPr>
        <w:tabs>
          <w:tab w:val="left" w:pos="-1080"/>
        </w:tabs>
        <w:ind w:left="3060" w:hanging="450"/>
        <w:rPr>
          <w:rFonts w:ascii="Arial" w:hAnsi="Arial"/>
          <w:color w:val="000000"/>
          <w:szCs w:val="24"/>
        </w:rPr>
      </w:pPr>
      <w:r>
        <w:rPr>
          <w:rFonts w:ascii="Arial" w:eastAsia="Arial" w:hAnsi="Arial" w:cs="Arial"/>
          <w:color w:val="000000"/>
          <w:szCs w:val="24"/>
          <w:lang w:bidi="en-US"/>
        </w:rPr>
        <w:t>alamin</w:t>
      </w:r>
      <w:r w:rsidR="00893123" w:rsidRPr="00561EF5">
        <w:rPr>
          <w:rFonts w:ascii="Arial" w:eastAsia="Arial" w:hAnsi="Arial" w:cs="Arial"/>
          <w:color w:val="000000"/>
          <w:szCs w:val="24"/>
          <w:lang w:bidi="en-US"/>
        </w:rPr>
        <w:t xml:space="preserve"> na kung ang isang insured ay pumirma ng isang porma ng paghahabol para sa isang paghahabol na mapanlinlang, ang insured ay maaaring mapatunayang nagkasala ng perjury</w:t>
      </w:r>
    </w:p>
    <w:p w14:paraId="70CBF55B" w14:textId="067C3D2C" w:rsidR="000F2045" w:rsidRPr="00561EF5" w:rsidRDefault="00765D60"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iv.</w:t>
      </w:r>
      <w:r w:rsidRPr="00561EF5">
        <w:rPr>
          <w:rFonts w:ascii="Arial" w:eastAsia="Arial" w:hAnsi="Arial" w:cs="Arial"/>
          <w:color w:val="000000"/>
          <w:szCs w:val="24"/>
          <w:lang w:bidi="en-US"/>
        </w:rPr>
        <w:tab/>
      </w:r>
      <w:r w:rsidR="001F242E">
        <w:rPr>
          <w:rFonts w:ascii="Arial" w:eastAsia="Arial" w:hAnsi="Arial" w:cs="Arial"/>
          <w:color w:val="000000"/>
          <w:szCs w:val="24"/>
          <w:lang w:bidi="en-US"/>
        </w:rPr>
        <w:t xml:space="preserve">ang </w:t>
      </w:r>
      <w:r w:rsidRPr="00561EF5">
        <w:rPr>
          <w:rFonts w:ascii="Arial" w:eastAsia="Arial" w:hAnsi="Arial" w:cs="Arial"/>
          <w:color w:val="000000"/>
          <w:szCs w:val="24"/>
          <w:lang w:bidi="en-US"/>
        </w:rPr>
        <w:t xml:space="preserve">mga pagsisikap upang labanan ang panloloko, </w:t>
      </w:r>
      <w:proofErr w:type="gramStart"/>
      <w:r w:rsidRPr="00561EF5">
        <w:rPr>
          <w:rFonts w:ascii="Arial" w:eastAsia="Arial" w:hAnsi="Arial" w:cs="Arial"/>
          <w:color w:val="000000"/>
          <w:szCs w:val="24"/>
          <w:lang w:bidi="en-US"/>
        </w:rPr>
        <w:t>Cal..</w:t>
      </w:r>
      <w:proofErr w:type="gramEnd"/>
      <w:r w:rsidRPr="00561EF5">
        <w:rPr>
          <w:rFonts w:ascii="Arial" w:eastAsia="Arial" w:hAnsi="Arial" w:cs="Arial"/>
          <w:color w:val="000000"/>
          <w:szCs w:val="24"/>
          <w:lang w:bidi="en-US"/>
        </w:rPr>
        <w:t xml:space="preserve"> Ins. Code sections 1872, 1874.6, 1875.8, 1875.14, 1875.20, at 1877.3 (b)(1)</w:t>
      </w:r>
    </w:p>
    <w:p w14:paraId="5B909280" w14:textId="206C13E7" w:rsidR="005B0DA4" w:rsidRPr="00561EF5" w:rsidRDefault="005B0DA4" w:rsidP="00C10B7E">
      <w:pPr>
        <w:tabs>
          <w:tab w:val="left" w:pos="-1080"/>
        </w:tabs>
        <w:ind w:left="3060" w:hanging="450"/>
        <w:rPr>
          <w:rFonts w:ascii="Arial" w:hAnsi="Arial"/>
          <w:color w:val="000000"/>
          <w:szCs w:val="24"/>
        </w:rPr>
      </w:pPr>
      <w:r w:rsidRPr="00561EF5">
        <w:rPr>
          <w:rFonts w:ascii="Arial" w:eastAsia="Arial" w:hAnsi="Arial" w:cs="Arial"/>
          <w:color w:val="000000"/>
          <w:szCs w:val="24"/>
          <w:lang w:bidi="en-US"/>
        </w:rPr>
        <w:t xml:space="preserve">1.) </w:t>
      </w:r>
      <w:r w:rsidRPr="00561EF5">
        <w:rPr>
          <w:rFonts w:ascii="Arial" w:eastAsia="Arial" w:hAnsi="Arial" w:cs="Arial"/>
          <w:color w:val="000000"/>
          <w:szCs w:val="24"/>
          <w:lang w:bidi="en-US"/>
        </w:rPr>
        <w:tab/>
      </w:r>
      <w:r w:rsidR="00AE2954">
        <w:rPr>
          <w:rFonts w:ascii="Arial" w:eastAsia="Arial" w:hAnsi="Arial" w:cs="Arial"/>
          <w:color w:val="000000"/>
          <w:szCs w:val="24"/>
          <w:lang w:bidi="en-US"/>
        </w:rPr>
        <w:t>Kayang</w:t>
      </w:r>
      <w:r w:rsidRPr="00561EF5">
        <w:rPr>
          <w:rFonts w:ascii="Arial" w:eastAsia="Arial" w:hAnsi="Arial" w:cs="Arial"/>
          <w:color w:val="000000"/>
          <w:szCs w:val="24"/>
          <w:lang w:bidi="en-US"/>
        </w:rPr>
        <w:t xml:space="preserve"> ilarawan ang mga hakbang na dapat gawin ng isang lisensyadong ahente kapag pinaghihinalaan ang panloloko</w:t>
      </w:r>
    </w:p>
    <w:p w14:paraId="76745CA2" w14:textId="6A478063" w:rsidR="000F2045" w:rsidRPr="00561EF5" w:rsidRDefault="006E3A52"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v.</w:t>
      </w:r>
      <w:r w:rsidRPr="00561EF5">
        <w:rPr>
          <w:rFonts w:ascii="Arial" w:eastAsia="Arial" w:hAnsi="Arial" w:cs="Arial"/>
          <w:color w:val="000000"/>
          <w:szCs w:val="24"/>
          <w:lang w:bidi="en-US"/>
        </w:rPr>
        <w:tab/>
        <w:t>ang saklaw at tamang aplikasyon ng False and Fraudulent Claims na Article ng Cal. Ins. Code sections 1871.1 hanggang 1872.5</w:t>
      </w:r>
    </w:p>
    <w:p w14:paraId="0A04F8F2" w14:textId="52676508" w:rsidR="00EE75B0" w:rsidRPr="00561EF5" w:rsidRDefault="000F2045" w:rsidP="00C10B7E">
      <w:pPr>
        <w:tabs>
          <w:tab w:val="left" w:pos="-1080"/>
        </w:tabs>
        <w:ind w:left="2610" w:hanging="450"/>
        <w:rPr>
          <w:rFonts w:ascii="Arial" w:hAnsi="Arial"/>
          <w:color w:val="000000"/>
          <w:szCs w:val="24"/>
        </w:rPr>
      </w:pPr>
      <w:r w:rsidRPr="00561EF5">
        <w:rPr>
          <w:rFonts w:ascii="Arial" w:eastAsia="Arial" w:hAnsi="Arial" w:cs="Arial"/>
          <w:color w:val="000000"/>
          <w:szCs w:val="24"/>
          <w:lang w:bidi="en-US"/>
        </w:rPr>
        <w:t>vi.</w:t>
      </w:r>
      <w:r w:rsidRPr="00561EF5">
        <w:rPr>
          <w:rFonts w:ascii="Arial" w:eastAsia="Arial" w:hAnsi="Arial" w:cs="Arial"/>
          <w:color w:val="000000"/>
          <w:szCs w:val="24"/>
          <w:lang w:bidi="en-US"/>
        </w:rPr>
        <w:tab/>
      </w:r>
      <w:r w:rsidR="00203EF3">
        <w:rPr>
          <w:rFonts w:ascii="Arial" w:eastAsia="Arial" w:hAnsi="Arial" w:cs="Arial"/>
          <w:color w:val="000000"/>
          <w:szCs w:val="24"/>
          <w:lang w:bidi="en-US"/>
        </w:rPr>
        <w:t xml:space="preserve">ang </w:t>
      </w:r>
      <w:r w:rsidRPr="00561EF5">
        <w:rPr>
          <w:rFonts w:ascii="Arial" w:eastAsia="Arial" w:hAnsi="Arial" w:cs="Arial"/>
          <w:color w:val="000000"/>
          <w:szCs w:val="24"/>
          <w:lang w:bidi="en-US"/>
        </w:rPr>
        <w:t>mga kilos at kasanayan na ipinagbabawal ng Cal. Ins. Code sections 679.70 hanggang 679.74</w:t>
      </w:r>
    </w:p>
    <w:p w14:paraId="54A4BD6F" w14:textId="6CAFEF7D" w:rsidR="00EE75B0" w:rsidRPr="00561EF5" w:rsidRDefault="00EE75B0" w:rsidP="00C10B7E">
      <w:pPr>
        <w:tabs>
          <w:tab w:val="left" w:pos="-1080"/>
        </w:tabs>
        <w:ind w:left="2610" w:hanging="450"/>
        <w:rPr>
          <w:rFonts w:ascii="Arial" w:hAnsi="Arial"/>
          <w:color w:val="000000"/>
        </w:rPr>
      </w:pPr>
      <w:r w:rsidRPr="00561EF5">
        <w:rPr>
          <w:rFonts w:ascii="Arial" w:eastAsia="Arial" w:hAnsi="Arial" w:cs="Arial"/>
          <w:color w:val="000000"/>
          <w:lang w:bidi="en-US"/>
        </w:rPr>
        <w:t>vii.</w:t>
      </w:r>
      <w:r w:rsidRPr="00561EF5">
        <w:rPr>
          <w:rFonts w:ascii="Arial" w:eastAsia="Arial" w:hAnsi="Arial" w:cs="Arial"/>
          <w:color w:val="000000"/>
          <w:lang w:bidi="en-US"/>
        </w:rPr>
        <w:tab/>
        <w:t>ang mga kinakailangan para sa mga rate na maaaprubahan o mananatiling may bisa, Cal. Ins. Code section 1861.05 (a)</w:t>
      </w:r>
    </w:p>
    <w:p w14:paraId="6C6EEAB9" w14:textId="5F3B5DF7" w:rsidR="00C23232" w:rsidRPr="00561EF5" w:rsidRDefault="00AB4494" w:rsidP="00C10B7E">
      <w:pPr>
        <w:tabs>
          <w:tab w:val="left" w:pos="-1080"/>
        </w:tabs>
        <w:ind w:left="2610" w:hanging="450"/>
        <w:rPr>
          <w:rFonts w:ascii="Arial" w:hAnsi="Arial"/>
          <w:color w:val="000000"/>
        </w:rPr>
      </w:pPr>
      <w:r w:rsidRPr="00561EF5">
        <w:rPr>
          <w:rFonts w:ascii="Arial" w:eastAsia="Arial" w:hAnsi="Arial" w:cs="Arial"/>
          <w:color w:val="000000"/>
          <w:lang w:bidi="en-US"/>
        </w:rPr>
        <w:t>viii.</w:t>
      </w:r>
      <w:r w:rsidRPr="00561EF5">
        <w:rPr>
          <w:rFonts w:ascii="Arial" w:eastAsia="Arial" w:hAnsi="Arial" w:cs="Arial"/>
          <w:color w:val="000000"/>
          <w:lang w:bidi="en-US"/>
        </w:rPr>
        <w:tab/>
        <w:t>ang mga uri ng mga rating</w:t>
      </w:r>
      <w:r w:rsidR="00EE75B0" w:rsidRPr="00561EF5">
        <w:rPr>
          <w:rFonts w:ascii="Arial" w:eastAsia="Arial" w:hAnsi="Arial" w:cs="Arial"/>
          <w:strike/>
          <w:color w:val="000000"/>
          <w:lang w:bidi="en-US"/>
        </w:rPr>
        <w:t xml:space="preserve"> </w:t>
      </w:r>
      <w:r w:rsidRPr="00561EF5">
        <w:rPr>
          <w:rFonts w:ascii="Arial" w:eastAsia="Arial" w:hAnsi="Arial" w:cs="Arial"/>
          <w:color w:val="000000"/>
          <w:lang w:bidi="en-US"/>
        </w:rPr>
        <w:t>mga regulasyon (paunang pag-apruba, ihain at gamitin, gamitin at ihain, bukas na kompetisyon) at ang sistemang ginagamit ng estado ng California upang ayusin ang mga rate para sa karamihang property at casualty insurance na nakasulat sa California, Cal. Ins. Code section 1861.05 (c)</w:t>
      </w:r>
    </w:p>
    <w:p w14:paraId="202FBD27" w14:textId="6D443CAA" w:rsidR="00D3799B" w:rsidRPr="00561EF5" w:rsidRDefault="00D3799B" w:rsidP="00C10B7E">
      <w:pPr>
        <w:tabs>
          <w:tab w:val="left" w:pos="-1080"/>
        </w:tabs>
        <w:ind w:left="2610" w:hanging="450"/>
        <w:rPr>
          <w:rFonts w:ascii="Arial" w:hAnsi="Arial"/>
          <w:color w:val="000000"/>
        </w:rPr>
      </w:pPr>
      <w:r w:rsidRPr="00561EF5">
        <w:rPr>
          <w:rFonts w:ascii="Arial" w:eastAsia="Arial" w:hAnsi="Arial" w:cs="Arial"/>
          <w:color w:val="000000"/>
          <w:lang w:bidi="en-US"/>
        </w:rPr>
        <w:t>ix.</w:t>
      </w:r>
      <w:r w:rsidRPr="00561EF5">
        <w:rPr>
          <w:rFonts w:ascii="Arial" w:eastAsia="Arial" w:hAnsi="Arial" w:cs="Arial"/>
          <w:color w:val="000000"/>
          <w:lang w:bidi="en-US"/>
        </w:rPr>
        <w:tab/>
        <w:t>ang mga pagkakaiba at paggamit ng "dapat" at "maaari", Cal. Ins. Code section 16</w:t>
      </w:r>
    </w:p>
    <w:p w14:paraId="4F6C5E9C" w14:textId="77777777" w:rsidR="00EC0CC8" w:rsidRDefault="00AB4494" w:rsidP="00D1322A">
      <w:pPr>
        <w:tabs>
          <w:tab w:val="left" w:pos="-1080"/>
          <w:tab w:val="left" w:pos="1080"/>
        </w:tabs>
        <w:ind w:left="2700" w:hanging="540"/>
        <w:rPr>
          <w:rFonts w:ascii="Arial" w:eastAsia="Arial" w:hAnsi="Arial" w:cs="Arial"/>
          <w:color w:val="000000"/>
          <w:lang w:bidi="en-US"/>
        </w:rPr>
      </w:pPr>
      <w:r w:rsidRPr="00561EF5">
        <w:rPr>
          <w:rFonts w:ascii="Arial" w:eastAsia="Arial" w:hAnsi="Arial" w:cs="Arial"/>
          <w:color w:val="000000"/>
          <w:lang w:bidi="en-US"/>
        </w:rPr>
        <w:t>x.</w:t>
      </w:r>
      <w:r w:rsidRPr="00561EF5">
        <w:rPr>
          <w:rFonts w:ascii="Arial" w:eastAsia="Arial" w:hAnsi="Arial" w:cs="Arial"/>
          <w:color w:val="000000"/>
          <w:lang w:bidi="en-US"/>
        </w:rPr>
        <w:tab/>
        <w:t>ang mga kinakailangan para sa abiso sa pamamagitan ng koreo, Cal. Ins. Code section 38</w:t>
      </w:r>
    </w:p>
    <w:p w14:paraId="2FA499C7" w14:textId="0FBFE2CC" w:rsidR="00E40C25" w:rsidRPr="00561EF5" w:rsidRDefault="007C0D8E" w:rsidP="00C60F84">
      <w:pPr>
        <w:widowControl/>
        <w:tabs>
          <w:tab w:val="left" w:pos="-1080"/>
          <w:tab w:val="left" w:pos="540"/>
          <w:tab w:val="left" w:pos="1260"/>
        </w:tabs>
        <w:ind w:left="2160" w:hanging="540"/>
        <w:jc w:val="both"/>
        <w:rPr>
          <w:rFonts w:ascii="Arial" w:hAnsi="Arial"/>
          <w:color w:val="000000"/>
        </w:rPr>
      </w:pPr>
      <w:r w:rsidRPr="00561EF5">
        <w:rPr>
          <w:rFonts w:ascii="Arial" w:eastAsia="Arial" w:hAnsi="Arial" w:cs="Arial"/>
          <w:color w:val="000000"/>
          <w:lang w:bidi="en-US"/>
        </w:rPr>
        <w:t>e.</w:t>
      </w:r>
      <w:r w:rsidRPr="00561EF5">
        <w:rPr>
          <w:rFonts w:ascii="Arial" w:eastAsia="Arial" w:hAnsi="Arial" w:cs="Arial"/>
          <w:color w:val="000000"/>
          <w:lang w:bidi="en-US"/>
        </w:rPr>
        <w:tab/>
        <w:t xml:space="preserve">patungkol sa mga regulasyon sa mga kasanayan sa pag-aayos ng patas na paghahabol, </w:t>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ang:</w:t>
      </w:r>
    </w:p>
    <w:p w14:paraId="612C3F77" w14:textId="180FF905" w:rsidR="003C09AF" w:rsidRPr="00341316" w:rsidRDefault="00B222C2" w:rsidP="00C60F84">
      <w:pPr>
        <w:tabs>
          <w:tab w:val="left" w:pos="-1080"/>
          <w:tab w:val="left" w:pos="1080"/>
        </w:tabs>
        <w:ind w:left="2700" w:hanging="450"/>
        <w:rPr>
          <w:rFonts w:ascii="Arial" w:hAnsi="Arial"/>
          <w:color w:val="000000"/>
          <w:lang w:val="fr-FR"/>
        </w:rPr>
      </w:pPr>
      <w:r w:rsidRPr="00561EF5">
        <w:rPr>
          <w:rFonts w:ascii="Arial" w:eastAsia="Arial" w:hAnsi="Arial" w:cs="Arial"/>
          <w:color w:val="000000"/>
          <w:lang w:bidi="en-US"/>
        </w:rPr>
        <w:t>i.</w:t>
      </w:r>
      <w:r w:rsidRPr="00561EF5">
        <w:rPr>
          <w:rFonts w:ascii="Arial" w:eastAsia="Arial" w:hAnsi="Arial" w:cs="Arial"/>
          <w:color w:val="000000"/>
          <w:lang w:bidi="en-US"/>
        </w:rPr>
        <w:tab/>
        <w:t xml:space="preserve">labing-anim na kasanayan sa paghahabol na ipinagbabawal ng Cal. Ins. </w:t>
      </w:r>
      <w:r w:rsidRPr="00341316">
        <w:rPr>
          <w:rFonts w:ascii="Arial" w:eastAsia="Arial" w:hAnsi="Arial" w:cs="Arial"/>
          <w:color w:val="000000"/>
          <w:lang w:val="fr-FR" w:bidi="en-US"/>
        </w:rPr>
        <w:t>Code section 790.03</w:t>
      </w:r>
    </w:p>
    <w:p w14:paraId="798B9D3B" w14:textId="04F01937" w:rsidR="00366536" w:rsidRPr="00341316" w:rsidRDefault="00366536" w:rsidP="00A93584">
      <w:pPr>
        <w:tabs>
          <w:tab w:val="left" w:pos="-1080"/>
          <w:tab w:val="left" w:pos="1080"/>
        </w:tabs>
        <w:ind w:left="2700" w:hanging="450"/>
        <w:rPr>
          <w:rFonts w:ascii="Arial" w:hAnsi="Arial"/>
          <w:color w:val="000000"/>
          <w:lang w:val="fr-FR"/>
        </w:rPr>
      </w:pPr>
      <w:r w:rsidRPr="00341316">
        <w:rPr>
          <w:rFonts w:ascii="Arial" w:eastAsia="Arial" w:hAnsi="Arial" w:cs="Arial"/>
          <w:color w:val="000000"/>
          <w:lang w:val="fr-FR" w:bidi="en-US"/>
        </w:rPr>
        <w:lastRenderedPageBreak/>
        <w:t>ii.</w:t>
      </w:r>
      <w:r w:rsidRPr="00341316">
        <w:rPr>
          <w:rFonts w:ascii="Arial" w:eastAsia="Arial" w:hAnsi="Arial" w:cs="Arial"/>
          <w:color w:val="000000"/>
          <w:lang w:val="fr-FR" w:bidi="en-US"/>
        </w:rPr>
        <w:tab/>
      </w:r>
      <w:r w:rsidR="000B3753">
        <w:rPr>
          <w:rFonts w:ascii="Arial" w:eastAsia="Arial" w:hAnsi="Arial" w:cs="Arial"/>
          <w:color w:val="000000"/>
          <w:lang w:val="fr-FR" w:bidi="en-US"/>
        </w:rPr>
        <w:t xml:space="preserve">kung </w:t>
      </w:r>
      <w:r w:rsidRPr="00341316">
        <w:rPr>
          <w:rFonts w:ascii="Arial" w:eastAsia="Arial" w:hAnsi="Arial" w:cs="Arial"/>
          <w:color w:val="000000"/>
          <w:lang w:val="fr-FR" w:bidi="en-US"/>
        </w:rPr>
        <w:t>paano nauugnay ang mga regulasyon sa Cal. Ins. Code section 790.03</w:t>
      </w:r>
    </w:p>
    <w:p w14:paraId="53AB28CA" w14:textId="42A21014" w:rsidR="00CC63FE" w:rsidRPr="00561EF5" w:rsidRDefault="00D95E7B" w:rsidP="00C60F84">
      <w:pPr>
        <w:pStyle w:val="ListParagraph"/>
        <w:numPr>
          <w:ilvl w:val="0"/>
          <w:numId w:val="78"/>
        </w:numPr>
        <w:ind w:left="3240" w:hanging="540"/>
      </w:pPr>
      <w:r>
        <w:rPr>
          <w:rFonts w:ascii="Arial" w:eastAsia="Arial" w:hAnsi="Arial" w:cs="Arial"/>
          <w:color w:val="000000"/>
          <w:lang w:bidi="en-US"/>
        </w:rPr>
        <w:t>kahulugan ng bawat isa sa mga sumusunod:</w:t>
      </w:r>
    </w:p>
    <w:p w14:paraId="184CF210" w14:textId="77777777" w:rsidR="00EC0CC8" w:rsidRDefault="003C09AF" w:rsidP="00DB68BD">
      <w:pPr>
        <w:tabs>
          <w:tab w:val="left" w:pos="-1080"/>
          <w:tab w:val="left" w:pos="1080"/>
          <w:tab w:val="left" w:pos="1620"/>
        </w:tabs>
        <w:ind w:left="3780" w:hanging="540"/>
        <w:rPr>
          <w:rFonts w:ascii="Arial" w:eastAsia="Arial" w:hAnsi="Arial" w:cs="Arial"/>
          <w:color w:val="000000"/>
          <w:lang w:val="fr-FR" w:bidi="en-US"/>
        </w:rPr>
      </w:pPr>
      <w:r w:rsidRPr="00341316">
        <w:rPr>
          <w:rFonts w:ascii="Arial" w:eastAsia="Arial" w:hAnsi="Arial" w:cs="Arial"/>
          <w:color w:val="000000"/>
          <w:lang w:val="fr-FR" w:bidi="en-US"/>
        </w:rPr>
        <w:t>1)</w:t>
      </w:r>
      <w:r w:rsidRPr="00341316">
        <w:rPr>
          <w:rFonts w:ascii="Arial" w:eastAsia="Arial" w:hAnsi="Arial" w:cs="Arial"/>
          <w:color w:val="000000"/>
          <w:lang w:val="fr-FR" w:bidi="en-US"/>
        </w:rPr>
        <w:tab/>
        <w:t xml:space="preserve">Naghahabol, 10 Cal. Code Regs. </w:t>
      </w:r>
      <w:proofErr w:type="gramStart"/>
      <w:r w:rsidRPr="00341316">
        <w:rPr>
          <w:rFonts w:ascii="Arial" w:eastAsia="Arial" w:hAnsi="Arial" w:cs="Arial"/>
          <w:color w:val="000000"/>
          <w:lang w:val="fr-FR" w:bidi="en-US"/>
        </w:rPr>
        <w:t>section</w:t>
      </w:r>
      <w:proofErr w:type="gramEnd"/>
      <w:r w:rsidRPr="00341316">
        <w:rPr>
          <w:rFonts w:ascii="Arial" w:eastAsia="Arial" w:hAnsi="Arial" w:cs="Arial"/>
          <w:color w:val="000000"/>
          <w:lang w:val="fr-FR" w:bidi="en-US"/>
        </w:rPr>
        <w:t xml:space="preserve"> 2695.2 (c)</w:t>
      </w:r>
    </w:p>
    <w:p w14:paraId="59D3F711" w14:textId="77777777" w:rsidR="00EC0CC8" w:rsidRDefault="003C09AF" w:rsidP="00DB68BD">
      <w:pPr>
        <w:tabs>
          <w:tab w:val="left" w:pos="-1080"/>
          <w:tab w:val="left" w:pos="1620"/>
        </w:tabs>
        <w:ind w:left="3780" w:hanging="540"/>
        <w:rPr>
          <w:rFonts w:ascii="Arial" w:eastAsia="Arial" w:hAnsi="Arial" w:cs="Arial"/>
          <w:color w:val="000000"/>
          <w:lang w:val="pt-BR" w:bidi="en-US"/>
        </w:rPr>
      </w:pPr>
      <w:r w:rsidRPr="00341316">
        <w:rPr>
          <w:rFonts w:ascii="Arial" w:eastAsia="Arial" w:hAnsi="Arial" w:cs="Arial"/>
          <w:color w:val="000000"/>
          <w:lang w:val="pt-BR" w:bidi="en-US"/>
        </w:rPr>
        <w:t>2)</w:t>
      </w:r>
      <w:r w:rsidRPr="00341316">
        <w:rPr>
          <w:rFonts w:ascii="Arial" w:eastAsia="Arial" w:hAnsi="Arial" w:cs="Arial"/>
          <w:color w:val="000000"/>
          <w:lang w:val="pt-BR" w:bidi="en-US"/>
        </w:rPr>
        <w:tab/>
        <w:t>Abiso ng legal na aksyon, 10 Cal. Code Regs. section 2695.2 (o)</w:t>
      </w:r>
    </w:p>
    <w:p w14:paraId="09D8C25E" w14:textId="77777777" w:rsidR="00EC0CC8" w:rsidRDefault="003C09AF" w:rsidP="00DB68BD">
      <w:pPr>
        <w:tabs>
          <w:tab w:val="left" w:pos="-1080"/>
          <w:tab w:val="left" w:pos="1620"/>
        </w:tabs>
        <w:ind w:left="3780" w:hanging="540"/>
        <w:rPr>
          <w:rFonts w:ascii="Arial" w:eastAsia="Arial" w:hAnsi="Arial" w:cs="Arial"/>
          <w:color w:val="000000"/>
          <w:lang w:val="pt-BR" w:bidi="en-US"/>
        </w:rPr>
      </w:pPr>
      <w:r w:rsidRPr="00341316">
        <w:rPr>
          <w:rFonts w:ascii="Arial" w:eastAsia="Arial" w:hAnsi="Arial" w:cs="Arial"/>
          <w:color w:val="000000"/>
          <w:lang w:val="pt-BR" w:bidi="en-US"/>
        </w:rPr>
        <w:t>3)</w:t>
      </w:r>
      <w:r w:rsidRPr="00341316">
        <w:rPr>
          <w:rFonts w:ascii="Arial" w:eastAsia="Arial" w:hAnsi="Arial" w:cs="Arial"/>
          <w:color w:val="000000"/>
          <w:lang w:val="pt-BR" w:bidi="en-US"/>
        </w:rPr>
        <w:tab/>
        <w:t>Patunay ng paghahabol, 10 Cal. Code Regs. section 2695.2 (mga)</w:t>
      </w:r>
    </w:p>
    <w:p w14:paraId="597DEA97" w14:textId="33BA36E5" w:rsidR="003C09AF" w:rsidRPr="00341316" w:rsidRDefault="00DB68BD" w:rsidP="00DB68BD">
      <w:pPr>
        <w:tabs>
          <w:tab w:val="left" w:pos="-1080"/>
          <w:tab w:val="left" w:pos="540"/>
          <w:tab w:val="left" w:pos="1080"/>
        </w:tabs>
        <w:ind w:left="3240" w:hanging="540"/>
        <w:rPr>
          <w:rFonts w:ascii="Arial" w:hAnsi="Arial"/>
          <w:color w:val="000000"/>
          <w:lang w:val="pt-BR"/>
        </w:rPr>
      </w:pPr>
      <w:r w:rsidRPr="00341316">
        <w:rPr>
          <w:rFonts w:ascii="Arial" w:eastAsia="Arial" w:hAnsi="Arial" w:cs="Arial"/>
          <w:color w:val="000000"/>
          <w:lang w:val="pt-BR" w:bidi="en-US"/>
        </w:rPr>
        <w:t>b.)</w:t>
      </w:r>
      <w:r w:rsidRPr="00341316">
        <w:rPr>
          <w:rFonts w:ascii="Arial" w:eastAsia="Arial" w:hAnsi="Arial" w:cs="Arial"/>
          <w:color w:val="000000"/>
          <w:lang w:val="pt-BR" w:bidi="en-US"/>
        </w:rPr>
        <w:tab/>
        <w:t>dokumentasyon ng file at rekord, 10 Cal. Code Regs. section 2695.3</w:t>
      </w:r>
    </w:p>
    <w:p w14:paraId="6BF27BE2" w14:textId="77777777" w:rsidR="00EC0CC8" w:rsidRDefault="00DB68BD" w:rsidP="00DB68BD">
      <w:pPr>
        <w:tabs>
          <w:tab w:val="left" w:pos="-1080"/>
          <w:tab w:val="left" w:pos="540"/>
          <w:tab w:val="left" w:pos="1080"/>
        </w:tabs>
        <w:ind w:left="3240" w:hanging="540"/>
        <w:rPr>
          <w:rFonts w:ascii="Arial" w:eastAsia="Arial" w:hAnsi="Arial" w:cs="Arial"/>
          <w:color w:val="000000"/>
          <w:lang w:val="pt-BR" w:bidi="en-US"/>
        </w:rPr>
      </w:pPr>
      <w:r w:rsidRPr="00341316">
        <w:rPr>
          <w:rFonts w:ascii="Arial" w:eastAsia="Arial" w:hAnsi="Arial" w:cs="Arial"/>
          <w:color w:val="000000"/>
          <w:lang w:val="pt-BR" w:bidi="en-US"/>
        </w:rPr>
        <w:t>c.)</w:t>
      </w:r>
      <w:r w:rsidRPr="00341316">
        <w:rPr>
          <w:rFonts w:ascii="Arial" w:eastAsia="Arial" w:hAnsi="Arial" w:cs="Arial"/>
          <w:color w:val="000000"/>
          <w:lang w:val="pt-BR" w:bidi="en-US"/>
        </w:rPr>
        <w:tab/>
        <w:t>mga tungkulin sa pagtanggap ng mga komunikasyon, 10 Cal. Code Regs. section 2695.5</w:t>
      </w:r>
    </w:p>
    <w:p w14:paraId="7A47C676" w14:textId="77777777" w:rsidR="00EC0CC8" w:rsidRDefault="00DB68BD" w:rsidP="00DB68BD">
      <w:pPr>
        <w:tabs>
          <w:tab w:val="left" w:pos="-1080"/>
          <w:tab w:val="left" w:pos="540"/>
          <w:tab w:val="left" w:pos="1080"/>
        </w:tabs>
        <w:ind w:left="3240" w:hanging="540"/>
        <w:rPr>
          <w:rFonts w:ascii="Arial" w:eastAsia="Arial" w:hAnsi="Arial" w:cs="Arial"/>
          <w:color w:val="000000"/>
          <w:lang w:val="pt-BR" w:bidi="en-US"/>
        </w:rPr>
      </w:pPr>
      <w:r w:rsidRPr="00341316">
        <w:rPr>
          <w:rFonts w:ascii="Arial" w:eastAsia="Arial" w:hAnsi="Arial" w:cs="Arial"/>
          <w:color w:val="000000"/>
          <w:lang w:val="pt-BR" w:bidi="en-US"/>
        </w:rPr>
        <w:t>d.)</w:t>
      </w:r>
      <w:r w:rsidRPr="00341316">
        <w:rPr>
          <w:rFonts w:ascii="Arial" w:eastAsia="Arial" w:hAnsi="Arial" w:cs="Arial"/>
          <w:color w:val="000000"/>
          <w:lang w:val="pt-BR" w:bidi="en-US"/>
        </w:rPr>
        <w:tab/>
        <w:t>mga pamantayan para sa mabilis, patas, at pantay na mga pag-areglo, 10 Cal. Code Regs. sections 2695.7 (a), (b), (c), (g), at (h)</w:t>
      </w:r>
    </w:p>
    <w:p w14:paraId="7F88AADA" w14:textId="508786B6" w:rsidR="003D346D" w:rsidRPr="00341316" w:rsidRDefault="00DB68BD" w:rsidP="00DB68BD">
      <w:pPr>
        <w:tabs>
          <w:tab w:val="left" w:pos="-1080"/>
          <w:tab w:val="left" w:pos="540"/>
          <w:tab w:val="left" w:pos="1080"/>
        </w:tabs>
        <w:ind w:left="3240" w:hanging="540"/>
        <w:rPr>
          <w:rFonts w:ascii="Arial" w:hAnsi="Arial"/>
          <w:color w:val="000000"/>
          <w:lang w:val="pt-BR"/>
        </w:rPr>
      </w:pPr>
      <w:r w:rsidRPr="00341316">
        <w:rPr>
          <w:rFonts w:ascii="Arial" w:eastAsia="Arial" w:hAnsi="Arial" w:cs="Arial"/>
          <w:color w:val="000000"/>
          <w:lang w:val="pt-BR" w:bidi="en-US"/>
        </w:rPr>
        <w:t>e.)</w:t>
      </w:r>
      <w:r w:rsidRPr="00341316">
        <w:rPr>
          <w:rFonts w:ascii="Arial" w:eastAsia="Arial" w:hAnsi="Arial" w:cs="Arial"/>
          <w:color w:val="000000"/>
          <w:lang w:val="pt-BR" w:bidi="en-US"/>
        </w:rPr>
        <w:tab/>
        <w:t xml:space="preserve">karagdagang mga pamantayan na naaangkop sa mga </w:t>
      </w:r>
      <w:r w:rsidR="00F666F8">
        <w:rPr>
          <w:rFonts w:ascii="Arial" w:eastAsia="Arial" w:hAnsi="Arial" w:cs="Arial"/>
          <w:color w:val="000000"/>
          <w:lang w:val="pt-BR" w:bidi="en-US"/>
        </w:rPr>
        <w:t>policy</w:t>
      </w:r>
      <w:r w:rsidRPr="00341316">
        <w:rPr>
          <w:rFonts w:ascii="Arial" w:eastAsia="Arial" w:hAnsi="Arial" w:cs="Arial"/>
          <w:color w:val="000000"/>
          <w:lang w:val="pt-BR" w:bidi="en-US"/>
        </w:rPr>
        <w:t xml:space="preserve"> sa residential at commercial insurance ng unang partido, 10 Cal. Code Regs. section 2695.9</w:t>
      </w:r>
    </w:p>
    <w:p w14:paraId="390F6C80" w14:textId="77777777" w:rsidR="003C09AF" w:rsidRPr="00341316" w:rsidRDefault="003C09AF" w:rsidP="00301176">
      <w:pPr>
        <w:tabs>
          <w:tab w:val="left" w:pos="-1080"/>
          <w:tab w:val="left" w:pos="720"/>
        </w:tabs>
        <w:rPr>
          <w:rFonts w:ascii="Arial" w:hAnsi="Arial"/>
          <w:color w:val="000000"/>
          <w:lang w:val="pt-BR"/>
        </w:rPr>
      </w:pPr>
    </w:p>
    <w:p w14:paraId="1FC2355B" w14:textId="77777777" w:rsidR="003C09AF" w:rsidRPr="00341316" w:rsidRDefault="003C09AF" w:rsidP="001F13CC">
      <w:pPr>
        <w:tabs>
          <w:tab w:val="left" w:pos="-1080"/>
        </w:tabs>
        <w:ind w:left="540" w:hanging="540"/>
        <w:rPr>
          <w:rFonts w:ascii="Arial" w:hAnsi="Arial"/>
          <w:color w:val="000000"/>
          <w:lang w:val="pt-BR"/>
        </w:rPr>
      </w:pPr>
      <w:r w:rsidRPr="00341316">
        <w:rPr>
          <w:rFonts w:ascii="Arial" w:eastAsia="Arial" w:hAnsi="Arial" w:cs="Arial"/>
          <w:color w:val="000000"/>
          <w:lang w:val="pt-BR" w:bidi="en-US"/>
        </w:rPr>
        <w:t>I.</w:t>
      </w:r>
      <w:r w:rsidRPr="00341316">
        <w:rPr>
          <w:rFonts w:ascii="Arial" w:eastAsia="Arial" w:hAnsi="Arial" w:cs="Arial"/>
          <w:color w:val="000000"/>
          <w:lang w:val="pt-BR" w:bidi="en-US"/>
        </w:rPr>
        <w:tab/>
        <w:t>Pangkalahatang Insurance</w:t>
      </w:r>
    </w:p>
    <w:p w14:paraId="7885A924" w14:textId="77777777" w:rsidR="00D15D46" w:rsidRPr="00341316" w:rsidRDefault="003C09AF" w:rsidP="001F13CC">
      <w:pPr>
        <w:tabs>
          <w:tab w:val="left" w:pos="-1080"/>
        </w:tabs>
        <w:ind w:left="1080" w:hanging="540"/>
        <w:rPr>
          <w:rFonts w:ascii="Arial" w:hAnsi="Arial"/>
          <w:color w:val="000000"/>
          <w:lang w:val="pt-BR"/>
        </w:rPr>
      </w:pPr>
      <w:r w:rsidRPr="00341316">
        <w:rPr>
          <w:rFonts w:ascii="Arial" w:eastAsia="Arial" w:hAnsi="Arial" w:cs="Arial"/>
          <w:color w:val="000000"/>
          <w:lang w:val="pt-BR" w:bidi="en-US"/>
        </w:rPr>
        <w:t>C.</w:t>
      </w:r>
      <w:r w:rsidRPr="00341316">
        <w:rPr>
          <w:rFonts w:ascii="Arial" w:eastAsia="Arial" w:hAnsi="Arial" w:cs="Arial"/>
          <w:color w:val="000000"/>
          <w:lang w:val="pt-BR" w:bidi="en-US"/>
        </w:rPr>
        <w:tab/>
        <w:t>Ang Insurance Marketplace</w:t>
      </w:r>
    </w:p>
    <w:p w14:paraId="3A8CC652" w14:textId="77777777" w:rsidR="00EC0CC8" w:rsidRDefault="003C09AF" w:rsidP="001F13CC">
      <w:pPr>
        <w:tabs>
          <w:tab w:val="left" w:pos="-1080"/>
        </w:tabs>
        <w:ind w:left="1620" w:hanging="540"/>
        <w:rPr>
          <w:rFonts w:ascii="Arial" w:eastAsia="Arial" w:hAnsi="Arial" w:cs="Arial"/>
          <w:color w:val="000000"/>
          <w:lang w:val="pt-BR" w:bidi="en-US"/>
        </w:rPr>
      </w:pPr>
      <w:r w:rsidRPr="00341316">
        <w:rPr>
          <w:rFonts w:ascii="Arial" w:eastAsia="Arial" w:hAnsi="Arial" w:cs="Arial"/>
          <w:color w:val="000000"/>
          <w:lang w:val="pt-BR" w:bidi="en-US"/>
        </w:rPr>
        <w:t>5.</w:t>
      </w:r>
      <w:r w:rsidRPr="00341316">
        <w:rPr>
          <w:rFonts w:ascii="Arial" w:eastAsia="Arial" w:hAnsi="Arial" w:cs="Arial"/>
          <w:color w:val="000000"/>
          <w:lang w:val="pt-BR" w:bidi="en-US"/>
        </w:rPr>
        <w:tab/>
      </w:r>
      <w:r w:rsidR="00FC5FC7" w:rsidRPr="00561EF5">
        <w:rPr>
          <w:rFonts w:ascii="Arial" w:hAnsi="Arial"/>
          <w:color w:val="000000"/>
        </w:rPr>
        <w:t>Excess and Surplus (E&amp;S) Lines</w:t>
      </w:r>
    </w:p>
    <w:p w14:paraId="0E72E0D3" w14:textId="2E958E9C" w:rsidR="003C09AF" w:rsidRPr="00341316" w:rsidRDefault="00B222C2" w:rsidP="001F13CC">
      <w:pPr>
        <w:tabs>
          <w:tab w:val="left" w:pos="-1080"/>
        </w:tabs>
        <w:ind w:left="2160" w:hanging="540"/>
        <w:rPr>
          <w:rFonts w:ascii="Arial" w:hAnsi="Arial"/>
          <w:color w:val="000000"/>
          <w:lang w:val="pt-BR"/>
        </w:rPr>
      </w:pPr>
      <w:r w:rsidRPr="00341316">
        <w:rPr>
          <w:rFonts w:ascii="Arial" w:eastAsia="Arial" w:hAnsi="Arial" w:cs="Arial"/>
          <w:color w:val="000000"/>
          <w:lang w:val="pt-BR" w:bidi="en-US"/>
        </w:rPr>
        <w:t>a.</w:t>
      </w:r>
      <w:r w:rsidRPr="00341316">
        <w:rPr>
          <w:rFonts w:ascii="Arial" w:eastAsia="Arial" w:hAnsi="Arial" w:cs="Arial"/>
          <w:color w:val="000000"/>
          <w:lang w:val="pt-BR" w:bidi="en-US"/>
        </w:rPr>
        <w:tab/>
        <w:t xml:space="preserve">patungkol sa surplus lines, </w:t>
      </w:r>
      <w:r w:rsidR="00AE2954">
        <w:rPr>
          <w:rFonts w:ascii="Arial" w:eastAsia="Arial" w:hAnsi="Arial" w:cs="Arial"/>
          <w:color w:val="000000"/>
          <w:lang w:val="pt-BR" w:bidi="en-US"/>
        </w:rPr>
        <w:t>kayang</w:t>
      </w:r>
      <w:r w:rsidRPr="00341316">
        <w:rPr>
          <w:rFonts w:ascii="Arial" w:eastAsia="Arial" w:hAnsi="Arial" w:cs="Arial"/>
          <w:color w:val="000000"/>
          <w:lang w:val="pt-BR" w:bidi="en-US"/>
        </w:rPr>
        <w:t xml:space="preserve"> tukuyin</w:t>
      </w:r>
      <w:r w:rsidR="00FC5FC7">
        <w:rPr>
          <w:rFonts w:ascii="Arial" w:eastAsia="Arial" w:hAnsi="Arial" w:cs="Arial"/>
          <w:color w:val="000000"/>
          <w:lang w:val="pt-BR" w:bidi="en-US"/>
        </w:rPr>
        <w:t xml:space="preserve"> ang</w:t>
      </w:r>
      <w:r w:rsidRPr="00341316">
        <w:rPr>
          <w:rFonts w:ascii="Arial" w:eastAsia="Arial" w:hAnsi="Arial" w:cs="Arial"/>
          <w:color w:val="000000"/>
          <w:lang w:val="pt-BR" w:bidi="en-US"/>
        </w:rPr>
        <w:t>:</w:t>
      </w:r>
    </w:p>
    <w:p w14:paraId="6827B8CB" w14:textId="7F538A7B" w:rsidR="003C09AF"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i.</w:t>
      </w:r>
      <w:r w:rsidRPr="00561EF5">
        <w:rPr>
          <w:rFonts w:ascii="Arial" w:eastAsia="Arial" w:hAnsi="Arial" w:cs="Arial"/>
          <w:color w:val="000000"/>
          <w:lang w:bidi="en-US"/>
        </w:rPr>
        <w:tab/>
      </w:r>
      <w:r w:rsidR="00E456CB">
        <w:rPr>
          <w:rFonts w:ascii="Arial" w:eastAsia="Arial" w:hAnsi="Arial" w:cs="Arial"/>
          <w:color w:val="000000"/>
          <w:lang w:bidi="en-US"/>
        </w:rPr>
        <w:t xml:space="preserve">kahulugan </w:t>
      </w:r>
      <w:r w:rsidRPr="00561EF5">
        <w:rPr>
          <w:rFonts w:ascii="Arial" w:eastAsia="Arial" w:hAnsi="Arial" w:cs="Arial"/>
          <w:color w:val="000000"/>
          <w:lang w:bidi="en-US"/>
        </w:rPr>
        <w:t>ng salitang "surplus lines"</w:t>
      </w:r>
    </w:p>
    <w:p w14:paraId="56E94226" w14:textId="42F49395" w:rsidR="003C09AF"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ii.</w:t>
      </w:r>
      <w:r w:rsidRPr="00561EF5">
        <w:rPr>
          <w:rFonts w:ascii="Arial" w:eastAsia="Arial" w:hAnsi="Arial" w:cs="Arial"/>
          <w:color w:val="000000"/>
          <w:lang w:bidi="en-US"/>
        </w:rPr>
        <w:tab/>
        <w:t>mga pangangailangan sa marketplace ay natutugunan ng mga surplus lines</w:t>
      </w:r>
    </w:p>
    <w:p w14:paraId="4D9B960D" w14:textId="3BCEA18E" w:rsidR="003C09AF"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iii.</w:t>
      </w:r>
      <w:r w:rsidRPr="00561EF5">
        <w:rPr>
          <w:rFonts w:ascii="Arial" w:eastAsia="Arial" w:hAnsi="Arial" w:cs="Arial"/>
          <w:color w:val="000000"/>
          <w:lang w:bidi="en-US"/>
        </w:rPr>
        <w:tab/>
        <w:t>mga kinakailangan upang matugunan bago ang isang panganib ay maaaring mailagay sa isang sobrang linya ng insurer</w:t>
      </w:r>
    </w:p>
    <w:p w14:paraId="64D8604A" w14:textId="77777777" w:rsidR="003C09AF"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iv.</w:t>
      </w:r>
      <w:r w:rsidRPr="00561EF5">
        <w:rPr>
          <w:rFonts w:ascii="Arial" w:eastAsia="Arial" w:hAnsi="Arial" w:cs="Arial"/>
          <w:color w:val="000000"/>
          <w:lang w:bidi="en-US"/>
        </w:rPr>
        <w:tab/>
        <w:t>kung paano nakikipag-ugnayan ang mga surplus lines at special lines surplus lines broker sa mga ahente</w:t>
      </w:r>
    </w:p>
    <w:p w14:paraId="5BF2E27A" w14:textId="0118AA0B" w:rsidR="003C09AF"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v.</w:t>
      </w:r>
      <w:r w:rsidRPr="00561EF5">
        <w:rPr>
          <w:rFonts w:ascii="Arial" w:eastAsia="Arial" w:hAnsi="Arial" w:cs="Arial"/>
          <w:color w:val="000000"/>
          <w:lang w:bidi="en-US"/>
        </w:rPr>
        <w:tab/>
        <w:t xml:space="preserve">kawalan ng umiiral na awtoridad kapag naglalagay ng negosyo sa pamamagitan ng labis at sobrang mga linya na broker, </w:t>
      </w:r>
      <w:proofErr w:type="gramStart"/>
      <w:r w:rsidRPr="00561EF5">
        <w:rPr>
          <w:rFonts w:ascii="Arial" w:eastAsia="Arial" w:hAnsi="Arial" w:cs="Arial"/>
          <w:color w:val="000000"/>
          <w:lang w:bidi="en-US"/>
        </w:rPr>
        <w:t>Cal..</w:t>
      </w:r>
      <w:proofErr w:type="gramEnd"/>
      <w:r w:rsidRPr="00561EF5">
        <w:rPr>
          <w:rFonts w:ascii="Arial" w:eastAsia="Arial" w:hAnsi="Arial" w:cs="Arial"/>
          <w:color w:val="000000"/>
          <w:lang w:bidi="en-US"/>
        </w:rPr>
        <w:t xml:space="preserve"> Ins. Code section 1764.2</w:t>
      </w:r>
    </w:p>
    <w:p w14:paraId="0FE75C3B" w14:textId="2A40193A" w:rsidR="002459A5" w:rsidRPr="00561EF5" w:rsidRDefault="00B222C2" w:rsidP="001F13CC">
      <w:pPr>
        <w:tabs>
          <w:tab w:val="left" w:pos="-1080"/>
        </w:tabs>
        <w:ind w:left="2700" w:hanging="540"/>
        <w:rPr>
          <w:rFonts w:ascii="Arial" w:hAnsi="Arial"/>
          <w:color w:val="000000"/>
        </w:rPr>
      </w:pPr>
      <w:r w:rsidRPr="00561EF5">
        <w:rPr>
          <w:rFonts w:ascii="Arial" w:eastAsia="Arial" w:hAnsi="Arial" w:cs="Arial"/>
          <w:color w:val="000000"/>
          <w:lang w:bidi="en-US"/>
        </w:rPr>
        <w:t>vi.</w:t>
      </w:r>
      <w:r w:rsidRPr="00561EF5">
        <w:rPr>
          <w:rFonts w:ascii="Arial" w:eastAsia="Arial" w:hAnsi="Arial" w:cs="Arial"/>
          <w:color w:val="000000"/>
          <w:lang w:bidi="en-US"/>
        </w:rPr>
        <w:tab/>
        <w:t>kulang sa pamantayan katangian ng mga coverage na ibinigay, at na:</w:t>
      </w:r>
    </w:p>
    <w:p w14:paraId="39CA0B37" w14:textId="467916A9" w:rsidR="002459A5" w:rsidRPr="00561EF5" w:rsidRDefault="00986E9D" w:rsidP="007E5E17">
      <w:pPr>
        <w:pStyle w:val="ListParagraph"/>
        <w:numPr>
          <w:ilvl w:val="0"/>
          <w:numId w:val="7"/>
        </w:numPr>
        <w:tabs>
          <w:tab w:val="left" w:pos="-1080"/>
        </w:tabs>
        <w:rPr>
          <w:rFonts w:ascii="Arial" w:hAnsi="Arial"/>
          <w:color w:val="000000"/>
        </w:rPr>
      </w:pPr>
      <w:r>
        <w:rPr>
          <w:rFonts w:ascii="Arial" w:eastAsia="Arial" w:hAnsi="Arial" w:cs="Arial"/>
          <w:color w:val="000000"/>
          <w:lang w:bidi="en-US"/>
        </w:rPr>
        <w:t xml:space="preserve">Isinusulat ng </w:t>
      </w:r>
      <w:r w:rsidR="002459A5" w:rsidRPr="00561EF5">
        <w:rPr>
          <w:rFonts w:ascii="Arial" w:eastAsia="Arial" w:hAnsi="Arial" w:cs="Arial"/>
          <w:color w:val="000000"/>
          <w:lang w:bidi="en-US"/>
        </w:rPr>
        <w:t xml:space="preserve">excess at surplus lines </w:t>
      </w:r>
      <w:r>
        <w:rPr>
          <w:rFonts w:ascii="Arial" w:eastAsia="Arial" w:hAnsi="Arial" w:cs="Arial"/>
          <w:color w:val="000000"/>
          <w:lang w:bidi="en-US"/>
        </w:rPr>
        <w:t>a</w:t>
      </w:r>
      <w:r w:rsidR="002459A5" w:rsidRPr="00561EF5">
        <w:rPr>
          <w:rFonts w:ascii="Arial" w:eastAsia="Arial" w:hAnsi="Arial" w:cs="Arial"/>
          <w:color w:val="000000"/>
          <w:lang w:bidi="en-US"/>
        </w:rPr>
        <w:t>ng pamantayan</w:t>
      </w:r>
      <w:r w:rsidR="00924B9D">
        <w:rPr>
          <w:rFonts w:ascii="Arial" w:eastAsia="Arial" w:hAnsi="Arial" w:cs="Arial"/>
          <w:color w:val="000000"/>
          <w:lang w:bidi="en-US"/>
        </w:rPr>
        <w:t>g</w:t>
      </w:r>
    </w:p>
    <w:p w14:paraId="171D1746" w14:textId="45BBFC70" w:rsidR="002459A5" w:rsidRPr="00561EF5" w:rsidRDefault="00D95E7B" w:rsidP="00F92FF1">
      <w:pPr>
        <w:pStyle w:val="ListParagraph"/>
        <w:tabs>
          <w:tab w:val="left" w:pos="-1080"/>
        </w:tabs>
        <w:ind w:left="3600"/>
        <w:rPr>
          <w:rFonts w:ascii="Arial" w:hAnsi="Arial"/>
          <w:color w:val="000000"/>
        </w:rPr>
      </w:pPr>
      <w:r>
        <w:rPr>
          <w:rFonts w:ascii="Arial" w:eastAsia="Arial" w:hAnsi="Arial" w:cs="Arial"/>
          <w:color w:val="000000"/>
          <w:lang w:bidi="en-US"/>
        </w:rPr>
        <w:t>coverage sa isang estado kung saan hindi lisensyado</w:t>
      </w:r>
      <w:r w:rsidR="00924B9D">
        <w:rPr>
          <w:rFonts w:ascii="Arial" w:eastAsia="Arial" w:hAnsi="Arial" w:cs="Arial"/>
          <w:color w:val="000000"/>
          <w:lang w:bidi="en-US"/>
        </w:rPr>
        <w:t xml:space="preserve"> ang insurer</w:t>
      </w:r>
    </w:p>
    <w:p w14:paraId="4FA9B999" w14:textId="77777777" w:rsidR="00EC0CC8" w:rsidRDefault="002459A5" w:rsidP="007E5E17">
      <w:pPr>
        <w:pStyle w:val="ListParagraph"/>
        <w:numPr>
          <w:ilvl w:val="0"/>
          <w:numId w:val="7"/>
        </w:numPr>
        <w:tabs>
          <w:tab w:val="left" w:pos="-1080"/>
        </w:tabs>
        <w:rPr>
          <w:rFonts w:ascii="Arial" w:eastAsia="Arial" w:hAnsi="Arial" w:cs="Arial"/>
          <w:color w:val="000000"/>
          <w:lang w:bidi="en-US"/>
        </w:rPr>
      </w:pPr>
      <w:r w:rsidRPr="00561EF5">
        <w:rPr>
          <w:rFonts w:ascii="Arial" w:eastAsia="Arial" w:hAnsi="Arial" w:cs="Arial"/>
          <w:color w:val="000000"/>
          <w:lang w:bidi="en-US"/>
        </w:rPr>
        <w:t xml:space="preserve">Ang pamantayang insurer sa </w:t>
      </w:r>
      <w:r w:rsidR="00293F89">
        <w:rPr>
          <w:rFonts w:ascii="Arial" w:eastAsia="Arial" w:hAnsi="Arial" w:cs="Arial"/>
          <w:color w:val="000000"/>
          <w:lang w:bidi="en-US"/>
        </w:rPr>
        <w:t>market</w:t>
      </w:r>
      <w:r w:rsidRPr="00561EF5">
        <w:rPr>
          <w:rFonts w:ascii="Arial" w:eastAsia="Arial" w:hAnsi="Arial" w:cs="Arial"/>
          <w:color w:val="000000"/>
          <w:lang w:bidi="en-US"/>
        </w:rPr>
        <w:t xml:space="preserve"> ay isang tinanggap na insurer na</w:t>
      </w:r>
    </w:p>
    <w:p w14:paraId="299CD477" w14:textId="77777777" w:rsidR="00EC0CC8" w:rsidRDefault="002459A5" w:rsidP="001F13CC">
      <w:pPr>
        <w:pStyle w:val="ListParagraph"/>
        <w:tabs>
          <w:tab w:val="left" w:pos="-1080"/>
        </w:tabs>
        <w:ind w:left="3600"/>
        <w:rPr>
          <w:rFonts w:ascii="Arial" w:eastAsia="Arial" w:hAnsi="Arial" w:cs="Arial"/>
          <w:color w:val="000000"/>
          <w:lang w:bidi="en-US"/>
        </w:rPr>
      </w:pPr>
      <w:r w:rsidRPr="00561EF5">
        <w:rPr>
          <w:rFonts w:ascii="Arial" w:eastAsia="Arial" w:hAnsi="Arial" w:cs="Arial"/>
          <w:color w:val="000000"/>
          <w:lang w:bidi="en-US"/>
        </w:rPr>
        <w:t>nag-aalok ng mga rate para sa insurance coverage sa mga insured na</w:t>
      </w:r>
    </w:p>
    <w:p w14:paraId="3E729EEB" w14:textId="3D420A95" w:rsidR="003C09AF" w:rsidRPr="00561EF5" w:rsidRDefault="002459A5" w:rsidP="00F92FF1">
      <w:pPr>
        <w:pStyle w:val="ListParagraph"/>
        <w:tabs>
          <w:tab w:val="left" w:pos="-1080"/>
        </w:tabs>
        <w:ind w:left="3600"/>
        <w:rPr>
          <w:rFonts w:ascii="Arial" w:hAnsi="Arial"/>
          <w:color w:val="000000"/>
          <w:szCs w:val="24"/>
        </w:rPr>
      </w:pPr>
      <w:r w:rsidRPr="00561EF5">
        <w:rPr>
          <w:rFonts w:ascii="Arial" w:eastAsia="Arial" w:hAnsi="Arial" w:cs="Arial"/>
          <w:color w:val="000000"/>
          <w:szCs w:val="24"/>
          <w:lang w:bidi="en-US"/>
        </w:rPr>
        <w:t>mayroong average o mas mahusay kaysa sa average na loss exposure</w:t>
      </w:r>
    </w:p>
    <w:p w14:paraId="4E477A5B" w14:textId="0AB7825E" w:rsidR="003C09AF" w:rsidRPr="00561EF5" w:rsidRDefault="00B222C2" w:rsidP="001F13CC">
      <w:pPr>
        <w:tabs>
          <w:tab w:val="left" w:pos="-1080"/>
        </w:tabs>
        <w:ind w:left="2700" w:hanging="540"/>
        <w:rPr>
          <w:rFonts w:ascii="Arial" w:hAnsi="Arial"/>
          <w:color w:val="000000"/>
          <w:szCs w:val="24"/>
          <w:u w:val="single"/>
        </w:rPr>
      </w:pPr>
      <w:r w:rsidRPr="00561EF5">
        <w:rPr>
          <w:rFonts w:ascii="Arial" w:eastAsia="Arial" w:hAnsi="Arial" w:cs="Arial"/>
          <w:color w:val="000000"/>
          <w:szCs w:val="24"/>
          <w:lang w:bidi="en-US"/>
        </w:rPr>
        <w:t>vii.</w:t>
      </w:r>
      <w:r w:rsidRPr="00561EF5">
        <w:rPr>
          <w:rFonts w:ascii="Arial" w:eastAsia="Arial" w:hAnsi="Arial" w:cs="Arial"/>
          <w:color w:val="000000"/>
          <w:szCs w:val="24"/>
          <w:lang w:bidi="en-US"/>
        </w:rPr>
        <w:tab/>
        <w:t xml:space="preserve">ang mga kundisyon na dapat matugunan bago makuha ang negosyo </w:t>
      </w:r>
      <w:r w:rsidRPr="00561EF5">
        <w:rPr>
          <w:rFonts w:ascii="Arial" w:eastAsia="Arial" w:hAnsi="Arial" w:cs="Arial"/>
          <w:color w:val="000000"/>
          <w:szCs w:val="24"/>
          <w:lang w:bidi="en-US"/>
        </w:rPr>
        <w:lastRenderedPageBreak/>
        <w:t>mula sa mga tagadala na ito, Cal. Ins. Code section 1761</w:t>
      </w:r>
    </w:p>
    <w:p w14:paraId="272DDEDC" w14:textId="401D8E63" w:rsidR="003C09AF" w:rsidRPr="00561EF5" w:rsidRDefault="00B222C2" w:rsidP="00710286">
      <w:pPr>
        <w:tabs>
          <w:tab w:val="left" w:pos="-1080"/>
        </w:tabs>
        <w:ind w:left="2700" w:hanging="540"/>
        <w:rPr>
          <w:rFonts w:ascii="Arial" w:hAnsi="Arial"/>
          <w:snapToGrid/>
          <w:szCs w:val="24"/>
        </w:rPr>
      </w:pPr>
      <w:r w:rsidRPr="00561EF5">
        <w:rPr>
          <w:rFonts w:ascii="Arial" w:eastAsia="Arial" w:hAnsi="Arial" w:cs="Arial"/>
          <w:color w:val="000000"/>
          <w:szCs w:val="24"/>
          <w:lang w:bidi="en-US"/>
        </w:rPr>
        <w:t>viii.</w:t>
      </w:r>
      <w:r w:rsidRPr="00561EF5">
        <w:rPr>
          <w:rFonts w:ascii="Arial" w:eastAsia="Arial" w:hAnsi="Arial" w:cs="Arial"/>
          <w:color w:val="000000"/>
          <w:szCs w:val="24"/>
          <w:lang w:bidi="en-US"/>
        </w:rPr>
        <w:tab/>
      </w:r>
      <w:r w:rsidR="00AF6566">
        <w:rPr>
          <w:rFonts w:ascii="Arial" w:eastAsia="Arial" w:hAnsi="Arial" w:cs="Arial"/>
          <w:color w:val="000000"/>
          <w:szCs w:val="24"/>
          <w:lang w:bidi="en-US"/>
        </w:rPr>
        <w:t xml:space="preserve">kung </w:t>
      </w:r>
      <w:r w:rsidRPr="00561EF5">
        <w:rPr>
          <w:rFonts w:ascii="Arial" w:eastAsia="Arial" w:hAnsi="Arial" w:cs="Arial"/>
          <w:color w:val="000000"/>
          <w:szCs w:val="24"/>
          <w:lang w:bidi="en-US"/>
        </w:rPr>
        <w:t>ano ang List of Approved Surplus Lines Insurers (LASLI)? Ang sumusunod na link ay magbibigay ng access sa listahang ito:</w:t>
      </w:r>
    </w:p>
    <w:p w14:paraId="2206C009" w14:textId="77777777" w:rsidR="00EC0CC8" w:rsidRDefault="00EC0CC8" w:rsidP="001F13CC">
      <w:pPr>
        <w:tabs>
          <w:tab w:val="left" w:pos="-1080"/>
          <w:tab w:val="left" w:pos="1440"/>
        </w:tabs>
        <w:ind w:left="2700"/>
        <w:rPr>
          <w:rFonts w:ascii="Arial" w:eastAsia="Arial" w:hAnsi="Arial" w:cs="Arial"/>
          <w:snapToGrid/>
          <w:szCs w:val="24"/>
          <w:lang w:bidi="en-US"/>
        </w:rPr>
      </w:pPr>
      <w:hyperlink r:id="rId9" w:history="1">
        <w:r w:rsidR="00B61CEA" w:rsidRPr="00561EF5">
          <w:rPr>
            <w:rStyle w:val="Hyperlink"/>
            <w:rFonts w:ascii="Arial" w:eastAsia="Arial" w:hAnsi="Arial" w:cs="Arial"/>
            <w:snapToGrid/>
            <w:szCs w:val="24"/>
            <w:lang w:bidi="en-US"/>
          </w:rPr>
          <w:t>http://www.insurance.ca.gov/01-consumers/120-company/07-lasli/lasli.cfm</w:t>
        </w:r>
      </w:hyperlink>
    </w:p>
    <w:p w14:paraId="79B965CE" w14:textId="77777777" w:rsidR="00EC0CC8" w:rsidRDefault="002F020A" w:rsidP="00236928">
      <w:pPr>
        <w:ind w:left="2700" w:hanging="540"/>
        <w:rPr>
          <w:rFonts w:ascii="Arial" w:eastAsia="Arial" w:hAnsi="Arial" w:cs="Arial"/>
          <w:szCs w:val="24"/>
          <w:lang w:bidi="en-US"/>
        </w:rPr>
      </w:pPr>
      <w:r w:rsidRPr="00561EF5">
        <w:rPr>
          <w:rFonts w:ascii="Arial" w:eastAsia="Arial" w:hAnsi="Arial" w:cs="Arial"/>
          <w:szCs w:val="24"/>
          <w:lang w:bidi="en-US"/>
        </w:rPr>
        <w:t>ix.</w:t>
      </w:r>
      <w:r w:rsidRPr="00561EF5">
        <w:rPr>
          <w:rFonts w:ascii="Arial" w:eastAsia="Arial" w:hAnsi="Arial" w:cs="Arial"/>
          <w:szCs w:val="24"/>
          <w:lang w:bidi="en-US"/>
        </w:rPr>
        <w:tab/>
      </w:r>
      <w:r w:rsidR="000F1C59">
        <w:rPr>
          <w:rFonts w:ascii="Arial" w:eastAsia="Arial" w:hAnsi="Arial" w:cs="Arial"/>
          <w:szCs w:val="24"/>
          <w:lang w:bidi="en-US"/>
        </w:rPr>
        <w:t xml:space="preserve">kung </w:t>
      </w:r>
      <w:r w:rsidRPr="00561EF5">
        <w:rPr>
          <w:rFonts w:ascii="Arial" w:eastAsia="Arial" w:hAnsi="Arial" w:cs="Arial"/>
          <w:szCs w:val="24"/>
          <w:lang w:bidi="en-US"/>
        </w:rPr>
        <w:t xml:space="preserve">ano ang </w:t>
      </w:r>
      <w:r w:rsidR="00013345" w:rsidRPr="00561EF5">
        <w:rPr>
          <w:rFonts w:ascii="Arial" w:eastAsia="Arial" w:hAnsi="Arial" w:cs="Arial"/>
          <w:szCs w:val="24"/>
          <w:shd w:val="clear" w:color="auto" w:fill="FFFFFF"/>
          <w:lang w:bidi="en-US"/>
        </w:rPr>
        <w:t>Quarterly ng Listing of Alien Insurers na inilabas ng International Insurers Department ng NAIC ("IID na Listahan").</w:t>
      </w:r>
      <w:r w:rsidRPr="00561EF5">
        <w:rPr>
          <w:rFonts w:ascii="Arial" w:eastAsia="Arial" w:hAnsi="Arial" w:cs="Arial"/>
          <w:szCs w:val="24"/>
          <w:lang w:bidi="en-US"/>
        </w:rPr>
        <w:t xml:space="preserve">? Ang sumusunod na link ay magbibigay ng access sa listahang ito: </w:t>
      </w:r>
      <w:hyperlink r:id="rId10" w:history="1">
        <w:r w:rsidR="00013345" w:rsidRPr="00561EF5">
          <w:rPr>
            <w:rStyle w:val="Hyperlink"/>
            <w:rFonts w:ascii="Arial" w:eastAsia="Arial" w:hAnsi="Arial" w:cs="Arial"/>
            <w:szCs w:val="24"/>
            <w:lang w:bidi="en-US"/>
          </w:rPr>
          <w:t>https://www.naic.org/prod_serv/QLS-AS-230.pdf</w:t>
        </w:r>
      </w:hyperlink>
    </w:p>
    <w:p w14:paraId="490EAED4" w14:textId="77777777" w:rsidR="00EC0CC8" w:rsidRDefault="003C09AF" w:rsidP="001F13CC">
      <w:pPr>
        <w:tabs>
          <w:tab w:val="left" w:pos="-1080"/>
          <w:tab w:val="left" w:pos="1080"/>
        </w:tabs>
        <w:ind w:left="540" w:hanging="540"/>
        <w:rPr>
          <w:rFonts w:ascii="Arial" w:eastAsia="Arial" w:hAnsi="Arial" w:cs="Arial"/>
          <w:color w:val="000000"/>
          <w:lang w:bidi="en-US"/>
        </w:rPr>
      </w:pPr>
      <w:r w:rsidRPr="00561EF5">
        <w:rPr>
          <w:rFonts w:ascii="Arial" w:eastAsia="Arial" w:hAnsi="Arial" w:cs="Arial"/>
          <w:color w:val="000000"/>
          <w:lang w:bidi="en-US"/>
        </w:rPr>
        <w:t>I.</w:t>
      </w:r>
      <w:r w:rsidRPr="00561EF5">
        <w:rPr>
          <w:rFonts w:ascii="Arial" w:eastAsia="Arial" w:hAnsi="Arial" w:cs="Arial"/>
          <w:color w:val="000000"/>
          <w:lang w:bidi="en-US"/>
        </w:rPr>
        <w:tab/>
        <w:t>Pangkalahatang Insurance</w:t>
      </w:r>
    </w:p>
    <w:p w14:paraId="6528FDAE" w14:textId="5883883F" w:rsidR="003C09AF" w:rsidRPr="00561EF5" w:rsidRDefault="00D828C1" w:rsidP="001F13CC">
      <w:pPr>
        <w:tabs>
          <w:tab w:val="left" w:pos="-1080"/>
        </w:tabs>
        <w:ind w:left="1080" w:hanging="540"/>
        <w:rPr>
          <w:rFonts w:ascii="Arial" w:hAnsi="Arial"/>
          <w:color w:val="000000"/>
        </w:rPr>
      </w:pPr>
      <w:r w:rsidRPr="00561EF5">
        <w:rPr>
          <w:rFonts w:ascii="Arial" w:eastAsia="Arial" w:hAnsi="Arial" w:cs="Arial"/>
          <w:color w:val="000000"/>
          <w:lang w:bidi="en-US"/>
        </w:rPr>
        <w:t>D.</w:t>
      </w:r>
      <w:r w:rsidRPr="00561EF5">
        <w:rPr>
          <w:rFonts w:ascii="Arial" w:eastAsia="Arial" w:hAnsi="Arial" w:cs="Arial"/>
          <w:color w:val="000000"/>
          <w:lang w:bidi="en-US"/>
        </w:rPr>
        <w:tab/>
        <w:t>Legal na Konsepto: Tort Law</w:t>
      </w:r>
    </w:p>
    <w:p w14:paraId="20CAB09A" w14:textId="77777777" w:rsidR="00EC0CC8" w:rsidRDefault="003C09AF" w:rsidP="001F13CC">
      <w:pPr>
        <w:ind w:left="1620" w:hanging="540"/>
        <w:rPr>
          <w:rFonts w:ascii="Arial" w:eastAsia="Arial" w:hAnsi="Arial" w:cs="Arial"/>
          <w:color w:val="000000"/>
          <w:lang w:bidi="en-US"/>
        </w:rPr>
      </w:pPr>
      <w:r w:rsidRPr="00561EF5">
        <w:rPr>
          <w:rFonts w:ascii="Arial" w:eastAsia="Arial" w:hAnsi="Arial" w:cs="Arial"/>
          <w:color w:val="000000"/>
          <w:lang w:bidi="en-US"/>
        </w:rPr>
        <w:t>1.</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at/o kilalanin:</w:t>
      </w:r>
    </w:p>
    <w:p w14:paraId="33F38FE7" w14:textId="5355E1F7" w:rsidR="00A37702" w:rsidRPr="00341316" w:rsidRDefault="003C09AF" w:rsidP="001F13CC">
      <w:pPr>
        <w:ind w:left="2160" w:hanging="540"/>
        <w:rPr>
          <w:rFonts w:ascii="Arial" w:hAnsi="Arial"/>
          <w:color w:val="000000"/>
        </w:rPr>
      </w:pPr>
      <w:r w:rsidRPr="00561EF5">
        <w:rPr>
          <w:rFonts w:ascii="Arial" w:eastAsia="Arial" w:hAnsi="Arial" w:cs="Arial"/>
          <w:color w:val="000000"/>
          <w:lang w:bidi="en-US"/>
        </w:rPr>
        <w:t>a.</w:t>
      </w:r>
      <w:r w:rsidRPr="00561EF5">
        <w:rPr>
          <w:rFonts w:ascii="Arial" w:eastAsia="Arial" w:hAnsi="Arial" w:cs="Arial"/>
          <w:color w:val="000000"/>
          <w:lang w:bidi="en-US"/>
        </w:rPr>
        <w:tab/>
        <w:t xml:space="preserve">na ang mga tort ay mga </w:t>
      </w:r>
      <w:r w:rsidR="00934CB4">
        <w:rPr>
          <w:rFonts w:ascii="Arial" w:eastAsia="Arial" w:hAnsi="Arial" w:cs="Arial"/>
          <w:color w:val="000000"/>
          <w:lang w:bidi="en-US"/>
        </w:rPr>
        <w:t>uri</w:t>
      </w:r>
      <w:r w:rsidR="00934CB4" w:rsidRPr="00561EF5">
        <w:rPr>
          <w:rFonts w:ascii="Arial" w:eastAsia="Arial" w:hAnsi="Arial" w:cs="Arial"/>
          <w:color w:val="000000"/>
          <w:lang w:bidi="en-US"/>
        </w:rPr>
        <w:t xml:space="preserve"> </w:t>
      </w:r>
      <w:r w:rsidRPr="00561EF5">
        <w:rPr>
          <w:rFonts w:ascii="Arial" w:eastAsia="Arial" w:hAnsi="Arial" w:cs="Arial"/>
          <w:color w:val="000000"/>
          <w:lang w:bidi="en-US"/>
        </w:rPr>
        <w:t>ng mga maling gawaing sibil, kabilang ang:</w:t>
      </w:r>
    </w:p>
    <w:p w14:paraId="21E45C86" w14:textId="4226EA1F" w:rsidR="00A37702" w:rsidRPr="00561EF5" w:rsidRDefault="00A37702" w:rsidP="00236928">
      <w:pPr>
        <w:ind w:left="2700" w:hanging="540"/>
        <w:rPr>
          <w:rFonts w:ascii="Arial" w:hAnsi="Arial"/>
          <w:color w:val="000000"/>
          <w:lang w:val="fr-FR"/>
        </w:rPr>
      </w:pPr>
      <w:r w:rsidRPr="00561EF5">
        <w:rPr>
          <w:rFonts w:ascii="Arial" w:eastAsia="Arial" w:hAnsi="Arial" w:cs="Arial"/>
          <w:color w:val="000000"/>
          <w:lang w:bidi="en-US"/>
        </w:rPr>
        <w:t>i.</w:t>
      </w:r>
      <w:r w:rsidRPr="00561EF5">
        <w:rPr>
          <w:rFonts w:ascii="Arial" w:eastAsia="Arial" w:hAnsi="Arial" w:cs="Arial"/>
          <w:color w:val="000000"/>
          <w:lang w:bidi="en-US"/>
        </w:rPr>
        <w:tab/>
        <w:t>mga intensyonal na tort</w:t>
      </w:r>
    </w:p>
    <w:p w14:paraId="50BE3EB8" w14:textId="7730E3B3" w:rsidR="00A37702" w:rsidRPr="00561EF5"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ii.</w:t>
      </w:r>
      <w:r w:rsidRPr="00341316">
        <w:rPr>
          <w:rFonts w:ascii="Arial" w:eastAsia="Arial" w:hAnsi="Arial" w:cs="Arial"/>
          <w:color w:val="000000"/>
          <w:lang w:val="fr-FR" w:bidi="en-US"/>
        </w:rPr>
        <w:tab/>
        <w:t>kapabayaan</w:t>
      </w:r>
    </w:p>
    <w:p w14:paraId="7AD14F5C" w14:textId="77777777" w:rsidR="00EC0CC8" w:rsidRDefault="00A37702" w:rsidP="00236928">
      <w:pPr>
        <w:ind w:left="2700" w:hanging="540"/>
        <w:rPr>
          <w:rFonts w:ascii="Arial" w:eastAsia="Arial" w:hAnsi="Arial" w:cs="Arial"/>
          <w:color w:val="000000"/>
          <w:lang w:val="fr-FR" w:bidi="en-US"/>
        </w:rPr>
      </w:pPr>
      <w:r w:rsidRPr="00341316">
        <w:rPr>
          <w:rFonts w:ascii="Arial" w:eastAsia="Arial" w:hAnsi="Arial" w:cs="Arial"/>
          <w:color w:val="000000"/>
          <w:lang w:val="fr-FR" w:bidi="en-US"/>
        </w:rPr>
        <w:t>iii.</w:t>
      </w:r>
      <w:r w:rsidRPr="00341316">
        <w:rPr>
          <w:rFonts w:ascii="Arial" w:eastAsia="Arial" w:hAnsi="Arial" w:cs="Arial"/>
          <w:color w:val="000000"/>
          <w:lang w:val="fr-FR" w:bidi="en-US"/>
        </w:rPr>
        <w:tab/>
        <w:t>ganap/istriktong pananagutan</w:t>
      </w:r>
    </w:p>
    <w:p w14:paraId="164D5ADE" w14:textId="1AE5BEB1" w:rsidR="00A37702" w:rsidRPr="00561EF5" w:rsidRDefault="003C09AF" w:rsidP="001F13CC">
      <w:pPr>
        <w:ind w:left="2160" w:hanging="540"/>
        <w:rPr>
          <w:rFonts w:ascii="Arial" w:hAnsi="Arial"/>
          <w:color w:val="000000"/>
          <w:lang w:val="fr-FR"/>
        </w:rPr>
      </w:pPr>
      <w:r w:rsidRPr="00341316">
        <w:rPr>
          <w:rFonts w:ascii="Arial" w:eastAsia="Arial" w:hAnsi="Arial" w:cs="Arial"/>
          <w:color w:val="000000"/>
          <w:lang w:val="fr-FR" w:bidi="en-US"/>
        </w:rPr>
        <w:t>b.</w:t>
      </w:r>
      <w:r w:rsidRPr="00341316">
        <w:rPr>
          <w:rFonts w:ascii="Arial" w:eastAsia="Arial" w:hAnsi="Arial" w:cs="Arial"/>
          <w:color w:val="000000"/>
          <w:lang w:val="fr-FR" w:bidi="en-US"/>
        </w:rPr>
        <w:tab/>
        <w:t>ang apat na mahahalagang elemento ng kapabayaan :</w:t>
      </w:r>
    </w:p>
    <w:p w14:paraId="30A3ACF9" w14:textId="32D97FD0" w:rsidR="00A37702" w:rsidRPr="00561EF5"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tungkulin</w:t>
      </w:r>
    </w:p>
    <w:p w14:paraId="51E49487" w14:textId="77777777" w:rsidR="00EC0CC8" w:rsidRDefault="00A37702" w:rsidP="00236928">
      <w:pPr>
        <w:ind w:left="2700" w:hanging="540"/>
        <w:rPr>
          <w:rFonts w:ascii="Arial" w:eastAsia="Arial" w:hAnsi="Arial" w:cs="Arial"/>
          <w:color w:val="000000"/>
          <w:lang w:val="fr-FR" w:bidi="en-US"/>
        </w:rPr>
      </w:pPr>
      <w:r w:rsidRPr="00341316">
        <w:rPr>
          <w:rFonts w:ascii="Arial" w:eastAsia="Arial" w:hAnsi="Arial" w:cs="Arial"/>
          <w:color w:val="000000"/>
          <w:lang w:val="fr-FR" w:bidi="en-US"/>
        </w:rPr>
        <w:t>ii.</w:t>
      </w:r>
      <w:r w:rsidRPr="00341316">
        <w:rPr>
          <w:rFonts w:ascii="Arial" w:eastAsia="Arial" w:hAnsi="Arial" w:cs="Arial"/>
          <w:color w:val="000000"/>
          <w:lang w:val="fr-FR" w:bidi="en-US"/>
        </w:rPr>
        <w:tab/>
        <w:t>pagsira</w:t>
      </w:r>
    </w:p>
    <w:p w14:paraId="474277D8" w14:textId="4ADE6C11" w:rsidR="00A37702" w:rsidRPr="00561EF5"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iii.</w:t>
      </w:r>
      <w:r w:rsidRPr="00341316">
        <w:rPr>
          <w:rFonts w:ascii="Arial" w:eastAsia="Arial" w:hAnsi="Arial" w:cs="Arial"/>
          <w:color w:val="000000"/>
          <w:lang w:val="fr-FR" w:bidi="en-US"/>
        </w:rPr>
        <w:tab/>
        <w:t>malapit na dahilan</w:t>
      </w:r>
    </w:p>
    <w:p w14:paraId="5BFC75EE" w14:textId="484D2B60" w:rsidR="003C09AF" w:rsidRPr="00561EF5"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iv.</w:t>
      </w:r>
      <w:r w:rsidRPr="00341316">
        <w:rPr>
          <w:rFonts w:ascii="Arial" w:eastAsia="Arial" w:hAnsi="Arial" w:cs="Arial"/>
          <w:color w:val="000000"/>
          <w:lang w:val="fr-FR" w:bidi="en-US"/>
        </w:rPr>
        <w:tab/>
        <w:t>mga pinsala</w:t>
      </w:r>
    </w:p>
    <w:p w14:paraId="7F450AD7" w14:textId="77777777" w:rsidR="003C09AF" w:rsidRPr="00341316" w:rsidRDefault="003C09AF" w:rsidP="001F13CC">
      <w:pPr>
        <w:ind w:left="2160" w:hanging="540"/>
        <w:rPr>
          <w:rFonts w:ascii="Arial" w:hAnsi="Arial"/>
          <w:color w:val="000000"/>
          <w:lang w:val="fr-FR"/>
        </w:rPr>
      </w:pPr>
      <w:r w:rsidRPr="00341316">
        <w:rPr>
          <w:rFonts w:ascii="Arial" w:eastAsia="Arial" w:hAnsi="Arial" w:cs="Arial"/>
          <w:color w:val="000000"/>
          <w:lang w:val="fr-FR" w:bidi="en-US"/>
        </w:rPr>
        <w:t>c.</w:t>
      </w:r>
      <w:r w:rsidRPr="00341316">
        <w:rPr>
          <w:rFonts w:ascii="Arial" w:eastAsia="Arial" w:hAnsi="Arial" w:cs="Arial"/>
          <w:color w:val="000000"/>
          <w:lang w:val="fr-FR" w:bidi="en-US"/>
        </w:rPr>
        <w:tab/>
        <w:t>ang mga prinsipyo ng "malapit na dahilan" at "mahusay na malapit na dahilan"</w:t>
      </w:r>
    </w:p>
    <w:p w14:paraId="16BDE314" w14:textId="31858D2F" w:rsidR="00A37702" w:rsidRPr="00341316" w:rsidRDefault="00A37702" w:rsidP="001F13CC">
      <w:pPr>
        <w:ind w:left="2160" w:hanging="540"/>
        <w:rPr>
          <w:rFonts w:ascii="Arial" w:hAnsi="Arial"/>
          <w:color w:val="000000"/>
          <w:lang w:val="fr-FR"/>
        </w:rPr>
      </w:pPr>
      <w:r w:rsidRPr="00341316">
        <w:rPr>
          <w:rFonts w:ascii="Arial" w:eastAsia="Arial" w:hAnsi="Arial" w:cs="Arial"/>
          <w:color w:val="000000"/>
          <w:lang w:val="fr-FR" w:bidi="en-US"/>
        </w:rPr>
        <w:t>d.</w:t>
      </w:r>
      <w:r w:rsidRPr="00341316">
        <w:rPr>
          <w:rFonts w:ascii="Arial" w:eastAsia="Arial" w:hAnsi="Arial" w:cs="Arial"/>
          <w:color w:val="000000"/>
          <w:lang w:val="fr-FR" w:bidi="en-US"/>
        </w:rPr>
        <w:tab/>
      </w:r>
      <w:r w:rsidR="00534A92">
        <w:rPr>
          <w:rFonts w:ascii="Arial" w:eastAsia="Arial" w:hAnsi="Arial" w:cs="Arial"/>
          <w:color w:val="000000"/>
          <w:lang w:val="fr-FR" w:bidi="en-US"/>
        </w:rPr>
        <w:t xml:space="preserve">ang </w:t>
      </w:r>
      <w:r w:rsidRPr="00341316">
        <w:rPr>
          <w:rFonts w:ascii="Arial" w:eastAsia="Arial" w:hAnsi="Arial" w:cs="Arial"/>
          <w:color w:val="000000"/>
          <w:lang w:val="fr-FR" w:bidi="en-US"/>
        </w:rPr>
        <w:t>mga legal na depensa laban sa "kapabayaan"</w:t>
      </w:r>
    </w:p>
    <w:p w14:paraId="0DBD2B3E" w14:textId="77777777" w:rsidR="00A37702" w:rsidRPr="00341316" w:rsidRDefault="00A37702" w:rsidP="001F13CC">
      <w:pPr>
        <w:ind w:left="2160" w:hanging="540"/>
        <w:rPr>
          <w:rFonts w:ascii="Arial" w:hAnsi="Arial"/>
          <w:color w:val="000000"/>
          <w:lang w:val="fr-FR"/>
        </w:rPr>
      </w:pPr>
      <w:r w:rsidRPr="00341316">
        <w:rPr>
          <w:rFonts w:ascii="Arial" w:eastAsia="Arial" w:hAnsi="Arial" w:cs="Arial"/>
          <w:color w:val="000000"/>
          <w:lang w:val="fr-FR" w:bidi="en-US"/>
        </w:rPr>
        <w:t>e.</w:t>
      </w:r>
      <w:r w:rsidRPr="00341316">
        <w:rPr>
          <w:rFonts w:ascii="Arial" w:eastAsia="Arial" w:hAnsi="Arial" w:cs="Arial"/>
          <w:color w:val="000000"/>
          <w:lang w:val="fr-FR" w:bidi="en-US"/>
        </w:rPr>
        <w:tab/>
        <w:t>ang mga dahilan para sa ganap at mahigpit na mga doktrina ng pananagutan at makilala ang mga sitwasyon kung saan mailalapat ang mga ito</w:t>
      </w:r>
    </w:p>
    <w:p w14:paraId="2D30AD1C" w14:textId="7EE15723" w:rsidR="00A37702" w:rsidRPr="00341316" w:rsidRDefault="00A37702" w:rsidP="001F13CC">
      <w:pPr>
        <w:ind w:left="2160" w:hanging="540"/>
        <w:rPr>
          <w:rFonts w:ascii="Arial" w:hAnsi="Arial"/>
          <w:color w:val="000000"/>
          <w:lang w:val="fr-FR"/>
        </w:rPr>
      </w:pPr>
      <w:r w:rsidRPr="00341316">
        <w:rPr>
          <w:rFonts w:ascii="Arial" w:eastAsia="Arial" w:hAnsi="Arial" w:cs="Arial"/>
          <w:color w:val="000000"/>
          <w:lang w:val="fr-FR" w:bidi="en-US"/>
        </w:rPr>
        <w:t>f.</w:t>
      </w:r>
      <w:r w:rsidRPr="00341316">
        <w:rPr>
          <w:rFonts w:ascii="Arial" w:eastAsia="Arial" w:hAnsi="Arial" w:cs="Arial"/>
          <w:color w:val="000000"/>
          <w:lang w:val="fr-FR" w:bidi="en-US"/>
        </w:rPr>
        <w:tab/>
      </w:r>
      <w:r w:rsidR="001900CA">
        <w:rPr>
          <w:rFonts w:ascii="Arial" w:eastAsia="Arial" w:hAnsi="Arial" w:cs="Arial"/>
          <w:color w:val="000000"/>
          <w:lang w:val="fr-FR" w:bidi="en-US"/>
        </w:rPr>
        <w:t xml:space="preserve">ang </w:t>
      </w:r>
      <w:r w:rsidRPr="00341316">
        <w:rPr>
          <w:rFonts w:ascii="Arial" w:eastAsia="Arial" w:hAnsi="Arial" w:cs="Arial"/>
          <w:color w:val="000000"/>
          <w:lang w:val="fr-FR" w:bidi="en-US"/>
        </w:rPr>
        <w:t>mga halimbawa ng intentional tort (hal., libelo, paninirang-puri, maling pag-aresto)</w:t>
      </w:r>
    </w:p>
    <w:p w14:paraId="3F6DDEDE" w14:textId="7D92C4E8" w:rsidR="00A37702" w:rsidRPr="00341316" w:rsidRDefault="00A37702" w:rsidP="001F13CC">
      <w:pPr>
        <w:ind w:left="2160" w:hanging="540"/>
        <w:rPr>
          <w:rFonts w:ascii="Arial" w:hAnsi="Arial"/>
          <w:color w:val="000000"/>
          <w:lang w:val="fr-FR"/>
        </w:rPr>
      </w:pPr>
      <w:r w:rsidRPr="00341316">
        <w:rPr>
          <w:rFonts w:ascii="Arial" w:eastAsia="Arial" w:hAnsi="Arial" w:cs="Arial"/>
          <w:color w:val="000000"/>
          <w:lang w:val="fr-FR" w:bidi="en-US"/>
        </w:rPr>
        <w:t>g.</w:t>
      </w:r>
      <w:r w:rsidRPr="00341316">
        <w:rPr>
          <w:rFonts w:ascii="Arial" w:eastAsia="Arial" w:hAnsi="Arial" w:cs="Arial"/>
          <w:color w:val="000000"/>
          <w:lang w:val="fr-FR" w:bidi="en-US"/>
        </w:rPr>
        <w:tab/>
      </w:r>
      <w:r w:rsidR="001900CA">
        <w:rPr>
          <w:rFonts w:ascii="Arial" w:eastAsia="Arial" w:hAnsi="Arial" w:cs="Arial"/>
          <w:color w:val="000000"/>
          <w:lang w:val="fr-FR" w:bidi="en-US"/>
        </w:rPr>
        <w:t xml:space="preserve">ang </w:t>
      </w:r>
      <w:r w:rsidRPr="00341316">
        <w:rPr>
          <w:rFonts w:ascii="Arial" w:eastAsia="Arial" w:hAnsi="Arial" w:cs="Arial"/>
          <w:color w:val="000000"/>
          <w:lang w:val="fr-FR" w:bidi="en-US"/>
        </w:rPr>
        <w:t>mga kahulugan ng matinding kapabayaan at ipinasang pananagutan</w:t>
      </w:r>
    </w:p>
    <w:p w14:paraId="750BC05D" w14:textId="4CF697D0" w:rsidR="00A37702" w:rsidRPr="00341316" w:rsidRDefault="00A37702" w:rsidP="001F13CC">
      <w:pPr>
        <w:ind w:left="2160" w:hanging="540"/>
        <w:rPr>
          <w:rFonts w:ascii="Arial" w:hAnsi="Arial"/>
          <w:color w:val="000000"/>
          <w:lang w:val="fr-FR"/>
        </w:rPr>
      </w:pPr>
      <w:r w:rsidRPr="00341316">
        <w:rPr>
          <w:rFonts w:ascii="Arial" w:eastAsia="Arial" w:hAnsi="Arial" w:cs="Arial"/>
          <w:color w:val="000000"/>
          <w:lang w:val="fr-FR" w:bidi="en-US"/>
        </w:rPr>
        <w:t>h.</w:t>
      </w:r>
      <w:r w:rsidRPr="00341316">
        <w:rPr>
          <w:rFonts w:ascii="Arial" w:eastAsia="Arial" w:hAnsi="Arial" w:cs="Arial"/>
          <w:color w:val="000000"/>
          <w:lang w:val="fr-FR" w:bidi="en-US"/>
        </w:rPr>
        <w:tab/>
      </w:r>
      <w:r w:rsidR="00EB3976">
        <w:rPr>
          <w:rFonts w:ascii="Arial" w:eastAsia="Arial" w:hAnsi="Arial" w:cs="Arial"/>
          <w:color w:val="000000"/>
          <w:lang w:val="fr-FR" w:bidi="en-US"/>
        </w:rPr>
        <w:t xml:space="preserve">ang </w:t>
      </w:r>
      <w:r w:rsidRPr="00341316">
        <w:rPr>
          <w:rFonts w:ascii="Arial" w:eastAsia="Arial" w:hAnsi="Arial" w:cs="Arial"/>
          <w:color w:val="000000"/>
          <w:lang w:val="fr-FR" w:bidi="en-US"/>
        </w:rPr>
        <w:t xml:space="preserve">iba't ibang uri ng pinsala na makukuha sa ilalim ng batas ng </w:t>
      </w:r>
      <w:proofErr w:type="gramStart"/>
      <w:r w:rsidRPr="00341316">
        <w:rPr>
          <w:rFonts w:ascii="Arial" w:eastAsia="Arial" w:hAnsi="Arial" w:cs="Arial"/>
          <w:color w:val="000000"/>
          <w:lang w:val="fr-FR" w:bidi="en-US"/>
        </w:rPr>
        <w:t>tort:</w:t>
      </w:r>
      <w:proofErr w:type="gramEnd"/>
    </w:p>
    <w:p w14:paraId="5EDFA832" w14:textId="2A42D1A8" w:rsidR="00A37702" w:rsidRPr="00341316"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r>
      <w:r w:rsidR="001A3FE5">
        <w:rPr>
          <w:rFonts w:ascii="Arial" w:eastAsia="Arial" w:hAnsi="Arial" w:cs="Arial"/>
          <w:color w:val="000000"/>
          <w:lang w:val="fr-FR" w:bidi="en-US"/>
        </w:rPr>
        <w:t>k</w:t>
      </w:r>
      <w:r w:rsidR="001A3FE5" w:rsidRPr="00341316">
        <w:rPr>
          <w:rFonts w:ascii="Arial" w:eastAsia="Arial" w:hAnsi="Arial" w:cs="Arial"/>
          <w:color w:val="000000"/>
          <w:lang w:val="fr-FR" w:bidi="en-US"/>
        </w:rPr>
        <w:t xml:space="preserve">ompensasyon </w:t>
      </w:r>
      <w:r w:rsidRPr="00341316">
        <w:rPr>
          <w:rFonts w:ascii="Arial" w:eastAsia="Arial" w:hAnsi="Arial" w:cs="Arial"/>
          <w:color w:val="000000"/>
          <w:lang w:val="fr-FR" w:bidi="en-US"/>
        </w:rPr>
        <w:t>na kinabibilangan ng mga espesyal at pangkalahatang pinsala</w:t>
      </w:r>
    </w:p>
    <w:p w14:paraId="45445C1B" w14:textId="2033711E" w:rsidR="00A37702" w:rsidRPr="00341316" w:rsidRDefault="00A37702" w:rsidP="00236928">
      <w:pPr>
        <w:ind w:left="2700" w:hanging="540"/>
        <w:rPr>
          <w:rFonts w:ascii="Arial" w:hAnsi="Arial"/>
          <w:color w:val="000000"/>
          <w:lang w:val="fr-FR"/>
        </w:rPr>
      </w:pPr>
      <w:r w:rsidRPr="00341316">
        <w:rPr>
          <w:rFonts w:ascii="Arial" w:eastAsia="Arial" w:hAnsi="Arial" w:cs="Arial"/>
          <w:color w:val="000000"/>
          <w:lang w:val="fr-FR" w:bidi="en-US"/>
        </w:rPr>
        <w:t>ii.</w:t>
      </w:r>
      <w:r w:rsidRPr="00341316">
        <w:rPr>
          <w:rFonts w:ascii="Arial" w:eastAsia="Arial" w:hAnsi="Arial" w:cs="Arial"/>
          <w:color w:val="000000"/>
          <w:lang w:val="fr-FR" w:bidi="en-US"/>
        </w:rPr>
        <w:tab/>
        <w:t>nagpaparusa</w:t>
      </w:r>
    </w:p>
    <w:p w14:paraId="6A8E5EC2" w14:textId="6071F06C" w:rsidR="00D91685" w:rsidRPr="00341316" w:rsidRDefault="00D91685" w:rsidP="001F13CC">
      <w:pPr>
        <w:ind w:left="2160" w:hanging="54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ang pagkakaiba ng mga doktrina ng pagkukumpara at may ambag na kapabayaan, at kung alin ang nalalapat sa ilalim ng Batas ng tort ng California</w:t>
      </w:r>
    </w:p>
    <w:p w14:paraId="72D62857" w14:textId="0E2149A3" w:rsidR="00D91685" w:rsidRPr="00341316" w:rsidRDefault="00D91685" w:rsidP="00236928">
      <w:pPr>
        <w:ind w:left="2700" w:hanging="54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 xml:space="preserve">magagawang kalkulahin ang bayad sa </w:t>
      </w:r>
      <w:r w:rsidR="00A46997">
        <w:rPr>
          <w:rFonts w:ascii="Arial" w:eastAsia="Arial" w:hAnsi="Arial" w:cs="Arial"/>
          <w:color w:val="000000"/>
          <w:lang w:val="fr-FR" w:bidi="en-US"/>
        </w:rPr>
        <w:t xml:space="preserve">pagkalugi </w:t>
      </w:r>
      <w:r w:rsidRPr="00341316">
        <w:rPr>
          <w:rFonts w:ascii="Arial" w:eastAsia="Arial" w:hAnsi="Arial" w:cs="Arial"/>
          <w:color w:val="000000"/>
          <w:lang w:val="fr-FR" w:bidi="en-US"/>
        </w:rPr>
        <w:t xml:space="preserve">gamit ang mga doktrina </w:t>
      </w:r>
      <w:proofErr w:type="gramStart"/>
      <w:r w:rsidRPr="00341316">
        <w:rPr>
          <w:rFonts w:ascii="Arial" w:eastAsia="Arial" w:hAnsi="Arial" w:cs="Arial"/>
          <w:color w:val="000000"/>
          <w:lang w:val="fr-FR" w:bidi="en-US"/>
        </w:rPr>
        <w:t>ng:</w:t>
      </w:r>
      <w:proofErr w:type="gramEnd"/>
    </w:p>
    <w:p w14:paraId="1CD69914" w14:textId="5A628223" w:rsidR="00D91685" w:rsidRPr="00341316" w:rsidRDefault="00D91685" w:rsidP="00236928">
      <w:pPr>
        <w:ind w:left="3240" w:hanging="540"/>
        <w:rPr>
          <w:rFonts w:ascii="Arial" w:hAnsi="Arial"/>
          <w:color w:val="000000"/>
          <w:lang w:val="fr-FR"/>
        </w:rPr>
      </w:pPr>
      <w:r w:rsidRPr="00341316">
        <w:rPr>
          <w:rFonts w:ascii="Arial" w:eastAsia="Arial" w:hAnsi="Arial" w:cs="Arial"/>
          <w:color w:val="000000"/>
          <w:lang w:val="fr-FR" w:bidi="en-US"/>
        </w:rPr>
        <w:t>a)</w:t>
      </w:r>
      <w:r w:rsidRPr="00341316">
        <w:rPr>
          <w:rFonts w:ascii="Arial" w:eastAsia="Arial" w:hAnsi="Arial" w:cs="Arial"/>
          <w:color w:val="000000"/>
          <w:lang w:val="fr-FR" w:bidi="en-US"/>
        </w:rPr>
        <w:tab/>
        <w:t>pagkukumpara na kapabayaan</w:t>
      </w:r>
    </w:p>
    <w:p w14:paraId="6FBB5753" w14:textId="10276EE2" w:rsidR="00D91685" w:rsidRPr="00341316" w:rsidRDefault="00D91685" w:rsidP="00236928">
      <w:pPr>
        <w:ind w:left="3240" w:hanging="540"/>
        <w:rPr>
          <w:rFonts w:ascii="Arial" w:hAnsi="Arial"/>
          <w:color w:val="000000"/>
          <w:lang w:val="fr-FR"/>
        </w:rPr>
      </w:pPr>
      <w:r w:rsidRPr="00341316">
        <w:rPr>
          <w:rFonts w:ascii="Arial" w:eastAsia="Arial" w:hAnsi="Arial" w:cs="Arial"/>
          <w:color w:val="000000"/>
          <w:lang w:val="fr-FR" w:bidi="en-US"/>
        </w:rPr>
        <w:t>b)</w:t>
      </w:r>
      <w:r w:rsidRPr="00341316">
        <w:rPr>
          <w:rFonts w:ascii="Arial" w:eastAsia="Arial" w:hAnsi="Arial" w:cs="Arial"/>
          <w:color w:val="000000"/>
          <w:lang w:val="fr-FR" w:bidi="en-US"/>
        </w:rPr>
        <w:tab/>
        <w:t>kontribusyon sa kapabayaan</w:t>
      </w:r>
    </w:p>
    <w:p w14:paraId="0111FACD" w14:textId="2E12A2FF" w:rsidR="00D91685" w:rsidRPr="00341316" w:rsidRDefault="00D91685" w:rsidP="001F13CC">
      <w:pPr>
        <w:ind w:left="2160" w:hanging="540"/>
        <w:rPr>
          <w:rFonts w:ascii="Arial" w:hAnsi="Arial"/>
          <w:color w:val="000000"/>
          <w:lang w:val="fr-FR"/>
        </w:rPr>
      </w:pPr>
      <w:r w:rsidRPr="00341316">
        <w:rPr>
          <w:rFonts w:ascii="Arial" w:eastAsia="Arial" w:hAnsi="Arial" w:cs="Arial"/>
          <w:color w:val="000000"/>
          <w:lang w:val="fr-FR" w:bidi="en-US"/>
        </w:rPr>
        <w:t>j.</w:t>
      </w:r>
      <w:r w:rsidRPr="00341316">
        <w:rPr>
          <w:rFonts w:ascii="Arial" w:eastAsia="Arial" w:hAnsi="Arial" w:cs="Arial"/>
          <w:color w:val="000000"/>
          <w:lang w:val="fr-FR" w:bidi="en-US"/>
        </w:rPr>
        <w:tab/>
        <w:t xml:space="preserve">ang pagpapalagay ng doktrina ng panganib, at </w:t>
      </w:r>
      <w:proofErr w:type="gramStart"/>
      <w:r w:rsidR="009E0B83">
        <w:rPr>
          <w:rFonts w:ascii="Arial" w:eastAsia="Arial" w:hAnsi="Arial" w:cs="Arial"/>
          <w:color w:val="000000"/>
          <w:lang w:val="fr-FR" w:bidi="en-US"/>
        </w:rPr>
        <w:t>alamin</w:t>
      </w:r>
      <w:r w:rsidRPr="00341316">
        <w:rPr>
          <w:rFonts w:ascii="Arial" w:eastAsia="Arial" w:hAnsi="Arial" w:cs="Arial"/>
          <w:color w:val="000000"/>
          <w:lang w:val="fr-FR" w:bidi="en-US"/>
        </w:rPr>
        <w:t>:</w:t>
      </w:r>
      <w:proofErr w:type="gramEnd"/>
    </w:p>
    <w:p w14:paraId="29CF3077" w14:textId="6D799514" w:rsidR="00D91685" w:rsidRPr="00341316" w:rsidRDefault="0052425E" w:rsidP="00236928">
      <w:pPr>
        <w:ind w:left="2700" w:hanging="54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kung paano ito nalalapat sa istriktong pananagutan</w:t>
      </w:r>
    </w:p>
    <w:p w14:paraId="0C82FC3C" w14:textId="6C591826" w:rsidR="00D91685" w:rsidRPr="00341316" w:rsidRDefault="0052425E" w:rsidP="00236928">
      <w:pPr>
        <w:ind w:left="2700" w:hanging="540"/>
        <w:rPr>
          <w:rFonts w:ascii="Arial" w:hAnsi="Arial"/>
          <w:color w:val="000000"/>
          <w:lang w:val="fr-FR"/>
        </w:rPr>
      </w:pPr>
      <w:r w:rsidRPr="00341316">
        <w:rPr>
          <w:rFonts w:ascii="Arial" w:eastAsia="Arial" w:hAnsi="Arial" w:cs="Arial"/>
          <w:color w:val="000000"/>
          <w:lang w:val="fr-FR" w:bidi="en-US"/>
        </w:rPr>
        <w:lastRenderedPageBreak/>
        <w:t>ii.</w:t>
      </w:r>
      <w:r w:rsidRPr="00341316">
        <w:rPr>
          <w:rFonts w:ascii="Arial" w:eastAsia="Arial" w:hAnsi="Arial" w:cs="Arial"/>
          <w:color w:val="000000"/>
          <w:lang w:val="fr-FR" w:bidi="en-US"/>
        </w:rPr>
        <w:tab/>
        <w:t>na ito ay maaaring igiit bilang isang legal na depensa</w:t>
      </w:r>
    </w:p>
    <w:p w14:paraId="32F920FF" w14:textId="77777777" w:rsidR="003C09AF" w:rsidRPr="00341316" w:rsidRDefault="003C09AF" w:rsidP="001F13CC">
      <w:pPr>
        <w:tabs>
          <w:tab w:val="left" w:pos="-1080"/>
        </w:tabs>
        <w:rPr>
          <w:rFonts w:ascii="Arial" w:hAnsi="Arial"/>
          <w:color w:val="000000"/>
          <w:u w:val="single"/>
          <w:lang w:val="fr-FR"/>
        </w:rPr>
      </w:pPr>
    </w:p>
    <w:p w14:paraId="1A73B6E2" w14:textId="5B65160A" w:rsidR="003C09AF" w:rsidRPr="00341316" w:rsidRDefault="003C09AF" w:rsidP="001F13CC">
      <w:pPr>
        <w:tabs>
          <w:tab w:val="left" w:pos="-1080"/>
        </w:tabs>
        <w:ind w:left="540" w:hanging="540"/>
        <w:rPr>
          <w:rFonts w:ascii="Arial" w:hAnsi="Arial"/>
          <w:color w:val="000000"/>
          <w:lang w:val="fr-FR"/>
        </w:rPr>
      </w:pPr>
      <w:r w:rsidRPr="00341316">
        <w:rPr>
          <w:rFonts w:ascii="Arial" w:eastAsia="Arial" w:hAnsi="Arial" w:cs="Arial"/>
          <w:color w:val="000000"/>
          <w:lang w:val="fr-FR" w:bidi="en-US"/>
        </w:rPr>
        <w:t>II.</w:t>
      </w:r>
      <w:r w:rsidRPr="00341316">
        <w:rPr>
          <w:rFonts w:ascii="Arial" w:eastAsia="Arial" w:hAnsi="Arial" w:cs="Arial"/>
          <w:color w:val="000000"/>
          <w:lang w:val="fr-FR" w:bidi="en-US"/>
        </w:rPr>
        <w:tab/>
        <w:t>Property Insurance</w:t>
      </w:r>
    </w:p>
    <w:p w14:paraId="643BCEEF" w14:textId="30AAB178" w:rsidR="003C09AF" w:rsidRPr="00341316" w:rsidRDefault="00D828C1" w:rsidP="001F13CC">
      <w:pPr>
        <w:tabs>
          <w:tab w:val="left" w:pos="-1080"/>
        </w:tabs>
        <w:ind w:left="1080" w:hanging="540"/>
        <w:rPr>
          <w:rFonts w:ascii="Arial" w:hAnsi="Arial"/>
          <w:color w:val="000000"/>
          <w:lang w:val="fr-FR"/>
        </w:rPr>
      </w:pPr>
      <w:r w:rsidRPr="00341316">
        <w:rPr>
          <w:rFonts w:ascii="Arial" w:eastAsia="Arial" w:hAnsi="Arial" w:cs="Arial"/>
          <w:color w:val="000000"/>
          <w:lang w:val="fr-FR" w:bidi="en-US"/>
        </w:rPr>
        <w:t>A.</w:t>
      </w:r>
      <w:r w:rsidRPr="00341316">
        <w:rPr>
          <w:rFonts w:ascii="Arial" w:eastAsia="Arial" w:hAnsi="Arial" w:cs="Arial"/>
          <w:color w:val="000000"/>
          <w:lang w:val="fr-FR" w:bidi="en-US"/>
        </w:rPr>
        <w:tab/>
        <w:t xml:space="preserve">Mga Pangunahing </w:t>
      </w:r>
      <w:r w:rsidR="009144DF">
        <w:rPr>
          <w:rFonts w:ascii="Arial" w:eastAsia="Arial" w:hAnsi="Arial" w:cs="Arial"/>
          <w:color w:val="000000"/>
          <w:lang w:val="fr-FR" w:bidi="en-US"/>
        </w:rPr>
        <w:t xml:space="preserve">Kaalaman sa </w:t>
      </w:r>
      <w:r w:rsidRPr="00341316">
        <w:rPr>
          <w:rFonts w:ascii="Arial" w:eastAsia="Arial" w:hAnsi="Arial" w:cs="Arial"/>
          <w:color w:val="000000"/>
          <w:lang w:val="fr-FR" w:bidi="en-US"/>
        </w:rPr>
        <w:t>Ari-arian</w:t>
      </w:r>
    </w:p>
    <w:p w14:paraId="596E41B2" w14:textId="77777777" w:rsidR="00EC0CC8" w:rsidRDefault="003C09AF" w:rsidP="001F13CC">
      <w:pPr>
        <w:tabs>
          <w:tab w:val="left" w:pos="-1080"/>
        </w:tabs>
        <w:ind w:left="1620" w:hanging="540"/>
        <w:rPr>
          <w:rFonts w:ascii="Arial" w:eastAsia="Arial" w:hAnsi="Arial" w:cs="Arial"/>
          <w:lang w:val="fr-FR" w:bidi="en-US"/>
        </w:rPr>
      </w:pPr>
      <w:r w:rsidRPr="00341316">
        <w:rPr>
          <w:rFonts w:ascii="Arial" w:eastAsia="Arial" w:hAnsi="Arial" w:cs="Arial"/>
          <w:lang w:val="fr-FR" w:bidi="en-US"/>
        </w:rPr>
        <w:t>1.</w:t>
      </w:r>
      <w:r w:rsidRPr="00341316">
        <w:rPr>
          <w:rFonts w:ascii="Arial" w:eastAsia="Arial" w:hAnsi="Arial" w:cs="Arial"/>
          <w:lang w:val="fr-FR" w:bidi="en-US"/>
        </w:rPr>
        <w:tab/>
      </w:r>
      <w:r w:rsidR="009E0B83">
        <w:rPr>
          <w:rFonts w:ascii="Arial" w:eastAsia="Arial" w:hAnsi="Arial" w:cs="Arial"/>
          <w:lang w:val="fr-FR" w:bidi="en-US"/>
        </w:rPr>
        <w:t>Alamin</w:t>
      </w:r>
      <w:r w:rsidR="000E2B2F">
        <w:rPr>
          <w:rFonts w:ascii="Arial" w:eastAsia="Arial" w:hAnsi="Arial" w:cs="Arial"/>
          <w:lang w:val="fr-FR" w:bidi="en-US"/>
        </w:rPr>
        <w:t xml:space="preserve"> </w:t>
      </w:r>
      <w:proofErr w:type="gramStart"/>
      <w:r w:rsidR="000E2B2F">
        <w:rPr>
          <w:rFonts w:ascii="Arial" w:eastAsia="Arial" w:hAnsi="Arial" w:cs="Arial"/>
          <w:lang w:val="fr-FR" w:bidi="en-US"/>
        </w:rPr>
        <w:t>na</w:t>
      </w:r>
      <w:r w:rsidRPr="00341316">
        <w:rPr>
          <w:rFonts w:ascii="Arial" w:eastAsia="Arial" w:hAnsi="Arial" w:cs="Arial"/>
          <w:lang w:val="fr-FR" w:bidi="en-US"/>
        </w:rPr>
        <w:t>:</w:t>
      </w:r>
      <w:proofErr w:type="gramEnd"/>
    </w:p>
    <w:p w14:paraId="7294C18B" w14:textId="77777777" w:rsidR="00EC0CC8" w:rsidRDefault="00912ECC" w:rsidP="009726A5">
      <w:pPr>
        <w:tabs>
          <w:tab w:val="left" w:pos="-1080"/>
        </w:tabs>
        <w:ind w:left="1080" w:firstLine="540"/>
        <w:rPr>
          <w:rFonts w:ascii="Arial" w:eastAsia="Arial" w:hAnsi="Arial" w:cs="Arial"/>
          <w:color w:val="000000"/>
          <w:lang w:val="fr-FR" w:bidi="en-US"/>
        </w:rPr>
      </w:pPr>
      <w:r w:rsidRPr="00341316">
        <w:rPr>
          <w:rFonts w:ascii="Arial" w:eastAsia="Arial" w:hAnsi="Arial" w:cs="Arial"/>
          <w:color w:val="000000"/>
          <w:lang w:val="fr-FR" w:bidi="en-US"/>
        </w:rPr>
        <w:t>a.</w:t>
      </w:r>
      <w:r w:rsidRPr="00341316">
        <w:rPr>
          <w:rFonts w:ascii="Arial" w:eastAsia="Arial" w:hAnsi="Arial" w:cs="Arial"/>
          <w:color w:val="000000"/>
          <w:lang w:val="fr-FR" w:bidi="en-US"/>
        </w:rPr>
        <w:tab/>
        <w:t>ang ISO ay isang tagapayong organisasyon</w:t>
      </w:r>
    </w:p>
    <w:p w14:paraId="37C1D649" w14:textId="75DB212D" w:rsidR="003C09AF" w:rsidRPr="00341316" w:rsidRDefault="00F252A4" w:rsidP="0036604B">
      <w:pPr>
        <w:tabs>
          <w:tab w:val="left" w:pos="-1080"/>
        </w:tabs>
        <w:ind w:left="1080" w:firstLine="1080"/>
        <w:rPr>
          <w:rFonts w:ascii="Arial" w:hAnsi="Arial"/>
          <w:strike/>
          <w:color w:val="000000"/>
          <w:lang w:val="pt-BR"/>
        </w:rPr>
      </w:pPr>
      <w:r w:rsidRPr="00341316">
        <w:rPr>
          <w:rFonts w:ascii="Arial" w:eastAsia="Arial" w:hAnsi="Arial" w:cs="Arial"/>
          <w:color w:val="000000"/>
          <w:lang w:val="pt-BR" w:bidi="en-US"/>
        </w:rPr>
        <w:t xml:space="preserve">na bumubuo din ng mga karaniwang </w:t>
      </w:r>
      <w:r w:rsidR="00F41D6D">
        <w:rPr>
          <w:rFonts w:ascii="Arial" w:eastAsia="Arial" w:hAnsi="Arial" w:cs="Arial"/>
          <w:color w:val="000000"/>
          <w:lang w:val="pt-BR" w:bidi="en-US"/>
        </w:rPr>
        <w:t>uri</w:t>
      </w:r>
      <w:r w:rsidR="00F41D6D" w:rsidRPr="00341316">
        <w:rPr>
          <w:rFonts w:ascii="Arial" w:eastAsia="Arial" w:hAnsi="Arial" w:cs="Arial"/>
          <w:color w:val="000000"/>
          <w:lang w:val="pt-BR" w:bidi="en-US"/>
        </w:rPr>
        <w:t xml:space="preserve"> </w:t>
      </w:r>
      <w:r w:rsidRPr="00341316">
        <w:rPr>
          <w:rFonts w:ascii="Arial" w:eastAsia="Arial" w:hAnsi="Arial" w:cs="Arial"/>
          <w:color w:val="000000"/>
          <w:lang w:val="pt-BR" w:bidi="en-US"/>
        </w:rPr>
        <w:t xml:space="preserve">para sa </w:t>
      </w:r>
      <w:r w:rsidR="00293F89">
        <w:rPr>
          <w:rFonts w:ascii="Arial" w:eastAsia="Arial" w:hAnsi="Arial" w:cs="Arial"/>
          <w:color w:val="000000"/>
          <w:lang w:val="pt-BR" w:bidi="en-US"/>
        </w:rPr>
        <w:t>market</w:t>
      </w:r>
    </w:p>
    <w:p w14:paraId="4049DEC8" w14:textId="77777777" w:rsidR="00EC0CC8" w:rsidRDefault="00912ECC" w:rsidP="009726A5">
      <w:pPr>
        <w:tabs>
          <w:tab w:val="left" w:pos="-1080"/>
        </w:tabs>
        <w:ind w:firstLine="1620"/>
        <w:rPr>
          <w:rFonts w:ascii="Arial" w:eastAsia="Arial" w:hAnsi="Arial" w:cs="Arial"/>
          <w:color w:val="000000"/>
          <w:lang w:bidi="en-US"/>
        </w:rPr>
      </w:pPr>
      <w:r w:rsidRPr="00561EF5">
        <w:rPr>
          <w:rFonts w:ascii="Arial" w:eastAsia="Arial" w:hAnsi="Arial" w:cs="Arial"/>
          <w:color w:val="000000"/>
          <w:lang w:bidi="en-US"/>
        </w:rPr>
        <w:t>b.</w:t>
      </w:r>
      <w:r w:rsidRPr="00561EF5">
        <w:rPr>
          <w:rFonts w:ascii="Arial" w:eastAsia="Arial" w:hAnsi="Arial" w:cs="Arial"/>
          <w:color w:val="000000"/>
          <w:lang w:bidi="en-US"/>
        </w:rPr>
        <w:tab/>
        <w:t>AM Best, Fitch, Moody's, at Standard and Poor's ay mga halimbawa ng</w:t>
      </w:r>
    </w:p>
    <w:p w14:paraId="04F8B979" w14:textId="4FD1D79F" w:rsidR="003C09AF" w:rsidRPr="00561EF5" w:rsidRDefault="00F252A4" w:rsidP="00CD3430">
      <w:pPr>
        <w:tabs>
          <w:tab w:val="left" w:pos="-1080"/>
        </w:tabs>
        <w:ind w:left="2160"/>
        <w:rPr>
          <w:rFonts w:ascii="Arial" w:hAnsi="Arial"/>
          <w:caps/>
          <w:color w:val="000000"/>
        </w:rPr>
      </w:pPr>
      <w:r w:rsidRPr="00561EF5">
        <w:rPr>
          <w:rFonts w:ascii="Arial" w:eastAsia="Arial" w:hAnsi="Arial" w:cs="Arial"/>
          <w:color w:val="000000"/>
          <w:lang w:bidi="en-US"/>
        </w:rPr>
        <w:t xml:space="preserve">mga independiyenteng organisasyon ng rating, at </w:t>
      </w:r>
      <w:r w:rsidR="009E0B83">
        <w:rPr>
          <w:rFonts w:ascii="Arial" w:eastAsia="Arial" w:hAnsi="Arial" w:cs="Arial"/>
          <w:color w:val="000000"/>
          <w:lang w:bidi="en-US"/>
        </w:rPr>
        <w:t>alamin</w:t>
      </w:r>
      <w:r w:rsidRPr="00561EF5">
        <w:rPr>
          <w:rFonts w:ascii="Arial" w:eastAsia="Arial" w:hAnsi="Arial" w:cs="Arial"/>
          <w:color w:val="000000"/>
          <w:lang w:bidi="en-US"/>
        </w:rPr>
        <w:t xml:space="preserve"> kung ano ang ipinahihiwatig ng kanilang mga rating</w:t>
      </w:r>
    </w:p>
    <w:p w14:paraId="54EFFA06" w14:textId="77777777" w:rsidR="003C09AF" w:rsidRPr="00561EF5" w:rsidRDefault="006D6F0B" w:rsidP="001F13CC">
      <w:pPr>
        <w:tabs>
          <w:tab w:val="left" w:pos="-1080"/>
        </w:tabs>
        <w:ind w:left="2160" w:hanging="540"/>
        <w:rPr>
          <w:rFonts w:ascii="Arial" w:hAnsi="Arial"/>
          <w:color w:val="000000"/>
        </w:rPr>
      </w:pPr>
      <w:r w:rsidRPr="00561EF5">
        <w:rPr>
          <w:rFonts w:ascii="Arial" w:eastAsia="Arial" w:hAnsi="Arial" w:cs="Arial"/>
          <w:color w:val="000000"/>
          <w:lang w:bidi="en-US"/>
        </w:rPr>
        <w:t>c.</w:t>
      </w:r>
      <w:r w:rsidRPr="00561EF5">
        <w:rPr>
          <w:rFonts w:ascii="Arial" w:eastAsia="Arial" w:hAnsi="Arial" w:cs="Arial"/>
          <w:color w:val="000000"/>
          <w:lang w:bidi="en-US"/>
        </w:rPr>
        <w:tab/>
        <w:t>ang mga prinsipal na pamamaraan sa pamamahala ng panganib na ginagamit upang matukoy ang mga loss exposure, at ang mga pakinabang at kawalan ng pakinabang ng bawat pamamaraan</w:t>
      </w:r>
    </w:p>
    <w:p w14:paraId="15579252" w14:textId="244F011F" w:rsidR="003C09AF" w:rsidRPr="00561EF5" w:rsidRDefault="006D6F0B" w:rsidP="001F13CC">
      <w:pPr>
        <w:tabs>
          <w:tab w:val="left" w:pos="-1080"/>
        </w:tabs>
        <w:ind w:left="2160" w:hanging="540"/>
        <w:rPr>
          <w:rFonts w:ascii="Arial" w:hAnsi="Arial"/>
          <w:color w:val="000000"/>
        </w:rPr>
      </w:pPr>
      <w:r w:rsidRPr="00561EF5">
        <w:rPr>
          <w:rFonts w:ascii="Arial" w:eastAsia="Arial" w:hAnsi="Arial" w:cs="Arial"/>
          <w:color w:val="000000"/>
          <w:lang w:bidi="en-US"/>
        </w:rPr>
        <w:t>d.</w:t>
      </w:r>
      <w:r w:rsidRPr="00561EF5">
        <w:rPr>
          <w:rFonts w:ascii="Arial" w:eastAsia="Arial" w:hAnsi="Arial" w:cs="Arial"/>
          <w:color w:val="000000"/>
          <w:lang w:bidi="en-US"/>
        </w:rPr>
        <w:tab/>
        <w:t>ang pagkakaiba ng direkta at hindi direktang (kahihinatnan) na pagkalugi ng ari-arian</w:t>
      </w:r>
    </w:p>
    <w:p w14:paraId="5B951AF8" w14:textId="77777777" w:rsidR="003C09AF" w:rsidRPr="00341316" w:rsidRDefault="006D6F0B" w:rsidP="001F13CC">
      <w:pPr>
        <w:tabs>
          <w:tab w:val="left" w:pos="-1080"/>
        </w:tabs>
        <w:ind w:left="2160" w:hanging="540"/>
        <w:rPr>
          <w:rFonts w:ascii="Arial" w:hAnsi="Arial"/>
          <w:color w:val="000000"/>
          <w:lang w:val="de-DE"/>
        </w:rPr>
      </w:pPr>
      <w:r w:rsidRPr="00341316">
        <w:rPr>
          <w:rFonts w:ascii="Arial" w:eastAsia="Arial" w:hAnsi="Arial" w:cs="Arial"/>
          <w:color w:val="000000"/>
          <w:lang w:val="de-DE" w:bidi="en-US"/>
        </w:rPr>
        <w:t>e.</w:t>
      </w:r>
      <w:r w:rsidRPr="00341316">
        <w:rPr>
          <w:rFonts w:ascii="Arial" w:eastAsia="Arial" w:hAnsi="Arial" w:cs="Arial"/>
          <w:color w:val="000000"/>
          <w:lang w:val="de-DE" w:bidi="en-US"/>
        </w:rPr>
        <w:tab/>
        <w:t>karaniwang hindi direktang ploss exposure</w:t>
      </w:r>
    </w:p>
    <w:p w14:paraId="02388B5E" w14:textId="05EAD270" w:rsidR="003C09AF" w:rsidRPr="00341316" w:rsidRDefault="00D134A7" w:rsidP="001F13CC">
      <w:pPr>
        <w:tabs>
          <w:tab w:val="left" w:pos="-1080"/>
          <w:tab w:val="left" w:pos="720"/>
        </w:tabs>
        <w:ind w:left="2160" w:hanging="540"/>
        <w:rPr>
          <w:rFonts w:ascii="Arial" w:hAnsi="Arial"/>
          <w:color w:val="000000"/>
          <w:lang w:val="pt-BR"/>
        </w:rPr>
      </w:pPr>
      <w:r w:rsidRPr="00341316">
        <w:rPr>
          <w:rFonts w:ascii="Arial" w:eastAsia="Arial" w:hAnsi="Arial" w:cs="Arial"/>
          <w:color w:val="000000"/>
          <w:lang w:val="pt-BR" w:bidi="en-US"/>
        </w:rPr>
        <w:t>f.</w:t>
      </w:r>
      <w:r w:rsidRPr="00341316">
        <w:rPr>
          <w:rFonts w:ascii="Arial" w:eastAsia="Arial" w:hAnsi="Arial" w:cs="Arial"/>
          <w:color w:val="000000"/>
          <w:lang w:val="pt-BR" w:bidi="en-US"/>
        </w:rPr>
        <w:tab/>
        <w:t xml:space="preserve">ang mga termino na ratio ng gastos, ratio ng </w:t>
      </w:r>
      <w:r w:rsidR="00C83CFE">
        <w:rPr>
          <w:rFonts w:ascii="Arial" w:eastAsia="Arial" w:hAnsi="Arial" w:cs="Arial"/>
          <w:color w:val="000000"/>
          <w:lang w:val="pt-BR" w:bidi="en-US"/>
        </w:rPr>
        <w:t>pagkalugi</w:t>
      </w:r>
      <w:r w:rsidRPr="00341316">
        <w:rPr>
          <w:rFonts w:ascii="Arial" w:eastAsia="Arial" w:hAnsi="Arial" w:cs="Arial"/>
          <w:color w:val="000000"/>
          <w:lang w:val="pt-BR" w:bidi="en-US"/>
        </w:rPr>
        <w:t>, at pinagsamang ratio</w:t>
      </w:r>
    </w:p>
    <w:p w14:paraId="772D2F6C" w14:textId="77777777" w:rsidR="00EC0CC8" w:rsidRDefault="00D134A7" w:rsidP="001F13CC">
      <w:pPr>
        <w:tabs>
          <w:tab w:val="left" w:pos="-1080"/>
        </w:tabs>
        <w:ind w:left="2160" w:hanging="540"/>
        <w:rPr>
          <w:rFonts w:ascii="Arial" w:eastAsia="Arial" w:hAnsi="Arial" w:cs="Arial"/>
          <w:color w:val="000000"/>
          <w:lang w:val="pt-BR" w:bidi="en-US"/>
        </w:rPr>
      </w:pPr>
      <w:r w:rsidRPr="00341316">
        <w:rPr>
          <w:rFonts w:ascii="Arial" w:eastAsia="Arial" w:hAnsi="Arial" w:cs="Arial"/>
          <w:color w:val="000000"/>
          <w:lang w:val="pt-BR" w:bidi="en-US"/>
        </w:rPr>
        <w:t>g.</w:t>
      </w:r>
      <w:r w:rsidRPr="00341316">
        <w:rPr>
          <w:rFonts w:ascii="Arial" w:eastAsia="Arial" w:hAnsi="Arial" w:cs="Arial"/>
          <w:color w:val="000000"/>
          <w:lang w:val="pt-BR" w:bidi="en-US"/>
        </w:rPr>
        <w:tab/>
        <w:t xml:space="preserve">ang mga kahulugan at pagkakaiba ng mga sumusunod na porma ng </w:t>
      </w:r>
      <w:r w:rsidR="00F666F8">
        <w:rPr>
          <w:rFonts w:ascii="Arial" w:eastAsia="Arial" w:hAnsi="Arial" w:cs="Arial"/>
          <w:color w:val="000000"/>
          <w:lang w:val="pt-BR" w:bidi="en-US"/>
        </w:rPr>
        <w:t>policy</w:t>
      </w:r>
    </w:p>
    <w:p w14:paraId="4682EF98" w14:textId="77777777" w:rsidR="00EC0CC8" w:rsidRDefault="00D134A7" w:rsidP="00710286">
      <w:pPr>
        <w:tabs>
          <w:tab w:val="left" w:pos="-1080"/>
        </w:tabs>
        <w:ind w:left="2700" w:hanging="540"/>
        <w:rPr>
          <w:rFonts w:ascii="Arial" w:eastAsia="Arial" w:hAnsi="Arial" w:cs="Arial"/>
          <w:color w:val="000000"/>
          <w:lang w:val="pt-BR" w:bidi="en-US"/>
        </w:rPr>
      </w:pPr>
      <w:r w:rsidRPr="00341316">
        <w:rPr>
          <w:rFonts w:ascii="Arial" w:eastAsia="Arial" w:hAnsi="Arial" w:cs="Arial"/>
          <w:color w:val="000000"/>
          <w:lang w:val="pt-BR" w:bidi="en-US"/>
        </w:rPr>
        <w:t>i.</w:t>
      </w:r>
      <w:r w:rsidRPr="00341316">
        <w:rPr>
          <w:rFonts w:ascii="Arial" w:eastAsia="Arial" w:hAnsi="Arial" w:cs="Arial"/>
          <w:color w:val="000000"/>
          <w:lang w:val="pt-BR" w:bidi="en-US"/>
        </w:rPr>
        <w:tab/>
        <w:t>“lahat-ng-panganib”</w:t>
      </w:r>
    </w:p>
    <w:p w14:paraId="14A8F244" w14:textId="1B8132B4" w:rsidR="003C09AF" w:rsidRPr="00341316" w:rsidRDefault="00D134A7" w:rsidP="001F13CC">
      <w:pPr>
        <w:tabs>
          <w:tab w:val="left" w:pos="-1080"/>
        </w:tabs>
        <w:ind w:left="2700" w:hanging="540"/>
        <w:rPr>
          <w:rFonts w:ascii="Arial" w:hAnsi="Arial"/>
          <w:strike/>
          <w:color w:val="000000"/>
          <w:lang w:val="pt-BR"/>
        </w:rPr>
      </w:pPr>
      <w:r w:rsidRPr="00341316">
        <w:rPr>
          <w:rFonts w:ascii="Arial" w:eastAsia="Arial" w:hAnsi="Arial" w:cs="Arial"/>
          <w:color w:val="000000"/>
          <w:lang w:val="pt-BR" w:bidi="en-US"/>
        </w:rPr>
        <w:t>ii.</w:t>
      </w:r>
      <w:r w:rsidRPr="00341316">
        <w:rPr>
          <w:rFonts w:ascii="Arial" w:eastAsia="Arial" w:hAnsi="Arial" w:cs="Arial"/>
          <w:color w:val="000000"/>
          <w:lang w:val="pt-BR" w:bidi="en-US"/>
        </w:rPr>
        <w:tab/>
        <w:t xml:space="preserve">“bukas na peligro”/“espesyal na </w:t>
      </w:r>
      <w:r w:rsidR="00FA5FC8">
        <w:rPr>
          <w:rFonts w:ascii="Arial" w:eastAsia="Arial" w:hAnsi="Arial" w:cs="Arial"/>
          <w:color w:val="000000"/>
          <w:lang w:val="pt-BR" w:bidi="en-US"/>
        </w:rPr>
        <w:t>uri</w:t>
      </w:r>
    </w:p>
    <w:p w14:paraId="1797A71A" w14:textId="77777777" w:rsidR="00EC0CC8" w:rsidRDefault="00D134A7" w:rsidP="001F13CC">
      <w:pPr>
        <w:tabs>
          <w:tab w:val="left" w:pos="-1080"/>
        </w:tabs>
        <w:ind w:left="2700" w:hanging="540"/>
        <w:rPr>
          <w:rFonts w:ascii="Arial" w:eastAsia="Arial" w:hAnsi="Arial" w:cs="Arial"/>
          <w:color w:val="000000"/>
          <w:lang w:val="pt-BR" w:bidi="en-US"/>
        </w:rPr>
      </w:pPr>
      <w:r w:rsidRPr="00341316">
        <w:rPr>
          <w:rFonts w:ascii="Arial" w:eastAsia="Arial" w:hAnsi="Arial" w:cs="Arial"/>
          <w:color w:val="000000"/>
          <w:lang w:val="pt-BR" w:bidi="en-US"/>
        </w:rPr>
        <w:t>iii.</w:t>
      </w:r>
      <w:r w:rsidRPr="00341316">
        <w:rPr>
          <w:rFonts w:ascii="Arial" w:eastAsia="Arial" w:hAnsi="Arial" w:cs="Arial"/>
          <w:color w:val="000000"/>
          <w:lang w:val="pt-BR" w:bidi="en-US"/>
        </w:rPr>
        <w:tab/>
        <w:t>“pinangalanang peligro” (hal., pangunahin, malawak, at espesyal)</w:t>
      </w:r>
    </w:p>
    <w:p w14:paraId="5A5E62F1" w14:textId="282E69A5" w:rsidR="003C09AF" w:rsidRPr="00341316" w:rsidRDefault="00D134A7" w:rsidP="001F13CC">
      <w:pPr>
        <w:tabs>
          <w:tab w:val="left" w:pos="-1080"/>
        </w:tabs>
        <w:ind w:left="2160" w:hanging="540"/>
        <w:rPr>
          <w:rFonts w:ascii="Arial" w:hAnsi="Arial"/>
          <w:color w:val="000000"/>
          <w:lang w:val="pt-BR"/>
        </w:rPr>
      </w:pPr>
      <w:r w:rsidRPr="00341316">
        <w:rPr>
          <w:rFonts w:ascii="Arial" w:eastAsia="Arial" w:hAnsi="Arial" w:cs="Arial"/>
          <w:color w:val="000000"/>
          <w:lang w:val="pt-BR" w:bidi="en-US"/>
        </w:rPr>
        <w:t>h.</w:t>
      </w:r>
      <w:r w:rsidRPr="00341316">
        <w:rPr>
          <w:rFonts w:ascii="Arial" w:eastAsia="Arial" w:hAnsi="Arial" w:cs="Arial"/>
          <w:color w:val="000000"/>
          <w:lang w:val="pt-BR" w:bidi="en-US"/>
        </w:rPr>
        <w:tab/>
      </w:r>
      <w:r w:rsidR="00AE2954">
        <w:rPr>
          <w:rFonts w:ascii="Arial" w:eastAsia="Arial" w:hAnsi="Arial" w:cs="Arial"/>
          <w:color w:val="000000"/>
          <w:lang w:val="pt-BR" w:bidi="en-US"/>
        </w:rPr>
        <w:t>kayang</w:t>
      </w:r>
      <w:r w:rsidRPr="00341316">
        <w:rPr>
          <w:rFonts w:ascii="Arial" w:eastAsia="Arial" w:hAnsi="Arial" w:cs="Arial"/>
          <w:color w:val="000000"/>
          <w:lang w:val="pt-BR" w:bidi="en-US"/>
        </w:rPr>
        <w:t xml:space="preserve"> tuku</w:t>
      </w:r>
      <w:r w:rsidR="00436790">
        <w:rPr>
          <w:rFonts w:ascii="Arial" w:eastAsia="Arial" w:hAnsi="Arial" w:cs="Arial"/>
          <w:color w:val="000000"/>
          <w:lang w:val="pt-BR" w:bidi="en-US"/>
        </w:rPr>
        <w:t>yi</w:t>
      </w:r>
      <w:r w:rsidRPr="00341316">
        <w:rPr>
          <w:rFonts w:ascii="Arial" w:eastAsia="Arial" w:hAnsi="Arial" w:cs="Arial"/>
          <w:color w:val="000000"/>
          <w:lang w:val="pt-BR" w:bidi="en-US"/>
        </w:rPr>
        <w:t>n ang mga termino at kilalanin ang pagkakaiba ng:</w:t>
      </w:r>
    </w:p>
    <w:p w14:paraId="72069702" w14:textId="62524479" w:rsidR="003C09AF" w:rsidRPr="00561EF5" w:rsidRDefault="00D134A7" w:rsidP="001F13CC">
      <w:pPr>
        <w:tabs>
          <w:tab w:val="left" w:pos="-1080"/>
        </w:tabs>
        <w:ind w:left="2700" w:hanging="540"/>
        <w:rPr>
          <w:rFonts w:ascii="Arial" w:hAnsi="Arial"/>
          <w:color w:val="000000"/>
        </w:rPr>
      </w:pPr>
      <w:r w:rsidRPr="00561EF5">
        <w:rPr>
          <w:rFonts w:ascii="Arial" w:eastAsia="Arial" w:hAnsi="Arial" w:cs="Arial"/>
          <w:color w:val="000000"/>
          <w:lang w:bidi="en-US"/>
        </w:rPr>
        <w:t>i.</w:t>
      </w:r>
      <w:r w:rsidRPr="00561EF5">
        <w:rPr>
          <w:rFonts w:ascii="Arial" w:eastAsia="Arial" w:hAnsi="Arial" w:cs="Arial"/>
          <w:color w:val="000000"/>
          <w:lang w:bidi="en-US"/>
        </w:rPr>
        <w:tab/>
        <w:t>short rate/flat rate/pro-rata na pagkansela</w:t>
      </w:r>
    </w:p>
    <w:p w14:paraId="01DC114E" w14:textId="49994B44" w:rsidR="003C09AF" w:rsidRPr="00AE1A7A" w:rsidRDefault="00D134A7" w:rsidP="001F13CC">
      <w:pPr>
        <w:tabs>
          <w:tab w:val="left" w:pos="-1080"/>
        </w:tabs>
        <w:ind w:left="2700" w:hanging="540"/>
        <w:rPr>
          <w:rFonts w:ascii="Arial" w:hAnsi="Arial"/>
          <w:color w:val="000000"/>
        </w:rPr>
      </w:pPr>
      <w:r w:rsidRPr="00561EF5">
        <w:rPr>
          <w:rFonts w:ascii="Arial" w:eastAsia="Arial" w:hAnsi="Arial" w:cs="Arial"/>
          <w:color w:val="000000"/>
          <w:lang w:bidi="en-US"/>
        </w:rPr>
        <w:t>ii.</w:t>
      </w:r>
      <w:r w:rsidRPr="00561EF5">
        <w:rPr>
          <w:rFonts w:ascii="Arial" w:eastAsia="Arial" w:hAnsi="Arial" w:cs="Arial"/>
          <w:color w:val="000000"/>
          <w:lang w:bidi="en-US"/>
        </w:rPr>
        <w:tab/>
        <w:t>pagkansela/hindi pag-renew / paglipas</w:t>
      </w:r>
    </w:p>
    <w:p w14:paraId="72908E43" w14:textId="343A1E76" w:rsidR="00A409D2" w:rsidRPr="00561EF5" w:rsidRDefault="00D134A7" w:rsidP="001F13CC">
      <w:pPr>
        <w:tabs>
          <w:tab w:val="left" w:pos="-1080"/>
        </w:tabs>
        <w:ind w:left="2700" w:hanging="540"/>
        <w:rPr>
          <w:rFonts w:ascii="Arial" w:hAnsi="Arial"/>
          <w:color w:val="000000"/>
        </w:rPr>
      </w:pPr>
      <w:r w:rsidRPr="00561EF5">
        <w:rPr>
          <w:rFonts w:ascii="Arial" w:eastAsia="Arial" w:hAnsi="Arial" w:cs="Arial"/>
          <w:color w:val="000000"/>
          <w:lang w:bidi="en-US"/>
        </w:rPr>
        <w:t>iii.</w:t>
      </w:r>
      <w:r w:rsidRPr="00561EF5">
        <w:rPr>
          <w:rFonts w:ascii="Arial" w:eastAsia="Arial" w:hAnsi="Arial" w:cs="Arial"/>
          <w:color w:val="000000"/>
          <w:lang w:bidi="en-US"/>
        </w:rPr>
        <w:tab/>
        <w:t xml:space="preserve">hindi kinita/kinitang premium at </w:t>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 ang kanilang tamang pagkalkula</w:t>
      </w:r>
    </w:p>
    <w:p w14:paraId="2EAE91A3" w14:textId="785FA92A" w:rsidR="00A35664" w:rsidRPr="00561EF5" w:rsidRDefault="00912ECC" w:rsidP="00236928">
      <w:pPr>
        <w:tabs>
          <w:tab w:val="left" w:pos="-1080"/>
        </w:tabs>
        <w:ind w:left="2700" w:hanging="540"/>
        <w:rPr>
          <w:rFonts w:ascii="Arial" w:hAnsi="Arial"/>
          <w:color w:val="000000"/>
        </w:rPr>
      </w:pPr>
      <w:r w:rsidRPr="00561EF5">
        <w:rPr>
          <w:rFonts w:ascii="Arial" w:eastAsia="Arial" w:hAnsi="Arial" w:cs="Arial"/>
          <w:color w:val="000000"/>
          <w:lang w:bidi="en-US"/>
        </w:rPr>
        <w:t>iv.</w:t>
      </w:r>
      <w:r w:rsidRPr="00561EF5">
        <w:rPr>
          <w:rFonts w:ascii="Arial" w:eastAsia="Arial" w:hAnsi="Arial" w:cs="Arial"/>
          <w:color w:val="000000"/>
          <w:lang w:bidi="en-US"/>
        </w:rPr>
        <w:tab/>
        <w:t>“rating ng paghatol,” “rating ng merit, ” at "manu-manong rating”</w:t>
      </w:r>
    </w:p>
    <w:p w14:paraId="7A15D6FA" w14:textId="087F6C7B" w:rsidR="00A35664" w:rsidRPr="00561EF5" w:rsidRDefault="00912ECC" w:rsidP="00236928">
      <w:pPr>
        <w:tabs>
          <w:tab w:val="left" w:pos="-1080"/>
        </w:tabs>
        <w:ind w:left="2700" w:hanging="540"/>
        <w:rPr>
          <w:rFonts w:ascii="Arial" w:hAnsi="Arial"/>
          <w:color w:val="000000"/>
        </w:rPr>
      </w:pPr>
      <w:r w:rsidRPr="00561EF5">
        <w:rPr>
          <w:rFonts w:ascii="Arial" w:eastAsia="Arial" w:hAnsi="Arial" w:cs="Arial"/>
          <w:color w:val="000000"/>
          <w:lang w:bidi="en-US"/>
        </w:rPr>
        <w:t>v.</w:t>
      </w:r>
      <w:r w:rsidRPr="00561EF5">
        <w:rPr>
          <w:rFonts w:ascii="Arial" w:eastAsia="Arial" w:hAnsi="Arial" w:cs="Arial"/>
          <w:color w:val="000000"/>
          <w:lang w:bidi="en-US"/>
        </w:rPr>
        <w:tab/>
        <w:t>unang partido ng naghahabol, pangatlong partido ng naghahabol, subrogasyon, at arbitrasyon</w:t>
      </w:r>
    </w:p>
    <w:p w14:paraId="7BAEABB5" w14:textId="77777777" w:rsidR="00EC0CC8" w:rsidRDefault="00912ECC" w:rsidP="00A93584">
      <w:pPr>
        <w:tabs>
          <w:tab w:val="left" w:pos="-1080"/>
        </w:tabs>
        <w:ind w:left="2700" w:hanging="540"/>
        <w:rPr>
          <w:rFonts w:ascii="Arial" w:eastAsia="Arial" w:hAnsi="Arial" w:cs="Arial"/>
          <w:color w:val="000000"/>
          <w:lang w:bidi="en-US"/>
        </w:rPr>
      </w:pPr>
      <w:r w:rsidRPr="00561EF5">
        <w:rPr>
          <w:rFonts w:ascii="Arial" w:eastAsia="Arial" w:hAnsi="Arial" w:cs="Arial"/>
          <w:color w:val="000000"/>
          <w:lang w:bidi="en-US"/>
        </w:rPr>
        <w:t>vi.</w:t>
      </w:r>
      <w:r w:rsidRPr="00561EF5">
        <w:rPr>
          <w:rFonts w:ascii="Arial" w:eastAsia="Arial" w:hAnsi="Arial" w:cs="Arial"/>
          <w:color w:val="000000"/>
          <w:lang w:bidi="en-US"/>
        </w:rPr>
        <w:tab/>
        <w:t>“mga loss reserve” at “mga statutory reserves”</w:t>
      </w:r>
    </w:p>
    <w:p w14:paraId="4AF898BD" w14:textId="2FF240DA" w:rsidR="003C09AF" w:rsidRPr="00561EF5" w:rsidRDefault="00912ECC" w:rsidP="00236928">
      <w:pPr>
        <w:tabs>
          <w:tab w:val="left" w:pos="-1080"/>
        </w:tabs>
        <w:ind w:left="2700" w:hanging="540"/>
        <w:rPr>
          <w:rFonts w:ascii="Arial" w:hAnsi="Arial"/>
          <w:i/>
          <w:color w:val="000000"/>
        </w:rPr>
      </w:pPr>
      <w:r w:rsidRPr="00561EF5">
        <w:rPr>
          <w:rFonts w:ascii="Arial" w:eastAsia="Arial" w:hAnsi="Arial" w:cs="Arial"/>
          <w:color w:val="000000"/>
          <w:lang w:bidi="en-US"/>
        </w:rPr>
        <w:t>viii.</w:t>
      </w:r>
      <w:r w:rsidRPr="00561EF5">
        <w:rPr>
          <w:rFonts w:ascii="Arial" w:eastAsia="Arial" w:hAnsi="Arial" w:cs="Arial"/>
          <w:color w:val="000000"/>
          <w:lang w:bidi="en-US"/>
        </w:rPr>
        <w:tab/>
        <w:t>mga insurance coverage sa ari-arian at pananagutan (casualty)</w:t>
      </w:r>
    </w:p>
    <w:p w14:paraId="3E0866AC" w14:textId="34AF54DB" w:rsidR="00544674" w:rsidRPr="00561EF5" w:rsidRDefault="00D134A7" w:rsidP="001F13CC">
      <w:pPr>
        <w:tabs>
          <w:tab w:val="left" w:pos="-1080"/>
        </w:tabs>
        <w:ind w:left="2160" w:hanging="540"/>
        <w:rPr>
          <w:rFonts w:ascii="Arial" w:hAnsi="Arial"/>
          <w:color w:val="000000"/>
        </w:rPr>
      </w:pPr>
      <w:r w:rsidRPr="00561EF5">
        <w:rPr>
          <w:rFonts w:ascii="Arial" w:eastAsia="Arial" w:hAnsi="Arial" w:cs="Arial"/>
          <w:color w:val="000000"/>
          <w:lang w:bidi="en-US"/>
        </w:rPr>
        <w:t>i.</w:t>
      </w:r>
      <w:r w:rsidRPr="00561EF5">
        <w:rPr>
          <w:rFonts w:ascii="Arial" w:eastAsia="Arial" w:hAnsi="Arial" w:cs="Arial"/>
          <w:color w:val="000000"/>
          <w:lang w:bidi="en-US"/>
        </w:rPr>
        <w:tab/>
      </w:r>
      <w:r w:rsidR="00AE2954">
        <w:rPr>
          <w:rFonts w:ascii="Arial" w:eastAsia="Arial" w:hAnsi="Arial" w:cs="Arial"/>
          <w:color w:val="000000"/>
          <w:lang w:bidi="en-US"/>
        </w:rPr>
        <w:t>kayang</w:t>
      </w:r>
      <w:r w:rsidRPr="00561EF5">
        <w:rPr>
          <w:rFonts w:ascii="Arial" w:eastAsia="Arial" w:hAnsi="Arial" w:cs="Arial"/>
          <w:color w:val="000000"/>
          <w:lang w:bidi="en-US"/>
        </w:rPr>
        <w:t xml:space="preserve"> tukuyin:</w:t>
      </w:r>
    </w:p>
    <w:p w14:paraId="3617F434" w14:textId="4557340B" w:rsidR="00544674" w:rsidRPr="00561EF5" w:rsidRDefault="00912ECC" w:rsidP="00236928">
      <w:pPr>
        <w:tabs>
          <w:tab w:val="left" w:pos="-1080"/>
        </w:tabs>
        <w:ind w:left="2700" w:hanging="540"/>
        <w:rPr>
          <w:rFonts w:ascii="Arial" w:hAnsi="Arial"/>
          <w:color w:val="000000"/>
        </w:rPr>
      </w:pPr>
      <w:r w:rsidRPr="00561EF5">
        <w:rPr>
          <w:rFonts w:ascii="Arial" w:eastAsia="Arial" w:hAnsi="Arial" w:cs="Arial"/>
          <w:color w:val="000000"/>
          <w:lang w:bidi="en-US"/>
        </w:rPr>
        <w:t>i.</w:t>
      </w:r>
      <w:r w:rsidRPr="00561EF5">
        <w:rPr>
          <w:rFonts w:ascii="Arial" w:eastAsia="Arial" w:hAnsi="Arial" w:cs="Arial"/>
          <w:color w:val="000000"/>
          <w:lang w:bidi="en-US"/>
        </w:rPr>
        <w:tab/>
        <w:t xml:space="preserve">ang mga kinakailangan upang matugunan sa pagtatalaga ng isang </w:t>
      </w:r>
      <w:r w:rsidR="00F666F8">
        <w:rPr>
          <w:rFonts w:ascii="Arial" w:eastAsia="Arial" w:hAnsi="Arial" w:cs="Arial"/>
          <w:color w:val="000000"/>
          <w:lang w:bidi="en-US"/>
        </w:rPr>
        <w:t>policy</w:t>
      </w:r>
      <w:r w:rsidRPr="00561EF5">
        <w:rPr>
          <w:rFonts w:ascii="Arial" w:eastAsia="Arial" w:hAnsi="Arial" w:cs="Arial"/>
          <w:color w:val="000000"/>
          <w:lang w:bidi="en-US"/>
        </w:rPr>
        <w:t xml:space="preserve"> mula sa isang insured sa isa pa</w:t>
      </w:r>
    </w:p>
    <w:p w14:paraId="500047FB" w14:textId="3D7465B5" w:rsidR="00544674" w:rsidRPr="00561EF5" w:rsidRDefault="00912ECC" w:rsidP="00236928">
      <w:pPr>
        <w:tabs>
          <w:tab w:val="left" w:pos="-1080"/>
        </w:tabs>
        <w:ind w:left="2700" w:hanging="540"/>
        <w:rPr>
          <w:rFonts w:ascii="Arial" w:hAnsi="Arial"/>
          <w:color w:val="000000"/>
        </w:rPr>
      </w:pPr>
      <w:r w:rsidRPr="00561EF5">
        <w:rPr>
          <w:rFonts w:ascii="Arial" w:eastAsia="Arial" w:hAnsi="Arial" w:cs="Arial"/>
          <w:color w:val="000000"/>
          <w:lang w:bidi="en-US"/>
        </w:rPr>
        <w:t>ii.</w:t>
      </w:r>
      <w:r w:rsidRPr="00561EF5">
        <w:rPr>
          <w:rFonts w:ascii="Arial" w:eastAsia="Arial" w:hAnsi="Arial" w:cs="Arial"/>
          <w:color w:val="000000"/>
          <w:lang w:bidi="en-US"/>
        </w:rPr>
        <w:tab/>
      </w:r>
      <w:r w:rsidR="00DF51D5">
        <w:rPr>
          <w:rFonts w:ascii="Arial" w:eastAsia="Arial" w:hAnsi="Arial" w:cs="Arial"/>
          <w:color w:val="000000"/>
          <w:lang w:bidi="en-US"/>
        </w:rPr>
        <w:t xml:space="preserve">ang </w:t>
      </w:r>
      <w:r w:rsidRPr="00561EF5">
        <w:rPr>
          <w:rFonts w:ascii="Arial" w:eastAsia="Arial" w:hAnsi="Arial" w:cs="Arial"/>
          <w:color w:val="000000"/>
          <w:lang w:bidi="en-US"/>
        </w:rPr>
        <w:t xml:space="preserve">isang kahulugan ng “rating ng gastos sa </w:t>
      </w:r>
      <w:r w:rsidR="00F63AFC">
        <w:rPr>
          <w:rFonts w:ascii="Arial" w:eastAsia="Arial" w:hAnsi="Arial" w:cs="Arial"/>
          <w:color w:val="000000"/>
          <w:lang w:bidi="en-US"/>
        </w:rPr>
        <w:t>pagkalugi</w:t>
      </w:r>
      <w:r w:rsidRPr="00561EF5">
        <w:rPr>
          <w:rFonts w:ascii="Arial" w:eastAsia="Arial" w:hAnsi="Arial" w:cs="Arial"/>
          <w:color w:val="000000"/>
          <w:lang w:bidi="en-US"/>
        </w:rPr>
        <w:t xml:space="preserve"> " at ang dahilan ng paggamit nito</w:t>
      </w:r>
    </w:p>
    <w:p w14:paraId="778493CA" w14:textId="6FB42A02" w:rsidR="00544674" w:rsidRPr="00341316" w:rsidRDefault="00912ECC" w:rsidP="00236928">
      <w:pPr>
        <w:tabs>
          <w:tab w:val="left" w:pos="-1080"/>
        </w:tabs>
        <w:ind w:left="2700" w:hanging="540"/>
        <w:rPr>
          <w:rFonts w:ascii="Arial" w:hAnsi="Arial"/>
          <w:color w:val="000000"/>
          <w:lang w:val="pt-BR"/>
        </w:rPr>
      </w:pPr>
      <w:r w:rsidRPr="00341316">
        <w:rPr>
          <w:rFonts w:ascii="Arial" w:eastAsia="Arial" w:hAnsi="Arial" w:cs="Arial"/>
          <w:color w:val="000000"/>
          <w:lang w:val="pt-BR" w:bidi="en-US"/>
        </w:rPr>
        <w:t>iii.</w:t>
      </w:r>
      <w:r w:rsidRPr="00341316">
        <w:rPr>
          <w:rFonts w:ascii="Arial" w:eastAsia="Arial" w:hAnsi="Arial" w:cs="Arial"/>
          <w:color w:val="000000"/>
          <w:lang w:val="pt-BR" w:bidi="en-US"/>
        </w:rPr>
        <w:tab/>
        <w:t>ang pangangailangan para sa isang insurable na interes na umiral, Cal. Ins. Code sections 280 hanggang 287</w:t>
      </w:r>
    </w:p>
    <w:p w14:paraId="486A82D3" w14:textId="6DBC7FDE" w:rsidR="00544674" w:rsidRPr="00341316" w:rsidRDefault="00912ECC" w:rsidP="00236928">
      <w:pPr>
        <w:tabs>
          <w:tab w:val="left" w:pos="-1080"/>
        </w:tabs>
        <w:ind w:left="2700" w:hanging="540"/>
        <w:rPr>
          <w:rFonts w:ascii="Arial" w:hAnsi="Arial"/>
          <w:color w:val="000000"/>
          <w:lang w:val="pt-BR"/>
        </w:rPr>
      </w:pPr>
      <w:r w:rsidRPr="00341316">
        <w:rPr>
          <w:rFonts w:ascii="Arial" w:eastAsia="Arial" w:hAnsi="Arial" w:cs="Arial"/>
          <w:color w:val="000000"/>
          <w:lang w:val="pt-BR" w:bidi="en-US"/>
        </w:rPr>
        <w:t>iv.</w:t>
      </w:r>
      <w:r w:rsidRPr="00341316">
        <w:rPr>
          <w:rFonts w:ascii="Arial" w:eastAsia="Arial" w:hAnsi="Arial" w:cs="Arial"/>
          <w:color w:val="000000"/>
          <w:lang w:val="pt-BR" w:bidi="en-US"/>
        </w:rPr>
        <w:tab/>
        <w:t>na ang mga hindi tiyak o umaasam na interes ay hindi insurable, Cal. Ins. Code section 283</w:t>
      </w:r>
    </w:p>
    <w:p w14:paraId="0339FECB" w14:textId="73764529" w:rsidR="00606547" w:rsidRPr="00341316" w:rsidRDefault="00912ECC" w:rsidP="00236928">
      <w:pPr>
        <w:tabs>
          <w:tab w:val="left" w:pos="-1080"/>
        </w:tabs>
        <w:ind w:left="2700" w:hanging="540"/>
        <w:rPr>
          <w:rFonts w:ascii="Arial" w:hAnsi="Arial"/>
          <w:lang w:val="pt-BR"/>
        </w:rPr>
      </w:pPr>
      <w:r w:rsidRPr="00341316">
        <w:rPr>
          <w:rFonts w:ascii="Arial" w:eastAsia="Arial" w:hAnsi="Arial" w:cs="Arial"/>
          <w:color w:val="000000"/>
          <w:lang w:val="pt-BR" w:bidi="en-US"/>
        </w:rPr>
        <w:t>v.</w:t>
      </w:r>
      <w:r w:rsidRPr="00341316">
        <w:rPr>
          <w:rFonts w:ascii="Arial" w:eastAsia="Arial" w:hAnsi="Arial" w:cs="Arial"/>
          <w:color w:val="000000"/>
          <w:lang w:val="pt-BR" w:bidi="en-US"/>
        </w:rPr>
        <w:tab/>
      </w:r>
      <w:r w:rsidR="00DF51D5">
        <w:rPr>
          <w:rFonts w:ascii="Arial" w:eastAsia="Arial" w:hAnsi="Arial" w:cs="Arial"/>
          <w:color w:val="000000"/>
          <w:lang w:val="pt-BR" w:bidi="en-US"/>
        </w:rPr>
        <w:t xml:space="preserve">na </w:t>
      </w:r>
      <w:r w:rsidRPr="00341316">
        <w:rPr>
          <w:rFonts w:ascii="Arial" w:eastAsia="Arial" w:hAnsi="Arial" w:cs="Arial"/>
          <w:color w:val="000000"/>
          <w:lang w:val="pt-BR" w:bidi="en-US"/>
        </w:rPr>
        <w:t xml:space="preserve">ilapat ang terminong “concurrent cause” sa isang </w:t>
      </w:r>
      <w:r w:rsidR="003E070D">
        <w:rPr>
          <w:rFonts w:ascii="Arial" w:eastAsia="Arial" w:hAnsi="Arial" w:cs="Arial"/>
          <w:color w:val="000000"/>
          <w:lang w:val="pt-BR" w:bidi="en-US"/>
        </w:rPr>
        <w:t>pagkalugi</w:t>
      </w:r>
      <w:r w:rsidR="003E070D" w:rsidRPr="00341316">
        <w:rPr>
          <w:rFonts w:ascii="Arial" w:eastAsia="Arial" w:hAnsi="Arial" w:cs="Arial"/>
          <w:color w:val="000000"/>
          <w:lang w:val="pt-BR" w:bidi="en-US"/>
        </w:rPr>
        <w:t xml:space="preserve"> </w:t>
      </w:r>
      <w:r w:rsidRPr="00341316">
        <w:rPr>
          <w:rFonts w:ascii="Arial" w:eastAsia="Arial" w:hAnsi="Arial" w:cs="Arial"/>
          <w:color w:val="000000"/>
          <w:lang w:val="pt-BR" w:bidi="en-US"/>
        </w:rPr>
        <w:t xml:space="preserve">kung saan dalawang panganib ang sangkot sa parehong kaganapan ngunit </w:t>
      </w:r>
      <w:r w:rsidRPr="00341316">
        <w:rPr>
          <w:rFonts w:ascii="Arial" w:eastAsia="Arial" w:hAnsi="Arial" w:cs="Arial"/>
          <w:color w:val="000000"/>
          <w:lang w:val="pt-BR" w:bidi="en-US"/>
        </w:rPr>
        <w:lastRenderedPageBreak/>
        <w:t xml:space="preserve">isang peligro lamang ang sakop sa ilalim ng </w:t>
      </w:r>
      <w:r w:rsidR="00F666F8">
        <w:rPr>
          <w:rFonts w:ascii="Arial" w:eastAsia="Arial" w:hAnsi="Arial" w:cs="Arial"/>
          <w:color w:val="000000"/>
          <w:lang w:val="pt-BR" w:bidi="en-US"/>
        </w:rPr>
        <w:t>policy</w:t>
      </w:r>
      <w:r w:rsidRPr="00341316">
        <w:rPr>
          <w:rFonts w:ascii="Arial" w:eastAsia="Arial" w:hAnsi="Arial" w:cs="Arial"/>
          <w:color w:val="000000"/>
          <w:lang w:val="pt-BR" w:bidi="en-US"/>
        </w:rPr>
        <w:t xml:space="preserve"> (hal., sunog kasunod ng lindol, Cal. Ins. Code section 10088.5, at pagbaha ng putik kasunod ng sunog sa kagubatan)</w:t>
      </w:r>
    </w:p>
    <w:p w14:paraId="3BFAA6C9" w14:textId="3E7F9B11" w:rsidR="00544674" w:rsidRDefault="00606547" w:rsidP="00A93584">
      <w:pPr>
        <w:tabs>
          <w:tab w:val="left" w:pos="-1080"/>
        </w:tabs>
        <w:ind w:left="2700" w:hanging="540"/>
        <w:rPr>
          <w:rFonts w:ascii="Arial" w:hAnsi="Arial"/>
          <w:color w:val="000000"/>
        </w:rPr>
      </w:pPr>
      <w:r>
        <w:rPr>
          <w:rFonts w:ascii="Arial" w:eastAsia="Arial" w:hAnsi="Arial" w:cs="Arial"/>
          <w:lang w:bidi="en-US"/>
        </w:rPr>
        <w:t>vi.</w:t>
      </w:r>
      <w:r>
        <w:rPr>
          <w:rFonts w:ascii="Arial" w:eastAsia="Arial" w:hAnsi="Arial" w:cs="Arial"/>
          <w:lang w:bidi="en-US"/>
        </w:rPr>
        <w:tab/>
        <w:t>ang mga kinakailangan at kahulugan ng Residential Property Insurance Disclosure Statement ng California, Cal. Ins. Code sections 10101 at 10102</w:t>
      </w:r>
    </w:p>
    <w:p w14:paraId="5995305A" w14:textId="33E7D18A" w:rsidR="00C84432" w:rsidRDefault="00C84432" w:rsidP="00236928">
      <w:pPr>
        <w:pStyle w:val="ListParagraph"/>
        <w:numPr>
          <w:ilvl w:val="0"/>
          <w:numId w:val="32"/>
        </w:numPr>
        <w:tabs>
          <w:tab w:val="left" w:pos="-1080"/>
        </w:tabs>
        <w:ind w:left="3420"/>
        <w:rPr>
          <w:rFonts w:ascii="Arial" w:hAnsi="Arial"/>
          <w:color w:val="000000"/>
        </w:rPr>
      </w:pPr>
      <w:r w:rsidRPr="00C84432">
        <w:rPr>
          <w:rFonts w:ascii="Arial" w:eastAsia="Arial" w:hAnsi="Arial" w:cs="Arial"/>
          <w:color w:val="000000"/>
          <w:lang w:bidi="en-US"/>
        </w:rPr>
        <w:t>maging pamilyar sa Cal. Ins. Code section 678 (e) dahil nauugnay ito sa mga rebisyon sa Residential Property Insurance Disclosure Statement ng California tungkol sa:</w:t>
      </w:r>
    </w:p>
    <w:p w14:paraId="4B6CC57C" w14:textId="1B4833DA" w:rsidR="00C84432" w:rsidRDefault="00670949" w:rsidP="00236928">
      <w:pPr>
        <w:pStyle w:val="ListParagraph"/>
        <w:numPr>
          <w:ilvl w:val="0"/>
          <w:numId w:val="33"/>
        </w:numPr>
        <w:tabs>
          <w:tab w:val="left" w:pos="-1080"/>
        </w:tabs>
        <w:ind w:left="3870" w:hanging="450"/>
        <w:rPr>
          <w:rFonts w:ascii="Arial" w:hAnsi="Arial"/>
          <w:color w:val="000000"/>
        </w:rPr>
      </w:pPr>
      <w:r>
        <w:rPr>
          <w:rFonts w:ascii="Arial" w:eastAsia="Arial" w:hAnsi="Arial" w:cs="Arial"/>
          <w:color w:val="000000"/>
          <w:lang w:bidi="en-US"/>
        </w:rPr>
        <w:t>K</w:t>
      </w:r>
      <w:r w:rsidR="00C84432">
        <w:rPr>
          <w:rFonts w:ascii="Arial" w:eastAsia="Arial" w:hAnsi="Arial" w:cs="Arial"/>
          <w:color w:val="000000"/>
          <w:lang w:bidi="en-US"/>
        </w:rPr>
        <w:t>ahulugan ng aktwal na halaga ng pera</w:t>
      </w:r>
    </w:p>
    <w:p w14:paraId="26E10941" w14:textId="16C9D5E6" w:rsidR="00BC3693" w:rsidRDefault="00663700" w:rsidP="00236928">
      <w:pPr>
        <w:pStyle w:val="ListParagraph"/>
        <w:numPr>
          <w:ilvl w:val="0"/>
          <w:numId w:val="33"/>
        </w:numPr>
        <w:tabs>
          <w:tab w:val="left" w:pos="-1080"/>
        </w:tabs>
        <w:ind w:left="3870" w:hanging="450"/>
        <w:rPr>
          <w:rFonts w:ascii="Arial" w:hAnsi="Arial"/>
          <w:color w:val="000000"/>
        </w:rPr>
      </w:pPr>
      <w:r>
        <w:rPr>
          <w:rFonts w:ascii="Arial" w:eastAsia="Arial" w:hAnsi="Arial" w:cs="Arial"/>
          <w:color w:val="000000"/>
          <w:lang w:bidi="en-US"/>
        </w:rPr>
        <w:t xml:space="preserve">Dapat na pagpirma at pagkilala sa pahayag </w:t>
      </w:r>
      <w:r w:rsidR="00BC3693">
        <w:rPr>
          <w:rFonts w:ascii="Arial" w:eastAsia="Arial" w:hAnsi="Arial" w:cs="Arial"/>
          <w:color w:val="000000"/>
          <w:lang w:bidi="en-US"/>
        </w:rPr>
        <w:t xml:space="preserve">kung hindi sakop ng </w:t>
      </w:r>
      <w:r w:rsidR="00F666F8">
        <w:rPr>
          <w:rFonts w:ascii="Arial" w:eastAsia="Arial" w:hAnsi="Arial" w:cs="Arial"/>
          <w:color w:val="000000"/>
          <w:lang w:bidi="en-US"/>
        </w:rPr>
        <w:t>policy</w:t>
      </w:r>
      <w:r w:rsidR="00BC3693">
        <w:rPr>
          <w:rFonts w:ascii="Arial" w:eastAsia="Arial" w:hAnsi="Arial" w:cs="Arial"/>
          <w:color w:val="000000"/>
          <w:lang w:bidi="en-US"/>
        </w:rPr>
        <w:t xml:space="preserve"> ang panganib ng sunog at ang insurer ay dapat magbigay ng impormasyon sa FAIR plan at ang California Home Insurance Finder</w:t>
      </w:r>
    </w:p>
    <w:p w14:paraId="08D7BC62" w14:textId="581F9B51" w:rsidR="00544674" w:rsidRDefault="00912ECC" w:rsidP="00236928">
      <w:pPr>
        <w:tabs>
          <w:tab w:val="left" w:pos="-1080"/>
        </w:tabs>
        <w:ind w:left="2700" w:hanging="540"/>
        <w:rPr>
          <w:rFonts w:ascii="Arial" w:hAnsi="Arial"/>
          <w:color w:val="000000"/>
        </w:rPr>
      </w:pPr>
      <w:r>
        <w:rPr>
          <w:rFonts w:ascii="Arial" w:eastAsia="Arial" w:hAnsi="Arial" w:cs="Arial"/>
          <w:color w:val="000000"/>
          <w:lang w:bidi="en-US"/>
        </w:rPr>
        <w:t>vii.</w:t>
      </w:r>
      <w:r>
        <w:rPr>
          <w:rFonts w:ascii="Arial" w:eastAsia="Arial" w:hAnsi="Arial" w:cs="Arial"/>
          <w:color w:val="000000"/>
          <w:lang w:bidi="en-US"/>
        </w:rPr>
        <w:tab/>
        <w:t xml:space="preserve">na ang porma ng Residential Property Insurance Disclosure ay naglalaman lamang ng pangkalahatang paglalarawan ng mga sakalw at HINDI bahagi ng </w:t>
      </w:r>
      <w:r w:rsidR="00F666F8">
        <w:rPr>
          <w:rFonts w:ascii="Arial" w:eastAsia="Arial" w:hAnsi="Arial" w:cs="Arial"/>
          <w:color w:val="000000"/>
          <w:lang w:bidi="en-US"/>
        </w:rPr>
        <w:t>policy</w:t>
      </w:r>
    </w:p>
    <w:p w14:paraId="5762B525" w14:textId="446CD521" w:rsidR="00544674" w:rsidRDefault="00912ECC" w:rsidP="00236928">
      <w:pPr>
        <w:tabs>
          <w:tab w:val="left" w:pos="-1080"/>
        </w:tabs>
        <w:ind w:left="2700" w:hanging="540"/>
        <w:rPr>
          <w:rFonts w:ascii="Arial" w:hAnsi="Arial"/>
          <w:color w:val="000000"/>
        </w:rPr>
      </w:pPr>
      <w:r>
        <w:rPr>
          <w:rFonts w:ascii="Arial" w:eastAsia="Arial" w:hAnsi="Arial" w:cs="Arial"/>
          <w:color w:val="000000"/>
          <w:lang w:bidi="en-US"/>
        </w:rPr>
        <w:t>viii.</w:t>
      </w:r>
      <w:r>
        <w:rPr>
          <w:rFonts w:ascii="Arial" w:eastAsia="Arial" w:hAnsi="Arial" w:cs="Arial"/>
          <w:color w:val="000000"/>
          <w:lang w:bidi="en-US"/>
        </w:rPr>
        <w:tab/>
        <w:t>gastos sa pagpapalit at mga opsyon sa pag-upgrade ng kodigo ng gusali</w:t>
      </w:r>
    </w:p>
    <w:p w14:paraId="00CC3977" w14:textId="59AB4FFB" w:rsidR="00F13194" w:rsidRPr="00AA60B3" w:rsidRDefault="00F13194" w:rsidP="00DB6611">
      <w:pPr>
        <w:tabs>
          <w:tab w:val="left" w:pos="-1080"/>
        </w:tabs>
        <w:ind w:firstLine="162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maging pamilyar sa mga kinakailangan para sa mga alok sa pag-renew:</w:t>
      </w:r>
    </w:p>
    <w:p w14:paraId="35C548B9" w14:textId="1249C584" w:rsidR="00F13194" w:rsidRPr="00AA60B3" w:rsidRDefault="00F13194" w:rsidP="00B319AF">
      <w:pPr>
        <w:pStyle w:val="ListParagraph"/>
        <w:numPr>
          <w:ilvl w:val="0"/>
          <w:numId w:val="34"/>
        </w:numPr>
        <w:tabs>
          <w:tab w:val="left" w:pos="-1080"/>
        </w:tabs>
        <w:ind w:left="2610" w:hanging="450"/>
        <w:rPr>
          <w:rFonts w:ascii="Arial" w:hAnsi="Arial"/>
          <w:color w:val="000000"/>
        </w:rPr>
      </w:pPr>
      <w:r w:rsidRPr="00AA60B3">
        <w:rPr>
          <w:rFonts w:ascii="Arial" w:eastAsia="Arial" w:hAnsi="Arial" w:cs="Arial"/>
          <w:color w:val="000000"/>
          <w:lang w:bidi="en-US"/>
        </w:rPr>
        <w:t>kaugnay ng pagbawas sa mga limitasyon o coverage, Cal. Ins. Code section 678 (a)</w:t>
      </w:r>
    </w:p>
    <w:p w14:paraId="6C83A76A" w14:textId="77777777" w:rsidR="00F13194" w:rsidRPr="00AA60B3" w:rsidRDefault="00F13194" w:rsidP="00B319AF">
      <w:pPr>
        <w:pStyle w:val="ListParagraph"/>
        <w:numPr>
          <w:ilvl w:val="0"/>
          <w:numId w:val="34"/>
        </w:numPr>
        <w:tabs>
          <w:tab w:val="left" w:pos="-1080"/>
        </w:tabs>
        <w:ind w:left="2610" w:hanging="450"/>
        <w:rPr>
          <w:rFonts w:ascii="Arial" w:hAnsi="Arial"/>
          <w:color w:val="000000"/>
        </w:rPr>
      </w:pPr>
      <w:r w:rsidRPr="00AA60B3">
        <w:rPr>
          <w:rFonts w:ascii="Arial" w:eastAsia="Arial" w:hAnsi="Arial" w:cs="Arial"/>
          <w:color w:val="000000"/>
          <w:lang w:bidi="en-US"/>
        </w:rPr>
        <w:t>kaugnay ng code upgrade coverage, Cal. Ins. Code section 10103</w:t>
      </w:r>
    </w:p>
    <w:p w14:paraId="11BA7A62" w14:textId="77777777" w:rsidR="00ED0350" w:rsidRDefault="00ED0350" w:rsidP="00823E96">
      <w:pPr>
        <w:tabs>
          <w:tab w:val="left" w:pos="-1080"/>
        </w:tabs>
        <w:rPr>
          <w:rFonts w:ascii="Arial" w:hAnsi="Arial"/>
          <w:color w:val="000000"/>
        </w:rPr>
      </w:pPr>
    </w:p>
    <w:p w14:paraId="0F4416E6" w14:textId="77777777" w:rsidR="00EC0CC8" w:rsidRDefault="00ED0350" w:rsidP="001F13CC">
      <w:pPr>
        <w:tabs>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II.</w:t>
      </w:r>
      <w:r w:rsidRPr="00B61CEA">
        <w:rPr>
          <w:rFonts w:ascii="Arial" w:eastAsia="Arial" w:hAnsi="Arial" w:cs="Arial"/>
          <w:color w:val="000000"/>
          <w:lang w:bidi="en-US"/>
        </w:rPr>
        <w:tab/>
        <w:t>Property Insurance</w:t>
      </w:r>
    </w:p>
    <w:p w14:paraId="21C356DB" w14:textId="76FE27A7" w:rsidR="00ED0350" w:rsidRPr="00B61CEA" w:rsidRDefault="00ED0350" w:rsidP="001F13CC">
      <w:pPr>
        <w:tabs>
          <w:tab w:val="left" w:pos="-1080"/>
        </w:tabs>
        <w:ind w:left="1080" w:hanging="540"/>
        <w:rPr>
          <w:rFonts w:ascii="Arial" w:hAnsi="Arial"/>
          <w:color w:val="000000"/>
        </w:rPr>
      </w:pPr>
      <w:r>
        <w:rPr>
          <w:rFonts w:ascii="Arial" w:eastAsia="Arial" w:hAnsi="Arial" w:cs="Arial"/>
          <w:color w:val="000000"/>
          <w:lang w:bidi="en-US"/>
        </w:rPr>
        <w:t>B.</w:t>
      </w:r>
      <w:r>
        <w:rPr>
          <w:rFonts w:ascii="Arial" w:eastAsia="Arial" w:hAnsi="Arial" w:cs="Arial"/>
          <w:color w:val="000000"/>
          <w:lang w:bidi="en-US"/>
        </w:rPr>
        <w:tab/>
        <w:t xml:space="preserve">Mga </w:t>
      </w:r>
      <w:r w:rsidR="00F666F8">
        <w:rPr>
          <w:rFonts w:ascii="Arial" w:eastAsia="Arial" w:hAnsi="Arial" w:cs="Arial"/>
          <w:color w:val="000000"/>
          <w:lang w:bidi="en-US"/>
        </w:rPr>
        <w:t>Policy</w:t>
      </w:r>
    </w:p>
    <w:p w14:paraId="5DE7C5BB" w14:textId="530FC8D9" w:rsidR="003C09AF" w:rsidRPr="00B61CEA" w:rsidRDefault="00ED0350" w:rsidP="00D9717F">
      <w:pPr>
        <w:tabs>
          <w:tab w:val="left" w:pos="-1080"/>
        </w:tabs>
        <w:ind w:left="1530" w:hanging="450"/>
        <w:rPr>
          <w:rFonts w:ascii="Arial" w:hAnsi="Arial"/>
        </w:rPr>
      </w:pPr>
      <w:r>
        <w:rPr>
          <w:rFonts w:ascii="Arial" w:eastAsia="Arial" w:hAnsi="Arial" w:cs="Arial"/>
          <w:lang w:bidi="en-US"/>
        </w:rPr>
        <w:t>1.</w:t>
      </w:r>
      <w:r>
        <w:rPr>
          <w:rFonts w:ascii="Arial" w:eastAsia="Arial" w:hAnsi="Arial" w:cs="Arial"/>
          <w:lang w:bidi="en-US"/>
        </w:rPr>
        <w:tab/>
      </w:r>
      <w:r w:rsidR="00AE2954">
        <w:rPr>
          <w:rFonts w:ascii="Arial" w:eastAsia="Arial" w:hAnsi="Arial" w:cs="Arial"/>
          <w:lang w:bidi="en-US"/>
        </w:rPr>
        <w:t>Kayang</w:t>
      </w:r>
      <w:r>
        <w:rPr>
          <w:rFonts w:ascii="Arial" w:eastAsia="Arial" w:hAnsi="Arial" w:cs="Arial"/>
          <w:lang w:bidi="en-US"/>
        </w:rPr>
        <w:t xml:space="preserve"> tukuyin:</w:t>
      </w:r>
    </w:p>
    <w:p w14:paraId="5F395A13" w14:textId="50987881" w:rsidR="003C09AF" w:rsidRDefault="006F4F21" w:rsidP="00236928">
      <w:pPr>
        <w:tabs>
          <w:tab w:val="left" w:pos="-1080"/>
        </w:tabs>
        <w:ind w:left="2160" w:hanging="63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 xml:space="preserve">ang malalaking bahagi ng mga </w:t>
      </w:r>
      <w:r w:rsidR="00CE0C9B">
        <w:rPr>
          <w:rFonts w:ascii="Arial" w:eastAsia="Arial" w:hAnsi="Arial" w:cs="Arial"/>
          <w:color w:val="000000"/>
          <w:lang w:bidi="en-US"/>
        </w:rPr>
        <w:t>insurance policy</w:t>
      </w:r>
      <w:r>
        <w:rPr>
          <w:rFonts w:ascii="Arial" w:eastAsia="Arial" w:hAnsi="Arial" w:cs="Arial"/>
          <w:color w:val="000000"/>
          <w:lang w:bidi="en-US"/>
        </w:rPr>
        <w:t xml:space="preserve"> (hal., mga deklarasyon, mga kasunduan sa insurance, mga kahulugan, kondisyon, mga pagbubukod, at mga pag-endorso)</w:t>
      </w:r>
    </w:p>
    <w:p w14:paraId="28904F33" w14:textId="77777777" w:rsidR="00EC0CC8" w:rsidRDefault="006F4F21" w:rsidP="00236928">
      <w:pPr>
        <w:tabs>
          <w:tab w:val="left" w:pos="-1080"/>
        </w:tabs>
        <w:ind w:left="2160" w:hanging="630"/>
        <w:rPr>
          <w:rFonts w:ascii="Arial" w:eastAsia="Arial" w:hAnsi="Arial" w:cs="Arial"/>
          <w:color w:val="000000"/>
          <w:lang w:bidi="en-US"/>
        </w:rPr>
      </w:pPr>
      <w:r>
        <w:rPr>
          <w:rFonts w:ascii="Arial" w:eastAsia="Arial" w:hAnsi="Arial" w:cs="Arial"/>
          <w:color w:val="000000"/>
          <w:lang w:bidi="en-US"/>
        </w:rPr>
        <w:t>b.</w:t>
      </w:r>
      <w:r>
        <w:rPr>
          <w:rFonts w:ascii="Arial" w:eastAsia="Arial" w:hAnsi="Arial" w:cs="Arial"/>
          <w:color w:val="000000"/>
          <w:lang w:bidi="en-US"/>
        </w:rPr>
        <w:tab/>
        <w:t xml:space="preserve">mga karaniwang probisyon sa </w:t>
      </w:r>
      <w:r w:rsidR="00F666F8">
        <w:rPr>
          <w:rFonts w:ascii="Arial" w:eastAsia="Arial" w:hAnsi="Arial" w:cs="Arial"/>
          <w:color w:val="000000"/>
          <w:lang w:bidi="en-US"/>
        </w:rPr>
        <w:t>policy</w:t>
      </w:r>
      <w:r>
        <w:rPr>
          <w:rFonts w:ascii="Arial" w:eastAsia="Arial" w:hAnsi="Arial" w:cs="Arial"/>
          <w:color w:val="000000"/>
          <w:lang w:bidi="en-US"/>
        </w:rPr>
        <w:t xml:space="preserve"> (i.s., karapatan ng insured na kanselahin, pagtatalaga ng </w:t>
      </w:r>
      <w:r w:rsidR="00F666F8">
        <w:rPr>
          <w:rFonts w:ascii="Arial" w:eastAsia="Arial" w:hAnsi="Arial" w:cs="Arial"/>
          <w:color w:val="000000"/>
          <w:lang w:bidi="en-US"/>
        </w:rPr>
        <w:t>policy</w:t>
      </w:r>
      <w:r>
        <w:rPr>
          <w:rFonts w:ascii="Arial" w:eastAsia="Arial" w:hAnsi="Arial" w:cs="Arial"/>
          <w:color w:val="000000"/>
          <w:lang w:bidi="en-US"/>
        </w:rPr>
        <w:t>, mga karagdagang pagbabayad, paghihiwalay, liberalisasyon, atbp.)</w:t>
      </w:r>
    </w:p>
    <w:p w14:paraId="5B8D55CE" w14:textId="422F3851" w:rsidR="003C09AF" w:rsidRPr="00341316" w:rsidRDefault="006F4F21" w:rsidP="00236928">
      <w:pPr>
        <w:tabs>
          <w:tab w:val="left" w:pos="-1080"/>
        </w:tabs>
        <w:ind w:left="2160" w:hanging="630"/>
        <w:rPr>
          <w:rFonts w:ascii="Arial" w:hAnsi="Arial"/>
          <w:color w:val="000000"/>
          <w:lang w:val="de-DE"/>
        </w:rPr>
      </w:pPr>
      <w:r w:rsidRPr="00341316">
        <w:rPr>
          <w:rFonts w:ascii="Arial" w:eastAsia="Arial" w:hAnsi="Arial" w:cs="Arial"/>
          <w:color w:val="000000"/>
          <w:lang w:val="de-DE" w:bidi="en-US"/>
        </w:rPr>
        <w:t>c.</w:t>
      </w:r>
      <w:r w:rsidRPr="00341316">
        <w:rPr>
          <w:rFonts w:ascii="Arial" w:eastAsia="Arial" w:hAnsi="Arial" w:cs="Arial"/>
          <w:color w:val="000000"/>
          <w:lang w:val="de-DE" w:bidi="en-US"/>
        </w:rPr>
        <w:tab/>
        <w:t xml:space="preserve">isang pinahahalagahang </w:t>
      </w:r>
      <w:r w:rsidR="00F666F8">
        <w:rPr>
          <w:rFonts w:ascii="Arial" w:eastAsia="Arial" w:hAnsi="Arial" w:cs="Arial"/>
          <w:color w:val="000000"/>
          <w:lang w:val="de-DE" w:bidi="en-US"/>
        </w:rPr>
        <w:t>policy</w:t>
      </w:r>
      <w:r w:rsidRPr="00341316">
        <w:rPr>
          <w:rFonts w:ascii="Arial" w:eastAsia="Arial" w:hAnsi="Arial" w:cs="Arial"/>
          <w:color w:val="000000"/>
          <w:lang w:val="de-DE" w:bidi="en-US"/>
        </w:rPr>
        <w:t xml:space="preserve">, Cal. Ins. Code sections 2053 at 2054, at </w:t>
      </w:r>
      <w:r w:rsidR="00AE2954">
        <w:rPr>
          <w:rFonts w:ascii="Arial" w:eastAsia="Arial" w:hAnsi="Arial" w:cs="Arial"/>
          <w:color w:val="000000"/>
          <w:lang w:val="de-DE" w:bidi="en-US"/>
        </w:rPr>
        <w:t>kayang</w:t>
      </w:r>
      <w:r w:rsidRPr="00341316">
        <w:rPr>
          <w:rFonts w:ascii="Arial" w:eastAsia="Arial" w:hAnsi="Arial" w:cs="Arial"/>
          <w:color w:val="000000"/>
          <w:lang w:val="de-DE" w:bidi="en-US"/>
        </w:rPr>
        <w:t xml:space="preserve"> tukuyin at kuwentahin ang mga bayad sa </w:t>
      </w:r>
      <w:r w:rsidR="00BD376B">
        <w:rPr>
          <w:rFonts w:ascii="Arial" w:eastAsia="Arial" w:hAnsi="Arial" w:cs="Arial"/>
          <w:color w:val="000000"/>
          <w:lang w:val="de-DE" w:bidi="en-US"/>
        </w:rPr>
        <w:t>pagkalugi</w:t>
      </w:r>
      <w:r w:rsidR="00BD376B" w:rsidRPr="00341316">
        <w:rPr>
          <w:rFonts w:ascii="Arial" w:eastAsia="Arial" w:hAnsi="Arial" w:cs="Arial"/>
          <w:color w:val="000000"/>
          <w:lang w:val="de-DE" w:bidi="en-US"/>
        </w:rPr>
        <w:t xml:space="preserve"> </w:t>
      </w:r>
      <w:r w:rsidRPr="00341316">
        <w:rPr>
          <w:rFonts w:ascii="Arial" w:eastAsia="Arial" w:hAnsi="Arial" w:cs="Arial"/>
          <w:color w:val="000000"/>
          <w:lang w:val="de-DE" w:bidi="en-US"/>
        </w:rPr>
        <w:t xml:space="preserve">ayon sa iba't ibang uri ng pagtatasa na karaniwang ginagamit sa mga </w:t>
      </w:r>
      <w:r w:rsidR="00CE0C9B">
        <w:rPr>
          <w:rFonts w:ascii="Arial" w:eastAsia="Arial" w:hAnsi="Arial" w:cs="Arial"/>
          <w:color w:val="000000"/>
          <w:lang w:val="de-DE" w:bidi="en-US"/>
        </w:rPr>
        <w:t>insurance policy</w:t>
      </w:r>
      <w:r w:rsidR="003C09AF" w:rsidRPr="00341316">
        <w:rPr>
          <w:rFonts w:ascii="Arial" w:eastAsia="Arial" w:hAnsi="Arial" w:cs="Arial"/>
          <w:smallCaps/>
          <w:color w:val="000000"/>
          <w:lang w:val="de-DE" w:bidi="en-US"/>
        </w:rPr>
        <w:t xml:space="preserve"> (</w:t>
      </w:r>
      <w:r w:rsidRPr="00341316">
        <w:rPr>
          <w:rFonts w:ascii="Arial" w:eastAsia="Arial" w:hAnsi="Arial" w:cs="Arial"/>
          <w:color w:val="000000"/>
          <w:lang w:val="de-DE" w:bidi="en-US"/>
        </w:rPr>
        <w:t>aktuwal na halaga ng pera, kapalit na halaga, halaga sa pamilihan, napagkasunduang halaga, at nakasaad na halaga)</w:t>
      </w:r>
    </w:p>
    <w:p w14:paraId="1E6458C0" w14:textId="2835A46B" w:rsidR="003C09AF" w:rsidRPr="00341316" w:rsidRDefault="005F1BFA" w:rsidP="00236928">
      <w:pPr>
        <w:tabs>
          <w:tab w:val="left" w:pos="-1080"/>
        </w:tabs>
        <w:ind w:left="2160" w:hanging="630"/>
        <w:rPr>
          <w:rFonts w:ascii="Arial" w:hAnsi="Arial"/>
          <w:color w:val="000000"/>
          <w:lang w:val="de-DE"/>
        </w:rPr>
      </w:pPr>
      <w:r w:rsidRPr="00341316">
        <w:rPr>
          <w:rFonts w:ascii="Arial" w:eastAsia="Arial" w:hAnsi="Arial" w:cs="Arial"/>
          <w:color w:val="000000"/>
          <w:lang w:val="de-DE" w:bidi="en-US"/>
        </w:rPr>
        <w:t>d.</w:t>
      </w:r>
      <w:r w:rsidRPr="00341316">
        <w:rPr>
          <w:rFonts w:ascii="Arial" w:eastAsia="Arial" w:hAnsi="Arial" w:cs="Arial"/>
          <w:color w:val="000000"/>
          <w:lang w:val="de-DE" w:bidi="en-US"/>
        </w:rPr>
        <w:tab/>
        <w:t>ang proteksyon ng interes ng isang mortgagee na nakapaloob sa karamihan ng mga mortgage clauses</w:t>
      </w:r>
    </w:p>
    <w:p w14:paraId="3F303DF4" w14:textId="124ADDEC" w:rsidR="003C09AF" w:rsidRPr="00341316" w:rsidRDefault="005F1BFA" w:rsidP="00236928">
      <w:pPr>
        <w:tabs>
          <w:tab w:val="left" w:pos="-1080"/>
        </w:tabs>
        <w:ind w:left="2160" w:hanging="630"/>
        <w:rPr>
          <w:rFonts w:ascii="Arial" w:hAnsi="Arial"/>
          <w:color w:val="000000"/>
          <w:lang w:val="de-DE"/>
        </w:rPr>
      </w:pPr>
      <w:r w:rsidRPr="00341316">
        <w:rPr>
          <w:rFonts w:ascii="Arial" w:eastAsia="Arial" w:hAnsi="Arial" w:cs="Arial"/>
          <w:color w:val="000000"/>
          <w:lang w:val="de-DE" w:bidi="en-US"/>
        </w:rPr>
        <w:t>e.</w:t>
      </w:r>
      <w:r w:rsidRPr="00341316">
        <w:rPr>
          <w:rFonts w:ascii="Arial" w:eastAsia="Arial" w:hAnsi="Arial" w:cs="Arial"/>
          <w:color w:val="000000"/>
          <w:lang w:val="de-DE" w:bidi="en-US"/>
        </w:rPr>
        <w:tab/>
        <w:t xml:space="preserve">ang pagkakaiba ng concurrent at non-concurrent coverage sa ilalim ng dalawa o higit pang mga </w:t>
      </w:r>
      <w:r w:rsidR="00F666F8">
        <w:rPr>
          <w:rFonts w:ascii="Arial" w:eastAsia="Arial" w:hAnsi="Arial" w:cs="Arial"/>
          <w:color w:val="000000"/>
          <w:lang w:val="de-DE" w:bidi="en-US"/>
        </w:rPr>
        <w:t>policy</w:t>
      </w:r>
      <w:r w:rsidRPr="00341316">
        <w:rPr>
          <w:rFonts w:ascii="Arial" w:eastAsia="Arial" w:hAnsi="Arial" w:cs="Arial"/>
          <w:color w:val="000000"/>
          <w:lang w:val="de-DE" w:bidi="en-US"/>
        </w:rPr>
        <w:t xml:space="preserve"> ng insurance na ibinigay para sa parehong ari-arian</w:t>
      </w:r>
    </w:p>
    <w:p w14:paraId="0C985FCD" w14:textId="5D30721C" w:rsidR="005D07F7" w:rsidRPr="00341316" w:rsidRDefault="00403B85" w:rsidP="00236928">
      <w:pPr>
        <w:tabs>
          <w:tab w:val="left" w:pos="-1080"/>
        </w:tabs>
        <w:ind w:left="2160" w:hanging="630"/>
        <w:rPr>
          <w:rFonts w:ascii="Arial" w:hAnsi="Arial"/>
          <w:lang w:val="de-DE"/>
        </w:rPr>
      </w:pPr>
      <w:r w:rsidRPr="00341316">
        <w:rPr>
          <w:rFonts w:ascii="Arial" w:eastAsia="Arial" w:hAnsi="Arial" w:cs="Arial"/>
          <w:color w:val="000000"/>
          <w:lang w:val="de-DE" w:bidi="en-US"/>
        </w:rPr>
        <w:lastRenderedPageBreak/>
        <w:t>f.</w:t>
      </w:r>
      <w:r w:rsidRPr="00341316">
        <w:rPr>
          <w:rFonts w:ascii="Arial" w:eastAsia="Arial" w:hAnsi="Arial" w:cs="Arial"/>
          <w:color w:val="000000"/>
          <w:lang w:val="de-DE" w:bidi="en-US"/>
        </w:rPr>
        <w:tab/>
        <w:t xml:space="preserve">ang mga kinakailangan sa Code na nauukol sa pagkansela/pagkabigong mag-renew ng </w:t>
      </w:r>
      <w:r w:rsidR="00F666F8">
        <w:rPr>
          <w:rFonts w:ascii="Arial" w:eastAsia="Arial" w:hAnsi="Arial" w:cs="Arial"/>
          <w:color w:val="000000"/>
          <w:lang w:val="de-DE" w:bidi="en-US"/>
        </w:rPr>
        <w:t>policy</w:t>
      </w:r>
      <w:r w:rsidRPr="00341316">
        <w:rPr>
          <w:rFonts w:ascii="Arial" w:eastAsia="Arial" w:hAnsi="Arial" w:cs="Arial"/>
          <w:color w:val="000000"/>
          <w:lang w:val="de-DE" w:bidi="en-US"/>
        </w:rPr>
        <w:t>, Cal. Ins. Code sections 481.5, 660 hanggang 669.5, 670, 673, at 675 hanggang 679.6</w:t>
      </w:r>
    </w:p>
    <w:p w14:paraId="48193260" w14:textId="69F07748" w:rsidR="00895E46" w:rsidRDefault="00403B85" w:rsidP="00236928">
      <w:pPr>
        <w:tabs>
          <w:tab w:val="left" w:pos="-1080"/>
        </w:tabs>
        <w:ind w:left="2160" w:hanging="630"/>
        <w:rPr>
          <w:rFonts w:ascii="Arial" w:hAnsi="Arial"/>
          <w:color w:val="000000"/>
        </w:rPr>
      </w:pPr>
      <w:r w:rsidRPr="00341316">
        <w:rPr>
          <w:rFonts w:ascii="Arial" w:eastAsia="Arial" w:hAnsi="Arial" w:cs="Arial"/>
          <w:color w:val="000000"/>
          <w:lang w:val="de-DE" w:bidi="en-US"/>
        </w:rPr>
        <w:t>g.</w:t>
      </w:r>
      <w:r w:rsidRPr="00341316">
        <w:rPr>
          <w:rFonts w:ascii="Arial" w:eastAsia="Arial" w:hAnsi="Arial" w:cs="Arial"/>
          <w:color w:val="000000"/>
          <w:lang w:val="de-DE" w:bidi="en-US"/>
        </w:rPr>
        <w:tab/>
        <w:t xml:space="preserve">ang “pamantayan ng </w:t>
      </w:r>
      <w:r w:rsidR="00F666F8">
        <w:rPr>
          <w:rFonts w:ascii="Arial" w:eastAsia="Arial" w:hAnsi="Arial" w:cs="Arial"/>
          <w:color w:val="000000"/>
          <w:lang w:val="de-DE" w:bidi="en-US"/>
        </w:rPr>
        <w:t>policy</w:t>
      </w:r>
      <w:r w:rsidRPr="00341316">
        <w:rPr>
          <w:rFonts w:ascii="Arial" w:eastAsia="Arial" w:hAnsi="Arial" w:cs="Arial"/>
          <w:color w:val="000000"/>
          <w:lang w:val="de-DE" w:bidi="en-US"/>
        </w:rPr>
        <w:t xml:space="preserve"> sa sunog,” mga peligrong insured, at ang kahalagahan nito sa mga kontrata ng personal at komersyal na ari-arian, Cal. Ins. </w:t>
      </w:r>
      <w:r>
        <w:rPr>
          <w:rFonts w:ascii="Arial" w:eastAsia="Arial" w:hAnsi="Arial" w:cs="Arial"/>
          <w:color w:val="000000"/>
          <w:lang w:bidi="en-US"/>
        </w:rPr>
        <w:t>Code sections 2070 at 2071</w:t>
      </w:r>
    </w:p>
    <w:p w14:paraId="4B8F321F" w14:textId="77777777" w:rsidR="00EC0CC8" w:rsidRDefault="00895E46" w:rsidP="00A93584">
      <w:pPr>
        <w:tabs>
          <w:tab w:val="left" w:pos="-1080"/>
        </w:tabs>
        <w:ind w:left="2160" w:hanging="630"/>
        <w:rPr>
          <w:rFonts w:ascii="Arial" w:eastAsia="Arial" w:hAnsi="Arial" w:cs="Arial"/>
          <w:color w:val="000000"/>
          <w:lang w:bidi="en-US"/>
        </w:rPr>
      </w:pPr>
      <w:r>
        <w:rPr>
          <w:rFonts w:ascii="Arial" w:eastAsia="Arial" w:hAnsi="Arial" w:cs="Arial"/>
          <w:color w:val="000000"/>
          <w:lang w:bidi="en-US"/>
        </w:rPr>
        <w:t>h.</w:t>
      </w:r>
      <w:r>
        <w:rPr>
          <w:rFonts w:ascii="Arial" w:eastAsia="Arial" w:hAnsi="Arial" w:cs="Arial"/>
          <w:color w:val="000000"/>
          <w:lang w:bidi="en-US"/>
        </w:rPr>
        <w:tab/>
        <w:t xml:space="preserve">ang mga espesyal na probisyon sa pag-renew ng </w:t>
      </w:r>
      <w:r w:rsidR="00F666F8">
        <w:rPr>
          <w:rFonts w:ascii="Arial" w:eastAsia="Arial" w:hAnsi="Arial" w:cs="Arial"/>
          <w:color w:val="000000"/>
          <w:lang w:bidi="en-US"/>
        </w:rPr>
        <w:t>policy</w:t>
      </w:r>
      <w:r>
        <w:rPr>
          <w:rFonts w:ascii="Arial" w:eastAsia="Arial" w:hAnsi="Arial" w:cs="Arial"/>
          <w:color w:val="000000"/>
          <w:lang w:bidi="en-US"/>
        </w:rPr>
        <w:t xml:space="preserve"> na maaaring ilapat kasunod ng isang sakuna na nagreresulta sa kabuuang </w:t>
      </w:r>
      <w:r w:rsidR="00A07A43">
        <w:rPr>
          <w:rFonts w:ascii="Arial" w:eastAsia="Arial" w:hAnsi="Arial" w:cs="Arial"/>
          <w:color w:val="000000"/>
          <w:lang w:bidi="en-US"/>
        </w:rPr>
        <w:t xml:space="preserve">pagkalugi </w:t>
      </w:r>
      <w:r>
        <w:rPr>
          <w:rFonts w:ascii="Arial" w:eastAsia="Arial" w:hAnsi="Arial" w:cs="Arial"/>
          <w:color w:val="000000"/>
          <w:lang w:bidi="en-US"/>
        </w:rPr>
        <w:t>sa isang ari-arian, Cal. Ins. Code section 675.1</w:t>
      </w:r>
    </w:p>
    <w:p w14:paraId="03878212" w14:textId="433B0DDA" w:rsidR="007C0568" w:rsidRDefault="007C0568" w:rsidP="001F13CC">
      <w:pPr>
        <w:tabs>
          <w:tab w:val="left" w:pos="-1080"/>
        </w:tabs>
        <w:ind w:left="216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ang mga ekstensyon ng ALE na inaalok dahil sa deklarasyon ng isang awtoridad sibil habang nagpapatuloy ang isang kalamidad, Cal. Ins. Code section 2060 (b)(1)</w:t>
      </w:r>
    </w:p>
    <w:p w14:paraId="00959109" w14:textId="63836018" w:rsidR="00B262C4" w:rsidRDefault="00B262C4" w:rsidP="001F13CC">
      <w:pPr>
        <w:tabs>
          <w:tab w:val="left" w:pos="-1080"/>
        </w:tabs>
        <w:ind w:left="2160" w:hanging="54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 xml:space="preserve">na para sa kabuuang </w:t>
      </w:r>
      <w:r w:rsidR="00F83F55">
        <w:rPr>
          <w:rFonts w:ascii="Arial" w:eastAsia="Arial" w:hAnsi="Arial" w:cs="Arial"/>
          <w:color w:val="000000"/>
          <w:lang w:bidi="en-US"/>
        </w:rPr>
        <w:t xml:space="preserve">pagkalugi </w:t>
      </w:r>
      <w:r>
        <w:rPr>
          <w:rFonts w:ascii="Arial" w:eastAsia="Arial" w:hAnsi="Arial" w:cs="Arial"/>
          <w:color w:val="000000"/>
          <w:lang w:bidi="en-US"/>
        </w:rPr>
        <w:t xml:space="preserve">ng isang inayos na tirahan na nauugnay sa isang ipinahayag na estado ng emerhensiya, ang isang insurer ay dapat magbigay ng bayad para sa mga nilalaman na hindi bababa sa 30% ng limitasyon ng </w:t>
      </w:r>
      <w:r w:rsidR="00F666F8">
        <w:rPr>
          <w:rFonts w:ascii="Arial" w:eastAsia="Arial" w:hAnsi="Arial" w:cs="Arial"/>
          <w:color w:val="000000"/>
          <w:lang w:bidi="en-US"/>
        </w:rPr>
        <w:t>policy</w:t>
      </w:r>
      <w:r>
        <w:rPr>
          <w:rFonts w:ascii="Arial" w:eastAsia="Arial" w:hAnsi="Arial" w:cs="Arial"/>
          <w:color w:val="000000"/>
          <w:lang w:bidi="en-US"/>
        </w:rPr>
        <w:t>, gaya ng tinukoy, nang hindi nangangailangan ng isang naka-itemize na paghahabol, Cal. Ins. Code section 10103.7 (b)</w:t>
      </w:r>
    </w:p>
    <w:p w14:paraId="04E9A4FE" w14:textId="420A728D" w:rsidR="0046004B" w:rsidRDefault="0046004B" w:rsidP="001F13CC">
      <w:pPr>
        <w:tabs>
          <w:tab w:val="left" w:pos="-1080"/>
        </w:tabs>
        <w:ind w:left="2160" w:hanging="540"/>
        <w:rPr>
          <w:rFonts w:ascii="Arial" w:hAnsi="Arial"/>
          <w:color w:val="000000"/>
        </w:rPr>
      </w:pPr>
      <w:r>
        <w:rPr>
          <w:rFonts w:ascii="Arial" w:eastAsia="Arial" w:hAnsi="Arial" w:cs="Arial"/>
          <w:color w:val="000000"/>
          <w:lang w:bidi="en-US"/>
        </w:rPr>
        <w:t>k.</w:t>
      </w:r>
      <w:r>
        <w:rPr>
          <w:rFonts w:ascii="Arial" w:eastAsia="Arial" w:hAnsi="Arial" w:cs="Arial"/>
          <w:color w:val="000000"/>
          <w:lang w:bidi="en-US"/>
        </w:rPr>
        <w:tab/>
        <w:t xml:space="preserve">ang mga probisyon para sa pagsasama-sama ng mga pagbabayad para sa mga pagkalugi hanggang sa mga limitasyon ng </w:t>
      </w:r>
      <w:r w:rsidR="00F666F8">
        <w:rPr>
          <w:rFonts w:ascii="Arial" w:eastAsia="Arial" w:hAnsi="Arial" w:cs="Arial"/>
          <w:color w:val="000000"/>
          <w:lang w:bidi="en-US"/>
        </w:rPr>
        <w:t>policy</w:t>
      </w:r>
      <w:r>
        <w:rPr>
          <w:rFonts w:ascii="Arial" w:eastAsia="Arial" w:hAnsi="Arial" w:cs="Arial"/>
          <w:color w:val="000000"/>
          <w:lang w:bidi="en-US"/>
        </w:rPr>
        <w:t xml:space="preserve"> para sa pangunahing tirahan at iba pang mga istruktura sa kaganapan ng isang estado ng emerhensiya, Cal Ins. Code section 10103.7 (a)</w:t>
      </w:r>
    </w:p>
    <w:p w14:paraId="126B69E3" w14:textId="28E4862C" w:rsidR="009A1E73" w:rsidRPr="00341316" w:rsidRDefault="009A1E73" w:rsidP="00D0458F">
      <w:pPr>
        <w:widowControl/>
        <w:ind w:left="2160" w:hanging="540"/>
        <w:rPr>
          <w:rFonts w:ascii="Arial" w:hAnsi="Arial"/>
          <w:color w:val="000000"/>
          <w:lang w:val="fr-FR"/>
        </w:rPr>
      </w:pPr>
      <w:r w:rsidRPr="00341316">
        <w:rPr>
          <w:rFonts w:ascii="Arial" w:eastAsia="Arial" w:hAnsi="Arial" w:cs="Arial"/>
          <w:color w:val="000000"/>
          <w:lang w:val="pt-BR" w:bidi="en-US"/>
        </w:rPr>
        <w:t>l.</w:t>
      </w:r>
      <w:r w:rsidRPr="00341316">
        <w:rPr>
          <w:rFonts w:ascii="Arial" w:eastAsia="Arial" w:hAnsi="Arial" w:cs="Arial"/>
          <w:color w:val="000000"/>
          <w:lang w:val="pt-BR" w:bidi="en-US"/>
        </w:rPr>
        <w:tab/>
        <w:t xml:space="preserve">kapalit na gastos alinsunod sa Cal. Ins. </w:t>
      </w:r>
      <w:r w:rsidRPr="00341316">
        <w:rPr>
          <w:rFonts w:ascii="Arial" w:eastAsia="Arial" w:hAnsi="Arial" w:cs="Arial"/>
          <w:color w:val="000000"/>
          <w:lang w:val="fr-FR" w:bidi="en-US"/>
        </w:rPr>
        <w:t xml:space="preserve">Code section 2051.5 na nauukol </w:t>
      </w:r>
      <w:proofErr w:type="gramStart"/>
      <w:r w:rsidRPr="00341316">
        <w:rPr>
          <w:rFonts w:ascii="Arial" w:eastAsia="Arial" w:hAnsi="Arial" w:cs="Arial"/>
          <w:color w:val="000000"/>
          <w:lang w:val="fr-FR" w:bidi="en-US"/>
        </w:rPr>
        <w:t>sa:</w:t>
      </w:r>
      <w:proofErr w:type="gramEnd"/>
    </w:p>
    <w:p w14:paraId="3DC9DE9F" w14:textId="2A1BEECB" w:rsidR="009A1E73" w:rsidRPr="00341316" w:rsidRDefault="009A1E73" w:rsidP="009A1E73">
      <w:pPr>
        <w:widowControl/>
        <w:ind w:left="3060" w:hanging="720"/>
        <w:rPr>
          <w:rFonts w:ascii="Arial" w:hAnsi="Arial"/>
          <w:color w:val="000000"/>
          <w:lang w:val="fr-FR"/>
        </w:rPr>
      </w:pPr>
      <w:r w:rsidRPr="00341316">
        <w:rPr>
          <w:rFonts w:ascii="Arial" w:eastAsia="Arial" w:hAnsi="Arial" w:cs="Arial"/>
          <w:color w:val="000000"/>
          <w:lang w:val="fr-FR" w:bidi="en-US"/>
        </w:rPr>
        <w:t>i.</w:t>
      </w:r>
      <w:r w:rsidRPr="00341316">
        <w:rPr>
          <w:rFonts w:ascii="Arial" w:eastAsia="Arial" w:hAnsi="Arial" w:cs="Arial"/>
          <w:color w:val="000000"/>
          <w:lang w:val="fr-FR" w:bidi="en-US"/>
        </w:rPr>
        <w:tab/>
        <w:t>personal na ari-arian at real property, kabilang ang mga opsyon sa pag-upgrade ng kodigo</w:t>
      </w:r>
    </w:p>
    <w:p w14:paraId="188C0908" w14:textId="16EBB590" w:rsidR="009A1E73" w:rsidRPr="00341316" w:rsidRDefault="009A1E73" w:rsidP="00236928">
      <w:pPr>
        <w:widowControl/>
        <w:ind w:left="3060" w:hanging="720"/>
        <w:rPr>
          <w:rFonts w:ascii="Arial" w:hAnsi="Arial"/>
          <w:color w:val="000000"/>
          <w:lang w:val="fr-FR"/>
        </w:rPr>
      </w:pPr>
      <w:r w:rsidRPr="00341316">
        <w:rPr>
          <w:rFonts w:ascii="Arial" w:eastAsia="Arial" w:hAnsi="Arial" w:cs="Arial"/>
          <w:color w:val="000000"/>
          <w:lang w:val="fr-FR" w:bidi="en-US"/>
        </w:rPr>
        <w:t>ii.</w:t>
      </w:r>
      <w:r w:rsidRPr="00341316">
        <w:rPr>
          <w:rFonts w:ascii="Arial" w:eastAsia="Arial" w:hAnsi="Arial" w:cs="Arial"/>
          <w:color w:val="000000"/>
          <w:lang w:val="fr-FR" w:bidi="en-US"/>
        </w:rPr>
        <w:tab/>
        <w:t>ang pagpapalawig ng mga timeline para mangolekta ng buong gastos sa pagpapalit kung sakaling magkaroon ng "estado ng emerhensya"</w:t>
      </w:r>
    </w:p>
    <w:p w14:paraId="6125E647" w14:textId="25D97267" w:rsidR="00E4673A" w:rsidRPr="00341316" w:rsidRDefault="00E4673A" w:rsidP="00236928">
      <w:pPr>
        <w:widowControl/>
        <w:ind w:left="3060" w:hanging="720"/>
        <w:rPr>
          <w:rFonts w:ascii="Arial" w:hAnsi="Arial"/>
          <w:color w:val="000000"/>
          <w:lang w:val="fr-FR"/>
        </w:rPr>
      </w:pPr>
      <w:r w:rsidRPr="00341316">
        <w:rPr>
          <w:rFonts w:ascii="Arial" w:eastAsia="Arial" w:hAnsi="Arial" w:cs="Arial"/>
          <w:color w:val="000000"/>
          <w:lang w:val="fr-FR" w:bidi="en-US"/>
        </w:rPr>
        <w:t>iii.</w:t>
      </w:r>
      <w:r w:rsidRPr="00341316">
        <w:rPr>
          <w:rFonts w:ascii="Arial" w:eastAsia="Arial" w:hAnsi="Arial" w:cs="Arial"/>
          <w:color w:val="000000"/>
          <w:lang w:val="fr-FR" w:bidi="en-US"/>
        </w:rPr>
        <w:tab/>
        <w:t xml:space="preserve">muling pagtatayo sa lokasyon ng </w:t>
      </w:r>
      <w:r w:rsidR="00FC3F75">
        <w:rPr>
          <w:rFonts w:ascii="Arial" w:eastAsia="Arial" w:hAnsi="Arial" w:cs="Arial"/>
          <w:color w:val="000000"/>
          <w:lang w:val="fr-FR" w:bidi="en-US"/>
        </w:rPr>
        <w:t>pagkalugi</w:t>
      </w:r>
      <w:r w:rsidRPr="00341316">
        <w:rPr>
          <w:rFonts w:ascii="Arial" w:eastAsia="Arial" w:hAnsi="Arial" w:cs="Arial"/>
          <w:color w:val="000000"/>
          <w:lang w:val="fr-FR" w:bidi="en-US"/>
        </w:rPr>
        <w:t xml:space="preserve">, muling pagtatayo sa isang bagong lokasyon, at pagbili ng isang naitayo nang bahay sa isang bagong lokasyon </w:t>
      </w:r>
      <w:r w:rsidRPr="00341316">
        <w:rPr>
          <w:rFonts w:ascii="Arial" w:eastAsia="Arial" w:hAnsi="Arial" w:cs="Arial"/>
          <w:color w:val="000000"/>
          <w:lang w:val="fr-FR" w:bidi="en-US"/>
        </w:rPr>
        <w:tab/>
      </w:r>
    </w:p>
    <w:p w14:paraId="4D129D45" w14:textId="528B73F5" w:rsidR="004C660D" w:rsidRPr="006B0DEE" w:rsidRDefault="006B0DEE" w:rsidP="000307B5">
      <w:pPr>
        <w:pStyle w:val="ListParagraph"/>
        <w:numPr>
          <w:ilvl w:val="1"/>
          <w:numId w:val="24"/>
        </w:numPr>
        <w:tabs>
          <w:tab w:val="left" w:pos="-1080"/>
        </w:tabs>
        <w:rPr>
          <w:rFonts w:ascii="Arial" w:hAnsi="Arial"/>
          <w:color w:val="000000"/>
        </w:rPr>
      </w:pPr>
      <w:proofErr w:type="gramStart"/>
      <w:r w:rsidRPr="00341316">
        <w:rPr>
          <w:rFonts w:ascii="Arial" w:eastAsia="Arial" w:hAnsi="Arial" w:cs="Arial"/>
          <w:color w:val="000000"/>
          <w:lang w:val="fr-FR" w:bidi="en-US"/>
        </w:rPr>
        <w:t>ang</w:t>
      </w:r>
      <w:proofErr w:type="gramEnd"/>
      <w:r w:rsidRPr="00341316">
        <w:rPr>
          <w:rFonts w:ascii="Arial" w:eastAsia="Arial" w:hAnsi="Arial" w:cs="Arial"/>
          <w:color w:val="000000"/>
          <w:lang w:val="fr-FR" w:bidi="en-US"/>
        </w:rPr>
        <w:t xml:space="preserve"> epekto ng halaga ng lupa sa muling pagtatayo, Cal. Ins. </w:t>
      </w:r>
      <w:r>
        <w:rPr>
          <w:rFonts w:ascii="Arial" w:eastAsia="Arial" w:hAnsi="Arial" w:cs="Arial"/>
          <w:color w:val="000000"/>
          <w:lang w:bidi="en-US"/>
        </w:rPr>
        <w:t>Code section 2051.5 (c)(2)</w:t>
      </w:r>
    </w:p>
    <w:p w14:paraId="62142253" w14:textId="77777777" w:rsidR="00EC0CC8" w:rsidRDefault="004C660D" w:rsidP="001F13CC">
      <w:pPr>
        <w:tabs>
          <w:tab w:val="left" w:pos="-1080"/>
        </w:tabs>
        <w:ind w:left="540" w:hanging="540"/>
        <w:rPr>
          <w:rFonts w:ascii="Arial" w:eastAsia="Arial" w:hAnsi="Arial" w:cs="Arial"/>
          <w:lang w:bidi="en-US"/>
        </w:rPr>
      </w:pPr>
      <w:r w:rsidRPr="001C5CF7">
        <w:rPr>
          <w:rFonts w:ascii="Arial" w:eastAsia="Arial" w:hAnsi="Arial" w:cs="Arial"/>
          <w:lang w:bidi="en-US"/>
        </w:rPr>
        <w:t>II.</w:t>
      </w:r>
      <w:r w:rsidRPr="001C5CF7">
        <w:rPr>
          <w:rFonts w:ascii="Arial" w:eastAsia="Arial" w:hAnsi="Arial" w:cs="Arial"/>
          <w:lang w:bidi="en-US"/>
        </w:rPr>
        <w:tab/>
        <w:t>Property Insurance</w:t>
      </w:r>
    </w:p>
    <w:p w14:paraId="494D9EED" w14:textId="4F82A581" w:rsidR="004C660D" w:rsidRPr="00341316" w:rsidRDefault="004C660D" w:rsidP="001F13CC">
      <w:pPr>
        <w:tabs>
          <w:tab w:val="left" w:pos="-1080"/>
        </w:tabs>
        <w:ind w:left="1080" w:hanging="540"/>
        <w:rPr>
          <w:rFonts w:ascii="Arial" w:hAnsi="Arial"/>
          <w:lang w:val="fr-FR"/>
        </w:rPr>
      </w:pPr>
      <w:r w:rsidRPr="00341316">
        <w:rPr>
          <w:rFonts w:ascii="Arial" w:eastAsia="Arial" w:hAnsi="Arial" w:cs="Arial"/>
          <w:lang w:val="fr-FR" w:bidi="en-US"/>
        </w:rPr>
        <w:t>C.</w:t>
      </w:r>
      <w:r w:rsidRPr="00341316">
        <w:rPr>
          <w:rFonts w:ascii="Arial" w:eastAsia="Arial" w:hAnsi="Arial" w:cs="Arial"/>
          <w:lang w:val="fr-FR" w:bidi="en-US"/>
        </w:rPr>
        <w:tab/>
        <w:t>Mga klase ng Insurance, Cal. Ins. Code sections 100 hanggang 124</w:t>
      </w:r>
    </w:p>
    <w:p w14:paraId="41D6C3DD" w14:textId="3F9ED90A" w:rsidR="004C660D" w:rsidRDefault="004C660D" w:rsidP="001F13CC">
      <w:pPr>
        <w:ind w:left="1620" w:hanging="540"/>
        <w:rPr>
          <w:rFonts w:ascii="Arial" w:hAnsi="Arial"/>
        </w:rPr>
      </w:pPr>
      <w:r>
        <w:rPr>
          <w:rFonts w:ascii="Arial" w:eastAsia="Arial" w:hAnsi="Arial" w:cs="Arial"/>
          <w:lang w:bidi="en-US"/>
        </w:rPr>
        <w:t>1.</w:t>
      </w:r>
      <w:r>
        <w:rPr>
          <w:rFonts w:ascii="Arial" w:eastAsia="Arial" w:hAnsi="Arial" w:cs="Arial"/>
          <w:lang w:bidi="en-US"/>
        </w:rPr>
        <w:tab/>
        <w:t>Maging pamilyar sa mga coverage na maaaring italaga na isang ari-arian at casualty upang makipagtransaksyon:</w:t>
      </w:r>
    </w:p>
    <w:p w14:paraId="6724BFFD" w14:textId="39E16A96" w:rsidR="004C660D" w:rsidRPr="00341316" w:rsidRDefault="004C660D" w:rsidP="001F13CC">
      <w:pPr>
        <w:ind w:left="2160" w:hanging="540"/>
        <w:rPr>
          <w:rFonts w:ascii="Arial" w:hAnsi="Arial"/>
          <w:lang w:val="nl-NL"/>
        </w:rPr>
      </w:pPr>
      <w:r w:rsidRPr="00341316">
        <w:rPr>
          <w:rFonts w:ascii="Arial" w:eastAsia="Arial" w:hAnsi="Arial" w:cs="Arial"/>
          <w:lang w:val="nl-NL" w:bidi="en-US"/>
        </w:rPr>
        <w:t>a.</w:t>
      </w:r>
      <w:r w:rsidRPr="00341316">
        <w:rPr>
          <w:rFonts w:ascii="Arial" w:eastAsia="Arial" w:hAnsi="Arial" w:cs="Arial"/>
          <w:lang w:val="nl-NL" w:bidi="en-US"/>
        </w:rPr>
        <w:tab/>
        <w:t>sunog</w:t>
      </w:r>
    </w:p>
    <w:p w14:paraId="71F5CF5F" w14:textId="77777777" w:rsidR="00EC0CC8" w:rsidRDefault="004C660D" w:rsidP="001F13CC">
      <w:pPr>
        <w:ind w:left="2160" w:hanging="540"/>
        <w:rPr>
          <w:rFonts w:ascii="Arial" w:eastAsia="Arial" w:hAnsi="Arial" w:cs="Arial"/>
          <w:lang w:val="nl-NL" w:bidi="en-US"/>
        </w:rPr>
      </w:pPr>
      <w:r w:rsidRPr="00341316">
        <w:rPr>
          <w:rFonts w:ascii="Arial" w:eastAsia="Arial" w:hAnsi="Arial" w:cs="Arial"/>
          <w:lang w:val="nl-NL" w:bidi="en-US"/>
        </w:rPr>
        <w:t>b.</w:t>
      </w:r>
      <w:r w:rsidRPr="00341316">
        <w:rPr>
          <w:rFonts w:ascii="Arial" w:eastAsia="Arial" w:hAnsi="Arial" w:cs="Arial"/>
          <w:lang w:val="nl-NL" w:bidi="en-US"/>
        </w:rPr>
        <w:tab/>
        <w:t>ocean marine /inland marine</w:t>
      </w:r>
    </w:p>
    <w:p w14:paraId="23F63F16" w14:textId="3975A989" w:rsidR="004C660D" w:rsidRPr="00341316" w:rsidRDefault="004C660D" w:rsidP="001F13CC">
      <w:pPr>
        <w:ind w:left="2160" w:hanging="540"/>
        <w:rPr>
          <w:rFonts w:ascii="Arial" w:hAnsi="Arial"/>
          <w:lang w:val="nl-NL"/>
        </w:rPr>
      </w:pPr>
      <w:r w:rsidRPr="00341316">
        <w:rPr>
          <w:rFonts w:ascii="Arial" w:eastAsia="Arial" w:hAnsi="Arial" w:cs="Arial"/>
          <w:lang w:val="nl-NL" w:bidi="en-US"/>
        </w:rPr>
        <w:t>c.</w:t>
      </w:r>
      <w:r w:rsidRPr="00341316">
        <w:rPr>
          <w:rFonts w:ascii="Arial" w:eastAsia="Arial" w:hAnsi="Arial" w:cs="Arial"/>
          <w:lang w:val="nl-NL" w:bidi="en-US"/>
        </w:rPr>
        <w:tab/>
      </w:r>
      <w:r w:rsidR="00393D00">
        <w:rPr>
          <w:rFonts w:ascii="Arial" w:eastAsia="Arial" w:hAnsi="Arial" w:cs="Arial"/>
          <w:lang w:val="nl-NL" w:bidi="en-US"/>
        </w:rPr>
        <w:t>surety</w:t>
      </w:r>
    </w:p>
    <w:p w14:paraId="38DEFE44" w14:textId="710756F9" w:rsidR="004C660D" w:rsidRPr="00341316" w:rsidRDefault="00214244" w:rsidP="001F13CC">
      <w:pPr>
        <w:ind w:left="2160" w:hanging="540"/>
        <w:rPr>
          <w:rFonts w:ascii="Arial" w:hAnsi="Arial"/>
          <w:lang w:val="nl-NL"/>
        </w:rPr>
      </w:pPr>
      <w:r w:rsidRPr="00341316">
        <w:rPr>
          <w:rFonts w:ascii="Arial" w:eastAsia="Arial" w:hAnsi="Arial" w:cs="Arial"/>
          <w:lang w:val="nl-NL" w:bidi="en-US"/>
        </w:rPr>
        <w:t>d.</w:t>
      </w:r>
      <w:r w:rsidRPr="00341316">
        <w:rPr>
          <w:rFonts w:ascii="Arial" w:eastAsia="Arial" w:hAnsi="Arial" w:cs="Arial"/>
          <w:lang w:val="nl-NL" w:bidi="en-US"/>
        </w:rPr>
        <w:tab/>
      </w:r>
      <w:r w:rsidR="001C19E4">
        <w:rPr>
          <w:rFonts w:ascii="Arial" w:eastAsia="Arial" w:hAnsi="Arial" w:cs="Arial"/>
          <w:lang w:val="nl-NL" w:bidi="en-US"/>
        </w:rPr>
        <w:t>plate glass</w:t>
      </w:r>
    </w:p>
    <w:p w14:paraId="5DCD5749" w14:textId="7A5B1412" w:rsidR="004C660D" w:rsidRPr="00341316" w:rsidRDefault="00214244" w:rsidP="001F13CC">
      <w:pPr>
        <w:ind w:left="2160" w:hanging="540"/>
        <w:rPr>
          <w:rFonts w:ascii="Arial" w:hAnsi="Arial"/>
          <w:lang w:val="nl-NL"/>
        </w:rPr>
      </w:pPr>
      <w:r w:rsidRPr="00341316">
        <w:rPr>
          <w:rFonts w:ascii="Arial" w:eastAsia="Arial" w:hAnsi="Arial" w:cs="Arial"/>
          <w:lang w:val="nl-NL" w:bidi="en-US"/>
        </w:rPr>
        <w:t>e.</w:t>
      </w:r>
      <w:r w:rsidRPr="00341316">
        <w:rPr>
          <w:rFonts w:ascii="Arial" w:eastAsia="Arial" w:hAnsi="Arial" w:cs="Arial"/>
          <w:lang w:val="nl-NL" w:bidi="en-US"/>
        </w:rPr>
        <w:tab/>
        <w:t>pananagutan</w:t>
      </w:r>
    </w:p>
    <w:p w14:paraId="299A6A88" w14:textId="64B0E8C9" w:rsidR="004C660D" w:rsidRPr="00341316" w:rsidRDefault="00214244" w:rsidP="001F13CC">
      <w:pPr>
        <w:ind w:left="2160" w:hanging="540"/>
        <w:rPr>
          <w:rFonts w:ascii="Arial" w:hAnsi="Arial"/>
          <w:lang w:val="nl-NL"/>
        </w:rPr>
      </w:pPr>
      <w:r w:rsidRPr="00341316">
        <w:rPr>
          <w:rFonts w:ascii="Arial" w:eastAsia="Arial" w:hAnsi="Arial" w:cs="Arial"/>
          <w:lang w:val="nl-NL" w:bidi="en-US"/>
        </w:rPr>
        <w:t>f.</w:t>
      </w:r>
      <w:r w:rsidRPr="00341316">
        <w:rPr>
          <w:rFonts w:ascii="Arial" w:eastAsia="Arial" w:hAnsi="Arial" w:cs="Arial"/>
          <w:lang w:val="nl-NL" w:bidi="en-US"/>
        </w:rPr>
        <w:tab/>
        <w:t>kompensasyon sa manggagawa</w:t>
      </w:r>
    </w:p>
    <w:p w14:paraId="23F5A32C" w14:textId="5DCA0636" w:rsidR="004C660D" w:rsidRPr="00341316" w:rsidRDefault="00214244" w:rsidP="001F13CC">
      <w:pPr>
        <w:ind w:left="2160" w:hanging="540"/>
        <w:rPr>
          <w:rFonts w:ascii="Arial" w:hAnsi="Arial"/>
          <w:lang w:val="nl-NL"/>
        </w:rPr>
      </w:pPr>
      <w:r w:rsidRPr="00341316">
        <w:rPr>
          <w:rFonts w:ascii="Arial" w:eastAsia="Arial" w:hAnsi="Arial" w:cs="Arial"/>
          <w:lang w:val="nl-NL" w:bidi="en-US"/>
        </w:rPr>
        <w:t>g.</w:t>
      </w:r>
      <w:r w:rsidRPr="00341316">
        <w:rPr>
          <w:rFonts w:ascii="Arial" w:eastAsia="Arial" w:hAnsi="Arial" w:cs="Arial"/>
          <w:lang w:val="nl-NL" w:bidi="en-US"/>
        </w:rPr>
        <w:tab/>
        <w:t>karaniwang tagagdala ng pananagutan</w:t>
      </w:r>
    </w:p>
    <w:p w14:paraId="21819891" w14:textId="41A07901" w:rsidR="004C660D" w:rsidRDefault="00214244" w:rsidP="001F13CC">
      <w:pPr>
        <w:ind w:left="2160" w:hanging="540"/>
        <w:rPr>
          <w:rFonts w:ascii="Arial" w:hAnsi="Arial"/>
        </w:rPr>
      </w:pPr>
      <w:r>
        <w:rPr>
          <w:rFonts w:ascii="Arial" w:eastAsia="Arial" w:hAnsi="Arial" w:cs="Arial"/>
          <w:lang w:bidi="en-US"/>
        </w:rPr>
        <w:lastRenderedPageBreak/>
        <w:t>h.</w:t>
      </w:r>
      <w:r>
        <w:rPr>
          <w:rFonts w:ascii="Arial" w:eastAsia="Arial" w:hAnsi="Arial" w:cs="Arial"/>
          <w:lang w:bidi="en-US"/>
        </w:rPr>
        <w:tab/>
      </w:r>
      <w:r w:rsidR="007D1F6D">
        <w:rPr>
          <w:rFonts w:ascii="Arial" w:eastAsia="Arial" w:hAnsi="Arial" w:cs="Arial"/>
          <w:lang w:bidi="en-US"/>
        </w:rPr>
        <w:t xml:space="preserve">boiler </w:t>
      </w:r>
      <w:r>
        <w:rPr>
          <w:rFonts w:ascii="Arial" w:eastAsia="Arial" w:hAnsi="Arial" w:cs="Arial"/>
          <w:lang w:bidi="en-US"/>
        </w:rPr>
        <w:t>at makinarya</w:t>
      </w:r>
    </w:p>
    <w:p w14:paraId="03C6B464" w14:textId="456F5CA1" w:rsidR="004C660D" w:rsidRDefault="00214244" w:rsidP="001F13CC">
      <w:pPr>
        <w:ind w:left="2160" w:hanging="540"/>
        <w:rPr>
          <w:rFonts w:ascii="Arial" w:hAnsi="Arial"/>
        </w:rPr>
      </w:pPr>
      <w:r>
        <w:rPr>
          <w:rFonts w:ascii="Arial" w:eastAsia="Arial" w:hAnsi="Arial" w:cs="Arial"/>
          <w:lang w:bidi="en-US"/>
        </w:rPr>
        <w:t>i.</w:t>
      </w:r>
      <w:r>
        <w:rPr>
          <w:rFonts w:ascii="Arial" w:eastAsia="Arial" w:hAnsi="Arial" w:cs="Arial"/>
          <w:lang w:bidi="en-US"/>
        </w:rPr>
        <w:tab/>
        <w:t>panloloob</w:t>
      </w:r>
    </w:p>
    <w:p w14:paraId="79031F44" w14:textId="51EE8DFC" w:rsidR="004C660D" w:rsidRDefault="00214244" w:rsidP="001F13CC">
      <w:pPr>
        <w:ind w:left="2160" w:hanging="540"/>
        <w:rPr>
          <w:rFonts w:ascii="Arial" w:hAnsi="Arial"/>
        </w:rPr>
      </w:pPr>
      <w:r>
        <w:rPr>
          <w:rFonts w:ascii="Arial" w:eastAsia="Arial" w:hAnsi="Arial" w:cs="Arial"/>
          <w:lang w:bidi="en-US"/>
        </w:rPr>
        <w:t>j.</w:t>
      </w:r>
      <w:r>
        <w:rPr>
          <w:rFonts w:ascii="Arial" w:eastAsia="Arial" w:hAnsi="Arial" w:cs="Arial"/>
          <w:lang w:bidi="en-US"/>
        </w:rPr>
        <w:tab/>
        <w:t>kredito</w:t>
      </w:r>
    </w:p>
    <w:p w14:paraId="07D363BA" w14:textId="23C835EF" w:rsidR="004C660D" w:rsidRDefault="00214244" w:rsidP="001F13CC">
      <w:pPr>
        <w:ind w:left="2160" w:hanging="540"/>
        <w:rPr>
          <w:rFonts w:ascii="Arial" w:hAnsi="Arial"/>
        </w:rPr>
      </w:pPr>
      <w:r>
        <w:rPr>
          <w:rFonts w:ascii="Arial" w:eastAsia="Arial" w:hAnsi="Arial" w:cs="Arial"/>
          <w:lang w:bidi="en-US"/>
        </w:rPr>
        <w:t>k.</w:t>
      </w:r>
      <w:r>
        <w:rPr>
          <w:rFonts w:ascii="Arial" w:eastAsia="Arial" w:hAnsi="Arial" w:cs="Arial"/>
          <w:lang w:bidi="en-US"/>
        </w:rPr>
        <w:tab/>
        <w:t>sprinkler</w:t>
      </w:r>
    </w:p>
    <w:p w14:paraId="53A578F6" w14:textId="444F0097" w:rsidR="004C660D" w:rsidRDefault="00214244" w:rsidP="001F13CC">
      <w:pPr>
        <w:ind w:left="2160" w:hanging="540"/>
        <w:rPr>
          <w:rFonts w:ascii="Arial" w:hAnsi="Arial"/>
        </w:rPr>
      </w:pPr>
      <w:r>
        <w:rPr>
          <w:rFonts w:ascii="Arial" w:eastAsia="Arial" w:hAnsi="Arial" w:cs="Arial"/>
          <w:lang w:bidi="en-US"/>
        </w:rPr>
        <w:t>l.</w:t>
      </w:r>
      <w:r>
        <w:rPr>
          <w:rFonts w:ascii="Arial" w:eastAsia="Arial" w:hAnsi="Arial" w:cs="Arial"/>
          <w:lang w:bidi="en-US"/>
        </w:rPr>
        <w:tab/>
      </w:r>
      <w:r w:rsidR="00FC5F37">
        <w:rPr>
          <w:rFonts w:ascii="Arial" w:eastAsia="Arial" w:hAnsi="Arial" w:cs="Arial"/>
          <w:lang w:bidi="en-US"/>
        </w:rPr>
        <w:t xml:space="preserve">team </w:t>
      </w:r>
      <w:r>
        <w:rPr>
          <w:rFonts w:ascii="Arial" w:eastAsia="Arial" w:hAnsi="Arial" w:cs="Arial"/>
          <w:lang w:bidi="en-US"/>
        </w:rPr>
        <w:t>at sasakyan</w:t>
      </w:r>
    </w:p>
    <w:p w14:paraId="0E1E5D85" w14:textId="21703438" w:rsidR="004C660D" w:rsidRDefault="00214244" w:rsidP="001F13CC">
      <w:pPr>
        <w:ind w:left="2160" w:hanging="540"/>
        <w:rPr>
          <w:rFonts w:ascii="Arial" w:hAnsi="Arial"/>
        </w:rPr>
      </w:pPr>
      <w:r>
        <w:rPr>
          <w:rFonts w:ascii="Arial" w:eastAsia="Arial" w:hAnsi="Arial" w:cs="Arial"/>
          <w:lang w:bidi="en-US"/>
        </w:rPr>
        <w:t>m.</w:t>
      </w:r>
      <w:r>
        <w:rPr>
          <w:rFonts w:ascii="Arial" w:eastAsia="Arial" w:hAnsi="Arial" w:cs="Arial"/>
          <w:lang w:bidi="en-US"/>
        </w:rPr>
        <w:tab/>
        <w:t>kotse</w:t>
      </w:r>
    </w:p>
    <w:p w14:paraId="3DF67D3A" w14:textId="7849271C" w:rsidR="004C660D" w:rsidRDefault="00214244" w:rsidP="001F13CC">
      <w:pPr>
        <w:ind w:left="2160" w:hanging="540"/>
        <w:rPr>
          <w:rFonts w:ascii="Arial" w:hAnsi="Arial"/>
        </w:rPr>
      </w:pPr>
      <w:r>
        <w:rPr>
          <w:rFonts w:ascii="Arial" w:eastAsia="Arial" w:hAnsi="Arial" w:cs="Arial"/>
          <w:lang w:bidi="en-US"/>
        </w:rPr>
        <w:t>n.</w:t>
      </w:r>
      <w:r>
        <w:rPr>
          <w:rFonts w:ascii="Arial" w:eastAsia="Arial" w:hAnsi="Arial" w:cs="Arial"/>
          <w:lang w:bidi="en-US"/>
        </w:rPr>
        <w:tab/>
        <w:t>sasakyang panghimpapawid</w:t>
      </w:r>
    </w:p>
    <w:p w14:paraId="0545065E" w14:textId="77777777" w:rsidR="00430AFD" w:rsidRDefault="00430AFD">
      <w:pPr>
        <w:tabs>
          <w:tab w:val="left" w:pos="-1080"/>
        </w:tabs>
        <w:rPr>
          <w:rFonts w:ascii="Arial" w:hAnsi="Arial"/>
          <w:color w:val="000000"/>
        </w:rPr>
      </w:pPr>
    </w:p>
    <w:p w14:paraId="4411FB72" w14:textId="0AF272C3" w:rsidR="003C09AF" w:rsidRPr="00B61CEA" w:rsidRDefault="003C09AF" w:rsidP="00BB6E0A">
      <w:pPr>
        <w:tabs>
          <w:tab w:val="left" w:pos="-1080"/>
        </w:tabs>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Personal Lines Insurance</w:t>
      </w:r>
    </w:p>
    <w:p w14:paraId="64010EA4" w14:textId="77777777" w:rsidR="00EC0CC8" w:rsidRDefault="003C09AF" w:rsidP="00596047">
      <w:pPr>
        <w:pStyle w:val="ListParagraph"/>
        <w:numPr>
          <w:ilvl w:val="0"/>
          <w:numId w:val="37"/>
        </w:numPr>
        <w:tabs>
          <w:tab w:val="left" w:pos="-1080"/>
        </w:tabs>
        <w:rPr>
          <w:rFonts w:ascii="Arial" w:eastAsia="Arial" w:hAnsi="Arial" w:cs="Arial"/>
          <w:color w:val="000000"/>
          <w:lang w:val="it-IT" w:bidi="en-US"/>
        </w:rPr>
      </w:pPr>
      <w:r w:rsidRPr="00341316">
        <w:rPr>
          <w:rFonts w:ascii="Arial" w:eastAsia="Arial" w:hAnsi="Arial" w:cs="Arial"/>
          <w:color w:val="000000"/>
          <w:lang w:val="it-IT" w:bidi="en-US"/>
        </w:rPr>
        <w:t>Insurance sa mga Ari-arian na Tirahan</w:t>
      </w:r>
    </w:p>
    <w:p w14:paraId="642831EC" w14:textId="1D90F5AA" w:rsidR="005E0C7F" w:rsidRPr="00341316" w:rsidRDefault="005E0C7F" w:rsidP="001A6765">
      <w:pPr>
        <w:pStyle w:val="ListParagraph"/>
        <w:tabs>
          <w:tab w:val="left" w:pos="-1080"/>
        </w:tabs>
        <w:ind w:left="1440"/>
        <w:rPr>
          <w:rFonts w:ascii="Arial" w:hAnsi="Arial"/>
          <w:color w:val="000000"/>
          <w:lang w:val="it-IT"/>
        </w:rPr>
      </w:pPr>
      <w:r w:rsidRPr="00341316">
        <w:rPr>
          <w:rFonts w:ascii="Arial" w:eastAsia="Arial" w:hAnsi="Arial" w:cs="Arial"/>
          <w:color w:val="000000"/>
          <w:lang w:val="it-IT" w:bidi="en-US"/>
        </w:rPr>
        <w:t>1.</w:t>
      </w:r>
      <w:r w:rsidR="00EC0CC8">
        <w:rPr>
          <w:rFonts w:ascii="Arial" w:eastAsia="Arial" w:hAnsi="Arial" w:cs="Arial"/>
          <w:color w:val="000000"/>
          <w:lang w:val="it-IT" w:bidi="en-US"/>
        </w:rPr>
        <w:t xml:space="preserve"> </w:t>
      </w:r>
      <w:r w:rsidRPr="00341316">
        <w:rPr>
          <w:rFonts w:ascii="Arial" w:eastAsia="Arial" w:hAnsi="Arial" w:cs="Arial"/>
          <w:color w:val="000000"/>
          <w:lang w:val="it-IT" w:bidi="en-US"/>
        </w:rPr>
        <w:t xml:space="preserve">Mga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ng mga </w:t>
      </w:r>
      <w:r w:rsidR="0032383C">
        <w:rPr>
          <w:rFonts w:ascii="Arial" w:eastAsia="Arial" w:hAnsi="Arial" w:cs="Arial"/>
          <w:color w:val="000000"/>
          <w:lang w:val="it-IT" w:bidi="en-US"/>
        </w:rPr>
        <w:t>Homeowner</w:t>
      </w:r>
    </w:p>
    <w:p w14:paraId="03ABCB9C" w14:textId="7096DFEC" w:rsidR="005E0C7F" w:rsidRPr="00341316" w:rsidRDefault="005E0C7F" w:rsidP="00CD3430">
      <w:pPr>
        <w:pStyle w:val="ListParagraph"/>
        <w:tabs>
          <w:tab w:val="left" w:pos="-1080"/>
        </w:tabs>
        <w:ind w:left="2156" w:hanging="516"/>
        <w:rPr>
          <w:rFonts w:ascii="Arial" w:hAnsi="Arial"/>
          <w:color w:val="000000"/>
          <w:lang w:val="it-IT"/>
        </w:rPr>
      </w:pPr>
      <w:r w:rsidRPr="00341316">
        <w:rPr>
          <w:rFonts w:ascii="Arial" w:eastAsia="Arial" w:hAnsi="Arial" w:cs="Arial"/>
          <w:color w:val="000000"/>
          <w:lang w:val="it-IT" w:bidi="en-US"/>
        </w:rPr>
        <w:t>a.</w:t>
      </w:r>
      <w:r w:rsidRPr="00341316">
        <w:rPr>
          <w:rFonts w:ascii="Arial" w:eastAsia="Arial" w:hAnsi="Arial" w:cs="Arial"/>
          <w:color w:val="000000"/>
          <w:lang w:val="it-IT" w:bidi="en-US"/>
        </w:rPr>
        <w:tab/>
      </w:r>
      <w:r w:rsidR="00AE2954">
        <w:rPr>
          <w:rFonts w:ascii="Arial" w:eastAsia="Arial" w:hAnsi="Arial" w:cs="Arial"/>
          <w:color w:val="000000"/>
          <w:lang w:val="it-IT" w:bidi="en-US"/>
        </w:rPr>
        <w:t>kayang</w:t>
      </w:r>
      <w:r w:rsidRPr="00341316">
        <w:rPr>
          <w:rFonts w:ascii="Arial" w:eastAsia="Arial" w:hAnsi="Arial" w:cs="Arial"/>
          <w:color w:val="000000"/>
          <w:lang w:val="it-IT" w:bidi="en-US"/>
        </w:rPr>
        <w:t xml:space="preserve"> kilalanin ang mga sumusunod na termino habang nalalapat ang mga ito sa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ng mga </w:t>
      </w:r>
      <w:r w:rsidR="0032383C">
        <w:rPr>
          <w:rFonts w:ascii="Arial" w:eastAsia="Arial" w:hAnsi="Arial" w:cs="Arial"/>
          <w:color w:val="000000"/>
          <w:lang w:val="it-IT" w:bidi="en-US"/>
        </w:rPr>
        <w:t>homeowner</w:t>
      </w:r>
      <w:r w:rsidRPr="00341316">
        <w:rPr>
          <w:rFonts w:ascii="Arial" w:eastAsia="Arial" w:hAnsi="Arial" w:cs="Arial"/>
          <w:color w:val="000000"/>
          <w:lang w:val="it-IT" w:bidi="en-US"/>
        </w:rPr>
        <w:t xml:space="preserve">: </w:t>
      </w:r>
      <w:r w:rsidR="006B0DEE" w:rsidRPr="00341316">
        <w:rPr>
          <w:rFonts w:ascii="Arial" w:eastAsia="Arial" w:hAnsi="Arial" w:cs="Arial"/>
          <w:color w:val="000000"/>
          <w:lang w:val="it-IT" w:bidi="en-US"/>
        </w:rPr>
        <w:t xml:space="preserve">pinangalanang insured, </w:t>
      </w:r>
      <w:r w:rsidR="00407CEC">
        <w:rPr>
          <w:rFonts w:ascii="Arial" w:eastAsia="Arial" w:hAnsi="Arial" w:cs="Arial"/>
          <w:color w:val="000000"/>
          <w:lang w:val="it-IT" w:bidi="en-US"/>
        </w:rPr>
        <w:t xml:space="preserve">mga </w:t>
      </w:r>
      <w:r w:rsidR="006B0DEE" w:rsidRPr="00341316">
        <w:rPr>
          <w:rFonts w:ascii="Arial" w:eastAsia="Arial" w:hAnsi="Arial" w:cs="Arial"/>
          <w:color w:val="000000"/>
          <w:lang w:val="it-IT" w:bidi="en-US"/>
        </w:rPr>
        <w:t>insured, insured na lokasyon, empleyado ng paninirahan, lugar ng paninirahan</w:t>
      </w:r>
    </w:p>
    <w:p w14:paraId="7E20A7E3" w14:textId="2746C139" w:rsidR="005E0C7F" w:rsidRPr="00CD3430" w:rsidRDefault="005E0C7F" w:rsidP="00CD3430">
      <w:pPr>
        <w:pStyle w:val="ListParagraph"/>
        <w:tabs>
          <w:tab w:val="left" w:pos="-1080"/>
        </w:tabs>
        <w:ind w:left="2156" w:hanging="516"/>
        <w:rPr>
          <w:rFonts w:ascii="Arial" w:hAnsi="Arial"/>
          <w:color w:val="000000"/>
          <w:lang w:val="it-IT"/>
        </w:rPr>
      </w:pPr>
      <w:r w:rsidRPr="00341316">
        <w:rPr>
          <w:rFonts w:ascii="Arial" w:eastAsia="Arial" w:hAnsi="Arial" w:cs="Arial"/>
          <w:color w:val="000000"/>
          <w:lang w:val="it-IT" w:bidi="en-US"/>
        </w:rPr>
        <w:t>b.</w:t>
      </w:r>
      <w:r w:rsidRPr="00341316">
        <w:rPr>
          <w:rFonts w:ascii="Arial" w:eastAsia="Arial" w:hAnsi="Arial" w:cs="Arial"/>
          <w:color w:val="000000"/>
          <w:lang w:val="it-IT" w:bidi="en-US"/>
        </w:rPr>
        <w:tab/>
        <w:t xml:space="preserve">mga </w:t>
      </w:r>
      <w:r w:rsidR="00EE561B">
        <w:rPr>
          <w:rFonts w:ascii="Arial" w:eastAsia="Arial" w:hAnsi="Arial" w:cs="Arial"/>
          <w:color w:val="000000"/>
          <w:lang w:val="it-IT" w:bidi="en-US"/>
        </w:rPr>
        <w:t>uri</w:t>
      </w:r>
      <w:r w:rsidR="00EE561B" w:rsidRPr="00341316">
        <w:rPr>
          <w:rFonts w:ascii="Arial" w:eastAsia="Arial" w:hAnsi="Arial" w:cs="Arial"/>
          <w:color w:val="000000"/>
          <w:lang w:val="it-IT" w:bidi="en-US"/>
        </w:rPr>
        <w:t xml:space="preserve"> </w:t>
      </w:r>
      <w:r w:rsidRPr="00341316">
        <w:rPr>
          <w:rFonts w:ascii="Arial" w:eastAsia="Arial" w:hAnsi="Arial" w:cs="Arial"/>
          <w:color w:val="000000"/>
          <w:lang w:val="it-IT" w:bidi="en-US"/>
        </w:rPr>
        <w:t xml:space="preserve">ng coverage – </w:t>
      </w:r>
      <w:r w:rsidR="00AE2954">
        <w:rPr>
          <w:rFonts w:ascii="Arial" w:eastAsia="Arial" w:hAnsi="Arial" w:cs="Arial"/>
          <w:color w:val="000000"/>
          <w:lang w:val="it-IT" w:bidi="en-US"/>
        </w:rPr>
        <w:t>kayang</w:t>
      </w:r>
      <w:r w:rsidRPr="00341316">
        <w:rPr>
          <w:rFonts w:ascii="Arial" w:eastAsia="Arial" w:hAnsi="Arial" w:cs="Arial"/>
          <w:color w:val="000000"/>
          <w:lang w:val="it-IT" w:bidi="en-US"/>
        </w:rPr>
        <w:t xml:space="preserve"> tukuyin ang mga malalaking pagkakaiba ng </w:t>
      </w:r>
      <w:r w:rsidRPr="00CD3430">
        <w:rPr>
          <w:rFonts w:ascii="Arial" w:eastAsia="Arial" w:hAnsi="Arial" w:cs="Arial"/>
          <w:color w:val="000000"/>
          <w:lang w:val="it-IT" w:bidi="en-US"/>
        </w:rPr>
        <w:t xml:space="preserve">sumusunod na mga </w:t>
      </w:r>
      <w:r w:rsidR="00577859">
        <w:rPr>
          <w:rFonts w:ascii="Arial" w:eastAsia="Arial" w:hAnsi="Arial" w:cs="Arial"/>
          <w:color w:val="000000"/>
          <w:lang w:val="it-IT" w:bidi="en-US"/>
        </w:rPr>
        <w:t>uri</w:t>
      </w:r>
      <w:r w:rsidR="00577859" w:rsidRPr="00CD3430">
        <w:rPr>
          <w:rFonts w:ascii="Arial" w:eastAsia="Arial" w:hAnsi="Arial" w:cs="Arial"/>
          <w:color w:val="000000"/>
          <w:lang w:val="it-IT" w:bidi="en-US"/>
        </w:rPr>
        <w:t xml:space="preserve"> </w:t>
      </w:r>
      <w:r w:rsidRPr="00CD3430">
        <w:rPr>
          <w:rFonts w:ascii="Arial" w:eastAsia="Arial" w:hAnsi="Arial" w:cs="Arial"/>
          <w:color w:val="000000"/>
          <w:lang w:val="it-IT" w:bidi="en-US"/>
        </w:rPr>
        <w:t>sa mga tuntunin ng mga coverage na kasama at mga peligro na insured:</w:t>
      </w:r>
    </w:p>
    <w:p w14:paraId="45D5A9AC" w14:textId="606F624D" w:rsidR="007047BF" w:rsidRPr="00341316" w:rsidRDefault="007047BF" w:rsidP="001F5B83">
      <w:pPr>
        <w:pStyle w:val="ListParagraph"/>
        <w:tabs>
          <w:tab w:val="left" w:pos="-1080"/>
        </w:tabs>
        <w:ind w:left="2700" w:hanging="540"/>
        <w:rPr>
          <w:rFonts w:ascii="Arial" w:hAnsi="Arial"/>
          <w:color w:val="000000"/>
          <w:lang w:val="pt-BR"/>
        </w:rPr>
      </w:pPr>
      <w:r w:rsidRPr="00341316">
        <w:rPr>
          <w:rFonts w:ascii="Arial" w:eastAsia="Arial" w:hAnsi="Arial" w:cs="Arial"/>
          <w:color w:val="000000"/>
          <w:lang w:val="pt-BR" w:bidi="en-US"/>
        </w:rPr>
        <w:t>i.</w:t>
      </w:r>
      <w:r w:rsidRPr="00341316">
        <w:rPr>
          <w:rFonts w:ascii="Arial" w:eastAsia="Arial" w:hAnsi="Arial" w:cs="Arial"/>
          <w:color w:val="000000"/>
          <w:lang w:val="pt-BR" w:bidi="en-US"/>
        </w:rPr>
        <w:tab/>
        <w:t xml:space="preserve">HO-2 </w:t>
      </w:r>
      <w:r w:rsidR="00CF3E5D">
        <w:rPr>
          <w:rFonts w:ascii="Arial" w:eastAsia="Arial" w:hAnsi="Arial" w:cs="Arial"/>
          <w:color w:val="000000"/>
          <w:lang w:val="pt-BR" w:bidi="en-US"/>
        </w:rPr>
        <w:t>Broad Form</w:t>
      </w:r>
    </w:p>
    <w:p w14:paraId="30DB0F37" w14:textId="2C1AFF76" w:rsidR="007047BF" w:rsidRPr="00341316" w:rsidRDefault="007047BF" w:rsidP="001F5B83">
      <w:pPr>
        <w:pStyle w:val="ListParagraph"/>
        <w:tabs>
          <w:tab w:val="left" w:pos="-1080"/>
        </w:tabs>
        <w:ind w:left="2700" w:hanging="540"/>
        <w:rPr>
          <w:rFonts w:ascii="Arial" w:hAnsi="Arial"/>
          <w:color w:val="000000"/>
          <w:lang w:val="pt-BR"/>
        </w:rPr>
      </w:pPr>
      <w:r w:rsidRPr="00341316">
        <w:rPr>
          <w:rFonts w:ascii="Arial" w:eastAsia="Arial" w:hAnsi="Arial" w:cs="Arial"/>
          <w:color w:val="000000"/>
          <w:lang w:val="pt-BR" w:bidi="en-US"/>
        </w:rPr>
        <w:t>ii.</w:t>
      </w:r>
      <w:r w:rsidRPr="00341316">
        <w:rPr>
          <w:rFonts w:ascii="Arial" w:eastAsia="Arial" w:hAnsi="Arial" w:cs="Arial"/>
          <w:color w:val="000000"/>
          <w:lang w:val="pt-BR" w:bidi="en-US"/>
        </w:rPr>
        <w:tab/>
        <w:t xml:space="preserve">HO-3 </w:t>
      </w:r>
      <w:r w:rsidR="00CF3E5D">
        <w:rPr>
          <w:rFonts w:ascii="Arial" w:eastAsia="Arial" w:hAnsi="Arial" w:cs="Arial"/>
          <w:color w:val="000000"/>
          <w:lang w:val="pt-BR" w:bidi="en-US"/>
        </w:rPr>
        <w:t>Special Form</w:t>
      </w:r>
    </w:p>
    <w:p w14:paraId="5EE381C0" w14:textId="03FD9521" w:rsidR="007047BF" w:rsidRPr="00341316" w:rsidRDefault="007047BF" w:rsidP="001F5B83">
      <w:pPr>
        <w:pStyle w:val="ListParagraph"/>
        <w:tabs>
          <w:tab w:val="left" w:pos="-1080"/>
        </w:tabs>
        <w:ind w:left="2700" w:hanging="540"/>
        <w:rPr>
          <w:rFonts w:ascii="Arial" w:hAnsi="Arial"/>
          <w:color w:val="000000"/>
          <w:lang w:val="pt-BR"/>
        </w:rPr>
      </w:pPr>
      <w:r w:rsidRPr="00341316">
        <w:rPr>
          <w:rFonts w:ascii="Arial" w:eastAsia="Arial" w:hAnsi="Arial" w:cs="Arial"/>
          <w:color w:val="000000"/>
          <w:lang w:val="pt-BR" w:bidi="en-US"/>
        </w:rPr>
        <w:t>iii.</w:t>
      </w:r>
      <w:r w:rsidRPr="00341316">
        <w:rPr>
          <w:rFonts w:ascii="Arial" w:eastAsia="Arial" w:hAnsi="Arial" w:cs="Arial"/>
          <w:color w:val="000000"/>
          <w:lang w:val="pt-BR" w:bidi="en-US"/>
        </w:rPr>
        <w:tab/>
        <w:t xml:space="preserve">HO-4 </w:t>
      </w:r>
      <w:r w:rsidR="00D05B34">
        <w:rPr>
          <w:rFonts w:ascii="Arial" w:eastAsia="Arial" w:hAnsi="Arial" w:cs="Arial"/>
          <w:color w:val="000000"/>
          <w:lang w:val="pt-BR" w:bidi="en-US"/>
        </w:rPr>
        <w:t xml:space="preserve">Contents </w:t>
      </w:r>
      <w:r w:rsidRPr="00341316">
        <w:rPr>
          <w:rFonts w:ascii="Arial" w:eastAsia="Arial" w:hAnsi="Arial" w:cs="Arial"/>
          <w:color w:val="000000"/>
          <w:lang w:val="pt-BR" w:bidi="en-US"/>
        </w:rPr>
        <w:t>(</w:t>
      </w:r>
      <w:r w:rsidR="00D05B34">
        <w:rPr>
          <w:rFonts w:ascii="Arial" w:eastAsia="Arial" w:hAnsi="Arial" w:cs="Arial"/>
          <w:color w:val="000000"/>
          <w:lang w:val="pt-BR" w:bidi="en-US"/>
        </w:rPr>
        <w:t>Tenant’s</w:t>
      </w:r>
      <w:r w:rsidRPr="00341316">
        <w:rPr>
          <w:rFonts w:ascii="Arial" w:eastAsia="Arial" w:hAnsi="Arial" w:cs="Arial"/>
          <w:color w:val="000000"/>
          <w:lang w:val="pt-BR" w:bidi="en-US"/>
        </w:rPr>
        <w:t xml:space="preserve">) </w:t>
      </w:r>
      <w:r w:rsidR="00D05B34">
        <w:rPr>
          <w:rFonts w:ascii="Arial" w:eastAsia="Arial" w:hAnsi="Arial" w:cs="Arial"/>
          <w:color w:val="000000"/>
          <w:lang w:val="pt-BR" w:bidi="en-US"/>
        </w:rPr>
        <w:t>Form</w:t>
      </w:r>
    </w:p>
    <w:p w14:paraId="58F59B9C" w14:textId="324EB7A1" w:rsidR="007047BF" w:rsidRPr="00341316" w:rsidRDefault="007047BF" w:rsidP="001F5B83">
      <w:pPr>
        <w:pStyle w:val="ListParagraph"/>
        <w:tabs>
          <w:tab w:val="left" w:pos="-1080"/>
        </w:tabs>
        <w:ind w:left="2700" w:hanging="540"/>
        <w:rPr>
          <w:rFonts w:ascii="Arial" w:hAnsi="Arial"/>
          <w:color w:val="000000"/>
          <w:lang w:val="pt-BR"/>
        </w:rPr>
      </w:pPr>
      <w:r w:rsidRPr="00341316">
        <w:rPr>
          <w:rFonts w:ascii="Arial" w:eastAsia="Arial" w:hAnsi="Arial" w:cs="Arial"/>
          <w:color w:val="000000"/>
          <w:lang w:val="pt-BR" w:bidi="en-US"/>
        </w:rPr>
        <w:t>iv.</w:t>
      </w:r>
      <w:r w:rsidRPr="00341316">
        <w:rPr>
          <w:rFonts w:ascii="Arial" w:eastAsia="Arial" w:hAnsi="Arial" w:cs="Arial"/>
          <w:color w:val="000000"/>
          <w:lang w:val="pt-BR" w:bidi="en-US"/>
        </w:rPr>
        <w:tab/>
        <w:t xml:space="preserve">HO5 </w:t>
      </w:r>
      <w:r w:rsidR="00402C5F">
        <w:rPr>
          <w:rFonts w:ascii="Arial" w:eastAsia="Arial" w:hAnsi="Arial" w:cs="Arial"/>
          <w:color w:val="000000"/>
          <w:lang w:val="pt-BR" w:bidi="en-US"/>
        </w:rPr>
        <w:t>Comprehensive Form</w:t>
      </w:r>
    </w:p>
    <w:p w14:paraId="615F88FC" w14:textId="198754F5" w:rsidR="007047BF" w:rsidRPr="00341316" w:rsidRDefault="007047BF" w:rsidP="001F5B83">
      <w:pPr>
        <w:pStyle w:val="ListParagraph"/>
        <w:tabs>
          <w:tab w:val="left" w:pos="-1080"/>
        </w:tabs>
        <w:ind w:left="2700" w:hanging="540"/>
        <w:rPr>
          <w:rFonts w:ascii="Arial" w:hAnsi="Arial"/>
          <w:color w:val="000000"/>
          <w:lang w:val="it-IT"/>
        </w:rPr>
      </w:pPr>
      <w:r w:rsidRPr="00341316">
        <w:rPr>
          <w:rFonts w:ascii="Arial" w:eastAsia="Arial" w:hAnsi="Arial" w:cs="Arial"/>
          <w:color w:val="000000"/>
          <w:lang w:val="it-IT" w:bidi="en-US"/>
        </w:rPr>
        <w:t>v.</w:t>
      </w:r>
      <w:r w:rsidRPr="00341316">
        <w:rPr>
          <w:rFonts w:ascii="Arial" w:eastAsia="Arial" w:hAnsi="Arial" w:cs="Arial"/>
          <w:color w:val="000000"/>
          <w:lang w:val="it-IT" w:bidi="en-US"/>
        </w:rPr>
        <w:tab/>
        <w:t xml:space="preserve">HO-6 </w:t>
      </w:r>
      <w:r w:rsidR="00A37999">
        <w:rPr>
          <w:rFonts w:ascii="Arial" w:eastAsia="Arial" w:hAnsi="Arial" w:cs="Arial"/>
          <w:color w:val="000000"/>
          <w:lang w:val="it-IT" w:bidi="en-US"/>
        </w:rPr>
        <w:t>Unit-owner’s Form</w:t>
      </w:r>
    </w:p>
    <w:p w14:paraId="762D567E" w14:textId="77D30BC6" w:rsidR="005E0C7F" w:rsidRPr="00341316" w:rsidRDefault="007047BF" w:rsidP="006B0DEE">
      <w:pPr>
        <w:pStyle w:val="ListParagraph"/>
        <w:tabs>
          <w:tab w:val="left" w:pos="-1080"/>
        </w:tabs>
        <w:ind w:left="2700" w:hanging="540"/>
        <w:rPr>
          <w:rFonts w:ascii="Arial" w:hAnsi="Arial"/>
          <w:color w:val="000000"/>
          <w:lang w:val="it-IT"/>
        </w:rPr>
      </w:pPr>
      <w:r w:rsidRPr="00341316">
        <w:rPr>
          <w:rFonts w:ascii="Arial" w:eastAsia="Arial" w:hAnsi="Arial" w:cs="Arial"/>
          <w:color w:val="000000"/>
          <w:lang w:val="it-IT" w:bidi="en-US"/>
        </w:rPr>
        <w:t>vi.</w:t>
      </w:r>
      <w:r w:rsidRPr="00341316">
        <w:rPr>
          <w:rFonts w:ascii="Arial" w:eastAsia="Arial" w:hAnsi="Arial" w:cs="Arial"/>
          <w:color w:val="000000"/>
          <w:lang w:val="it-IT" w:bidi="en-US"/>
        </w:rPr>
        <w:tab/>
        <w:t xml:space="preserve">HO-8 </w:t>
      </w:r>
      <w:r w:rsidR="00467146">
        <w:rPr>
          <w:rFonts w:ascii="Arial" w:eastAsia="Arial" w:hAnsi="Arial" w:cs="Arial"/>
          <w:color w:val="000000"/>
          <w:lang w:val="it-IT" w:bidi="en-US"/>
        </w:rPr>
        <w:t>Modified Coverage Form</w:t>
      </w:r>
    </w:p>
    <w:p w14:paraId="20DC22D9" w14:textId="77777777" w:rsidR="00EC0CC8" w:rsidRDefault="005E0C7F" w:rsidP="00325BA0">
      <w:pPr>
        <w:pStyle w:val="ListParagraph"/>
        <w:tabs>
          <w:tab w:val="left" w:pos="-1080"/>
        </w:tabs>
        <w:ind w:left="1710" w:hanging="90"/>
        <w:rPr>
          <w:rFonts w:ascii="Arial" w:eastAsia="Arial" w:hAnsi="Arial" w:cs="Arial"/>
          <w:lang w:bidi="en-US"/>
        </w:rPr>
      </w:pPr>
      <w:bookmarkStart w:id="7" w:name="_Hlk70672576"/>
      <w:r>
        <w:rPr>
          <w:rFonts w:ascii="Arial" w:eastAsia="Arial" w:hAnsi="Arial" w:cs="Arial"/>
          <w:lang w:bidi="en-US"/>
        </w:rPr>
        <w:t>c.</w:t>
      </w:r>
      <w:r>
        <w:rPr>
          <w:rFonts w:ascii="Arial" w:eastAsia="Arial" w:hAnsi="Arial" w:cs="Arial"/>
          <w:lang w:bidi="en-US"/>
        </w:rPr>
        <w:tab/>
        <w:t xml:space="preserve">mga coverage ng </w:t>
      </w:r>
      <w:r w:rsidR="00F666F8">
        <w:rPr>
          <w:rFonts w:ascii="Arial" w:eastAsia="Arial" w:hAnsi="Arial" w:cs="Arial"/>
          <w:lang w:bidi="en-US"/>
        </w:rPr>
        <w:t>policy</w:t>
      </w:r>
      <w:r>
        <w:rPr>
          <w:rFonts w:ascii="Arial" w:eastAsia="Arial" w:hAnsi="Arial" w:cs="Arial"/>
          <w:lang w:bidi="en-US"/>
        </w:rPr>
        <w:t xml:space="preserve"> ng ari-arian ng mga </w:t>
      </w:r>
      <w:r w:rsidR="00C602B7">
        <w:rPr>
          <w:rFonts w:ascii="Arial" w:eastAsia="Arial" w:hAnsi="Arial" w:cs="Arial"/>
          <w:lang w:bidi="en-US"/>
        </w:rPr>
        <w:t>homeowner</w:t>
      </w:r>
    </w:p>
    <w:p w14:paraId="1B216424" w14:textId="5AEF13EC" w:rsidR="005E0C7F" w:rsidRDefault="005E0C7F" w:rsidP="001F5B83">
      <w:pPr>
        <w:pStyle w:val="ListParagraph"/>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r>
      <w:r w:rsidR="00AE2954">
        <w:rPr>
          <w:rFonts w:ascii="Arial" w:eastAsia="Arial" w:hAnsi="Arial" w:cs="Arial"/>
          <w:lang w:bidi="en-US"/>
        </w:rPr>
        <w:t>kayang</w:t>
      </w:r>
      <w:r>
        <w:rPr>
          <w:rFonts w:ascii="Arial" w:eastAsia="Arial" w:hAnsi="Arial" w:cs="Arial"/>
          <w:lang w:bidi="en-US"/>
        </w:rPr>
        <w:t xml:space="preserve"> tukuyin para sa mga coverage na A, B, at C (tirahan, iba pang istruktura, at personal na ari-arian)</w:t>
      </w:r>
    </w:p>
    <w:p w14:paraId="6B0B82CE" w14:textId="744EB927" w:rsidR="005E0C7F" w:rsidRDefault="005E0C7F" w:rsidP="001F5B83">
      <w:pPr>
        <w:pStyle w:val="ListParagraph"/>
        <w:tabs>
          <w:tab w:val="left" w:pos="-1080"/>
          <w:tab w:val="left" w:pos="3600"/>
        </w:tabs>
        <w:ind w:left="3330" w:hanging="630"/>
        <w:rPr>
          <w:rFonts w:ascii="Arial" w:hAnsi="Arial"/>
        </w:rPr>
      </w:pPr>
      <w:r>
        <w:rPr>
          <w:rFonts w:ascii="Arial" w:eastAsia="Arial" w:hAnsi="Arial" w:cs="Arial"/>
          <w:lang w:bidi="en-US"/>
        </w:rPr>
        <w:t>1)</w:t>
      </w:r>
      <w:r>
        <w:rPr>
          <w:rFonts w:ascii="Arial" w:eastAsia="Arial" w:hAnsi="Arial" w:cs="Arial"/>
          <w:lang w:bidi="en-US"/>
        </w:rPr>
        <w:tab/>
      </w:r>
      <w:r w:rsidR="005864D8">
        <w:rPr>
          <w:rFonts w:ascii="Arial" w:eastAsia="Arial" w:hAnsi="Arial" w:cs="Arial"/>
          <w:lang w:bidi="en-US"/>
        </w:rPr>
        <w:t xml:space="preserve">Kung sino </w:t>
      </w:r>
      <w:r>
        <w:rPr>
          <w:rFonts w:ascii="Arial" w:eastAsia="Arial" w:hAnsi="Arial" w:cs="Arial"/>
          <w:lang w:bidi="en-US"/>
        </w:rPr>
        <w:t>ang insured</w:t>
      </w:r>
    </w:p>
    <w:p w14:paraId="33A60ED9" w14:textId="5D949297" w:rsidR="005E0C7F" w:rsidRDefault="005E0C7F" w:rsidP="001F5B83">
      <w:pPr>
        <w:pStyle w:val="ListParagraph"/>
        <w:tabs>
          <w:tab w:val="left" w:pos="-1080"/>
        </w:tabs>
        <w:ind w:left="3330" w:hanging="630"/>
        <w:rPr>
          <w:rFonts w:ascii="Arial" w:hAnsi="Arial"/>
        </w:rPr>
      </w:pPr>
      <w:r>
        <w:rPr>
          <w:rFonts w:ascii="Arial" w:eastAsia="Arial" w:hAnsi="Arial" w:cs="Arial"/>
          <w:lang w:bidi="en-US"/>
        </w:rPr>
        <w:t>2)</w:t>
      </w:r>
      <w:r>
        <w:rPr>
          <w:rFonts w:ascii="Arial" w:eastAsia="Arial" w:hAnsi="Arial" w:cs="Arial"/>
          <w:lang w:bidi="en-US"/>
        </w:rPr>
        <w:tab/>
        <w:t>Ang mga uri ng ari-arian na insured at hindi kasama</w:t>
      </w:r>
    </w:p>
    <w:p w14:paraId="049477F9" w14:textId="1896B0EB" w:rsidR="005E0C7F" w:rsidRDefault="005E0C7F" w:rsidP="001F5B83">
      <w:pPr>
        <w:pStyle w:val="ListParagraph"/>
        <w:tabs>
          <w:tab w:val="left" w:pos="-1080"/>
        </w:tabs>
        <w:ind w:left="3330" w:hanging="630"/>
        <w:rPr>
          <w:rFonts w:ascii="Arial" w:hAnsi="Arial"/>
        </w:rPr>
      </w:pPr>
      <w:r>
        <w:rPr>
          <w:rFonts w:ascii="Arial" w:eastAsia="Arial" w:hAnsi="Arial" w:cs="Arial"/>
          <w:lang w:bidi="en-US"/>
        </w:rPr>
        <w:t>3)</w:t>
      </w:r>
      <w:r>
        <w:rPr>
          <w:rFonts w:ascii="Arial" w:eastAsia="Arial" w:hAnsi="Arial" w:cs="Arial"/>
          <w:lang w:bidi="en-US"/>
        </w:rPr>
        <w:tab/>
        <w:t>Ang batayan ng pagpapahalaga: aktwal na halaga ng pera kumpara sa gastos sa pagpapalit</w:t>
      </w:r>
    </w:p>
    <w:p w14:paraId="4ECB3677" w14:textId="53410AB4" w:rsidR="005E0C7F" w:rsidRPr="00341316" w:rsidRDefault="005E0C7F" w:rsidP="001F5B83">
      <w:pPr>
        <w:pStyle w:val="ListParagraph"/>
        <w:tabs>
          <w:tab w:val="left" w:pos="-1080"/>
        </w:tabs>
        <w:ind w:left="3330" w:hanging="630"/>
        <w:rPr>
          <w:rFonts w:ascii="Arial" w:hAnsi="Arial"/>
          <w:lang w:val="pt-BR"/>
        </w:rPr>
      </w:pPr>
      <w:r w:rsidRPr="00341316">
        <w:rPr>
          <w:rFonts w:ascii="Arial" w:eastAsia="Arial" w:hAnsi="Arial" w:cs="Arial"/>
          <w:lang w:val="pt-BR" w:bidi="en-US"/>
        </w:rPr>
        <w:t>4)</w:t>
      </w:r>
      <w:r w:rsidRPr="00341316">
        <w:rPr>
          <w:rFonts w:ascii="Arial" w:eastAsia="Arial" w:hAnsi="Arial" w:cs="Arial"/>
          <w:lang w:val="pt-BR" w:bidi="en-US"/>
        </w:rPr>
        <w:tab/>
        <w:t>Ang ari-arian na may mga espesyal na (sub) na limitasyon</w:t>
      </w:r>
    </w:p>
    <w:bookmarkEnd w:id="7"/>
    <w:p w14:paraId="331BABE2" w14:textId="0A0837C8" w:rsidR="005E0C7F" w:rsidRPr="00341316" w:rsidRDefault="005E0C7F" w:rsidP="001F5B83">
      <w:pPr>
        <w:tabs>
          <w:tab w:val="left" w:pos="-1080"/>
        </w:tabs>
        <w:ind w:left="2700" w:hanging="540"/>
        <w:rPr>
          <w:rFonts w:ascii="Arial" w:hAnsi="Arial"/>
          <w:lang w:val="pt-BR"/>
        </w:rPr>
      </w:pPr>
      <w:r w:rsidRPr="00341316">
        <w:rPr>
          <w:rFonts w:ascii="Arial" w:eastAsia="Arial" w:hAnsi="Arial" w:cs="Arial"/>
          <w:lang w:val="pt-BR" w:bidi="en-US"/>
        </w:rPr>
        <w:t>ii.</w:t>
      </w:r>
      <w:r w:rsidRPr="00341316">
        <w:rPr>
          <w:rFonts w:ascii="Arial" w:eastAsia="Arial" w:hAnsi="Arial" w:cs="Arial"/>
          <w:lang w:val="pt-BR" w:bidi="en-US"/>
        </w:rPr>
        <w:tab/>
      </w:r>
      <w:r w:rsidR="00AE2954">
        <w:rPr>
          <w:rFonts w:ascii="Arial" w:eastAsia="Arial" w:hAnsi="Arial" w:cs="Arial"/>
          <w:lang w:val="pt-BR" w:bidi="en-US"/>
        </w:rPr>
        <w:t>kayang</w:t>
      </w:r>
      <w:r w:rsidRPr="00341316">
        <w:rPr>
          <w:rFonts w:ascii="Arial" w:eastAsia="Arial" w:hAnsi="Arial" w:cs="Arial"/>
          <w:lang w:val="pt-BR" w:bidi="en-US"/>
        </w:rPr>
        <w:t xml:space="preserve"> tukuyin ang hangganan ng Coverage D – </w:t>
      </w:r>
      <w:r w:rsidR="00324711">
        <w:rPr>
          <w:rFonts w:ascii="Arial" w:hAnsi="Arial"/>
        </w:rPr>
        <w:t>Loss of Use</w:t>
      </w:r>
      <w:r w:rsidR="00324711" w:rsidRPr="00341316" w:rsidDel="00324711">
        <w:rPr>
          <w:rFonts w:ascii="Arial" w:eastAsia="Arial" w:hAnsi="Arial" w:cs="Arial"/>
          <w:lang w:val="pt-BR" w:bidi="en-US"/>
        </w:rPr>
        <w:t xml:space="preserve"> </w:t>
      </w:r>
      <w:r w:rsidR="008D6896">
        <w:rPr>
          <w:rFonts w:ascii="Arial" w:eastAsia="Arial" w:hAnsi="Arial" w:cs="Arial"/>
          <w:lang w:val="pt-BR" w:bidi="en-US"/>
        </w:rPr>
        <w:t xml:space="preserve">na nalalapat </w:t>
      </w:r>
      <w:r w:rsidRPr="00341316">
        <w:rPr>
          <w:rFonts w:ascii="Arial" w:eastAsia="Arial" w:hAnsi="Arial" w:cs="Arial"/>
          <w:lang w:val="pt-BR" w:bidi="en-US"/>
        </w:rPr>
        <w:t xml:space="preserve">sa isang inilarawang </w:t>
      </w:r>
      <w:r w:rsidR="00DA1948">
        <w:rPr>
          <w:rFonts w:ascii="Arial" w:eastAsia="Arial" w:hAnsi="Arial" w:cs="Arial"/>
          <w:lang w:val="pt-BR" w:bidi="en-US"/>
        </w:rPr>
        <w:t>pagkalugi</w:t>
      </w:r>
    </w:p>
    <w:p w14:paraId="479DC75B" w14:textId="48C119AE" w:rsidR="005E0C7F" w:rsidRPr="00341316" w:rsidRDefault="005E0C7F" w:rsidP="001F5B83">
      <w:pPr>
        <w:tabs>
          <w:tab w:val="left" w:pos="-1080"/>
        </w:tabs>
        <w:ind w:left="2700" w:hanging="540"/>
        <w:rPr>
          <w:rFonts w:ascii="Arial" w:hAnsi="Arial"/>
          <w:lang w:val="pt-BR"/>
        </w:rPr>
      </w:pPr>
      <w:r w:rsidRPr="00341316">
        <w:rPr>
          <w:rFonts w:ascii="Arial" w:eastAsia="Arial" w:hAnsi="Arial" w:cs="Arial"/>
          <w:lang w:val="pt-BR" w:bidi="en-US"/>
        </w:rPr>
        <w:t>iii.</w:t>
      </w:r>
      <w:r w:rsidRPr="00341316">
        <w:rPr>
          <w:rFonts w:ascii="Arial" w:eastAsia="Arial" w:hAnsi="Arial" w:cs="Arial"/>
          <w:lang w:val="pt-BR" w:bidi="en-US"/>
        </w:rPr>
        <w:tab/>
      </w:r>
      <w:r w:rsidR="00AE2954">
        <w:rPr>
          <w:rFonts w:ascii="Arial" w:eastAsia="Arial" w:hAnsi="Arial" w:cs="Arial"/>
          <w:lang w:val="pt-BR" w:bidi="en-US"/>
        </w:rPr>
        <w:t>kayang</w:t>
      </w:r>
      <w:r w:rsidRPr="00341316">
        <w:rPr>
          <w:rFonts w:ascii="Arial" w:eastAsia="Arial" w:hAnsi="Arial" w:cs="Arial"/>
          <w:lang w:val="pt-BR" w:bidi="en-US"/>
        </w:rPr>
        <w:t xml:space="preserve"> tukuyin ang mga tungkulin ng insured pagkatapos ng </w:t>
      </w:r>
      <w:r w:rsidR="00054A0A">
        <w:rPr>
          <w:rFonts w:ascii="Arial" w:eastAsia="Arial" w:hAnsi="Arial" w:cs="Arial"/>
          <w:lang w:val="pt-BR" w:bidi="en-US"/>
        </w:rPr>
        <w:t>pagkalugi</w:t>
      </w:r>
    </w:p>
    <w:p w14:paraId="120B33D7" w14:textId="3302FCA8" w:rsidR="005E0C7F" w:rsidRDefault="005E0C7F" w:rsidP="00112E8F">
      <w:pPr>
        <w:tabs>
          <w:tab w:val="left" w:pos="-1080"/>
          <w:tab w:val="left" w:pos="720"/>
        </w:tabs>
        <w:ind w:firstLine="1620"/>
        <w:rPr>
          <w:rFonts w:ascii="Arial" w:hAnsi="Arial"/>
          <w:color w:val="000000"/>
        </w:rPr>
      </w:pPr>
      <w:r>
        <w:rPr>
          <w:rFonts w:ascii="Arial" w:eastAsia="Arial" w:hAnsi="Arial" w:cs="Arial"/>
          <w:lang w:bidi="en-US"/>
        </w:rPr>
        <w:t>d.</w:t>
      </w:r>
      <w:r>
        <w:rPr>
          <w:rFonts w:ascii="Arial" w:eastAsia="Arial" w:hAnsi="Arial" w:cs="Arial"/>
          <w:lang w:bidi="en-US"/>
        </w:rPr>
        <w:tab/>
        <w:t xml:space="preserve">karagdagang mga coverage – </w:t>
      </w:r>
      <w:r w:rsidR="00AE2954">
        <w:rPr>
          <w:rFonts w:ascii="Arial" w:eastAsia="Arial" w:hAnsi="Arial" w:cs="Arial"/>
          <w:lang w:bidi="en-US"/>
        </w:rPr>
        <w:t>kayang</w:t>
      </w:r>
      <w:r>
        <w:rPr>
          <w:rFonts w:ascii="Arial" w:eastAsia="Arial" w:hAnsi="Arial" w:cs="Arial"/>
          <w:lang w:bidi="en-US"/>
        </w:rPr>
        <w:t xml:space="preserve"> tukuyin:</w:t>
      </w:r>
    </w:p>
    <w:p w14:paraId="442FEFFE" w14:textId="77777777" w:rsidR="00EC0CC8" w:rsidRDefault="005E0C7F" w:rsidP="0098069C">
      <w:pPr>
        <w:pStyle w:val="ListParagraph"/>
        <w:numPr>
          <w:ilvl w:val="0"/>
          <w:numId w:val="40"/>
        </w:numPr>
        <w:tabs>
          <w:tab w:val="left" w:pos="-1080"/>
          <w:tab w:val="left" w:pos="720"/>
        </w:tabs>
        <w:snapToGrid w:val="0"/>
        <w:ind w:left="2520"/>
        <w:rPr>
          <w:rFonts w:ascii="Arial" w:eastAsia="Arial" w:hAnsi="Arial" w:cs="Arial"/>
          <w:color w:val="000000"/>
          <w:lang w:bidi="en-US"/>
        </w:rPr>
      </w:pPr>
      <w:r>
        <w:rPr>
          <w:rFonts w:ascii="Arial" w:eastAsia="Arial" w:hAnsi="Arial" w:cs="Arial"/>
          <w:color w:val="000000"/>
          <w:lang w:bidi="en-US"/>
        </w:rPr>
        <w:t>ang coverage at mga limitasyong available tulad ng pag-aalis ng mga labi at pag-aalis ng ari-arian sa ilalim ng mga coverage ng ari-arian</w:t>
      </w:r>
    </w:p>
    <w:p w14:paraId="259CC3B4" w14:textId="179B8452" w:rsidR="005E0C7F" w:rsidRDefault="005E0C7F" w:rsidP="0098069C">
      <w:pPr>
        <w:pStyle w:val="ListParagraph"/>
        <w:numPr>
          <w:ilvl w:val="0"/>
          <w:numId w:val="40"/>
        </w:numPr>
        <w:tabs>
          <w:tab w:val="left" w:pos="-1080"/>
          <w:tab w:val="left" w:pos="720"/>
        </w:tabs>
        <w:snapToGrid w:val="0"/>
        <w:ind w:left="2520"/>
        <w:rPr>
          <w:rFonts w:ascii="Arial" w:hAnsi="Arial"/>
          <w:color w:val="000000"/>
        </w:rPr>
      </w:pPr>
      <w:r>
        <w:rPr>
          <w:rFonts w:ascii="Arial" w:eastAsia="Arial" w:hAnsi="Arial" w:cs="Arial"/>
          <w:color w:val="000000"/>
          <w:lang w:bidi="en-US"/>
        </w:rPr>
        <w:t>ang epekto ng mga pagbubukod: paggalaw ng lupa at baha (kabilang ang coverage na ibinigay para sa mga pagsiguro ng mga pagkalugi)</w:t>
      </w:r>
    </w:p>
    <w:p w14:paraId="03FAAE2D" w14:textId="14A387B5" w:rsidR="005E0C7F" w:rsidRDefault="00D1322A" w:rsidP="00E55CCA">
      <w:pPr>
        <w:pStyle w:val="ListParagraph"/>
        <w:tabs>
          <w:tab w:val="left" w:pos="-1080"/>
          <w:tab w:val="left" w:pos="720"/>
        </w:tabs>
        <w:snapToGrid w:val="0"/>
        <w:ind w:left="3150" w:hanging="63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r>
      <w:r w:rsidR="009E0B83">
        <w:rPr>
          <w:rFonts w:ascii="Arial" w:eastAsia="Arial" w:hAnsi="Arial" w:cs="Arial"/>
          <w:color w:val="000000"/>
          <w:lang w:bidi="en-US"/>
        </w:rPr>
        <w:t>Alamin</w:t>
      </w:r>
      <w:r>
        <w:rPr>
          <w:rFonts w:ascii="Arial" w:eastAsia="Arial" w:hAnsi="Arial" w:cs="Arial"/>
          <w:color w:val="000000"/>
          <w:lang w:bidi="en-US"/>
        </w:rPr>
        <w:t xml:space="preserve"> kung paano maaaring baguhin ng sunog sa kagubatan ang isang pagbubukod ng paggalaw ng lupa batay sa aplikasyon ng "mahusay na malapit na dahilan"</w:t>
      </w:r>
    </w:p>
    <w:p w14:paraId="55543D77" w14:textId="0E16DF42" w:rsidR="005E0C7F" w:rsidRDefault="00D1322A" w:rsidP="00E55CCA">
      <w:pPr>
        <w:tabs>
          <w:tab w:val="left" w:pos="-1080"/>
          <w:tab w:val="left" w:pos="720"/>
        </w:tabs>
        <w:snapToGrid w:val="0"/>
        <w:ind w:left="3150" w:hanging="630"/>
        <w:rPr>
          <w:rFonts w:ascii="Arial" w:hAnsi="Arial"/>
          <w:color w:val="000000"/>
        </w:rPr>
      </w:pPr>
      <w:r>
        <w:rPr>
          <w:rFonts w:ascii="Arial" w:eastAsia="Arial" w:hAnsi="Arial" w:cs="Arial"/>
          <w:color w:val="000000"/>
          <w:lang w:bidi="en-US"/>
        </w:rPr>
        <w:lastRenderedPageBreak/>
        <w:t>2)</w:t>
      </w:r>
      <w:r>
        <w:rPr>
          <w:rFonts w:ascii="Arial" w:eastAsia="Arial" w:hAnsi="Arial" w:cs="Arial"/>
          <w:color w:val="000000"/>
          <w:lang w:bidi="en-US"/>
        </w:rPr>
        <w:tab/>
      </w:r>
      <w:r w:rsidR="009E0B83">
        <w:rPr>
          <w:rFonts w:ascii="Arial" w:eastAsia="Arial" w:hAnsi="Arial" w:cs="Arial"/>
          <w:color w:val="000000"/>
          <w:lang w:bidi="en-US"/>
        </w:rPr>
        <w:t>Alamin</w:t>
      </w:r>
      <w:r>
        <w:rPr>
          <w:rFonts w:ascii="Arial" w:eastAsia="Arial" w:hAnsi="Arial" w:cs="Arial"/>
          <w:color w:val="000000"/>
          <w:lang w:bidi="en-US"/>
        </w:rPr>
        <w:t xml:space="preserve"> kung paano maaaring maging sanhi ng pagkilos ang mga aksyon o kapabayaan ng iba kasunod ng </w:t>
      </w:r>
      <w:r w:rsidR="00F63AFC">
        <w:rPr>
          <w:rFonts w:ascii="Arial" w:eastAsia="Arial" w:hAnsi="Arial" w:cs="Arial"/>
          <w:color w:val="000000"/>
          <w:lang w:bidi="en-US"/>
        </w:rPr>
        <w:t>pagkalugi</w:t>
      </w:r>
      <w:r>
        <w:rPr>
          <w:rFonts w:ascii="Arial" w:eastAsia="Arial" w:hAnsi="Arial" w:cs="Arial"/>
          <w:color w:val="000000"/>
          <w:lang w:bidi="en-US"/>
        </w:rPr>
        <w:t xml:space="preserve"> dahil sa paggalaw ng lupa</w:t>
      </w:r>
    </w:p>
    <w:p w14:paraId="47A7271F" w14:textId="77777777" w:rsidR="00EC0CC8" w:rsidRDefault="006B0DEE" w:rsidP="00E55CCA">
      <w:pPr>
        <w:pStyle w:val="ListParagraph"/>
        <w:numPr>
          <w:ilvl w:val="0"/>
          <w:numId w:val="40"/>
        </w:numPr>
        <w:tabs>
          <w:tab w:val="left" w:pos="-1080"/>
          <w:tab w:val="left" w:pos="720"/>
        </w:tabs>
        <w:snapToGrid w:val="0"/>
        <w:ind w:left="2610" w:hanging="450"/>
        <w:rPr>
          <w:rFonts w:ascii="Arial" w:eastAsia="Arial" w:hAnsi="Arial" w:cs="Arial"/>
          <w:color w:val="000000"/>
          <w:lang w:bidi="en-US"/>
        </w:rPr>
      </w:pPr>
      <w:r>
        <w:rPr>
          <w:rFonts w:ascii="Arial" w:eastAsia="Arial" w:hAnsi="Arial" w:cs="Arial"/>
          <w:color w:val="000000"/>
          <w:lang w:bidi="en-US"/>
        </w:rPr>
        <w:t>kayang makilala ang pagkakalapat ng ordinansa o pagbubukod ng batas</w:t>
      </w:r>
    </w:p>
    <w:p w14:paraId="385BA531" w14:textId="7E16B192" w:rsidR="00067316" w:rsidRDefault="005052C7" w:rsidP="004D5313">
      <w:pPr>
        <w:tabs>
          <w:tab w:val="left" w:pos="-1080"/>
        </w:tabs>
        <w:ind w:firstLine="1620"/>
        <w:rPr>
          <w:rFonts w:ascii="Arial" w:hAnsi="Arial"/>
        </w:rPr>
      </w:pPr>
      <w:r>
        <w:rPr>
          <w:rFonts w:ascii="Arial" w:eastAsia="Arial" w:hAnsi="Arial" w:cs="Arial"/>
          <w:lang w:bidi="en-US"/>
        </w:rPr>
        <w:t>e.</w:t>
      </w:r>
      <w:r>
        <w:rPr>
          <w:rFonts w:ascii="Arial" w:eastAsia="Arial" w:hAnsi="Arial" w:cs="Arial"/>
          <w:lang w:bidi="en-US"/>
        </w:rPr>
        <w:tab/>
        <w:t>mga liability coverage</w:t>
      </w:r>
    </w:p>
    <w:p w14:paraId="2EDD1D8C" w14:textId="2706A3F5" w:rsidR="00B46DC0" w:rsidRDefault="006B0DEE" w:rsidP="0098069C">
      <w:pPr>
        <w:pStyle w:val="ListParagraph"/>
        <w:numPr>
          <w:ilvl w:val="0"/>
          <w:numId w:val="75"/>
        </w:numPr>
        <w:tabs>
          <w:tab w:val="left" w:pos="-1080"/>
          <w:tab w:val="left" w:pos="720"/>
        </w:tabs>
        <w:snapToGrid w:val="0"/>
        <w:ind w:hanging="540"/>
        <w:rPr>
          <w:rFonts w:ascii="Arial" w:hAnsi="Arial"/>
          <w:color w:val="000000"/>
        </w:rPr>
      </w:pPr>
      <w:r>
        <w:rPr>
          <w:rFonts w:ascii="Arial" w:eastAsia="Arial" w:hAnsi="Arial" w:cs="Arial"/>
          <w:lang w:bidi="en-US"/>
        </w:rPr>
        <w:t>tukuyin ang mga karaniwang loss exposure ng sakop na pananagutan o hindi kasama</w:t>
      </w:r>
    </w:p>
    <w:p w14:paraId="73C3480B" w14:textId="12227042" w:rsidR="00B46DC0" w:rsidRDefault="006B0DEE" w:rsidP="0098069C">
      <w:pPr>
        <w:pStyle w:val="ListParagraph"/>
        <w:numPr>
          <w:ilvl w:val="0"/>
          <w:numId w:val="75"/>
        </w:numPr>
        <w:tabs>
          <w:tab w:val="left" w:pos="-1080"/>
          <w:tab w:val="left" w:pos="720"/>
        </w:tabs>
        <w:snapToGrid w:val="0"/>
        <w:ind w:hanging="540"/>
        <w:rPr>
          <w:rFonts w:ascii="Arial" w:hAnsi="Arial"/>
          <w:color w:val="000000"/>
        </w:rPr>
      </w:pPr>
      <w:r>
        <w:rPr>
          <w:rFonts w:ascii="Arial" w:eastAsia="Arial" w:hAnsi="Arial" w:cs="Arial"/>
          <w:color w:val="000000"/>
          <w:lang w:bidi="en-US"/>
        </w:rPr>
        <w:t>ipaliwanag kung kailan mababayaran ang personal liability coverage</w:t>
      </w:r>
    </w:p>
    <w:p w14:paraId="6075BB17" w14:textId="21B995C7" w:rsidR="005E0C7F" w:rsidRPr="006B0DEE" w:rsidRDefault="006B0DEE" w:rsidP="006B0DEE">
      <w:pPr>
        <w:pStyle w:val="ListParagraph"/>
        <w:numPr>
          <w:ilvl w:val="0"/>
          <w:numId w:val="75"/>
        </w:numPr>
        <w:tabs>
          <w:tab w:val="left" w:pos="-1080"/>
          <w:tab w:val="left" w:pos="720"/>
        </w:tabs>
        <w:snapToGrid w:val="0"/>
        <w:ind w:hanging="540"/>
        <w:rPr>
          <w:rFonts w:ascii="Arial" w:hAnsi="Arial"/>
          <w:color w:val="000000"/>
        </w:rPr>
      </w:pPr>
      <w:r>
        <w:rPr>
          <w:rFonts w:ascii="Arial" w:eastAsia="Arial" w:hAnsi="Arial" w:cs="Arial"/>
          <w:color w:val="000000"/>
          <w:lang w:bidi="en-US"/>
        </w:rPr>
        <w:t xml:space="preserve">para sa isang inilarawang </w:t>
      </w:r>
      <w:r w:rsidR="00F63AFC">
        <w:rPr>
          <w:rFonts w:ascii="Arial" w:eastAsia="Arial" w:hAnsi="Arial" w:cs="Arial"/>
          <w:color w:val="000000"/>
          <w:lang w:bidi="en-US"/>
        </w:rPr>
        <w:t>pagkalugi</w:t>
      </w:r>
      <w:r>
        <w:rPr>
          <w:rFonts w:ascii="Arial" w:eastAsia="Arial" w:hAnsi="Arial" w:cs="Arial"/>
          <w:color w:val="000000"/>
          <w:lang w:bidi="en-US"/>
        </w:rPr>
        <w:t xml:space="preserve">, </w:t>
      </w:r>
      <w:r w:rsidR="00AE2954">
        <w:rPr>
          <w:rFonts w:ascii="Arial" w:eastAsia="Arial" w:hAnsi="Arial" w:cs="Arial"/>
          <w:color w:val="000000"/>
          <w:lang w:bidi="en-US"/>
        </w:rPr>
        <w:t>kayang</w:t>
      </w:r>
      <w:r>
        <w:rPr>
          <w:rFonts w:ascii="Arial" w:eastAsia="Arial" w:hAnsi="Arial" w:cs="Arial"/>
          <w:color w:val="000000"/>
          <w:lang w:bidi="en-US"/>
        </w:rPr>
        <w:t xml:space="preserve"> tukuyin kung sino ang sakop sa ilalim ng mga medikal na pagbabayad sa iba</w:t>
      </w:r>
    </w:p>
    <w:p w14:paraId="081A1B17" w14:textId="4F4B8ADE" w:rsidR="005E0C7F" w:rsidRDefault="005052C7" w:rsidP="005C0C56">
      <w:pPr>
        <w:pStyle w:val="ListParagraph"/>
        <w:ind w:left="2160" w:hanging="540"/>
        <w:rPr>
          <w:rFonts w:ascii="Arial" w:hAnsi="Arial"/>
        </w:rPr>
      </w:pPr>
      <w:r>
        <w:rPr>
          <w:rFonts w:ascii="Arial" w:eastAsia="Arial" w:hAnsi="Arial" w:cs="Arial"/>
          <w:lang w:bidi="en-US"/>
        </w:rPr>
        <w:t>f.</w:t>
      </w:r>
      <w:r>
        <w:rPr>
          <w:rFonts w:ascii="Arial" w:eastAsia="Arial" w:hAnsi="Arial" w:cs="Arial"/>
          <w:lang w:bidi="en-US"/>
        </w:rPr>
        <w:tab/>
        <w:t xml:space="preserve">mga pag-endorso ng mga </w:t>
      </w:r>
      <w:bookmarkStart w:id="8" w:name="_Hlk70673393"/>
      <w:r w:rsidR="0032383C">
        <w:rPr>
          <w:rFonts w:ascii="Arial" w:eastAsia="Arial" w:hAnsi="Arial" w:cs="Arial"/>
          <w:lang w:bidi="en-US"/>
        </w:rPr>
        <w:t>homeowner</w:t>
      </w:r>
      <w:r>
        <w:rPr>
          <w:rFonts w:ascii="Arial" w:eastAsia="Arial" w:hAnsi="Arial" w:cs="Arial"/>
          <w:lang w:bidi="en-US"/>
        </w:rPr>
        <w:t xml:space="preserve"> – </w:t>
      </w:r>
      <w:r w:rsidR="00AE2954">
        <w:rPr>
          <w:rFonts w:ascii="Arial" w:eastAsia="Arial" w:hAnsi="Arial" w:cs="Arial"/>
          <w:lang w:bidi="en-US"/>
        </w:rPr>
        <w:t>kayang</w:t>
      </w:r>
      <w:r>
        <w:rPr>
          <w:rFonts w:ascii="Arial" w:eastAsia="Arial" w:hAnsi="Arial" w:cs="Arial"/>
          <w:lang w:bidi="en-US"/>
        </w:rPr>
        <w:t xml:space="preserve"> tukuyin ang epekto ng paglakip ng isa o higit pa sa mga sumusunod na pag-endorso sa isang </w:t>
      </w:r>
      <w:r w:rsidR="00F666F8">
        <w:rPr>
          <w:rFonts w:ascii="Arial" w:eastAsia="Arial" w:hAnsi="Arial" w:cs="Arial"/>
          <w:lang w:bidi="en-US"/>
        </w:rPr>
        <w:t>policy</w:t>
      </w:r>
      <w:r>
        <w:rPr>
          <w:rFonts w:ascii="Arial" w:eastAsia="Arial" w:hAnsi="Arial" w:cs="Arial"/>
          <w:lang w:bidi="en-US"/>
        </w:rPr>
        <w:t xml:space="preserve"> ng mga </w:t>
      </w:r>
      <w:r w:rsidR="0032383C">
        <w:rPr>
          <w:rFonts w:ascii="Arial" w:eastAsia="Arial" w:hAnsi="Arial" w:cs="Arial"/>
          <w:lang w:bidi="en-US"/>
        </w:rPr>
        <w:t>homeowner</w:t>
      </w:r>
      <w:r>
        <w:rPr>
          <w:rFonts w:ascii="Arial" w:eastAsia="Arial" w:hAnsi="Arial" w:cs="Arial"/>
          <w:lang w:bidi="en-US"/>
        </w:rPr>
        <w:t>:</w:t>
      </w:r>
    </w:p>
    <w:bookmarkEnd w:id="8"/>
    <w:p w14:paraId="4F5C55F1" w14:textId="77777777" w:rsidR="00EC0CC8" w:rsidRDefault="005E0C7F" w:rsidP="0098069C">
      <w:pPr>
        <w:tabs>
          <w:tab w:val="left" w:pos="-1080"/>
        </w:tabs>
        <w:ind w:left="2700" w:hanging="540"/>
        <w:rPr>
          <w:rFonts w:ascii="Arial" w:eastAsia="Arial" w:hAnsi="Arial" w:cs="Arial"/>
          <w:lang w:bidi="en-US"/>
        </w:rPr>
      </w:pPr>
      <w:r>
        <w:rPr>
          <w:rFonts w:ascii="Arial" w:eastAsia="Arial" w:hAnsi="Arial" w:cs="Arial"/>
          <w:lang w:bidi="en-US"/>
        </w:rPr>
        <w:t>i.</w:t>
      </w:r>
      <w:r>
        <w:rPr>
          <w:rFonts w:ascii="Arial" w:eastAsia="Arial" w:hAnsi="Arial" w:cs="Arial"/>
          <w:lang w:bidi="en-US"/>
        </w:rPr>
        <w:tab/>
        <w:t>kompensasyon sa mga manggagawa – mga empleyado ng paninirahan</w:t>
      </w:r>
    </w:p>
    <w:p w14:paraId="1C3B8976" w14:textId="7294BE7A" w:rsidR="005E0C7F" w:rsidRPr="00341316" w:rsidRDefault="005E0C7F" w:rsidP="0098069C">
      <w:pPr>
        <w:tabs>
          <w:tab w:val="left" w:pos="-1080"/>
        </w:tabs>
        <w:ind w:left="2700" w:hanging="540"/>
        <w:rPr>
          <w:rFonts w:ascii="Arial" w:hAnsi="Arial"/>
          <w:lang w:val="pt-BR"/>
        </w:rPr>
      </w:pPr>
      <w:r w:rsidRPr="00341316">
        <w:rPr>
          <w:rFonts w:ascii="Arial" w:eastAsia="Arial" w:hAnsi="Arial" w:cs="Arial"/>
          <w:lang w:val="pt-BR" w:bidi="en-US"/>
        </w:rPr>
        <w:t>ii.</w:t>
      </w:r>
      <w:r w:rsidRPr="00341316">
        <w:rPr>
          <w:rFonts w:ascii="Arial" w:eastAsia="Arial" w:hAnsi="Arial" w:cs="Arial"/>
          <w:lang w:val="pt-BR" w:bidi="en-US"/>
        </w:rPr>
        <w:tab/>
        <w:t>iba pang mga istraktura – tumaas na pag-endorso ng mga limitasyon</w:t>
      </w:r>
    </w:p>
    <w:p w14:paraId="2481D501" w14:textId="77777777" w:rsidR="00EC0CC8" w:rsidRDefault="005E0C7F" w:rsidP="0098069C">
      <w:pPr>
        <w:tabs>
          <w:tab w:val="left" w:pos="-1080"/>
        </w:tabs>
        <w:ind w:left="2700" w:hanging="540"/>
        <w:rPr>
          <w:rFonts w:ascii="Arial" w:eastAsia="Arial" w:hAnsi="Arial" w:cs="Arial"/>
          <w:lang w:val="pt-BR" w:bidi="en-US"/>
        </w:rPr>
      </w:pPr>
      <w:r w:rsidRPr="00341316">
        <w:rPr>
          <w:rFonts w:ascii="Arial" w:eastAsia="Arial" w:hAnsi="Arial" w:cs="Arial"/>
          <w:lang w:val="pt-BR" w:bidi="en-US"/>
        </w:rPr>
        <w:t>iii.</w:t>
      </w:r>
      <w:r w:rsidRPr="00341316">
        <w:rPr>
          <w:rFonts w:ascii="Arial" w:eastAsia="Arial" w:hAnsi="Arial" w:cs="Arial"/>
          <w:lang w:val="pt-BR" w:bidi="en-US"/>
        </w:rPr>
        <w:tab/>
        <w:t>naka-iskedyul na pag-endorso ng personal na ari-arian</w:t>
      </w:r>
    </w:p>
    <w:p w14:paraId="4D6AEE73" w14:textId="2459CFB3" w:rsidR="005E0C7F" w:rsidRPr="00341316" w:rsidRDefault="005E0C7F" w:rsidP="0098069C">
      <w:pPr>
        <w:tabs>
          <w:tab w:val="left" w:pos="-1080"/>
        </w:tabs>
        <w:ind w:left="2700" w:hanging="540"/>
        <w:rPr>
          <w:rFonts w:ascii="Arial" w:hAnsi="Arial"/>
          <w:lang w:val="pt-BR"/>
        </w:rPr>
      </w:pPr>
      <w:r w:rsidRPr="00341316">
        <w:rPr>
          <w:rFonts w:ascii="Arial" w:eastAsia="Arial" w:hAnsi="Arial" w:cs="Arial"/>
          <w:lang w:val="pt-BR" w:bidi="en-US"/>
        </w:rPr>
        <w:t>iv.</w:t>
      </w:r>
      <w:r w:rsidRPr="00341316">
        <w:rPr>
          <w:rFonts w:ascii="Arial" w:eastAsia="Arial" w:hAnsi="Arial" w:cs="Arial"/>
          <w:lang w:val="pt-BR" w:bidi="en-US"/>
        </w:rPr>
        <w:tab/>
        <w:t>pag-endorso ng proteksyon laban sa pagtaas ng mga bilihin</w:t>
      </w:r>
    </w:p>
    <w:p w14:paraId="1A4A9E80" w14:textId="6B9E1AAA" w:rsidR="005E0C7F" w:rsidRPr="00341316" w:rsidRDefault="005E0C7F" w:rsidP="0098069C">
      <w:pPr>
        <w:tabs>
          <w:tab w:val="left" w:pos="-1080"/>
        </w:tabs>
        <w:ind w:left="2700" w:hanging="540"/>
        <w:rPr>
          <w:rFonts w:ascii="Arial" w:hAnsi="Arial"/>
          <w:lang w:val="pt-BR"/>
        </w:rPr>
      </w:pPr>
      <w:r w:rsidRPr="00341316">
        <w:rPr>
          <w:rFonts w:ascii="Arial" w:eastAsia="Arial" w:hAnsi="Arial" w:cs="Arial"/>
          <w:lang w:val="pt-BR" w:bidi="en-US"/>
        </w:rPr>
        <w:t>v.</w:t>
      </w:r>
      <w:r w:rsidRPr="00341316">
        <w:rPr>
          <w:rFonts w:ascii="Arial" w:eastAsia="Arial" w:hAnsi="Arial" w:cs="Arial"/>
          <w:lang w:val="pt-BR" w:bidi="en-US"/>
        </w:rPr>
        <w:tab/>
        <w:t>personal na ari-arian - pag-endorso ng kapalit na gastos</w:t>
      </w:r>
    </w:p>
    <w:p w14:paraId="3BAF5D7B" w14:textId="274ADA8D" w:rsidR="005E0C7F" w:rsidRPr="00341316" w:rsidRDefault="005E0C7F" w:rsidP="0098069C">
      <w:pPr>
        <w:tabs>
          <w:tab w:val="left" w:pos="-1080"/>
        </w:tabs>
        <w:ind w:left="2700" w:hanging="540"/>
        <w:rPr>
          <w:rFonts w:ascii="Arial" w:hAnsi="Arial"/>
          <w:lang w:val="pt-BR"/>
        </w:rPr>
      </w:pPr>
      <w:r w:rsidRPr="00341316">
        <w:rPr>
          <w:rFonts w:ascii="Arial" w:eastAsia="Arial" w:hAnsi="Arial" w:cs="Arial"/>
          <w:lang w:val="pt-BR" w:bidi="en-US"/>
        </w:rPr>
        <w:t>vi.</w:t>
      </w:r>
      <w:r w:rsidRPr="00341316">
        <w:rPr>
          <w:rFonts w:ascii="Arial" w:eastAsia="Arial" w:hAnsi="Arial" w:cs="Arial"/>
          <w:lang w:val="pt-BR" w:bidi="en-US"/>
        </w:rPr>
        <w:tab/>
        <w:t>pag-endorso ng personal na pinsala</w:t>
      </w:r>
    </w:p>
    <w:p w14:paraId="51A20E60" w14:textId="2FAC2828" w:rsidR="005E0C7F" w:rsidRPr="00341316" w:rsidRDefault="005E0C7F" w:rsidP="0098069C">
      <w:pPr>
        <w:tabs>
          <w:tab w:val="left" w:pos="-1080"/>
        </w:tabs>
        <w:ind w:left="2700" w:hanging="540"/>
        <w:rPr>
          <w:rFonts w:ascii="Arial" w:hAnsi="Arial"/>
          <w:lang w:val="pt-BR"/>
        </w:rPr>
      </w:pPr>
      <w:r w:rsidRPr="00341316">
        <w:rPr>
          <w:rFonts w:ascii="Arial" w:eastAsia="Arial" w:hAnsi="Arial" w:cs="Arial"/>
          <w:lang w:val="pt-BR" w:bidi="en-US"/>
        </w:rPr>
        <w:t>vii.</w:t>
      </w:r>
      <w:r w:rsidRPr="00341316">
        <w:rPr>
          <w:rFonts w:ascii="Arial" w:eastAsia="Arial" w:hAnsi="Arial" w:cs="Arial"/>
          <w:lang w:val="pt-BR" w:bidi="en-US"/>
        </w:rPr>
        <w:tab/>
        <w:t>karagdagang tirahan na pina-uupahan sa iba</w:t>
      </w:r>
    </w:p>
    <w:p w14:paraId="48D43E08" w14:textId="77777777" w:rsidR="00EC0CC8" w:rsidRDefault="005E0C7F" w:rsidP="0098069C">
      <w:pPr>
        <w:tabs>
          <w:tab w:val="left" w:pos="-1080"/>
        </w:tabs>
        <w:ind w:left="2700" w:hanging="540"/>
        <w:rPr>
          <w:rFonts w:ascii="Arial" w:eastAsia="Arial" w:hAnsi="Arial" w:cs="Arial"/>
          <w:lang w:val="pt-BR" w:bidi="en-US"/>
        </w:rPr>
      </w:pPr>
      <w:r w:rsidRPr="00341316">
        <w:rPr>
          <w:rFonts w:ascii="Arial" w:eastAsia="Arial" w:hAnsi="Arial" w:cs="Arial"/>
          <w:lang w:val="pt-BR" w:bidi="en-US"/>
        </w:rPr>
        <w:t>viii.</w:t>
      </w:r>
      <w:r w:rsidRPr="00341316">
        <w:rPr>
          <w:rFonts w:ascii="Arial" w:eastAsia="Arial" w:hAnsi="Arial" w:cs="Arial"/>
          <w:lang w:val="pt-BR" w:bidi="en-US"/>
        </w:rPr>
        <w:tab/>
        <w:t>pag-endorso ng coverage ng negosyo sa bahay</w:t>
      </w:r>
    </w:p>
    <w:p w14:paraId="2E70DDAE" w14:textId="23D54C13" w:rsidR="002647A2" w:rsidRPr="00341316" w:rsidRDefault="002647A2" w:rsidP="0098069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ix.</w:t>
      </w:r>
      <w:r w:rsidRPr="00341316">
        <w:rPr>
          <w:rFonts w:ascii="Arial" w:eastAsia="Arial" w:hAnsi="Arial" w:cs="Arial"/>
          <w:color w:val="000000"/>
          <w:lang w:val="pt-BR" w:bidi="en-US"/>
        </w:rPr>
        <w:tab/>
        <w:t>pag-endorso para sa ginawang bahay</w:t>
      </w:r>
    </w:p>
    <w:p w14:paraId="3AF51AB4" w14:textId="7B1131CB" w:rsidR="002647A2" w:rsidRPr="00341316" w:rsidRDefault="002647A2" w:rsidP="0098069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x.</w:t>
      </w:r>
      <w:r w:rsidRPr="00341316">
        <w:rPr>
          <w:rFonts w:ascii="Arial" w:eastAsia="Arial" w:hAnsi="Arial" w:cs="Arial"/>
          <w:color w:val="000000"/>
          <w:lang w:val="pt-BR" w:bidi="en-US"/>
        </w:rPr>
        <w:tab/>
        <w:t>pinalawak na gastos ng pagpapalit</w:t>
      </w:r>
    </w:p>
    <w:p w14:paraId="03919BFE" w14:textId="5E7D99F8" w:rsidR="00FB3C56" w:rsidRPr="00341316" w:rsidRDefault="002647A2" w:rsidP="006B0DEE">
      <w:pPr>
        <w:tabs>
          <w:tab w:val="left" w:pos="-1080"/>
        </w:tabs>
        <w:ind w:left="2700" w:hanging="540"/>
        <w:rPr>
          <w:rFonts w:ascii="Arial" w:hAnsi="Arial"/>
          <w:color w:val="000000"/>
          <w:lang w:val="it-IT"/>
        </w:rPr>
      </w:pPr>
      <w:r w:rsidRPr="00341316">
        <w:rPr>
          <w:rFonts w:ascii="Arial" w:eastAsia="Arial" w:hAnsi="Arial" w:cs="Arial"/>
          <w:color w:val="000000"/>
          <w:lang w:val="it-IT" w:bidi="en-US"/>
        </w:rPr>
        <w:t>xi.</w:t>
      </w:r>
      <w:r w:rsidRPr="00341316">
        <w:rPr>
          <w:rFonts w:ascii="Arial" w:eastAsia="Arial" w:hAnsi="Arial" w:cs="Arial"/>
          <w:color w:val="000000"/>
          <w:lang w:val="it-IT" w:bidi="en-US"/>
        </w:rPr>
        <w:tab/>
        <w:t>pag-upgrade ng Code</w:t>
      </w:r>
    </w:p>
    <w:p w14:paraId="041A17D9" w14:textId="0C81D1D8" w:rsidR="00FB3C56" w:rsidRPr="00341316" w:rsidRDefault="00FB3C56" w:rsidP="00D9717F">
      <w:pPr>
        <w:ind w:left="1620" w:hanging="540"/>
        <w:rPr>
          <w:rFonts w:ascii="Arial" w:hAnsi="Arial"/>
          <w:color w:val="000000"/>
          <w:lang w:val="it-IT"/>
        </w:rPr>
      </w:pPr>
      <w:r w:rsidRPr="00341316">
        <w:rPr>
          <w:rFonts w:ascii="Arial" w:eastAsia="Arial" w:hAnsi="Arial" w:cs="Arial"/>
          <w:color w:val="000000"/>
          <w:lang w:val="it-IT" w:bidi="en-US"/>
        </w:rPr>
        <w:t>2.</w:t>
      </w:r>
      <w:r w:rsidRPr="00341316">
        <w:rPr>
          <w:rFonts w:ascii="Arial" w:eastAsia="Arial" w:hAnsi="Arial" w:cs="Arial"/>
          <w:color w:val="000000"/>
          <w:lang w:val="it-IT" w:bidi="en-US"/>
        </w:rPr>
        <w:tab/>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para sa ginawang bahay</w:t>
      </w:r>
    </w:p>
    <w:p w14:paraId="71E4F268" w14:textId="1983874E" w:rsidR="007A70A8" w:rsidRPr="00341316" w:rsidRDefault="00FB3C56" w:rsidP="00CD3430">
      <w:pPr>
        <w:pStyle w:val="ListParagraph"/>
        <w:ind w:left="2160" w:hanging="540"/>
        <w:rPr>
          <w:rFonts w:ascii="Arial" w:hAnsi="Arial"/>
          <w:color w:val="000000"/>
          <w:lang w:val="it-IT"/>
        </w:rPr>
      </w:pPr>
      <w:r w:rsidRPr="00341316">
        <w:rPr>
          <w:rFonts w:ascii="Arial" w:eastAsia="Arial" w:hAnsi="Arial" w:cs="Arial"/>
          <w:color w:val="000000"/>
          <w:lang w:val="it-IT" w:bidi="en-US"/>
        </w:rPr>
        <w:t>a.</w:t>
      </w:r>
      <w:r w:rsidRPr="00341316">
        <w:rPr>
          <w:rFonts w:ascii="Arial" w:eastAsia="Arial" w:hAnsi="Arial" w:cs="Arial"/>
          <w:color w:val="000000"/>
          <w:lang w:val="it-IT" w:bidi="en-US"/>
        </w:rPr>
        <w:tab/>
        <w:t>sa pagdaragdag ng iba't ibang uri ng mga istraktura, ang mga ahente na may kaalaman ay dapat kayang makilala ang coverage na nalalapat sa istraktura insured</w:t>
      </w:r>
    </w:p>
    <w:p w14:paraId="77348048" w14:textId="6B5BF773" w:rsidR="003C09AF" w:rsidRPr="00341316" w:rsidRDefault="00FB3C56" w:rsidP="001F13CC">
      <w:pPr>
        <w:tabs>
          <w:tab w:val="left" w:pos="-1080"/>
        </w:tabs>
        <w:ind w:left="1620" w:hanging="540"/>
        <w:rPr>
          <w:rFonts w:ascii="Arial" w:hAnsi="Arial"/>
          <w:lang w:val="it-IT"/>
        </w:rPr>
      </w:pPr>
      <w:r w:rsidRPr="00341316">
        <w:rPr>
          <w:rFonts w:ascii="Arial" w:eastAsia="Arial" w:hAnsi="Arial" w:cs="Arial"/>
          <w:lang w:val="it-IT" w:bidi="en-US"/>
        </w:rPr>
        <w:t>3.</w:t>
      </w:r>
      <w:r w:rsidRPr="00341316">
        <w:rPr>
          <w:rFonts w:ascii="Arial" w:eastAsia="Arial" w:hAnsi="Arial" w:cs="Arial"/>
          <w:lang w:val="it-IT" w:bidi="en-US"/>
        </w:rPr>
        <w:tab/>
      </w:r>
      <w:r w:rsidR="00F666F8">
        <w:rPr>
          <w:rFonts w:ascii="Arial" w:eastAsia="Arial" w:hAnsi="Arial" w:cs="Arial"/>
          <w:lang w:val="it-IT" w:bidi="en-US"/>
        </w:rPr>
        <w:t>Policy</w:t>
      </w:r>
      <w:r w:rsidRPr="00341316">
        <w:rPr>
          <w:rFonts w:ascii="Arial" w:eastAsia="Arial" w:hAnsi="Arial" w:cs="Arial"/>
          <w:lang w:val="it-IT" w:bidi="en-US"/>
        </w:rPr>
        <w:t xml:space="preserve"> sa tirahan</w:t>
      </w:r>
    </w:p>
    <w:p w14:paraId="342A37C7" w14:textId="7DD2B1CA" w:rsidR="003C09AF" w:rsidRPr="00341316" w:rsidRDefault="006D6F0B" w:rsidP="001F13CC">
      <w:pPr>
        <w:tabs>
          <w:tab w:val="left" w:pos="-1080"/>
        </w:tabs>
        <w:ind w:left="2160" w:hanging="540"/>
        <w:rPr>
          <w:rFonts w:ascii="Arial" w:hAnsi="Arial"/>
          <w:lang w:val="it-IT"/>
        </w:rPr>
      </w:pPr>
      <w:r w:rsidRPr="00341316">
        <w:rPr>
          <w:rFonts w:ascii="Arial" w:eastAsia="Arial" w:hAnsi="Arial" w:cs="Arial"/>
          <w:lang w:val="it-IT" w:bidi="en-US"/>
        </w:rPr>
        <w:t>a.</w:t>
      </w:r>
      <w:r w:rsidRPr="00341316">
        <w:rPr>
          <w:rFonts w:ascii="Arial" w:eastAsia="Arial" w:hAnsi="Arial" w:cs="Arial"/>
          <w:lang w:val="it-IT" w:bidi="en-US"/>
        </w:rPr>
        <w:tab/>
        <w:t xml:space="preserve">para sa </w:t>
      </w:r>
      <w:r w:rsidR="00F666F8">
        <w:rPr>
          <w:rFonts w:ascii="Arial" w:eastAsia="Arial" w:hAnsi="Arial" w:cs="Arial"/>
          <w:lang w:val="it-IT" w:bidi="en-US"/>
        </w:rPr>
        <w:t>policy</w:t>
      </w:r>
      <w:r w:rsidRPr="00341316">
        <w:rPr>
          <w:rFonts w:ascii="Arial" w:eastAsia="Arial" w:hAnsi="Arial" w:cs="Arial"/>
          <w:lang w:val="it-IT" w:bidi="en-US"/>
        </w:rPr>
        <w:t xml:space="preserve"> sa tirahan, </w:t>
      </w:r>
      <w:r w:rsidR="00AE2954">
        <w:rPr>
          <w:rFonts w:ascii="Arial" w:eastAsia="Arial" w:hAnsi="Arial" w:cs="Arial"/>
          <w:lang w:val="it-IT" w:bidi="en-US"/>
        </w:rPr>
        <w:t>kayang</w:t>
      </w:r>
      <w:r w:rsidRPr="00341316">
        <w:rPr>
          <w:rFonts w:ascii="Arial" w:eastAsia="Arial" w:hAnsi="Arial" w:cs="Arial"/>
          <w:lang w:val="it-IT" w:bidi="en-US"/>
        </w:rPr>
        <w:t xml:space="preserve"> tukuyin ang mga malaking pagkakaiba ng tatlong porma (pangunahin, malawak, at espesyal) patungkol sa:</w:t>
      </w:r>
    </w:p>
    <w:p w14:paraId="52AA9D3E" w14:textId="77777777" w:rsidR="003C09AF" w:rsidRPr="00341316" w:rsidRDefault="00A87B5C" w:rsidP="001F13CC">
      <w:pPr>
        <w:tabs>
          <w:tab w:val="left" w:pos="-1080"/>
        </w:tabs>
        <w:ind w:left="2700" w:hanging="540"/>
        <w:rPr>
          <w:rFonts w:ascii="Arial" w:hAnsi="Arial"/>
          <w:lang w:val="it-IT"/>
        </w:rPr>
      </w:pPr>
      <w:r w:rsidRPr="00341316">
        <w:rPr>
          <w:rFonts w:ascii="Arial" w:eastAsia="Arial" w:hAnsi="Arial" w:cs="Arial"/>
          <w:lang w:val="it-IT" w:bidi="en-US"/>
        </w:rPr>
        <w:t>i.</w:t>
      </w:r>
      <w:r w:rsidRPr="00341316">
        <w:rPr>
          <w:rFonts w:ascii="Arial" w:eastAsia="Arial" w:hAnsi="Arial" w:cs="Arial"/>
          <w:lang w:val="it-IT" w:bidi="en-US"/>
        </w:rPr>
        <w:tab/>
        <w:t>kasamang mga overage</w:t>
      </w:r>
    </w:p>
    <w:p w14:paraId="765F2617" w14:textId="77777777" w:rsidR="00486FF6" w:rsidRPr="00341316" w:rsidRDefault="00A87B5C" w:rsidP="001F13CC">
      <w:pPr>
        <w:tabs>
          <w:tab w:val="left" w:pos="-1080"/>
        </w:tabs>
        <w:ind w:left="2700" w:hanging="540"/>
        <w:rPr>
          <w:rFonts w:ascii="Arial" w:hAnsi="Arial"/>
          <w:lang w:val="it-IT"/>
        </w:rPr>
      </w:pPr>
      <w:r w:rsidRPr="00341316">
        <w:rPr>
          <w:rFonts w:ascii="Arial" w:eastAsia="Arial" w:hAnsi="Arial" w:cs="Arial"/>
          <w:lang w:val="it-IT" w:bidi="en-US"/>
        </w:rPr>
        <w:t>ii.</w:t>
      </w:r>
      <w:r w:rsidRPr="00341316">
        <w:rPr>
          <w:rFonts w:ascii="Arial" w:eastAsia="Arial" w:hAnsi="Arial" w:cs="Arial"/>
          <w:lang w:val="it-IT" w:bidi="en-US"/>
        </w:rPr>
        <w:tab/>
        <w:t>mga insured na peligro</w:t>
      </w:r>
    </w:p>
    <w:p w14:paraId="29146870" w14:textId="77777777" w:rsidR="00EC0CC8" w:rsidRDefault="00554F1B" w:rsidP="001F13CC">
      <w:pPr>
        <w:tabs>
          <w:tab w:val="left" w:pos="-1080"/>
        </w:tabs>
        <w:ind w:left="1620" w:hanging="540"/>
        <w:rPr>
          <w:rFonts w:ascii="Arial" w:eastAsia="Arial" w:hAnsi="Arial" w:cs="Arial"/>
          <w:lang w:val="it-IT" w:bidi="en-US"/>
        </w:rPr>
      </w:pPr>
      <w:r w:rsidRPr="00341316">
        <w:rPr>
          <w:rFonts w:ascii="Arial" w:eastAsia="Arial" w:hAnsi="Arial" w:cs="Arial"/>
          <w:lang w:val="it-IT" w:bidi="en-US"/>
        </w:rPr>
        <w:t>4</w:t>
      </w:r>
      <w:r w:rsidRPr="00341316">
        <w:rPr>
          <w:rFonts w:ascii="Arial" w:eastAsia="Arial" w:hAnsi="Arial" w:cs="Arial"/>
          <w:lang w:val="it-IT" w:bidi="en-US"/>
        </w:rPr>
        <w:tab/>
        <w:t xml:space="preserve">Mga </w:t>
      </w:r>
      <w:r w:rsidR="0032383C">
        <w:rPr>
          <w:rFonts w:ascii="Arial" w:eastAsia="Arial" w:hAnsi="Arial" w:cs="Arial"/>
          <w:lang w:val="it-IT" w:bidi="en-US"/>
        </w:rPr>
        <w:t>c</w:t>
      </w:r>
      <w:r w:rsidRPr="00341316">
        <w:rPr>
          <w:rFonts w:ascii="Arial" w:eastAsia="Arial" w:hAnsi="Arial" w:cs="Arial"/>
          <w:lang w:val="it-IT" w:bidi="en-US"/>
        </w:rPr>
        <w:t xml:space="preserve">overage ng </w:t>
      </w:r>
      <w:r w:rsidR="00F666F8">
        <w:rPr>
          <w:rFonts w:ascii="Arial" w:eastAsia="Arial" w:hAnsi="Arial" w:cs="Arial"/>
          <w:lang w:val="it-IT" w:bidi="en-US"/>
        </w:rPr>
        <w:t>policy</w:t>
      </w:r>
    </w:p>
    <w:p w14:paraId="41FB6E87" w14:textId="77777777" w:rsidR="00EC0CC8" w:rsidRDefault="006B3074" w:rsidP="001F13CC">
      <w:pPr>
        <w:tabs>
          <w:tab w:val="left" w:pos="-1080"/>
        </w:tabs>
        <w:ind w:left="2160" w:hanging="540"/>
        <w:rPr>
          <w:rFonts w:ascii="Arial" w:eastAsia="Arial" w:hAnsi="Arial" w:cs="Arial"/>
          <w:lang w:val="it-IT" w:bidi="en-US"/>
        </w:rPr>
      </w:pPr>
      <w:r w:rsidRPr="00341316">
        <w:rPr>
          <w:rFonts w:ascii="Arial" w:eastAsia="Arial" w:hAnsi="Arial" w:cs="Arial"/>
          <w:lang w:val="it-IT" w:bidi="en-US"/>
        </w:rPr>
        <w:t>a.</w:t>
      </w:r>
      <w:r w:rsidRPr="00341316">
        <w:rPr>
          <w:rFonts w:ascii="Arial" w:eastAsia="Arial" w:hAnsi="Arial" w:cs="Arial"/>
          <w:lang w:val="it-IT" w:bidi="en-US"/>
        </w:rPr>
        <w:tab/>
      </w:r>
      <w:r w:rsidR="00AE2954">
        <w:rPr>
          <w:rFonts w:ascii="Arial" w:eastAsia="Arial" w:hAnsi="Arial" w:cs="Arial"/>
          <w:lang w:val="it-IT" w:bidi="en-US"/>
        </w:rPr>
        <w:t>kayang</w:t>
      </w:r>
      <w:r w:rsidRPr="00341316">
        <w:rPr>
          <w:rFonts w:ascii="Arial" w:eastAsia="Arial" w:hAnsi="Arial" w:cs="Arial"/>
          <w:lang w:val="it-IT" w:bidi="en-US"/>
        </w:rPr>
        <w:t xml:space="preserve"> tukuyin at/o kilalanin ang pagkakaiba sa ilalim ng Mga Coverage A, B, at C:</w:t>
      </w:r>
    </w:p>
    <w:p w14:paraId="0CBD91BA" w14:textId="0EF75819" w:rsidR="003C09AF" w:rsidRPr="00341316" w:rsidRDefault="00A87B5C" w:rsidP="001E6C9D">
      <w:pPr>
        <w:tabs>
          <w:tab w:val="left" w:pos="-1080"/>
        </w:tabs>
        <w:ind w:left="2700" w:hanging="540"/>
        <w:rPr>
          <w:rFonts w:ascii="Arial" w:hAnsi="Arial"/>
          <w:lang w:val="it-IT"/>
        </w:rPr>
      </w:pPr>
      <w:r w:rsidRPr="00341316">
        <w:rPr>
          <w:rFonts w:ascii="Arial" w:eastAsia="Arial" w:hAnsi="Arial" w:cs="Arial"/>
          <w:lang w:val="it-IT" w:bidi="en-US"/>
        </w:rPr>
        <w:t>i.</w:t>
      </w:r>
      <w:r w:rsidRPr="00341316">
        <w:rPr>
          <w:rFonts w:ascii="Arial" w:eastAsia="Arial" w:hAnsi="Arial" w:cs="Arial"/>
          <w:lang w:val="it-IT" w:bidi="en-US"/>
        </w:rPr>
        <w:tab/>
      </w:r>
      <w:r w:rsidR="004E5E0B">
        <w:rPr>
          <w:rFonts w:ascii="Arial" w:eastAsia="Arial" w:hAnsi="Arial" w:cs="Arial"/>
          <w:lang w:val="it-IT" w:bidi="en-US"/>
        </w:rPr>
        <w:t xml:space="preserve">kung </w:t>
      </w:r>
      <w:r w:rsidRPr="00341316">
        <w:rPr>
          <w:rFonts w:ascii="Arial" w:eastAsia="Arial" w:hAnsi="Arial" w:cs="Arial"/>
          <w:lang w:val="it-IT" w:bidi="en-US"/>
        </w:rPr>
        <w:t xml:space="preserve">sino ang "insured" </w:t>
      </w:r>
      <w:r w:rsidR="004E5E0B">
        <w:rPr>
          <w:rFonts w:ascii="Arial" w:eastAsia="Arial" w:hAnsi="Arial" w:cs="Arial"/>
          <w:lang w:val="it-IT" w:bidi="en-US"/>
        </w:rPr>
        <w:t>o ang hindi</w:t>
      </w:r>
    </w:p>
    <w:p w14:paraId="622BB65B" w14:textId="77777777" w:rsidR="00EC0CC8" w:rsidRDefault="00A87B5C" w:rsidP="001E6C9D">
      <w:pPr>
        <w:tabs>
          <w:tab w:val="left" w:pos="-1080"/>
          <w:tab w:val="left" w:pos="720"/>
          <w:tab w:val="left" w:pos="810"/>
          <w:tab w:val="left" w:pos="1440"/>
        </w:tabs>
        <w:ind w:left="2700" w:hanging="540"/>
        <w:rPr>
          <w:rFonts w:ascii="Arial" w:eastAsia="Arial" w:hAnsi="Arial" w:cs="Arial"/>
          <w:strike/>
          <w:lang w:val="it-IT" w:bidi="en-US"/>
        </w:rPr>
      </w:pPr>
      <w:r w:rsidRPr="00341316">
        <w:rPr>
          <w:rFonts w:ascii="Arial" w:eastAsia="Arial" w:hAnsi="Arial" w:cs="Arial"/>
          <w:lang w:val="it-IT" w:bidi="en-US"/>
        </w:rPr>
        <w:t>ii.</w:t>
      </w:r>
      <w:r w:rsidRPr="00341316">
        <w:rPr>
          <w:rFonts w:ascii="Arial" w:eastAsia="Arial" w:hAnsi="Arial" w:cs="Arial"/>
          <w:lang w:val="it-IT" w:bidi="en-US"/>
        </w:rPr>
        <w:tab/>
        <w:t>ang mga uri ng ari-arian na insured</w:t>
      </w:r>
    </w:p>
    <w:p w14:paraId="210F1A38" w14:textId="65CC1AC4" w:rsidR="008C36E6" w:rsidRPr="00341316" w:rsidRDefault="008C36E6" w:rsidP="001E6C9D">
      <w:pPr>
        <w:tabs>
          <w:tab w:val="left" w:pos="-1080"/>
          <w:tab w:val="left" w:pos="720"/>
          <w:tab w:val="left" w:pos="810"/>
          <w:tab w:val="left" w:pos="1440"/>
        </w:tabs>
        <w:ind w:left="2700" w:hanging="540"/>
        <w:rPr>
          <w:rFonts w:ascii="Arial" w:hAnsi="Arial"/>
          <w:lang w:val="it-IT"/>
        </w:rPr>
      </w:pPr>
      <w:r w:rsidRPr="00341316">
        <w:rPr>
          <w:rFonts w:ascii="Arial" w:eastAsia="Arial" w:hAnsi="Arial" w:cs="Arial"/>
          <w:lang w:val="it-IT" w:bidi="en-US"/>
        </w:rPr>
        <w:t>iii.</w:t>
      </w:r>
      <w:r w:rsidRPr="00341316">
        <w:rPr>
          <w:rFonts w:ascii="Arial" w:eastAsia="Arial" w:hAnsi="Arial" w:cs="Arial"/>
          <w:lang w:val="it-IT" w:bidi="en-US"/>
        </w:rPr>
        <w:tab/>
      </w:r>
      <w:r w:rsidR="00F45540">
        <w:rPr>
          <w:rFonts w:ascii="Arial" w:eastAsia="Arial" w:hAnsi="Arial" w:cs="Arial"/>
          <w:lang w:val="it-IT" w:bidi="en-US"/>
        </w:rPr>
        <w:t xml:space="preserve">kung </w:t>
      </w:r>
      <w:r w:rsidRPr="00341316">
        <w:rPr>
          <w:rFonts w:ascii="Arial" w:eastAsia="Arial" w:hAnsi="Arial" w:cs="Arial"/>
          <w:lang w:val="it-IT" w:bidi="en-US"/>
        </w:rPr>
        <w:t xml:space="preserve">aling mga uri ng pag-aayos ng </w:t>
      </w:r>
      <w:r w:rsidR="004F1A4E">
        <w:rPr>
          <w:rFonts w:ascii="Arial" w:eastAsia="Arial" w:hAnsi="Arial" w:cs="Arial"/>
          <w:lang w:val="it-IT" w:bidi="en-US"/>
        </w:rPr>
        <w:t>pagkalugi</w:t>
      </w:r>
      <w:r w:rsidR="004F1A4E" w:rsidRPr="00341316">
        <w:rPr>
          <w:rFonts w:ascii="Arial" w:eastAsia="Arial" w:hAnsi="Arial" w:cs="Arial"/>
          <w:lang w:val="it-IT" w:bidi="en-US"/>
        </w:rPr>
        <w:t xml:space="preserve"> </w:t>
      </w:r>
      <w:r w:rsidRPr="00341316">
        <w:rPr>
          <w:rFonts w:ascii="Arial" w:eastAsia="Arial" w:hAnsi="Arial" w:cs="Arial"/>
          <w:lang w:val="it-IT" w:bidi="en-US"/>
        </w:rPr>
        <w:t xml:space="preserve">ang nalalapat sa tirahan at iba pang istruktura kumpara sa mga coverage sa personal na ari-arian (aktwal na halaga ng pera kumpara sa gastos sa </w:t>
      </w:r>
      <w:r w:rsidRPr="00341316">
        <w:rPr>
          <w:rFonts w:ascii="Arial" w:eastAsia="Arial" w:hAnsi="Arial" w:cs="Arial"/>
          <w:lang w:val="it-IT" w:bidi="en-US"/>
        </w:rPr>
        <w:lastRenderedPageBreak/>
        <w:t>pagpapalit)</w:t>
      </w:r>
    </w:p>
    <w:p w14:paraId="159D5FD5" w14:textId="77777777" w:rsidR="008C36E6" w:rsidRPr="00341316" w:rsidRDefault="00DD5511" w:rsidP="001E6C9D">
      <w:pPr>
        <w:tabs>
          <w:tab w:val="left" w:pos="-1080"/>
          <w:tab w:val="left" w:pos="720"/>
          <w:tab w:val="left" w:pos="810"/>
          <w:tab w:val="left" w:pos="1440"/>
        </w:tabs>
        <w:ind w:left="2700" w:hanging="540"/>
        <w:rPr>
          <w:rFonts w:ascii="Arial" w:hAnsi="Arial"/>
          <w:lang w:val="it-IT"/>
        </w:rPr>
      </w:pPr>
      <w:r w:rsidRPr="00341316">
        <w:rPr>
          <w:rFonts w:ascii="Arial" w:eastAsia="Arial" w:hAnsi="Arial" w:cs="Arial"/>
          <w:lang w:val="it-IT" w:bidi="en-US"/>
        </w:rPr>
        <w:t>iv.</w:t>
      </w:r>
      <w:r w:rsidRPr="00341316">
        <w:rPr>
          <w:rFonts w:ascii="Arial" w:eastAsia="Arial" w:hAnsi="Arial" w:cs="Arial"/>
          <w:lang w:val="it-IT" w:bidi="en-US"/>
        </w:rPr>
        <w:tab/>
        <w:t>ang mga uri ng ari-arian na hindi kasama</w:t>
      </w:r>
    </w:p>
    <w:p w14:paraId="517231F7" w14:textId="77505758" w:rsidR="00D83A27" w:rsidRPr="00341316" w:rsidRDefault="00D83A27" w:rsidP="001E6C9D">
      <w:pPr>
        <w:tabs>
          <w:tab w:val="left" w:pos="-1080"/>
          <w:tab w:val="left" w:pos="720"/>
          <w:tab w:val="left" w:pos="810"/>
          <w:tab w:val="left" w:pos="1440"/>
        </w:tabs>
        <w:ind w:left="2700" w:hanging="540"/>
        <w:rPr>
          <w:rFonts w:ascii="Arial" w:hAnsi="Arial"/>
          <w:lang w:val="it-IT"/>
        </w:rPr>
      </w:pPr>
      <w:r w:rsidRPr="00341316">
        <w:rPr>
          <w:rFonts w:ascii="Arial" w:eastAsia="Arial" w:hAnsi="Arial" w:cs="Arial"/>
          <w:lang w:val="it-IT" w:bidi="en-US"/>
        </w:rPr>
        <w:t>v.</w:t>
      </w:r>
      <w:r w:rsidRPr="00341316">
        <w:rPr>
          <w:rFonts w:ascii="Arial" w:eastAsia="Arial" w:hAnsi="Arial" w:cs="Arial"/>
          <w:lang w:val="it-IT" w:bidi="en-US"/>
        </w:rPr>
        <w:tab/>
        <w:t xml:space="preserve">mga sitwasyon kung saan ang </w:t>
      </w:r>
      <w:r w:rsidR="00F63AFC">
        <w:rPr>
          <w:rFonts w:ascii="Arial" w:eastAsia="Arial" w:hAnsi="Arial" w:cs="Arial"/>
          <w:lang w:val="it-IT" w:bidi="en-US"/>
        </w:rPr>
        <w:t>pagkalugi</w:t>
      </w:r>
      <w:r w:rsidRPr="00341316">
        <w:rPr>
          <w:rFonts w:ascii="Arial" w:eastAsia="Arial" w:hAnsi="Arial" w:cs="Arial"/>
          <w:lang w:val="it-IT" w:bidi="en-US"/>
        </w:rPr>
        <w:t xml:space="preserve"> ng paggamit/patas na halaga ng pagrenta ay maaaring magkaroon ng mga karagdagang gastos sa pamumuhay bilang resulta ng direkta at hindi direktang pagkalugi, at ang lawak kung saan nalalapat ang coverage</w:t>
      </w:r>
    </w:p>
    <w:p w14:paraId="4C15EFD3" w14:textId="3F259BCD" w:rsidR="00DA2294" w:rsidRPr="00341316" w:rsidRDefault="00E45825" w:rsidP="001F13CC">
      <w:pPr>
        <w:tabs>
          <w:tab w:val="left" w:pos="-1080"/>
          <w:tab w:val="left" w:pos="720"/>
        </w:tabs>
        <w:ind w:left="2160" w:hanging="540"/>
        <w:rPr>
          <w:rFonts w:ascii="Arial" w:hAnsi="Arial"/>
          <w:color w:val="000000"/>
          <w:lang w:val="it-IT"/>
        </w:rPr>
      </w:pPr>
      <w:r w:rsidRPr="00341316">
        <w:rPr>
          <w:rFonts w:ascii="Arial" w:eastAsia="Arial" w:hAnsi="Arial" w:cs="Arial"/>
          <w:color w:val="000000"/>
          <w:lang w:val="it-IT" w:bidi="en-US"/>
        </w:rPr>
        <w:t>b.</w:t>
      </w:r>
      <w:r w:rsidRPr="00341316">
        <w:rPr>
          <w:rFonts w:ascii="Arial" w:eastAsia="Arial" w:hAnsi="Arial" w:cs="Arial"/>
          <w:color w:val="000000"/>
          <w:lang w:val="it-IT" w:bidi="en-US"/>
        </w:rPr>
        <w:tab/>
        <w:t xml:space="preserve">iba pang mga coverage – </w:t>
      </w:r>
      <w:r w:rsidR="00AE2954">
        <w:rPr>
          <w:rFonts w:ascii="Arial" w:eastAsia="Arial" w:hAnsi="Arial" w:cs="Arial"/>
          <w:color w:val="000000"/>
          <w:lang w:val="it-IT" w:bidi="en-US"/>
        </w:rPr>
        <w:t>kayang</w:t>
      </w:r>
      <w:r w:rsidRPr="00341316">
        <w:rPr>
          <w:rFonts w:ascii="Arial" w:eastAsia="Arial" w:hAnsi="Arial" w:cs="Arial"/>
          <w:color w:val="000000"/>
          <w:lang w:val="it-IT" w:bidi="en-US"/>
        </w:rPr>
        <w:t xml:space="preserve"> tukuyin ang limitasyon ng insurance sa mga sumusunod na coverage habang inilalapat ang mga ito sa ilalim ng isang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sa tirahan</w:t>
      </w:r>
    </w:p>
    <w:p w14:paraId="009E51A4" w14:textId="6E107933" w:rsidR="00DA2294" w:rsidRPr="00341316" w:rsidRDefault="00DA2294" w:rsidP="001E6C9D">
      <w:pPr>
        <w:pStyle w:val="ListParagraph"/>
        <w:tabs>
          <w:tab w:val="left" w:pos="-1080"/>
          <w:tab w:val="left" w:pos="720"/>
        </w:tabs>
        <w:ind w:left="2700" w:hanging="540"/>
        <w:rPr>
          <w:rFonts w:ascii="Arial" w:hAnsi="Arial"/>
          <w:color w:val="000000"/>
          <w:lang w:val="it-IT"/>
        </w:rPr>
      </w:pPr>
      <w:r w:rsidRPr="00341316">
        <w:rPr>
          <w:rFonts w:ascii="Arial" w:eastAsia="Arial" w:hAnsi="Arial" w:cs="Arial"/>
          <w:color w:val="000000"/>
          <w:lang w:val="it-IT" w:bidi="en-US"/>
        </w:rPr>
        <w:t>i.</w:t>
      </w:r>
      <w:r w:rsidRPr="00341316">
        <w:rPr>
          <w:rFonts w:ascii="Arial" w:eastAsia="Arial" w:hAnsi="Arial" w:cs="Arial"/>
          <w:color w:val="000000"/>
          <w:lang w:val="it-IT" w:bidi="en-US"/>
        </w:rPr>
        <w:tab/>
        <w:t>pagtanggal sa mga labi</w:t>
      </w:r>
    </w:p>
    <w:p w14:paraId="54AEA7D7" w14:textId="14669F4A" w:rsidR="003503EA" w:rsidRPr="00341316" w:rsidRDefault="00DA2294" w:rsidP="001E6C9D">
      <w:pPr>
        <w:pStyle w:val="ListParagraph"/>
        <w:tabs>
          <w:tab w:val="left" w:pos="-1080"/>
          <w:tab w:val="left" w:pos="720"/>
        </w:tabs>
        <w:ind w:left="2700" w:hanging="540"/>
        <w:rPr>
          <w:rFonts w:ascii="Arial" w:hAnsi="Arial"/>
          <w:color w:val="000000"/>
          <w:lang w:val="it-IT"/>
        </w:rPr>
      </w:pPr>
      <w:r w:rsidRPr="00341316">
        <w:rPr>
          <w:rFonts w:ascii="Arial" w:eastAsia="Arial" w:hAnsi="Arial" w:cs="Arial"/>
          <w:color w:val="000000"/>
          <w:lang w:val="it-IT" w:bidi="en-US"/>
        </w:rPr>
        <w:t>ii.</w:t>
      </w:r>
      <w:r w:rsidRPr="00341316">
        <w:rPr>
          <w:rFonts w:ascii="Arial" w:eastAsia="Arial" w:hAnsi="Arial" w:cs="Arial"/>
          <w:color w:val="000000"/>
          <w:lang w:val="it-IT" w:bidi="en-US"/>
        </w:rPr>
        <w:tab/>
        <w:t>tinanggal na ari-arian</w:t>
      </w:r>
    </w:p>
    <w:p w14:paraId="4B69C3D7" w14:textId="0784D8BE" w:rsidR="003A3135" w:rsidRPr="003503EA" w:rsidRDefault="003503EA" w:rsidP="001E6C9D">
      <w:pPr>
        <w:tabs>
          <w:tab w:val="left" w:pos="-1080"/>
          <w:tab w:val="left" w:pos="720"/>
        </w:tabs>
        <w:ind w:left="2700" w:hanging="540"/>
        <w:rPr>
          <w:rFonts w:ascii="Arial" w:hAnsi="Arial"/>
          <w:color w:val="000000"/>
        </w:rPr>
      </w:pPr>
      <w:r w:rsidRPr="003503EA">
        <w:rPr>
          <w:rFonts w:ascii="Arial" w:eastAsia="Arial" w:hAnsi="Arial" w:cs="Arial"/>
          <w:color w:val="000000"/>
          <w:lang w:bidi="en-US"/>
        </w:rPr>
        <w:t>iii.</w:t>
      </w:r>
      <w:r w:rsidRPr="003503EA">
        <w:rPr>
          <w:rFonts w:ascii="Arial" w:eastAsia="Arial" w:hAnsi="Arial" w:cs="Arial"/>
          <w:color w:val="000000"/>
          <w:lang w:bidi="en-US"/>
        </w:rPr>
        <w:tab/>
        <w:t>ordinansa o batas</w:t>
      </w:r>
    </w:p>
    <w:p w14:paraId="6D1D0BBC" w14:textId="77777777" w:rsidR="00EC0CC8" w:rsidRDefault="00EC0CC8" w:rsidP="005C0C56">
      <w:pPr>
        <w:tabs>
          <w:tab w:val="left" w:pos="-1080"/>
        </w:tabs>
        <w:rPr>
          <w:rFonts w:ascii="Arial" w:eastAsia="Arial" w:hAnsi="Arial" w:cs="Arial"/>
          <w:color w:val="000000"/>
          <w:lang w:bidi="en-US"/>
        </w:rPr>
      </w:pPr>
    </w:p>
    <w:p w14:paraId="7A477FD0" w14:textId="77777777" w:rsidR="00F417B8" w:rsidRPr="00B61CEA" w:rsidRDefault="00F417B8" w:rsidP="001F13CC">
      <w:pPr>
        <w:tabs>
          <w:tab w:val="left" w:pos="-1080"/>
        </w:tabs>
        <w:ind w:left="54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Personal Lines Insurance</w:t>
      </w:r>
    </w:p>
    <w:p w14:paraId="23FF3D3C" w14:textId="77777777" w:rsidR="00F417B8" w:rsidRPr="00B61CEA" w:rsidRDefault="00F417B8" w:rsidP="001F13CC">
      <w:pPr>
        <w:ind w:left="108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Homeowners’ Insurance Valuation</w:t>
      </w:r>
    </w:p>
    <w:p w14:paraId="11DCE537" w14:textId="381AB768" w:rsidR="00F417B8" w:rsidRPr="00341316" w:rsidRDefault="00F417B8">
      <w:pPr>
        <w:ind w:left="1620" w:hanging="540"/>
        <w:rPr>
          <w:rFonts w:ascii="Arial" w:hAnsi="Arial"/>
          <w:lang w:val="de-DE"/>
        </w:rPr>
      </w:pPr>
      <w:r w:rsidRPr="00341316">
        <w:rPr>
          <w:rFonts w:ascii="Arial" w:eastAsia="Arial" w:hAnsi="Arial" w:cs="Arial"/>
          <w:lang w:val="de-DE" w:bidi="en-US"/>
        </w:rPr>
        <w:t>1.</w:t>
      </w:r>
      <w:r w:rsidRPr="00341316">
        <w:rPr>
          <w:rFonts w:ascii="Arial" w:eastAsia="Arial" w:hAnsi="Arial" w:cs="Arial"/>
          <w:lang w:val="de-DE" w:bidi="en-US"/>
        </w:rPr>
        <w:tab/>
        <w:t>Mga pangkakalahatang konsepto, Cal. Ins. Code section 2070</w:t>
      </w:r>
    </w:p>
    <w:p w14:paraId="07226D01" w14:textId="77777777" w:rsidR="00EC0CC8" w:rsidRDefault="00BC0D44" w:rsidP="00D329CD">
      <w:pPr>
        <w:ind w:left="1620"/>
        <w:rPr>
          <w:rFonts w:ascii="Arial" w:eastAsia="Arial" w:hAnsi="Arial" w:cs="Arial"/>
          <w:lang w:val="de-DE" w:bidi="en-US"/>
        </w:rPr>
      </w:pPr>
      <w:r w:rsidRPr="00341316">
        <w:rPr>
          <w:rFonts w:ascii="Arial" w:eastAsia="Arial" w:hAnsi="Arial" w:cs="Arial"/>
          <w:lang w:val="de-DE" w:bidi="en-US"/>
        </w:rPr>
        <w:t>a.</w:t>
      </w:r>
      <w:r w:rsidRPr="00341316">
        <w:rPr>
          <w:rFonts w:ascii="Arial" w:eastAsia="Arial" w:hAnsi="Arial" w:cs="Arial"/>
          <w:lang w:val="de-DE" w:bidi="en-US"/>
        </w:rPr>
        <w:tab/>
      </w:r>
      <w:r w:rsidR="009E0B83">
        <w:rPr>
          <w:rFonts w:ascii="Arial" w:eastAsia="Arial" w:hAnsi="Arial" w:cs="Arial"/>
          <w:lang w:val="de-DE" w:bidi="en-US"/>
        </w:rPr>
        <w:t>alamin</w:t>
      </w:r>
      <w:r w:rsidRPr="00341316">
        <w:rPr>
          <w:rFonts w:ascii="Arial" w:eastAsia="Arial" w:hAnsi="Arial" w:cs="Arial"/>
          <w:lang w:val="de-DE" w:bidi="en-US"/>
        </w:rPr>
        <w:t xml:space="preserve"> na</w:t>
      </w:r>
    </w:p>
    <w:p w14:paraId="436C3FEF" w14:textId="41FFA324" w:rsidR="00F417B8" w:rsidRPr="00341316" w:rsidRDefault="00F417B8" w:rsidP="007A5ADE">
      <w:pPr>
        <w:tabs>
          <w:tab w:val="left" w:pos="-1080"/>
        </w:tabs>
        <w:ind w:left="2700" w:hanging="540"/>
        <w:rPr>
          <w:rFonts w:ascii="Arial" w:hAnsi="Arial"/>
          <w:lang w:val="de-DE"/>
        </w:rPr>
      </w:pPr>
      <w:r w:rsidRPr="00341316">
        <w:rPr>
          <w:rFonts w:ascii="Arial" w:eastAsia="Arial" w:hAnsi="Arial" w:cs="Arial"/>
          <w:lang w:val="de-DE" w:bidi="en-US"/>
        </w:rPr>
        <w:t>i.</w:t>
      </w:r>
      <w:r w:rsidRPr="00341316">
        <w:rPr>
          <w:rFonts w:ascii="Arial" w:eastAsia="Arial" w:hAnsi="Arial" w:cs="Arial"/>
          <w:lang w:val="de-DE" w:bidi="en-US"/>
        </w:rPr>
        <w:tab/>
        <w:t>lahat ng ari-arian, casualty, at personal lines ay dapat kumpletuhin ang isang</w:t>
      </w:r>
      <w:r w:rsidR="00F55B41">
        <w:rPr>
          <w:rFonts w:ascii="Arial" w:eastAsia="Arial" w:hAnsi="Arial" w:cs="Arial"/>
          <w:lang w:val="de-DE" w:bidi="en-US"/>
        </w:rPr>
        <w:t xml:space="preserve"> kurso ng</w:t>
      </w:r>
      <w:r w:rsidRPr="00341316">
        <w:rPr>
          <w:rFonts w:ascii="Arial" w:eastAsia="Arial" w:hAnsi="Arial" w:cs="Arial"/>
          <w:lang w:val="de-DE" w:bidi="en-US"/>
        </w:rPr>
        <w:t xml:space="preserve"> CE sa pagtatasa ng insurance ng mga </w:t>
      </w:r>
      <w:r w:rsidR="0032383C">
        <w:rPr>
          <w:rFonts w:ascii="Arial" w:eastAsia="Arial" w:hAnsi="Arial" w:cs="Arial"/>
          <w:lang w:val="de-DE" w:bidi="en-US"/>
        </w:rPr>
        <w:t>homeowner</w:t>
      </w:r>
      <w:r w:rsidRPr="00341316">
        <w:rPr>
          <w:rFonts w:ascii="Arial" w:eastAsia="Arial" w:hAnsi="Arial" w:cs="Arial"/>
          <w:lang w:val="de-DE" w:bidi="en-US"/>
        </w:rPr>
        <w:t xml:space="preserve"> (kasama sa kanilang mga kinakailangang oras ng CE)</w:t>
      </w:r>
    </w:p>
    <w:p w14:paraId="2ADD8E90" w14:textId="57EE8255" w:rsidR="00F417B8" w:rsidRPr="00341316" w:rsidRDefault="00F417B8" w:rsidP="001F13CC">
      <w:pPr>
        <w:tabs>
          <w:tab w:val="left" w:pos="-1080"/>
        </w:tabs>
        <w:ind w:left="2700" w:hanging="540"/>
        <w:rPr>
          <w:rFonts w:ascii="Arial" w:hAnsi="Arial"/>
          <w:lang w:val="de-DE"/>
        </w:rPr>
      </w:pPr>
      <w:r w:rsidRPr="00341316">
        <w:rPr>
          <w:rFonts w:ascii="Arial" w:eastAsia="Arial" w:hAnsi="Arial" w:cs="Arial"/>
          <w:lang w:val="de-DE" w:bidi="en-US"/>
        </w:rPr>
        <w:t>ii.</w:t>
      </w:r>
      <w:r w:rsidRPr="00341316">
        <w:rPr>
          <w:rFonts w:ascii="Arial" w:eastAsia="Arial" w:hAnsi="Arial" w:cs="Arial"/>
          <w:lang w:val="de-DE" w:bidi="en-US"/>
        </w:rPr>
        <w:tab/>
        <w:t>ang isang gumagawa ay may pananagutan para sa tumpak na pagdodokumento ng gastos sa pagpapalit ng tirahan sa oras ng orihinal na aplikasyon</w:t>
      </w:r>
    </w:p>
    <w:p w14:paraId="10B302E2" w14:textId="77777777" w:rsidR="00F417B8" w:rsidRPr="00341316" w:rsidRDefault="00F417B8" w:rsidP="001F13CC">
      <w:pPr>
        <w:tabs>
          <w:tab w:val="left" w:pos="-1080"/>
        </w:tabs>
        <w:ind w:left="2700" w:hanging="540"/>
        <w:rPr>
          <w:rFonts w:ascii="Arial" w:hAnsi="Arial"/>
          <w:lang w:val="de-DE"/>
        </w:rPr>
      </w:pPr>
      <w:r w:rsidRPr="00341316">
        <w:rPr>
          <w:rFonts w:ascii="Arial" w:eastAsia="Arial" w:hAnsi="Arial" w:cs="Arial"/>
          <w:lang w:val="de-DE" w:bidi="en-US"/>
        </w:rPr>
        <w:t>iii.</w:t>
      </w:r>
      <w:r w:rsidRPr="00341316">
        <w:rPr>
          <w:rFonts w:ascii="Arial" w:eastAsia="Arial" w:hAnsi="Arial" w:cs="Arial"/>
          <w:lang w:val="de-DE" w:bidi="en-US"/>
        </w:rPr>
        <w:tab/>
        <w:t>ang ilang mga hindi lisensyadong tao ay pinagbabawalang tantyahin ang gastos sa pagpapalit ng tirahan o ipaliwanag ang mga insurance coverage</w:t>
      </w:r>
    </w:p>
    <w:p w14:paraId="3E82400A" w14:textId="5564CF9C" w:rsidR="00F417B8" w:rsidRPr="00341316" w:rsidRDefault="00F417B8" w:rsidP="001F13CC">
      <w:pPr>
        <w:tabs>
          <w:tab w:val="left" w:pos="-1080"/>
        </w:tabs>
        <w:ind w:left="1620" w:hanging="540"/>
        <w:outlineLvl w:val="0"/>
        <w:rPr>
          <w:rFonts w:ascii="Arial" w:hAnsi="Arial"/>
          <w:lang w:val="de-DE"/>
        </w:rPr>
      </w:pPr>
      <w:r w:rsidRPr="00341316">
        <w:rPr>
          <w:rFonts w:ascii="Arial" w:eastAsia="Arial" w:hAnsi="Arial" w:cs="Arial"/>
          <w:lang w:val="de-DE" w:bidi="en-US"/>
        </w:rPr>
        <w:t>2.</w:t>
      </w:r>
      <w:r w:rsidRPr="00341316">
        <w:rPr>
          <w:rFonts w:ascii="Arial" w:eastAsia="Arial" w:hAnsi="Arial" w:cs="Arial"/>
          <w:lang w:val="de-DE" w:bidi="en-US"/>
        </w:rPr>
        <w:tab/>
        <w:t>Insurance sa isang tirahan</w:t>
      </w:r>
    </w:p>
    <w:p w14:paraId="25DF925B" w14:textId="613D4EC0" w:rsidR="00F417B8" w:rsidRPr="00341316" w:rsidRDefault="00F417B8" w:rsidP="001F13CC">
      <w:pPr>
        <w:tabs>
          <w:tab w:val="left" w:pos="-1080"/>
        </w:tabs>
        <w:ind w:left="2160" w:hanging="540"/>
        <w:outlineLvl w:val="0"/>
        <w:rPr>
          <w:rFonts w:ascii="Arial" w:hAnsi="Arial"/>
          <w:caps/>
          <w:lang w:val="de-DE"/>
        </w:rPr>
      </w:pPr>
      <w:r w:rsidRPr="00341316">
        <w:rPr>
          <w:rFonts w:ascii="Arial" w:eastAsia="Arial" w:hAnsi="Arial" w:cs="Arial"/>
          <w:lang w:val="de-DE" w:bidi="en-US"/>
        </w:rPr>
        <w:t>a.</w:t>
      </w:r>
      <w:r w:rsidRPr="00341316">
        <w:rPr>
          <w:rFonts w:ascii="Arial" w:eastAsia="Arial" w:hAnsi="Arial" w:cs="Arial"/>
          <w:lang w:val="de-DE" w:bidi="en-US"/>
        </w:rPr>
        <w:tab/>
        <w:t>mga pagpapahalaga at mga gastos sa pagpapalit</w:t>
      </w:r>
    </w:p>
    <w:p w14:paraId="2F8B6866" w14:textId="77777777" w:rsidR="00EC0CC8" w:rsidRDefault="00F417B8" w:rsidP="001F13CC">
      <w:pPr>
        <w:tabs>
          <w:tab w:val="left" w:pos="-1080"/>
        </w:tabs>
        <w:ind w:left="2700" w:hanging="540"/>
        <w:rPr>
          <w:rFonts w:ascii="Arial" w:eastAsia="Arial" w:hAnsi="Arial" w:cs="Arial"/>
          <w:lang w:val="de-DE" w:bidi="en-US"/>
        </w:rPr>
      </w:pPr>
      <w:r w:rsidRPr="00341316">
        <w:rPr>
          <w:rFonts w:ascii="Arial" w:eastAsia="Arial" w:hAnsi="Arial" w:cs="Arial"/>
          <w:lang w:val="de-DE" w:bidi="en-US"/>
        </w:rPr>
        <w:t>i.</w:t>
      </w:r>
      <w:r w:rsidRPr="00341316">
        <w:rPr>
          <w:rFonts w:ascii="Arial" w:eastAsia="Arial" w:hAnsi="Arial" w:cs="Arial"/>
          <w:lang w:val="de-DE" w:bidi="en-US"/>
        </w:rPr>
        <w:tab/>
      </w:r>
      <w:r w:rsidR="009E0B83">
        <w:rPr>
          <w:rFonts w:ascii="Arial" w:eastAsia="Arial" w:hAnsi="Arial" w:cs="Arial"/>
          <w:lang w:val="de-DE" w:bidi="en-US"/>
        </w:rPr>
        <w:t>alamin</w:t>
      </w:r>
      <w:r w:rsidRPr="00341316">
        <w:rPr>
          <w:rFonts w:ascii="Arial" w:eastAsia="Arial" w:hAnsi="Arial" w:cs="Arial"/>
          <w:lang w:val="de-DE" w:bidi="en-US"/>
        </w:rPr>
        <w:t xml:space="preserve"> kung paano naaapektuhan ng probisyon ng co-insurance ang limitasyon ng pananagutan sa isang </w:t>
      </w:r>
      <w:r w:rsidR="00F666F8">
        <w:rPr>
          <w:rFonts w:ascii="Arial" w:eastAsia="Arial" w:hAnsi="Arial" w:cs="Arial"/>
          <w:lang w:val="de-DE" w:bidi="en-US"/>
        </w:rPr>
        <w:t>policy</w:t>
      </w:r>
      <w:r w:rsidRPr="00341316">
        <w:rPr>
          <w:rFonts w:ascii="Arial" w:eastAsia="Arial" w:hAnsi="Arial" w:cs="Arial"/>
          <w:lang w:val="de-DE" w:bidi="en-US"/>
        </w:rPr>
        <w:t xml:space="preserve"> sa ari-arian at </w:t>
      </w:r>
      <w:r w:rsidR="00AE2954">
        <w:rPr>
          <w:rFonts w:ascii="Arial" w:eastAsia="Arial" w:hAnsi="Arial" w:cs="Arial"/>
          <w:lang w:val="de-DE" w:bidi="en-US"/>
        </w:rPr>
        <w:t>kayang</w:t>
      </w:r>
      <w:r w:rsidRPr="00341316">
        <w:rPr>
          <w:rFonts w:ascii="Arial" w:eastAsia="Arial" w:hAnsi="Arial" w:cs="Arial"/>
          <w:lang w:val="de-DE" w:bidi="en-US"/>
        </w:rPr>
        <w:t xml:space="preserve"> tukuyin</w:t>
      </w:r>
    </w:p>
    <w:p w14:paraId="770403A4" w14:textId="77777777" w:rsidR="00EC0CC8" w:rsidRDefault="00F417B8" w:rsidP="001F13CC">
      <w:pPr>
        <w:tabs>
          <w:tab w:val="left" w:pos="-1080"/>
        </w:tabs>
        <w:ind w:left="3240" w:hanging="540"/>
        <w:rPr>
          <w:rFonts w:ascii="Arial" w:eastAsia="Arial" w:hAnsi="Arial" w:cs="Arial"/>
          <w:strike/>
          <w:lang w:val="de-DE" w:bidi="en-US"/>
        </w:rPr>
      </w:pPr>
      <w:r w:rsidRPr="00341316">
        <w:rPr>
          <w:rFonts w:ascii="Arial" w:eastAsia="Arial" w:hAnsi="Arial" w:cs="Arial"/>
          <w:lang w:val="de-DE" w:bidi="en-US"/>
        </w:rPr>
        <w:t>1)</w:t>
      </w:r>
      <w:r w:rsidRPr="00341316">
        <w:rPr>
          <w:rFonts w:ascii="Arial" w:eastAsia="Arial" w:hAnsi="Arial" w:cs="Arial"/>
          <w:lang w:val="de-DE" w:bidi="en-US"/>
        </w:rPr>
        <w:tab/>
        <w:t>ang halaga ng coverage na kailangan upang makatanggap ng buong kapalit na coverage ng gastos</w:t>
      </w:r>
    </w:p>
    <w:p w14:paraId="34DAFFB4" w14:textId="1230D910" w:rsidR="00F417B8" w:rsidRPr="00341316" w:rsidRDefault="00F417B8" w:rsidP="001F13CC">
      <w:pPr>
        <w:tabs>
          <w:tab w:val="left" w:pos="-1080"/>
        </w:tabs>
        <w:ind w:left="3240" w:hanging="540"/>
        <w:outlineLvl w:val="0"/>
        <w:rPr>
          <w:rFonts w:ascii="Arial" w:hAnsi="Arial"/>
          <w:lang w:val="de-DE"/>
        </w:rPr>
      </w:pPr>
      <w:r w:rsidRPr="00341316">
        <w:rPr>
          <w:rFonts w:ascii="Arial" w:eastAsia="Arial" w:hAnsi="Arial" w:cs="Arial"/>
          <w:lang w:val="de-DE" w:bidi="en-US"/>
        </w:rPr>
        <w:t>2)</w:t>
      </w:r>
      <w:r w:rsidRPr="00341316">
        <w:rPr>
          <w:rFonts w:ascii="Arial" w:eastAsia="Arial" w:hAnsi="Arial" w:cs="Arial"/>
          <w:lang w:val="de-DE" w:bidi="en-US"/>
        </w:rPr>
        <w:tab/>
        <w:t>ang mas mababang halaga na babayaran sa ilalim ng probisyon ng coinsurance kung sakaling:</w:t>
      </w:r>
    </w:p>
    <w:p w14:paraId="50905D6D" w14:textId="67B01BCD" w:rsidR="00F417B8" w:rsidRPr="00341316" w:rsidRDefault="00B076D7" w:rsidP="005C0C56">
      <w:pPr>
        <w:tabs>
          <w:tab w:val="left" w:pos="-1080"/>
        </w:tabs>
        <w:ind w:left="3780" w:hanging="540"/>
        <w:outlineLvl w:val="0"/>
        <w:rPr>
          <w:rFonts w:ascii="Arial" w:hAnsi="Arial"/>
          <w:lang w:val="de-DE"/>
        </w:rPr>
      </w:pPr>
      <w:r w:rsidRPr="00341316">
        <w:rPr>
          <w:rFonts w:ascii="Arial" w:eastAsia="Arial" w:hAnsi="Arial" w:cs="Arial"/>
          <w:lang w:val="de-DE" w:bidi="en-US"/>
        </w:rPr>
        <w:t>i)</w:t>
      </w:r>
      <w:r w:rsidRPr="00341316">
        <w:rPr>
          <w:rFonts w:ascii="Arial" w:eastAsia="Arial" w:hAnsi="Arial" w:cs="Arial"/>
          <w:lang w:val="de-DE" w:bidi="en-US"/>
        </w:rPr>
        <w:tab/>
        <w:t xml:space="preserve">kabuuang </w:t>
      </w:r>
      <w:r w:rsidR="00F63AFC">
        <w:rPr>
          <w:rFonts w:ascii="Arial" w:eastAsia="Arial" w:hAnsi="Arial" w:cs="Arial"/>
          <w:lang w:val="de-DE" w:bidi="en-US"/>
        </w:rPr>
        <w:t>pagkalugi</w:t>
      </w:r>
    </w:p>
    <w:p w14:paraId="4D5D11E9" w14:textId="6A276E7F" w:rsidR="00F417B8" w:rsidRPr="00341316" w:rsidRDefault="00B076D7" w:rsidP="005C0C56">
      <w:pPr>
        <w:tabs>
          <w:tab w:val="left" w:pos="-1080"/>
        </w:tabs>
        <w:ind w:left="3780" w:hanging="540"/>
        <w:outlineLvl w:val="0"/>
        <w:rPr>
          <w:rFonts w:ascii="Arial" w:hAnsi="Arial"/>
          <w:lang w:val="de-DE"/>
        </w:rPr>
      </w:pPr>
      <w:r w:rsidRPr="00341316">
        <w:rPr>
          <w:rFonts w:ascii="Arial" w:eastAsia="Arial" w:hAnsi="Arial" w:cs="Arial"/>
          <w:lang w:val="de-DE" w:bidi="en-US"/>
        </w:rPr>
        <w:t>ii)</w:t>
      </w:r>
      <w:r w:rsidRPr="00341316">
        <w:rPr>
          <w:rFonts w:ascii="Arial" w:eastAsia="Arial" w:hAnsi="Arial" w:cs="Arial"/>
          <w:lang w:val="de-DE" w:bidi="en-US"/>
        </w:rPr>
        <w:tab/>
        <w:t xml:space="preserve">bahagyang </w:t>
      </w:r>
      <w:r w:rsidR="00F63AFC">
        <w:rPr>
          <w:rFonts w:ascii="Arial" w:eastAsia="Arial" w:hAnsi="Arial" w:cs="Arial"/>
          <w:lang w:val="de-DE" w:bidi="en-US"/>
        </w:rPr>
        <w:t>pagkalugi</w:t>
      </w:r>
    </w:p>
    <w:p w14:paraId="06850664" w14:textId="3CB0D172" w:rsidR="00F417B8" w:rsidRPr="00341316" w:rsidRDefault="00F417B8" w:rsidP="001F13CC">
      <w:pPr>
        <w:tabs>
          <w:tab w:val="left" w:pos="-1080"/>
        </w:tabs>
        <w:ind w:left="2700" w:hanging="540"/>
        <w:outlineLvl w:val="0"/>
        <w:rPr>
          <w:rFonts w:ascii="Arial" w:hAnsi="Arial"/>
          <w:lang w:val="de-DE"/>
        </w:rPr>
      </w:pPr>
      <w:r w:rsidRPr="00341316">
        <w:rPr>
          <w:rFonts w:ascii="Arial" w:eastAsia="Arial" w:hAnsi="Arial" w:cs="Arial"/>
          <w:lang w:val="de-DE" w:bidi="en-US"/>
        </w:rPr>
        <w:t>ii.</w:t>
      </w:r>
      <w:r w:rsidRPr="00341316">
        <w:rPr>
          <w:rFonts w:ascii="Arial" w:eastAsia="Arial" w:hAnsi="Arial" w:cs="Arial"/>
          <w:lang w:val="de-DE" w:bidi="en-US"/>
        </w:rPr>
        <w:tab/>
      </w:r>
      <w:r w:rsidR="00AE2954">
        <w:rPr>
          <w:rFonts w:ascii="Arial" w:eastAsia="Arial" w:hAnsi="Arial" w:cs="Arial"/>
          <w:lang w:val="de-DE" w:bidi="en-US"/>
        </w:rPr>
        <w:t>kayang</w:t>
      </w:r>
      <w:r w:rsidRPr="00341316">
        <w:rPr>
          <w:rFonts w:ascii="Arial" w:eastAsia="Arial" w:hAnsi="Arial" w:cs="Arial"/>
          <w:lang w:val="de-DE" w:bidi="en-US"/>
        </w:rPr>
        <w:t xml:space="preserve"> pag-iba-iba ang pagitan ng aktwal na halaga ng pera at mga kapalit na pag-aayos sa </w:t>
      </w:r>
      <w:r w:rsidR="00F63AFC">
        <w:rPr>
          <w:rFonts w:ascii="Arial" w:eastAsia="Arial" w:hAnsi="Arial" w:cs="Arial"/>
          <w:lang w:val="de-DE" w:bidi="en-US"/>
        </w:rPr>
        <w:t>pagkalugi</w:t>
      </w:r>
      <w:r w:rsidRPr="00341316">
        <w:rPr>
          <w:rFonts w:ascii="Arial" w:eastAsia="Arial" w:hAnsi="Arial" w:cs="Arial"/>
          <w:lang w:val="de-DE" w:bidi="en-US"/>
        </w:rPr>
        <w:t xml:space="preserve"> ng gastos</w:t>
      </w:r>
    </w:p>
    <w:p w14:paraId="3852EFA3" w14:textId="665FC5D9" w:rsidR="00F417B8" w:rsidRPr="00341316" w:rsidRDefault="00F417B8" w:rsidP="001F13CC">
      <w:pPr>
        <w:tabs>
          <w:tab w:val="left" w:pos="-1080"/>
        </w:tabs>
        <w:ind w:left="2160" w:hanging="540"/>
        <w:outlineLvl w:val="0"/>
        <w:rPr>
          <w:rFonts w:ascii="Arial" w:hAnsi="Arial"/>
          <w:lang w:val="de-DE"/>
        </w:rPr>
      </w:pPr>
      <w:r w:rsidRPr="00341316">
        <w:rPr>
          <w:rFonts w:ascii="Arial" w:eastAsia="Arial" w:hAnsi="Arial" w:cs="Arial"/>
          <w:lang w:val="de-DE" w:bidi="en-US"/>
        </w:rPr>
        <w:t>b.</w:t>
      </w:r>
      <w:r w:rsidRPr="00341316">
        <w:rPr>
          <w:rFonts w:ascii="Arial" w:eastAsia="Arial" w:hAnsi="Arial" w:cs="Arial"/>
          <w:lang w:val="de-DE" w:bidi="en-US"/>
        </w:rPr>
        <w:tab/>
        <w:t xml:space="preserve">pag-endorso, </w:t>
      </w:r>
      <w:r w:rsidR="00AE2954">
        <w:rPr>
          <w:rFonts w:ascii="Arial" w:eastAsia="Arial" w:hAnsi="Arial" w:cs="Arial"/>
          <w:lang w:val="de-DE" w:bidi="en-US"/>
        </w:rPr>
        <w:t>kayang</w:t>
      </w:r>
      <w:r w:rsidRPr="00341316">
        <w:rPr>
          <w:rFonts w:ascii="Arial" w:eastAsia="Arial" w:hAnsi="Arial" w:cs="Arial"/>
          <w:lang w:val="de-DE" w:bidi="en-US"/>
        </w:rPr>
        <w:t xml:space="preserve"> tukuyin ang mga malaking epekto ng mga sumusunod:</w:t>
      </w:r>
    </w:p>
    <w:p w14:paraId="2E7129E4" w14:textId="77777777" w:rsidR="00EC0CC8" w:rsidRDefault="00F417B8" w:rsidP="001F13CC">
      <w:pPr>
        <w:tabs>
          <w:tab w:val="left" w:pos="-1080"/>
        </w:tabs>
        <w:ind w:left="2700" w:hanging="540"/>
        <w:rPr>
          <w:rFonts w:ascii="Arial" w:eastAsia="Arial" w:hAnsi="Arial" w:cs="Arial"/>
          <w:lang w:val="pt-BR" w:bidi="en-US"/>
        </w:rPr>
      </w:pPr>
      <w:r w:rsidRPr="00341316">
        <w:rPr>
          <w:rFonts w:ascii="Arial" w:eastAsia="Arial" w:hAnsi="Arial" w:cs="Arial"/>
          <w:lang w:val="pt-BR" w:bidi="en-US"/>
        </w:rPr>
        <w:t>i.</w:t>
      </w:r>
      <w:r w:rsidRPr="00341316">
        <w:rPr>
          <w:rFonts w:ascii="Arial" w:eastAsia="Arial" w:hAnsi="Arial" w:cs="Arial"/>
          <w:lang w:val="pt-BR" w:bidi="en-US"/>
        </w:rPr>
        <w:tab/>
        <w:t>garantisado at pinalawig na gastos sa pagpapalit</w:t>
      </w:r>
    </w:p>
    <w:p w14:paraId="44CE3B98" w14:textId="700C99B2" w:rsidR="00F417B8" w:rsidRPr="00341316" w:rsidRDefault="00F417B8" w:rsidP="001F13CC">
      <w:pPr>
        <w:tabs>
          <w:tab w:val="left" w:pos="-1080"/>
          <w:tab w:val="left" w:pos="2160"/>
        </w:tabs>
        <w:ind w:left="2700" w:hanging="540"/>
        <w:rPr>
          <w:rFonts w:ascii="Arial" w:hAnsi="Arial"/>
          <w:lang w:val="pt-BR"/>
        </w:rPr>
      </w:pPr>
      <w:r w:rsidRPr="00341316">
        <w:rPr>
          <w:rFonts w:ascii="Arial" w:eastAsia="Arial" w:hAnsi="Arial" w:cs="Arial"/>
          <w:lang w:val="pt-BR" w:bidi="en-US"/>
        </w:rPr>
        <w:t>ii.</w:t>
      </w:r>
      <w:r w:rsidRPr="00341316">
        <w:rPr>
          <w:rFonts w:ascii="Arial" w:eastAsia="Arial" w:hAnsi="Arial" w:cs="Arial"/>
          <w:lang w:val="pt-BR" w:bidi="en-US"/>
        </w:rPr>
        <w:tab/>
        <w:t>coverage ng ordinansa o batas</w:t>
      </w:r>
    </w:p>
    <w:p w14:paraId="36D110E2" w14:textId="49F5CB9A" w:rsidR="00F417B8" w:rsidRPr="00341316" w:rsidRDefault="00F417B8" w:rsidP="001F13CC">
      <w:pPr>
        <w:tabs>
          <w:tab w:val="left" w:pos="-1080"/>
        </w:tabs>
        <w:ind w:left="2160" w:hanging="540"/>
        <w:rPr>
          <w:rFonts w:ascii="Arial" w:hAnsi="Arial"/>
          <w:lang w:val="pt-BR"/>
        </w:rPr>
      </w:pPr>
      <w:r w:rsidRPr="00341316">
        <w:rPr>
          <w:rFonts w:ascii="Arial" w:eastAsia="Arial" w:hAnsi="Arial" w:cs="Arial"/>
          <w:lang w:val="pt-BR" w:bidi="en-US"/>
        </w:rPr>
        <w:lastRenderedPageBreak/>
        <w:t>c.</w:t>
      </w:r>
      <w:r w:rsidRPr="00341316">
        <w:rPr>
          <w:rFonts w:ascii="Arial" w:eastAsia="Arial" w:hAnsi="Arial" w:cs="Arial"/>
          <w:lang w:val="pt-BR" w:bidi="en-US"/>
        </w:rPr>
        <w:tab/>
        <w:t xml:space="preserve">ang kaugnayan ng mga kaganapan sa sakuna sa </w:t>
      </w:r>
      <w:r w:rsidR="006E1959">
        <w:rPr>
          <w:rFonts w:ascii="Arial" w:eastAsia="Arial" w:hAnsi="Arial" w:cs="Arial"/>
          <w:lang w:val="pt-BR" w:bidi="en-US"/>
        </w:rPr>
        <w:t>pagkalugi</w:t>
      </w:r>
      <w:r w:rsidR="006E1959" w:rsidRPr="00341316">
        <w:rPr>
          <w:rFonts w:ascii="Arial" w:eastAsia="Arial" w:hAnsi="Arial" w:cs="Arial"/>
          <w:lang w:val="pt-BR" w:bidi="en-US"/>
        </w:rPr>
        <w:t xml:space="preserve"> </w:t>
      </w:r>
      <w:r w:rsidRPr="00341316">
        <w:rPr>
          <w:rFonts w:ascii="Arial" w:eastAsia="Arial" w:hAnsi="Arial" w:cs="Arial"/>
          <w:lang w:val="pt-BR" w:bidi="en-US"/>
        </w:rPr>
        <w:t>at ang epekto nito sa pagtaas ng halaga ng konstruksiyon</w:t>
      </w:r>
    </w:p>
    <w:p w14:paraId="0D817FB4" w14:textId="7590A43E" w:rsidR="009767DB" w:rsidRPr="00341316" w:rsidRDefault="009767DB" w:rsidP="001F13CC">
      <w:pPr>
        <w:tabs>
          <w:tab w:val="left" w:pos="-1080"/>
          <w:tab w:val="left" w:pos="720"/>
          <w:tab w:val="left" w:pos="1620"/>
        </w:tabs>
        <w:ind w:left="1620" w:hanging="540"/>
        <w:rPr>
          <w:rFonts w:ascii="Arial" w:hAnsi="Arial"/>
          <w:lang w:val="pt-BR"/>
        </w:rPr>
      </w:pPr>
      <w:r w:rsidRPr="00341316">
        <w:rPr>
          <w:rFonts w:ascii="Arial" w:eastAsia="Arial" w:hAnsi="Arial" w:cs="Arial"/>
          <w:lang w:val="pt-BR" w:bidi="en-US"/>
        </w:rPr>
        <w:t>3.</w:t>
      </w:r>
      <w:r w:rsidRPr="00341316">
        <w:rPr>
          <w:rFonts w:ascii="Arial" w:eastAsia="Arial" w:hAnsi="Arial" w:cs="Arial"/>
          <w:lang w:val="pt-BR" w:bidi="en-US"/>
        </w:rPr>
        <w:tab/>
      </w:r>
      <w:r w:rsidR="00632F65">
        <w:rPr>
          <w:rFonts w:ascii="Arial" w:eastAsia="Arial" w:hAnsi="Arial" w:cs="Arial"/>
          <w:lang w:val="pt-BR" w:bidi="en-US"/>
        </w:rPr>
        <w:t>C</w:t>
      </w:r>
      <w:r w:rsidRPr="00341316">
        <w:rPr>
          <w:rFonts w:ascii="Arial" w:eastAsia="Arial" w:hAnsi="Arial" w:cs="Arial"/>
          <w:lang w:val="pt-BR" w:bidi="en-US"/>
        </w:rPr>
        <w:t>overage</w:t>
      </w:r>
      <w:r w:rsidR="00632F65">
        <w:rPr>
          <w:rFonts w:ascii="Arial" w:eastAsia="Arial" w:hAnsi="Arial" w:cs="Arial"/>
          <w:lang w:val="pt-BR" w:bidi="en-US"/>
        </w:rPr>
        <w:t xml:space="preserve"> sa Lindol</w:t>
      </w:r>
    </w:p>
    <w:p w14:paraId="3C0CC873" w14:textId="4520C8B7" w:rsidR="009767DB" w:rsidRPr="00341316" w:rsidRDefault="009767DB" w:rsidP="001F13CC">
      <w:pPr>
        <w:tabs>
          <w:tab w:val="left" w:pos="-1080"/>
          <w:tab w:val="left" w:pos="720"/>
          <w:tab w:val="left" w:pos="2160"/>
        </w:tabs>
        <w:ind w:left="2160" w:hanging="540"/>
        <w:rPr>
          <w:rFonts w:ascii="Arial" w:hAnsi="Arial"/>
          <w:lang w:val="pt-BR"/>
        </w:rPr>
      </w:pPr>
      <w:r w:rsidRPr="00341316">
        <w:rPr>
          <w:rFonts w:ascii="Arial" w:eastAsia="Arial" w:hAnsi="Arial" w:cs="Arial"/>
          <w:lang w:val="pt-BR" w:bidi="en-US"/>
        </w:rPr>
        <w:t>a.</w:t>
      </w:r>
      <w:r w:rsidRPr="00341316">
        <w:rPr>
          <w:rFonts w:ascii="Arial" w:eastAsia="Arial" w:hAnsi="Arial" w:cs="Arial"/>
          <w:lang w:val="pt-BR" w:bidi="en-US"/>
        </w:rPr>
        <w:tab/>
      </w:r>
      <w:r w:rsidR="009E0B83">
        <w:rPr>
          <w:rFonts w:ascii="Arial" w:eastAsia="Arial" w:hAnsi="Arial" w:cs="Arial"/>
          <w:lang w:val="pt-BR" w:bidi="en-US"/>
        </w:rPr>
        <w:t>alamin</w:t>
      </w:r>
      <w:r w:rsidRPr="00341316">
        <w:rPr>
          <w:rFonts w:ascii="Arial" w:eastAsia="Arial" w:hAnsi="Arial" w:cs="Arial"/>
          <w:lang w:val="pt-BR" w:bidi="en-US"/>
        </w:rPr>
        <w:t xml:space="preserve"> na ang panganib ng lindol/paggalaw ng lupa ay hindi kasama sa mga </w:t>
      </w:r>
      <w:r w:rsidR="00F666F8">
        <w:rPr>
          <w:rFonts w:ascii="Arial" w:eastAsia="Arial" w:hAnsi="Arial" w:cs="Arial"/>
          <w:lang w:val="pt-BR" w:bidi="en-US"/>
        </w:rPr>
        <w:t>policy</w:t>
      </w:r>
      <w:r w:rsidRPr="00341316">
        <w:rPr>
          <w:rFonts w:ascii="Arial" w:eastAsia="Arial" w:hAnsi="Arial" w:cs="Arial"/>
          <w:lang w:val="pt-BR" w:bidi="en-US"/>
        </w:rPr>
        <w:t xml:space="preserve"> sa tirahan at mga </w:t>
      </w:r>
      <w:r w:rsidR="0032383C">
        <w:rPr>
          <w:rFonts w:ascii="Arial" w:eastAsia="Arial" w:hAnsi="Arial" w:cs="Arial"/>
          <w:lang w:val="pt-BR" w:bidi="en-US"/>
        </w:rPr>
        <w:t>homeowner</w:t>
      </w:r>
    </w:p>
    <w:p w14:paraId="5172B61F" w14:textId="2DC9B9EA" w:rsidR="009767DB" w:rsidRPr="00341316" w:rsidRDefault="009767DB" w:rsidP="001F13CC">
      <w:pPr>
        <w:tabs>
          <w:tab w:val="left" w:pos="-1080"/>
        </w:tabs>
        <w:ind w:left="2160" w:hanging="540"/>
        <w:rPr>
          <w:rFonts w:ascii="Arial" w:hAnsi="Arial"/>
          <w:lang w:val="pt-BR"/>
        </w:rPr>
      </w:pPr>
      <w:r w:rsidRPr="00341316">
        <w:rPr>
          <w:rFonts w:ascii="Arial" w:eastAsia="Arial" w:hAnsi="Arial" w:cs="Arial"/>
          <w:lang w:val="pt-BR" w:bidi="en-US"/>
        </w:rPr>
        <w:t>b.</w:t>
      </w:r>
      <w:r w:rsidRPr="00341316">
        <w:rPr>
          <w:rFonts w:ascii="Arial" w:eastAsia="Arial" w:hAnsi="Arial" w:cs="Arial"/>
          <w:lang w:val="pt-BR" w:bidi="en-US"/>
        </w:rPr>
        <w:tab/>
      </w:r>
      <w:r w:rsidR="00AE2954">
        <w:rPr>
          <w:rFonts w:ascii="Arial" w:eastAsia="Arial" w:hAnsi="Arial" w:cs="Arial"/>
          <w:lang w:val="pt-BR" w:bidi="en-US"/>
        </w:rPr>
        <w:t>kayang</w:t>
      </w:r>
      <w:r w:rsidRPr="00341316">
        <w:rPr>
          <w:rFonts w:ascii="Arial" w:eastAsia="Arial" w:hAnsi="Arial" w:cs="Arial"/>
          <w:lang w:val="pt-BR" w:bidi="en-US"/>
        </w:rPr>
        <w:t xml:space="preserve"> tuku</w:t>
      </w:r>
      <w:r w:rsidR="00BB52F2">
        <w:rPr>
          <w:rFonts w:ascii="Arial" w:eastAsia="Arial" w:hAnsi="Arial" w:cs="Arial"/>
          <w:lang w:val="pt-BR" w:bidi="en-US"/>
        </w:rPr>
        <w:t>yi</w:t>
      </w:r>
      <w:r w:rsidRPr="00341316">
        <w:rPr>
          <w:rFonts w:ascii="Arial" w:eastAsia="Arial" w:hAnsi="Arial" w:cs="Arial"/>
          <w:lang w:val="pt-BR" w:bidi="en-US"/>
        </w:rPr>
        <w:t xml:space="preserve">n ang mga </w:t>
      </w:r>
      <w:r w:rsidR="00BB52F2">
        <w:rPr>
          <w:rFonts w:ascii="Arial" w:eastAsia="Arial" w:hAnsi="Arial" w:cs="Arial"/>
          <w:lang w:val="pt-BR" w:bidi="en-US"/>
        </w:rPr>
        <w:t xml:space="preserve">pakinabang o pinsala </w:t>
      </w:r>
      <w:r w:rsidRPr="00341316">
        <w:rPr>
          <w:rFonts w:ascii="Arial" w:eastAsia="Arial" w:hAnsi="Arial" w:cs="Arial"/>
          <w:lang w:val="pt-BR" w:bidi="en-US"/>
        </w:rPr>
        <w:t>ng:</w:t>
      </w:r>
    </w:p>
    <w:p w14:paraId="38C1B501" w14:textId="2EEE11FD" w:rsidR="00DD3140" w:rsidRPr="00341316" w:rsidRDefault="00DD3140" w:rsidP="001F13CC">
      <w:pPr>
        <w:tabs>
          <w:tab w:val="left" w:pos="-1080"/>
        </w:tabs>
        <w:ind w:left="2700" w:hanging="540"/>
        <w:rPr>
          <w:rFonts w:ascii="Arial" w:hAnsi="Arial"/>
          <w:lang w:val="pt-BR"/>
        </w:rPr>
      </w:pPr>
      <w:r w:rsidRPr="00341316">
        <w:rPr>
          <w:rFonts w:ascii="Arial" w:eastAsia="Arial" w:hAnsi="Arial" w:cs="Arial"/>
          <w:lang w:val="pt-BR" w:bidi="en-US"/>
        </w:rPr>
        <w:t>i.</w:t>
      </w:r>
      <w:r w:rsidRPr="00341316">
        <w:rPr>
          <w:rFonts w:ascii="Arial" w:eastAsia="Arial" w:hAnsi="Arial" w:cs="Arial"/>
          <w:lang w:val="pt-BR" w:bidi="en-US"/>
        </w:rPr>
        <w:tab/>
        <w:t xml:space="preserve">pagkuha ng coverage na ito sa pamamagitan ng Earthquake Authority ng California (CEA) (at mga kalahok na insurer) kumpara sa coverage sa mapagkumpitensyang </w:t>
      </w:r>
      <w:r w:rsidR="00293F89">
        <w:rPr>
          <w:rFonts w:ascii="Arial" w:eastAsia="Arial" w:hAnsi="Arial" w:cs="Arial"/>
          <w:lang w:val="pt-BR" w:bidi="en-US"/>
        </w:rPr>
        <w:t>market</w:t>
      </w:r>
      <w:r w:rsidRPr="00341316">
        <w:rPr>
          <w:rFonts w:ascii="Arial" w:eastAsia="Arial" w:hAnsi="Arial" w:cs="Arial"/>
          <w:lang w:val="pt-BR" w:bidi="en-US"/>
        </w:rPr>
        <w:t>, Cal. Ins. Code sections 10089.6, 10089.26, at 10089.28</w:t>
      </w:r>
    </w:p>
    <w:p w14:paraId="0D02AD0A" w14:textId="77777777" w:rsidR="00EC0CC8" w:rsidRDefault="00DD3140" w:rsidP="001F13CC">
      <w:pPr>
        <w:tabs>
          <w:tab w:val="left" w:pos="-1080"/>
        </w:tabs>
        <w:ind w:left="2700" w:hanging="540"/>
        <w:rPr>
          <w:rFonts w:ascii="Arial" w:eastAsia="Arial" w:hAnsi="Arial" w:cs="Arial"/>
          <w:lang w:val="pt-BR" w:bidi="en-US"/>
        </w:rPr>
      </w:pPr>
      <w:r w:rsidRPr="00341316">
        <w:rPr>
          <w:rFonts w:ascii="Arial" w:eastAsia="Arial" w:hAnsi="Arial" w:cs="Arial"/>
          <w:lang w:val="pt-BR" w:bidi="en-US"/>
        </w:rPr>
        <w:t>ii.</w:t>
      </w:r>
      <w:r w:rsidRPr="00341316">
        <w:rPr>
          <w:rFonts w:ascii="Arial" w:eastAsia="Arial" w:hAnsi="Arial" w:cs="Arial"/>
          <w:lang w:val="pt-BR" w:bidi="en-US"/>
        </w:rPr>
        <w:tab/>
        <w:t>solong limitasyon ng coverage kumpara sa maraming limitasyon</w:t>
      </w:r>
    </w:p>
    <w:p w14:paraId="78F90B68" w14:textId="4660DCC8" w:rsidR="009767DB" w:rsidRPr="00341316" w:rsidRDefault="00DD3140" w:rsidP="001F13CC">
      <w:pPr>
        <w:tabs>
          <w:tab w:val="left" w:pos="-1080"/>
        </w:tabs>
        <w:ind w:left="2700" w:hanging="540"/>
        <w:rPr>
          <w:rFonts w:ascii="Arial" w:hAnsi="Arial"/>
          <w:lang w:val="pt-BR"/>
        </w:rPr>
      </w:pPr>
      <w:r w:rsidRPr="00341316">
        <w:rPr>
          <w:rFonts w:ascii="Arial" w:eastAsia="Arial" w:hAnsi="Arial" w:cs="Arial"/>
          <w:lang w:val="pt-BR" w:bidi="en-US"/>
        </w:rPr>
        <w:t>iii.</w:t>
      </w:r>
      <w:r w:rsidRPr="00341316">
        <w:rPr>
          <w:rFonts w:ascii="Arial" w:eastAsia="Arial" w:hAnsi="Arial" w:cs="Arial"/>
          <w:lang w:val="pt-BR" w:bidi="en-US"/>
        </w:rPr>
        <w:tab/>
        <w:t xml:space="preserve">pinababang mga </w:t>
      </w:r>
      <w:r w:rsidR="00F666F8">
        <w:rPr>
          <w:rFonts w:ascii="Arial" w:eastAsia="Arial" w:hAnsi="Arial" w:cs="Arial"/>
          <w:lang w:val="pt-BR" w:bidi="en-US"/>
        </w:rPr>
        <w:t>policy</w:t>
      </w:r>
      <w:r w:rsidRPr="00341316">
        <w:rPr>
          <w:rFonts w:ascii="Arial" w:eastAsia="Arial" w:hAnsi="Arial" w:cs="Arial"/>
          <w:lang w:val="pt-BR" w:bidi="en-US"/>
        </w:rPr>
        <w:t xml:space="preserve"> sa coverage</w:t>
      </w:r>
    </w:p>
    <w:p w14:paraId="514A8110" w14:textId="77777777" w:rsidR="00EC0CC8" w:rsidRDefault="00DD3140" w:rsidP="001F13CC">
      <w:pPr>
        <w:tabs>
          <w:tab w:val="left" w:pos="-1080"/>
          <w:tab w:val="left" w:pos="1440"/>
        </w:tabs>
        <w:ind w:left="2700" w:hanging="540"/>
        <w:rPr>
          <w:rFonts w:ascii="Arial" w:eastAsia="Arial" w:hAnsi="Arial" w:cs="Arial"/>
          <w:lang w:val="pt-BR" w:bidi="en-US"/>
        </w:rPr>
      </w:pPr>
      <w:r w:rsidRPr="00341316">
        <w:rPr>
          <w:rFonts w:ascii="Arial" w:eastAsia="Arial" w:hAnsi="Arial" w:cs="Arial"/>
          <w:lang w:val="pt-BR" w:bidi="en-US"/>
        </w:rPr>
        <w:t>iv.</w:t>
      </w:r>
      <w:r w:rsidRPr="00341316">
        <w:rPr>
          <w:rFonts w:ascii="Arial" w:eastAsia="Arial" w:hAnsi="Arial" w:cs="Arial"/>
          <w:lang w:val="pt-BR" w:bidi="en-US"/>
        </w:rPr>
        <w:tab/>
        <w:t>mga opsyon na deductible at ang epekto nito sa mga paghahabol ng Combined Single Limit (CSL).</w:t>
      </w:r>
    </w:p>
    <w:p w14:paraId="3F4765B6" w14:textId="3AB51DF1" w:rsidR="00154E03" w:rsidRPr="00341316" w:rsidRDefault="00154E03" w:rsidP="007A5ADE">
      <w:pPr>
        <w:tabs>
          <w:tab w:val="left" w:pos="-1080"/>
          <w:tab w:val="left" w:pos="1440"/>
        </w:tabs>
        <w:ind w:left="2700" w:hanging="540"/>
        <w:rPr>
          <w:rFonts w:ascii="Arial" w:hAnsi="Arial"/>
          <w:lang w:val="pt-BR"/>
        </w:rPr>
      </w:pPr>
      <w:r w:rsidRPr="00341316">
        <w:rPr>
          <w:rFonts w:ascii="Arial" w:eastAsia="Arial" w:hAnsi="Arial" w:cs="Arial"/>
          <w:lang w:val="pt-BR" w:bidi="en-US"/>
        </w:rPr>
        <w:t>v.</w:t>
      </w:r>
      <w:r w:rsidRPr="00341316">
        <w:rPr>
          <w:rFonts w:ascii="Arial" w:eastAsia="Arial" w:hAnsi="Arial" w:cs="Arial"/>
          <w:lang w:val="pt-BR" w:bidi="en-US"/>
        </w:rPr>
        <w:tab/>
        <w:t>pinataas na opsyonal na limitasyon para sa personal na ari-arian at mga gastos sa pamumuhay</w:t>
      </w:r>
    </w:p>
    <w:p w14:paraId="3115BD1A" w14:textId="317BD4A1" w:rsidR="00154E03" w:rsidRPr="00341316" w:rsidRDefault="00154E03" w:rsidP="007A5ADE">
      <w:pPr>
        <w:tabs>
          <w:tab w:val="left" w:pos="-1080"/>
          <w:tab w:val="left" w:pos="1440"/>
        </w:tabs>
        <w:ind w:left="2700" w:hanging="540"/>
        <w:rPr>
          <w:rFonts w:ascii="Arial" w:hAnsi="Arial"/>
          <w:lang w:val="pt-BR"/>
        </w:rPr>
      </w:pPr>
      <w:r w:rsidRPr="00341316">
        <w:rPr>
          <w:rFonts w:ascii="Arial" w:eastAsia="Arial" w:hAnsi="Arial" w:cs="Arial"/>
          <w:lang w:val="pt-BR" w:bidi="en-US"/>
        </w:rPr>
        <w:t>vi.</w:t>
      </w:r>
      <w:r w:rsidRPr="00341316">
        <w:rPr>
          <w:rFonts w:ascii="Arial" w:eastAsia="Arial" w:hAnsi="Arial" w:cs="Arial"/>
          <w:lang w:val="pt-BR" w:bidi="en-US"/>
        </w:rPr>
        <w:tab/>
        <w:t>Maaaring mag-aplay para sa mga premium na diskuwento ng CEA para sa mga pagsasaayos</w:t>
      </w:r>
    </w:p>
    <w:p w14:paraId="0421E137" w14:textId="77777777" w:rsidR="009767DB" w:rsidRPr="00341316" w:rsidRDefault="009767DB" w:rsidP="00541D5D">
      <w:pPr>
        <w:tabs>
          <w:tab w:val="left" w:pos="-1080"/>
        </w:tabs>
        <w:rPr>
          <w:rFonts w:ascii="Arial" w:hAnsi="Arial"/>
          <w:lang w:val="pt-BR"/>
        </w:rPr>
      </w:pPr>
    </w:p>
    <w:p w14:paraId="22C9B2A8" w14:textId="77777777" w:rsidR="003C09AF" w:rsidRPr="00341316" w:rsidRDefault="003C09AF" w:rsidP="001F13CC">
      <w:pPr>
        <w:tabs>
          <w:tab w:val="left" w:pos="-1080"/>
        </w:tabs>
        <w:ind w:left="540" w:hanging="540"/>
        <w:rPr>
          <w:rFonts w:ascii="Arial" w:hAnsi="Arial"/>
          <w:color w:val="000000"/>
          <w:lang w:val="pt-BR"/>
        </w:rPr>
      </w:pPr>
      <w:r w:rsidRPr="00341316">
        <w:rPr>
          <w:rFonts w:ascii="Arial" w:eastAsia="Arial" w:hAnsi="Arial" w:cs="Arial"/>
          <w:color w:val="000000"/>
          <w:lang w:val="pt-BR" w:bidi="en-US"/>
        </w:rPr>
        <w:t>III.</w:t>
      </w:r>
      <w:r w:rsidRPr="00341316">
        <w:rPr>
          <w:rFonts w:ascii="Arial" w:eastAsia="Arial" w:hAnsi="Arial" w:cs="Arial"/>
          <w:color w:val="000000"/>
          <w:lang w:val="pt-BR" w:bidi="en-US"/>
        </w:rPr>
        <w:tab/>
        <w:t>Personal Lines Insurance</w:t>
      </w:r>
    </w:p>
    <w:p w14:paraId="4932E868" w14:textId="77777777" w:rsidR="00EC0CC8" w:rsidRDefault="00D658A5" w:rsidP="001F13CC">
      <w:pPr>
        <w:tabs>
          <w:tab w:val="left" w:pos="-1080"/>
        </w:tabs>
        <w:ind w:left="1080" w:hanging="540"/>
        <w:rPr>
          <w:rFonts w:ascii="Arial" w:eastAsia="Arial" w:hAnsi="Arial" w:cs="Arial"/>
          <w:lang w:val="pt-BR" w:bidi="en-US"/>
        </w:rPr>
      </w:pPr>
      <w:r w:rsidRPr="00341316">
        <w:rPr>
          <w:rFonts w:ascii="Arial" w:eastAsia="Arial" w:hAnsi="Arial" w:cs="Arial"/>
          <w:lang w:val="pt-BR" w:bidi="en-US"/>
        </w:rPr>
        <w:t>C.</w:t>
      </w:r>
      <w:r w:rsidRPr="00341316">
        <w:rPr>
          <w:rFonts w:ascii="Arial" w:eastAsia="Arial" w:hAnsi="Arial" w:cs="Arial"/>
          <w:lang w:val="pt-BR" w:bidi="en-US"/>
        </w:rPr>
        <w:tab/>
        <w:t xml:space="preserve">Liability Coverage. </w:t>
      </w:r>
      <w:r w:rsidR="00AE2954">
        <w:rPr>
          <w:rFonts w:ascii="Arial" w:eastAsia="Arial" w:hAnsi="Arial" w:cs="Arial"/>
          <w:lang w:val="pt-BR" w:bidi="en-US"/>
        </w:rPr>
        <w:t>Kayang</w:t>
      </w:r>
      <w:r w:rsidRPr="00341316">
        <w:rPr>
          <w:rFonts w:ascii="Arial" w:eastAsia="Arial" w:hAnsi="Arial" w:cs="Arial"/>
          <w:lang w:val="pt-BR" w:bidi="en-US"/>
        </w:rPr>
        <w:t xml:space="preserve"> tukuyin at/o kilalanin ang pagkakaiba ng:</w:t>
      </w:r>
    </w:p>
    <w:p w14:paraId="1DAD119E" w14:textId="32462CD6" w:rsidR="003C09AF" w:rsidRPr="00341316" w:rsidRDefault="00165D68" w:rsidP="001F13CC">
      <w:pPr>
        <w:tabs>
          <w:tab w:val="left" w:pos="-1080"/>
        </w:tabs>
        <w:ind w:left="1620" w:hanging="540"/>
        <w:rPr>
          <w:rFonts w:ascii="Arial" w:hAnsi="Arial"/>
          <w:lang w:val="pt-BR"/>
        </w:rPr>
      </w:pPr>
      <w:r w:rsidRPr="00341316">
        <w:rPr>
          <w:rFonts w:ascii="Arial" w:eastAsia="Arial" w:hAnsi="Arial" w:cs="Arial"/>
          <w:lang w:val="pt-BR" w:bidi="en-US"/>
        </w:rPr>
        <w:t>1.</w:t>
      </w:r>
      <w:r w:rsidRPr="00341316">
        <w:rPr>
          <w:rFonts w:ascii="Arial" w:eastAsia="Arial" w:hAnsi="Arial" w:cs="Arial"/>
          <w:lang w:val="pt-BR" w:bidi="en-US"/>
        </w:rPr>
        <w:tab/>
        <w:t xml:space="preserve">Mga </w:t>
      </w:r>
      <w:r w:rsidR="00ED0881">
        <w:rPr>
          <w:rFonts w:ascii="Arial" w:eastAsia="Arial" w:hAnsi="Arial" w:cs="Arial"/>
          <w:lang w:val="pt-BR" w:bidi="en-US"/>
        </w:rPr>
        <w:t>l</w:t>
      </w:r>
      <w:r w:rsidR="00ED0881" w:rsidRPr="00341316">
        <w:rPr>
          <w:rFonts w:ascii="Arial" w:eastAsia="Arial" w:hAnsi="Arial" w:cs="Arial"/>
          <w:lang w:val="pt-BR" w:bidi="en-US"/>
        </w:rPr>
        <w:t xml:space="preserve">iability </w:t>
      </w:r>
      <w:r w:rsidR="00ED0881">
        <w:rPr>
          <w:rFonts w:ascii="Arial" w:eastAsia="Arial" w:hAnsi="Arial" w:cs="Arial"/>
          <w:lang w:val="pt-BR" w:bidi="en-US"/>
        </w:rPr>
        <w:t>c</w:t>
      </w:r>
      <w:r w:rsidR="00ED0881" w:rsidRPr="00341316">
        <w:rPr>
          <w:rFonts w:ascii="Arial" w:eastAsia="Arial" w:hAnsi="Arial" w:cs="Arial"/>
          <w:lang w:val="pt-BR" w:bidi="en-US"/>
        </w:rPr>
        <w:t xml:space="preserve">overage </w:t>
      </w:r>
      <w:r w:rsidRPr="00341316">
        <w:rPr>
          <w:rFonts w:ascii="Arial" w:eastAsia="Arial" w:hAnsi="Arial" w:cs="Arial"/>
          <w:lang w:val="pt-BR" w:bidi="en-US"/>
        </w:rPr>
        <w:t xml:space="preserve">sa pinsala sa ari-arian at </w:t>
      </w:r>
      <w:r w:rsidR="00ED0881">
        <w:rPr>
          <w:rFonts w:ascii="Arial" w:eastAsia="Arial" w:hAnsi="Arial" w:cs="Arial"/>
          <w:lang w:val="pt-BR" w:bidi="en-US"/>
        </w:rPr>
        <w:t xml:space="preserve">liability coverage sa </w:t>
      </w:r>
      <w:r w:rsidRPr="00341316">
        <w:rPr>
          <w:rFonts w:ascii="Arial" w:eastAsia="Arial" w:hAnsi="Arial" w:cs="Arial"/>
          <w:lang w:val="pt-BR" w:bidi="en-US"/>
        </w:rPr>
        <w:t xml:space="preserve">pinsala sa katawan na ibinigay sa mga </w:t>
      </w:r>
      <w:r w:rsidR="00F666F8">
        <w:rPr>
          <w:rFonts w:ascii="Arial" w:eastAsia="Arial" w:hAnsi="Arial" w:cs="Arial"/>
          <w:lang w:val="pt-BR" w:bidi="en-US"/>
        </w:rPr>
        <w:t>policy</w:t>
      </w:r>
      <w:r w:rsidRPr="00341316">
        <w:rPr>
          <w:rFonts w:ascii="Arial" w:eastAsia="Arial" w:hAnsi="Arial" w:cs="Arial"/>
          <w:lang w:val="pt-BR" w:bidi="en-US"/>
        </w:rPr>
        <w:t xml:space="preserve"> ng mga </w:t>
      </w:r>
      <w:r w:rsidR="0032383C">
        <w:rPr>
          <w:rFonts w:ascii="Arial" w:eastAsia="Arial" w:hAnsi="Arial" w:cs="Arial"/>
          <w:lang w:val="pt-BR" w:bidi="en-US"/>
        </w:rPr>
        <w:t>homeowner</w:t>
      </w:r>
      <w:r w:rsidRPr="00341316">
        <w:rPr>
          <w:rFonts w:ascii="Arial" w:eastAsia="Arial" w:hAnsi="Arial" w:cs="Arial"/>
          <w:lang w:val="pt-BR" w:bidi="en-US"/>
        </w:rPr>
        <w:t xml:space="preserve"> at tirahan</w:t>
      </w:r>
    </w:p>
    <w:p w14:paraId="1389973E" w14:textId="1108F506" w:rsidR="003C09AF" w:rsidRPr="00341316" w:rsidRDefault="00165D68" w:rsidP="001F13CC">
      <w:pPr>
        <w:tabs>
          <w:tab w:val="left" w:pos="-1080"/>
        </w:tabs>
        <w:ind w:left="1620" w:hanging="540"/>
        <w:rPr>
          <w:rFonts w:ascii="Arial" w:hAnsi="Arial"/>
          <w:lang w:val="pt-BR"/>
        </w:rPr>
      </w:pPr>
      <w:r w:rsidRPr="00341316">
        <w:rPr>
          <w:rFonts w:ascii="Arial" w:eastAsia="Arial" w:hAnsi="Arial" w:cs="Arial"/>
          <w:lang w:val="pt-BR" w:bidi="en-US"/>
        </w:rPr>
        <w:t>2.</w:t>
      </w:r>
      <w:r w:rsidRPr="00341316">
        <w:rPr>
          <w:rFonts w:ascii="Arial" w:eastAsia="Arial" w:hAnsi="Arial" w:cs="Arial"/>
          <w:lang w:val="pt-BR" w:bidi="en-US"/>
        </w:rPr>
        <w:tab/>
        <w:t xml:space="preserve">Mga karaniwang liability loss exposure, at </w:t>
      </w:r>
      <w:r w:rsidR="009E0B83">
        <w:rPr>
          <w:rFonts w:ascii="Arial" w:eastAsia="Arial" w:hAnsi="Arial" w:cs="Arial"/>
          <w:lang w:val="pt-BR" w:bidi="en-US"/>
        </w:rPr>
        <w:t>alamin</w:t>
      </w:r>
      <w:r w:rsidRPr="00341316">
        <w:rPr>
          <w:rFonts w:ascii="Arial" w:eastAsia="Arial" w:hAnsi="Arial" w:cs="Arial"/>
          <w:lang w:val="pt-BR" w:bidi="en-US"/>
        </w:rPr>
        <w:t xml:space="preserve"> kung alin ang tipikal na sakop o hindi </w:t>
      </w:r>
      <w:r w:rsidR="00240F61">
        <w:rPr>
          <w:rFonts w:ascii="Arial" w:eastAsia="Arial" w:hAnsi="Arial" w:cs="Arial"/>
          <w:lang w:val="pt-BR" w:bidi="en-US"/>
        </w:rPr>
        <w:t>kasama</w:t>
      </w:r>
      <w:r w:rsidR="00C204DF" w:rsidRPr="00341316">
        <w:rPr>
          <w:rFonts w:ascii="Arial" w:eastAsia="Arial" w:hAnsi="Arial" w:cs="Arial"/>
          <w:lang w:val="pt-BR" w:bidi="en-US"/>
        </w:rPr>
        <w:t xml:space="preserve"> </w:t>
      </w:r>
      <w:r w:rsidRPr="00341316">
        <w:rPr>
          <w:rFonts w:ascii="Arial" w:eastAsia="Arial" w:hAnsi="Arial" w:cs="Arial"/>
          <w:lang w:val="pt-BR" w:bidi="en-US"/>
        </w:rPr>
        <w:t xml:space="preserve">sa mga </w:t>
      </w:r>
      <w:r w:rsidR="00F666F8">
        <w:rPr>
          <w:rFonts w:ascii="Arial" w:eastAsia="Arial" w:hAnsi="Arial" w:cs="Arial"/>
          <w:lang w:val="pt-BR" w:bidi="en-US"/>
        </w:rPr>
        <w:t>policy</w:t>
      </w:r>
      <w:r w:rsidRPr="00341316">
        <w:rPr>
          <w:rFonts w:ascii="Arial" w:eastAsia="Arial" w:hAnsi="Arial" w:cs="Arial"/>
          <w:lang w:val="pt-BR" w:bidi="en-US"/>
        </w:rPr>
        <w:t xml:space="preserve"> sa tirahan</w:t>
      </w:r>
    </w:p>
    <w:p w14:paraId="207BEBE2" w14:textId="1FAC987C" w:rsidR="003C09AF" w:rsidRPr="00341316" w:rsidRDefault="00165D68" w:rsidP="001F13CC">
      <w:pPr>
        <w:tabs>
          <w:tab w:val="left" w:pos="-1080"/>
        </w:tabs>
        <w:ind w:left="1620" w:hanging="540"/>
        <w:rPr>
          <w:rFonts w:ascii="Arial" w:hAnsi="Arial"/>
          <w:lang w:val="pt-BR"/>
        </w:rPr>
      </w:pPr>
      <w:r w:rsidRPr="00341316">
        <w:rPr>
          <w:rFonts w:ascii="Arial" w:eastAsia="Arial" w:hAnsi="Arial" w:cs="Arial"/>
          <w:lang w:val="pt-BR" w:bidi="en-US"/>
        </w:rPr>
        <w:t>3.</w:t>
      </w:r>
      <w:r w:rsidRPr="00341316">
        <w:rPr>
          <w:rFonts w:ascii="Arial" w:eastAsia="Arial" w:hAnsi="Arial" w:cs="Arial"/>
          <w:lang w:val="pt-BR" w:bidi="en-US"/>
        </w:rPr>
        <w:tab/>
      </w:r>
      <w:r w:rsidR="00CB7089">
        <w:rPr>
          <w:rFonts w:ascii="Arial" w:eastAsia="Arial" w:hAnsi="Arial" w:cs="Arial"/>
          <w:lang w:val="pt-BR" w:bidi="en-US"/>
        </w:rPr>
        <w:t xml:space="preserve">Kung sino </w:t>
      </w:r>
      <w:r w:rsidRPr="00341316">
        <w:rPr>
          <w:rFonts w:ascii="Arial" w:eastAsia="Arial" w:hAnsi="Arial" w:cs="Arial"/>
          <w:lang w:val="pt-BR" w:bidi="en-US"/>
        </w:rPr>
        <w:t xml:space="preserve">ang </w:t>
      </w:r>
      <w:r w:rsidR="00CB7089">
        <w:rPr>
          <w:rFonts w:ascii="Arial" w:eastAsia="Arial" w:hAnsi="Arial" w:cs="Arial"/>
          <w:lang w:val="pt-BR" w:bidi="en-US"/>
        </w:rPr>
        <w:t xml:space="preserve">sakop </w:t>
      </w:r>
      <w:r w:rsidRPr="00341316">
        <w:rPr>
          <w:rFonts w:ascii="Arial" w:eastAsia="Arial" w:hAnsi="Arial" w:cs="Arial"/>
          <w:lang w:val="pt-BR" w:bidi="en-US"/>
        </w:rPr>
        <w:t>at hindi sakop ng mga medikal na pagbabayad sa iba</w:t>
      </w:r>
    </w:p>
    <w:p w14:paraId="4D150615" w14:textId="0454EE41" w:rsidR="003C09AF" w:rsidRPr="00341316" w:rsidRDefault="00165D68" w:rsidP="001F13CC">
      <w:pPr>
        <w:tabs>
          <w:tab w:val="left" w:pos="-1080"/>
        </w:tabs>
        <w:ind w:left="1620" w:hanging="540"/>
        <w:rPr>
          <w:rFonts w:ascii="Arial" w:hAnsi="Arial"/>
          <w:lang w:val="pt-BR"/>
        </w:rPr>
      </w:pPr>
      <w:r w:rsidRPr="00341316">
        <w:rPr>
          <w:rFonts w:ascii="Arial" w:eastAsia="Arial" w:hAnsi="Arial" w:cs="Arial"/>
          <w:lang w:val="pt-BR" w:bidi="en-US"/>
        </w:rPr>
        <w:t>4.</w:t>
      </w:r>
      <w:r w:rsidRPr="00341316">
        <w:rPr>
          <w:rFonts w:ascii="Arial" w:eastAsia="Arial" w:hAnsi="Arial" w:cs="Arial"/>
          <w:lang w:val="pt-BR" w:bidi="en-US"/>
        </w:rPr>
        <w:tab/>
        <w:t xml:space="preserve">Ang mga sasakyan na pinakakaraniwang insured at hindi kasama sa ilalim ng </w:t>
      </w:r>
      <w:r w:rsidR="0032383C">
        <w:rPr>
          <w:rFonts w:ascii="Arial" w:eastAsia="Arial" w:hAnsi="Arial" w:cs="Arial"/>
          <w:lang w:val="pt-BR" w:bidi="en-US"/>
        </w:rPr>
        <w:t>homeowner</w:t>
      </w:r>
      <w:r w:rsidR="001E4897">
        <w:rPr>
          <w:rFonts w:ascii="Arial" w:eastAsia="Arial" w:hAnsi="Arial" w:cs="Arial"/>
          <w:lang w:val="pt-BR" w:bidi="en-US"/>
        </w:rPr>
        <w:t xml:space="preserve"> policy form</w:t>
      </w:r>
    </w:p>
    <w:p w14:paraId="3A972A52" w14:textId="720C1E6A" w:rsidR="003C09AF" w:rsidRPr="00B61CEA" w:rsidRDefault="00165D68" w:rsidP="001F13CC">
      <w:pPr>
        <w:tabs>
          <w:tab w:val="left" w:pos="-1080"/>
        </w:tabs>
        <w:ind w:left="1620" w:hanging="540"/>
        <w:rPr>
          <w:rFonts w:ascii="Arial" w:hAnsi="Arial"/>
        </w:rPr>
      </w:pPr>
      <w:r w:rsidRPr="00B61CEA">
        <w:rPr>
          <w:rFonts w:ascii="Arial" w:eastAsia="Arial" w:hAnsi="Arial" w:cs="Arial"/>
          <w:lang w:bidi="en-US"/>
        </w:rPr>
        <w:t>5.</w:t>
      </w:r>
      <w:r w:rsidRPr="00B61CEA">
        <w:rPr>
          <w:rFonts w:ascii="Arial" w:eastAsia="Arial" w:hAnsi="Arial" w:cs="Arial"/>
          <w:lang w:bidi="en-US"/>
        </w:rPr>
        <w:tab/>
        <w:t>“insured na lokasyon” at “lugar ng paninirahan”</w:t>
      </w:r>
    </w:p>
    <w:p w14:paraId="543F6BB2" w14:textId="55F7BFF1" w:rsidR="003C09AF" w:rsidRDefault="00165D68" w:rsidP="001F13CC">
      <w:pPr>
        <w:tabs>
          <w:tab w:val="left" w:pos="-1080"/>
        </w:tabs>
        <w:ind w:left="1620" w:hanging="540"/>
        <w:rPr>
          <w:rFonts w:ascii="Arial" w:hAnsi="Arial"/>
          <w:color w:val="000000"/>
        </w:rPr>
      </w:pPr>
      <w:r w:rsidRPr="00B61CEA">
        <w:rPr>
          <w:rFonts w:ascii="Arial" w:eastAsia="Arial" w:hAnsi="Arial" w:cs="Arial"/>
          <w:lang w:bidi="en-US"/>
        </w:rPr>
        <w:t>6.</w:t>
      </w:r>
      <w:r w:rsidRPr="00B61CEA">
        <w:rPr>
          <w:rFonts w:ascii="Arial" w:eastAsia="Arial" w:hAnsi="Arial" w:cs="Arial"/>
          <w:lang w:bidi="en-US"/>
        </w:rPr>
        <w:tab/>
        <w:t xml:space="preserve">mga pagkalugi na sakop sa ilalim ng pag-endorso ng sasakyang pantubig ng mga </w:t>
      </w:r>
      <w:r w:rsidR="0032383C">
        <w:rPr>
          <w:rFonts w:ascii="Arial" w:eastAsia="Arial" w:hAnsi="Arial" w:cs="Arial"/>
          <w:lang w:bidi="en-US"/>
        </w:rPr>
        <w:t>homeowner</w:t>
      </w:r>
    </w:p>
    <w:p w14:paraId="201378B0" w14:textId="77777777" w:rsidR="008C4F96" w:rsidRPr="00B61CEA" w:rsidRDefault="008C4F96" w:rsidP="001F13CC">
      <w:pPr>
        <w:tabs>
          <w:tab w:val="left" w:pos="-1080"/>
        </w:tabs>
        <w:ind w:left="1620" w:hanging="540"/>
        <w:rPr>
          <w:rFonts w:ascii="Arial" w:hAnsi="Arial"/>
          <w:color w:val="000000"/>
        </w:rPr>
      </w:pPr>
    </w:p>
    <w:p w14:paraId="2609B66E" w14:textId="77777777" w:rsidR="00EF41C5" w:rsidRPr="00B61CEA" w:rsidRDefault="00EF41C5" w:rsidP="001F13CC">
      <w:pPr>
        <w:tabs>
          <w:tab w:val="left" w:pos="-1080"/>
        </w:tabs>
        <w:ind w:left="540" w:hanging="540"/>
        <w:rPr>
          <w:rFonts w:ascii="Arial" w:hAnsi="Arial"/>
          <w:color w:val="000000"/>
        </w:rPr>
      </w:pPr>
      <w:r w:rsidRPr="00EF64D7">
        <w:rPr>
          <w:rFonts w:ascii="Arial" w:eastAsia="Arial" w:hAnsi="Arial" w:cs="Arial"/>
          <w:color w:val="000000"/>
          <w:lang w:bidi="en-US"/>
        </w:rPr>
        <w:t>III.</w:t>
      </w:r>
      <w:r w:rsidRPr="00EF64D7">
        <w:rPr>
          <w:rFonts w:ascii="Arial" w:eastAsia="Arial" w:hAnsi="Arial" w:cs="Arial"/>
          <w:color w:val="000000"/>
          <w:lang w:bidi="en-US"/>
        </w:rPr>
        <w:tab/>
        <w:t>Personal Lines Insurance</w:t>
      </w:r>
    </w:p>
    <w:p w14:paraId="5DA8602B" w14:textId="2C30DC4F" w:rsidR="00EF41C5" w:rsidRPr="00B61CEA" w:rsidRDefault="009767DB" w:rsidP="001F13CC">
      <w:pPr>
        <w:tabs>
          <w:tab w:val="left" w:pos="-1080"/>
        </w:tabs>
        <w:ind w:left="1080" w:hanging="540"/>
        <w:rPr>
          <w:rFonts w:ascii="Arial" w:hAnsi="Arial"/>
        </w:rPr>
      </w:pPr>
      <w:r w:rsidRPr="00B61CEA">
        <w:rPr>
          <w:rFonts w:ascii="Arial" w:eastAsia="Arial" w:hAnsi="Arial" w:cs="Arial"/>
          <w:lang w:bidi="en-US"/>
        </w:rPr>
        <w:t>D.</w:t>
      </w:r>
      <w:r w:rsidRPr="00B61CEA">
        <w:rPr>
          <w:rFonts w:ascii="Arial" w:eastAsia="Arial" w:hAnsi="Arial" w:cs="Arial"/>
          <w:lang w:bidi="en-US"/>
        </w:rPr>
        <w:tab/>
        <w:t xml:space="preserve">Mga Panganib sa Pamahalaan para sa </w:t>
      </w:r>
      <w:r w:rsidR="0096641D">
        <w:rPr>
          <w:rFonts w:ascii="Arial" w:eastAsia="Arial" w:hAnsi="Arial" w:cs="Arial"/>
          <w:lang w:bidi="en-US"/>
        </w:rPr>
        <w:t xml:space="preserve">mga Mapanirang </w:t>
      </w:r>
      <w:r w:rsidRPr="00B61CEA">
        <w:rPr>
          <w:rFonts w:ascii="Arial" w:eastAsia="Arial" w:hAnsi="Arial" w:cs="Arial"/>
          <w:lang w:bidi="en-US"/>
        </w:rPr>
        <w:t>Pangyayari</w:t>
      </w:r>
    </w:p>
    <w:p w14:paraId="1F7E3308" w14:textId="69808336" w:rsidR="00EF41C5" w:rsidRPr="00B61CEA" w:rsidRDefault="00EF41C5" w:rsidP="001F13CC">
      <w:pPr>
        <w:tabs>
          <w:tab w:val="left" w:pos="-1080"/>
        </w:tabs>
        <w:ind w:left="1620" w:hanging="540"/>
        <w:rPr>
          <w:rFonts w:ascii="Arial" w:hAnsi="Arial"/>
          <w:u w:val="single"/>
        </w:rPr>
      </w:pPr>
      <w:r w:rsidRPr="00B61CEA">
        <w:rPr>
          <w:rFonts w:ascii="Arial" w:eastAsia="Arial" w:hAnsi="Arial" w:cs="Arial"/>
          <w:lang w:bidi="en-US"/>
        </w:rPr>
        <w:t>1.</w:t>
      </w:r>
      <w:r w:rsidRPr="00B61CEA">
        <w:rPr>
          <w:rFonts w:ascii="Arial" w:eastAsia="Arial" w:hAnsi="Arial" w:cs="Arial"/>
          <w:lang w:bidi="en-US"/>
        </w:rPr>
        <w:tab/>
      </w:r>
      <w:r w:rsidR="0096641D">
        <w:rPr>
          <w:rFonts w:ascii="Arial" w:eastAsia="Arial" w:hAnsi="Arial" w:cs="Arial"/>
          <w:lang w:bidi="en-US"/>
        </w:rPr>
        <w:t>C</w:t>
      </w:r>
      <w:r w:rsidRPr="00B61CEA">
        <w:rPr>
          <w:rFonts w:ascii="Arial" w:eastAsia="Arial" w:hAnsi="Arial" w:cs="Arial"/>
          <w:lang w:bidi="en-US"/>
        </w:rPr>
        <w:t>overage</w:t>
      </w:r>
      <w:r w:rsidR="0096641D">
        <w:rPr>
          <w:rFonts w:ascii="Arial" w:eastAsia="Arial" w:hAnsi="Arial" w:cs="Arial"/>
          <w:lang w:bidi="en-US"/>
        </w:rPr>
        <w:t xml:space="preserve"> sa lindol</w:t>
      </w:r>
    </w:p>
    <w:p w14:paraId="4778727A" w14:textId="02369785" w:rsidR="00EF41C5" w:rsidRPr="00B61CEA" w:rsidRDefault="00C77374" w:rsidP="001F13CC">
      <w:pPr>
        <w:tabs>
          <w:tab w:val="left" w:pos="-1080"/>
        </w:tabs>
        <w:ind w:left="162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72CC917A" w14:textId="035F882F" w:rsidR="00EF41C5" w:rsidRPr="00B61CEA" w:rsidRDefault="00B62387" w:rsidP="001F13CC">
      <w:pPr>
        <w:tabs>
          <w:tab w:val="left" w:pos="-108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mga kinakailangan para sa mga insurer na mag-aalok ng coverage</w:t>
      </w:r>
      <w:r w:rsidR="00396E03">
        <w:rPr>
          <w:rFonts w:ascii="Arial" w:eastAsia="Arial" w:hAnsi="Arial" w:cs="Arial"/>
          <w:color w:val="000000"/>
          <w:lang w:bidi="en-US"/>
        </w:rPr>
        <w:t xml:space="preserve"> sa lindol</w:t>
      </w:r>
      <w:r w:rsidRPr="00B61CEA">
        <w:rPr>
          <w:rFonts w:ascii="Arial" w:eastAsia="Arial" w:hAnsi="Arial" w:cs="Arial"/>
          <w:color w:val="000000"/>
          <w:lang w:bidi="en-US"/>
        </w:rPr>
        <w:t>, Cal. Ins. Code sections 10081 at 10084</w:t>
      </w:r>
    </w:p>
    <w:p w14:paraId="2CF5E963" w14:textId="58F62A77" w:rsidR="00EF41C5" w:rsidRPr="00B61CEA" w:rsidRDefault="00B62387"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ang CEA bilang isang pampublikong pinamamahalaan, non-profit na organisasyon, Cal. Ins. Code sections 10089.6, 10089.26, at 10089.28</w:t>
      </w:r>
    </w:p>
    <w:p w14:paraId="71073C60" w14:textId="589BFEB3" w:rsidR="00EF41C5" w:rsidRPr="00B61CEA" w:rsidRDefault="00C77374" w:rsidP="001F13CC">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ang mga bentaha at o desbentaha ng mga deductible sa </w:t>
      </w:r>
      <w:r w:rsidR="00F666F8">
        <w:rPr>
          <w:rFonts w:ascii="Arial" w:eastAsia="Arial" w:hAnsi="Arial" w:cs="Arial"/>
          <w:color w:val="000000"/>
          <w:lang w:bidi="en-US"/>
        </w:rPr>
        <w:t>policy</w:t>
      </w:r>
      <w:r w:rsidRPr="00B61CEA">
        <w:rPr>
          <w:rFonts w:ascii="Arial" w:eastAsia="Arial" w:hAnsi="Arial" w:cs="Arial"/>
          <w:color w:val="000000"/>
          <w:lang w:bidi="en-US"/>
        </w:rPr>
        <w:t xml:space="preserve"> sa lindol kumpara sa pamantayang </w:t>
      </w:r>
      <w:r w:rsidR="00F666F8">
        <w:rPr>
          <w:rFonts w:ascii="Arial" w:eastAsia="Arial" w:hAnsi="Arial" w:cs="Arial"/>
          <w:color w:val="000000"/>
          <w:lang w:bidi="en-US"/>
        </w:rPr>
        <w:t>policy</w:t>
      </w:r>
      <w:r w:rsidRPr="00B61CEA">
        <w:rPr>
          <w:rFonts w:ascii="Arial" w:eastAsia="Arial" w:hAnsi="Arial" w:cs="Arial"/>
          <w:color w:val="000000"/>
          <w:lang w:bidi="en-US"/>
        </w:rPr>
        <w:t xml:space="preserve"> sa tirahan at mga deductible sa ari-arian ng mga </w:t>
      </w:r>
      <w:r w:rsidR="0032383C">
        <w:rPr>
          <w:rFonts w:ascii="Arial" w:eastAsia="Arial" w:hAnsi="Arial" w:cs="Arial"/>
          <w:color w:val="000000"/>
          <w:lang w:bidi="en-US"/>
        </w:rPr>
        <w:t>homeowner</w:t>
      </w:r>
    </w:p>
    <w:p w14:paraId="5C396042" w14:textId="738703B4" w:rsidR="00FB1911" w:rsidRPr="00B61CEA" w:rsidRDefault="009767DB">
      <w:pPr>
        <w:tabs>
          <w:tab w:val="left" w:pos="-1080"/>
          <w:tab w:val="left" w:pos="720"/>
          <w:tab w:val="left" w:pos="1620"/>
        </w:tabs>
        <w:ind w:left="1620" w:hanging="540"/>
        <w:rPr>
          <w:rFonts w:ascii="Arial" w:hAnsi="Arial"/>
        </w:rPr>
      </w:pPr>
      <w:r w:rsidRPr="00B61CEA">
        <w:rPr>
          <w:rFonts w:ascii="Arial" w:eastAsia="Arial" w:hAnsi="Arial" w:cs="Arial"/>
          <w:lang w:bidi="en-US"/>
        </w:rPr>
        <w:lastRenderedPageBreak/>
        <w:t>2.</w:t>
      </w:r>
      <w:r w:rsidRPr="00B61CEA">
        <w:rPr>
          <w:rFonts w:ascii="Arial" w:eastAsia="Arial" w:hAnsi="Arial" w:cs="Arial"/>
          <w:lang w:bidi="en-US"/>
        </w:rPr>
        <w:tab/>
        <w:t xml:space="preserve">Fair Access to Insurance Requirements (FAIR) Plan ng California </w:t>
      </w:r>
      <w:r w:rsidR="00AE2954">
        <w:rPr>
          <w:rFonts w:ascii="Arial" w:eastAsia="Arial" w:hAnsi="Arial" w:cs="Arial"/>
          <w:lang w:bidi="en-US"/>
        </w:rPr>
        <w:t>Kayang</w:t>
      </w:r>
      <w:r w:rsidRPr="00B61CEA">
        <w:rPr>
          <w:rFonts w:ascii="Arial" w:eastAsia="Arial" w:hAnsi="Arial" w:cs="Arial"/>
          <w:lang w:bidi="en-US"/>
        </w:rPr>
        <w:t xml:space="preserve"> tukuyin:</w:t>
      </w:r>
    </w:p>
    <w:p w14:paraId="202EB186" w14:textId="1DA60B47" w:rsidR="003C09AF" w:rsidRPr="00B61CEA" w:rsidRDefault="0006462A" w:rsidP="001F13CC">
      <w:pPr>
        <w:tabs>
          <w:tab w:val="left" w:pos="-108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 xml:space="preserve">ang mga pangangailangan sa </w:t>
      </w:r>
      <w:r w:rsidR="00293F89">
        <w:rPr>
          <w:rFonts w:ascii="Arial" w:eastAsia="Arial" w:hAnsi="Arial" w:cs="Arial"/>
          <w:lang w:bidi="en-US"/>
        </w:rPr>
        <w:t>market</w:t>
      </w:r>
      <w:r w:rsidRPr="00B61CEA">
        <w:rPr>
          <w:rFonts w:ascii="Arial" w:eastAsia="Arial" w:hAnsi="Arial" w:cs="Arial"/>
          <w:lang w:bidi="en-US"/>
        </w:rPr>
        <w:t xml:space="preserve"> ay natutugunan ng California FAIR plan, Cal. Ins. Code sections 10090 at 10091</w:t>
      </w:r>
    </w:p>
    <w:p w14:paraId="3A5D2A96" w14:textId="77777777" w:rsidR="003C09AF" w:rsidRPr="003A09F6" w:rsidRDefault="0006462A" w:rsidP="001F13CC">
      <w:pPr>
        <w:tabs>
          <w:tab w:val="left" w:pos="-1080"/>
        </w:tabs>
        <w:ind w:left="2160" w:hanging="540"/>
        <w:rPr>
          <w:rFonts w:ascii="Arial" w:hAnsi="Arial"/>
        </w:rPr>
      </w:pPr>
      <w:r w:rsidRPr="003A09F6">
        <w:rPr>
          <w:rFonts w:ascii="Arial" w:eastAsia="Arial" w:hAnsi="Arial" w:cs="Arial"/>
          <w:lang w:bidi="en-US"/>
        </w:rPr>
        <w:t>b.</w:t>
      </w:r>
      <w:r w:rsidRPr="003A09F6">
        <w:rPr>
          <w:rFonts w:ascii="Arial" w:eastAsia="Arial" w:hAnsi="Arial" w:cs="Arial"/>
          <w:lang w:bidi="en-US"/>
        </w:rPr>
        <w:tab/>
        <w:t>ang dalawang magkaibang uri ng mga lugar na pinagsisilbihan ng California FAIR plan</w:t>
      </w:r>
    </w:p>
    <w:p w14:paraId="51F6EEA9" w14:textId="77777777" w:rsidR="00EC0CC8" w:rsidRDefault="0006462A" w:rsidP="001F13CC">
      <w:pPr>
        <w:tabs>
          <w:tab w:val="left" w:pos="-1080"/>
        </w:tabs>
        <w:ind w:left="1800" w:hanging="180"/>
        <w:rPr>
          <w:rFonts w:ascii="Arial" w:eastAsia="Arial" w:hAnsi="Arial" w:cs="Arial"/>
          <w:lang w:bidi="en-US"/>
        </w:rPr>
      </w:pPr>
      <w:r w:rsidRPr="003A09F6">
        <w:rPr>
          <w:rFonts w:ascii="Arial" w:eastAsia="Arial" w:hAnsi="Arial" w:cs="Arial"/>
          <w:lang w:bidi="en-US"/>
        </w:rPr>
        <w:t>c.</w:t>
      </w:r>
      <w:r w:rsidRPr="003A09F6">
        <w:rPr>
          <w:rFonts w:ascii="Arial" w:eastAsia="Arial" w:hAnsi="Arial" w:cs="Arial"/>
          <w:lang w:bidi="en-US"/>
        </w:rPr>
        <w:tab/>
        <w:t>sino ang mga karapat-dapat na magsumite ng aplikasyon sa FAIR Plan</w:t>
      </w:r>
    </w:p>
    <w:p w14:paraId="31BF7F60" w14:textId="410AAF61" w:rsidR="003C09AF" w:rsidRPr="003A09F6" w:rsidRDefault="0006462A">
      <w:pPr>
        <w:tabs>
          <w:tab w:val="left" w:pos="-1080"/>
        </w:tabs>
        <w:ind w:left="2160" w:hanging="540"/>
        <w:rPr>
          <w:rFonts w:ascii="Arial" w:hAnsi="Arial"/>
        </w:rPr>
      </w:pPr>
      <w:r w:rsidRPr="003A09F6">
        <w:rPr>
          <w:rFonts w:ascii="Arial" w:eastAsia="Arial" w:hAnsi="Arial" w:cs="Arial"/>
          <w:lang w:bidi="en-US"/>
        </w:rPr>
        <w:t>d.</w:t>
      </w:r>
      <w:r w:rsidRPr="003A09F6">
        <w:rPr>
          <w:rFonts w:ascii="Arial" w:eastAsia="Arial" w:hAnsi="Arial" w:cs="Arial"/>
          <w:lang w:bidi="en-US"/>
        </w:rPr>
        <w:tab/>
        <w:t>ang kahulugan ng " basic property insurance " na tinukoy sa Cal. Ins. Code section 10091(c)</w:t>
      </w:r>
      <w:bookmarkStart w:id="9" w:name="_Hlk59110109"/>
    </w:p>
    <w:bookmarkEnd w:id="9"/>
    <w:p w14:paraId="1A8647E4" w14:textId="7B586DFA" w:rsidR="00252D76" w:rsidRPr="003A09F6" w:rsidRDefault="008E0992" w:rsidP="001F13CC">
      <w:pPr>
        <w:tabs>
          <w:tab w:val="left" w:pos="-1080"/>
        </w:tabs>
        <w:ind w:left="2160" w:hanging="540"/>
        <w:rPr>
          <w:rFonts w:ascii="Arial" w:hAnsi="Arial"/>
        </w:rPr>
      </w:pPr>
      <w:r w:rsidRPr="003A09F6">
        <w:rPr>
          <w:rFonts w:ascii="Arial" w:eastAsia="Arial" w:hAnsi="Arial" w:cs="Arial"/>
          <w:lang w:bidi="en-US"/>
        </w:rPr>
        <w:t>e.</w:t>
      </w:r>
      <w:r w:rsidRPr="003A09F6">
        <w:rPr>
          <w:rFonts w:ascii="Arial" w:eastAsia="Arial" w:hAnsi="Arial" w:cs="Arial"/>
          <w:lang w:bidi="en-US"/>
        </w:rPr>
        <w:tab/>
        <w:t xml:space="preserve">ang pangangailangan na bawasan ng FAIR na Plano ang mga kasalukuyang may hawak ng </w:t>
      </w:r>
      <w:r w:rsidR="00F666F8">
        <w:rPr>
          <w:rFonts w:ascii="Arial" w:eastAsia="Arial" w:hAnsi="Arial" w:cs="Arial"/>
          <w:lang w:bidi="en-US"/>
        </w:rPr>
        <w:t>policy</w:t>
      </w:r>
      <w:r w:rsidRPr="003A09F6">
        <w:rPr>
          <w:rFonts w:ascii="Arial" w:eastAsia="Arial" w:hAnsi="Arial" w:cs="Arial"/>
          <w:lang w:bidi="en-US"/>
        </w:rPr>
        <w:t xml:space="preserve"> at magbigay ng higit pa sa mga </w:t>
      </w:r>
      <w:r w:rsidR="00F666F8">
        <w:rPr>
          <w:rFonts w:ascii="Arial" w:eastAsia="Arial" w:hAnsi="Arial" w:cs="Arial"/>
          <w:lang w:bidi="en-US"/>
        </w:rPr>
        <w:t>policy</w:t>
      </w:r>
      <w:r w:rsidRPr="003A09F6">
        <w:rPr>
          <w:rFonts w:ascii="Arial" w:eastAsia="Arial" w:hAnsi="Arial" w:cs="Arial"/>
          <w:lang w:bidi="en-US"/>
        </w:rPr>
        <w:t>g ii-insure ng mga tinanggap na insurer, Cal. Ins. Code section 10095(i)</w:t>
      </w:r>
    </w:p>
    <w:p w14:paraId="2C80AA48" w14:textId="0F3F433D" w:rsidR="00BC3A6D" w:rsidRPr="003A09F6" w:rsidRDefault="008E0992" w:rsidP="001F13CC">
      <w:pPr>
        <w:tabs>
          <w:tab w:val="left" w:pos="-1080"/>
        </w:tabs>
        <w:ind w:left="2160" w:hanging="540"/>
        <w:rPr>
          <w:rFonts w:ascii="Arial" w:hAnsi="Arial"/>
        </w:rPr>
      </w:pPr>
      <w:r w:rsidRPr="003A09F6">
        <w:rPr>
          <w:rFonts w:ascii="Arial" w:eastAsia="Arial" w:hAnsi="Arial" w:cs="Arial"/>
          <w:lang w:bidi="en-US"/>
        </w:rPr>
        <w:t>f.</w:t>
      </w:r>
      <w:r w:rsidRPr="003A09F6">
        <w:rPr>
          <w:rFonts w:ascii="Arial" w:eastAsia="Arial" w:hAnsi="Arial" w:cs="Arial"/>
          <w:lang w:bidi="en-US"/>
        </w:rPr>
        <w:tab/>
      </w:r>
      <w:r w:rsidR="00AE2954">
        <w:rPr>
          <w:rFonts w:ascii="Arial" w:eastAsia="Arial" w:hAnsi="Arial" w:cs="Arial"/>
          <w:lang w:bidi="en-US"/>
        </w:rPr>
        <w:t>kayang</w:t>
      </w:r>
      <w:r w:rsidRPr="003A09F6">
        <w:rPr>
          <w:rFonts w:ascii="Arial" w:eastAsia="Arial" w:hAnsi="Arial" w:cs="Arial"/>
          <w:lang w:bidi="en-US"/>
        </w:rPr>
        <w:t xml:space="preserve"> ipaliwanag ang kinakailangang koordinasyon at ang mga pagkakaiba ng isang FAIR Plan at isang </w:t>
      </w:r>
      <w:r w:rsidR="00F666F8">
        <w:rPr>
          <w:rFonts w:ascii="Arial" w:eastAsia="Arial" w:hAnsi="Arial" w:cs="Arial"/>
          <w:lang w:bidi="en-US"/>
        </w:rPr>
        <w:t>policy</w:t>
      </w:r>
      <w:r w:rsidRPr="003A09F6">
        <w:rPr>
          <w:rFonts w:ascii="Arial" w:eastAsia="Arial" w:hAnsi="Arial" w:cs="Arial"/>
          <w:lang w:bidi="en-US"/>
        </w:rPr>
        <w:t xml:space="preserve"> ng DIC</w:t>
      </w:r>
    </w:p>
    <w:p w14:paraId="349D71B2" w14:textId="0B24BE88" w:rsidR="008E0992" w:rsidRPr="00B61CEA" w:rsidRDefault="008E0992" w:rsidP="001E6C9D">
      <w:pPr>
        <w:tabs>
          <w:tab w:val="left" w:pos="-1080"/>
        </w:tabs>
        <w:ind w:left="2700" w:hanging="540"/>
        <w:rPr>
          <w:rFonts w:ascii="Arial" w:hAnsi="Arial"/>
        </w:rPr>
      </w:pPr>
      <w:r w:rsidRPr="003A09F6">
        <w:rPr>
          <w:rFonts w:ascii="Arial" w:eastAsia="Arial" w:hAnsi="Arial" w:cs="Arial"/>
          <w:lang w:bidi="en-US"/>
        </w:rPr>
        <w:t>i.</w:t>
      </w:r>
      <w:r w:rsidRPr="003A09F6">
        <w:rPr>
          <w:rFonts w:ascii="Arial" w:eastAsia="Arial" w:hAnsi="Arial" w:cs="Arial"/>
          <w:lang w:bidi="en-US"/>
        </w:rPr>
        <w:tab/>
        <w:t>Ang FAIR Plan ay nagbibigay ng coverage para sa mga espesipikong peligro: sunog o kidlat, pagsabog, usok, bagyo o pag-ulan ng yelo, mga sasakyan, at paninira/malisyosong kalokohan</w:t>
      </w:r>
    </w:p>
    <w:p w14:paraId="171F8CC3" w14:textId="09034604" w:rsidR="00650911" w:rsidRPr="00B61CEA" w:rsidRDefault="00650911" w:rsidP="007A5ADE">
      <w:pPr>
        <w:tabs>
          <w:tab w:val="left" w:pos="-1080"/>
          <w:tab w:val="left" w:pos="1620"/>
        </w:tabs>
        <w:ind w:left="1620" w:hanging="540"/>
        <w:rPr>
          <w:rFonts w:ascii="Arial" w:hAnsi="Arial"/>
          <w:color w:val="000000"/>
        </w:rPr>
      </w:pPr>
      <w:r w:rsidRPr="00B61CEA">
        <w:rPr>
          <w:rFonts w:ascii="Arial" w:eastAsia="Arial" w:hAnsi="Arial" w:cs="Arial"/>
          <w:color w:val="000000"/>
          <w:lang w:bidi="en-US"/>
        </w:rPr>
        <w:t>3.</w:t>
      </w:r>
      <w:r w:rsidRPr="00B61CEA">
        <w:rPr>
          <w:rFonts w:ascii="Arial" w:eastAsia="Arial" w:hAnsi="Arial" w:cs="Arial"/>
          <w:color w:val="000000"/>
          <w:lang w:bidi="en-US"/>
        </w:rPr>
        <w:tab/>
        <w:t xml:space="preserve">National Flood Insurance Program (NFIP). </w:t>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3067D92D" w14:textId="0CE29EC1" w:rsidR="00650911" w:rsidRPr="00B61CEA"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ang coverage na nag-i-insure laban sa mga pagkalugi na dulot ng baha</w:t>
      </w:r>
    </w:p>
    <w:p w14:paraId="1B036000" w14:textId="77777777" w:rsidR="00650911" w:rsidRPr="00B61CEA"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ang mga uri ng mga ari-arian na karapat-dapat para sa coverage sa ilalim ng programa</w:t>
      </w:r>
    </w:p>
    <w:p w14:paraId="6B86B2DE" w14:textId="77777777" w:rsidR="00650911" w:rsidRPr="00B61CEA"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pangunahing coverage na ibinigay ng kontrata at mga limitasyon para sa paggawa ng mga paghahabol</w:t>
      </w:r>
    </w:p>
    <w:p w14:paraId="2988EACE" w14:textId="23308FBE" w:rsidR="00650911" w:rsidRPr="001907D3"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ang mga pagkakaiba ng programang pang-</w:t>
      </w:r>
      <w:r w:rsidR="0098209C">
        <w:rPr>
          <w:rFonts w:ascii="Arial" w:eastAsia="Arial" w:hAnsi="Arial" w:cs="Arial"/>
          <w:color w:val="000000"/>
          <w:lang w:bidi="en-US"/>
        </w:rPr>
        <w:t>emergency</w:t>
      </w:r>
      <w:r w:rsidR="0098209C" w:rsidRPr="00B61CEA">
        <w:rPr>
          <w:rFonts w:ascii="Arial" w:eastAsia="Arial" w:hAnsi="Arial" w:cs="Arial"/>
          <w:color w:val="000000"/>
          <w:lang w:bidi="en-US"/>
        </w:rPr>
        <w:t xml:space="preserve"> </w:t>
      </w:r>
      <w:r w:rsidRPr="00B61CEA">
        <w:rPr>
          <w:rFonts w:ascii="Arial" w:eastAsia="Arial" w:hAnsi="Arial" w:cs="Arial"/>
          <w:color w:val="000000"/>
          <w:lang w:bidi="en-US"/>
        </w:rPr>
        <w:t>at ng regular na programa at ang mandatoryong kinakailangan sa coverage para sa NFIP coverage sa mga apektadong pederal na insured na mortgage (kusang-loob o sapilitang inilagay na coverage)</w:t>
      </w:r>
    </w:p>
    <w:p w14:paraId="04A4B9EE" w14:textId="19073C0D" w:rsidR="00650911" w:rsidRPr="00B61CEA"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e.</w:t>
      </w:r>
      <w:r w:rsidRPr="00B61CEA">
        <w:rPr>
          <w:rFonts w:ascii="Arial" w:eastAsia="Arial" w:hAnsi="Arial" w:cs="Arial"/>
          <w:color w:val="000000"/>
          <w:lang w:bidi="en-US"/>
        </w:rPr>
        <w:tab/>
        <w:t xml:space="preserve">paanong ang sinumang lisensyadong ahente ay maaaring makakuha ng isang </w:t>
      </w:r>
      <w:r w:rsidR="00F666F8">
        <w:rPr>
          <w:rFonts w:ascii="Arial" w:eastAsia="Arial" w:hAnsi="Arial" w:cs="Arial"/>
          <w:color w:val="000000"/>
          <w:lang w:bidi="en-US"/>
        </w:rPr>
        <w:t>policy</w:t>
      </w:r>
      <w:r w:rsidRPr="00B61CEA">
        <w:rPr>
          <w:rFonts w:ascii="Arial" w:eastAsia="Arial" w:hAnsi="Arial" w:cs="Arial"/>
          <w:color w:val="000000"/>
          <w:lang w:bidi="en-US"/>
        </w:rPr>
        <w:t xml:space="preserve"> ng NFIP para sa isang kliyente</w:t>
      </w:r>
    </w:p>
    <w:p w14:paraId="3E7D91D0" w14:textId="6DF31053" w:rsidR="00650911" w:rsidRPr="00B61CEA" w:rsidRDefault="00650911" w:rsidP="007A5ADE">
      <w:pPr>
        <w:tabs>
          <w:tab w:val="left" w:pos="-1080"/>
        </w:tabs>
        <w:ind w:left="2070" w:hanging="540"/>
        <w:rPr>
          <w:rFonts w:ascii="Arial" w:hAnsi="Arial"/>
          <w:smallCaps/>
          <w:color w:val="000000"/>
        </w:rPr>
      </w:pPr>
      <w:r w:rsidRPr="00B61CEA">
        <w:rPr>
          <w:rFonts w:ascii="Arial" w:eastAsia="Arial" w:hAnsi="Arial" w:cs="Arial"/>
          <w:color w:val="000000"/>
          <w:lang w:bidi="en-US"/>
        </w:rPr>
        <w:t>f.</w:t>
      </w:r>
      <w:r w:rsidRPr="00B61CEA">
        <w:rPr>
          <w:rFonts w:ascii="Arial" w:eastAsia="Arial" w:hAnsi="Arial" w:cs="Arial"/>
          <w:color w:val="000000"/>
          <w:lang w:bidi="en-US"/>
        </w:rPr>
        <w:tab/>
        <w:t>na ang mga ahente at broker ay walang hawak na awtoridad</w:t>
      </w:r>
    </w:p>
    <w:p w14:paraId="724FB4CC" w14:textId="77777777" w:rsidR="002343FB" w:rsidRDefault="00650911" w:rsidP="007A5ADE">
      <w:pPr>
        <w:tabs>
          <w:tab w:val="left" w:pos="-1080"/>
        </w:tabs>
        <w:ind w:left="2070" w:hanging="540"/>
        <w:rPr>
          <w:rFonts w:ascii="Arial" w:hAnsi="Arial"/>
          <w:color w:val="000000"/>
        </w:rPr>
      </w:pPr>
      <w:r w:rsidRPr="00B61CEA">
        <w:rPr>
          <w:rFonts w:ascii="Arial" w:eastAsia="Arial" w:hAnsi="Arial" w:cs="Arial"/>
          <w:color w:val="000000"/>
          <w:lang w:bidi="en-US"/>
        </w:rPr>
        <w:t>g.</w:t>
      </w:r>
      <w:r w:rsidRPr="00B61CEA">
        <w:rPr>
          <w:rFonts w:ascii="Arial" w:eastAsia="Arial" w:hAnsi="Arial" w:cs="Arial"/>
          <w:color w:val="000000"/>
          <w:lang w:bidi="en-US"/>
        </w:rPr>
        <w:tab/>
        <w:t>na ang programa ng mga limitasyon ng dolyar para sa mga coverage ay tinukoy</w:t>
      </w:r>
    </w:p>
    <w:p w14:paraId="5C199366" w14:textId="77777777" w:rsidR="00EC0CC8" w:rsidRDefault="002343FB" w:rsidP="007A5ADE">
      <w:pPr>
        <w:tabs>
          <w:tab w:val="left" w:pos="-1080"/>
        </w:tabs>
        <w:ind w:left="2070" w:hanging="540"/>
        <w:rPr>
          <w:rFonts w:ascii="Arial" w:eastAsia="Arial" w:hAnsi="Arial" w:cs="Arial"/>
          <w:color w:val="000000"/>
          <w:lang w:bidi="en-US"/>
        </w:rPr>
      </w:pPr>
      <w:r>
        <w:rPr>
          <w:rFonts w:ascii="Arial" w:eastAsia="Arial" w:hAnsi="Arial" w:cs="Arial"/>
          <w:color w:val="000000"/>
          <w:lang w:bidi="en-US"/>
        </w:rPr>
        <w:t>h.</w:t>
      </w:r>
      <w:r>
        <w:rPr>
          <w:rFonts w:ascii="Arial" w:eastAsia="Arial" w:hAnsi="Arial" w:cs="Arial"/>
          <w:color w:val="000000"/>
          <w:lang w:bidi="en-US"/>
        </w:rPr>
        <w:tab/>
        <w:t>pangangailangan ng CE NFIP para sa ari-arian</w:t>
      </w:r>
    </w:p>
    <w:p w14:paraId="53C3E765" w14:textId="092E9BBF" w:rsidR="00650911" w:rsidRPr="00B61CEA" w:rsidRDefault="00650911" w:rsidP="007A5ADE">
      <w:pPr>
        <w:tabs>
          <w:tab w:val="left" w:pos="-1080"/>
        </w:tabs>
        <w:ind w:left="2070" w:hanging="540"/>
        <w:rPr>
          <w:rFonts w:ascii="Arial" w:hAnsi="Arial"/>
          <w:color w:val="000000"/>
          <w:u w:val="single"/>
        </w:rPr>
      </w:pPr>
    </w:p>
    <w:p w14:paraId="1D90F5EB" w14:textId="6DE716FA" w:rsidR="003C09AF" w:rsidRPr="00B61CEA" w:rsidRDefault="003C09AF" w:rsidP="001F13CC">
      <w:pPr>
        <w:tabs>
          <w:tab w:val="left" w:pos="-1080"/>
        </w:tabs>
        <w:ind w:left="540" w:hanging="540"/>
        <w:rPr>
          <w:rFonts w:ascii="Arial" w:hAnsi="Arial"/>
        </w:rPr>
      </w:pPr>
      <w:r w:rsidRPr="00B61CEA">
        <w:rPr>
          <w:rFonts w:ascii="Arial" w:eastAsia="Arial" w:hAnsi="Arial" w:cs="Arial"/>
          <w:lang w:bidi="en-US"/>
        </w:rPr>
        <w:t>III.</w:t>
      </w:r>
      <w:r w:rsidRPr="00B61CEA">
        <w:rPr>
          <w:rFonts w:ascii="Arial" w:eastAsia="Arial" w:hAnsi="Arial" w:cs="Arial"/>
          <w:lang w:bidi="en-US"/>
        </w:rPr>
        <w:tab/>
        <w:t>Personal Lines Insurance</w:t>
      </w:r>
    </w:p>
    <w:p w14:paraId="5D37053F" w14:textId="5DF960B7" w:rsidR="003C09AF" w:rsidRPr="00B61CEA" w:rsidRDefault="00C96CD8" w:rsidP="001F13CC">
      <w:pPr>
        <w:tabs>
          <w:tab w:val="left" w:pos="-1080"/>
        </w:tabs>
        <w:ind w:left="1080" w:hanging="540"/>
        <w:rPr>
          <w:rFonts w:ascii="Arial" w:hAnsi="Arial"/>
        </w:rPr>
      </w:pPr>
      <w:r w:rsidRPr="00B61CEA">
        <w:rPr>
          <w:rFonts w:ascii="Arial" w:eastAsia="Arial" w:hAnsi="Arial" w:cs="Arial"/>
          <w:lang w:bidi="en-US"/>
        </w:rPr>
        <w:t>E.</w:t>
      </w:r>
      <w:r w:rsidRPr="00B61CEA">
        <w:rPr>
          <w:rFonts w:ascii="Arial" w:eastAsia="Arial" w:hAnsi="Arial" w:cs="Arial"/>
          <w:lang w:bidi="en-US"/>
        </w:rPr>
        <w:tab/>
        <w:t xml:space="preserve">Pagpapagaan sa Sunog at </w:t>
      </w:r>
      <w:r w:rsidR="00D72B79">
        <w:rPr>
          <w:rFonts w:ascii="Arial" w:eastAsia="Arial" w:hAnsi="Arial" w:cs="Arial"/>
          <w:lang w:bidi="en-US"/>
        </w:rPr>
        <w:t xml:space="preserve">Kung </w:t>
      </w:r>
      <w:r w:rsidRPr="00B61CEA">
        <w:rPr>
          <w:rFonts w:ascii="Arial" w:eastAsia="Arial" w:hAnsi="Arial" w:cs="Arial"/>
          <w:lang w:bidi="en-US"/>
        </w:rPr>
        <w:t xml:space="preserve">Paano </w:t>
      </w:r>
      <w:r w:rsidR="00D72B79">
        <w:rPr>
          <w:rFonts w:ascii="Arial" w:eastAsia="Arial" w:hAnsi="Arial" w:cs="Arial"/>
          <w:lang w:bidi="en-US"/>
        </w:rPr>
        <w:t>i</w:t>
      </w:r>
      <w:r w:rsidR="00D72B79" w:rsidRPr="00B61CEA">
        <w:rPr>
          <w:rFonts w:ascii="Arial" w:eastAsia="Arial" w:hAnsi="Arial" w:cs="Arial"/>
          <w:lang w:bidi="en-US"/>
        </w:rPr>
        <w:t xml:space="preserve">to </w:t>
      </w:r>
      <w:r w:rsidRPr="00B61CEA">
        <w:rPr>
          <w:rFonts w:ascii="Arial" w:eastAsia="Arial" w:hAnsi="Arial" w:cs="Arial"/>
          <w:lang w:bidi="en-US"/>
        </w:rPr>
        <w:t xml:space="preserve">Nakakaapekto sa </w:t>
      </w:r>
      <w:r w:rsidR="00FD09EC">
        <w:rPr>
          <w:rFonts w:ascii="Arial" w:eastAsia="Arial" w:hAnsi="Arial" w:cs="Arial"/>
          <w:lang w:bidi="en-US"/>
        </w:rPr>
        <w:t xml:space="preserve">Halaga ng </w:t>
      </w:r>
      <w:r w:rsidRPr="00B61CEA">
        <w:rPr>
          <w:rFonts w:ascii="Arial" w:eastAsia="Arial" w:hAnsi="Arial" w:cs="Arial"/>
          <w:lang w:bidi="en-US"/>
        </w:rPr>
        <w:t>Insurance</w:t>
      </w:r>
    </w:p>
    <w:p w14:paraId="22D129AA" w14:textId="7575432E"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1.</w:t>
      </w:r>
      <w:r w:rsidRPr="00B61CEA">
        <w:rPr>
          <w:rFonts w:ascii="Arial" w:eastAsia="Arial" w:hAnsi="Arial" w:cs="Arial"/>
          <w:lang w:bidi="en-US"/>
        </w:rPr>
        <w:tab/>
        <w:t>Tukuyin, kilalanin, at ilarawan ang problema sa sunog sa suliraning lugar sa kagubatan at lungsod</w:t>
      </w:r>
    </w:p>
    <w:p w14:paraId="4D382830" w14:textId="2DF56FE4"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2.</w:t>
      </w:r>
      <w:r w:rsidRPr="00B61CEA">
        <w:rPr>
          <w:rFonts w:ascii="Arial" w:eastAsia="Arial" w:hAnsi="Arial" w:cs="Arial"/>
          <w:lang w:bidi="en-US"/>
        </w:rPr>
        <w:tab/>
        <w:t>Tukuyin ang mga bagay na nakakaapekto sa panganib at mapanganib tulad ng topograpiya, uri ng gasolina at lokasyon, panahon, at konstruksyon</w:t>
      </w:r>
    </w:p>
    <w:p w14:paraId="7E6A9393" w14:textId="0DB49DAE"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3.</w:t>
      </w:r>
      <w:r w:rsidRPr="00B61CEA">
        <w:rPr>
          <w:rFonts w:ascii="Arial" w:eastAsia="Arial" w:hAnsi="Arial" w:cs="Arial"/>
          <w:lang w:bidi="en-US"/>
        </w:rPr>
        <w:tab/>
        <w:t xml:space="preserve">Tukuyin ang kasalukuyang mga batas at regulasyon ng estado na tumutugon sa mga pagsusumikap sa pagpapagaan, kabilang ang mga kinakailangan sa mapagtatanggol na espasyo, mga pagtatayo ng gusali, paggamit ng lupa, at </w:t>
      </w:r>
      <w:r w:rsidRPr="00B61CEA">
        <w:rPr>
          <w:rFonts w:ascii="Arial" w:eastAsia="Arial" w:hAnsi="Arial" w:cs="Arial"/>
          <w:lang w:bidi="en-US"/>
        </w:rPr>
        <w:lastRenderedPageBreak/>
        <w:t>pagpaplano</w:t>
      </w:r>
    </w:p>
    <w:p w14:paraId="59AC5BF2" w14:textId="77777777" w:rsidR="006553C9" w:rsidRPr="00B61CEA" w:rsidRDefault="006553C9" w:rsidP="001F13CC">
      <w:pPr>
        <w:tabs>
          <w:tab w:val="left" w:pos="-1080"/>
        </w:tabs>
        <w:ind w:left="2160" w:hanging="540"/>
        <w:rPr>
          <w:rFonts w:ascii="Arial" w:hAnsi="Arial"/>
        </w:rPr>
      </w:pPr>
    </w:p>
    <w:p w14:paraId="0441F780" w14:textId="77777777" w:rsidR="00EC0CC8" w:rsidRDefault="003C09AF" w:rsidP="001F13CC">
      <w:pPr>
        <w:tabs>
          <w:tab w:val="left" w:pos="-1080"/>
          <w:tab w:val="left" w:pos="540"/>
        </w:tabs>
        <w:ind w:left="540" w:hanging="540"/>
        <w:rPr>
          <w:rFonts w:ascii="Arial" w:eastAsia="Arial" w:hAnsi="Arial" w:cs="Arial"/>
          <w:lang w:bidi="en-US"/>
        </w:rPr>
      </w:pPr>
      <w:r w:rsidRPr="00B61CEA">
        <w:rPr>
          <w:rFonts w:ascii="Arial" w:eastAsia="Arial" w:hAnsi="Arial" w:cs="Arial"/>
          <w:lang w:bidi="en-US"/>
        </w:rPr>
        <w:t>III.</w:t>
      </w:r>
      <w:r w:rsidRPr="00B61CEA">
        <w:rPr>
          <w:rFonts w:ascii="Arial" w:eastAsia="Arial" w:hAnsi="Arial" w:cs="Arial"/>
          <w:lang w:bidi="en-US"/>
        </w:rPr>
        <w:tab/>
        <w:t>Personal Lines Insurance</w:t>
      </w:r>
    </w:p>
    <w:p w14:paraId="560D948A" w14:textId="5C38A5EA" w:rsidR="003C09AF" w:rsidRPr="00B61CEA" w:rsidRDefault="00C96CD8" w:rsidP="001F13CC">
      <w:pPr>
        <w:tabs>
          <w:tab w:val="left" w:pos="-1080"/>
          <w:tab w:val="left" w:pos="540"/>
        </w:tabs>
        <w:ind w:left="1080" w:hanging="540"/>
        <w:rPr>
          <w:rFonts w:ascii="Arial" w:hAnsi="Arial"/>
        </w:rPr>
      </w:pPr>
      <w:r w:rsidRPr="00B61CEA">
        <w:rPr>
          <w:rFonts w:ascii="Arial" w:eastAsia="Arial" w:hAnsi="Arial" w:cs="Arial"/>
          <w:lang w:bidi="en-US"/>
        </w:rPr>
        <w:t>F.</w:t>
      </w:r>
      <w:r w:rsidRPr="00B61CEA">
        <w:rPr>
          <w:rFonts w:ascii="Arial" w:eastAsia="Arial" w:hAnsi="Arial" w:cs="Arial"/>
          <w:lang w:bidi="en-US"/>
        </w:rPr>
        <w:tab/>
        <w:t>Mga Panganib sa Inland marine</w:t>
      </w:r>
    </w:p>
    <w:p w14:paraId="043F00E9" w14:textId="77777777" w:rsidR="00EC0CC8" w:rsidRDefault="003C09AF" w:rsidP="001F13CC">
      <w:pPr>
        <w:tabs>
          <w:tab w:val="left" w:pos="-1080"/>
          <w:tab w:val="left" w:pos="720"/>
        </w:tabs>
        <w:ind w:left="1620" w:hanging="540"/>
        <w:rPr>
          <w:rFonts w:ascii="Arial" w:eastAsia="Arial" w:hAnsi="Arial" w:cs="Arial"/>
          <w:lang w:bidi="en-US"/>
        </w:rPr>
      </w:pPr>
      <w:r w:rsidRPr="00B61CEA">
        <w:rPr>
          <w:rFonts w:ascii="Arial" w:eastAsia="Arial" w:hAnsi="Arial" w:cs="Arial"/>
          <w:lang w:bidi="en-US"/>
        </w:rPr>
        <w:t>1.</w:t>
      </w:r>
      <w:r w:rsidRPr="00B61CEA">
        <w:rPr>
          <w:rFonts w:ascii="Arial" w:eastAsia="Arial" w:hAnsi="Arial" w:cs="Arial"/>
          <w:lang w:bidi="en-US"/>
        </w:rPr>
        <w:tab/>
        <w:t>Mga pangkalahatang konsepto</w:t>
      </w:r>
    </w:p>
    <w:p w14:paraId="73A21DC3" w14:textId="71C095C8" w:rsidR="003C09AF" w:rsidRPr="00B61CEA" w:rsidRDefault="0069491D" w:rsidP="001F13CC">
      <w:pPr>
        <w:tabs>
          <w:tab w:val="left" w:pos="-108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r>
      <w:r w:rsidR="00AE2954">
        <w:rPr>
          <w:rFonts w:ascii="Arial" w:eastAsia="Arial" w:hAnsi="Arial" w:cs="Arial"/>
          <w:lang w:bidi="en-US"/>
        </w:rPr>
        <w:t>kayang</w:t>
      </w:r>
      <w:r w:rsidRPr="00B61CEA">
        <w:rPr>
          <w:rFonts w:ascii="Arial" w:eastAsia="Arial" w:hAnsi="Arial" w:cs="Arial"/>
          <w:lang w:bidi="en-US"/>
        </w:rPr>
        <w:t xml:space="preserve"> tuku</w:t>
      </w:r>
      <w:r w:rsidR="00C447FB">
        <w:rPr>
          <w:rFonts w:ascii="Arial" w:eastAsia="Arial" w:hAnsi="Arial" w:cs="Arial"/>
          <w:lang w:bidi="en-US"/>
        </w:rPr>
        <w:t>yi</w:t>
      </w:r>
      <w:r w:rsidRPr="00B61CEA">
        <w:rPr>
          <w:rFonts w:ascii="Arial" w:eastAsia="Arial" w:hAnsi="Arial" w:cs="Arial"/>
          <w:lang w:bidi="en-US"/>
        </w:rPr>
        <w:t xml:space="preserve">n kung bakit ang ilang mga linya ay inihain o hindi inihain at ang mga </w:t>
      </w:r>
      <w:r w:rsidR="001A458F">
        <w:rPr>
          <w:rFonts w:ascii="Arial" w:eastAsia="Arial" w:hAnsi="Arial" w:cs="Arial"/>
          <w:lang w:bidi="en-US"/>
        </w:rPr>
        <w:t xml:space="preserve">pakinabang </w:t>
      </w:r>
      <w:r w:rsidRPr="00B61CEA">
        <w:rPr>
          <w:rFonts w:ascii="Arial" w:eastAsia="Arial" w:hAnsi="Arial" w:cs="Arial"/>
          <w:lang w:bidi="en-US"/>
        </w:rPr>
        <w:t xml:space="preserve">at/o </w:t>
      </w:r>
      <w:r w:rsidR="001A458F">
        <w:rPr>
          <w:rFonts w:ascii="Arial" w:eastAsia="Arial" w:hAnsi="Arial" w:cs="Arial"/>
          <w:lang w:bidi="en-US"/>
        </w:rPr>
        <w:t xml:space="preserve">pinsala </w:t>
      </w:r>
      <w:r w:rsidRPr="00B61CEA">
        <w:rPr>
          <w:rFonts w:ascii="Arial" w:eastAsia="Arial" w:hAnsi="Arial" w:cs="Arial"/>
          <w:lang w:bidi="en-US"/>
        </w:rPr>
        <w:t>ng bawat isa</w:t>
      </w:r>
    </w:p>
    <w:p w14:paraId="2D5CC989" w14:textId="6B81A145" w:rsidR="003C09AF" w:rsidRPr="00B61CEA" w:rsidRDefault="003C09AF" w:rsidP="001F13CC">
      <w:pPr>
        <w:tabs>
          <w:tab w:val="left" w:pos="-1080"/>
        </w:tabs>
        <w:ind w:left="216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 xml:space="preserve">para sa mga </w:t>
      </w:r>
      <w:r w:rsidR="00F666F8">
        <w:rPr>
          <w:rFonts w:ascii="Arial" w:eastAsia="Arial" w:hAnsi="Arial" w:cs="Arial"/>
          <w:lang w:bidi="en-US"/>
        </w:rPr>
        <w:t>policy</w:t>
      </w:r>
      <w:r w:rsidRPr="00B61CEA">
        <w:rPr>
          <w:rFonts w:ascii="Arial" w:eastAsia="Arial" w:hAnsi="Arial" w:cs="Arial"/>
          <w:lang w:bidi="en-US"/>
        </w:rPr>
        <w:t xml:space="preserve"> sa dagat sa loob ng bansa, </w:t>
      </w:r>
      <w:r w:rsidR="00AE2954">
        <w:rPr>
          <w:rFonts w:ascii="Arial" w:eastAsia="Arial" w:hAnsi="Arial" w:cs="Arial"/>
          <w:lang w:bidi="en-US"/>
        </w:rPr>
        <w:t>kayang</w:t>
      </w:r>
      <w:r w:rsidRPr="00B61CEA">
        <w:rPr>
          <w:rFonts w:ascii="Arial" w:eastAsia="Arial" w:hAnsi="Arial" w:cs="Arial"/>
          <w:lang w:bidi="en-US"/>
        </w:rPr>
        <w:t xml:space="preserve"> tukuyin:</w:t>
      </w:r>
    </w:p>
    <w:p w14:paraId="5BAC64CF" w14:textId="67767565" w:rsidR="003C09AF" w:rsidRPr="00B61CEA" w:rsidRDefault="0072349B" w:rsidP="001F13CC">
      <w:pPr>
        <w:tabs>
          <w:tab w:val="left" w:pos="-1080"/>
        </w:tabs>
        <w:ind w:left="2700" w:hanging="540"/>
        <w:rPr>
          <w:rFonts w:ascii="Arial" w:hAnsi="Arial"/>
        </w:rPr>
      </w:pPr>
      <w:r w:rsidRPr="00B61CEA">
        <w:rPr>
          <w:rFonts w:ascii="Arial" w:eastAsia="Arial" w:hAnsi="Arial" w:cs="Arial"/>
          <w:lang w:bidi="en-US"/>
        </w:rPr>
        <w:t>i.</w:t>
      </w:r>
      <w:r w:rsidRPr="00B61CEA">
        <w:rPr>
          <w:rFonts w:ascii="Arial" w:eastAsia="Arial" w:hAnsi="Arial" w:cs="Arial"/>
          <w:lang w:bidi="en-US"/>
        </w:rPr>
        <w:tab/>
        <w:t>na karamihan ay nagbibigay ng coverage sa isang bukas na peligro na batayan</w:t>
      </w:r>
    </w:p>
    <w:p w14:paraId="7FA44372" w14:textId="468287B8" w:rsidR="003C09AF" w:rsidRPr="00341316" w:rsidRDefault="0072349B" w:rsidP="001F13CC">
      <w:pPr>
        <w:tabs>
          <w:tab w:val="left" w:pos="-1080"/>
        </w:tabs>
        <w:ind w:left="2700" w:hanging="540"/>
        <w:rPr>
          <w:rFonts w:ascii="Arial" w:hAnsi="Arial"/>
          <w:lang w:val="pt-BR"/>
        </w:rPr>
      </w:pPr>
      <w:r w:rsidRPr="00341316">
        <w:rPr>
          <w:rFonts w:ascii="Arial" w:eastAsia="Arial" w:hAnsi="Arial" w:cs="Arial"/>
          <w:lang w:val="pt-BR" w:bidi="en-US"/>
        </w:rPr>
        <w:t>ii.</w:t>
      </w:r>
      <w:r w:rsidRPr="00341316">
        <w:rPr>
          <w:rFonts w:ascii="Arial" w:eastAsia="Arial" w:hAnsi="Arial" w:cs="Arial"/>
          <w:lang w:val="pt-BR" w:bidi="en-US"/>
        </w:rPr>
        <w:tab/>
        <w:t>ang mga prinsipal na pagbubukod</w:t>
      </w:r>
    </w:p>
    <w:p w14:paraId="5BBC5BFB" w14:textId="2056E821" w:rsidR="00A02205" w:rsidRPr="00341316" w:rsidRDefault="0072349B" w:rsidP="001F13CC">
      <w:pPr>
        <w:tabs>
          <w:tab w:val="left" w:pos="-1080"/>
        </w:tabs>
        <w:ind w:left="2700" w:hanging="540"/>
        <w:rPr>
          <w:rFonts w:ascii="Arial" w:hAnsi="Arial"/>
          <w:lang w:val="pt-BR"/>
        </w:rPr>
      </w:pPr>
      <w:r w:rsidRPr="00341316">
        <w:rPr>
          <w:rFonts w:ascii="Arial" w:eastAsia="Arial" w:hAnsi="Arial" w:cs="Arial"/>
          <w:lang w:val="pt-BR" w:bidi="en-US"/>
        </w:rPr>
        <w:t>iii.</w:t>
      </w:r>
      <w:r w:rsidRPr="00341316">
        <w:rPr>
          <w:rFonts w:ascii="Arial" w:eastAsia="Arial" w:hAnsi="Arial" w:cs="Arial"/>
          <w:lang w:val="pt-BR" w:bidi="en-US"/>
        </w:rPr>
        <w:tab/>
      </w:r>
      <w:r w:rsidR="00954BB2">
        <w:rPr>
          <w:rFonts w:ascii="Arial" w:eastAsia="Arial" w:hAnsi="Arial" w:cs="Arial"/>
          <w:lang w:val="pt-BR" w:bidi="en-US"/>
        </w:rPr>
        <w:t xml:space="preserve">ang </w:t>
      </w:r>
      <w:r w:rsidRPr="00341316">
        <w:rPr>
          <w:rFonts w:ascii="Arial" w:eastAsia="Arial" w:hAnsi="Arial" w:cs="Arial"/>
          <w:lang w:val="pt-BR" w:bidi="en-US"/>
        </w:rPr>
        <w:t>anumang mga probisyon sa espesyal na pagpapahalaga</w:t>
      </w:r>
    </w:p>
    <w:p w14:paraId="77CB8712" w14:textId="308DB4CD" w:rsidR="00C31937" w:rsidRPr="00341316" w:rsidRDefault="00C31937" w:rsidP="007A5ADE">
      <w:pPr>
        <w:tabs>
          <w:tab w:val="left" w:pos="-1080"/>
        </w:tabs>
        <w:ind w:left="2700" w:hanging="540"/>
        <w:rPr>
          <w:rFonts w:ascii="Arial" w:hAnsi="Arial"/>
          <w:lang w:val="pt-BR"/>
        </w:rPr>
      </w:pPr>
      <w:r w:rsidRPr="00341316">
        <w:rPr>
          <w:rFonts w:ascii="Arial" w:eastAsia="Arial" w:hAnsi="Arial" w:cs="Arial"/>
          <w:lang w:val="pt-BR" w:bidi="en-US"/>
        </w:rPr>
        <w:t>iv.</w:t>
      </w:r>
      <w:r w:rsidRPr="00341316">
        <w:rPr>
          <w:rFonts w:ascii="Arial" w:eastAsia="Arial" w:hAnsi="Arial" w:cs="Arial"/>
          <w:lang w:val="pt-BR" w:bidi="en-US"/>
        </w:rPr>
        <w:tab/>
      </w:r>
      <w:r w:rsidR="00954BB2">
        <w:rPr>
          <w:rFonts w:ascii="Arial" w:eastAsia="Arial" w:hAnsi="Arial" w:cs="Arial"/>
          <w:lang w:val="pt-BR" w:bidi="en-US"/>
        </w:rPr>
        <w:t xml:space="preserve">kung </w:t>
      </w:r>
      <w:r w:rsidRPr="00341316">
        <w:rPr>
          <w:rFonts w:ascii="Arial" w:eastAsia="Arial" w:hAnsi="Arial" w:cs="Arial"/>
          <w:lang w:val="pt-BR" w:bidi="en-US"/>
        </w:rPr>
        <w:t>bakit ang kadaliang kumilos ay isang karaniwang katangian ng maraming uri ng ari-arian na insured</w:t>
      </w:r>
    </w:p>
    <w:p w14:paraId="59EA3D49" w14:textId="6714BF23" w:rsidR="003C09AF" w:rsidRPr="00341316" w:rsidRDefault="00C31937" w:rsidP="00FC1F23">
      <w:pPr>
        <w:tabs>
          <w:tab w:val="left" w:pos="-1080"/>
        </w:tabs>
        <w:ind w:left="2700" w:hanging="540"/>
        <w:rPr>
          <w:rFonts w:ascii="Arial" w:hAnsi="Arial"/>
          <w:lang w:val="pt-BR"/>
        </w:rPr>
      </w:pPr>
      <w:r w:rsidRPr="00341316">
        <w:rPr>
          <w:rFonts w:ascii="Arial" w:eastAsia="Arial" w:hAnsi="Arial" w:cs="Arial"/>
          <w:lang w:val="pt-BR" w:bidi="en-US"/>
        </w:rPr>
        <w:t>v.</w:t>
      </w:r>
      <w:r w:rsidRPr="00341316">
        <w:rPr>
          <w:rFonts w:ascii="Arial" w:eastAsia="Arial" w:hAnsi="Arial" w:cs="Arial"/>
          <w:lang w:val="pt-BR" w:bidi="en-US"/>
        </w:rPr>
        <w:tab/>
      </w:r>
      <w:r w:rsidR="000F47E7">
        <w:rPr>
          <w:rFonts w:ascii="Arial" w:eastAsia="Arial" w:hAnsi="Arial" w:cs="Arial"/>
          <w:lang w:val="pt-BR" w:bidi="en-US"/>
        </w:rPr>
        <w:t xml:space="preserve">kung </w:t>
      </w:r>
      <w:r w:rsidRPr="00341316">
        <w:rPr>
          <w:rFonts w:ascii="Arial" w:eastAsia="Arial" w:hAnsi="Arial" w:cs="Arial"/>
          <w:lang w:val="pt-BR" w:bidi="en-US"/>
        </w:rPr>
        <w:t xml:space="preserve">bakit karaniwang ibinibigay ang taunang </w:t>
      </w:r>
      <w:r w:rsidR="00F666F8">
        <w:rPr>
          <w:rFonts w:ascii="Arial" w:eastAsia="Arial" w:hAnsi="Arial" w:cs="Arial"/>
          <w:lang w:val="pt-BR" w:bidi="en-US"/>
        </w:rPr>
        <w:t>policy</w:t>
      </w:r>
      <w:r w:rsidRPr="00341316">
        <w:rPr>
          <w:rFonts w:ascii="Arial" w:eastAsia="Arial" w:hAnsi="Arial" w:cs="Arial"/>
          <w:lang w:val="pt-BR" w:bidi="en-US"/>
        </w:rPr>
        <w:t xml:space="preserve"> sa pagbibiyahe batay sa “pinangalanang peligro”.</w:t>
      </w:r>
    </w:p>
    <w:p w14:paraId="0A3E0E30" w14:textId="0318BC55" w:rsidR="003C09AF" w:rsidRPr="00341316" w:rsidRDefault="003C09AF" w:rsidP="001F13CC">
      <w:pPr>
        <w:tabs>
          <w:tab w:val="left" w:pos="-1080"/>
        </w:tabs>
        <w:ind w:left="1260" w:hanging="180"/>
        <w:rPr>
          <w:rFonts w:ascii="Arial" w:hAnsi="Arial"/>
          <w:lang w:val="it-IT"/>
        </w:rPr>
      </w:pPr>
      <w:r w:rsidRPr="00341316">
        <w:rPr>
          <w:rFonts w:ascii="Arial" w:eastAsia="Arial" w:hAnsi="Arial" w:cs="Arial"/>
          <w:lang w:val="it-IT" w:bidi="en-US"/>
        </w:rPr>
        <w:t>2.</w:t>
      </w:r>
      <w:r w:rsidRPr="00341316">
        <w:rPr>
          <w:rFonts w:ascii="Arial" w:eastAsia="Arial" w:hAnsi="Arial" w:cs="Arial"/>
          <w:lang w:val="it-IT" w:bidi="en-US"/>
        </w:rPr>
        <w:tab/>
        <w:t>Coverage sa personal na ari-arian</w:t>
      </w:r>
    </w:p>
    <w:p w14:paraId="670948C2" w14:textId="77777777" w:rsidR="00EC0CC8" w:rsidRDefault="003C09AF" w:rsidP="001F13CC">
      <w:pPr>
        <w:tabs>
          <w:tab w:val="left" w:pos="-1080"/>
        </w:tabs>
        <w:ind w:left="2160" w:hanging="540"/>
        <w:rPr>
          <w:rFonts w:ascii="Arial" w:eastAsia="Arial" w:hAnsi="Arial" w:cs="Arial"/>
          <w:lang w:val="it-IT" w:bidi="en-US"/>
        </w:rPr>
      </w:pPr>
      <w:r w:rsidRPr="00341316">
        <w:rPr>
          <w:rFonts w:ascii="Arial" w:eastAsia="Arial" w:hAnsi="Arial" w:cs="Arial"/>
          <w:lang w:val="it-IT" w:bidi="en-US"/>
        </w:rPr>
        <w:t>a.</w:t>
      </w:r>
      <w:r w:rsidRPr="00341316">
        <w:rPr>
          <w:rFonts w:ascii="Arial" w:eastAsia="Arial" w:hAnsi="Arial" w:cs="Arial"/>
          <w:lang w:val="it-IT" w:bidi="en-US"/>
        </w:rPr>
        <w:tab/>
      </w:r>
      <w:r w:rsidR="00AE2954">
        <w:rPr>
          <w:rFonts w:ascii="Arial" w:eastAsia="Arial" w:hAnsi="Arial" w:cs="Arial"/>
          <w:lang w:val="it-IT" w:bidi="en-US"/>
        </w:rPr>
        <w:t>kayang</w:t>
      </w:r>
      <w:r w:rsidRPr="00341316">
        <w:rPr>
          <w:rFonts w:ascii="Arial" w:eastAsia="Arial" w:hAnsi="Arial" w:cs="Arial"/>
          <w:lang w:val="it-IT" w:bidi="en-US"/>
        </w:rPr>
        <w:t xml:space="preserve"> ikumpara at ihambing ang isang Personal Articles Floater (PAF) at ang nakaiskedyul na pag-endorso ng personal na ari-arian ng may-ari</w:t>
      </w:r>
    </w:p>
    <w:p w14:paraId="313FA0F8" w14:textId="0012A9D0" w:rsidR="003C09AF" w:rsidRPr="00341316" w:rsidRDefault="003C09AF" w:rsidP="001F13CC">
      <w:pPr>
        <w:tabs>
          <w:tab w:val="left" w:pos="-1080"/>
        </w:tabs>
        <w:ind w:left="2160" w:hanging="540"/>
        <w:rPr>
          <w:rFonts w:ascii="Arial" w:hAnsi="Arial"/>
          <w:lang w:val="it-IT"/>
        </w:rPr>
      </w:pPr>
      <w:r w:rsidRPr="00341316">
        <w:rPr>
          <w:rFonts w:ascii="Arial" w:eastAsia="Arial" w:hAnsi="Arial" w:cs="Arial"/>
          <w:lang w:val="it-IT" w:bidi="en-US"/>
        </w:rPr>
        <w:t>b.</w:t>
      </w:r>
      <w:r w:rsidRPr="00341316">
        <w:rPr>
          <w:rFonts w:ascii="Arial" w:eastAsia="Arial" w:hAnsi="Arial" w:cs="Arial"/>
          <w:lang w:val="it-IT" w:bidi="en-US"/>
        </w:rPr>
        <w:tab/>
        <w:t>patungkol sa nakatakdang pag-endorso ng personal na ari-arian:</w:t>
      </w:r>
    </w:p>
    <w:p w14:paraId="710F04FC" w14:textId="64D362C0" w:rsidR="003C09AF" w:rsidRPr="00341316" w:rsidRDefault="0072349B" w:rsidP="001F13CC">
      <w:pPr>
        <w:tabs>
          <w:tab w:val="left" w:pos="-1080"/>
        </w:tabs>
        <w:ind w:left="2700" w:hanging="540"/>
        <w:rPr>
          <w:rFonts w:ascii="Arial" w:hAnsi="Arial"/>
          <w:strike/>
          <w:color w:val="000000"/>
          <w:lang w:val="it-IT"/>
        </w:rPr>
      </w:pPr>
      <w:r w:rsidRPr="00341316">
        <w:rPr>
          <w:rFonts w:ascii="Arial" w:eastAsia="Arial" w:hAnsi="Arial" w:cs="Arial"/>
          <w:lang w:val="it-IT" w:bidi="en-US"/>
        </w:rPr>
        <w:t>i.</w:t>
      </w:r>
      <w:r w:rsidRPr="00341316">
        <w:rPr>
          <w:rFonts w:ascii="Arial" w:eastAsia="Arial" w:hAnsi="Arial" w:cs="Arial"/>
          <w:lang w:val="it-IT" w:bidi="en-US"/>
        </w:rPr>
        <w:tab/>
      </w:r>
      <w:r w:rsidR="00044752">
        <w:rPr>
          <w:rFonts w:ascii="Arial" w:eastAsia="Arial" w:hAnsi="Arial" w:cs="Arial"/>
          <w:lang w:val="it-IT" w:bidi="en-US"/>
        </w:rPr>
        <w:t xml:space="preserve">kung </w:t>
      </w:r>
      <w:r w:rsidRPr="00341316">
        <w:rPr>
          <w:rFonts w:ascii="Arial" w:eastAsia="Arial" w:hAnsi="Arial" w:cs="Arial"/>
          <w:lang w:val="it-IT" w:bidi="en-US"/>
        </w:rPr>
        <w:t xml:space="preserve">bakit ang isang insured na </w:t>
      </w:r>
      <w:r w:rsidR="0032383C">
        <w:rPr>
          <w:rFonts w:ascii="Arial" w:eastAsia="Arial" w:hAnsi="Arial" w:cs="Arial"/>
          <w:lang w:val="it-IT" w:bidi="en-US"/>
        </w:rPr>
        <w:t>homeowner</w:t>
      </w:r>
      <w:r w:rsidRPr="00341316">
        <w:rPr>
          <w:rFonts w:ascii="Arial" w:eastAsia="Arial" w:hAnsi="Arial" w:cs="Arial"/>
          <w:lang w:val="it-IT" w:bidi="en-US"/>
        </w:rPr>
        <w:t xml:space="preserve"> na HO-3 ay idaragdag ang pag-endorso na ito</w:t>
      </w:r>
    </w:p>
    <w:p w14:paraId="683F2EE8" w14:textId="02FC702E" w:rsidR="003C09AF" w:rsidRPr="00341316" w:rsidRDefault="0072349B" w:rsidP="001F13CC">
      <w:pPr>
        <w:tabs>
          <w:tab w:val="left" w:pos="-1080"/>
          <w:tab w:val="left" w:pos="720"/>
        </w:tabs>
        <w:ind w:left="2700" w:hanging="540"/>
        <w:rPr>
          <w:rFonts w:ascii="Arial" w:hAnsi="Arial"/>
          <w:color w:val="000000"/>
          <w:lang w:val="it-IT"/>
        </w:rPr>
      </w:pPr>
      <w:r w:rsidRPr="00341316">
        <w:rPr>
          <w:rFonts w:ascii="Arial" w:eastAsia="Arial" w:hAnsi="Arial" w:cs="Arial"/>
          <w:color w:val="000000"/>
          <w:lang w:val="it-IT" w:bidi="en-US"/>
        </w:rPr>
        <w:t>ii.</w:t>
      </w:r>
      <w:r w:rsidRPr="00341316">
        <w:rPr>
          <w:rFonts w:ascii="Arial" w:eastAsia="Arial" w:hAnsi="Arial" w:cs="Arial"/>
          <w:color w:val="000000"/>
          <w:lang w:val="it-IT" w:bidi="en-US"/>
        </w:rPr>
        <w:tab/>
        <w:t xml:space="preserve">ano ang epekto ng pag-insure ng ari-arian sa ilalim ng pag-endorsona ito sa coverage C ng isang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ng mga </w:t>
      </w:r>
      <w:r w:rsidR="0032383C">
        <w:rPr>
          <w:rFonts w:ascii="Arial" w:eastAsia="Arial" w:hAnsi="Arial" w:cs="Arial"/>
          <w:color w:val="000000"/>
          <w:lang w:val="it-IT" w:bidi="en-US"/>
        </w:rPr>
        <w:t>homeowner</w:t>
      </w:r>
    </w:p>
    <w:p w14:paraId="5AF761C2" w14:textId="77777777" w:rsidR="003C09AF" w:rsidRPr="00341316" w:rsidRDefault="003C09AF" w:rsidP="001F13CC">
      <w:pPr>
        <w:tabs>
          <w:tab w:val="left" w:pos="-1080"/>
        </w:tabs>
        <w:ind w:left="2160" w:hanging="540"/>
        <w:rPr>
          <w:rFonts w:ascii="Arial" w:hAnsi="Arial"/>
          <w:color w:val="000000"/>
          <w:lang w:val="it-IT"/>
        </w:rPr>
      </w:pPr>
    </w:p>
    <w:p w14:paraId="5F6E2365" w14:textId="4A914BE2" w:rsidR="003C09AF" w:rsidRPr="00341316" w:rsidRDefault="003C09AF" w:rsidP="001F13CC">
      <w:pPr>
        <w:tabs>
          <w:tab w:val="left" w:pos="-1080"/>
        </w:tabs>
        <w:ind w:left="540" w:hanging="540"/>
        <w:rPr>
          <w:rFonts w:ascii="Arial" w:hAnsi="Arial"/>
          <w:lang w:val="it-IT"/>
        </w:rPr>
      </w:pPr>
      <w:r w:rsidRPr="00341316">
        <w:rPr>
          <w:rFonts w:ascii="Arial" w:eastAsia="Arial" w:hAnsi="Arial" w:cs="Arial"/>
          <w:lang w:val="it-IT" w:bidi="en-US"/>
        </w:rPr>
        <w:t>IV.</w:t>
      </w:r>
      <w:r w:rsidRPr="00341316">
        <w:rPr>
          <w:rFonts w:ascii="Arial" w:eastAsia="Arial" w:hAnsi="Arial" w:cs="Arial"/>
          <w:lang w:val="it-IT" w:bidi="en-US"/>
        </w:rPr>
        <w:tab/>
        <w:t>Commercial Insurance</w:t>
      </w:r>
    </w:p>
    <w:p w14:paraId="2C20777A" w14:textId="77777777" w:rsidR="00EC0CC8" w:rsidRDefault="003C09AF" w:rsidP="001F13CC">
      <w:pPr>
        <w:tabs>
          <w:tab w:val="left" w:pos="-1080"/>
        </w:tabs>
        <w:ind w:left="1080" w:right="-720" w:hanging="540"/>
        <w:rPr>
          <w:rFonts w:ascii="Arial" w:eastAsia="Arial" w:hAnsi="Arial" w:cs="Arial"/>
          <w:lang w:val="it-IT" w:bidi="en-US"/>
        </w:rPr>
      </w:pPr>
      <w:r w:rsidRPr="00341316">
        <w:rPr>
          <w:rFonts w:ascii="Arial" w:eastAsia="Arial" w:hAnsi="Arial" w:cs="Arial"/>
          <w:lang w:val="it-IT" w:bidi="en-US"/>
        </w:rPr>
        <w:t>A.</w:t>
      </w:r>
      <w:r w:rsidRPr="00341316">
        <w:rPr>
          <w:rFonts w:ascii="Arial" w:eastAsia="Arial" w:hAnsi="Arial" w:cs="Arial"/>
          <w:lang w:val="it-IT" w:bidi="en-US"/>
        </w:rPr>
        <w:tab/>
        <w:t>Programa sa Commercial Package Policy (CPP)</w:t>
      </w:r>
    </w:p>
    <w:p w14:paraId="78881D1B" w14:textId="6A391D28" w:rsidR="003C09AF" w:rsidRPr="00341316" w:rsidRDefault="005B7E9A" w:rsidP="001F13CC">
      <w:pPr>
        <w:tabs>
          <w:tab w:val="left" w:pos="-1080"/>
        </w:tabs>
        <w:ind w:left="1620" w:hanging="540"/>
        <w:rPr>
          <w:rFonts w:ascii="Arial" w:hAnsi="Arial"/>
          <w:lang w:val="it-IT"/>
        </w:rPr>
      </w:pPr>
      <w:r w:rsidRPr="00341316">
        <w:rPr>
          <w:rFonts w:ascii="Arial" w:eastAsia="Arial" w:hAnsi="Arial" w:cs="Arial"/>
          <w:lang w:val="it-IT" w:bidi="en-US"/>
        </w:rPr>
        <w:t>1.</w:t>
      </w:r>
      <w:r w:rsidRPr="00341316">
        <w:rPr>
          <w:rFonts w:ascii="Arial" w:eastAsia="Arial" w:hAnsi="Arial" w:cs="Arial"/>
          <w:lang w:val="it-IT" w:bidi="en-US"/>
        </w:rPr>
        <w:tab/>
      </w:r>
      <w:r w:rsidR="00AE2954">
        <w:rPr>
          <w:rFonts w:ascii="Arial" w:eastAsia="Arial" w:hAnsi="Arial" w:cs="Arial"/>
          <w:lang w:val="it-IT" w:bidi="en-US"/>
        </w:rPr>
        <w:t>Kayang</w:t>
      </w:r>
      <w:r w:rsidRPr="00341316">
        <w:rPr>
          <w:rFonts w:ascii="Arial" w:eastAsia="Arial" w:hAnsi="Arial" w:cs="Arial"/>
          <w:lang w:val="it-IT" w:bidi="en-US"/>
        </w:rPr>
        <w:t xml:space="preserve"> tukuyin:</w:t>
      </w:r>
    </w:p>
    <w:p w14:paraId="18D1922B" w14:textId="71B3705A" w:rsidR="003C09AF" w:rsidRPr="00341316" w:rsidRDefault="005B7E9A" w:rsidP="001F13CC">
      <w:pPr>
        <w:tabs>
          <w:tab w:val="left" w:pos="-1080"/>
        </w:tabs>
        <w:ind w:left="2160" w:hanging="540"/>
        <w:rPr>
          <w:rFonts w:ascii="Arial" w:hAnsi="Arial"/>
          <w:lang w:val="it-IT"/>
        </w:rPr>
      </w:pPr>
      <w:r w:rsidRPr="00341316">
        <w:rPr>
          <w:rFonts w:ascii="Arial" w:eastAsia="Arial" w:hAnsi="Arial" w:cs="Arial"/>
          <w:lang w:val="it-IT" w:bidi="en-US"/>
        </w:rPr>
        <w:t>a.</w:t>
      </w:r>
      <w:r w:rsidRPr="00341316">
        <w:rPr>
          <w:rFonts w:ascii="Arial" w:eastAsia="Arial" w:hAnsi="Arial" w:cs="Arial"/>
          <w:lang w:val="it-IT" w:bidi="en-US"/>
        </w:rPr>
        <w:tab/>
        <w:t>isang paglalarawan ng modular na konsepto tulad ng ginamit sa CPP</w:t>
      </w:r>
    </w:p>
    <w:p w14:paraId="3AE12AC0" w14:textId="20B76A57" w:rsidR="00160379" w:rsidRPr="00341316" w:rsidRDefault="005B7E9A" w:rsidP="001F13CC">
      <w:pPr>
        <w:tabs>
          <w:tab w:val="left" w:pos="-1080"/>
        </w:tabs>
        <w:ind w:left="2160" w:hanging="540"/>
        <w:rPr>
          <w:rFonts w:ascii="Arial" w:hAnsi="Arial"/>
          <w:lang w:val="it-IT"/>
        </w:rPr>
      </w:pPr>
      <w:r w:rsidRPr="00341316">
        <w:rPr>
          <w:rFonts w:ascii="Arial" w:eastAsia="Arial" w:hAnsi="Arial" w:cs="Arial"/>
          <w:lang w:val="it-IT" w:bidi="en-US"/>
        </w:rPr>
        <w:t>b.</w:t>
      </w:r>
      <w:r w:rsidRPr="00341316">
        <w:rPr>
          <w:rFonts w:ascii="Arial" w:eastAsia="Arial" w:hAnsi="Arial" w:cs="Arial"/>
          <w:lang w:val="it-IT" w:bidi="en-US"/>
        </w:rPr>
        <w:tab/>
        <w:t xml:space="preserve">ang pangunahing karaniwang mga module na ginagamit sa lahat ng mga </w:t>
      </w:r>
      <w:r w:rsidR="00F666F8">
        <w:rPr>
          <w:rFonts w:ascii="Arial" w:eastAsia="Arial" w:hAnsi="Arial" w:cs="Arial"/>
          <w:lang w:val="it-IT" w:bidi="en-US"/>
        </w:rPr>
        <w:t>policy</w:t>
      </w:r>
    </w:p>
    <w:p w14:paraId="6B31EB41" w14:textId="37773CE9" w:rsidR="00160379" w:rsidRPr="00341316" w:rsidRDefault="00160379" w:rsidP="001F13CC">
      <w:pPr>
        <w:tabs>
          <w:tab w:val="left" w:pos="-1080"/>
        </w:tabs>
        <w:ind w:left="2160" w:hanging="540"/>
        <w:rPr>
          <w:rFonts w:ascii="Arial" w:hAnsi="Arial"/>
          <w:lang w:val="it-IT"/>
        </w:rPr>
      </w:pPr>
      <w:r w:rsidRPr="00341316">
        <w:rPr>
          <w:rFonts w:ascii="Arial" w:eastAsia="Arial" w:hAnsi="Arial" w:cs="Arial"/>
          <w:lang w:val="it-IT" w:bidi="en-US"/>
        </w:rPr>
        <w:t>c.</w:t>
      </w:r>
      <w:r w:rsidRPr="00341316">
        <w:rPr>
          <w:rFonts w:ascii="Arial" w:eastAsia="Arial" w:hAnsi="Arial" w:cs="Arial"/>
          <w:lang w:val="it-IT" w:bidi="en-US"/>
        </w:rPr>
        <w:tab/>
        <w:t xml:space="preserve">ang pinakamababa na mga kinakailangan para sa isang </w:t>
      </w:r>
      <w:r w:rsidR="00F666F8">
        <w:rPr>
          <w:rFonts w:ascii="Arial" w:eastAsia="Arial" w:hAnsi="Arial" w:cs="Arial"/>
          <w:lang w:val="it-IT" w:bidi="en-US"/>
        </w:rPr>
        <w:t>policy</w:t>
      </w:r>
      <w:r w:rsidRPr="00341316">
        <w:rPr>
          <w:rFonts w:ascii="Arial" w:eastAsia="Arial" w:hAnsi="Arial" w:cs="Arial"/>
          <w:lang w:val="it-IT" w:bidi="en-US"/>
        </w:rPr>
        <w:t xml:space="preserve"> sa pakete (mga module at coverage)</w:t>
      </w:r>
    </w:p>
    <w:p w14:paraId="751AFED7" w14:textId="00A5BB46" w:rsidR="00160379" w:rsidRPr="00341316" w:rsidRDefault="00160379" w:rsidP="001F13CC">
      <w:pPr>
        <w:tabs>
          <w:tab w:val="left" w:pos="-1080"/>
        </w:tabs>
        <w:ind w:left="2160" w:hanging="540"/>
        <w:rPr>
          <w:rFonts w:ascii="Arial" w:hAnsi="Arial"/>
          <w:lang w:val="it-IT"/>
        </w:rPr>
      </w:pPr>
      <w:r w:rsidRPr="00341316">
        <w:rPr>
          <w:rFonts w:ascii="Arial" w:eastAsia="Arial" w:hAnsi="Arial" w:cs="Arial"/>
          <w:lang w:val="it-IT" w:bidi="en-US"/>
        </w:rPr>
        <w:t>d.</w:t>
      </w:r>
      <w:r w:rsidRPr="00341316">
        <w:rPr>
          <w:rFonts w:ascii="Arial" w:eastAsia="Arial" w:hAnsi="Arial" w:cs="Arial"/>
          <w:lang w:val="it-IT" w:bidi="en-US"/>
        </w:rPr>
        <w:tab/>
        <w:t>ang mga pakinabang sa mga insured</w:t>
      </w:r>
    </w:p>
    <w:p w14:paraId="27AF8368" w14:textId="377ACF86" w:rsidR="00160379" w:rsidRPr="00341316" w:rsidRDefault="00160379" w:rsidP="001F13CC">
      <w:pPr>
        <w:tabs>
          <w:tab w:val="left" w:pos="-1080"/>
        </w:tabs>
        <w:ind w:left="2160" w:hanging="540"/>
        <w:rPr>
          <w:rFonts w:ascii="Arial" w:hAnsi="Arial"/>
          <w:lang w:val="it-IT"/>
        </w:rPr>
      </w:pPr>
      <w:r w:rsidRPr="00341316">
        <w:rPr>
          <w:rFonts w:ascii="Arial" w:eastAsia="Arial" w:hAnsi="Arial" w:cs="Arial"/>
          <w:lang w:val="it-IT" w:bidi="en-US"/>
        </w:rPr>
        <w:t>e.</w:t>
      </w:r>
      <w:r w:rsidRPr="00341316">
        <w:rPr>
          <w:rFonts w:ascii="Arial" w:eastAsia="Arial" w:hAnsi="Arial" w:cs="Arial"/>
          <w:lang w:val="it-IT" w:bidi="en-US"/>
        </w:rPr>
        <w:tab/>
        <w:t>na ang iba't ibang mga coverage ay maaaring isulat sa isang “monoline” na batayan</w:t>
      </w:r>
    </w:p>
    <w:p w14:paraId="77292935" w14:textId="77777777" w:rsidR="00EC0CC8" w:rsidRDefault="005B7E9A" w:rsidP="001F13CC">
      <w:pPr>
        <w:tabs>
          <w:tab w:val="left" w:pos="-1080"/>
        </w:tabs>
        <w:ind w:left="1620" w:hanging="540"/>
        <w:rPr>
          <w:rFonts w:ascii="Arial" w:eastAsia="Arial" w:hAnsi="Arial" w:cs="Arial"/>
          <w:lang w:val="it-IT" w:bidi="en-US"/>
        </w:rPr>
      </w:pPr>
      <w:r w:rsidRPr="00341316">
        <w:rPr>
          <w:rFonts w:ascii="Arial" w:eastAsia="Arial" w:hAnsi="Arial" w:cs="Arial"/>
          <w:lang w:val="it-IT" w:bidi="en-US"/>
        </w:rPr>
        <w:t>2.</w:t>
      </w:r>
      <w:r w:rsidRPr="00341316">
        <w:rPr>
          <w:rFonts w:ascii="Arial" w:eastAsia="Arial" w:hAnsi="Arial" w:cs="Arial"/>
          <w:lang w:val="it-IT" w:bidi="en-US"/>
        </w:rPr>
        <w:tab/>
        <w:t>Mga elemento ng isang CPP</w:t>
      </w:r>
    </w:p>
    <w:p w14:paraId="21870C57" w14:textId="5D2D3533" w:rsidR="00557312" w:rsidRPr="00341316" w:rsidRDefault="002C0A59" w:rsidP="001F13CC">
      <w:pPr>
        <w:tabs>
          <w:tab w:val="left" w:pos="-1080"/>
        </w:tabs>
        <w:ind w:left="2160" w:hanging="540"/>
        <w:rPr>
          <w:rFonts w:ascii="Arial" w:hAnsi="Arial"/>
          <w:lang w:val="it-IT"/>
        </w:rPr>
      </w:pPr>
      <w:r w:rsidRPr="00341316">
        <w:rPr>
          <w:rFonts w:ascii="Arial" w:eastAsia="Arial" w:hAnsi="Arial" w:cs="Arial"/>
          <w:lang w:val="it-IT" w:bidi="en-US"/>
        </w:rPr>
        <w:t>a.</w:t>
      </w:r>
      <w:r w:rsidRPr="00341316">
        <w:rPr>
          <w:rFonts w:ascii="Arial" w:eastAsia="Arial" w:hAnsi="Arial" w:cs="Arial"/>
          <w:lang w:val="it-IT" w:bidi="en-US"/>
        </w:rPr>
        <w:tab/>
        <w:t>mga deklarasyon</w:t>
      </w:r>
    </w:p>
    <w:p w14:paraId="54F122D2" w14:textId="2A5ED971" w:rsidR="002C0A59" w:rsidRPr="00341316" w:rsidRDefault="00557312" w:rsidP="005C0C56">
      <w:pPr>
        <w:tabs>
          <w:tab w:val="left" w:pos="-1080"/>
        </w:tabs>
        <w:ind w:left="2700" w:hanging="540"/>
        <w:rPr>
          <w:rFonts w:ascii="Arial" w:hAnsi="Arial"/>
          <w:lang w:val="it-IT"/>
        </w:rPr>
      </w:pPr>
      <w:r w:rsidRPr="00341316">
        <w:rPr>
          <w:rFonts w:ascii="Arial" w:eastAsia="Arial" w:hAnsi="Arial" w:cs="Arial"/>
          <w:lang w:val="it-IT" w:bidi="en-US"/>
        </w:rPr>
        <w:t>i.</w:t>
      </w:r>
      <w:r w:rsidRPr="00341316">
        <w:rPr>
          <w:rFonts w:ascii="Arial" w:eastAsia="Arial" w:hAnsi="Arial" w:cs="Arial"/>
          <w:lang w:val="it-IT" w:bidi="en-US"/>
        </w:rPr>
        <w:tab/>
      </w:r>
      <w:r w:rsidR="00AE2954">
        <w:rPr>
          <w:rFonts w:ascii="Arial" w:eastAsia="Arial" w:hAnsi="Arial" w:cs="Arial"/>
          <w:lang w:val="it-IT" w:bidi="en-US"/>
        </w:rPr>
        <w:t>kayang</w:t>
      </w:r>
      <w:r w:rsidRPr="00341316">
        <w:rPr>
          <w:rFonts w:ascii="Arial" w:eastAsia="Arial" w:hAnsi="Arial" w:cs="Arial"/>
          <w:lang w:val="it-IT" w:bidi="en-US"/>
        </w:rPr>
        <w:t xml:space="preserve"> makilala ang unang pinangalanang insured mula sa iba pang mga insured</w:t>
      </w:r>
    </w:p>
    <w:p w14:paraId="41D1BB7D" w14:textId="13C89DD1" w:rsidR="00EA514C" w:rsidRPr="00341316" w:rsidRDefault="002C0A59" w:rsidP="001F13CC">
      <w:pPr>
        <w:tabs>
          <w:tab w:val="left" w:pos="-1080"/>
        </w:tabs>
        <w:ind w:left="2160" w:hanging="540"/>
        <w:rPr>
          <w:rFonts w:ascii="Arial" w:hAnsi="Arial"/>
          <w:lang w:val="it-IT"/>
        </w:rPr>
      </w:pPr>
      <w:r w:rsidRPr="00341316">
        <w:rPr>
          <w:rFonts w:ascii="Arial" w:eastAsia="Arial" w:hAnsi="Arial" w:cs="Arial"/>
          <w:lang w:val="it-IT" w:bidi="en-US"/>
        </w:rPr>
        <w:t>b.</w:t>
      </w:r>
      <w:r w:rsidRPr="00341316">
        <w:rPr>
          <w:rFonts w:ascii="Arial" w:eastAsia="Arial" w:hAnsi="Arial" w:cs="Arial"/>
          <w:lang w:val="it-IT" w:bidi="en-US"/>
        </w:rPr>
        <w:tab/>
      </w:r>
      <w:r w:rsidR="00AE2954">
        <w:rPr>
          <w:rFonts w:ascii="Arial" w:eastAsia="Arial" w:hAnsi="Arial" w:cs="Arial"/>
          <w:lang w:val="it-IT" w:bidi="en-US"/>
        </w:rPr>
        <w:t>kayang</w:t>
      </w:r>
      <w:r w:rsidRPr="00341316">
        <w:rPr>
          <w:rFonts w:ascii="Arial" w:eastAsia="Arial" w:hAnsi="Arial" w:cs="Arial"/>
          <w:lang w:val="it-IT" w:bidi="en-US"/>
        </w:rPr>
        <w:t xml:space="preserve"> tukuyin ang mga karaniwang probisyon ng </w:t>
      </w:r>
      <w:r w:rsidR="00F666F8">
        <w:rPr>
          <w:rFonts w:ascii="Arial" w:eastAsia="Arial" w:hAnsi="Arial" w:cs="Arial"/>
          <w:lang w:val="it-IT" w:bidi="en-US"/>
        </w:rPr>
        <w:t>policy</w:t>
      </w:r>
    </w:p>
    <w:p w14:paraId="26128526" w14:textId="125B25A2" w:rsidR="00EA514C" w:rsidRDefault="00EA514C" w:rsidP="005C0C56">
      <w:pPr>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t>pagkansela</w:t>
      </w:r>
    </w:p>
    <w:p w14:paraId="2F8ADB5F" w14:textId="2AA5C612" w:rsidR="00EA514C" w:rsidRDefault="00EA514C" w:rsidP="005C0C56">
      <w:pPr>
        <w:tabs>
          <w:tab w:val="left" w:pos="-1080"/>
        </w:tabs>
        <w:ind w:left="2700" w:hanging="540"/>
        <w:rPr>
          <w:rFonts w:ascii="Arial" w:hAnsi="Arial"/>
        </w:rPr>
      </w:pPr>
      <w:r>
        <w:rPr>
          <w:rFonts w:ascii="Arial" w:eastAsia="Arial" w:hAnsi="Arial" w:cs="Arial"/>
          <w:lang w:bidi="en-US"/>
        </w:rPr>
        <w:t>ii.</w:t>
      </w:r>
      <w:r>
        <w:rPr>
          <w:rFonts w:ascii="Arial" w:eastAsia="Arial" w:hAnsi="Arial" w:cs="Arial"/>
          <w:lang w:bidi="en-US"/>
        </w:rPr>
        <w:tab/>
        <w:t>mga pagbabago</w:t>
      </w:r>
    </w:p>
    <w:p w14:paraId="7D0E99CF" w14:textId="2912FD96" w:rsidR="00EA514C" w:rsidRDefault="00EA514C" w:rsidP="005C0C56">
      <w:pPr>
        <w:tabs>
          <w:tab w:val="left" w:pos="-1080"/>
        </w:tabs>
        <w:ind w:left="2700" w:hanging="540"/>
        <w:rPr>
          <w:rFonts w:ascii="Arial" w:hAnsi="Arial"/>
        </w:rPr>
      </w:pPr>
      <w:r>
        <w:rPr>
          <w:rFonts w:ascii="Arial" w:eastAsia="Arial" w:hAnsi="Arial" w:cs="Arial"/>
          <w:lang w:bidi="en-US"/>
        </w:rPr>
        <w:lastRenderedPageBreak/>
        <w:t>iii.</w:t>
      </w:r>
      <w:r>
        <w:rPr>
          <w:rFonts w:ascii="Arial" w:eastAsia="Arial" w:hAnsi="Arial" w:cs="Arial"/>
          <w:lang w:bidi="en-US"/>
        </w:rPr>
        <w:tab/>
        <w:t>eksaminasyon ng iyong mga aklat at talaan</w:t>
      </w:r>
    </w:p>
    <w:p w14:paraId="342F9349" w14:textId="2EF61264" w:rsidR="00281A93" w:rsidRPr="00D57CB3" w:rsidRDefault="00281A93" w:rsidP="005C0C56">
      <w:pPr>
        <w:tabs>
          <w:tab w:val="left" w:pos="-1080"/>
        </w:tabs>
        <w:ind w:left="2700" w:hanging="540"/>
        <w:rPr>
          <w:rFonts w:ascii="Arial" w:hAnsi="Arial"/>
        </w:rPr>
      </w:pPr>
      <w:r>
        <w:rPr>
          <w:rFonts w:ascii="Arial" w:eastAsia="Arial" w:hAnsi="Arial" w:cs="Arial"/>
          <w:lang w:bidi="en-US"/>
        </w:rPr>
        <w:t>iv.</w:t>
      </w:r>
      <w:r>
        <w:rPr>
          <w:rFonts w:ascii="Arial" w:eastAsia="Arial" w:hAnsi="Arial" w:cs="Arial"/>
          <w:lang w:bidi="en-US"/>
        </w:rPr>
        <w:tab/>
        <w:t>inspeksyon at mga surbey</w:t>
      </w:r>
    </w:p>
    <w:p w14:paraId="20321F61" w14:textId="0BF12023" w:rsidR="00EA514C" w:rsidRPr="00D57CB3" w:rsidRDefault="00652E84" w:rsidP="005C0C56">
      <w:pPr>
        <w:ind w:left="2700" w:hanging="540"/>
        <w:rPr>
          <w:rFonts w:ascii="Arial" w:hAnsi="Arial" w:cs="Arial"/>
        </w:rPr>
      </w:pPr>
      <w:r>
        <w:rPr>
          <w:rFonts w:ascii="Arial" w:eastAsia="Arial" w:hAnsi="Arial" w:cs="Arial"/>
          <w:lang w:bidi="en-US"/>
        </w:rPr>
        <w:t>v.</w:t>
      </w:r>
      <w:r>
        <w:rPr>
          <w:rFonts w:ascii="Arial" w:eastAsia="Arial" w:hAnsi="Arial" w:cs="Arial"/>
          <w:lang w:bidi="en-US"/>
        </w:rPr>
        <w:tab/>
        <w:t>mga premium</w:t>
      </w:r>
    </w:p>
    <w:p w14:paraId="3DEA8722" w14:textId="2A1C93F4" w:rsidR="00EA514C" w:rsidRDefault="000B254D" w:rsidP="005C0C56">
      <w:pPr>
        <w:tabs>
          <w:tab w:val="left" w:pos="-1080"/>
        </w:tabs>
        <w:ind w:left="2700" w:hanging="540"/>
        <w:rPr>
          <w:rFonts w:ascii="Arial" w:hAnsi="Arial" w:cs="Arial"/>
        </w:rPr>
      </w:pPr>
      <w:r>
        <w:rPr>
          <w:rFonts w:ascii="Arial" w:eastAsia="Arial" w:hAnsi="Arial" w:cs="Arial"/>
          <w:lang w:bidi="en-US"/>
        </w:rPr>
        <w:t>vi.</w:t>
      </w:r>
      <w:r>
        <w:rPr>
          <w:rFonts w:ascii="Arial" w:eastAsia="Arial" w:hAnsi="Arial" w:cs="Arial"/>
          <w:lang w:bidi="en-US"/>
        </w:rPr>
        <w:tab/>
        <w:t>paglipat ng mga karapatan at tungkulin</w:t>
      </w:r>
    </w:p>
    <w:p w14:paraId="1500E1BC" w14:textId="07F7DC25" w:rsidR="003C09AF" w:rsidRPr="00710286" w:rsidRDefault="004F1DE3">
      <w:pPr>
        <w:tabs>
          <w:tab w:val="left" w:pos="-1080"/>
        </w:tabs>
        <w:ind w:left="2160" w:hanging="540"/>
        <w:rPr>
          <w:rFonts w:ascii="Arial" w:hAnsi="Arial"/>
          <w:strike/>
        </w:rPr>
      </w:pPr>
      <w:r>
        <w:rPr>
          <w:rFonts w:ascii="Arial" w:eastAsia="Arial" w:hAnsi="Arial" w:cs="Arial"/>
          <w:lang w:bidi="en-US"/>
        </w:rPr>
        <w:t>c.</w:t>
      </w:r>
      <w:r>
        <w:rPr>
          <w:rFonts w:ascii="Arial" w:eastAsia="Arial" w:hAnsi="Arial" w:cs="Arial"/>
          <w:lang w:bidi="en-US"/>
        </w:rPr>
        <w:tab/>
      </w:r>
      <w:r w:rsidR="00262EB0">
        <w:rPr>
          <w:rFonts w:ascii="Arial" w:eastAsia="Arial" w:hAnsi="Arial" w:cs="Arial"/>
          <w:lang w:bidi="en-US"/>
        </w:rPr>
        <w:t xml:space="preserve">ang </w:t>
      </w:r>
      <w:r w:rsidR="009E0B83">
        <w:rPr>
          <w:rFonts w:ascii="Arial" w:eastAsia="Arial" w:hAnsi="Arial" w:cs="Arial"/>
          <w:lang w:bidi="en-US"/>
        </w:rPr>
        <w:t>alamin</w:t>
      </w:r>
      <w:r>
        <w:rPr>
          <w:rFonts w:ascii="Arial" w:eastAsia="Arial" w:hAnsi="Arial" w:cs="Arial"/>
          <w:lang w:bidi="en-US"/>
        </w:rPr>
        <w:t xml:space="preserve"> ang importansya ng pang-unawa sa mga pag-endorso ng pagbabago ng California</w:t>
      </w:r>
    </w:p>
    <w:p w14:paraId="5DE0B63F" w14:textId="0A487CD2" w:rsidR="003C09AF" w:rsidRPr="00B61CEA" w:rsidRDefault="002C0A59" w:rsidP="001F13CC">
      <w:pPr>
        <w:tabs>
          <w:tab w:val="left" w:pos="-1080"/>
        </w:tabs>
        <w:ind w:left="1620" w:hanging="540"/>
        <w:rPr>
          <w:rFonts w:ascii="Arial" w:hAnsi="Arial"/>
          <w:u w:val="single"/>
        </w:rPr>
      </w:pPr>
      <w:r w:rsidRPr="00B61CEA">
        <w:rPr>
          <w:rFonts w:ascii="Arial" w:eastAsia="Arial" w:hAnsi="Arial" w:cs="Arial"/>
          <w:lang w:bidi="en-US"/>
        </w:rPr>
        <w:t>3.</w:t>
      </w:r>
      <w:r w:rsidRPr="00B61CEA">
        <w:rPr>
          <w:rFonts w:ascii="Arial" w:eastAsia="Arial" w:hAnsi="Arial" w:cs="Arial"/>
          <w:lang w:bidi="en-US"/>
        </w:rPr>
        <w:tab/>
      </w:r>
      <w:r w:rsidR="00AE628C">
        <w:rPr>
          <w:rFonts w:ascii="Arial" w:eastAsia="Arial" w:hAnsi="Arial" w:cs="Arial"/>
          <w:lang w:bidi="en-US"/>
        </w:rPr>
        <w:t xml:space="preserve">Kayang tukuyin </w:t>
      </w:r>
      <w:r w:rsidRPr="00B61CEA">
        <w:rPr>
          <w:rFonts w:ascii="Arial" w:eastAsia="Arial" w:hAnsi="Arial" w:cs="Arial"/>
          <w:lang w:bidi="en-US"/>
        </w:rPr>
        <w:t xml:space="preserve">ang mga gamit ng "ikaw," "iyong," "kami," "tayo," at "aming.” </w:t>
      </w:r>
      <w:r w:rsidR="009E0B83">
        <w:rPr>
          <w:rFonts w:ascii="Arial" w:eastAsia="Arial" w:hAnsi="Arial" w:cs="Arial"/>
          <w:lang w:bidi="en-US"/>
        </w:rPr>
        <w:t>Alamin</w:t>
      </w:r>
      <w:r w:rsidRPr="00B61CEA">
        <w:rPr>
          <w:rFonts w:ascii="Arial" w:eastAsia="Arial" w:hAnsi="Arial" w:cs="Arial"/>
          <w:lang w:bidi="en-US"/>
        </w:rPr>
        <w:t xml:space="preserve"> na:</w:t>
      </w:r>
    </w:p>
    <w:p w14:paraId="10BC7DA2" w14:textId="4DBF6F00" w:rsidR="003C09AF" w:rsidRPr="00B61CEA" w:rsidRDefault="00571EE3" w:rsidP="001F13CC">
      <w:pPr>
        <w:tabs>
          <w:tab w:val="left" w:pos="-108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ang "ikaw" at "iyong" ay tumutukoy sa pinangalanang insured</w:t>
      </w:r>
    </w:p>
    <w:p w14:paraId="2A2C7529" w14:textId="2B796EEA" w:rsidR="003C09AF" w:rsidRPr="00E65464" w:rsidRDefault="002C0A59" w:rsidP="001F13CC">
      <w:pPr>
        <w:tabs>
          <w:tab w:val="left" w:pos="-1080"/>
        </w:tabs>
        <w:ind w:left="216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ang “kami,” “amin,” and “namin” ay tumutukoy sa insurer</w:t>
      </w:r>
    </w:p>
    <w:p w14:paraId="011EC647" w14:textId="77777777" w:rsidR="00EC0CC8" w:rsidRDefault="00EC0CC8" w:rsidP="001F13CC">
      <w:pPr>
        <w:tabs>
          <w:tab w:val="left" w:pos="-1080"/>
          <w:tab w:val="left" w:pos="1440"/>
        </w:tabs>
        <w:ind w:left="2160" w:hanging="720"/>
        <w:rPr>
          <w:rFonts w:ascii="Arial" w:eastAsia="Arial" w:hAnsi="Arial" w:cs="Arial"/>
          <w:u w:val="single"/>
          <w:lang w:bidi="en-US"/>
        </w:rPr>
      </w:pPr>
    </w:p>
    <w:p w14:paraId="3A43D73A" w14:textId="77777777" w:rsidR="00EC0CC8" w:rsidRDefault="003C09AF" w:rsidP="001F13CC">
      <w:pPr>
        <w:tabs>
          <w:tab w:val="left" w:pos="-1080"/>
        </w:tabs>
        <w:ind w:left="540" w:hanging="540"/>
        <w:rPr>
          <w:rFonts w:ascii="Arial" w:eastAsia="Arial" w:hAnsi="Arial" w:cs="Arial"/>
          <w:lang w:bidi="en-US"/>
        </w:rPr>
      </w:pPr>
      <w:r w:rsidRPr="00B61CEA">
        <w:rPr>
          <w:rFonts w:ascii="Arial" w:eastAsia="Arial" w:hAnsi="Arial" w:cs="Arial"/>
          <w:lang w:bidi="en-US"/>
        </w:rPr>
        <w:t>IV.</w:t>
      </w:r>
      <w:r w:rsidRPr="00B61CEA">
        <w:rPr>
          <w:rFonts w:ascii="Arial" w:eastAsia="Arial" w:hAnsi="Arial" w:cs="Arial"/>
          <w:lang w:bidi="en-US"/>
        </w:rPr>
        <w:tab/>
        <w:t>Commercial Insurance</w:t>
      </w:r>
    </w:p>
    <w:p w14:paraId="35D35C80" w14:textId="14A93430"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lang w:bidi="en-US"/>
        </w:rPr>
        <w:t>B.</w:t>
      </w:r>
      <w:r w:rsidRPr="00B61CEA">
        <w:rPr>
          <w:rFonts w:ascii="Arial" w:eastAsia="Arial" w:hAnsi="Arial" w:cs="Arial"/>
          <w:lang w:bidi="en-US"/>
        </w:rPr>
        <w:tab/>
        <w:t>Property Insurance</w:t>
      </w:r>
    </w:p>
    <w:p w14:paraId="08906C40" w14:textId="6DABE962"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t>Komersyal na ari-arian</w:t>
      </w:r>
    </w:p>
    <w:p w14:paraId="27958D3F" w14:textId="76BAA8BD" w:rsidR="003C09AF" w:rsidRPr="00B61CEA" w:rsidRDefault="00571EE3" w:rsidP="001F13CC">
      <w:pPr>
        <w:tabs>
          <w:tab w:val="left" w:pos="-1080"/>
        </w:tabs>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mga pangkalahatang konsepto</w:t>
      </w:r>
    </w:p>
    <w:p w14:paraId="2F5873FE" w14:textId="7779D61B" w:rsidR="003C09AF" w:rsidRPr="00B61CEA" w:rsidRDefault="00571EE3" w:rsidP="001F13CC">
      <w:pPr>
        <w:tabs>
          <w:tab w:val="left" w:pos="-1080"/>
          <w:tab w:val="left" w:pos="720"/>
          <w:tab w:val="left" w:pos="144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Porma ng Building and Personal Property (BPP) coverage</w:t>
      </w:r>
    </w:p>
    <w:p w14:paraId="6F66A366" w14:textId="19E93E5C" w:rsidR="003C09AF" w:rsidRPr="00B61CEA" w:rsidRDefault="00891392"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kumilala ng mga pangunahing uri ng sakop na ari-arian at ang batayan ng pagpapahalaga para sa:</w:t>
      </w:r>
    </w:p>
    <w:p w14:paraId="4F976EDF" w14:textId="77777777" w:rsidR="003C09AF" w:rsidRPr="00B61CEA" w:rsidRDefault="00891392" w:rsidP="001F13CC">
      <w:pPr>
        <w:tabs>
          <w:tab w:val="left" w:pos="-1080"/>
        </w:tabs>
        <w:ind w:left="324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t xml:space="preserve">Gusali </w:t>
      </w:r>
      <w:r w:rsidR="003C09AF" w:rsidRPr="00B61CEA">
        <w:rPr>
          <w:rFonts w:ascii="Arial" w:eastAsia="Arial" w:hAnsi="Arial" w:cs="Arial"/>
          <w:smallCaps/>
          <w:color w:val="000000"/>
          <w:lang w:bidi="en-US"/>
        </w:rPr>
        <w:t>(</w:t>
      </w:r>
      <w:r w:rsidRPr="00B61CEA">
        <w:rPr>
          <w:rFonts w:ascii="Arial" w:eastAsia="Arial" w:hAnsi="Arial" w:cs="Arial"/>
          <w:color w:val="000000"/>
          <w:lang w:bidi="en-US"/>
        </w:rPr>
        <w:t>hindi karapat-dapat ang mga tirahan</w:t>
      </w:r>
      <w:r w:rsidR="003C09AF" w:rsidRPr="00B61CEA">
        <w:rPr>
          <w:rFonts w:ascii="Arial" w:eastAsia="Arial" w:hAnsi="Arial" w:cs="Arial"/>
          <w:smallCaps/>
          <w:color w:val="000000"/>
          <w:lang w:bidi="en-US"/>
        </w:rPr>
        <w:t>)</w:t>
      </w:r>
    </w:p>
    <w:p w14:paraId="7F8553B9" w14:textId="26BC0ED9" w:rsidR="003C09AF" w:rsidRPr="00E65464" w:rsidRDefault="00891392" w:rsidP="001F13CC">
      <w:pPr>
        <w:tabs>
          <w:tab w:val="left" w:pos="-1080"/>
          <w:tab w:val="left" w:pos="2160"/>
        </w:tabs>
        <w:ind w:left="324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t>Ang BPP ng Insured, kabilang ang mga pagpapabuti at pagpaganda</w:t>
      </w:r>
    </w:p>
    <w:p w14:paraId="38E9E3EF" w14:textId="79C39C6A" w:rsidR="002C0A59" w:rsidRPr="00B61CEA" w:rsidRDefault="002C0A59" w:rsidP="001F13CC">
      <w:pPr>
        <w:tabs>
          <w:tab w:val="left" w:pos="-1080"/>
          <w:tab w:val="left" w:pos="2160"/>
        </w:tabs>
        <w:ind w:left="3240" w:hanging="540"/>
        <w:rPr>
          <w:rFonts w:ascii="Arial" w:hAnsi="Arial"/>
          <w:color w:val="000000"/>
        </w:rPr>
      </w:pPr>
      <w:r w:rsidRPr="00B61CEA">
        <w:rPr>
          <w:rFonts w:ascii="Arial" w:eastAsia="Arial" w:hAnsi="Arial" w:cs="Arial"/>
          <w:color w:val="000000"/>
          <w:lang w:bidi="en-US"/>
        </w:rPr>
        <w:t>3)</w:t>
      </w:r>
      <w:r w:rsidRPr="00B61CEA">
        <w:rPr>
          <w:rFonts w:ascii="Arial" w:eastAsia="Arial" w:hAnsi="Arial" w:cs="Arial"/>
          <w:color w:val="000000"/>
          <w:lang w:bidi="en-US"/>
        </w:rPr>
        <w:tab/>
        <w:t>Mga pagpapabuti at pagpapaganda ng mga nangungupahan</w:t>
      </w:r>
    </w:p>
    <w:p w14:paraId="7FDA07E2" w14:textId="625210C4" w:rsidR="003C09AF" w:rsidRPr="00B61CEA" w:rsidRDefault="002C0A59" w:rsidP="001F13CC">
      <w:pPr>
        <w:tabs>
          <w:tab w:val="left" w:pos="-1080"/>
          <w:tab w:val="left" w:pos="2160"/>
        </w:tabs>
        <w:ind w:left="3240" w:hanging="540"/>
        <w:rPr>
          <w:rFonts w:ascii="Arial" w:hAnsi="Arial"/>
          <w:caps/>
          <w:color w:val="000000"/>
          <w:sz w:val="22"/>
        </w:rPr>
      </w:pPr>
      <w:r w:rsidRPr="00B61CEA">
        <w:rPr>
          <w:rFonts w:ascii="Arial" w:eastAsia="Arial" w:hAnsi="Arial" w:cs="Arial"/>
          <w:color w:val="000000"/>
          <w:lang w:bidi="en-US"/>
        </w:rPr>
        <w:t>4)</w:t>
      </w:r>
      <w:r w:rsidRPr="00B61CEA">
        <w:rPr>
          <w:rFonts w:ascii="Arial" w:eastAsia="Arial" w:hAnsi="Arial" w:cs="Arial"/>
          <w:color w:val="000000"/>
          <w:lang w:bidi="en-US"/>
        </w:rPr>
        <w:tab/>
        <w:t>Personal na ari-arian ng iba na nasa pangangalaga ng insured, kustodiya, at kontrol, ngunit hindi habang nasa byahe sa kontinental ng Estados Unidos</w:t>
      </w:r>
    </w:p>
    <w:p w14:paraId="6A6D74EA" w14:textId="338D7025" w:rsidR="003C09AF" w:rsidRPr="00B61CEA" w:rsidRDefault="00891392"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ang layunin ng isang porma sa pag-uulat ng halaga, at </w:t>
      </w:r>
      <w:r w:rsidR="009E0B83">
        <w:rPr>
          <w:rFonts w:ascii="Arial" w:eastAsia="Arial" w:hAnsi="Arial" w:cs="Arial"/>
          <w:color w:val="000000"/>
          <w:lang w:bidi="en-US"/>
        </w:rPr>
        <w:t>alamin</w:t>
      </w:r>
      <w:r w:rsidRPr="00B61CEA">
        <w:rPr>
          <w:rFonts w:ascii="Arial" w:eastAsia="Arial" w:hAnsi="Arial" w:cs="Arial"/>
          <w:color w:val="000000"/>
          <w:lang w:bidi="en-US"/>
        </w:rPr>
        <w:t xml:space="preserve"> na:</w:t>
      </w:r>
    </w:p>
    <w:p w14:paraId="613A4BE7" w14:textId="77777777" w:rsidR="00EC0CC8" w:rsidRDefault="00891392" w:rsidP="001F13CC">
      <w:pPr>
        <w:tabs>
          <w:tab w:val="left" w:pos="-1080"/>
        </w:tabs>
        <w:ind w:left="3240" w:hanging="540"/>
        <w:rPr>
          <w:rFonts w:ascii="Arial" w:eastAsia="Arial" w:hAnsi="Arial" w:cs="Arial"/>
          <w:strike/>
          <w:color w:val="000000"/>
          <w:lang w:bidi="en-US"/>
        </w:rPr>
      </w:pPr>
      <w:r w:rsidRPr="00B61CEA">
        <w:rPr>
          <w:rFonts w:ascii="Arial" w:eastAsia="Arial" w:hAnsi="Arial" w:cs="Arial"/>
          <w:color w:val="000000"/>
          <w:lang w:bidi="en-US"/>
        </w:rPr>
        <w:t>1)</w:t>
      </w:r>
      <w:r w:rsidRPr="00B61CEA">
        <w:rPr>
          <w:rFonts w:ascii="Arial" w:eastAsia="Arial" w:hAnsi="Arial" w:cs="Arial"/>
          <w:color w:val="000000"/>
          <w:lang w:bidi="en-US"/>
        </w:rPr>
        <w:tab/>
        <w:t>ang porma sa pag-uulat ng halaga ay maaaring gamitin upang baguhin ang insurance na ibinigay ng porma ng BPP coverage</w:t>
      </w:r>
    </w:p>
    <w:p w14:paraId="0854ADEA" w14:textId="57A49D7B" w:rsidR="003C09AF" w:rsidRPr="00E65464" w:rsidRDefault="00891392" w:rsidP="001F13CC">
      <w:pPr>
        <w:tabs>
          <w:tab w:val="left" w:pos="-1080"/>
          <w:tab w:val="left" w:pos="1440"/>
          <w:tab w:val="left" w:pos="2160"/>
        </w:tabs>
        <w:ind w:left="324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t>75 porsiyento ang pinakamaraming mababayaran kung ang insured ay hindi nagawa ang mga kinakailangang ulat ng halaga</w:t>
      </w:r>
    </w:p>
    <w:p w14:paraId="33A09D56" w14:textId="441220DA" w:rsidR="003C09AF" w:rsidRPr="00B61CEA" w:rsidRDefault="00891392" w:rsidP="001E6C9D">
      <w:pPr>
        <w:tabs>
          <w:tab w:val="left" w:pos="-1080"/>
          <w:tab w:val="left" w:pos="1440"/>
        </w:tabs>
        <w:ind w:left="2610" w:hanging="45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mga karagdagang coverage at pagpapalawig ng coverage:</w:t>
      </w:r>
    </w:p>
    <w:p w14:paraId="33C0AFFA" w14:textId="54140445" w:rsidR="003C09AF" w:rsidRPr="005C0C56" w:rsidRDefault="00527D8B" w:rsidP="001F13CC">
      <w:pPr>
        <w:tabs>
          <w:tab w:val="left" w:pos="-1080"/>
        </w:tabs>
        <w:ind w:left="324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t xml:space="preserve">Pag-endorso ng permiso sa bakante; </w:t>
      </w:r>
      <w:r w:rsidR="009E0B83">
        <w:rPr>
          <w:rFonts w:ascii="Arial" w:eastAsia="Arial" w:hAnsi="Arial" w:cs="Arial"/>
          <w:color w:val="000000"/>
          <w:lang w:bidi="en-US"/>
        </w:rPr>
        <w:t>alamin</w:t>
      </w:r>
      <w:r w:rsidRPr="00B61CEA">
        <w:rPr>
          <w:rFonts w:ascii="Arial" w:eastAsia="Arial" w:hAnsi="Arial" w:cs="Arial"/>
          <w:color w:val="000000"/>
          <w:lang w:bidi="en-US"/>
        </w:rPr>
        <w:t xml:space="preserve"> na:</w:t>
      </w:r>
    </w:p>
    <w:p w14:paraId="022BEB75" w14:textId="77777777" w:rsidR="003C09AF" w:rsidRPr="00B61CEA" w:rsidRDefault="00527D8B" w:rsidP="001F13CC">
      <w:pPr>
        <w:tabs>
          <w:tab w:val="left" w:pos="-1080"/>
          <w:tab w:val="left" w:pos="1440"/>
          <w:tab w:val="left" w:pos="3240"/>
        </w:tabs>
        <w:ind w:left="378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ang isang gusali ay itinuturing na bakante kapag walang sapat na personal na ari-arian ng negosyo na naroroon upang magsagawa ng mga nakagawiang operasyon at/o 70 porsiyento ng kabuuang square footage ay hindi inuupahan o ginagamit upang magsagawa ng mga nakagawiang operasyon</w:t>
      </w:r>
    </w:p>
    <w:p w14:paraId="5D277749" w14:textId="77777777" w:rsidR="00EC0CC8" w:rsidRDefault="00527D8B">
      <w:pPr>
        <w:tabs>
          <w:tab w:val="left" w:pos="-1080"/>
          <w:tab w:val="left" w:pos="1440"/>
          <w:tab w:val="left" w:pos="3240"/>
        </w:tabs>
        <w:ind w:left="3780" w:hanging="540"/>
        <w:rPr>
          <w:rFonts w:ascii="Arial" w:eastAsia="Arial" w:hAnsi="Arial" w:cs="Arial"/>
          <w:color w:val="000000"/>
          <w:lang w:bidi="en-US"/>
        </w:rPr>
      </w:pPr>
      <w:r w:rsidRPr="00B61CEA">
        <w:rPr>
          <w:rFonts w:ascii="Arial" w:eastAsia="Arial" w:hAnsi="Arial" w:cs="Arial"/>
          <w:color w:val="000000"/>
          <w:lang w:bidi="en-US"/>
        </w:rPr>
        <w:t>ii.</w:t>
      </w:r>
      <w:r w:rsidRPr="00B61CEA">
        <w:rPr>
          <w:rFonts w:ascii="Arial" w:eastAsia="Arial" w:hAnsi="Arial" w:cs="Arial"/>
          <w:color w:val="000000"/>
          <w:lang w:bidi="en-US"/>
        </w:rPr>
        <w:tab/>
        <w:t>ang mga peligro ng bandalismo at pagtatangkang pagnanakaw, pagtagas ng sprinkler, at pagkabasag ng salamin ng gusali ay hindi sakop kung mananatiling bakante ang insured na gusali nang higit sa 60 na araw</w:t>
      </w:r>
    </w:p>
    <w:p w14:paraId="66101632" w14:textId="147EBD0E" w:rsidR="003C09AF" w:rsidRPr="00B61CEA" w:rsidRDefault="00E01102" w:rsidP="006E2CCD">
      <w:pPr>
        <w:tabs>
          <w:tab w:val="left" w:pos="-1080"/>
          <w:tab w:val="left" w:pos="1440"/>
          <w:tab w:val="left" w:pos="3240"/>
        </w:tabs>
        <w:ind w:left="3780" w:hanging="540"/>
        <w:rPr>
          <w:rFonts w:ascii="Arial" w:hAnsi="Arial"/>
          <w:color w:val="000000"/>
        </w:rPr>
      </w:pPr>
      <w:r>
        <w:rPr>
          <w:rFonts w:ascii="Arial" w:eastAsia="Arial" w:hAnsi="Arial" w:cs="Arial"/>
          <w:color w:val="000000"/>
          <w:lang w:bidi="en-US"/>
        </w:rPr>
        <w:lastRenderedPageBreak/>
        <w:t>iii.</w:t>
      </w:r>
      <w:r>
        <w:rPr>
          <w:rFonts w:ascii="Arial" w:eastAsia="Arial" w:hAnsi="Arial" w:cs="Arial"/>
          <w:color w:val="000000"/>
          <w:lang w:bidi="en-US"/>
        </w:rPr>
        <w:tab/>
        <w:t xml:space="preserve">kapag ang pag-endorso ng permit ng bakante ay idinagdag sa isang porma ng BPP coverage, ang pagbubukod ng bakante ay iniurong sa panahon ng </w:t>
      </w:r>
      <w:r w:rsidR="00F666F8">
        <w:rPr>
          <w:rFonts w:ascii="Arial" w:eastAsia="Arial" w:hAnsi="Arial" w:cs="Arial"/>
          <w:color w:val="000000"/>
          <w:lang w:bidi="en-US"/>
        </w:rPr>
        <w:t>policy</w:t>
      </w:r>
    </w:p>
    <w:p w14:paraId="123061FF" w14:textId="61E7A6A8" w:rsidR="00136490" w:rsidRPr="00B61CEA" w:rsidRDefault="003A3D3F" w:rsidP="001F13CC">
      <w:pPr>
        <w:tabs>
          <w:tab w:val="left" w:pos="-1080"/>
          <w:tab w:val="left" w:pos="1620"/>
        </w:tabs>
        <w:ind w:left="162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co-insurance</w:t>
      </w:r>
    </w:p>
    <w:p w14:paraId="652C2157" w14:textId="2D97853A" w:rsidR="003C09AF" w:rsidRPr="00B61CEA" w:rsidRDefault="00136490" w:rsidP="001F13CC">
      <w:pPr>
        <w:tabs>
          <w:tab w:val="left" w:pos="-1080"/>
          <w:tab w:val="left" w:pos="270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w:t>
      </w:r>
    </w:p>
    <w:p w14:paraId="0A5EAE6D" w14:textId="77777777" w:rsidR="00EC0CC8" w:rsidRDefault="00891392" w:rsidP="001F13CC">
      <w:pPr>
        <w:tabs>
          <w:tab w:val="left" w:pos="-1080"/>
          <w:tab w:val="left" w:pos="1440"/>
          <w:tab w:val="left" w:pos="2250"/>
          <w:tab w:val="left" w:pos="3780"/>
        </w:tabs>
        <w:ind w:left="3240" w:hanging="540"/>
        <w:rPr>
          <w:rFonts w:ascii="Arial" w:eastAsia="Arial" w:hAnsi="Arial" w:cs="Arial"/>
          <w:strike/>
          <w:color w:val="000000"/>
          <w:lang w:bidi="en-US"/>
        </w:rPr>
      </w:pPr>
      <w:r w:rsidRPr="00B61CEA">
        <w:rPr>
          <w:rFonts w:ascii="Arial" w:eastAsia="Arial" w:hAnsi="Arial" w:cs="Arial"/>
          <w:color w:val="000000"/>
          <w:lang w:bidi="en-US"/>
        </w:rPr>
        <w:t>1)</w:t>
      </w:r>
      <w:r w:rsidRPr="00B61CEA">
        <w:rPr>
          <w:rFonts w:ascii="Arial" w:eastAsia="Arial" w:hAnsi="Arial" w:cs="Arial"/>
          <w:color w:val="000000"/>
          <w:lang w:bidi="en-US"/>
        </w:rPr>
        <w:tab/>
        <w:t>tukuyin ang mga dahilan para sa co-insurance at ang mga bentaha at/o desbentaha nito sa insured</w:t>
      </w:r>
    </w:p>
    <w:p w14:paraId="26BADECA" w14:textId="4E180402" w:rsidR="005C0C56" w:rsidRDefault="0068226C" w:rsidP="007322AC">
      <w:pPr>
        <w:tabs>
          <w:tab w:val="left" w:pos="-1080"/>
          <w:tab w:val="left" w:pos="3240"/>
        </w:tabs>
        <w:ind w:left="3240" w:hanging="540"/>
        <w:rPr>
          <w:rFonts w:ascii="Arial" w:hAnsi="Arial"/>
          <w:color w:val="000000"/>
        </w:rPr>
      </w:pPr>
      <w:r>
        <w:rPr>
          <w:rFonts w:ascii="Arial" w:eastAsia="Arial" w:hAnsi="Arial" w:cs="Arial"/>
          <w:color w:val="000000"/>
          <w:lang w:bidi="en-US"/>
        </w:rPr>
        <w:t>2)</w:t>
      </w:r>
      <w:r>
        <w:rPr>
          <w:rFonts w:ascii="Arial" w:eastAsia="Arial" w:hAnsi="Arial" w:cs="Arial"/>
          <w:color w:val="000000"/>
          <w:lang w:bidi="en-US"/>
        </w:rPr>
        <w:tab/>
        <w:t xml:space="preserve">kalkulahin ang co-insurance habang nalalapat ito sa isang inilarawang </w:t>
      </w:r>
      <w:r w:rsidR="00F63AFC">
        <w:rPr>
          <w:rFonts w:ascii="Arial" w:eastAsia="Arial" w:hAnsi="Arial" w:cs="Arial"/>
          <w:color w:val="000000"/>
          <w:lang w:bidi="en-US"/>
        </w:rPr>
        <w:t>pagkalugi</w:t>
      </w:r>
    </w:p>
    <w:p w14:paraId="1E948E9A" w14:textId="05AAADB9" w:rsidR="00A842DE" w:rsidRPr="00A842DE" w:rsidRDefault="0068226C" w:rsidP="00F82E71">
      <w:pPr>
        <w:tabs>
          <w:tab w:val="left" w:pos="-1080"/>
          <w:tab w:val="left" w:pos="3240"/>
        </w:tabs>
        <w:ind w:left="3240" w:hanging="540"/>
        <w:rPr>
          <w:rFonts w:ascii="Arial" w:hAnsi="Arial"/>
          <w:strike/>
          <w:color w:val="000000"/>
        </w:rPr>
      </w:pPr>
      <w:r>
        <w:rPr>
          <w:rFonts w:ascii="Arial" w:eastAsia="Arial" w:hAnsi="Arial" w:cs="Arial"/>
          <w:color w:val="000000"/>
          <w:lang w:bidi="en-US"/>
        </w:rPr>
        <w:t>3)</w:t>
      </w:r>
      <w:r>
        <w:rPr>
          <w:rFonts w:ascii="Arial" w:eastAsia="Arial" w:hAnsi="Arial" w:cs="Arial"/>
          <w:color w:val="000000"/>
          <w:lang w:bidi="en-US"/>
        </w:rPr>
        <w:tab/>
        <w:t xml:space="preserve">makilala na ang patas na halaga sa </w:t>
      </w:r>
      <w:r w:rsidR="00293F89">
        <w:rPr>
          <w:rFonts w:ascii="Arial" w:eastAsia="Arial" w:hAnsi="Arial" w:cs="Arial"/>
          <w:color w:val="000000"/>
          <w:lang w:bidi="en-US"/>
        </w:rPr>
        <w:t>market</w:t>
      </w:r>
      <w:r>
        <w:rPr>
          <w:rFonts w:ascii="Arial" w:eastAsia="Arial" w:hAnsi="Arial" w:cs="Arial"/>
          <w:color w:val="000000"/>
          <w:lang w:bidi="en-US"/>
        </w:rPr>
        <w:t xml:space="preserve"> ay maaaring</w:t>
      </w:r>
      <w:r w:rsidR="003C09AF" w:rsidRPr="00B61CEA">
        <w:rPr>
          <w:rFonts w:ascii="Arial" w:eastAsia="Arial" w:hAnsi="Arial" w:cs="Arial"/>
          <w:color w:val="000000"/>
          <w:sz w:val="20"/>
          <w:lang w:bidi="en-US"/>
        </w:rPr>
        <w:t xml:space="preserve"> </w:t>
      </w:r>
      <w:r>
        <w:rPr>
          <w:rFonts w:ascii="Arial" w:eastAsia="Arial" w:hAnsi="Arial" w:cs="Arial"/>
          <w:color w:val="000000"/>
          <w:lang w:bidi="en-US"/>
        </w:rPr>
        <w:t>gamitin upang matukoy ang aktwal na halaga ng pera ng isang komersyal na gusali para sa layunin ng paglalapat ng probisyon ng co-insurance</w:t>
      </w:r>
    </w:p>
    <w:p w14:paraId="442F6823" w14:textId="2D0F19A0" w:rsidR="00263AC3" w:rsidRPr="00B61CEA" w:rsidRDefault="003A3D3F" w:rsidP="001F13CC">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May hawak ng mortgage</w:t>
      </w:r>
    </w:p>
    <w:p w14:paraId="69BAD769" w14:textId="7FD734E5" w:rsidR="00263AC3" w:rsidRPr="00B61CEA" w:rsidRDefault="00263AC3" w:rsidP="005C0C56">
      <w:pPr>
        <w:tabs>
          <w:tab w:val="left" w:pos="-1080"/>
          <w:tab w:val="left" w:pos="144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kilalanin ang mga sitwasyon kung saan ang mga karapatan ng isang may hawak ng mortgage ay protektado, kahit na ang paghahabol ng isang insured ay tinanggihan</w:t>
      </w:r>
    </w:p>
    <w:p w14:paraId="3FE6C909" w14:textId="7E153936" w:rsidR="003C09AF" w:rsidRPr="00B61CEA" w:rsidRDefault="003A3D3F" w:rsidP="001F13CC">
      <w:pPr>
        <w:tabs>
          <w:tab w:val="left" w:pos="-1080"/>
        </w:tabs>
        <w:ind w:left="2160" w:hanging="540"/>
        <w:rPr>
          <w:rFonts w:ascii="Arial" w:hAnsi="Arial"/>
          <w:color w:val="000000"/>
        </w:rPr>
      </w:pPr>
      <w:r w:rsidRPr="00B61CEA">
        <w:rPr>
          <w:rFonts w:ascii="Arial" w:eastAsia="Arial" w:hAnsi="Arial" w:cs="Arial"/>
          <w:color w:val="000000"/>
          <w:lang w:bidi="en-US"/>
        </w:rPr>
        <w:t>e.</w:t>
      </w:r>
      <w:r w:rsidRPr="00B61CEA">
        <w:rPr>
          <w:rFonts w:ascii="Arial" w:eastAsia="Arial" w:hAnsi="Arial" w:cs="Arial"/>
          <w:color w:val="000000"/>
          <w:lang w:bidi="en-US"/>
        </w:rPr>
        <w:tab/>
        <w:t xml:space="preserve">(mga) porma ng mga dahilan ng </w:t>
      </w:r>
      <w:r w:rsidR="00F63AFC">
        <w:rPr>
          <w:rFonts w:ascii="Arial" w:eastAsia="Arial" w:hAnsi="Arial" w:cs="Arial"/>
          <w:color w:val="000000"/>
          <w:lang w:bidi="en-US"/>
        </w:rPr>
        <w:t>pagkalugi</w:t>
      </w:r>
    </w:p>
    <w:p w14:paraId="204B92C0" w14:textId="77777777" w:rsidR="00EC0CC8" w:rsidRDefault="008C0E93" w:rsidP="001F13CC">
      <w:pPr>
        <w:tabs>
          <w:tab w:val="left" w:pos="-1080"/>
          <w:tab w:val="left" w:pos="1440"/>
          <w:tab w:val="left" w:pos="2700"/>
        </w:tabs>
        <w:ind w:left="270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ang layunin ng pangunahin, lawak, at espesyal na mga dahilan ng mga porma ng </w:t>
      </w:r>
      <w:r w:rsidR="00F63AFC">
        <w:rPr>
          <w:rFonts w:ascii="Arial" w:eastAsia="Arial" w:hAnsi="Arial" w:cs="Arial"/>
          <w:color w:val="000000"/>
          <w:lang w:bidi="en-US"/>
        </w:rPr>
        <w:t>pagkalugi</w:t>
      </w:r>
      <w:r w:rsidRPr="00B61CEA">
        <w:rPr>
          <w:rFonts w:ascii="Arial" w:eastAsia="Arial" w:hAnsi="Arial" w:cs="Arial"/>
          <w:color w:val="000000"/>
          <w:lang w:bidi="en-US"/>
        </w:rPr>
        <w:t xml:space="preserve"> at ang mga malaking pagkakaiba ng mga peligro na insured</w:t>
      </w:r>
    </w:p>
    <w:p w14:paraId="10EE55A4" w14:textId="6D563C13" w:rsidR="003C09AF" w:rsidRPr="00B61CEA" w:rsidRDefault="008C0E93" w:rsidP="001F13CC">
      <w:pPr>
        <w:widowControl/>
        <w:tabs>
          <w:tab w:val="left" w:pos="2700"/>
        </w:tabs>
        <w:ind w:left="2700" w:hanging="540"/>
        <w:rPr>
          <w:rFonts w:ascii="Arial" w:hAnsi="Arial"/>
          <w:caps/>
          <w:snapToGrid/>
          <w:color w:val="000000"/>
        </w:rPr>
      </w:pPr>
      <w:r w:rsidRPr="00B61CEA">
        <w:rPr>
          <w:rFonts w:ascii="Arial" w:eastAsia="Arial" w:hAnsi="Arial" w:cs="Arial"/>
          <w:snapToGrid/>
          <w:color w:val="000000"/>
          <w:lang w:bidi="en-US"/>
        </w:rPr>
        <w:t>ii.</w:t>
      </w:r>
      <w:r w:rsidRPr="00B61CEA">
        <w:rPr>
          <w:rFonts w:ascii="Arial" w:eastAsia="Arial" w:hAnsi="Arial" w:cs="Arial"/>
          <w:snapToGrid/>
          <w:color w:val="000000"/>
          <w:lang w:bidi="en-US"/>
        </w:rPr>
        <w:tab/>
      </w:r>
      <w:r w:rsidR="009E0B83">
        <w:rPr>
          <w:rFonts w:ascii="Arial" w:eastAsia="Arial" w:hAnsi="Arial" w:cs="Arial"/>
          <w:snapToGrid/>
          <w:color w:val="000000"/>
          <w:lang w:bidi="en-US"/>
        </w:rPr>
        <w:t>alamin</w:t>
      </w:r>
      <w:r w:rsidRPr="00B61CEA">
        <w:rPr>
          <w:rFonts w:ascii="Arial" w:eastAsia="Arial" w:hAnsi="Arial" w:cs="Arial"/>
          <w:snapToGrid/>
          <w:color w:val="000000"/>
          <w:lang w:bidi="en-US"/>
        </w:rPr>
        <w:t xml:space="preserve"> na ang karamihan sa mga pagbubukod ay nakapaloob sa mga dahilan ng(mga) porma ng </w:t>
      </w:r>
      <w:r w:rsidR="00F63AFC">
        <w:rPr>
          <w:rFonts w:ascii="Arial" w:eastAsia="Arial" w:hAnsi="Arial" w:cs="Arial"/>
          <w:snapToGrid/>
          <w:color w:val="000000"/>
          <w:lang w:bidi="en-US"/>
        </w:rPr>
        <w:t>pagkalugi</w:t>
      </w:r>
      <w:r w:rsidRPr="00B61CEA">
        <w:rPr>
          <w:rFonts w:ascii="Arial" w:eastAsia="Arial" w:hAnsi="Arial" w:cs="Arial"/>
          <w:snapToGrid/>
          <w:color w:val="000000"/>
          <w:lang w:bidi="en-US"/>
        </w:rPr>
        <w:t xml:space="preserve"> ng </w:t>
      </w:r>
      <w:r w:rsidR="00F666F8">
        <w:rPr>
          <w:rFonts w:ascii="Arial" w:eastAsia="Arial" w:hAnsi="Arial" w:cs="Arial"/>
          <w:snapToGrid/>
          <w:color w:val="000000"/>
          <w:lang w:bidi="en-US"/>
        </w:rPr>
        <w:t>policy</w:t>
      </w:r>
      <w:r w:rsidRPr="00B61CEA">
        <w:rPr>
          <w:rFonts w:ascii="Arial" w:eastAsia="Arial" w:hAnsi="Arial" w:cs="Arial"/>
          <w:snapToGrid/>
          <w:color w:val="000000"/>
          <w:lang w:bidi="en-US"/>
        </w:rPr>
        <w:t xml:space="preserve"> sa komersyal na ari-arian</w:t>
      </w:r>
    </w:p>
    <w:p w14:paraId="2258219D" w14:textId="554172A2" w:rsidR="003C09AF" w:rsidRPr="00B61CEA" w:rsidRDefault="0069491D" w:rsidP="001F13CC">
      <w:pPr>
        <w:tabs>
          <w:tab w:val="left" w:pos="-1080"/>
          <w:tab w:val="left" w:pos="1440"/>
          <w:tab w:val="left" w:pos="2700"/>
        </w:tabs>
        <w:ind w:left="270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ang mga sumusunod na ibinukod na sanhi ng </w:t>
      </w:r>
      <w:r w:rsidR="00F63AFC">
        <w:rPr>
          <w:rFonts w:ascii="Arial" w:eastAsia="Arial" w:hAnsi="Arial" w:cs="Arial"/>
          <w:color w:val="000000"/>
          <w:lang w:bidi="en-US"/>
        </w:rPr>
        <w:t>pagkalugi</w:t>
      </w:r>
      <w:r w:rsidRPr="00B61CEA">
        <w:rPr>
          <w:rFonts w:ascii="Arial" w:eastAsia="Arial" w:hAnsi="Arial" w:cs="Arial"/>
          <w:color w:val="000000"/>
          <w:lang w:bidi="en-US"/>
        </w:rPr>
        <w:t>:</w:t>
      </w:r>
    </w:p>
    <w:p w14:paraId="2A0E3DE2" w14:textId="77777777" w:rsidR="003C09AF" w:rsidRPr="00B61CEA" w:rsidRDefault="00EF0919" w:rsidP="001F13CC">
      <w:pPr>
        <w:tabs>
          <w:tab w:val="left" w:pos="-1080"/>
        </w:tabs>
        <w:ind w:left="324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t>ordinansa o batas</w:t>
      </w:r>
    </w:p>
    <w:p w14:paraId="7F68C344" w14:textId="48346BAD" w:rsidR="003C09AF" w:rsidRPr="00B61CEA" w:rsidRDefault="00EF0919" w:rsidP="001F13CC">
      <w:pPr>
        <w:tabs>
          <w:tab w:val="left" w:pos="-1080"/>
          <w:tab w:val="left" w:pos="2160"/>
        </w:tabs>
        <w:ind w:left="324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t>paggalaw ng lupa (hal., alamin na ang pagbubukod ng paggalaw ng lupa ay nalalapat sa mga pagguho ng lupa, paghupa ng minahan, at pagyanig ng lupa na dulot ng pagsabog ng bulkan)</w:t>
      </w:r>
    </w:p>
    <w:p w14:paraId="7118026F" w14:textId="4B4C4A53" w:rsidR="003C09AF" w:rsidRDefault="00EF0919" w:rsidP="001F13CC">
      <w:pPr>
        <w:tabs>
          <w:tab w:val="left" w:pos="-1080"/>
          <w:tab w:val="left" w:pos="2160"/>
        </w:tabs>
        <w:ind w:left="3240" w:hanging="540"/>
        <w:rPr>
          <w:rFonts w:ascii="Arial" w:hAnsi="Arial"/>
          <w:color w:val="000000"/>
        </w:rPr>
      </w:pPr>
      <w:r w:rsidRPr="00B61CEA">
        <w:rPr>
          <w:rFonts w:ascii="Arial" w:eastAsia="Arial" w:hAnsi="Arial" w:cs="Arial"/>
          <w:color w:val="000000"/>
          <w:lang w:bidi="en-US"/>
        </w:rPr>
        <w:t>3)</w:t>
      </w:r>
      <w:r w:rsidRPr="00B61CEA">
        <w:rPr>
          <w:rFonts w:ascii="Arial" w:eastAsia="Arial" w:hAnsi="Arial" w:cs="Arial"/>
          <w:color w:val="000000"/>
          <w:lang w:bidi="en-US"/>
        </w:rPr>
        <w:tab/>
        <w:t xml:space="preserve">tubig (hal., </w:t>
      </w:r>
      <w:r w:rsidR="009E0B83">
        <w:rPr>
          <w:rFonts w:ascii="Arial" w:eastAsia="Arial" w:hAnsi="Arial" w:cs="Arial"/>
          <w:color w:val="000000"/>
          <w:lang w:bidi="en-US"/>
        </w:rPr>
        <w:t>alamin</w:t>
      </w:r>
      <w:r w:rsidRPr="00B61CEA">
        <w:rPr>
          <w:rFonts w:ascii="Arial" w:eastAsia="Arial" w:hAnsi="Arial" w:cs="Arial"/>
          <w:color w:val="000000"/>
          <w:lang w:bidi="en-US"/>
        </w:rPr>
        <w:t xml:space="preserve"> ang pagbubukod ng pinsala sa tubig sa mga dahilan ng </w:t>
      </w:r>
      <w:r w:rsidR="00F63AFC">
        <w:rPr>
          <w:rFonts w:ascii="Arial" w:eastAsia="Arial" w:hAnsi="Arial" w:cs="Arial"/>
          <w:color w:val="000000"/>
          <w:lang w:bidi="en-US"/>
        </w:rPr>
        <w:t>pagkalugi</w:t>
      </w:r>
      <w:r w:rsidRPr="00B61CEA">
        <w:rPr>
          <w:rFonts w:ascii="Arial" w:eastAsia="Arial" w:hAnsi="Arial" w:cs="Arial"/>
          <w:color w:val="000000"/>
          <w:lang w:bidi="en-US"/>
        </w:rPr>
        <w:t xml:space="preserve"> espesyal na porma na nalalapat sa backup ng imburnal, mataas na alon ,at baha)</w:t>
      </w:r>
    </w:p>
    <w:p w14:paraId="41224A8B" w14:textId="5BB22197" w:rsidR="007E6B8C" w:rsidRPr="00B61CEA" w:rsidRDefault="007E6B8C" w:rsidP="00D57CB3">
      <w:pPr>
        <w:tabs>
          <w:tab w:val="left" w:pos="-1080"/>
          <w:tab w:val="left" w:pos="1440"/>
          <w:tab w:val="left" w:pos="270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r>
      <w:r w:rsidR="009E0B83">
        <w:rPr>
          <w:rFonts w:ascii="Arial" w:eastAsia="Arial" w:hAnsi="Arial" w:cs="Arial"/>
          <w:color w:val="000000"/>
          <w:lang w:bidi="en-US"/>
        </w:rPr>
        <w:t>alamin</w:t>
      </w:r>
      <w:r>
        <w:rPr>
          <w:rFonts w:ascii="Arial" w:eastAsia="Arial" w:hAnsi="Arial" w:cs="Arial"/>
          <w:color w:val="000000"/>
          <w:lang w:bidi="en-US"/>
        </w:rPr>
        <w:t xml:space="preserve"> na ang karamihan sa mga pagbubukod ay maaaring iurong sa pamamagitan ng pagbabayad ng isang karagdagang premium upang magdagdag ng mga pag-endorso sa </w:t>
      </w:r>
      <w:r w:rsidR="00F666F8">
        <w:rPr>
          <w:rFonts w:ascii="Arial" w:eastAsia="Arial" w:hAnsi="Arial" w:cs="Arial"/>
          <w:color w:val="000000"/>
          <w:lang w:bidi="en-US"/>
        </w:rPr>
        <w:t>policy</w:t>
      </w:r>
    </w:p>
    <w:p w14:paraId="5B9297D4" w14:textId="5BBF8BD9" w:rsidR="003C09AF" w:rsidRPr="00B61CEA" w:rsidRDefault="003A3D3F" w:rsidP="001F13CC">
      <w:pPr>
        <w:tabs>
          <w:tab w:val="left" w:pos="-1080"/>
        </w:tabs>
        <w:ind w:left="2160" w:hanging="540"/>
        <w:rPr>
          <w:rFonts w:ascii="Arial" w:hAnsi="Arial"/>
          <w:color w:val="000000"/>
        </w:rPr>
      </w:pPr>
      <w:r w:rsidRPr="00B61CEA">
        <w:rPr>
          <w:rFonts w:ascii="Arial" w:eastAsia="Arial" w:hAnsi="Arial" w:cs="Arial"/>
          <w:color w:val="000000"/>
          <w:lang w:bidi="en-US"/>
        </w:rPr>
        <w:t>f.</w:t>
      </w:r>
      <w:r w:rsidRPr="00B61CEA">
        <w:rPr>
          <w:rFonts w:ascii="Arial" w:eastAsia="Arial" w:hAnsi="Arial" w:cs="Arial"/>
          <w:color w:val="000000"/>
          <w:lang w:bidi="en-US"/>
        </w:rPr>
        <w:tab/>
        <w:t xml:space="preserve">property indirect damage insurance; </w:t>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o makilala:</w:t>
      </w:r>
    </w:p>
    <w:p w14:paraId="21D777FC" w14:textId="6A8D14B5" w:rsidR="003C09AF" w:rsidRPr="00B61CEA" w:rsidRDefault="008C0E93" w:rsidP="001F13CC">
      <w:pPr>
        <w:pStyle w:val="Quick1"/>
        <w:numPr>
          <w:ilvl w:val="0"/>
          <w:numId w:val="0"/>
        </w:numPr>
        <w:tabs>
          <w:tab w:val="left" w:pos="-1080"/>
          <w:tab w:val="left" w:pos="144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mga kahulugan ng kita ng negosyo at dagdag na gastos at parehong sakop ng porma ng mga saklaw sa business income (at karagdagang gastos) coverage.</w:t>
      </w:r>
    </w:p>
    <w:p w14:paraId="6222BB76" w14:textId="5E64F68C" w:rsidR="003C09AF" w:rsidRPr="00B61CEA" w:rsidRDefault="008C0E93" w:rsidP="001F13CC">
      <w:pPr>
        <w:tabs>
          <w:tab w:val="left" w:pos="-1080"/>
          <w:tab w:val="left" w:pos="1440"/>
          <w:tab w:val="left" w:pos="216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 xml:space="preserve">na ang coverage ay isinaaktibo lamang kung mayroong direktang pisikal na </w:t>
      </w:r>
      <w:r w:rsidR="00F63AFC">
        <w:rPr>
          <w:rFonts w:ascii="Arial" w:eastAsia="Arial" w:hAnsi="Arial" w:cs="Arial"/>
          <w:color w:val="000000"/>
          <w:lang w:bidi="en-US"/>
        </w:rPr>
        <w:t>pagkalugi</w:t>
      </w:r>
      <w:r w:rsidRPr="00B61CEA">
        <w:rPr>
          <w:rFonts w:ascii="Arial" w:eastAsia="Arial" w:hAnsi="Arial" w:cs="Arial"/>
          <w:color w:val="000000"/>
          <w:lang w:bidi="en-US"/>
        </w:rPr>
        <w:t xml:space="preserve"> sa ari-arian sa inilarawang lugar sa pamamagitan ng isang sakop na peligro</w:t>
      </w:r>
    </w:p>
    <w:p w14:paraId="37A2DFCF" w14:textId="5AEB00A3" w:rsidR="003C09AF" w:rsidRPr="00B61CEA" w:rsidRDefault="008C0E93"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lastRenderedPageBreak/>
        <w:t>iii.</w:t>
      </w:r>
      <w:r w:rsidRPr="00B61CEA">
        <w:rPr>
          <w:rFonts w:ascii="Arial" w:eastAsia="Arial" w:hAnsi="Arial" w:cs="Arial"/>
          <w:color w:val="000000"/>
          <w:lang w:bidi="en-US"/>
        </w:rPr>
        <w:tab/>
        <w:t>mga sitwasyon kung saan ang isang negosyo ay mangangailangan ng kita ng negosyo at/o karagdagang pagsakaw sa gastos</w:t>
      </w:r>
    </w:p>
    <w:p w14:paraId="7E70DF43" w14:textId="62533638" w:rsidR="003C09AF" w:rsidRPr="00B61CEA" w:rsidRDefault="008C0E93"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t>iv.</w:t>
      </w:r>
      <w:r w:rsidRPr="00B61CEA">
        <w:rPr>
          <w:rFonts w:ascii="Arial" w:eastAsia="Arial" w:hAnsi="Arial" w:cs="Arial"/>
          <w:color w:val="000000"/>
          <w:lang w:bidi="en-US"/>
        </w:rPr>
        <w:tab/>
        <w:t xml:space="preserve">ipinapakita ng deklarasyon ng kita sa negosyo kung aling mga sanhi ng </w:t>
      </w:r>
      <w:r w:rsidR="00F63AFC">
        <w:rPr>
          <w:rFonts w:ascii="Arial" w:eastAsia="Arial" w:hAnsi="Arial" w:cs="Arial"/>
          <w:color w:val="000000"/>
          <w:lang w:bidi="en-US"/>
        </w:rPr>
        <w:t>pagkalugi</w:t>
      </w:r>
      <w:r w:rsidRPr="00B61CEA">
        <w:rPr>
          <w:rFonts w:ascii="Arial" w:eastAsia="Arial" w:hAnsi="Arial" w:cs="Arial"/>
          <w:color w:val="000000"/>
          <w:lang w:bidi="en-US"/>
        </w:rPr>
        <w:t xml:space="preserve"> ang sakop</w:t>
      </w:r>
    </w:p>
    <w:p w14:paraId="4B321017" w14:textId="19B127DF" w:rsidR="003C09AF" w:rsidRPr="00B61CEA" w:rsidRDefault="008C0E93"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t>v.</w:t>
      </w:r>
      <w:r w:rsidRPr="00B61CEA">
        <w:rPr>
          <w:rFonts w:ascii="Arial" w:eastAsia="Arial" w:hAnsi="Arial" w:cs="Arial"/>
          <w:color w:val="000000"/>
          <w:lang w:bidi="en-US"/>
        </w:rPr>
        <w:tab/>
        <w:t>mga sitwasyon kung saan ang isang negosyo ay mangangailangan ng kita ng negosyo mula sa mga nakadependeng ari-arian</w:t>
      </w:r>
    </w:p>
    <w:p w14:paraId="5AA01AD8" w14:textId="2D53E89F" w:rsidR="003C09AF" w:rsidRDefault="008C0E93"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t>vi.</w:t>
      </w:r>
      <w:r w:rsidRPr="00B61CEA">
        <w:rPr>
          <w:rFonts w:ascii="Arial" w:eastAsia="Arial" w:hAnsi="Arial" w:cs="Arial"/>
          <w:color w:val="000000"/>
          <w:lang w:bidi="en-US"/>
        </w:rPr>
        <w:tab/>
        <w:t>ang mga pagkakaiba ng karagdagang mga pangangailangan sa gastos at pagpapabilis (pagkagambala sa negosyo) na coverage</w:t>
      </w:r>
    </w:p>
    <w:p w14:paraId="4B32BE2A" w14:textId="11C56C65" w:rsidR="006C57BF" w:rsidRPr="00B61CEA" w:rsidRDefault="00C41E04" w:rsidP="001F13CC">
      <w:pPr>
        <w:tabs>
          <w:tab w:val="left" w:pos="-1080"/>
          <w:tab w:val="left" w:pos="1440"/>
        </w:tabs>
        <w:ind w:left="2700" w:hanging="540"/>
        <w:rPr>
          <w:rFonts w:ascii="Arial" w:hAnsi="Arial"/>
          <w:color w:val="000000"/>
          <w:u w:val="single"/>
        </w:rPr>
      </w:pPr>
      <w:r>
        <w:rPr>
          <w:rFonts w:ascii="Arial" w:eastAsia="Arial" w:hAnsi="Arial" w:cs="Arial"/>
          <w:color w:val="000000"/>
          <w:lang w:bidi="en-US"/>
        </w:rPr>
        <w:t>vii</w:t>
      </w:r>
      <w:r>
        <w:rPr>
          <w:rFonts w:ascii="Arial" w:eastAsia="Arial" w:hAnsi="Arial" w:cs="Arial"/>
          <w:color w:val="000000"/>
          <w:lang w:bidi="en-US"/>
        </w:rPr>
        <w:tab/>
        <w:t>ang coverage ng pagkagambala sa negosyo ay maaaring ibukod ang ilang mga panganib tulad ng virus at/o pandemya; maaaring mabili ang coverage para sa karagdagang premium</w:t>
      </w:r>
    </w:p>
    <w:p w14:paraId="74B62819" w14:textId="38B78860" w:rsidR="003C09AF" w:rsidRPr="00B61CEA" w:rsidRDefault="003A3D3F" w:rsidP="001F13CC">
      <w:pPr>
        <w:tabs>
          <w:tab w:val="left" w:pos="-1080"/>
        </w:tabs>
        <w:ind w:left="2160" w:hanging="540"/>
        <w:rPr>
          <w:rFonts w:ascii="Arial" w:hAnsi="Arial"/>
          <w:color w:val="000000"/>
        </w:rPr>
      </w:pPr>
      <w:r w:rsidRPr="00B61CEA">
        <w:rPr>
          <w:rFonts w:ascii="Arial" w:eastAsia="Arial" w:hAnsi="Arial" w:cs="Arial"/>
          <w:color w:val="000000"/>
          <w:lang w:bidi="en-US"/>
        </w:rPr>
        <w:t>g.</w:t>
      </w:r>
      <w:r w:rsidRPr="00B61CEA">
        <w:rPr>
          <w:rFonts w:ascii="Arial" w:eastAsia="Arial" w:hAnsi="Arial" w:cs="Arial"/>
          <w:color w:val="000000"/>
          <w:lang w:bidi="en-US"/>
        </w:rPr>
        <w:tab/>
        <w:t>iba pang mga coverage ng pag-endorso</w:t>
      </w:r>
    </w:p>
    <w:p w14:paraId="0B2D34EE" w14:textId="070FF348" w:rsidR="003C09AF" w:rsidRPr="00B61CEA" w:rsidRDefault="008C0E93" w:rsidP="001F13CC">
      <w:pPr>
        <w:tabs>
          <w:tab w:val="left" w:pos="-1080"/>
          <w:tab w:val="left" w:pos="144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E2954">
        <w:rPr>
          <w:rFonts w:ascii="Arial" w:eastAsia="Arial" w:hAnsi="Arial" w:cs="Arial"/>
          <w:color w:val="000000"/>
          <w:lang w:bidi="en-US"/>
        </w:rPr>
        <w:t>kayang</w:t>
      </w:r>
      <w:r w:rsidRPr="00B61CEA">
        <w:rPr>
          <w:rFonts w:ascii="Arial" w:eastAsia="Arial" w:hAnsi="Arial" w:cs="Arial"/>
          <w:color w:val="000000"/>
          <w:lang w:bidi="en-US"/>
        </w:rPr>
        <w:t xml:space="preserve"> tukuyin kung bakit maaaring gamitin ang mga sumusunod na porma o opsyon sa coverage:</w:t>
      </w:r>
    </w:p>
    <w:p w14:paraId="60544D06" w14:textId="7F3D34B0" w:rsidR="003C09AF" w:rsidRPr="00B61CEA" w:rsidRDefault="00EF0919" w:rsidP="001F13CC">
      <w:pPr>
        <w:tabs>
          <w:tab w:val="left" w:pos="-1080"/>
        </w:tabs>
        <w:ind w:left="324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t>Interes sa pangungupahan</w:t>
      </w:r>
    </w:p>
    <w:p w14:paraId="1D1BD2B9" w14:textId="50B7FD1F" w:rsidR="003C09AF" w:rsidRPr="00B61CEA" w:rsidRDefault="00EF0919" w:rsidP="001F13CC">
      <w:pPr>
        <w:tabs>
          <w:tab w:val="left" w:pos="-1080"/>
        </w:tabs>
        <w:ind w:left="324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t>Blanket, espesipiko o naka-iskedyul na Insurance; napagkasunduang halaga</w:t>
      </w:r>
    </w:p>
    <w:p w14:paraId="36E5869A" w14:textId="77777777" w:rsidR="00EC0CC8" w:rsidRDefault="00EF0919" w:rsidP="001F13CC">
      <w:pPr>
        <w:tabs>
          <w:tab w:val="left" w:pos="-1080"/>
        </w:tabs>
        <w:ind w:left="3240" w:hanging="540"/>
        <w:rPr>
          <w:rFonts w:ascii="Arial" w:eastAsia="Arial" w:hAnsi="Arial" w:cs="Arial"/>
          <w:color w:val="000000"/>
          <w:lang w:bidi="en-US"/>
        </w:rPr>
      </w:pPr>
      <w:r w:rsidRPr="00B61CEA">
        <w:rPr>
          <w:rFonts w:ascii="Arial" w:eastAsia="Arial" w:hAnsi="Arial" w:cs="Arial"/>
          <w:color w:val="000000"/>
          <w:lang w:bidi="en-US"/>
        </w:rPr>
        <w:t>3)</w:t>
      </w:r>
      <w:r w:rsidRPr="00B61CEA">
        <w:rPr>
          <w:rFonts w:ascii="Arial" w:eastAsia="Arial" w:hAnsi="Arial" w:cs="Arial"/>
          <w:color w:val="000000"/>
          <w:lang w:bidi="en-US"/>
        </w:rPr>
        <w:tab/>
        <w:t>ordinansa o batas</w:t>
      </w:r>
    </w:p>
    <w:p w14:paraId="550E79BE" w14:textId="77777777" w:rsidR="00EC0CC8" w:rsidRDefault="00EF0919" w:rsidP="001F13CC">
      <w:pPr>
        <w:tabs>
          <w:tab w:val="left" w:pos="-1080"/>
        </w:tabs>
        <w:ind w:left="3240" w:hanging="540"/>
        <w:rPr>
          <w:rFonts w:ascii="Arial" w:eastAsia="Arial" w:hAnsi="Arial" w:cs="Arial"/>
          <w:color w:val="000000"/>
          <w:lang w:val="pt-BR" w:bidi="en-US"/>
        </w:rPr>
      </w:pPr>
      <w:r w:rsidRPr="00341316">
        <w:rPr>
          <w:rFonts w:ascii="Arial" w:eastAsia="Arial" w:hAnsi="Arial" w:cs="Arial"/>
          <w:color w:val="000000"/>
          <w:lang w:val="pt-BR" w:bidi="en-US"/>
        </w:rPr>
        <w:t>4)</w:t>
      </w:r>
      <w:r w:rsidRPr="00341316">
        <w:rPr>
          <w:rFonts w:ascii="Arial" w:eastAsia="Arial" w:hAnsi="Arial" w:cs="Arial"/>
          <w:color w:val="000000"/>
          <w:lang w:val="pt-BR" w:bidi="en-US"/>
        </w:rPr>
        <w:tab/>
        <w:t>salamin</w:t>
      </w:r>
    </w:p>
    <w:p w14:paraId="36A2363F" w14:textId="1E699F3C" w:rsidR="003C09AF" w:rsidRPr="00341316" w:rsidRDefault="00EF0919" w:rsidP="001F13CC">
      <w:pPr>
        <w:tabs>
          <w:tab w:val="left" w:pos="-1080"/>
        </w:tabs>
        <w:ind w:left="3240" w:hanging="540"/>
        <w:rPr>
          <w:rFonts w:ascii="Arial" w:hAnsi="Arial"/>
          <w:color w:val="000000"/>
          <w:lang w:val="pt-BR"/>
        </w:rPr>
      </w:pPr>
      <w:r w:rsidRPr="00341316">
        <w:rPr>
          <w:rFonts w:ascii="Arial" w:eastAsia="Arial" w:hAnsi="Arial" w:cs="Arial"/>
          <w:color w:val="000000"/>
          <w:lang w:val="pt-BR" w:bidi="en-US"/>
        </w:rPr>
        <w:t>5)</w:t>
      </w:r>
      <w:r w:rsidRPr="00341316">
        <w:rPr>
          <w:rFonts w:ascii="Arial" w:eastAsia="Arial" w:hAnsi="Arial" w:cs="Arial"/>
          <w:color w:val="000000"/>
          <w:lang w:val="pt-BR" w:bidi="en-US"/>
        </w:rPr>
        <w:tab/>
        <w:t>pinalawig na panahon ng indemnity</w:t>
      </w:r>
    </w:p>
    <w:p w14:paraId="5A53B7DA" w14:textId="77777777" w:rsidR="00EC0CC8" w:rsidRDefault="00EF0919" w:rsidP="001F13CC">
      <w:pPr>
        <w:tabs>
          <w:tab w:val="left" w:pos="-1080"/>
        </w:tabs>
        <w:ind w:left="3240" w:hanging="540"/>
        <w:rPr>
          <w:rFonts w:ascii="Arial" w:eastAsia="Arial" w:hAnsi="Arial" w:cs="Arial"/>
          <w:color w:val="000000"/>
          <w:lang w:val="it-IT" w:bidi="en-US"/>
        </w:rPr>
      </w:pPr>
      <w:r w:rsidRPr="00341316">
        <w:rPr>
          <w:rFonts w:ascii="Arial" w:eastAsia="Arial" w:hAnsi="Arial" w:cs="Arial"/>
          <w:color w:val="000000"/>
          <w:lang w:val="it-IT" w:bidi="en-US"/>
        </w:rPr>
        <w:t>6)</w:t>
      </w:r>
      <w:r w:rsidRPr="00341316">
        <w:rPr>
          <w:rFonts w:ascii="Arial" w:eastAsia="Arial" w:hAnsi="Arial" w:cs="Arial"/>
          <w:color w:val="000000"/>
          <w:lang w:val="it-IT" w:bidi="en-US"/>
        </w:rPr>
        <w:tab/>
        <w:t>terorismo</w:t>
      </w:r>
    </w:p>
    <w:p w14:paraId="334F8F8B" w14:textId="276149AA" w:rsidR="003C09AF" w:rsidRPr="00341316" w:rsidRDefault="000B4DE0" w:rsidP="002D3260">
      <w:pPr>
        <w:tabs>
          <w:tab w:val="left" w:pos="-1080"/>
        </w:tabs>
        <w:ind w:left="3240" w:hanging="540"/>
        <w:rPr>
          <w:rFonts w:ascii="Arial" w:hAnsi="Arial"/>
          <w:color w:val="000000"/>
          <w:u w:val="single"/>
          <w:lang w:val="it-IT"/>
        </w:rPr>
      </w:pPr>
      <w:r w:rsidRPr="00341316">
        <w:rPr>
          <w:rFonts w:ascii="Arial" w:eastAsia="Arial" w:hAnsi="Arial" w:cs="Arial"/>
          <w:color w:val="000000"/>
          <w:lang w:val="it-IT" w:bidi="en-US"/>
        </w:rPr>
        <w:t>7)</w:t>
      </w:r>
      <w:r w:rsidRPr="00341316">
        <w:rPr>
          <w:rFonts w:ascii="Arial" w:eastAsia="Arial" w:hAnsi="Arial" w:cs="Arial"/>
          <w:color w:val="000000"/>
          <w:lang w:val="it-IT" w:bidi="en-US"/>
        </w:rPr>
        <w:tab/>
        <w:t>porma ng “panganib ng tagabuo”.</w:t>
      </w:r>
    </w:p>
    <w:p w14:paraId="6B9D4A18" w14:textId="77777777" w:rsidR="00541D5D" w:rsidRPr="00341316" w:rsidRDefault="00541D5D" w:rsidP="008D7FBB">
      <w:pPr>
        <w:tabs>
          <w:tab w:val="left" w:pos="-1080"/>
        </w:tabs>
        <w:rPr>
          <w:rFonts w:ascii="Arial" w:hAnsi="Arial"/>
          <w:color w:val="000000"/>
          <w:lang w:val="it-IT"/>
        </w:rPr>
      </w:pPr>
    </w:p>
    <w:p w14:paraId="0186CFC9" w14:textId="77777777" w:rsidR="00EC0CC8" w:rsidRDefault="008C0E93" w:rsidP="001F13CC">
      <w:pPr>
        <w:tabs>
          <w:tab w:val="left" w:pos="-1080"/>
        </w:tabs>
        <w:ind w:left="540" w:hanging="540"/>
        <w:rPr>
          <w:rFonts w:ascii="Arial" w:eastAsia="Arial" w:hAnsi="Arial" w:cs="Arial"/>
          <w:lang w:val="it-IT" w:bidi="en-US"/>
        </w:rPr>
      </w:pPr>
      <w:r w:rsidRPr="00341316">
        <w:rPr>
          <w:rFonts w:ascii="Arial" w:eastAsia="Arial" w:hAnsi="Arial" w:cs="Arial"/>
          <w:lang w:val="it-IT" w:bidi="en-US"/>
        </w:rPr>
        <w:t>IV.</w:t>
      </w:r>
      <w:r w:rsidRPr="00341316">
        <w:rPr>
          <w:rFonts w:ascii="Arial" w:eastAsia="Arial" w:hAnsi="Arial" w:cs="Arial"/>
          <w:lang w:val="it-IT" w:bidi="en-US"/>
        </w:rPr>
        <w:tab/>
        <w:t>Commercial Insurance</w:t>
      </w:r>
    </w:p>
    <w:p w14:paraId="39F89B2F" w14:textId="58C10FC5" w:rsidR="008C0E93" w:rsidRPr="00341316" w:rsidRDefault="008C0E93" w:rsidP="001F13CC">
      <w:pPr>
        <w:tabs>
          <w:tab w:val="left" w:pos="-1080"/>
        </w:tabs>
        <w:ind w:left="1080" w:hanging="540"/>
        <w:rPr>
          <w:rFonts w:ascii="Arial" w:hAnsi="Arial"/>
          <w:color w:val="000000"/>
          <w:lang w:val="it-IT"/>
        </w:rPr>
      </w:pPr>
      <w:r w:rsidRPr="00341316">
        <w:rPr>
          <w:rFonts w:ascii="Arial" w:eastAsia="Arial" w:hAnsi="Arial" w:cs="Arial"/>
          <w:lang w:val="it-IT" w:bidi="en-US"/>
        </w:rPr>
        <w:t>B.</w:t>
      </w:r>
      <w:r w:rsidRPr="00341316">
        <w:rPr>
          <w:rFonts w:ascii="Arial" w:eastAsia="Arial" w:hAnsi="Arial" w:cs="Arial"/>
          <w:lang w:val="it-IT" w:bidi="en-US"/>
        </w:rPr>
        <w:tab/>
        <w:t>Property Insurance</w:t>
      </w:r>
    </w:p>
    <w:p w14:paraId="11662DFF" w14:textId="09F4CAA1" w:rsidR="003C09AF" w:rsidRPr="00341316" w:rsidRDefault="003C09AF" w:rsidP="001F13CC">
      <w:pPr>
        <w:tabs>
          <w:tab w:val="left" w:pos="-1080"/>
        </w:tabs>
        <w:ind w:left="1620" w:hanging="540"/>
        <w:rPr>
          <w:rFonts w:ascii="Arial" w:hAnsi="Arial"/>
          <w:color w:val="000000"/>
          <w:lang w:val="it-IT"/>
        </w:rPr>
      </w:pPr>
      <w:r w:rsidRPr="00341316">
        <w:rPr>
          <w:rFonts w:ascii="Arial" w:eastAsia="Arial" w:hAnsi="Arial" w:cs="Arial"/>
          <w:color w:val="000000"/>
          <w:lang w:val="it-IT" w:bidi="en-US"/>
        </w:rPr>
        <w:t>2.</w:t>
      </w:r>
      <w:r w:rsidRPr="00341316">
        <w:rPr>
          <w:rFonts w:ascii="Arial" w:eastAsia="Arial" w:hAnsi="Arial" w:cs="Arial"/>
          <w:color w:val="000000"/>
          <w:lang w:val="it-IT" w:bidi="en-US"/>
        </w:rPr>
        <w:tab/>
        <w:t xml:space="preserve">Inland marine. </w:t>
      </w:r>
      <w:r w:rsidR="00AE2954">
        <w:rPr>
          <w:rFonts w:ascii="Arial" w:eastAsia="Arial" w:hAnsi="Arial" w:cs="Arial"/>
          <w:color w:val="000000"/>
          <w:lang w:val="it-IT" w:bidi="en-US"/>
        </w:rPr>
        <w:t>Kayang</w:t>
      </w:r>
      <w:r w:rsidRPr="00341316">
        <w:rPr>
          <w:rFonts w:ascii="Arial" w:eastAsia="Arial" w:hAnsi="Arial" w:cs="Arial"/>
          <w:color w:val="000000"/>
          <w:lang w:val="it-IT" w:bidi="en-US"/>
        </w:rPr>
        <w:t xml:space="preserve"> tukuyin:</w:t>
      </w:r>
    </w:p>
    <w:p w14:paraId="01FE0E5D" w14:textId="77777777" w:rsidR="00EC0CC8" w:rsidRDefault="008C0E93" w:rsidP="001F13CC">
      <w:pPr>
        <w:pStyle w:val="Quick1"/>
        <w:numPr>
          <w:ilvl w:val="0"/>
          <w:numId w:val="0"/>
        </w:numPr>
        <w:tabs>
          <w:tab w:val="left" w:pos="2160"/>
        </w:tabs>
        <w:ind w:left="2160" w:hanging="540"/>
        <w:rPr>
          <w:rFonts w:ascii="Arial" w:eastAsia="Arial" w:hAnsi="Arial" w:cs="Arial"/>
          <w:color w:val="000000"/>
          <w:lang w:val="it-IT" w:bidi="en-US"/>
        </w:rPr>
      </w:pPr>
      <w:r w:rsidRPr="00341316">
        <w:rPr>
          <w:rFonts w:ascii="Arial" w:eastAsia="Arial" w:hAnsi="Arial" w:cs="Arial"/>
          <w:color w:val="000000"/>
          <w:lang w:val="it-IT" w:bidi="en-US"/>
        </w:rPr>
        <w:t>a.</w:t>
      </w:r>
      <w:r w:rsidRPr="00341316">
        <w:rPr>
          <w:rFonts w:ascii="Arial" w:eastAsia="Arial" w:hAnsi="Arial" w:cs="Arial"/>
          <w:color w:val="000000"/>
          <w:lang w:val="it-IT" w:bidi="en-US"/>
        </w:rPr>
        <w:tab/>
        <w:t>kung bakit maaaring kailanganin ng isang insured ang inland marine coverage</w:t>
      </w:r>
    </w:p>
    <w:p w14:paraId="430C4F27" w14:textId="2BDE15FB" w:rsidR="003C09AF" w:rsidRPr="00341316" w:rsidRDefault="00636C73" w:rsidP="001F13CC">
      <w:pPr>
        <w:tabs>
          <w:tab w:val="left" w:pos="-1080"/>
          <w:tab w:val="left" w:pos="1440"/>
          <w:tab w:val="left" w:pos="2700"/>
        </w:tabs>
        <w:ind w:left="2700" w:hanging="540"/>
        <w:rPr>
          <w:rFonts w:ascii="Arial" w:hAnsi="Arial"/>
          <w:color w:val="000000"/>
          <w:lang w:val="it-IT"/>
        </w:rPr>
      </w:pPr>
      <w:r w:rsidRPr="00341316">
        <w:rPr>
          <w:rFonts w:ascii="Arial" w:eastAsia="Arial" w:hAnsi="Arial" w:cs="Arial"/>
          <w:color w:val="000000"/>
          <w:lang w:val="it-IT" w:bidi="en-US"/>
        </w:rPr>
        <w:t>i.</w:t>
      </w:r>
      <w:r w:rsidRPr="00341316">
        <w:rPr>
          <w:rFonts w:ascii="Arial" w:eastAsia="Arial" w:hAnsi="Arial" w:cs="Arial"/>
          <w:color w:val="000000"/>
          <w:lang w:val="it-IT" w:bidi="en-US"/>
        </w:rPr>
        <w:tab/>
        <w:t>karaniwang mga uri ng insured na ari-arian gamit ang bahagi ng inland marine CPP coverage (hal., biyahe, kargamento, kagamitan)</w:t>
      </w:r>
    </w:p>
    <w:p w14:paraId="4A456096" w14:textId="53AF8579" w:rsidR="003C09AF" w:rsidRPr="00341316" w:rsidRDefault="00636C73" w:rsidP="001F13CC">
      <w:pPr>
        <w:tabs>
          <w:tab w:val="left" w:pos="-1080"/>
          <w:tab w:val="left" w:pos="1440"/>
          <w:tab w:val="left" w:pos="2700"/>
        </w:tabs>
        <w:ind w:left="2700" w:hanging="540"/>
        <w:rPr>
          <w:rFonts w:ascii="Arial" w:hAnsi="Arial"/>
          <w:color w:val="000000"/>
          <w:lang w:val="it-IT"/>
        </w:rPr>
      </w:pPr>
      <w:r w:rsidRPr="00341316">
        <w:rPr>
          <w:rFonts w:ascii="Arial" w:eastAsia="Arial" w:hAnsi="Arial" w:cs="Arial"/>
          <w:color w:val="000000"/>
          <w:lang w:val="it-IT" w:bidi="en-US"/>
        </w:rPr>
        <w:t>ii.</w:t>
      </w:r>
      <w:r w:rsidRPr="00341316">
        <w:rPr>
          <w:rFonts w:ascii="Arial" w:eastAsia="Arial" w:hAnsi="Arial" w:cs="Arial"/>
          <w:color w:val="000000"/>
          <w:lang w:val="it-IT" w:bidi="en-US"/>
        </w:rPr>
        <w:tab/>
        <w:t>Alamin kung ano ang talaan ng pag-aari at ang layunin nito</w:t>
      </w:r>
    </w:p>
    <w:p w14:paraId="78C9B7D6" w14:textId="77777777" w:rsidR="00EC0CC8" w:rsidRDefault="008C0E93" w:rsidP="001F13CC">
      <w:pPr>
        <w:tabs>
          <w:tab w:val="left" w:pos="-1080"/>
          <w:tab w:val="left" w:pos="2160"/>
        </w:tabs>
        <w:ind w:left="2160" w:hanging="540"/>
        <w:rPr>
          <w:rFonts w:ascii="Arial" w:eastAsia="Arial" w:hAnsi="Arial" w:cs="Arial"/>
          <w:color w:val="000000"/>
          <w:lang w:val="it-IT" w:bidi="en-US"/>
        </w:rPr>
      </w:pPr>
      <w:r w:rsidRPr="00341316">
        <w:rPr>
          <w:rFonts w:ascii="Arial" w:eastAsia="Arial" w:hAnsi="Arial" w:cs="Arial"/>
          <w:color w:val="000000"/>
          <w:lang w:val="it-IT" w:bidi="en-US"/>
        </w:rPr>
        <w:t>b.</w:t>
      </w:r>
      <w:r w:rsidRPr="00341316">
        <w:rPr>
          <w:rFonts w:ascii="Arial" w:eastAsia="Arial" w:hAnsi="Arial" w:cs="Arial"/>
          <w:color w:val="000000"/>
          <w:lang w:val="it-IT" w:bidi="en-US"/>
        </w:rPr>
        <w:tab/>
        <w:t>para sa mga inihaing porma</w:t>
      </w:r>
    </w:p>
    <w:p w14:paraId="76D80271" w14:textId="77777777" w:rsidR="00EC0CC8" w:rsidRDefault="008C0E93" w:rsidP="001F13CC">
      <w:pPr>
        <w:tabs>
          <w:tab w:val="left" w:pos="-1080"/>
          <w:tab w:val="left" w:pos="2700"/>
        </w:tabs>
        <w:ind w:left="2700" w:hanging="540"/>
        <w:rPr>
          <w:rFonts w:ascii="Arial" w:eastAsia="Arial" w:hAnsi="Arial" w:cs="Arial"/>
          <w:color w:val="000000"/>
          <w:lang w:val="pt-BR" w:bidi="en-US"/>
        </w:rPr>
      </w:pPr>
      <w:r w:rsidRPr="00341316">
        <w:rPr>
          <w:rFonts w:ascii="Arial" w:eastAsia="Arial" w:hAnsi="Arial" w:cs="Arial"/>
          <w:color w:val="000000"/>
          <w:lang w:val="pt-BR" w:bidi="en-US"/>
        </w:rPr>
        <w:t>i.</w:t>
      </w:r>
      <w:r w:rsidRPr="00341316">
        <w:rPr>
          <w:rFonts w:ascii="Arial" w:eastAsia="Arial" w:hAnsi="Arial" w:cs="Arial"/>
          <w:color w:val="000000"/>
          <w:lang w:val="pt-BR" w:bidi="en-US"/>
        </w:rPr>
        <w:tab/>
        <w:t>ang mga peligro na karaniwang insured (“mga bukas na peligro”)</w:t>
      </w:r>
    </w:p>
    <w:p w14:paraId="168148AE" w14:textId="6D9E8EC5" w:rsidR="003C09AF" w:rsidRPr="00341316" w:rsidRDefault="008C0E93" w:rsidP="001F13CC">
      <w:pPr>
        <w:tabs>
          <w:tab w:val="left" w:pos="-1080"/>
          <w:tab w:val="left" w:pos="2700"/>
        </w:tabs>
        <w:ind w:left="2700" w:hanging="540"/>
        <w:rPr>
          <w:rFonts w:ascii="Arial" w:hAnsi="Arial"/>
          <w:color w:val="000000"/>
          <w:lang w:val="pt-BR"/>
        </w:rPr>
      </w:pPr>
      <w:r w:rsidRPr="00341316">
        <w:rPr>
          <w:rFonts w:ascii="Arial" w:eastAsia="Arial" w:hAnsi="Arial" w:cs="Arial"/>
          <w:color w:val="000000"/>
          <w:lang w:val="pt-BR" w:bidi="en-US"/>
        </w:rPr>
        <w:t>ii.</w:t>
      </w:r>
      <w:r w:rsidRPr="00341316">
        <w:rPr>
          <w:rFonts w:ascii="Arial" w:eastAsia="Arial" w:hAnsi="Arial" w:cs="Arial"/>
          <w:color w:val="000000"/>
          <w:lang w:val="pt-BR" w:bidi="en-US"/>
        </w:rPr>
        <w:tab/>
        <w:t>ang pinakakaraniwang mga pagbubukod</w:t>
      </w:r>
    </w:p>
    <w:p w14:paraId="78CDF08F" w14:textId="0F0E422E" w:rsidR="003C09AF" w:rsidRPr="00341316" w:rsidRDefault="008C0E93" w:rsidP="001F13CC">
      <w:pPr>
        <w:tabs>
          <w:tab w:val="left" w:pos="-1080"/>
          <w:tab w:val="left" w:pos="2160"/>
        </w:tabs>
        <w:ind w:left="2160" w:hanging="540"/>
        <w:rPr>
          <w:rFonts w:ascii="Arial" w:hAnsi="Arial"/>
          <w:color w:val="000000"/>
          <w:lang w:val="pt-BR"/>
        </w:rPr>
      </w:pPr>
      <w:r w:rsidRPr="00341316">
        <w:rPr>
          <w:rFonts w:ascii="Arial" w:eastAsia="Arial" w:hAnsi="Arial" w:cs="Arial"/>
          <w:color w:val="000000"/>
          <w:lang w:val="pt-BR" w:bidi="en-US"/>
        </w:rPr>
        <w:t>c.</w:t>
      </w:r>
      <w:r w:rsidRPr="00341316">
        <w:rPr>
          <w:rFonts w:ascii="Arial" w:eastAsia="Arial" w:hAnsi="Arial" w:cs="Arial"/>
          <w:color w:val="000000"/>
          <w:lang w:val="pt-BR" w:bidi="en-US"/>
        </w:rPr>
        <w:tab/>
        <w:t xml:space="preserve">ang mga pangunahing dahilan para sa pagkokonsidera ng isang elektronikong </w:t>
      </w:r>
      <w:r w:rsidR="00F666F8">
        <w:rPr>
          <w:rFonts w:ascii="Arial" w:eastAsia="Arial" w:hAnsi="Arial" w:cs="Arial"/>
          <w:color w:val="000000"/>
          <w:lang w:val="pt-BR" w:bidi="en-US"/>
        </w:rPr>
        <w:t>policy</w:t>
      </w:r>
      <w:r w:rsidRPr="00341316">
        <w:rPr>
          <w:rFonts w:ascii="Arial" w:eastAsia="Arial" w:hAnsi="Arial" w:cs="Arial"/>
          <w:color w:val="000000"/>
          <w:lang w:val="pt-BR" w:bidi="en-US"/>
        </w:rPr>
        <w:t xml:space="preserve"> sa pagproseso ng data</w:t>
      </w:r>
    </w:p>
    <w:p w14:paraId="0F928461" w14:textId="77777777" w:rsidR="006B6537" w:rsidRPr="00341316" w:rsidRDefault="006B6537" w:rsidP="001F13CC">
      <w:pPr>
        <w:tabs>
          <w:tab w:val="left" w:pos="-1080"/>
          <w:tab w:val="left" w:pos="2160"/>
        </w:tabs>
        <w:ind w:left="2160" w:hanging="540"/>
        <w:rPr>
          <w:rFonts w:ascii="Arial" w:hAnsi="Arial"/>
          <w:color w:val="000000"/>
          <w:u w:val="single"/>
          <w:lang w:val="pt-BR"/>
        </w:rPr>
      </w:pPr>
    </w:p>
    <w:p w14:paraId="02ED3C68" w14:textId="77777777" w:rsidR="008C0E93" w:rsidRPr="00341316" w:rsidRDefault="008C0E93" w:rsidP="001F13CC">
      <w:pPr>
        <w:tabs>
          <w:tab w:val="left" w:pos="-1080"/>
        </w:tabs>
        <w:ind w:left="540" w:hanging="540"/>
        <w:rPr>
          <w:rFonts w:ascii="Arial" w:hAnsi="Arial"/>
          <w:lang w:val="pt-BR"/>
        </w:rPr>
      </w:pPr>
      <w:r w:rsidRPr="00341316">
        <w:rPr>
          <w:rFonts w:ascii="Arial" w:eastAsia="Arial" w:hAnsi="Arial" w:cs="Arial"/>
          <w:lang w:val="pt-BR" w:bidi="en-US"/>
        </w:rPr>
        <w:t>IV.</w:t>
      </w:r>
      <w:r w:rsidRPr="00341316">
        <w:rPr>
          <w:rFonts w:ascii="Arial" w:eastAsia="Arial" w:hAnsi="Arial" w:cs="Arial"/>
          <w:lang w:val="pt-BR" w:bidi="en-US"/>
        </w:rPr>
        <w:tab/>
        <w:t>Commercial Insurance Coverage</w:t>
      </w:r>
    </w:p>
    <w:p w14:paraId="623319FA" w14:textId="77777777" w:rsidR="008C0E93" w:rsidRPr="00341316" w:rsidRDefault="008C0E93" w:rsidP="001F13CC">
      <w:pPr>
        <w:tabs>
          <w:tab w:val="left" w:pos="-1080"/>
        </w:tabs>
        <w:ind w:left="1080" w:hanging="540"/>
        <w:rPr>
          <w:rFonts w:ascii="Arial" w:hAnsi="Arial"/>
          <w:lang w:val="pt-BR"/>
        </w:rPr>
      </w:pPr>
      <w:r w:rsidRPr="00341316">
        <w:rPr>
          <w:rFonts w:ascii="Arial" w:eastAsia="Arial" w:hAnsi="Arial" w:cs="Arial"/>
          <w:lang w:val="pt-BR" w:bidi="en-US"/>
        </w:rPr>
        <w:t>B.</w:t>
      </w:r>
      <w:r w:rsidRPr="00341316">
        <w:rPr>
          <w:rFonts w:ascii="Arial" w:eastAsia="Arial" w:hAnsi="Arial" w:cs="Arial"/>
          <w:lang w:val="pt-BR" w:bidi="en-US"/>
        </w:rPr>
        <w:tab/>
        <w:t>Property Insurance</w:t>
      </w:r>
    </w:p>
    <w:p w14:paraId="5D786E80" w14:textId="7DE13F2D" w:rsidR="005B46F3" w:rsidRPr="00341316" w:rsidRDefault="003C09AF" w:rsidP="001F13CC">
      <w:pPr>
        <w:tabs>
          <w:tab w:val="left" w:pos="-1080"/>
        </w:tabs>
        <w:ind w:left="1620" w:hanging="540"/>
        <w:rPr>
          <w:rFonts w:ascii="Arial" w:hAnsi="Arial"/>
          <w:lang w:val="pt-BR"/>
        </w:rPr>
      </w:pPr>
      <w:r w:rsidRPr="00341316">
        <w:rPr>
          <w:rFonts w:ascii="Arial" w:eastAsia="Arial" w:hAnsi="Arial" w:cs="Arial"/>
          <w:lang w:val="pt-BR" w:bidi="en-US"/>
        </w:rPr>
        <w:t>3.</w:t>
      </w:r>
      <w:r w:rsidRPr="00341316">
        <w:rPr>
          <w:rFonts w:ascii="Arial" w:eastAsia="Arial" w:hAnsi="Arial" w:cs="Arial"/>
          <w:lang w:val="pt-BR" w:bidi="en-US"/>
        </w:rPr>
        <w:tab/>
        <w:t>Coverage ng proteksyon sa pagkasira ng kagamitan (aka: boiler at makinarya)</w:t>
      </w:r>
    </w:p>
    <w:p w14:paraId="32DC3469" w14:textId="72F2B2FC" w:rsidR="003C09AF" w:rsidRPr="00341316" w:rsidRDefault="005B46F3" w:rsidP="005C0C56">
      <w:pPr>
        <w:tabs>
          <w:tab w:val="left" w:pos="-1080"/>
        </w:tabs>
        <w:ind w:left="2160" w:hanging="540"/>
        <w:rPr>
          <w:rFonts w:ascii="Arial" w:hAnsi="Arial"/>
          <w:lang w:val="pt-BR"/>
        </w:rPr>
      </w:pPr>
      <w:r w:rsidRPr="00341316">
        <w:rPr>
          <w:rFonts w:ascii="Arial" w:eastAsia="Arial" w:hAnsi="Arial" w:cs="Arial"/>
          <w:lang w:val="pt-BR" w:bidi="en-US"/>
        </w:rPr>
        <w:t>a.</w:t>
      </w:r>
      <w:r w:rsidRPr="00341316">
        <w:rPr>
          <w:rFonts w:ascii="Arial" w:eastAsia="Arial" w:hAnsi="Arial" w:cs="Arial"/>
          <w:lang w:val="pt-BR" w:bidi="en-US"/>
        </w:rPr>
        <w:tab/>
      </w:r>
      <w:r w:rsidR="00AE2954">
        <w:rPr>
          <w:rFonts w:ascii="Arial" w:eastAsia="Arial" w:hAnsi="Arial" w:cs="Arial"/>
          <w:lang w:val="pt-BR" w:bidi="en-US"/>
        </w:rPr>
        <w:t>kayang</w:t>
      </w:r>
      <w:r w:rsidRPr="00341316">
        <w:rPr>
          <w:rFonts w:ascii="Arial" w:eastAsia="Arial" w:hAnsi="Arial" w:cs="Arial"/>
          <w:lang w:val="pt-BR" w:bidi="en-US"/>
        </w:rPr>
        <w:t xml:space="preserve"> tukuyin kung bakit maaaring kailanganin ng isang insured ang coverage na ito kahit na mayroon silang commercial property insurance na may espesyal na porma ng mga dahilan ng </w:t>
      </w:r>
      <w:r w:rsidR="00F63AFC">
        <w:rPr>
          <w:rFonts w:ascii="Arial" w:eastAsia="Arial" w:hAnsi="Arial" w:cs="Arial"/>
          <w:lang w:val="pt-BR" w:bidi="en-US"/>
        </w:rPr>
        <w:t>pagkalugi</w:t>
      </w:r>
    </w:p>
    <w:p w14:paraId="44D38034" w14:textId="77777777" w:rsidR="006B6537" w:rsidRPr="00341316" w:rsidRDefault="006B6537" w:rsidP="001F13CC">
      <w:pPr>
        <w:tabs>
          <w:tab w:val="left" w:pos="-1080"/>
        </w:tabs>
        <w:ind w:left="1620"/>
        <w:rPr>
          <w:rFonts w:ascii="Arial" w:hAnsi="Arial"/>
          <w:lang w:val="pt-BR"/>
        </w:rPr>
      </w:pPr>
    </w:p>
    <w:p w14:paraId="2A08DC74" w14:textId="77777777" w:rsidR="00EC0CC8" w:rsidRDefault="006B6537" w:rsidP="001F13CC">
      <w:pPr>
        <w:tabs>
          <w:tab w:val="left" w:pos="-1080"/>
        </w:tabs>
        <w:ind w:left="540" w:hanging="540"/>
        <w:rPr>
          <w:rFonts w:ascii="Arial" w:eastAsia="Arial" w:hAnsi="Arial" w:cs="Arial"/>
          <w:lang w:val="pt-BR" w:bidi="en-US"/>
        </w:rPr>
      </w:pPr>
      <w:r w:rsidRPr="00341316">
        <w:rPr>
          <w:rFonts w:ascii="Arial" w:eastAsia="Arial" w:hAnsi="Arial" w:cs="Arial"/>
          <w:lang w:val="pt-BR" w:bidi="en-US"/>
        </w:rPr>
        <w:t>IV.</w:t>
      </w:r>
      <w:r w:rsidRPr="00341316">
        <w:rPr>
          <w:rFonts w:ascii="Arial" w:eastAsia="Arial" w:hAnsi="Arial" w:cs="Arial"/>
          <w:lang w:val="pt-BR" w:bidi="en-US"/>
        </w:rPr>
        <w:tab/>
        <w:t>Commercial Insurance</w:t>
      </w:r>
    </w:p>
    <w:p w14:paraId="30C6B4A9" w14:textId="57E29206" w:rsidR="006B6537" w:rsidRPr="00341316" w:rsidRDefault="006B6537" w:rsidP="001F13CC">
      <w:pPr>
        <w:tabs>
          <w:tab w:val="left" w:pos="-1080"/>
        </w:tabs>
        <w:ind w:left="1080" w:hanging="540"/>
        <w:rPr>
          <w:rFonts w:ascii="Arial" w:hAnsi="Arial"/>
          <w:color w:val="000000"/>
          <w:lang w:val="pt-BR"/>
        </w:rPr>
      </w:pPr>
      <w:r w:rsidRPr="00341316">
        <w:rPr>
          <w:rFonts w:ascii="Arial" w:eastAsia="Arial" w:hAnsi="Arial" w:cs="Arial"/>
          <w:lang w:val="pt-BR" w:bidi="en-US"/>
        </w:rPr>
        <w:t>B.</w:t>
      </w:r>
      <w:r w:rsidRPr="00341316">
        <w:rPr>
          <w:rFonts w:ascii="Arial" w:eastAsia="Arial" w:hAnsi="Arial" w:cs="Arial"/>
          <w:lang w:val="pt-BR" w:bidi="en-US"/>
        </w:rPr>
        <w:tab/>
        <w:t>Property Insurance</w:t>
      </w:r>
    </w:p>
    <w:p w14:paraId="520D7E5A" w14:textId="3D6DDF92" w:rsidR="003C09AF" w:rsidRPr="00341316" w:rsidRDefault="003C09AF" w:rsidP="001F13CC">
      <w:pPr>
        <w:tabs>
          <w:tab w:val="left" w:pos="-1080"/>
        </w:tabs>
        <w:ind w:left="1620" w:hanging="540"/>
        <w:rPr>
          <w:rFonts w:ascii="Arial" w:hAnsi="Arial"/>
          <w:color w:val="000000"/>
          <w:lang w:val="pt-BR"/>
        </w:rPr>
      </w:pPr>
      <w:r w:rsidRPr="00341316">
        <w:rPr>
          <w:rFonts w:ascii="Arial" w:eastAsia="Arial" w:hAnsi="Arial" w:cs="Arial"/>
          <w:color w:val="000000"/>
          <w:lang w:val="pt-BR" w:bidi="en-US"/>
        </w:rPr>
        <w:t>4.</w:t>
      </w:r>
      <w:r w:rsidRPr="00341316">
        <w:rPr>
          <w:rFonts w:ascii="Arial" w:eastAsia="Arial" w:hAnsi="Arial" w:cs="Arial"/>
          <w:color w:val="000000"/>
          <w:lang w:val="pt-BR" w:bidi="en-US"/>
        </w:rPr>
        <w:tab/>
        <w:t xml:space="preserve">Komersyal na krimen. </w:t>
      </w:r>
      <w:r w:rsidR="00AE2954">
        <w:rPr>
          <w:rFonts w:ascii="Arial" w:eastAsia="Arial" w:hAnsi="Arial" w:cs="Arial"/>
          <w:color w:val="000000"/>
          <w:lang w:val="pt-BR" w:bidi="en-US"/>
        </w:rPr>
        <w:t>Kayang</w:t>
      </w:r>
      <w:r w:rsidRPr="00341316">
        <w:rPr>
          <w:rFonts w:ascii="Arial" w:eastAsia="Arial" w:hAnsi="Arial" w:cs="Arial"/>
          <w:color w:val="000000"/>
          <w:lang w:val="pt-BR" w:bidi="en-US"/>
        </w:rPr>
        <w:t xml:space="preserve"> tukuyin at/o kilalanin ang pagkakaiba ng:</w:t>
      </w:r>
    </w:p>
    <w:p w14:paraId="6AB5288F" w14:textId="77777777" w:rsidR="003C09AF" w:rsidRPr="00341316" w:rsidRDefault="006B6537" w:rsidP="001F13CC">
      <w:pPr>
        <w:tabs>
          <w:tab w:val="left" w:pos="-1080"/>
          <w:tab w:val="left" w:pos="720"/>
        </w:tabs>
        <w:ind w:left="2160" w:hanging="540"/>
        <w:rPr>
          <w:rFonts w:ascii="Arial" w:hAnsi="Arial"/>
          <w:color w:val="000000"/>
          <w:lang w:val="pt-BR"/>
        </w:rPr>
      </w:pPr>
      <w:r w:rsidRPr="00341316">
        <w:rPr>
          <w:rFonts w:ascii="Arial" w:eastAsia="Arial" w:hAnsi="Arial" w:cs="Arial"/>
          <w:color w:val="000000"/>
          <w:lang w:val="pt-BR" w:bidi="en-US"/>
        </w:rPr>
        <w:t>a.</w:t>
      </w:r>
      <w:r w:rsidRPr="00341316">
        <w:rPr>
          <w:rFonts w:ascii="Arial" w:eastAsia="Arial" w:hAnsi="Arial" w:cs="Arial"/>
          <w:color w:val="000000"/>
          <w:lang w:val="pt-BR" w:bidi="en-US"/>
        </w:rPr>
        <w:tab/>
        <w:t>"pagnanakaw," "panloloob," at "nakawan" gaya ng tinukoy sa mga kontrata ng seguro sa krimen</w:t>
      </w:r>
    </w:p>
    <w:p w14:paraId="42E1E0A6" w14:textId="3B26C84B" w:rsidR="003C09AF" w:rsidRPr="00341316" w:rsidRDefault="006B6537" w:rsidP="001F13CC">
      <w:pPr>
        <w:tabs>
          <w:tab w:val="left" w:pos="-1080"/>
          <w:tab w:val="left" w:pos="720"/>
        </w:tabs>
        <w:ind w:left="2160" w:hanging="540"/>
        <w:rPr>
          <w:rFonts w:ascii="Arial" w:hAnsi="Arial"/>
          <w:color w:val="000000"/>
          <w:lang w:val="pt-BR"/>
        </w:rPr>
      </w:pPr>
      <w:r w:rsidRPr="00341316">
        <w:rPr>
          <w:rFonts w:ascii="Arial" w:eastAsia="Arial" w:hAnsi="Arial" w:cs="Arial"/>
          <w:color w:val="000000"/>
          <w:lang w:val="pt-BR" w:bidi="en-US"/>
        </w:rPr>
        <w:t>b.</w:t>
      </w:r>
      <w:r w:rsidRPr="00341316">
        <w:rPr>
          <w:rFonts w:ascii="Arial" w:eastAsia="Arial" w:hAnsi="Arial" w:cs="Arial"/>
          <w:color w:val="000000"/>
          <w:lang w:val="pt-BR" w:bidi="en-US"/>
        </w:rPr>
        <w:tab/>
        <w:t xml:space="preserve">ang mga sumusunod na crime coverage at </w:t>
      </w:r>
      <w:r w:rsidR="009E0B83">
        <w:rPr>
          <w:rFonts w:ascii="Arial" w:eastAsia="Arial" w:hAnsi="Arial" w:cs="Arial"/>
          <w:color w:val="000000"/>
          <w:lang w:val="pt-BR" w:bidi="en-US"/>
        </w:rPr>
        <w:t>alamin</w:t>
      </w:r>
      <w:r w:rsidRPr="00341316">
        <w:rPr>
          <w:rFonts w:ascii="Arial" w:eastAsia="Arial" w:hAnsi="Arial" w:cs="Arial"/>
          <w:color w:val="000000"/>
          <w:lang w:val="pt-BR" w:bidi="en-US"/>
        </w:rPr>
        <w:t xml:space="preserve"> kung bakit kailangang bilhin ng isang negosyo ang mga ito:</w:t>
      </w:r>
    </w:p>
    <w:p w14:paraId="6E740CF4" w14:textId="77777777" w:rsidR="003C09AF" w:rsidRPr="00341316" w:rsidRDefault="006B6537" w:rsidP="001F13C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i.</w:t>
      </w:r>
      <w:r w:rsidRPr="00341316">
        <w:rPr>
          <w:rFonts w:ascii="Arial" w:eastAsia="Arial" w:hAnsi="Arial" w:cs="Arial"/>
          <w:color w:val="000000"/>
          <w:lang w:val="pt-BR" w:bidi="en-US"/>
        </w:rPr>
        <w:tab/>
        <w:t>pagnanakaw ng empleyado</w:t>
      </w:r>
    </w:p>
    <w:p w14:paraId="7521E5DF" w14:textId="7181E808" w:rsidR="003C09AF" w:rsidRPr="00341316" w:rsidRDefault="006B6537" w:rsidP="001F13C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ii.</w:t>
      </w:r>
      <w:r w:rsidRPr="00341316">
        <w:rPr>
          <w:rFonts w:ascii="Arial" w:eastAsia="Arial" w:hAnsi="Arial" w:cs="Arial"/>
          <w:color w:val="000000"/>
          <w:lang w:val="pt-BR" w:bidi="en-US"/>
        </w:rPr>
        <w:tab/>
        <w:t>nakaw na pera at mga seguridad</w:t>
      </w:r>
    </w:p>
    <w:p w14:paraId="307C9852" w14:textId="26F396E0" w:rsidR="00DF2BAE" w:rsidRPr="00341316" w:rsidRDefault="00EC2ED8" w:rsidP="001F13C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ab/>
        <w:t>1) Sa loob ng lugar</w:t>
      </w:r>
    </w:p>
    <w:p w14:paraId="36EC4274" w14:textId="2E43D4AC" w:rsidR="00DF2BAE" w:rsidRPr="00341316" w:rsidRDefault="00EC2ED8" w:rsidP="001F13CC">
      <w:pPr>
        <w:tabs>
          <w:tab w:val="left" w:pos="-1080"/>
        </w:tabs>
        <w:ind w:left="2700" w:hanging="540"/>
        <w:rPr>
          <w:rFonts w:ascii="Arial" w:hAnsi="Arial"/>
          <w:color w:val="000000"/>
          <w:lang w:val="pt-BR"/>
        </w:rPr>
      </w:pPr>
      <w:r w:rsidRPr="00341316">
        <w:rPr>
          <w:rFonts w:ascii="Arial" w:eastAsia="Arial" w:hAnsi="Arial" w:cs="Arial"/>
          <w:color w:val="000000"/>
          <w:lang w:val="pt-BR" w:bidi="en-US"/>
        </w:rPr>
        <w:tab/>
        <w:t>2) Sa labas ng lugar</w:t>
      </w:r>
    </w:p>
    <w:p w14:paraId="20BE2C9E" w14:textId="51893E56" w:rsidR="003C09AF" w:rsidRPr="00341316" w:rsidRDefault="006B6537" w:rsidP="001F13CC">
      <w:pPr>
        <w:tabs>
          <w:tab w:val="left" w:pos="-1080"/>
        </w:tabs>
        <w:ind w:left="2160" w:hanging="540"/>
        <w:rPr>
          <w:rFonts w:ascii="Arial" w:hAnsi="Arial"/>
          <w:color w:val="000000"/>
          <w:lang w:val="it-IT"/>
        </w:rPr>
      </w:pPr>
      <w:r w:rsidRPr="00341316">
        <w:rPr>
          <w:rFonts w:ascii="Arial" w:eastAsia="Arial" w:hAnsi="Arial" w:cs="Arial"/>
          <w:color w:val="000000"/>
          <w:lang w:val="it-IT" w:bidi="en-US"/>
        </w:rPr>
        <w:t>c.</w:t>
      </w:r>
      <w:r w:rsidRPr="00341316">
        <w:rPr>
          <w:rFonts w:ascii="Arial" w:eastAsia="Arial" w:hAnsi="Arial" w:cs="Arial"/>
          <w:color w:val="000000"/>
          <w:lang w:val="it-IT" w:bidi="en-US"/>
        </w:rPr>
        <w:tab/>
        <w:t xml:space="preserve">ang pagdiskobre at </w:t>
      </w:r>
      <w:r w:rsidR="00F63AFC">
        <w:rPr>
          <w:rFonts w:ascii="Arial" w:eastAsia="Arial" w:hAnsi="Arial" w:cs="Arial"/>
          <w:color w:val="000000"/>
          <w:lang w:val="it-IT" w:bidi="en-US"/>
        </w:rPr>
        <w:t>pagkalugi</w:t>
      </w:r>
      <w:r w:rsidRPr="00341316">
        <w:rPr>
          <w:rFonts w:ascii="Arial" w:eastAsia="Arial" w:hAnsi="Arial" w:cs="Arial"/>
          <w:color w:val="000000"/>
          <w:lang w:val="it-IT" w:bidi="en-US"/>
        </w:rPr>
        <w:t xml:space="preserve"> napanatiling mga porma; </w:t>
      </w:r>
      <w:r w:rsidR="009E0B83">
        <w:rPr>
          <w:rFonts w:ascii="Arial" w:eastAsia="Arial" w:hAnsi="Arial" w:cs="Arial"/>
          <w:color w:val="000000"/>
          <w:lang w:val="it-IT" w:bidi="en-US"/>
        </w:rPr>
        <w:t>alamin</w:t>
      </w:r>
      <w:r w:rsidRPr="00341316">
        <w:rPr>
          <w:rFonts w:ascii="Arial" w:eastAsia="Arial" w:hAnsi="Arial" w:cs="Arial"/>
          <w:color w:val="000000"/>
          <w:lang w:val="it-IT" w:bidi="en-US"/>
        </w:rPr>
        <w:t>:</w:t>
      </w:r>
    </w:p>
    <w:p w14:paraId="62065DBE" w14:textId="77777777" w:rsidR="00EC0CC8" w:rsidRDefault="006B6537" w:rsidP="003A09F6">
      <w:pPr>
        <w:tabs>
          <w:tab w:val="left" w:pos="-1080"/>
          <w:tab w:val="left" w:pos="720"/>
          <w:tab w:val="left" w:pos="1440"/>
        </w:tabs>
        <w:ind w:left="2700" w:hanging="540"/>
        <w:rPr>
          <w:rFonts w:ascii="Arial" w:eastAsia="Arial" w:hAnsi="Arial" w:cs="Arial"/>
          <w:color w:val="000000"/>
          <w:lang w:val="it-IT" w:bidi="en-US"/>
        </w:rPr>
      </w:pPr>
      <w:r w:rsidRPr="00341316">
        <w:rPr>
          <w:rFonts w:ascii="Arial" w:eastAsia="Arial" w:hAnsi="Arial" w:cs="Arial"/>
          <w:color w:val="000000"/>
          <w:lang w:val="it-IT" w:bidi="en-US"/>
        </w:rPr>
        <w:t>i.</w:t>
      </w:r>
      <w:r w:rsidRPr="00341316">
        <w:rPr>
          <w:rFonts w:ascii="Arial" w:eastAsia="Arial" w:hAnsi="Arial" w:cs="Arial"/>
          <w:color w:val="000000"/>
          <w:lang w:val="it-IT" w:bidi="en-US"/>
        </w:rPr>
        <w:tab/>
        <w:t xml:space="preserve">binabayaran ng isang porma 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ng “diskobre” ang mga pagkalugi na natukoy sa panahon 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kahit na ang </w:t>
      </w:r>
      <w:r w:rsidR="00F63AFC">
        <w:rPr>
          <w:rFonts w:ascii="Arial" w:eastAsia="Arial" w:hAnsi="Arial" w:cs="Arial"/>
          <w:color w:val="000000"/>
          <w:lang w:val="it-IT" w:bidi="en-US"/>
        </w:rPr>
        <w:t>pagkalugi</w:t>
      </w:r>
      <w:r w:rsidRPr="00341316">
        <w:rPr>
          <w:rFonts w:ascii="Arial" w:eastAsia="Arial" w:hAnsi="Arial" w:cs="Arial"/>
          <w:color w:val="000000"/>
          <w:lang w:val="it-IT" w:bidi="en-US"/>
        </w:rPr>
        <w:t xml:space="preserve"> ay nangyari bago ang petsa ng bisa ng </w:t>
      </w:r>
      <w:r w:rsidR="00F666F8">
        <w:rPr>
          <w:rFonts w:ascii="Arial" w:eastAsia="Arial" w:hAnsi="Arial" w:cs="Arial"/>
          <w:color w:val="000000"/>
          <w:lang w:val="it-IT" w:bidi="en-US"/>
        </w:rPr>
        <w:t>policy</w:t>
      </w:r>
    </w:p>
    <w:p w14:paraId="4DEA899D" w14:textId="45838807" w:rsidR="003C09AF" w:rsidRPr="00341316" w:rsidRDefault="006B6537" w:rsidP="003A09F6">
      <w:pPr>
        <w:tabs>
          <w:tab w:val="left" w:pos="-1080"/>
          <w:tab w:val="left" w:pos="720"/>
          <w:tab w:val="left" w:pos="1440"/>
        </w:tabs>
        <w:ind w:left="2700" w:hanging="540"/>
        <w:rPr>
          <w:rFonts w:ascii="Arial" w:hAnsi="Arial"/>
          <w:color w:val="000000"/>
          <w:lang w:val="it-IT"/>
        </w:rPr>
      </w:pPr>
      <w:r w:rsidRPr="00341316">
        <w:rPr>
          <w:rFonts w:ascii="Arial" w:eastAsia="Arial" w:hAnsi="Arial" w:cs="Arial"/>
          <w:color w:val="000000"/>
          <w:lang w:val="it-IT" w:bidi="en-US"/>
        </w:rPr>
        <w:t>ii.</w:t>
      </w:r>
      <w:r w:rsidRPr="00341316">
        <w:rPr>
          <w:rFonts w:ascii="Arial" w:eastAsia="Arial" w:hAnsi="Arial" w:cs="Arial"/>
          <w:color w:val="000000"/>
          <w:lang w:val="it-IT" w:bidi="en-US"/>
        </w:rPr>
        <w:tab/>
        <w:t xml:space="preserve">binabayaran ng isang porma 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g “nananatili ang </w:t>
      </w:r>
      <w:r w:rsidR="00F63AFC">
        <w:rPr>
          <w:rFonts w:ascii="Arial" w:eastAsia="Arial" w:hAnsi="Arial" w:cs="Arial"/>
          <w:color w:val="000000"/>
          <w:lang w:val="it-IT" w:bidi="en-US"/>
        </w:rPr>
        <w:t>pagkalugi</w:t>
      </w:r>
      <w:r w:rsidRPr="00341316">
        <w:rPr>
          <w:rFonts w:ascii="Arial" w:eastAsia="Arial" w:hAnsi="Arial" w:cs="Arial"/>
          <w:color w:val="000000"/>
          <w:lang w:val="it-IT" w:bidi="en-US"/>
        </w:rPr>
        <w:t xml:space="preserve">” ang mga pagkalugi na naganap sa panahon ng </w:t>
      </w:r>
      <w:r w:rsidR="00F666F8">
        <w:rPr>
          <w:rFonts w:ascii="Arial" w:eastAsia="Arial" w:hAnsi="Arial" w:cs="Arial"/>
          <w:color w:val="000000"/>
          <w:lang w:val="it-IT" w:bidi="en-US"/>
        </w:rPr>
        <w:t>policy</w:t>
      </w:r>
      <w:r w:rsidRPr="00341316">
        <w:rPr>
          <w:rFonts w:ascii="Arial" w:eastAsia="Arial" w:hAnsi="Arial" w:cs="Arial"/>
          <w:color w:val="000000"/>
          <w:lang w:val="it-IT" w:bidi="en-US"/>
        </w:rPr>
        <w:t xml:space="preserve"> at natuklasan hanggang isang taon pagkatapos ng </w:t>
      </w:r>
      <w:r w:rsidR="00F666F8">
        <w:rPr>
          <w:rFonts w:ascii="Arial" w:eastAsia="Arial" w:hAnsi="Arial" w:cs="Arial"/>
          <w:color w:val="000000"/>
          <w:lang w:val="it-IT" w:bidi="en-US"/>
        </w:rPr>
        <w:t>policy</w:t>
      </w:r>
    </w:p>
    <w:p w14:paraId="39AE3828" w14:textId="77777777" w:rsidR="00D45FC6" w:rsidRPr="00341316" w:rsidRDefault="00D45FC6" w:rsidP="001F13CC">
      <w:pPr>
        <w:tabs>
          <w:tab w:val="left" w:pos="-1080"/>
          <w:tab w:val="left" w:pos="1440"/>
        </w:tabs>
        <w:ind w:left="2700" w:hanging="540"/>
        <w:rPr>
          <w:rFonts w:ascii="Arial" w:hAnsi="Arial"/>
          <w:color w:val="000000"/>
          <w:lang w:val="it-IT"/>
        </w:rPr>
      </w:pPr>
      <w:r w:rsidRPr="00341316">
        <w:rPr>
          <w:rFonts w:ascii="Arial" w:eastAsia="Arial" w:hAnsi="Arial" w:cs="Arial"/>
          <w:color w:val="000000"/>
          <w:lang w:val="it-IT" w:bidi="en-US"/>
        </w:rPr>
        <w:t>iii.</w:t>
      </w:r>
      <w:r w:rsidRPr="00341316">
        <w:rPr>
          <w:rFonts w:ascii="Arial" w:eastAsia="Arial" w:hAnsi="Arial" w:cs="Arial"/>
          <w:color w:val="000000"/>
          <w:lang w:val="it-IT" w:bidi="en-US"/>
        </w:rPr>
        <w:tab/>
        <w:t>ang mga kilos ng ilang partikular na tao, kabilang ang mga opisyal, direktor, empleyado, at mga independiyenteng kontratista, ay maaaring hindi kasama sa coverage</w:t>
      </w:r>
    </w:p>
    <w:p w14:paraId="6EC39711" w14:textId="77777777" w:rsidR="003C09AF" w:rsidRPr="00341316" w:rsidRDefault="003C09AF" w:rsidP="001F13CC">
      <w:pPr>
        <w:tabs>
          <w:tab w:val="left" w:pos="-1080"/>
          <w:tab w:val="left" w:pos="540"/>
        </w:tabs>
        <w:ind w:left="540" w:hanging="540"/>
        <w:rPr>
          <w:rFonts w:ascii="Arial" w:hAnsi="Arial"/>
          <w:color w:val="000000"/>
          <w:u w:val="single"/>
          <w:lang w:val="it-IT"/>
        </w:rPr>
      </w:pPr>
    </w:p>
    <w:p w14:paraId="1E459CE8" w14:textId="77777777" w:rsidR="00EC0CC8" w:rsidRDefault="003C09AF" w:rsidP="001F13CC">
      <w:pPr>
        <w:tabs>
          <w:tab w:val="left" w:pos="-1080"/>
          <w:tab w:val="left" w:pos="900"/>
        </w:tabs>
        <w:ind w:left="540" w:hanging="540"/>
        <w:rPr>
          <w:rFonts w:ascii="Arial" w:eastAsia="Arial" w:hAnsi="Arial" w:cs="Arial"/>
          <w:strike/>
          <w:lang w:bidi="en-US"/>
        </w:rPr>
      </w:pPr>
      <w:r w:rsidRPr="00B61CEA">
        <w:rPr>
          <w:rFonts w:ascii="Arial" w:eastAsia="Arial" w:hAnsi="Arial" w:cs="Arial"/>
          <w:lang w:bidi="en-US"/>
        </w:rPr>
        <w:t>IV.</w:t>
      </w:r>
      <w:r w:rsidRPr="00B61CEA">
        <w:rPr>
          <w:rFonts w:ascii="Arial" w:eastAsia="Arial" w:hAnsi="Arial" w:cs="Arial"/>
          <w:lang w:bidi="en-US"/>
        </w:rPr>
        <w:tab/>
        <w:t>Commercial Insurance</w:t>
      </w:r>
    </w:p>
    <w:p w14:paraId="460E808E" w14:textId="06831A79" w:rsidR="003C09AF" w:rsidRPr="00B61CEA" w:rsidRDefault="007D49CF" w:rsidP="001F13CC">
      <w:pPr>
        <w:tabs>
          <w:tab w:val="left" w:pos="-1080"/>
        </w:tabs>
        <w:ind w:left="1080" w:hanging="540"/>
        <w:rPr>
          <w:rFonts w:ascii="Arial" w:hAnsi="Arial"/>
          <w:strike/>
        </w:rPr>
      </w:pPr>
      <w:r w:rsidRPr="00B61CEA">
        <w:rPr>
          <w:rFonts w:ascii="Arial" w:eastAsia="Arial" w:hAnsi="Arial" w:cs="Arial"/>
          <w:lang w:bidi="en-US"/>
        </w:rPr>
        <w:t>B.</w:t>
      </w:r>
      <w:r w:rsidRPr="00B61CEA">
        <w:rPr>
          <w:rFonts w:ascii="Arial" w:eastAsia="Arial" w:hAnsi="Arial" w:cs="Arial"/>
          <w:lang w:bidi="en-US"/>
        </w:rPr>
        <w:tab/>
        <w:t>Property Insurance</w:t>
      </w:r>
    </w:p>
    <w:p w14:paraId="35669450" w14:textId="6E9B4E2C" w:rsidR="003C09AF" w:rsidRPr="00B61CEA" w:rsidRDefault="00FD355A" w:rsidP="001F13CC">
      <w:pPr>
        <w:tabs>
          <w:tab w:val="left" w:pos="-1080"/>
        </w:tabs>
        <w:ind w:left="1620" w:hanging="540"/>
        <w:rPr>
          <w:rFonts w:ascii="Arial" w:hAnsi="Arial"/>
        </w:rPr>
      </w:pPr>
      <w:r w:rsidRPr="00B61CEA">
        <w:rPr>
          <w:rFonts w:ascii="Arial" w:eastAsia="Arial" w:hAnsi="Arial" w:cs="Arial"/>
          <w:lang w:bidi="en-US"/>
        </w:rPr>
        <w:t>5.</w:t>
      </w:r>
      <w:r w:rsidRPr="00B61CEA">
        <w:rPr>
          <w:rFonts w:ascii="Arial" w:eastAsia="Arial" w:hAnsi="Arial" w:cs="Arial"/>
          <w:lang w:bidi="en-US"/>
        </w:rPr>
        <w:tab/>
        <w:t>Lupang sakahan</w:t>
      </w:r>
    </w:p>
    <w:p w14:paraId="3B549AE7" w14:textId="41C9EB3E" w:rsidR="003C09AF" w:rsidRPr="00B61CEA" w:rsidRDefault="003C09AF" w:rsidP="001F13CC">
      <w:pPr>
        <w:tabs>
          <w:tab w:val="left" w:pos="-1080"/>
          <w:tab w:val="left" w:pos="216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r>
      <w:r w:rsidR="00AE2954">
        <w:rPr>
          <w:rFonts w:ascii="Arial" w:eastAsia="Arial" w:hAnsi="Arial" w:cs="Arial"/>
          <w:lang w:bidi="en-US"/>
        </w:rPr>
        <w:t>kayang</w:t>
      </w:r>
      <w:r w:rsidRPr="00B61CEA">
        <w:rPr>
          <w:rFonts w:ascii="Arial" w:eastAsia="Arial" w:hAnsi="Arial" w:cs="Arial"/>
          <w:lang w:bidi="en-US"/>
        </w:rPr>
        <w:t xml:space="preserve"> tukuyin na ang s Farm insurance ay maaaring isulat bilang monoline o </w:t>
      </w:r>
      <w:r w:rsidR="00F666F8">
        <w:rPr>
          <w:rFonts w:ascii="Arial" w:eastAsia="Arial" w:hAnsi="Arial" w:cs="Arial"/>
          <w:lang w:bidi="en-US"/>
        </w:rPr>
        <w:t>policy</w:t>
      </w:r>
      <w:r w:rsidRPr="00B61CEA">
        <w:rPr>
          <w:rFonts w:ascii="Arial" w:eastAsia="Arial" w:hAnsi="Arial" w:cs="Arial"/>
          <w:lang w:bidi="en-US"/>
        </w:rPr>
        <w:t xml:space="preserve"> ng pakete na nagbibigay ng:</w:t>
      </w:r>
    </w:p>
    <w:p w14:paraId="1478348E" w14:textId="77777777" w:rsidR="00EC0CC8" w:rsidRDefault="005D10F0" w:rsidP="001F13CC">
      <w:pPr>
        <w:tabs>
          <w:tab w:val="left" w:pos="-1080"/>
          <w:tab w:val="left" w:pos="2700"/>
        </w:tabs>
        <w:ind w:left="2700" w:hanging="540"/>
        <w:rPr>
          <w:rFonts w:ascii="Arial" w:eastAsia="Arial" w:hAnsi="Arial" w:cs="Arial"/>
          <w:strike/>
          <w:lang w:bidi="en-US"/>
        </w:rPr>
      </w:pPr>
      <w:r w:rsidRPr="00B61CEA">
        <w:rPr>
          <w:rFonts w:ascii="Arial" w:eastAsia="Arial" w:hAnsi="Arial" w:cs="Arial"/>
          <w:lang w:bidi="en-US"/>
        </w:rPr>
        <w:t>i.</w:t>
      </w:r>
      <w:r w:rsidRPr="00B61CEA">
        <w:rPr>
          <w:rFonts w:ascii="Arial" w:eastAsia="Arial" w:hAnsi="Arial" w:cs="Arial"/>
          <w:lang w:bidi="en-US"/>
        </w:rPr>
        <w:tab/>
        <w:t>parehong personal at commercial coverage</w:t>
      </w:r>
      <w:r w:rsidR="003C09AF" w:rsidRPr="004C5619">
        <w:rPr>
          <w:rFonts w:ascii="Arial" w:eastAsia="Arial" w:hAnsi="Arial" w:cs="Arial"/>
          <w:strike/>
          <w:lang w:bidi="en-US"/>
        </w:rPr>
        <w:t>;</w:t>
      </w:r>
    </w:p>
    <w:p w14:paraId="76F7B73E" w14:textId="6FA12793" w:rsidR="003C09AF" w:rsidRPr="00B61CEA" w:rsidRDefault="005D10F0" w:rsidP="001F13CC">
      <w:pPr>
        <w:tabs>
          <w:tab w:val="left" w:pos="-1080"/>
          <w:tab w:val="left" w:pos="2700"/>
        </w:tabs>
        <w:ind w:left="2700" w:hanging="540"/>
        <w:rPr>
          <w:rFonts w:ascii="Arial" w:hAnsi="Arial"/>
        </w:rPr>
      </w:pPr>
      <w:r w:rsidRPr="00B61CEA">
        <w:rPr>
          <w:rFonts w:ascii="Arial" w:eastAsia="Arial" w:hAnsi="Arial" w:cs="Arial"/>
          <w:lang w:bidi="en-US"/>
        </w:rPr>
        <w:t>ii.</w:t>
      </w:r>
      <w:r w:rsidRPr="00B61CEA">
        <w:rPr>
          <w:rFonts w:ascii="Arial" w:eastAsia="Arial" w:hAnsi="Arial" w:cs="Arial"/>
          <w:lang w:bidi="en-US"/>
        </w:rPr>
        <w:tab/>
        <w:t>liability at property coverage</w:t>
      </w:r>
    </w:p>
    <w:p w14:paraId="183DBA1D" w14:textId="7A52799E" w:rsidR="003C09AF" w:rsidRPr="00B61CEA" w:rsidRDefault="003C09AF" w:rsidP="001F13CC">
      <w:pPr>
        <w:tabs>
          <w:tab w:val="left" w:pos="-1080"/>
          <w:tab w:val="left" w:pos="2160"/>
        </w:tabs>
        <w:ind w:left="216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 xml:space="preserve">tungkol sa Federal Crop Insurance Program (FCIP), </w:t>
      </w:r>
      <w:r w:rsidR="00AE2954">
        <w:rPr>
          <w:rFonts w:ascii="Arial" w:eastAsia="Arial" w:hAnsi="Arial" w:cs="Arial"/>
          <w:lang w:bidi="en-US"/>
        </w:rPr>
        <w:t>kayang</w:t>
      </w:r>
      <w:r w:rsidRPr="00B61CEA">
        <w:rPr>
          <w:rFonts w:ascii="Arial" w:eastAsia="Arial" w:hAnsi="Arial" w:cs="Arial"/>
          <w:lang w:bidi="en-US"/>
        </w:rPr>
        <w:t xml:space="preserve"> tukuyin ang:</w:t>
      </w:r>
    </w:p>
    <w:p w14:paraId="1319B64A" w14:textId="77777777" w:rsidR="003C09AF" w:rsidRPr="00B61CEA" w:rsidRDefault="005D10F0" w:rsidP="001F13CC">
      <w:pPr>
        <w:tabs>
          <w:tab w:val="left" w:pos="-1080"/>
          <w:tab w:val="left" w:pos="2700"/>
        </w:tabs>
        <w:ind w:left="2700" w:hanging="540"/>
        <w:rPr>
          <w:rFonts w:ascii="Arial" w:hAnsi="Arial"/>
        </w:rPr>
      </w:pPr>
      <w:r w:rsidRPr="00B61CEA">
        <w:rPr>
          <w:rFonts w:ascii="Arial" w:eastAsia="Arial" w:hAnsi="Arial" w:cs="Arial"/>
          <w:lang w:bidi="en-US"/>
        </w:rPr>
        <w:t>i.</w:t>
      </w:r>
      <w:r w:rsidRPr="00B61CEA">
        <w:rPr>
          <w:rFonts w:ascii="Arial" w:eastAsia="Arial" w:hAnsi="Arial" w:cs="Arial"/>
          <w:lang w:bidi="en-US"/>
        </w:rPr>
        <w:tab/>
        <w:t>bakit maaaring kailanganin ang coverage</w:t>
      </w:r>
    </w:p>
    <w:p w14:paraId="215F589A" w14:textId="77777777" w:rsidR="00EC0CC8" w:rsidRDefault="005D10F0" w:rsidP="001F13CC">
      <w:pPr>
        <w:tabs>
          <w:tab w:val="left" w:pos="-1080"/>
          <w:tab w:val="left" w:pos="2700"/>
        </w:tabs>
        <w:ind w:left="2700" w:hanging="540"/>
        <w:rPr>
          <w:rFonts w:ascii="Arial" w:eastAsia="Arial" w:hAnsi="Arial" w:cs="Arial"/>
          <w:strike/>
          <w:lang w:bidi="en-US"/>
        </w:rPr>
      </w:pPr>
      <w:r w:rsidRPr="00B61CEA">
        <w:rPr>
          <w:rFonts w:ascii="Arial" w:eastAsia="Arial" w:hAnsi="Arial" w:cs="Arial"/>
          <w:lang w:bidi="en-US"/>
        </w:rPr>
        <w:t>ii.</w:t>
      </w:r>
      <w:r w:rsidRPr="00B61CEA">
        <w:rPr>
          <w:rFonts w:ascii="Arial" w:eastAsia="Arial" w:hAnsi="Arial" w:cs="Arial"/>
          <w:lang w:bidi="en-US"/>
        </w:rPr>
        <w:tab/>
        <w:t>ang mga pangunahing peligro na karaniwang insured</w:t>
      </w:r>
    </w:p>
    <w:p w14:paraId="42F4D8CE" w14:textId="6284F2B1" w:rsidR="003C09AF" w:rsidRPr="00B61CEA" w:rsidRDefault="005D10F0" w:rsidP="001F13CC">
      <w:pPr>
        <w:tabs>
          <w:tab w:val="left" w:pos="-1080"/>
          <w:tab w:val="left" w:pos="2700"/>
        </w:tabs>
        <w:ind w:left="2700" w:hanging="540"/>
        <w:rPr>
          <w:rFonts w:ascii="Arial" w:hAnsi="Arial"/>
        </w:rPr>
      </w:pPr>
      <w:r w:rsidRPr="00B61CEA">
        <w:rPr>
          <w:rFonts w:ascii="Arial" w:eastAsia="Arial" w:hAnsi="Arial" w:cs="Arial"/>
          <w:lang w:bidi="en-US"/>
        </w:rPr>
        <w:t>iii.</w:t>
      </w:r>
      <w:r w:rsidRPr="00B61CEA">
        <w:rPr>
          <w:rFonts w:ascii="Arial" w:eastAsia="Arial" w:hAnsi="Arial" w:cs="Arial"/>
          <w:lang w:bidi="en-US"/>
        </w:rPr>
        <w:tab/>
        <w:t>ang papel ng pamahalaang pederal</w:t>
      </w:r>
    </w:p>
    <w:p w14:paraId="462E2B5B" w14:textId="77777777" w:rsidR="003C09AF" w:rsidRPr="00B61CEA" w:rsidRDefault="003C09AF" w:rsidP="001F13CC">
      <w:pPr>
        <w:tabs>
          <w:tab w:val="left" w:pos="-1080"/>
        </w:tabs>
        <w:ind w:left="1440" w:hanging="720"/>
        <w:rPr>
          <w:rFonts w:ascii="Arial" w:hAnsi="Arial"/>
        </w:rPr>
      </w:pPr>
      <w:bookmarkStart w:id="10" w:name="OLE_LINK2"/>
    </w:p>
    <w:p w14:paraId="0B542C0A" w14:textId="77777777" w:rsidR="00EC0CC8" w:rsidRDefault="007D49CF" w:rsidP="001F13CC">
      <w:pPr>
        <w:tabs>
          <w:tab w:val="left" w:pos="-1080"/>
          <w:tab w:val="left" w:pos="900"/>
        </w:tabs>
        <w:ind w:left="540" w:hanging="540"/>
        <w:rPr>
          <w:rFonts w:ascii="Arial" w:eastAsia="Arial" w:hAnsi="Arial" w:cs="Arial"/>
          <w:lang w:bidi="en-US"/>
        </w:rPr>
      </w:pPr>
      <w:r w:rsidRPr="00B61CEA">
        <w:rPr>
          <w:rFonts w:ascii="Arial" w:eastAsia="Arial" w:hAnsi="Arial" w:cs="Arial"/>
          <w:lang w:bidi="en-US"/>
        </w:rPr>
        <w:t>IV.</w:t>
      </w:r>
      <w:r w:rsidRPr="00B61CEA">
        <w:rPr>
          <w:rFonts w:ascii="Arial" w:eastAsia="Arial" w:hAnsi="Arial" w:cs="Arial"/>
          <w:lang w:bidi="en-US"/>
        </w:rPr>
        <w:tab/>
        <w:t>Commercial Insurance</w:t>
      </w:r>
    </w:p>
    <w:p w14:paraId="26941F78" w14:textId="5712F35B" w:rsidR="007D49CF" w:rsidRPr="00B61CEA" w:rsidRDefault="007D49CF" w:rsidP="001F13CC">
      <w:pPr>
        <w:tabs>
          <w:tab w:val="left" w:pos="-1080"/>
        </w:tabs>
        <w:ind w:left="1080" w:hanging="540"/>
        <w:rPr>
          <w:rFonts w:ascii="Arial" w:hAnsi="Arial"/>
          <w:strike/>
        </w:rPr>
      </w:pPr>
      <w:r w:rsidRPr="00B61CEA">
        <w:rPr>
          <w:rFonts w:ascii="Arial" w:eastAsia="Arial" w:hAnsi="Arial" w:cs="Arial"/>
          <w:lang w:bidi="en-US"/>
        </w:rPr>
        <w:t>B.</w:t>
      </w:r>
      <w:r w:rsidRPr="00B61CEA">
        <w:rPr>
          <w:rFonts w:ascii="Arial" w:eastAsia="Arial" w:hAnsi="Arial" w:cs="Arial"/>
          <w:lang w:bidi="en-US"/>
        </w:rPr>
        <w:tab/>
        <w:t>Property Insurance</w:t>
      </w:r>
    </w:p>
    <w:p w14:paraId="1B8818BC" w14:textId="4910A945" w:rsidR="003C09AF" w:rsidRPr="00B61CEA" w:rsidRDefault="00FD355A" w:rsidP="001F13CC">
      <w:pPr>
        <w:tabs>
          <w:tab w:val="left" w:pos="-1080"/>
        </w:tabs>
        <w:ind w:left="1620" w:hanging="540"/>
        <w:rPr>
          <w:rFonts w:ascii="Arial" w:hAnsi="Arial"/>
          <w:u w:val="single"/>
        </w:rPr>
      </w:pPr>
      <w:r w:rsidRPr="00B61CEA">
        <w:rPr>
          <w:rFonts w:ascii="Arial" w:eastAsia="Arial" w:hAnsi="Arial" w:cs="Arial"/>
          <w:lang w:bidi="en-US"/>
        </w:rPr>
        <w:t>6.</w:t>
      </w:r>
      <w:r w:rsidRPr="00B61CEA">
        <w:rPr>
          <w:rFonts w:ascii="Arial" w:eastAsia="Arial" w:hAnsi="Arial" w:cs="Arial"/>
          <w:lang w:bidi="en-US"/>
        </w:rPr>
        <w:tab/>
        <w:t xml:space="preserve">Tungkol sa NFIP, </w:t>
      </w:r>
      <w:r w:rsidR="00AE2954">
        <w:rPr>
          <w:rFonts w:ascii="Arial" w:eastAsia="Arial" w:hAnsi="Arial" w:cs="Arial"/>
          <w:lang w:bidi="en-US"/>
        </w:rPr>
        <w:t>kayang</w:t>
      </w:r>
      <w:r w:rsidRPr="00B61CEA">
        <w:rPr>
          <w:rFonts w:ascii="Arial" w:eastAsia="Arial" w:hAnsi="Arial" w:cs="Arial"/>
          <w:lang w:bidi="en-US"/>
        </w:rPr>
        <w:t xml:space="preserve"> tukuyin ang:</w:t>
      </w:r>
    </w:p>
    <w:bookmarkEnd w:id="10"/>
    <w:p w14:paraId="4F29AB7A" w14:textId="77777777" w:rsidR="003C09AF" w:rsidRPr="00341316" w:rsidRDefault="005D10F0" w:rsidP="001F13CC">
      <w:pPr>
        <w:tabs>
          <w:tab w:val="left" w:pos="-1080"/>
        </w:tabs>
        <w:ind w:left="2160" w:hanging="540"/>
        <w:rPr>
          <w:rFonts w:ascii="Arial" w:hAnsi="Arial"/>
          <w:u w:val="single"/>
          <w:lang w:val="de-DE"/>
        </w:rPr>
      </w:pPr>
      <w:r w:rsidRPr="00341316">
        <w:rPr>
          <w:rFonts w:ascii="Arial" w:eastAsia="Arial" w:hAnsi="Arial" w:cs="Arial"/>
          <w:lang w:val="de-DE" w:bidi="en-US"/>
        </w:rPr>
        <w:t>a.</w:t>
      </w:r>
      <w:r w:rsidRPr="00341316">
        <w:rPr>
          <w:rFonts w:ascii="Arial" w:eastAsia="Arial" w:hAnsi="Arial" w:cs="Arial"/>
          <w:lang w:val="de-DE" w:bidi="en-US"/>
        </w:rPr>
        <w:tab/>
        <w:t>ang kahulugan ng “baha“</w:t>
      </w:r>
    </w:p>
    <w:p w14:paraId="0CA45698" w14:textId="77777777" w:rsidR="003C09AF" w:rsidRPr="00B61CEA" w:rsidRDefault="005D10F0" w:rsidP="001F13CC">
      <w:pPr>
        <w:tabs>
          <w:tab w:val="left" w:pos="-1080"/>
        </w:tabs>
        <w:ind w:left="216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ang prinsipal na komersyal na mga flood coverage</w:t>
      </w:r>
    </w:p>
    <w:p w14:paraId="179AAE95" w14:textId="77777777" w:rsidR="003C09AF" w:rsidRPr="00B61CEA" w:rsidRDefault="005D10F0" w:rsidP="001F13CC">
      <w:pPr>
        <w:tabs>
          <w:tab w:val="left" w:pos="-1080"/>
          <w:tab w:val="left" w:pos="720"/>
        </w:tabs>
        <w:ind w:left="2160" w:hanging="540"/>
        <w:rPr>
          <w:rFonts w:ascii="Arial" w:hAnsi="Arial"/>
        </w:rPr>
      </w:pPr>
      <w:r w:rsidRPr="00B61CEA">
        <w:rPr>
          <w:rFonts w:ascii="Arial" w:eastAsia="Arial" w:hAnsi="Arial" w:cs="Arial"/>
          <w:lang w:bidi="en-US"/>
        </w:rPr>
        <w:t>c.</w:t>
      </w:r>
      <w:r w:rsidRPr="00B61CEA">
        <w:rPr>
          <w:rFonts w:ascii="Arial" w:eastAsia="Arial" w:hAnsi="Arial" w:cs="Arial"/>
          <w:lang w:bidi="en-US"/>
        </w:rPr>
        <w:tab/>
        <w:t>na hindi available ang kita sa negosyo at karagdagang gastos</w:t>
      </w:r>
    </w:p>
    <w:p w14:paraId="242847CC" w14:textId="77777777" w:rsidR="003C09AF" w:rsidRPr="00B61CEA" w:rsidRDefault="005D10F0" w:rsidP="001F13CC">
      <w:pPr>
        <w:tabs>
          <w:tab w:val="left" w:pos="-1080"/>
        </w:tabs>
        <w:ind w:left="2160" w:hanging="540"/>
        <w:rPr>
          <w:rFonts w:ascii="Arial" w:hAnsi="Arial"/>
        </w:rPr>
      </w:pPr>
      <w:r w:rsidRPr="00B61CEA">
        <w:rPr>
          <w:rFonts w:ascii="Arial" w:eastAsia="Arial" w:hAnsi="Arial" w:cs="Arial"/>
          <w:lang w:bidi="en-US"/>
        </w:rPr>
        <w:t>d.</w:t>
      </w:r>
      <w:r w:rsidRPr="00B61CEA">
        <w:rPr>
          <w:rFonts w:ascii="Arial" w:eastAsia="Arial" w:hAnsi="Arial" w:cs="Arial"/>
          <w:lang w:bidi="en-US"/>
        </w:rPr>
        <w:tab/>
        <w:t>na ang mga gumagawa ay walang hawak na awtoridad</w:t>
      </w:r>
    </w:p>
    <w:p w14:paraId="38572365" w14:textId="60DCA571" w:rsidR="003C09AF" w:rsidRPr="00B61CEA" w:rsidRDefault="005D10F0" w:rsidP="001F13CC">
      <w:pPr>
        <w:tabs>
          <w:tab w:val="left" w:pos="-1080"/>
          <w:tab w:val="left" w:pos="720"/>
        </w:tabs>
        <w:ind w:left="2160" w:hanging="540"/>
        <w:rPr>
          <w:rFonts w:ascii="Arial" w:hAnsi="Arial"/>
        </w:rPr>
      </w:pPr>
      <w:r w:rsidRPr="00B61CEA">
        <w:rPr>
          <w:rFonts w:ascii="Arial" w:eastAsia="Arial" w:hAnsi="Arial" w:cs="Arial"/>
          <w:lang w:bidi="en-US"/>
        </w:rPr>
        <w:t>e.</w:t>
      </w:r>
      <w:r w:rsidRPr="00B61CEA">
        <w:rPr>
          <w:rFonts w:ascii="Arial" w:eastAsia="Arial" w:hAnsi="Arial" w:cs="Arial"/>
          <w:lang w:bidi="en-US"/>
        </w:rPr>
        <w:tab/>
        <w:t xml:space="preserve">na dapat kumpletuhin ng isang gumagawa ang kinakailangang pangunang </w:t>
      </w:r>
      <w:r w:rsidRPr="00B61CEA">
        <w:rPr>
          <w:rFonts w:ascii="Arial" w:eastAsia="Arial" w:hAnsi="Arial" w:cs="Arial"/>
          <w:lang w:bidi="en-US"/>
        </w:rPr>
        <w:lastRenderedPageBreak/>
        <w:t>lisensya o CE bago isumite ang unang aplikasyon</w:t>
      </w:r>
    </w:p>
    <w:p w14:paraId="59B763A5" w14:textId="77777777" w:rsidR="00EC0CC8" w:rsidRDefault="003C09AF" w:rsidP="001F13CC">
      <w:pPr>
        <w:tabs>
          <w:tab w:val="left" w:pos="-1080"/>
          <w:tab w:val="left" w:pos="900"/>
        </w:tabs>
        <w:ind w:left="540" w:hanging="540"/>
        <w:rPr>
          <w:rFonts w:ascii="Arial" w:eastAsia="Arial" w:hAnsi="Arial" w:cs="Arial"/>
          <w:lang w:bidi="en-US"/>
        </w:rPr>
      </w:pPr>
      <w:r w:rsidRPr="00B61CEA">
        <w:rPr>
          <w:rFonts w:ascii="Arial" w:eastAsia="Arial" w:hAnsi="Arial" w:cs="Arial"/>
          <w:lang w:bidi="en-US"/>
        </w:rPr>
        <w:t>IV.</w:t>
      </w:r>
      <w:r w:rsidRPr="00B61CEA">
        <w:rPr>
          <w:rFonts w:ascii="Arial" w:eastAsia="Arial" w:hAnsi="Arial" w:cs="Arial"/>
          <w:lang w:bidi="en-US"/>
        </w:rPr>
        <w:tab/>
        <w:t>Commercial Insurance</w:t>
      </w:r>
    </w:p>
    <w:p w14:paraId="644A616D" w14:textId="5A967946" w:rsidR="00411DA7" w:rsidRPr="00B61CEA" w:rsidRDefault="007D5B61" w:rsidP="001F13CC">
      <w:pPr>
        <w:tabs>
          <w:tab w:val="left" w:pos="-1080"/>
        </w:tabs>
        <w:ind w:left="108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Property Insurance</w:t>
      </w:r>
    </w:p>
    <w:p w14:paraId="148873C8" w14:textId="567FE444" w:rsidR="003C09AF" w:rsidRPr="00B61CEA" w:rsidRDefault="00FD355A" w:rsidP="001F13CC">
      <w:pPr>
        <w:tabs>
          <w:tab w:val="left" w:pos="-1080"/>
        </w:tabs>
        <w:ind w:left="1620" w:hanging="540"/>
        <w:rPr>
          <w:rFonts w:ascii="Arial" w:hAnsi="Arial"/>
        </w:rPr>
      </w:pPr>
      <w:r w:rsidRPr="00B61CEA">
        <w:rPr>
          <w:rFonts w:ascii="Arial" w:eastAsia="Arial" w:hAnsi="Arial" w:cs="Arial"/>
          <w:lang w:bidi="en-US"/>
        </w:rPr>
        <w:t>7.</w:t>
      </w:r>
      <w:r w:rsidRPr="00B61CEA">
        <w:rPr>
          <w:rFonts w:ascii="Arial" w:eastAsia="Arial" w:hAnsi="Arial" w:cs="Arial"/>
          <w:lang w:bidi="en-US"/>
        </w:rPr>
        <w:tab/>
        <w:t xml:space="preserve">Ocean marine. </w:t>
      </w:r>
      <w:r w:rsidR="00AE2954">
        <w:rPr>
          <w:rFonts w:ascii="Arial" w:eastAsia="Arial" w:hAnsi="Arial" w:cs="Arial"/>
          <w:lang w:bidi="en-US"/>
        </w:rPr>
        <w:t>Kayang</w:t>
      </w:r>
      <w:r w:rsidRPr="00B61CEA">
        <w:rPr>
          <w:rFonts w:ascii="Arial" w:eastAsia="Arial" w:hAnsi="Arial" w:cs="Arial"/>
          <w:lang w:bidi="en-US"/>
        </w:rPr>
        <w:t>:</w:t>
      </w:r>
    </w:p>
    <w:p w14:paraId="51CE89AF" w14:textId="0364D841" w:rsidR="003C09AF" w:rsidRPr="00B61CEA" w:rsidRDefault="005D10F0" w:rsidP="001F13CC">
      <w:pPr>
        <w:tabs>
          <w:tab w:val="left" w:pos="-1080"/>
          <w:tab w:val="left" w:pos="72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pag-iba-ibahin ng kargamento, katawan ng barko, karga, at proteksyon at indemnity coverage</w:t>
      </w:r>
    </w:p>
    <w:p w14:paraId="7B84EA18" w14:textId="08C590A1" w:rsidR="003C09AF" w:rsidRPr="00B61CEA" w:rsidRDefault="00EF5AC6" w:rsidP="001F13CC">
      <w:pPr>
        <w:tabs>
          <w:tab w:val="left" w:pos="-1080"/>
          <w:tab w:val="left" w:pos="720"/>
        </w:tabs>
        <w:ind w:left="216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makilala ang mga pinagmumulan ng mga paghahabol kung saan ang proteksyon at indemnity insurance ay nagbibigay ng coverage:</w:t>
      </w:r>
    </w:p>
    <w:p w14:paraId="35158DA9" w14:textId="6F9C4F28" w:rsidR="003C09AF" w:rsidRPr="00B61CEA" w:rsidRDefault="00EF5AC6" w:rsidP="001F13CC">
      <w:pPr>
        <w:tabs>
          <w:tab w:val="left" w:pos="-1080"/>
        </w:tabs>
        <w:ind w:left="2700" w:hanging="540"/>
        <w:rPr>
          <w:rFonts w:ascii="Arial" w:hAnsi="Arial"/>
        </w:rPr>
      </w:pPr>
      <w:r w:rsidRPr="00B61CEA">
        <w:rPr>
          <w:rFonts w:ascii="Arial" w:eastAsia="Arial" w:hAnsi="Arial" w:cs="Arial"/>
          <w:lang w:bidi="en-US"/>
        </w:rPr>
        <w:t>i.</w:t>
      </w:r>
      <w:r w:rsidRPr="00B61CEA">
        <w:rPr>
          <w:rFonts w:ascii="Arial" w:eastAsia="Arial" w:hAnsi="Arial" w:cs="Arial"/>
          <w:lang w:bidi="en-US"/>
        </w:rPr>
        <w:tab/>
        <w:t>Batas ng Jones</w:t>
      </w:r>
    </w:p>
    <w:p w14:paraId="16E85873" w14:textId="1E4A25D7" w:rsidR="003C09AF" w:rsidRDefault="00EF5AC6" w:rsidP="001F13CC">
      <w:pPr>
        <w:tabs>
          <w:tab w:val="left" w:pos="-1080"/>
        </w:tabs>
        <w:ind w:left="2700" w:hanging="540"/>
        <w:rPr>
          <w:rFonts w:ascii="Arial" w:hAnsi="Arial"/>
        </w:rPr>
      </w:pPr>
      <w:r w:rsidRPr="00B61CEA">
        <w:rPr>
          <w:rFonts w:ascii="Arial" w:eastAsia="Arial" w:hAnsi="Arial" w:cs="Arial"/>
          <w:lang w:bidi="en-US"/>
        </w:rPr>
        <w:t>ii.</w:t>
      </w:r>
      <w:r w:rsidRPr="00B61CEA">
        <w:rPr>
          <w:rFonts w:ascii="Arial" w:eastAsia="Arial" w:hAnsi="Arial" w:cs="Arial"/>
          <w:lang w:bidi="en-US"/>
        </w:rPr>
        <w:tab/>
        <w:t>Batas sa kompensasyon ng mga manggagawa ng Longshore at Harbor</w:t>
      </w:r>
    </w:p>
    <w:p w14:paraId="6A95F543" w14:textId="77777777" w:rsidR="00C663C1" w:rsidRPr="00B61CEA" w:rsidRDefault="00C663C1" w:rsidP="001F13CC">
      <w:pPr>
        <w:tabs>
          <w:tab w:val="left" w:pos="-1080"/>
        </w:tabs>
        <w:ind w:left="2700" w:hanging="540"/>
        <w:rPr>
          <w:rFonts w:ascii="Arial" w:hAnsi="Arial"/>
        </w:rPr>
      </w:pPr>
    </w:p>
    <w:p w14:paraId="405A6DF0" w14:textId="77777777" w:rsidR="00EC0CC8" w:rsidRDefault="003C09AF" w:rsidP="001F13CC">
      <w:pPr>
        <w:tabs>
          <w:tab w:val="left" w:pos="-1080"/>
        </w:tabs>
        <w:ind w:left="540" w:hanging="540"/>
        <w:rPr>
          <w:rFonts w:ascii="Arial" w:eastAsia="Arial" w:hAnsi="Arial" w:cs="Arial"/>
          <w:lang w:bidi="en-US"/>
        </w:rPr>
      </w:pPr>
      <w:r w:rsidRPr="00B61CEA">
        <w:rPr>
          <w:rFonts w:ascii="Arial" w:eastAsia="Arial" w:hAnsi="Arial" w:cs="Arial"/>
          <w:lang w:bidi="en-US"/>
        </w:rPr>
        <w:t>IV.</w:t>
      </w:r>
      <w:r w:rsidRPr="00B61CEA">
        <w:rPr>
          <w:rFonts w:ascii="Arial" w:eastAsia="Arial" w:hAnsi="Arial" w:cs="Arial"/>
          <w:lang w:bidi="en-US"/>
        </w:rPr>
        <w:tab/>
        <w:t>Commercial Insurance</w:t>
      </w:r>
    </w:p>
    <w:p w14:paraId="0D307577" w14:textId="6B769C63" w:rsidR="003C09AF" w:rsidRPr="00B61CEA" w:rsidRDefault="00A43E60" w:rsidP="001F13CC">
      <w:pPr>
        <w:tabs>
          <w:tab w:val="left" w:pos="-1080"/>
        </w:tabs>
        <w:ind w:left="1080" w:hanging="540"/>
        <w:rPr>
          <w:rFonts w:ascii="Arial" w:hAnsi="Arial"/>
        </w:rPr>
      </w:pPr>
      <w:r w:rsidRPr="00B61CEA">
        <w:rPr>
          <w:rFonts w:ascii="Arial" w:eastAsia="Arial" w:hAnsi="Arial" w:cs="Arial"/>
          <w:lang w:bidi="en-US"/>
        </w:rPr>
        <w:t>C.</w:t>
      </w:r>
      <w:r w:rsidRPr="00B61CEA">
        <w:rPr>
          <w:rFonts w:ascii="Arial" w:eastAsia="Arial" w:hAnsi="Arial" w:cs="Arial"/>
          <w:lang w:bidi="en-US"/>
        </w:rPr>
        <w:tab/>
        <w:t>Businessowners Policy (BOP)</w:t>
      </w:r>
    </w:p>
    <w:p w14:paraId="17171DCA" w14:textId="47C17C13" w:rsidR="003C09AF" w:rsidRDefault="003C09AF" w:rsidP="001F13CC">
      <w:pPr>
        <w:tabs>
          <w:tab w:val="left" w:pos="-1080"/>
        </w:tabs>
        <w:ind w:left="1620" w:hanging="540"/>
        <w:rPr>
          <w:rFonts w:ascii="Arial" w:hAnsi="Arial"/>
        </w:rPr>
      </w:pPr>
      <w:r w:rsidRPr="00B61CEA">
        <w:rPr>
          <w:rFonts w:ascii="Arial" w:eastAsia="Arial" w:hAnsi="Arial" w:cs="Arial"/>
          <w:lang w:bidi="en-US"/>
        </w:rPr>
        <w:t>1.</w:t>
      </w:r>
      <w:r w:rsidRPr="00B61CEA">
        <w:rPr>
          <w:rFonts w:ascii="Arial" w:eastAsia="Arial" w:hAnsi="Arial" w:cs="Arial"/>
          <w:lang w:bidi="en-US"/>
        </w:rPr>
        <w:tab/>
        <w:t>Mga pangkalahatang konsepto</w:t>
      </w:r>
    </w:p>
    <w:p w14:paraId="6CDE93C4" w14:textId="4EC8D708" w:rsidR="00367A39" w:rsidRPr="001C5CF7" w:rsidRDefault="00367A39" w:rsidP="001F13CC">
      <w:pPr>
        <w:tabs>
          <w:tab w:val="left" w:pos="-1080"/>
        </w:tabs>
        <w:ind w:left="1620"/>
        <w:rPr>
          <w:rFonts w:ascii="Arial" w:hAnsi="Arial"/>
        </w:rPr>
      </w:pPr>
      <w:r w:rsidRPr="001C5CF7">
        <w:rPr>
          <w:rFonts w:ascii="Arial" w:eastAsia="Arial" w:hAnsi="Arial" w:cs="Arial"/>
          <w:lang w:bidi="en-US"/>
        </w:rPr>
        <w:t>a.</w:t>
      </w:r>
      <w:r w:rsidRPr="001C5CF7">
        <w:rPr>
          <w:rFonts w:ascii="Arial" w:eastAsia="Arial" w:hAnsi="Arial" w:cs="Arial"/>
          <w:lang w:bidi="en-US"/>
        </w:rPr>
        <w:tab/>
      </w:r>
      <w:r w:rsidR="00AE2954">
        <w:rPr>
          <w:rFonts w:ascii="Arial" w:eastAsia="Arial" w:hAnsi="Arial" w:cs="Arial"/>
          <w:lang w:bidi="en-US"/>
        </w:rPr>
        <w:t>kayang</w:t>
      </w:r>
      <w:r w:rsidRPr="001C5CF7">
        <w:rPr>
          <w:rFonts w:ascii="Arial" w:eastAsia="Arial" w:hAnsi="Arial" w:cs="Arial"/>
          <w:lang w:bidi="en-US"/>
        </w:rPr>
        <w:t xml:space="preserve"> tukuyin:</w:t>
      </w:r>
    </w:p>
    <w:p w14:paraId="31D7A7B0" w14:textId="77777777" w:rsidR="00367A39" w:rsidRPr="001C5CF7" w:rsidRDefault="00367A39" w:rsidP="001F13CC">
      <w:pPr>
        <w:tabs>
          <w:tab w:val="left" w:pos="-1080"/>
          <w:tab w:val="left" w:pos="2700"/>
        </w:tabs>
        <w:ind w:left="2700" w:hanging="540"/>
        <w:rPr>
          <w:rFonts w:ascii="Arial" w:hAnsi="Arial"/>
        </w:rPr>
      </w:pPr>
      <w:r w:rsidRPr="001C5CF7">
        <w:rPr>
          <w:rFonts w:ascii="Arial" w:eastAsia="Arial" w:hAnsi="Arial" w:cs="Arial"/>
          <w:lang w:bidi="en-US"/>
        </w:rPr>
        <w:t>i.</w:t>
      </w:r>
      <w:r w:rsidRPr="001C5CF7">
        <w:rPr>
          <w:rFonts w:ascii="Arial" w:eastAsia="Arial" w:hAnsi="Arial" w:cs="Arial"/>
          <w:lang w:bidi="en-US"/>
        </w:rPr>
        <w:tab/>
        <w:t>sakop ang mga loss exposure ng ari-arian</w:t>
      </w:r>
    </w:p>
    <w:p w14:paraId="3948CA8D" w14:textId="77777777" w:rsidR="00367A39" w:rsidRPr="001C5CF7" w:rsidRDefault="00367A39" w:rsidP="001F13CC">
      <w:pPr>
        <w:tabs>
          <w:tab w:val="left" w:pos="-1080"/>
          <w:tab w:val="left" w:pos="2700"/>
        </w:tabs>
        <w:ind w:left="2700" w:hanging="540"/>
        <w:rPr>
          <w:rFonts w:ascii="Arial" w:hAnsi="Arial"/>
        </w:rPr>
      </w:pPr>
      <w:r w:rsidRPr="001C5CF7">
        <w:rPr>
          <w:rFonts w:ascii="Arial" w:eastAsia="Arial" w:hAnsi="Arial" w:cs="Arial"/>
          <w:lang w:bidi="en-US"/>
        </w:rPr>
        <w:t>ii.</w:t>
      </w:r>
      <w:r w:rsidRPr="001C5CF7">
        <w:rPr>
          <w:rFonts w:ascii="Arial" w:eastAsia="Arial" w:hAnsi="Arial" w:cs="Arial"/>
          <w:lang w:bidi="en-US"/>
        </w:rPr>
        <w:tab/>
        <w:t>mga pakinabang sa BOP</w:t>
      </w:r>
    </w:p>
    <w:p w14:paraId="388F653B" w14:textId="09EE2833" w:rsidR="00367A39" w:rsidRDefault="00367A39" w:rsidP="001F13CC">
      <w:pPr>
        <w:tabs>
          <w:tab w:val="left" w:pos="-1080"/>
          <w:tab w:val="left" w:pos="2700"/>
        </w:tabs>
        <w:ind w:left="2700" w:hanging="540"/>
        <w:rPr>
          <w:rFonts w:ascii="Arial" w:hAnsi="Arial"/>
        </w:rPr>
      </w:pPr>
      <w:r w:rsidRPr="001C5CF7">
        <w:rPr>
          <w:rFonts w:ascii="Arial" w:eastAsia="Arial" w:hAnsi="Arial" w:cs="Arial"/>
          <w:lang w:bidi="en-US"/>
        </w:rPr>
        <w:t>iii.</w:t>
      </w:r>
      <w:r w:rsidRPr="001C5CF7">
        <w:rPr>
          <w:rFonts w:ascii="Arial" w:eastAsia="Arial" w:hAnsi="Arial" w:cs="Arial"/>
          <w:lang w:bidi="en-US"/>
        </w:rPr>
        <w:tab/>
        <w:t xml:space="preserve">Mga </w:t>
      </w:r>
      <w:r w:rsidR="00F666F8">
        <w:rPr>
          <w:rFonts w:ascii="Arial" w:eastAsia="Arial" w:hAnsi="Arial" w:cs="Arial"/>
          <w:lang w:bidi="en-US"/>
        </w:rPr>
        <w:t>policy</w:t>
      </w:r>
      <w:r w:rsidRPr="001C5CF7">
        <w:rPr>
          <w:rFonts w:ascii="Arial" w:eastAsia="Arial" w:hAnsi="Arial" w:cs="Arial"/>
          <w:lang w:bidi="en-US"/>
        </w:rPr>
        <w:t xml:space="preserve"> sa pagiging karapat-dapat sa BOP</w:t>
      </w:r>
    </w:p>
    <w:p w14:paraId="702B5263" w14:textId="77777777" w:rsidR="00367A39" w:rsidRDefault="00367A39" w:rsidP="001F13CC">
      <w:pPr>
        <w:tabs>
          <w:tab w:val="left" w:pos="-1080"/>
          <w:tab w:val="left" w:pos="2700"/>
        </w:tabs>
        <w:ind w:left="2700" w:hanging="540"/>
        <w:rPr>
          <w:rFonts w:ascii="Arial" w:hAnsi="Arial"/>
        </w:rPr>
      </w:pPr>
      <w:r>
        <w:rPr>
          <w:rFonts w:ascii="Arial" w:eastAsia="Arial" w:hAnsi="Arial" w:cs="Arial"/>
          <w:lang w:bidi="en-US"/>
        </w:rPr>
        <w:t>iv.</w:t>
      </w:r>
      <w:r>
        <w:rPr>
          <w:rFonts w:ascii="Arial" w:eastAsia="Arial" w:hAnsi="Arial" w:cs="Arial"/>
          <w:lang w:bidi="en-US"/>
        </w:rPr>
        <w:tab/>
        <w:t>rating sa BOP</w:t>
      </w:r>
    </w:p>
    <w:p w14:paraId="55D2B107" w14:textId="77777777" w:rsidR="00EC0CC8" w:rsidRDefault="00367A39" w:rsidP="001F13CC">
      <w:pPr>
        <w:tabs>
          <w:tab w:val="left" w:pos="-1080"/>
        </w:tabs>
        <w:ind w:left="2160" w:hanging="540"/>
        <w:rPr>
          <w:rFonts w:ascii="Arial" w:eastAsia="Arial" w:hAnsi="Arial" w:cs="Arial"/>
          <w:lang w:bidi="en-US"/>
        </w:rPr>
      </w:pPr>
      <w:r>
        <w:rPr>
          <w:rFonts w:ascii="Arial" w:eastAsia="Arial" w:hAnsi="Arial" w:cs="Arial"/>
          <w:lang w:bidi="en-US"/>
        </w:rPr>
        <w:t>b.</w:t>
      </w:r>
      <w:r>
        <w:rPr>
          <w:rFonts w:ascii="Arial" w:eastAsia="Arial" w:hAnsi="Arial" w:cs="Arial"/>
          <w:lang w:bidi="en-US"/>
        </w:rPr>
        <w:tab/>
      </w:r>
      <w:r w:rsidR="009E0B83">
        <w:rPr>
          <w:rFonts w:ascii="Arial" w:eastAsia="Arial" w:hAnsi="Arial" w:cs="Arial"/>
          <w:lang w:bidi="en-US"/>
        </w:rPr>
        <w:t>alamin</w:t>
      </w:r>
      <w:r>
        <w:rPr>
          <w:rFonts w:ascii="Arial" w:eastAsia="Arial" w:hAnsi="Arial" w:cs="Arial"/>
          <w:lang w:bidi="en-US"/>
        </w:rPr>
        <w:t xml:space="preserve"> na:</w:t>
      </w:r>
    </w:p>
    <w:p w14:paraId="4D5CB32A" w14:textId="68386049" w:rsidR="00367A39" w:rsidRDefault="00367A39" w:rsidP="001F13CC">
      <w:pPr>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t>hindi kasama sa isang BOP ang coverage sa komersyal na kotse</w:t>
      </w:r>
    </w:p>
    <w:p w14:paraId="78522BB8" w14:textId="77777777" w:rsidR="00367A39" w:rsidRPr="001C5CF7" w:rsidRDefault="00367A39" w:rsidP="001F13CC">
      <w:pPr>
        <w:tabs>
          <w:tab w:val="left" w:pos="-1080"/>
        </w:tabs>
        <w:ind w:left="2700" w:hanging="540"/>
        <w:rPr>
          <w:rFonts w:ascii="Arial" w:hAnsi="Arial"/>
        </w:rPr>
      </w:pPr>
      <w:r>
        <w:rPr>
          <w:rFonts w:ascii="Arial" w:eastAsia="Arial" w:hAnsi="Arial" w:cs="Arial"/>
          <w:lang w:bidi="en-US"/>
        </w:rPr>
        <w:t>ii.</w:t>
      </w:r>
      <w:r>
        <w:rPr>
          <w:rFonts w:ascii="Arial" w:eastAsia="Arial" w:hAnsi="Arial" w:cs="Arial"/>
          <w:lang w:bidi="en-US"/>
        </w:rPr>
        <w:tab/>
        <w:t>ang coverage para sa mga inupahan at hindi pagmamay-ari na kotse ay maaaring idagdag sa pamamagitan ng pag-endorso</w:t>
      </w:r>
    </w:p>
    <w:p w14:paraId="7D210B60" w14:textId="77777777" w:rsidR="00EC0CC8" w:rsidRDefault="00367A39" w:rsidP="001F13CC">
      <w:pPr>
        <w:tabs>
          <w:tab w:val="left" w:pos="-1080"/>
        </w:tabs>
        <w:ind w:left="1620" w:hanging="540"/>
        <w:rPr>
          <w:rFonts w:ascii="Arial" w:eastAsia="Arial" w:hAnsi="Arial" w:cs="Arial"/>
          <w:u w:val="single"/>
          <w:lang w:bidi="en-US"/>
        </w:rPr>
      </w:pPr>
      <w:r w:rsidRPr="001C5CF7">
        <w:rPr>
          <w:rFonts w:ascii="Arial" w:eastAsia="Arial" w:hAnsi="Arial" w:cs="Arial"/>
          <w:lang w:bidi="en-US"/>
        </w:rPr>
        <w:t>2.</w:t>
      </w:r>
      <w:r w:rsidRPr="001C5CF7">
        <w:rPr>
          <w:rFonts w:ascii="Arial" w:eastAsia="Arial" w:hAnsi="Arial" w:cs="Arial"/>
          <w:lang w:bidi="en-US"/>
        </w:rPr>
        <w:tab/>
        <w:t xml:space="preserve">Sinasakop ang mga loss exposure ng ari-arian. </w:t>
      </w:r>
      <w:r w:rsidR="00AE2954">
        <w:rPr>
          <w:rFonts w:ascii="Arial" w:eastAsia="Arial" w:hAnsi="Arial" w:cs="Arial"/>
          <w:lang w:bidi="en-US"/>
        </w:rPr>
        <w:t>Kayang</w:t>
      </w:r>
      <w:r w:rsidRPr="001C5CF7">
        <w:rPr>
          <w:rFonts w:ascii="Arial" w:eastAsia="Arial" w:hAnsi="Arial" w:cs="Arial"/>
          <w:lang w:bidi="en-US"/>
        </w:rPr>
        <w:t xml:space="preserve"> tukuyin ang pagkakaiba ng:</w:t>
      </w:r>
    </w:p>
    <w:p w14:paraId="352E9020" w14:textId="0EDE3196" w:rsidR="00367A39" w:rsidRDefault="00367A39" w:rsidP="001F13CC">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t>mga gusali</w:t>
      </w:r>
    </w:p>
    <w:p w14:paraId="565BEEF2" w14:textId="77777777" w:rsidR="00367A39" w:rsidRDefault="00367A39" w:rsidP="001F13CC">
      <w:pPr>
        <w:tabs>
          <w:tab w:val="left" w:pos="-1080"/>
        </w:tabs>
        <w:ind w:left="2160" w:hanging="540"/>
        <w:rPr>
          <w:rFonts w:ascii="Arial" w:hAnsi="Arial"/>
        </w:rPr>
      </w:pPr>
      <w:r>
        <w:rPr>
          <w:rFonts w:ascii="Arial" w:eastAsia="Arial" w:hAnsi="Arial" w:cs="Arial"/>
          <w:lang w:bidi="en-US"/>
        </w:rPr>
        <w:t>b.</w:t>
      </w:r>
      <w:r>
        <w:rPr>
          <w:rFonts w:ascii="Arial" w:eastAsia="Arial" w:hAnsi="Arial" w:cs="Arial"/>
          <w:lang w:bidi="en-US"/>
        </w:rPr>
        <w:tab/>
        <w:t>personal na ari-arian ng negosyo</w:t>
      </w:r>
    </w:p>
    <w:p w14:paraId="1FEA9328" w14:textId="77777777" w:rsidR="00367A39" w:rsidRDefault="00367A39" w:rsidP="001F13CC">
      <w:pPr>
        <w:tabs>
          <w:tab w:val="left" w:pos="-1080"/>
        </w:tabs>
        <w:ind w:left="2160" w:hanging="540"/>
        <w:rPr>
          <w:rFonts w:ascii="Arial" w:hAnsi="Arial"/>
        </w:rPr>
      </w:pPr>
      <w:r>
        <w:rPr>
          <w:rFonts w:ascii="Arial" w:eastAsia="Arial" w:hAnsi="Arial" w:cs="Arial"/>
          <w:lang w:bidi="en-US"/>
        </w:rPr>
        <w:t>c.</w:t>
      </w:r>
      <w:r>
        <w:rPr>
          <w:rFonts w:ascii="Arial" w:eastAsia="Arial" w:hAnsi="Arial" w:cs="Arial"/>
          <w:lang w:bidi="en-US"/>
        </w:rPr>
        <w:tab/>
        <w:t>personal na ari-arian ng iba</w:t>
      </w:r>
    </w:p>
    <w:p w14:paraId="051C25D3" w14:textId="74E5A6FE" w:rsidR="00367A39" w:rsidRDefault="00367A39" w:rsidP="001F13CC">
      <w:pPr>
        <w:tabs>
          <w:tab w:val="left" w:pos="-1080"/>
        </w:tabs>
        <w:ind w:left="1620" w:hanging="540"/>
        <w:rPr>
          <w:rFonts w:ascii="Arial" w:hAnsi="Arial"/>
        </w:rPr>
      </w:pPr>
      <w:r>
        <w:rPr>
          <w:rFonts w:ascii="Arial" w:eastAsia="Arial" w:hAnsi="Arial" w:cs="Arial"/>
          <w:lang w:bidi="en-US"/>
        </w:rPr>
        <w:t>3.</w:t>
      </w:r>
      <w:r>
        <w:rPr>
          <w:rFonts w:ascii="Arial" w:eastAsia="Arial" w:hAnsi="Arial" w:cs="Arial"/>
          <w:lang w:bidi="en-US"/>
        </w:rPr>
        <w:tab/>
        <w:t xml:space="preserve">Mga betaha sa isang BOP. </w:t>
      </w:r>
      <w:r w:rsidR="009E0B83">
        <w:rPr>
          <w:rFonts w:ascii="Arial" w:eastAsia="Arial" w:hAnsi="Arial" w:cs="Arial"/>
          <w:lang w:bidi="en-US"/>
        </w:rPr>
        <w:t>Alamin</w:t>
      </w:r>
      <w:r>
        <w:rPr>
          <w:rFonts w:ascii="Arial" w:eastAsia="Arial" w:hAnsi="Arial" w:cs="Arial"/>
          <w:lang w:bidi="en-US"/>
        </w:rPr>
        <w:t xml:space="preserve"> na:</w:t>
      </w:r>
    </w:p>
    <w:p w14:paraId="23E3BD49" w14:textId="6839CEC2" w:rsidR="00367A39" w:rsidRDefault="00367A39" w:rsidP="001F13CC">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t xml:space="preserve">ang mga </w:t>
      </w:r>
      <w:r w:rsidR="00F666F8">
        <w:rPr>
          <w:rFonts w:ascii="Arial" w:eastAsia="Arial" w:hAnsi="Arial" w:cs="Arial"/>
          <w:lang w:bidi="en-US"/>
        </w:rPr>
        <w:t>policy</w:t>
      </w:r>
      <w:r>
        <w:rPr>
          <w:rFonts w:ascii="Arial" w:eastAsia="Arial" w:hAnsi="Arial" w:cs="Arial"/>
          <w:lang w:bidi="en-US"/>
        </w:rPr>
        <w:t xml:space="preserve"> ay idinisenyo nang katulad sa mga </w:t>
      </w:r>
      <w:r w:rsidR="00F666F8">
        <w:rPr>
          <w:rFonts w:ascii="Arial" w:eastAsia="Arial" w:hAnsi="Arial" w:cs="Arial"/>
          <w:lang w:bidi="en-US"/>
        </w:rPr>
        <w:t>policy</w:t>
      </w:r>
      <w:r>
        <w:rPr>
          <w:rFonts w:ascii="Arial" w:eastAsia="Arial" w:hAnsi="Arial" w:cs="Arial"/>
          <w:lang w:bidi="en-US"/>
        </w:rPr>
        <w:t xml:space="preserve"> ng mga </w:t>
      </w:r>
      <w:r w:rsidR="0032383C">
        <w:rPr>
          <w:rFonts w:ascii="Arial" w:eastAsia="Arial" w:hAnsi="Arial" w:cs="Arial"/>
          <w:lang w:bidi="en-US"/>
        </w:rPr>
        <w:t>homeowner</w:t>
      </w:r>
    </w:p>
    <w:p w14:paraId="72E164BF" w14:textId="0CBDD0DB" w:rsidR="00367A39" w:rsidRDefault="00367A39" w:rsidP="001F13CC">
      <w:pPr>
        <w:tabs>
          <w:tab w:val="left" w:pos="-1080"/>
        </w:tabs>
        <w:ind w:left="2160" w:hanging="540"/>
        <w:rPr>
          <w:rFonts w:ascii="Arial" w:hAnsi="Arial"/>
        </w:rPr>
      </w:pPr>
      <w:r>
        <w:rPr>
          <w:rFonts w:ascii="Arial" w:eastAsia="Arial" w:hAnsi="Arial" w:cs="Arial"/>
          <w:lang w:bidi="en-US"/>
        </w:rPr>
        <w:t>b.</w:t>
      </w:r>
      <w:r>
        <w:rPr>
          <w:rFonts w:ascii="Arial" w:eastAsia="Arial" w:hAnsi="Arial" w:cs="Arial"/>
          <w:lang w:bidi="en-US"/>
        </w:rPr>
        <w:tab/>
        <w:t xml:space="preserve">binabawasan ng mga </w:t>
      </w:r>
      <w:r w:rsidR="00F666F8">
        <w:rPr>
          <w:rFonts w:ascii="Arial" w:eastAsia="Arial" w:hAnsi="Arial" w:cs="Arial"/>
          <w:lang w:bidi="en-US"/>
        </w:rPr>
        <w:t>policy</w:t>
      </w:r>
      <w:r>
        <w:rPr>
          <w:rFonts w:ascii="Arial" w:eastAsia="Arial" w:hAnsi="Arial" w:cs="Arial"/>
          <w:lang w:bidi="en-US"/>
        </w:rPr>
        <w:t xml:space="preserve"> sa pakete ang masamang pagpili</w:t>
      </w:r>
    </w:p>
    <w:p w14:paraId="4BE2DB50" w14:textId="77777777" w:rsidR="00367A39" w:rsidRDefault="00367A39" w:rsidP="001F13CC">
      <w:pPr>
        <w:tabs>
          <w:tab w:val="left" w:pos="-1080"/>
        </w:tabs>
        <w:ind w:left="2160" w:hanging="540"/>
        <w:rPr>
          <w:rFonts w:ascii="Arial" w:hAnsi="Arial"/>
        </w:rPr>
      </w:pPr>
      <w:r>
        <w:rPr>
          <w:rFonts w:ascii="Arial" w:eastAsia="Arial" w:hAnsi="Arial" w:cs="Arial"/>
          <w:lang w:bidi="en-US"/>
        </w:rPr>
        <w:t>c.</w:t>
      </w:r>
      <w:r>
        <w:rPr>
          <w:rFonts w:ascii="Arial" w:eastAsia="Arial" w:hAnsi="Arial" w:cs="Arial"/>
          <w:lang w:bidi="en-US"/>
        </w:rPr>
        <w:tab/>
        <w:t>ang pinasimpleng rating ay nagpapababa sa mga gastos ng insurer at tumutulong sa mga gumagawa sa pagsipi</w:t>
      </w:r>
    </w:p>
    <w:p w14:paraId="59046381" w14:textId="77777777" w:rsidR="00367A39" w:rsidRDefault="00367A39" w:rsidP="001F13CC">
      <w:pPr>
        <w:tabs>
          <w:tab w:val="left" w:pos="-1080"/>
        </w:tabs>
        <w:ind w:left="2160" w:hanging="540"/>
        <w:rPr>
          <w:rFonts w:ascii="Arial" w:hAnsi="Arial"/>
        </w:rPr>
      </w:pPr>
      <w:r>
        <w:rPr>
          <w:rFonts w:ascii="Arial" w:eastAsia="Arial" w:hAnsi="Arial" w:cs="Arial"/>
          <w:lang w:bidi="en-US"/>
        </w:rPr>
        <w:t>d.</w:t>
      </w:r>
      <w:r>
        <w:rPr>
          <w:rFonts w:ascii="Arial" w:eastAsia="Arial" w:hAnsi="Arial" w:cs="Arial"/>
          <w:lang w:bidi="en-US"/>
        </w:rPr>
        <w:tab/>
        <w:t>ang underwriting ay awtomatiko at pinabababa rin ang mga gastos ng insurer</w:t>
      </w:r>
    </w:p>
    <w:p w14:paraId="186A24BB" w14:textId="77777777" w:rsidR="00367A39" w:rsidRDefault="00367A39" w:rsidP="001F13CC">
      <w:pPr>
        <w:tabs>
          <w:tab w:val="left" w:pos="-1080"/>
        </w:tabs>
        <w:ind w:left="2160" w:hanging="540"/>
        <w:rPr>
          <w:rFonts w:ascii="Arial" w:hAnsi="Arial"/>
        </w:rPr>
      </w:pPr>
      <w:r>
        <w:rPr>
          <w:rFonts w:ascii="Arial" w:eastAsia="Arial" w:hAnsi="Arial" w:cs="Arial"/>
          <w:lang w:bidi="en-US"/>
        </w:rPr>
        <w:t>e.</w:t>
      </w:r>
      <w:r>
        <w:rPr>
          <w:rFonts w:ascii="Arial" w:eastAsia="Arial" w:hAnsi="Arial" w:cs="Arial"/>
          <w:lang w:bidi="en-US"/>
        </w:rPr>
        <w:tab/>
        <w:t>ang mas mababang mga premium at mas malawak na coverage ay nagreresulta sa kompetisyon na nagbebenipisyo sa mga may-ari ng negosyo</w:t>
      </w:r>
    </w:p>
    <w:p w14:paraId="3B0FDDBF" w14:textId="69021602" w:rsidR="00367A39" w:rsidRDefault="00367A39" w:rsidP="001F13CC">
      <w:pPr>
        <w:tabs>
          <w:tab w:val="left" w:pos="-1080"/>
        </w:tabs>
        <w:ind w:left="2160" w:hanging="540"/>
        <w:rPr>
          <w:rFonts w:ascii="Arial" w:hAnsi="Arial"/>
        </w:rPr>
      </w:pPr>
      <w:r>
        <w:rPr>
          <w:rFonts w:ascii="Arial" w:eastAsia="Arial" w:hAnsi="Arial" w:cs="Arial"/>
          <w:lang w:bidi="en-US"/>
        </w:rPr>
        <w:t>f.</w:t>
      </w:r>
      <w:r>
        <w:rPr>
          <w:rFonts w:ascii="Arial" w:eastAsia="Arial" w:hAnsi="Arial" w:cs="Arial"/>
          <w:lang w:bidi="en-US"/>
        </w:rPr>
        <w:tab/>
        <w:t xml:space="preserve">ang mga insured ay may kaginhawahan ng iisang </w:t>
      </w:r>
      <w:r w:rsidR="00F666F8">
        <w:rPr>
          <w:rFonts w:ascii="Arial" w:eastAsia="Arial" w:hAnsi="Arial" w:cs="Arial"/>
          <w:lang w:bidi="en-US"/>
        </w:rPr>
        <w:t>policy</w:t>
      </w:r>
      <w:r>
        <w:rPr>
          <w:rFonts w:ascii="Arial" w:eastAsia="Arial" w:hAnsi="Arial" w:cs="Arial"/>
          <w:lang w:bidi="en-US"/>
        </w:rPr>
        <w:t xml:space="preserve"> na nakakatugon sa maraming pangangailangan sa pagsakop</w:t>
      </w:r>
    </w:p>
    <w:p w14:paraId="6ABAAA9F" w14:textId="10132A43" w:rsidR="00367A39" w:rsidRPr="00341316" w:rsidRDefault="00367A39" w:rsidP="001F13CC">
      <w:pPr>
        <w:tabs>
          <w:tab w:val="left" w:pos="-1080"/>
        </w:tabs>
        <w:ind w:left="1620" w:hanging="540"/>
        <w:rPr>
          <w:rFonts w:ascii="Arial" w:hAnsi="Arial" w:cs="Arial"/>
          <w:lang w:val="fr-FR"/>
        </w:rPr>
      </w:pPr>
      <w:r w:rsidRPr="00341316">
        <w:rPr>
          <w:rFonts w:ascii="Arial" w:eastAsia="Arial" w:hAnsi="Arial" w:cs="Arial"/>
          <w:lang w:val="fr-FR" w:bidi="en-US"/>
        </w:rPr>
        <w:t>4.</w:t>
      </w:r>
      <w:r w:rsidRPr="00341316">
        <w:rPr>
          <w:rFonts w:ascii="Arial" w:eastAsia="Arial" w:hAnsi="Arial" w:cs="Arial"/>
          <w:lang w:val="fr-FR" w:bidi="en-US"/>
        </w:rPr>
        <w:tab/>
        <w:t xml:space="preserve">Mga tuntunin sa pagiging karapat-dapat sa BOP. </w:t>
      </w:r>
      <w:r w:rsidR="009E0B83">
        <w:rPr>
          <w:rFonts w:ascii="Arial" w:eastAsia="Arial" w:hAnsi="Arial" w:cs="Arial"/>
          <w:lang w:val="fr-FR" w:bidi="en-US"/>
        </w:rPr>
        <w:t>Alamin</w:t>
      </w:r>
      <w:r w:rsidRPr="00341316">
        <w:rPr>
          <w:rFonts w:ascii="Arial" w:eastAsia="Arial" w:hAnsi="Arial" w:cs="Arial"/>
          <w:lang w:val="fr-FR" w:bidi="en-US"/>
        </w:rPr>
        <w:t xml:space="preserve"> </w:t>
      </w:r>
      <w:proofErr w:type="gramStart"/>
      <w:r w:rsidRPr="00341316">
        <w:rPr>
          <w:rFonts w:ascii="Arial" w:eastAsia="Arial" w:hAnsi="Arial" w:cs="Arial"/>
          <w:lang w:val="fr-FR" w:bidi="en-US"/>
        </w:rPr>
        <w:t>na:</w:t>
      </w:r>
      <w:proofErr w:type="gramEnd"/>
    </w:p>
    <w:p w14:paraId="1630857C" w14:textId="70F1BF69" w:rsidR="00367A39" w:rsidRPr="00341316" w:rsidRDefault="00367A39" w:rsidP="001F13CC">
      <w:pPr>
        <w:tabs>
          <w:tab w:val="left" w:pos="-1080"/>
        </w:tabs>
        <w:ind w:left="2160" w:hanging="540"/>
        <w:rPr>
          <w:rFonts w:ascii="Arial" w:hAnsi="Arial" w:cs="Arial"/>
          <w:lang w:val="fr-FR"/>
        </w:rPr>
      </w:pPr>
      <w:r w:rsidRPr="00341316">
        <w:rPr>
          <w:rFonts w:ascii="Arial" w:eastAsia="Arial" w:hAnsi="Arial" w:cs="Arial"/>
          <w:lang w:val="fr-FR" w:bidi="en-US"/>
        </w:rPr>
        <w:lastRenderedPageBreak/>
        <w:t>a.</w:t>
      </w:r>
      <w:r w:rsidRPr="00341316">
        <w:rPr>
          <w:rFonts w:ascii="Arial" w:eastAsia="Arial" w:hAnsi="Arial" w:cs="Arial"/>
          <w:lang w:val="fr-FR" w:bidi="en-US"/>
        </w:rPr>
        <w:tab/>
        <w:t xml:space="preserve">bawat insurer na nagsusulat ng mga </w:t>
      </w:r>
      <w:r w:rsidR="00F666F8">
        <w:rPr>
          <w:rFonts w:ascii="Arial" w:eastAsia="Arial" w:hAnsi="Arial" w:cs="Arial"/>
          <w:lang w:val="fr-FR" w:bidi="en-US"/>
        </w:rPr>
        <w:t>policy</w:t>
      </w:r>
      <w:r w:rsidRPr="00341316">
        <w:rPr>
          <w:rFonts w:ascii="Arial" w:eastAsia="Arial" w:hAnsi="Arial" w:cs="Arial"/>
          <w:lang w:val="fr-FR" w:bidi="en-US"/>
        </w:rPr>
        <w:t xml:space="preserve"> sa BOP ay may mga </w:t>
      </w:r>
      <w:r w:rsidR="00F666F8">
        <w:rPr>
          <w:rFonts w:ascii="Arial" w:eastAsia="Arial" w:hAnsi="Arial" w:cs="Arial"/>
          <w:lang w:val="fr-FR" w:bidi="en-US"/>
        </w:rPr>
        <w:t>policy</w:t>
      </w:r>
      <w:r w:rsidRPr="00341316">
        <w:rPr>
          <w:rFonts w:ascii="Arial" w:eastAsia="Arial" w:hAnsi="Arial" w:cs="Arial"/>
          <w:lang w:val="fr-FR" w:bidi="en-US"/>
        </w:rPr>
        <w:t xml:space="preserve"> sa pagiging karapat-dapat</w:t>
      </w:r>
    </w:p>
    <w:p w14:paraId="5E7D92DA" w14:textId="77777777" w:rsidR="00367A39" w:rsidRPr="00341316" w:rsidRDefault="00367A39" w:rsidP="001F13CC">
      <w:pPr>
        <w:tabs>
          <w:tab w:val="left" w:pos="-1080"/>
        </w:tabs>
        <w:ind w:left="2160" w:hanging="540"/>
        <w:rPr>
          <w:rFonts w:ascii="Arial" w:hAnsi="Arial" w:cs="Arial"/>
          <w:lang w:val="fr-FR"/>
        </w:rPr>
      </w:pPr>
      <w:r w:rsidRPr="00341316">
        <w:rPr>
          <w:rFonts w:ascii="Arial" w:eastAsia="Arial" w:hAnsi="Arial" w:cs="Arial"/>
          <w:lang w:val="fr-FR" w:bidi="en-US"/>
        </w:rPr>
        <w:t>b.</w:t>
      </w:r>
      <w:r w:rsidRPr="00341316">
        <w:rPr>
          <w:rFonts w:ascii="Arial" w:eastAsia="Arial" w:hAnsi="Arial" w:cs="Arial"/>
          <w:lang w:val="fr-FR" w:bidi="en-US"/>
        </w:rPr>
        <w:tab/>
        <w:t>ang mga istruktura ng rating ay pinag-iisipan sa isang homogenous na grupo ng mga maliliit at katamtamang laki ng mga negosyo</w:t>
      </w:r>
    </w:p>
    <w:p w14:paraId="1277A6DD" w14:textId="5E0B701E" w:rsidR="00367A39" w:rsidRPr="00341316" w:rsidRDefault="00367A39" w:rsidP="001F13CC">
      <w:pPr>
        <w:tabs>
          <w:tab w:val="left" w:pos="-1080"/>
        </w:tabs>
        <w:ind w:left="2160" w:hanging="540"/>
        <w:rPr>
          <w:rFonts w:ascii="Arial" w:hAnsi="Arial" w:cs="Arial"/>
          <w:lang w:val="fr-FR"/>
        </w:rPr>
      </w:pPr>
      <w:r w:rsidRPr="00341316">
        <w:rPr>
          <w:rFonts w:ascii="Arial" w:eastAsia="Arial" w:hAnsi="Arial" w:cs="Arial"/>
          <w:lang w:val="fr-FR" w:bidi="en-US"/>
        </w:rPr>
        <w:t>c.</w:t>
      </w:r>
      <w:r w:rsidRPr="00341316">
        <w:rPr>
          <w:rFonts w:ascii="Arial" w:eastAsia="Arial" w:hAnsi="Arial" w:cs="Arial"/>
          <w:lang w:val="fr-FR" w:bidi="en-US"/>
        </w:rPr>
        <w:tab/>
        <w:t xml:space="preserve">Ang mga </w:t>
      </w:r>
      <w:r w:rsidR="00F666F8">
        <w:rPr>
          <w:rFonts w:ascii="Arial" w:eastAsia="Arial" w:hAnsi="Arial" w:cs="Arial"/>
          <w:lang w:val="fr-FR" w:bidi="en-US"/>
        </w:rPr>
        <w:t>policy</w:t>
      </w:r>
      <w:r w:rsidRPr="00341316">
        <w:rPr>
          <w:rFonts w:ascii="Arial" w:eastAsia="Arial" w:hAnsi="Arial" w:cs="Arial"/>
          <w:lang w:val="fr-FR" w:bidi="en-US"/>
        </w:rPr>
        <w:t xml:space="preserve"> sa ISO ay batay sa laki ng negosyo at pagiging kumplikado ng mga </w:t>
      </w:r>
      <w:r w:rsidR="00F63AFC">
        <w:rPr>
          <w:rFonts w:ascii="Arial" w:eastAsia="Arial" w:hAnsi="Arial" w:cs="Arial"/>
          <w:lang w:val="fr-FR" w:bidi="en-US"/>
        </w:rPr>
        <w:t>pagkalugi</w:t>
      </w:r>
      <w:r w:rsidRPr="00341316">
        <w:rPr>
          <w:rFonts w:ascii="Arial" w:eastAsia="Arial" w:hAnsi="Arial" w:cs="Arial"/>
          <w:lang w:val="fr-FR" w:bidi="en-US"/>
        </w:rPr>
        <w:t xml:space="preserve"> sa pagkakalantad</w:t>
      </w:r>
    </w:p>
    <w:p w14:paraId="134934D2" w14:textId="55D069C0" w:rsidR="00367A39" w:rsidRDefault="00367A39" w:rsidP="001F13CC">
      <w:pPr>
        <w:tabs>
          <w:tab w:val="left" w:pos="-1080"/>
        </w:tabs>
        <w:ind w:left="2700" w:hanging="540"/>
        <w:rPr>
          <w:rFonts w:ascii="Arial" w:hAnsi="Arial" w:cs="Arial"/>
        </w:rPr>
      </w:pPr>
      <w:r>
        <w:rPr>
          <w:rFonts w:ascii="Arial" w:eastAsia="Arial" w:hAnsi="Arial" w:cs="Arial"/>
          <w:lang w:bidi="en-US"/>
        </w:rPr>
        <w:t>i.</w:t>
      </w:r>
      <w:r>
        <w:rPr>
          <w:rFonts w:ascii="Arial" w:eastAsia="Arial" w:hAnsi="Arial" w:cs="Arial"/>
          <w:lang w:bidi="en-US"/>
        </w:rPr>
        <w:tab/>
        <w:t>kabuuang lawak ng sahig (mas mababa sa 35,000 square feet)</w:t>
      </w:r>
    </w:p>
    <w:p w14:paraId="7A7C092B"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ii.</w:t>
      </w:r>
      <w:r>
        <w:rPr>
          <w:rFonts w:ascii="Arial" w:eastAsia="Arial" w:hAnsi="Arial" w:cs="Arial"/>
          <w:lang w:bidi="en-US"/>
        </w:rPr>
        <w:tab/>
        <w:t>bilang ng palapag</w:t>
      </w:r>
    </w:p>
    <w:p w14:paraId="0378AF42"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iii.</w:t>
      </w:r>
      <w:r>
        <w:rPr>
          <w:rFonts w:ascii="Arial" w:eastAsia="Arial" w:hAnsi="Arial" w:cs="Arial"/>
          <w:lang w:bidi="en-US"/>
        </w:rPr>
        <w:tab/>
        <w:t>taunang kabuuang kita (hindi hihigit sa $6,000,000 bawat lokasyon)</w:t>
      </w:r>
    </w:p>
    <w:p w14:paraId="47E83B89"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iv.</w:t>
      </w:r>
      <w:r>
        <w:rPr>
          <w:rFonts w:ascii="Arial" w:eastAsia="Arial" w:hAnsi="Arial" w:cs="Arial"/>
          <w:lang w:bidi="en-US"/>
        </w:rPr>
        <w:tab/>
        <w:t>uri ng negosyo</w:t>
      </w:r>
    </w:p>
    <w:p w14:paraId="2E5800C7" w14:textId="48149C0E" w:rsidR="00CF3B36" w:rsidRPr="00341316" w:rsidRDefault="00367A39" w:rsidP="00BB19E9">
      <w:pPr>
        <w:pStyle w:val="ListParagraph"/>
        <w:numPr>
          <w:ilvl w:val="0"/>
          <w:numId w:val="75"/>
        </w:numPr>
        <w:tabs>
          <w:tab w:val="left" w:pos="-1080"/>
        </w:tabs>
        <w:ind w:hanging="540"/>
        <w:rPr>
          <w:rFonts w:ascii="Arial" w:hAnsi="Arial" w:cs="Arial"/>
          <w:lang w:val="it-IT"/>
        </w:rPr>
      </w:pPr>
      <w:r w:rsidRPr="00341316">
        <w:rPr>
          <w:rFonts w:ascii="Arial" w:eastAsia="Arial" w:hAnsi="Arial" w:cs="Arial"/>
          <w:lang w:val="it-IT" w:bidi="en-US"/>
        </w:rPr>
        <w:t>mga katangian ng operasyon sa negosyo</w:t>
      </w:r>
      <w:r w:rsidRPr="00341316">
        <w:rPr>
          <w:rFonts w:ascii="Arial" w:eastAsia="Arial" w:hAnsi="Arial" w:cs="Arial"/>
          <w:lang w:val="it-IT" w:bidi="en-US"/>
        </w:rPr>
        <w:tab/>
      </w:r>
    </w:p>
    <w:p w14:paraId="59B7D506" w14:textId="3D772E77" w:rsidR="00367A39" w:rsidRPr="00341316" w:rsidRDefault="00367A39" w:rsidP="00BB19E9">
      <w:pPr>
        <w:pStyle w:val="ListParagraph"/>
        <w:numPr>
          <w:ilvl w:val="0"/>
          <w:numId w:val="75"/>
        </w:numPr>
        <w:tabs>
          <w:tab w:val="left" w:pos="-1080"/>
        </w:tabs>
        <w:ind w:hanging="540"/>
        <w:rPr>
          <w:rFonts w:ascii="Arial" w:hAnsi="Arial" w:cs="Arial"/>
          <w:lang w:val="it-IT"/>
        </w:rPr>
      </w:pPr>
      <w:r w:rsidRPr="00341316">
        <w:rPr>
          <w:rFonts w:ascii="Arial" w:eastAsia="Arial" w:hAnsi="Arial" w:cs="Arial"/>
          <w:lang w:val="it-IT" w:bidi="en-US"/>
        </w:rPr>
        <w:t>ang mga restawran at kontraktor ay hindi na ibinukod</w:t>
      </w:r>
    </w:p>
    <w:p w14:paraId="7C741E18" w14:textId="4F7D27EC" w:rsidR="00367A39" w:rsidRPr="00341316" w:rsidRDefault="00367A39" w:rsidP="00BB19E9">
      <w:pPr>
        <w:pStyle w:val="ListParagraph"/>
        <w:numPr>
          <w:ilvl w:val="0"/>
          <w:numId w:val="75"/>
        </w:numPr>
        <w:tabs>
          <w:tab w:val="left" w:pos="-1080"/>
        </w:tabs>
        <w:ind w:hanging="540"/>
        <w:rPr>
          <w:rFonts w:ascii="Arial" w:hAnsi="Arial" w:cs="Arial"/>
          <w:lang w:val="it-IT"/>
        </w:rPr>
      </w:pPr>
      <w:r w:rsidRPr="00341316">
        <w:rPr>
          <w:rFonts w:ascii="Arial" w:eastAsia="Arial" w:hAnsi="Arial" w:cs="Arial"/>
          <w:lang w:val="it-IT" w:bidi="en-US"/>
        </w:rPr>
        <w:t>Kabilang sa mga hindi karapat-dapat na negosyo ang nauugnay sa sasakyan, mga bar, pinansyal na institusyon, mga pagmamanupaktura na pag-ookupa</w:t>
      </w:r>
    </w:p>
    <w:p w14:paraId="5B4747B9" w14:textId="77777777" w:rsidR="00EC0CC8" w:rsidRDefault="00CF3B36" w:rsidP="001F13CC">
      <w:pPr>
        <w:tabs>
          <w:tab w:val="left" w:pos="-1080"/>
        </w:tabs>
        <w:ind w:left="2160" w:hanging="540"/>
        <w:rPr>
          <w:rFonts w:ascii="Arial" w:eastAsia="Arial" w:hAnsi="Arial" w:cs="Arial"/>
          <w:lang w:val="it-IT" w:bidi="en-US"/>
        </w:rPr>
      </w:pPr>
      <w:r w:rsidRPr="00341316">
        <w:rPr>
          <w:rFonts w:ascii="Arial" w:eastAsia="Arial" w:hAnsi="Arial" w:cs="Arial"/>
          <w:lang w:val="it-IT" w:bidi="en-US"/>
        </w:rPr>
        <w:t>d.</w:t>
      </w:r>
      <w:r w:rsidRPr="00341316">
        <w:rPr>
          <w:rFonts w:ascii="Arial" w:eastAsia="Arial" w:hAnsi="Arial" w:cs="Arial"/>
          <w:lang w:val="it-IT" w:bidi="en-US"/>
        </w:rPr>
        <w:tab/>
        <w:t xml:space="preserve">pagmamay-ari ng BOP na mga programa ay maaaring magkaroon ng iba't- ibang pagiging karapat-dapat na mga </w:t>
      </w:r>
      <w:r w:rsidR="00F666F8">
        <w:rPr>
          <w:rFonts w:ascii="Arial" w:eastAsia="Arial" w:hAnsi="Arial" w:cs="Arial"/>
          <w:lang w:val="it-IT" w:bidi="en-US"/>
        </w:rPr>
        <w:t>policy</w:t>
      </w:r>
    </w:p>
    <w:p w14:paraId="592CBD8F" w14:textId="77BE5171" w:rsidR="00BB19E9" w:rsidRPr="00341316" w:rsidRDefault="00BB19E9">
      <w:pPr>
        <w:widowControl/>
        <w:rPr>
          <w:rFonts w:ascii="Arial" w:hAnsi="Arial"/>
          <w:lang w:val="it-IT"/>
        </w:rPr>
      </w:pPr>
      <w:r w:rsidRPr="00341316">
        <w:rPr>
          <w:rFonts w:ascii="Arial" w:eastAsia="Arial" w:hAnsi="Arial" w:cs="Arial"/>
          <w:lang w:val="it-IT" w:bidi="en-US"/>
        </w:rPr>
        <w:br w:type="page"/>
      </w:r>
    </w:p>
    <w:p w14:paraId="329D18AD" w14:textId="77777777" w:rsidR="00367A39" w:rsidRPr="00341316" w:rsidRDefault="00367A39" w:rsidP="001F13CC">
      <w:pPr>
        <w:tabs>
          <w:tab w:val="left" w:pos="-1080"/>
        </w:tabs>
        <w:ind w:left="2160" w:hanging="540"/>
        <w:rPr>
          <w:rFonts w:ascii="Arial" w:hAnsi="Arial"/>
          <w:lang w:val="it-IT"/>
        </w:rPr>
      </w:pPr>
    </w:p>
    <w:p w14:paraId="38640924" w14:textId="60E57625" w:rsidR="00367A39" w:rsidRPr="00341316" w:rsidRDefault="00367A39" w:rsidP="001F13CC">
      <w:pPr>
        <w:tabs>
          <w:tab w:val="left" w:pos="-1080"/>
        </w:tabs>
        <w:ind w:left="1620" w:hanging="540"/>
        <w:rPr>
          <w:rFonts w:ascii="Arial" w:hAnsi="Arial" w:cs="Arial"/>
          <w:lang w:val="nl-NL"/>
        </w:rPr>
      </w:pPr>
      <w:r w:rsidRPr="00341316">
        <w:rPr>
          <w:rFonts w:ascii="Arial" w:eastAsia="Arial" w:hAnsi="Arial" w:cs="Arial"/>
          <w:lang w:val="nl-NL" w:bidi="en-US"/>
        </w:rPr>
        <w:t>5.</w:t>
      </w:r>
      <w:r w:rsidRPr="00341316">
        <w:rPr>
          <w:rFonts w:ascii="Arial" w:eastAsia="Arial" w:hAnsi="Arial" w:cs="Arial"/>
          <w:lang w:val="nl-NL" w:bidi="en-US"/>
        </w:rPr>
        <w:tab/>
        <w:t xml:space="preserve">Pag-rate ng BOP. </w:t>
      </w:r>
      <w:r w:rsidR="009E0B83">
        <w:rPr>
          <w:rFonts w:ascii="Arial" w:eastAsia="Arial" w:hAnsi="Arial" w:cs="Arial"/>
          <w:lang w:val="nl-NL" w:bidi="en-US"/>
        </w:rPr>
        <w:t>Alamin</w:t>
      </w:r>
      <w:r w:rsidRPr="00341316">
        <w:rPr>
          <w:rFonts w:ascii="Arial" w:eastAsia="Arial" w:hAnsi="Arial" w:cs="Arial"/>
          <w:lang w:val="nl-NL" w:bidi="en-US"/>
        </w:rPr>
        <w:t xml:space="preserve"> na:</w:t>
      </w:r>
    </w:p>
    <w:p w14:paraId="70BF70A8" w14:textId="5DF24288" w:rsidR="00367A39" w:rsidRPr="00341316" w:rsidRDefault="00367A39" w:rsidP="001F13CC">
      <w:pPr>
        <w:tabs>
          <w:tab w:val="left" w:pos="-1080"/>
        </w:tabs>
        <w:ind w:left="2160" w:hanging="540"/>
        <w:rPr>
          <w:rFonts w:ascii="Arial" w:hAnsi="Arial" w:cs="Arial"/>
          <w:lang w:val="nl-NL"/>
        </w:rPr>
      </w:pPr>
      <w:r w:rsidRPr="00341316">
        <w:rPr>
          <w:rFonts w:ascii="Arial" w:eastAsia="Arial" w:hAnsi="Arial" w:cs="Arial"/>
          <w:lang w:val="nl-NL" w:bidi="en-US"/>
        </w:rPr>
        <w:t>a.</w:t>
      </w:r>
      <w:r w:rsidRPr="00341316">
        <w:rPr>
          <w:rFonts w:ascii="Arial" w:eastAsia="Arial" w:hAnsi="Arial" w:cs="Arial"/>
          <w:lang w:val="nl-NL" w:bidi="en-US"/>
        </w:rPr>
        <w:tab/>
        <w:t xml:space="preserve">hindi gaanong kumplikado ang rating sa mga </w:t>
      </w:r>
      <w:r w:rsidR="00F666F8">
        <w:rPr>
          <w:rFonts w:ascii="Arial" w:eastAsia="Arial" w:hAnsi="Arial" w:cs="Arial"/>
          <w:lang w:val="nl-NL" w:bidi="en-US"/>
        </w:rPr>
        <w:t>policy</w:t>
      </w:r>
      <w:r w:rsidRPr="00341316">
        <w:rPr>
          <w:rFonts w:ascii="Arial" w:eastAsia="Arial" w:hAnsi="Arial" w:cs="Arial"/>
          <w:lang w:val="nl-NL" w:bidi="en-US"/>
        </w:rPr>
        <w:t xml:space="preserve"> sa komersyal na pakete</w:t>
      </w:r>
    </w:p>
    <w:p w14:paraId="7B51E147" w14:textId="77777777" w:rsidR="00367A39" w:rsidRPr="00341316" w:rsidRDefault="00367A39" w:rsidP="001F13CC">
      <w:pPr>
        <w:tabs>
          <w:tab w:val="left" w:pos="-1080"/>
        </w:tabs>
        <w:ind w:left="2160" w:hanging="540"/>
        <w:rPr>
          <w:rFonts w:ascii="Arial" w:hAnsi="Arial" w:cs="Arial"/>
          <w:lang w:val="nl-NL"/>
        </w:rPr>
      </w:pPr>
      <w:r w:rsidRPr="00341316">
        <w:rPr>
          <w:rFonts w:ascii="Arial" w:eastAsia="Arial" w:hAnsi="Arial" w:cs="Arial"/>
          <w:lang w:val="nl-NL" w:bidi="en-US"/>
        </w:rPr>
        <w:t>b.</w:t>
      </w:r>
      <w:r w:rsidRPr="00341316">
        <w:rPr>
          <w:rFonts w:ascii="Arial" w:eastAsia="Arial" w:hAnsi="Arial" w:cs="Arial"/>
          <w:lang w:val="nl-NL" w:bidi="en-US"/>
        </w:rPr>
        <w:tab/>
        <w:t>ang coverage ng ari-arian ay na-rate batay sa mga limitasyon sa coverage ng gusali at personal na ari-arian</w:t>
      </w:r>
    </w:p>
    <w:p w14:paraId="0F3C5190" w14:textId="77777777" w:rsidR="00367A39" w:rsidRPr="00341316" w:rsidRDefault="00367A39" w:rsidP="001F13CC">
      <w:pPr>
        <w:tabs>
          <w:tab w:val="left" w:pos="-1080"/>
        </w:tabs>
        <w:ind w:left="2160" w:hanging="540"/>
        <w:rPr>
          <w:rFonts w:ascii="Arial" w:hAnsi="Arial" w:cs="Arial"/>
          <w:lang w:val="nl-NL"/>
        </w:rPr>
      </w:pPr>
      <w:r w:rsidRPr="00341316">
        <w:rPr>
          <w:rFonts w:ascii="Arial" w:eastAsia="Arial" w:hAnsi="Arial" w:cs="Arial"/>
          <w:lang w:val="nl-NL" w:bidi="en-US"/>
        </w:rPr>
        <w:t>c.</w:t>
      </w:r>
      <w:r w:rsidRPr="00341316">
        <w:rPr>
          <w:rFonts w:ascii="Arial" w:eastAsia="Arial" w:hAnsi="Arial" w:cs="Arial"/>
          <w:lang w:val="nl-NL" w:bidi="en-US"/>
        </w:rPr>
        <w:tab/>
        <w:t>Kasama sa mga rate ang mga built-in na singil (“naglo-load”) para sa kita ng negosyo at iba pang kasamang mga coverage, na hindi kinakalkula nang hiwalay</w:t>
      </w:r>
    </w:p>
    <w:p w14:paraId="1811C307" w14:textId="77777777" w:rsidR="00367A39" w:rsidRPr="00341316" w:rsidRDefault="00367A39" w:rsidP="001F13CC">
      <w:pPr>
        <w:tabs>
          <w:tab w:val="left" w:pos="-1080"/>
        </w:tabs>
        <w:ind w:left="2160" w:hanging="540"/>
        <w:rPr>
          <w:rFonts w:ascii="Arial" w:hAnsi="Arial" w:cs="Arial"/>
          <w:lang w:val="nl-NL"/>
        </w:rPr>
      </w:pPr>
      <w:r w:rsidRPr="00341316">
        <w:rPr>
          <w:rFonts w:ascii="Arial" w:eastAsia="Arial" w:hAnsi="Arial" w:cs="Arial"/>
          <w:lang w:val="nl-NL" w:bidi="en-US"/>
        </w:rPr>
        <w:t>d.</w:t>
      </w:r>
      <w:r w:rsidRPr="00341316">
        <w:rPr>
          <w:rFonts w:ascii="Arial" w:eastAsia="Arial" w:hAnsi="Arial" w:cs="Arial"/>
          <w:lang w:val="nl-NL" w:bidi="en-US"/>
        </w:rPr>
        <w:tab/>
        <w:t>Ang mga rate ng pananagutan ay batay sa klase ng negosyo at inilapat sa mga limitasyon ng property insurance (alinman sa gusali o personal na ari-arian ng negosyo)</w:t>
      </w:r>
    </w:p>
    <w:p w14:paraId="7C73A27B" w14:textId="77777777" w:rsidR="00367A39" w:rsidRPr="00341316" w:rsidRDefault="00367A39" w:rsidP="001F13CC">
      <w:pPr>
        <w:tabs>
          <w:tab w:val="left" w:pos="-1080"/>
        </w:tabs>
        <w:ind w:left="2160" w:hanging="540"/>
        <w:rPr>
          <w:rFonts w:ascii="Arial" w:hAnsi="Arial" w:cs="Arial"/>
          <w:lang w:val="it-IT"/>
        </w:rPr>
      </w:pPr>
      <w:r w:rsidRPr="00341316">
        <w:rPr>
          <w:rFonts w:ascii="Arial" w:eastAsia="Arial" w:hAnsi="Arial" w:cs="Arial"/>
          <w:lang w:val="it-IT" w:bidi="en-US"/>
        </w:rPr>
        <w:t>e.</w:t>
      </w:r>
      <w:r w:rsidRPr="00341316">
        <w:rPr>
          <w:rFonts w:ascii="Arial" w:eastAsia="Arial" w:hAnsi="Arial" w:cs="Arial"/>
          <w:lang w:val="it-IT" w:bidi="en-US"/>
        </w:rPr>
        <w:tab/>
        <w:t>Kasama sa mga pabagu-bagongng rating na nakabatay sa kompyuter ang:</w:t>
      </w:r>
    </w:p>
    <w:p w14:paraId="7B2D38B3"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w:t>
      </w:r>
      <w:r w:rsidRPr="00341316">
        <w:rPr>
          <w:rFonts w:ascii="Arial" w:eastAsia="Arial" w:hAnsi="Arial" w:cs="Arial"/>
          <w:lang w:val="it-IT" w:bidi="en-US"/>
        </w:rPr>
        <w:tab/>
        <w:t>teritoryo (mga pabagu-bagong klima, lungsod kumpara sa probinsya)</w:t>
      </w:r>
    </w:p>
    <w:p w14:paraId="10E51A26"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ii.</w:t>
      </w:r>
      <w:r w:rsidRPr="00341316">
        <w:rPr>
          <w:rFonts w:ascii="Arial" w:eastAsia="Arial" w:hAnsi="Arial" w:cs="Arial"/>
          <w:lang w:val="it-IT" w:bidi="en-US"/>
        </w:rPr>
        <w:tab/>
        <w:t>uri ng konstruksyon</w:t>
      </w:r>
    </w:p>
    <w:p w14:paraId="4028E5AB"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iv.</w:t>
      </w:r>
      <w:r w:rsidRPr="00341316">
        <w:rPr>
          <w:rFonts w:ascii="Arial" w:eastAsia="Arial" w:hAnsi="Arial" w:cs="Arial"/>
          <w:lang w:val="it-IT" w:bidi="en-US"/>
        </w:rPr>
        <w:tab/>
        <w:t>pampublikong proteksyon sa sunog</w:t>
      </w:r>
    </w:p>
    <w:p w14:paraId="7BFF9DFF"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v.</w:t>
      </w:r>
      <w:r w:rsidRPr="00341316">
        <w:rPr>
          <w:rFonts w:ascii="Arial" w:eastAsia="Arial" w:hAnsi="Arial" w:cs="Arial"/>
          <w:lang w:val="it-IT" w:bidi="en-US"/>
        </w:rPr>
        <w:tab/>
        <w:t>pag-ookupa ng gusali</w:t>
      </w:r>
    </w:p>
    <w:p w14:paraId="185D276A"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vi.</w:t>
      </w:r>
      <w:r w:rsidRPr="00341316">
        <w:rPr>
          <w:rFonts w:ascii="Arial" w:eastAsia="Arial" w:hAnsi="Arial" w:cs="Arial"/>
          <w:lang w:val="it-IT" w:bidi="en-US"/>
        </w:rPr>
        <w:tab/>
        <w:t>deductible</w:t>
      </w:r>
    </w:p>
    <w:p w14:paraId="48BDD703" w14:textId="77777777" w:rsidR="00367A39" w:rsidRPr="00341316" w:rsidRDefault="00367A39" w:rsidP="001F13CC">
      <w:pPr>
        <w:tabs>
          <w:tab w:val="left" w:pos="-1080"/>
        </w:tabs>
        <w:ind w:left="2700" w:hanging="540"/>
        <w:rPr>
          <w:rFonts w:ascii="Arial" w:hAnsi="Arial"/>
          <w:lang w:val="it-IT"/>
        </w:rPr>
      </w:pPr>
      <w:r w:rsidRPr="00341316">
        <w:rPr>
          <w:rFonts w:ascii="Arial" w:eastAsia="Arial" w:hAnsi="Arial" w:cs="Arial"/>
          <w:lang w:val="it-IT" w:bidi="en-US"/>
        </w:rPr>
        <w:t>vii.</w:t>
      </w:r>
      <w:r w:rsidRPr="00341316">
        <w:rPr>
          <w:rFonts w:ascii="Arial" w:eastAsia="Arial" w:hAnsi="Arial" w:cs="Arial"/>
          <w:lang w:val="it-IT" w:bidi="en-US"/>
        </w:rPr>
        <w:tab/>
        <w:t>kahilingan ng insured para sa tumaas na coverage</w:t>
      </w:r>
    </w:p>
    <w:p w14:paraId="35EE6F33" w14:textId="40AF6580" w:rsidR="00367A39" w:rsidRPr="00341316" w:rsidRDefault="00367A39" w:rsidP="001F13CC">
      <w:pPr>
        <w:tabs>
          <w:tab w:val="left" w:pos="-1080"/>
        </w:tabs>
        <w:ind w:left="1620" w:hanging="540"/>
        <w:rPr>
          <w:rFonts w:ascii="Arial" w:hAnsi="Arial" w:cs="Arial"/>
          <w:lang w:val="it-IT"/>
        </w:rPr>
      </w:pPr>
      <w:r w:rsidRPr="00341316">
        <w:rPr>
          <w:rFonts w:ascii="Arial" w:eastAsia="Arial" w:hAnsi="Arial" w:cs="Arial"/>
          <w:lang w:val="it-IT" w:bidi="en-US"/>
        </w:rPr>
        <w:t>6.</w:t>
      </w:r>
      <w:r w:rsidRPr="00341316">
        <w:rPr>
          <w:rFonts w:ascii="Arial" w:eastAsia="Arial" w:hAnsi="Arial" w:cs="Arial"/>
          <w:lang w:val="it-IT" w:bidi="en-US"/>
        </w:rPr>
        <w:tab/>
        <w:t xml:space="preserve">Sakop at nakabukod na ari-arian mula sa coverage. </w:t>
      </w:r>
      <w:r w:rsidR="009E0B83">
        <w:rPr>
          <w:rFonts w:ascii="Arial" w:eastAsia="Arial" w:hAnsi="Arial" w:cs="Arial"/>
          <w:lang w:val="it-IT" w:bidi="en-US"/>
        </w:rPr>
        <w:t>Alamin</w:t>
      </w:r>
      <w:r w:rsidRPr="00341316">
        <w:rPr>
          <w:rFonts w:ascii="Arial" w:eastAsia="Arial" w:hAnsi="Arial" w:cs="Arial"/>
          <w:lang w:val="it-IT" w:bidi="en-US"/>
        </w:rPr>
        <w:t xml:space="preserve"> na ang mga </w:t>
      </w:r>
      <w:r w:rsidR="00F666F8">
        <w:rPr>
          <w:rFonts w:ascii="Arial" w:eastAsia="Arial" w:hAnsi="Arial" w:cs="Arial"/>
          <w:lang w:val="it-IT" w:bidi="en-US"/>
        </w:rPr>
        <w:t>policy</w:t>
      </w:r>
      <w:r w:rsidRPr="00341316">
        <w:rPr>
          <w:rFonts w:ascii="Arial" w:eastAsia="Arial" w:hAnsi="Arial" w:cs="Arial"/>
          <w:lang w:val="it-IT" w:bidi="en-US"/>
        </w:rPr>
        <w:t xml:space="preserve"> ng ISO BOP ay nagtatampok:</w:t>
      </w:r>
    </w:p>
    <w:p w14:paraId="172CBA97" w14:textId="23D5A9FB" w:rsidR="00367A39" w:rsidRPr="00341316" w:rsidRDefault="00367A39" w:rsidP="001F13CC">
      <w:pPr>
        <w:tabs>
          <w:tab w:val="left" w:pos="-1080"/>
        </w:tabs>
        <w:ind w:left="2160" w:hanging="540"/>
        <w:rPr>
          <w:rFonts w:ascii="Arial" w:hAnsi="Arial" w:cs="Arial"/>
          <w:lang w:val="it-IT"/>
        </w:rPr>
      </w:pPr>
      <w:r w:rsidRPr="00341316">
        <w:rPr>
          <w:rFonts w:ascii="Arial" w:eastAsia="Arial" w:hAnsi="Arial" w:cs="Arial"/>
          <w:lang w:val="it-IT" w:bidi="en-US"/>
        </w:rPr>
        <w:t>a.</w:t>
      </w:r>
      <w:r w:rsidRPr="00341316">
        <w:rPr>
          <w:rFonts w:ascii="Arial" w:eastAsia="Arial" w:hAnsi="Arial" w:cs="Arial"/>
          <w:lang w:val="it-IT" w:bidi="en-US"/>
        </w:rPr>
        <w:tab/>
        <w:t xml:space="preserve">sakop na mga sanhi ng </w:t>
      </w:r>
      <w:r w:rsidR="00F63AFC">
        <w:rPr>
          <w:rFonts w:ascii="Arial" w:eastAsia="Arial" w:hAnsi="Arial" w:cs="Arial"/>
          <w:lang w:val="it-IT" w:bidi="en-US"/>
        </w:rPr>
        <w:t>pagkalugi</w:t>
      </w:r>
      <w:r w:rsidRPr="00341316">
        <w:rPr>
          <w:rFonts w:ascii="Arial" w:eastAsia="Arial" w:hAnsi="Arial" w:cs="Arial"/>
          <w:lang w:val="it-IT" w:bidi="en-US"/>
        </w:rPr>
        <w:t xml:space="preserve"> at mga probisyon sa pagpapahalaga</w:t>
      </w:r>
    </w:p>
    <w:p w14:paraId="29FEFC23" w14:textId="56E6CACA"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w:t>
      </w:r>
      <w:r w:rsidRPr="00341316">
        <w:rPr>
          <w:rFonts w:ascii="Arial" w:eastAsia="Arial" w:hAnsi="Arial" w:cs="Arial"/>
          <w:lang w:val="it-IT" w:bidi="en-US"/>
        </w:rPr>
        <w:tab/>
        <w:t xml:space="preserve">pangunahin, lawak, at espesyal na paraan ng </w:t>
      </w:r>
      <w:r w:rsidR="00F63AFC">
        <w:rPr>
          <w:rFonts w:ascii="Arial" w:eastAsia="Arial" w:hAnsi="Arial" w:cs="Arial"/>
          <w:lang w:val="it-IT" w:bidi="en-US"/>
        </w:rPr>
        <w:t>pagkalugi</w:t>
      </w:r>
    </w:p>
    <w:p w14:paraId="361B96EB"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ii.</w:t>
      </w:r>
      <w:r w:rsidRPr="00341316">
        <w:rPr>
          <w:rFonts w:ascii="Arial" w:eastAsia="Arial" w:hAnsi="Arial" w:cs="Arial"/>
          <w:lang w:val="it-IT" w:bidi="en-US"/>
        </w:rPr>
        <w:tab/>
        <w:t>ang kapalit na gastos ay pamantayan ng pagpapahalaga; ang aktwal na halaga ng pera ay opsyonal</w:t>
      </w:r>
    </w:p>
    <w:p w14:paraId="5B7984CB" w14:textId="16291C9E" w:rsidR="00367A39" w:rsidRPr="00341316" w:rsidRDefault="00367A39" w:rsidP="001F13CC">
      <w:pPr>
        <w:tabs>
          <w:tab w:val="left" w:pos="-1080"/>
        </w:tabs>
        <w:ind w:left="2160" w:hanging="540"/>
        <w:rPr>
          <w:rFonts w:ascii="Arial" w:hAnsi="Arial" w:cs="Arial"/>
          <w:lang w:val="it-IT"/>
        </w:rPr>
      </w:pPr>
      <w:r w:rsidRPr="00341316">
        <w:rPr>
          <w:rFonts w:ascii="Arial" w:eastAsia="Arial" w:hAnsi="Arial" w:cs="Arial"/>
          <w:lang w:val="it-IT" w:bidi="en-US"/>
        </w:rPr>
        <w:t>b.</w:t>
      </w:r>
      <w:r w:rsidRPr="00341316">
        <w:rPr>
          <w:rFonts w:ascii="Arial" w:eastAsia="Arial" w:hAnsi="Arial" w:cs="Arial"/>
          <w:lang w:val="it-IT" w:bidi="en-US"/>
        </w:rPr>
        <w:tab/>
        <w:t>kadalasan walang co-insurance</w:t>
      </w:r>
    </w:p>
    <w:p w14:paraId="5FE84E44" w14:textId="6EFE8198"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w:t>
      </w:r>
      <w:r w:rsidRPr="00341316">
        <w:rPr>
          <w:rFonts w:ascii="Arial" w:eastAsia="Arial" w:hAnsi="Arial" w:cs="Arial"/>
          <w:lang w:val="it-IT" w:bidi="en-US"/>
        </w:rPr>
        <w:tab/>
        <w:t xml:space="preserve">ang mga </w:t>
      </w:r>
      <w:r w:rsidR="00F666F8">
        <w:rPr>
          <w:rFonts w:ascii="Arial" w:eastAsia="Arial" w:hAnsi="Arial" w:cs="Arial"/>
          <w:lang w:val="it-IT" w:bidi="en-US"/>
        </w:rPr>
        <w:t>policy</w:t>
      </w:r>
      <w:r w:rsidRPr="00341316">
        <w:rPr>
          <w:rFonts w:ascii="Arial" w:eastAsia="Arial" w:hAnsi="Arial" w:cs="Arial"/>
          <w:lang w:val="it-IT" w:bidi="en-US"/>
        </w:rPr>
        <w:t xml:space="preserve"> ay karaniwang may kasamang insurance-sa-halaga na probisyon</w:t>
      </w:r>
    </w:p>
    <w:p w14:paraId="6E0F5D78"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ii.</w:t>
      </w:r>
      <w:r w:rsidRPr="00341316">
        <w:rPr>
          <w:rFonts w:ascii="Arial" w:eastAsia="Arial" w:hAnsi="Arial" w:cs="Arial"/>
          <w:lang w:val="it-IT" w:bidi="en-US"/>
        </w:rPr>
        <w:tab/>
        <w:t>ang ilang mga insurer ay maaaring sumang-ayon na iurong ang insurance-sa-halaga sa pamamagitan ng pag-endorso</w:t>
      </w:r>
    </w:p>
    <w:p w14:paraId="5E81AB78" w14:textId="77777777" w:rsidR="00367A39" w:rsidRPr="00341316" w:rsidRDefault="00367A39" w:rsidP="001F13CC">
      <w:pPr>
        <w:tabs>
          <w:tab w:val="left" w:pos="-1080"/>
        </w:tabs>
        <w:ind w:left="2160" w:hanging="540"/>
        <w:rPr>
          <w:rFonts w:ascii="Arial" w:hAnsi="Arial" w:cs="Arial"/>
          <w:lang w:val="it-IT"/>
        </w:rPr>
      </w:pPr>
      <w:r w:rsidRPr="00341316">
        <w:rPr>
          <w:rFonts w:ascii="Arial" w:eastAsia="Arial" w:hAnsi="Arial" w:cs="Arial"/>
          <w:lang w:val="it-IT" w:bidi="en-US"/>
        </w:rPr>
        <w:t>c.</w:t>
      </w:r>
      <w:r w:rsidRPr="00341316">
        <w:rPr>
          <w:rFonts w:ascii="Arial" w:eastAsia="Arial" w:hAnsi="Arial" w:cs="Arial"/>
          <w:lang w:val="it-IT" w:bidi="en-US"/>
        </w:rPr>
        <w:tab/>
        <w:t>mas maikling listahan ng mga ari-arian na hindi sakop</w:t>
      </w:r>
    </w:p>
    <w:p w14:paraId="2F9C0392"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w:t>
      </w:r>
      <w:r w:rsidRPr="00341316">
        <w:rPr>
          <w:rFonts w:ascii="Arial" w:eastAsia="Arial" w:hAnsi="Arial" w:cs="Arial"/>
          <w:lang w:val="it-IT" w:bidi="en-US"/>
        </w:rPr>
        <w:tab/>
        <w:t>ang mga tipikal na pagbubukod ay hindi kailangan dahil sa hindi karapat-dapat na mga panganib</w:t>
      </w:r>
    </w:p>
    <w:p w14:paraId="0F41BDE0"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ii.</w:t>
      </w:r>
      <w:r w:rsidRPr="00341316">
        <w:rPr>
          <w:rFonts w:ascii="Arial" w:eastAsia="Arial" w:hAnsi="Arial" w:cs="Arial"/>
          <w:lang w:val="it-IT" w:bidi="en-US"/>
        </w:rPr>
        <w:tab/>
        <w:t>Ang mga insurer ng BOP sa pangkalahatan ay mga negosyong mas mababa ang panganib</w:t>
      </w:r>
    </w:p>
    <w:p w14:paraId="681DF8F0" w14:textId="34BE98BC"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iii.</w:t>
      </w:r>
      <w:r w:rsidRPr="00341316">
        <w:rPr>
          <w:rFonts w:ascii="Arial" w:eastAsia="Arial" w:hAnsi="Arial" w:cs="Arial"/>
          <w:lang w:val="it-IT" w:bidi="en-US"/>
        </w:rPr>
        <w:tab/>
        <w:t xml:space="preserve">paghuhukay, mga tubo sa ilalim ng lupa, pundasyon, at pagpapanatili ng pader na hindi karaniwang ibinubukod kumpara sa mga </w:t>
      </w:r>
      <w:r w:rsidR="00F666F8">
        <w:rPr>
          <w:rFonts w:ascii="Arial" w:eastAsia="Arial" w:hAnsi="Arial" w:cs="Arial"/>
          <w:lang w:val="it-IT" w:bidi="en-US"/>
        </w:rPr>
        <w:t>policy</w:t>
      </w:r>
      <w:r w:rsidRPr="00341316">
        <w:rPr>
          <w:rFonts w:ascii="Arial" w:eastAsia="Arial" w:hAnsi="Arial" w:cs="Arial"/>
          <w:lang w:val="it-IT" w:bidi="en-US"/>
        </w:rPr>
        <w:t xml:space="preserve"> sa komersyal na pakete</w:t>
      </w:r>
    </w:p>
    <w:p w14:paraId="60E402BA" w14:textId="77777777" w:rsidR="00367A39" w:rsidRPr="00341316" w:rsidRDefault="00367A39" w:rsidP="001F13CC">
      <w:pPr>
        <w:tabs>
          <w:tab w:val="left" w:pos="-1080"/>
        </w:tabs>
        <w:ind w:left="2160" w:hanging="540"/>
        <w:rPr>
          <w:rFonts w:ascii="Arial" w:hAnsi="Arial" w:cs="Arial"/>
          <w:lang w:val="it-IT"/>
        </w:rPr>
      </w:pPr>
      <w:r w:rsidRPr="00341316">
        <w:rPr>
          <w:rFonts w:ascii="Arial" w:eastAsia="Arial" w:hAnsi="Arial" w:cs="Arial"/>
          <w:lang w:val="it-IT" w:bidi="en-US"/>
        </w:rPr>
        <w:t>d.</w:t>
      </w:r>
      <w:r w:rsidRPr="00341316">
        <w:rPr>
          <w:rFonts w:ascii="Arial" w:eastAsia="Arial" w:hAnsi="Arial" w:cs="Arial"/>
          <w:lang w:val="it-IT" w:bidi="en-US"/>
        </w:rPr>
        <w:tab/>
        <w:t>awtomatikong pana-panahong pagtaas ng probisyon</w:t>
      </w:r>
    </w:p>
    <w:p w14:paraId="264976DC"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i.</w:t>
      </w:r>
      <w:r w:rsidRPr="00341316">
        <w:rPr>
          <w:rFonts w:ascii="Arial" w:eastAsia="Arial" w:hAnsi="Arial" w:cs="Arial"/>
          <w:lang w:val="it-IT" w:bidi="en-US"/>
        </w:rPr>
        <w:tab/>
        <w:t>pinapataas ang limitasyon ng pananagutan ng 25% kapag insured sa 100% na halaga</w:t>
      </w:r>
    </w:p>
    <w:p w14:paraId="6B618EDD" w14:textId="77777777" w:rsidR="00367A39" w:rsidRDefault="00367A39" w:rsidP="001F13CC">
      <w:pPr>
        <w:tabs>
          <w:tab w:val="left" w:pos="-1080"/>
        </w:tabs>
        <w:ind w:left="2160" w:hanging="540"/>
        <w:rPr>
          <w:rFonts w:ascii="Arial" w:hAnsi="Arial" w:cs="Arial"/>
        </w:rPr>
      </w:pPr>
      <w:r>
        <w:rPr>
          <w:rFonts w:ascii="Arial" w:eastAsia="Arial" w:hAnsi="Arial" w:cs="Arial"/>
          <w:lang w:bidi="en-US"/>
        </w:rPr>
        <w:t>e.</w:t>
      </w:r>
      <w:r>
        <w:rPr>
          <w:rFonts w:ascii="Arial" w:eastAsia="Arial" w:hAnsi="Arial" w:cs="Arial"/>
          <w:lang w:bidi="en-US"/>
        </w:rPr>
        <w:tab/>
        <w:t>kadalasang kasama ang business income at extra expense coverage</w:t>
      </w:r>
    </w:p>
    <w:p w14:paraId="18B2B64A" w14:textId="1BDB5906" w:rsidR="00367A39" w:rsidRDefault="00367A39" w:rsidP="001F13CC">
      <w:pPr>
        <w:tabs>
          <w:tab w:val="left" w:pos="-1080"/>
        </w:tabs>
        <w:ind w:left="2700" w:hanging="540"/>
        <w:rPr>
          <w:rFonts w:ascii="Arial" w:hAnsi="Arial" w:cs="Arial"/>
        </w:rPr>
      </w:pPr>
      <w:r>
        <w:rPr>
          <w:rFonts w:ascii="Arial" w:eastAsia="Arial" w:hAnsi="Arial" w:cs="Arial"/>
          <w:lang w:bidi="en-US"/>
        </w:rPr>
        <w:t>i.</w:t>
      </w:r>
      <w:r>
        <w:rPr>
          <w:rFonts w:ascii="Arial" w:eastAsia="Arial" w:hAnsi="Arial" w:cs="Arial"/>
          <w:lang w:bidi="en-US"/>
        </w:rPr>
        <w:tab/>
        <w:t>kadalasang hindi limitado ng co-insurance o buwanang pinakamataas, o kabuuang halaga ng dolyar</w:t>
      </w:r>
    </w:p>
    <w:p w14:paraId="1B07EE0E" w14:textId="0EF62929" w:rsidR="00367A39" w:rsidRDefault="00367A39" w:rsidP="001F13CC">
      <w:pPr>
        <w:tabs>
          <w:tab w:val="left" w:pos="-1080"/>
        </w:tabs>
        <w:ind w:left="2700" w:hanging="540"/>
        <w:rPr>
          <w:rFonts w:ascii="Arial" w:hAnsi="Arial" w:cs="Arial"/>
        </w:rPr>
      </w:pPr>
      <w:r>
        <w:rPr>
          <w:rFonts w:ascii="Arial" w:eastAsia="Arial" w:hAnsi="Arial" w:cs="Arial"/>
          <w:lang w:bidi="en-US"/>
        </w:rPr>
        <w:lastRenderedPageBreak/>
        <w:t>ii.</w:t>
      </w:r>
      <w:r>
        <w:rPr>
          <w:rFonts w:ascii="Arial" w:eastAsia="Arial" w:hAnsi="Arial" w:cs="Arial"/>
          <w:lang w:bidi="en-US"/>
        </w:rPr>
        <w:tab/>
        <w:t xml:space="preserve">ang mga </w:t>
      </w:r>
      <w:r w:rsidR="00F666F8">
        <w:rPr>
          <w:rFonts w:ascii="Arial" w:eastAsia="Arial" w:hAnsi="Arial" w:cs="Arial"/>
          <w:lang w:bidi="en-US"/>
        </w:rPr>
        <w:t>policy</w:t>
      </w:r>
      <w:r>
        <w:rPr>
          <w:rFonts w:ascii="Arial" w:eastAsia="Arial" w:hAnsi="Arial" w:cs="Arial"/>
          <w:lang w:bidi="en-US"/>
        </w:rPr>
        <w:t xml:space="preserve"> ay magsasama ng limitasyon sa oras ng 12 na buwan</w:t>
      </w:r>
    </w:p>
    <w:p w14:paraId="1A445944" w14:textId="1495BA9A" w:rsidR="00367A39" w:rsidRDefault="00367A39" w:rsidP="001F13CC">
      <w:pPr>
        <w:tabs>
          <w:tab w:val="left" w:pos="-1080"/>
        </w:tabs>
        <w:ind w:left="2700" w:hanging="540"/>
        <w:rPr>
          <w:rFonts w:ascii="Arial" w:hAnsi="Arial" w:cs="Arial"/>
        </w:rPr>
      </w:pPr>
      <w:r>
        <w:rPr>
          <w:rFonts w:ascii="Arial" w:eastAsia="Arial" w:hAnsi="Arial" w:cs="Arial"/>
          <w:lang w:bidi="en-US"/>
        </w:rPr>
        <w:t>iii.</w:t>
      </w:r>
      <w:r>
        <w:rPr>
          <w:rFonts w:ascii="Arial" w:eastAsia="Arial" w:hAnsi="Arial" w:cs="Arial"/>
          <w:lang w:bidi="en-US"/>
        </w:rPr>
        <w:tab/>
        <w:t xml:space="preserve">maaaring kwentahin ng mga </w:t>
      </w:r>
      <w:r w:rsidR="00F666F8">
        <w:rPr>
          <w:rFonts w:ascii="Arial" w:eastAsia="Arial" w:hAnsi="Arial" w:cs="Arial"/>
          <w:lang w:bidi="en-US"/>
        </w:rPr>
        <w:t>policy</w:t>
      </w:r>
      <w:r>
        <w:rPr>
          <w:rFonts w:ascii="Arial" w:eastAsia="Arial" w:hAnsi="Arial" w:cs="Arial"/>
          <w:lang w:bidi="en-US"/>
        </w:rPr>
        <w:t xml:space="preserve"> ang coverage batay sa 20% ng limitasyon sa insurance sa gusali kasama ang 100% ng limitasyon sa insurance sa personal na ari-arian</w:t>
      </w:r>
    </w:p>
    <w:p w14:paraId="4B2158CC"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iv.</w:t>
      </w:r>
      <w:r>
        <w:rPr>
          <w:rFonts w:ascii="Arial" w:eastAsia="Arial" w:hAnsi="Arial" w:cs="Arial"/>
          <w:lang w:bidi="en-US"/>
        </w:rPr>
        <w:tab/>
        <w:t>ang coverage na nag-trigger ay maaaring kasama ang "angkla na tindahan " ng dependensya</w:t>
      </w:r>
    </w:p>
    <w:p w14:paraId="595874CE" w14:textId="77777777" w:rsidR="00367A39" w:rsidRDefault="00367A39" w:rsidP="001F13CC">
      <w:pPr>
        <w:tabs>
          <w:tab w:val="left" w:pos="-1080"/>
        </w:tabs>
        <w:ind w:left="2160" w:hanging="540"/>
        <w:rPr>
          <w:rFonts w:ascii="Arial" w:hAnsi="Arial" w:cs="Arial"/>
        </w:rPr>
      </w:pPr>
      <w:r>
        <w:rPr>
          <w:rFonts w:ascii="Arial" w:eastAsia="Arial" w:hAnsi="Arial" w:cs="Arial"/>
          <w:lang w:bidi="en-US"/>
        </w:rPr>
        <w:t>f.</w:t>
      </w:r>
      <w:r>
        <w:rPr>
          <w:rFonts w:ascii="Arial" w:eastAsia="Arial" w:hAnsi="Arial" w:cs="Arial"/>
          <w:lang w:bidi="en-US"/>
        </w:rPr>
        <w:tab/>
        <w:t>maaaring magkaroon ng mga karagdagang coverage sa ari-arian, kabilang ang:</w:t>
      </w:r>
    </w:p>
    <w:p w14:paraId="3185F5DA"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w:t>
      </w:r>
      <w:r>
        <w:rPr>
          <w:rFonts w:ascii="Arial" w:eastAsia="Arial" w:hAnsi="Arial" w:cs="Arial"/>
          <w:lang w:bidi="en-US"/>
        </w:rPr>
        <w:tab/>
        <w:t>hindi katapatan ng empleyado</w:t>
      </w:r>
    </w:p>
    <w:p w14:paraId="7B357F10"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ii.</w:t>
      </w:r>
      <w:r>
        <w:rPr>
          <w:rFonts w:ascii="Arial" w:eastAsia="Arial" w:hAnsi="Arial" w:cs="Arial"/>
          <w:lang w:bidi="en-US"/>
        </w:rPr>
        <w:tab/>
        <w:t>pera at mga seguridad (espesyal na porma) o panloloob at nakawan (pinangalanang mga peligro)</w:t>
      </w:r>
    </w:p>
    <w:p w14:paraId="4E5884F8"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iii.</w:t>
      </w:r>
      <w:r>
        <w:rPr>
          <w:rFonts w:ascii="Arial" w:eastAsia="Arial" w:hAnsi="Arial" w:cs="Arial"/>
          <w:lang w:bidi="en-US"/>
        </w:rPr>
        <w:tab/>
        <w:t>pamemeke</w:t>
      </w:r>
    </w:p>
    <w:p w14:paraId="34F1F72F"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iv.</w:t>
      </w:r>
      <w:r>
        <w:rPr>
          <w:rFonts w:ascii="Arial" w:eastAsia="Arial" w:hAnsi="Arial" w:cs="Arial"/>
          <w:lang w:bidi="en-US"/>
        </w:rPr>
        <w:tab/>
        <w:t>panloob at panlabas na salamin (kapag hindi kasama)</w:t>
      </w:r>
    </w:p>
    <w:p w14:paraId="41A49ECA"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v.</w:t>
      </w:r>
      <w:r w:rsidRPr="00341316">
        <w:rPr>
          <w:rFonts w:ascii="Arial" w:eastAsia="Arial" w:hAnsi="Arial" w:cs="Arial"/>
          <w:lang w:val="it-IT" w:bidi="en-US"/>
        </w:rPr>
        <w:tab/>
        <w:t>mga palatandaan sa labas</w:t>
      </w:r>
    </w:p>
    <w:p w14:paraId="636C879E" w14:textId="77777777" w:rsidR="00367A39" w:rsidRPr="00341316" w:rsidRDefault="00367A39" w:rsidP="001F13CC">
      <w:pPr>
        <w:tabs>
          <w:tab w:val="left" w:pos="-1080"/>
        </w:tabs>
        <w:ind w:left="2700" w:hanging="540"/>
        <w:rPr>
          <w:rFonts w:ascii="Arial" w:hAnsi="Arial" w:cs="Arial"/>
          <w:lang w:val="it-IT"/>
        </w:rPr>
      </w:pPr>
      <w:r w:rsidRPr="00341316">
        <w:rPr>
          <w:rFonts w:ascii="Arial" w:eastAsia="Arial" w:hAnsi="Arial" w:cs="Arial"/>
          <w:lang w:val="it-IT" w:bidi="en-US"/>
        </w:rPr>
        <w:t>vi.</w:t>
      </w:r>
      <w:r w:rsidRPr="00341316">
        <w:rPr>
          <w:rFonts w:ascii="Arial" w:eastAsia="Arial" w:hAnsi="Arial" w:cs="Arial"/>
          <w:lang w:val="it-IT" w:bidi="en-US"/>
        </w:rPr>
        <w:tab/>
        <w:t>mekanikal na pagkasira</w:t>
      </w:r>
    </w:p>
    <w:p w14:paraId="559BA93D"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vii.</w:t>
      </w:r>
      <w:r>
        <w:rPr>
          <w:rFonts w:ascii="Arial" w:eastAsia="Arial" w:hAnsi="Arial" w:cs="Arial"/>
          <w:lang w:bidi="en-US"/>
        </w:rPr>
        <w:tab/>
        <w:t>money order at pekeng pera</w:t>
      </w:r>
    </w:p>
    <w:p w14:paraId="4FB87821" w14:textId="77777777" w:rsidR="00367A39" w:rsidRDefault="00367A39" w:rsidP="001F13CC">
      <w:pPr>
        <w:tabs>
          <w:tab w:val="left" w:pos="-1080"/>
        </w:tabs>
        <w:ind w:left="2700" w:hanging="540"/>
        <w:rPr>
          <w:rFonts w:ascii="Arial" w:hAnsi="Arial" w:cs="Arial"/>
        </w:rPr>
      </w:pPr>
      <w:r w:rsidRPr="007A2CDD">
        <w:rPr>
          <w:rFonts w:ascii="Arial" w:eastAsia="Arial" w:hAnsi="Arial" w:cs="Arial"/>
          <w:lang w:bidi="en-US"/>
        </w:rPr>
        <w:t>viii.</w:t>
      </w:r>
      <w:r w:rsidRPr="007A2CDD">
        <w:rPr>
          <w:rFonts w:ascii="Arial" w:eastAsia="Arial" w:hAnsi="Arial" w:cs="Arial"/>
          <w:lang w:bidi="en-US"/>
        </w:rPr>
        <w:tab/>
        <w:t>computer coverage</w:t>
      </w:r>
    </w:p>
    <w:p w14:paraId="72E56433"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ix.</w:t>
      </w:r>
      <w:r>
        <w:rPr>
          <w:rFonts w:ascii="Arial" w:eastAsia="Arial" w:hAnsi="Arial" w:cs="Arial"/>
          <w:lang w:bidi="en-US"/>
        </w:rPr>
        <w:tab/>
        <w:t>mga account na maaaring tanngapin</w:t>
      </w:r>
    </w:p>
    <w:p w14:paraId="6541ED0A" w14:textId="77777777" w:rsidR="00367A39" w:rsidRDefault="00367A39" w:rsidP="001F13CC">
      <w:pPr>
        <w:tabs>
          <w:tab w:val="left" w:pos="-1080"/>
        </w:tabs>
        <w:ind w:left="2700" w:hanging="540"/>
        <w:rPr>
          <w:rFonts w:ascii="Arial" w:hAnsi="Arial" w:cs="Arial"/>
        </w:rPr>
      </w:pPr>
      <w:r>
        <w:rPr>
          <w:rFonts w:ascii="Arial" w:eastAsia="Arial" w:hAnsi="Arial" w:cs="Arial"/>
          <w:lang w:bidi="en-US"/>
        </w:rPr>
        <w:t>x.</w:t>
      </w:r>
      <w:r>
        <w:rPr>
          <w:rFonts w:ascii="Arial" w:eastAsia="Arial" w:hAnsi="Arial" w:cs="Arial"/>
          <w:lang w:bidi="en-US"/>
        </w:rPr>
        <w:tab/>
        <w:t>mahahalagang papel at rekord</w:t>
      </w:r>
    </w:p>
    <w:p w14:paraId="421C82BD" w14:textId="77777777" w:rsidR="00EC0CC8" w:rsidRDefault="00367A39" w:rsidP="001F13CC">
      <w:pPr>
        <w:tabs>
          <w:tab w:val="left" w:pos="-1080"/>
        </w:tabs>
        <w:ind w:left="2700" w:hanging="540"/>
        <w:rPr>
          <w:rFonts w:ascii="Arial" w:eastAsia="Arial" w:hAnsi="Arial" w:cs="Arial"/>
          <w:lang w:bidi="en-US"/>
        </w:rPr>
      </w:pPr>
      <w:r>
        <w:rPr>
          <w:rFonts w:ascii="Arial" w:eastAsia="Arial" w:hAnsi="Arial" w:cs="Arial"/>
          <w:lang w:bidi="en-US"/>
        </w:rPr>
        <w:t>xi.</w:t>
      </w:r>
      <w:r>
        <w:rPr>
          <w:rFonts w:ascii="Arial" w:eastAsia="Arial" w:hAnsi="Arial" w:cs="Arial"/>
          <w:lang w:bidi="en-US"/>
        </w:rPr>
        <w:tab/>
      </w:r>
      <w:r w:rsidR="009E0B83">
        <w:rPr>
          <w:rFonts w:ascii="Arial" w:eastAsia="Arial" w:hAnsi="Arial" w:cs="Arial"/>
          <w:lang w:bidi="en-US"/>
        </w:rPr>
        <w:t>alamin</w:t>
      </w:r>
      <w:r>
        <w:rPr>
          <w:rFonts w:ascii="Arial" w:eastAsia="Arial" w:hAnsi="Arial" w:cs="Arial"/>
          <w:lang w:bidi="en-US"/>
        </w:rPr>
        <w:t xml:space="preserve"> na ang mga limitasyon para sa mga karagdagang coverage na ito ay kadalasang mababa</w:t>
      </w:r>
    </w:p>
    <w:p w14:paraId="12E23FA1" w14:textId="58975ECB" w:rsidR="00367A39" w:rsidRPr="00341316" w:rsidRDefault="00367A39" w:rsidP="001F13CC">
      <w:pPr>
        <w:tabs>
          <w:tab w:val="left" w:pos="-1080"/>
        </w:tabs>
        <w:ind w:left="3240" w:hanging="540"/>
        <w:rPr>
          <w:rFonts w:ascii="Arial" w:hAnsi="Arial" w:cs="Arial"/>
          <w:lang w:val="pt-BR"/>
        </w:rPr>
      </w:pPr>
      <w:r w:rsidRPr="00341316">
        <w:rPr>
          <w:rFonts w:ascii="Arial" w:eastAsia="Arial" w:hAnsi="Arial" w:cs="Arial"/>
          <w:lang w:val="pt-BR" w:bidi="en-US"/>
        </w:rPr>
        <w:t>1)</w:t>
      </w:r>
      <w:r w:rsidRPr="00341316">
        <w:rPr>
          <w:rFonts w:ascii="Arial" w:eastAsia="Arial" w:hAnsi="Arial" w:cs="Arial"/>
          <w:lang w:val="pt-BR" w:bidi="en-US"/>
        </w:rPr>
        <w:tab/>
        <w:t>Madalas na sapat para sa tipikal na maliit na negosyo</w:t>
      </w:r>
    </w:p>
    <w:p w14:paraId="0CAFB984" w14:textId="66230FE7" w:rsidR="00367A39" w:rsidRPr="00341316" w:rsidRDefault="00367A39" w:rsidP="001F13CC">
      <w:pPr>
        <w:tabs>
          <w:tab w:val="left" w:pos="-1080"/>
        </w:tabs>
        <w:ind w:left="3240" w:hanging="540"/>
        <w:rPr>
          <w:rFonts w:ascii="Arial" w:hAnsi="Arial" w:cs="Arial"/>
          <w:lang w:val="pt-BR"/>
        </w:rPr>
      </w:pPr>
      <w:r w:rsidRPr="00341316">
        <w:rPr>
          <w:rFonts w:ascii="Arial" w:eastAsia="Arial" w:hAnsi="Arial" w:cs="Arial"/>
          <w:lang w:val="pt-BR" w:bidi="en-US"/>
        </w:rPr>
        <w:t>2)</w:t>
      </w:r>
      <w:r w:rsidRPr="00341316">
        <w:rPr>
          <w:rFonts w:ascii="Arial" w:eastAsia="Arial" w:hAnsi="Arial" w:cs="Arial"/>
          <w:lang w:val="pt-BR" w:bidi="en-US"/>
        </w:rPr>
        <w:tab/>
        <w:t>Maaaring itaas batay sa aktwal na pangangailangan ng insured</w:t>
      </w:r>
    </w:p>
    <w:p w14:paraId="6A7257C4" w14:textId="77777777" w:rsidR="00E50D21" w:rsidRPr="00341316" w:rsidRDefault="00E50D21" w:rsidP="00E50D21">
      <w:pPr>
        <w:tabs>
          <w:tab w:val="left" w:pos="-1080"/>
        </w:tabs>
        <w:ind w:left="2160" w:hanging="540"/>
        <w:rPr>
          <w:rFonts w:ascii="Arial" w:hAnsi="Arial"/>
          <w:strike/>
          <w:lang w:val="pt-BR"/>
        </w:rPr>
      </w:pPr>
    </w:p>
    <w:p w14:paraId="6A57827A" w14:textId="6EBA8FCC" w:rsidR="005D57BB" w:rsidRPr="00A30E20" w:rsidRDefault="00352640" w:rsidP="005D57BB">
      <w:pPr>
        <w:ind w:left="540" w:hanging="540"/>
        <w:rPr>
          <w:rFonts w:ascii="Arial" w:hAnsi="Arial"/>
        </w:rPr>
      </w:pPr>
      <w:r>
        <w:rPr>
          <w:rFonts w:ascii="Arial" w:eastAsia="Arial" w:hAnsi="Arial" w:cs="Arial"/>
          <w:color w:val="000000"/>
          <w:szCs w:val="24"/>
          <w:lang w:bidi="en-US"/>
        </w:rPr>
        <w:t>V.</w:t>
      </w:r>
      <w:r>
        <w:rPr>
          <w:rFonts w:ascii="Arial" w:eastAsia="Arial" w:hAnsi="Arial" w:cs="Arial"/>
          <w:color w:val="000000"/>
          <w:szCs w:val="24"/>
          <w:lang w:bidi="en-US"/>
        </w:rPr>
        <w:tab/>
        <w:t>Pet Insurance</w:t>
      </w:r>
    </w:p>
    <w:p w14:paraId="3A3581C6" w14:textId="0A691672" w:rsidR="005D57BB" w:rsidRPr="00A30E20" w:rsidRDefault="00367A39" w:rsidP="005C0C56">
      <w:pPr>
        <w:tabs>
          <w:tab w:val="left" w:pos="-1080"/>
        </w:tabs>
        <w:ind w:left="1080" w:hanging="540"/>
        <w:rPr>
          <w:rFonts w:ascii="Arial" w:hAnsi="Arial" w:cs="Arial"/>
          <w:strike/>
          <w:color w:val="000000"/>
          <w:szCs w:val="24"/>
        </w:rPr>
      </w:pPr>
      <w:r w:rsidRPr="00A30E20">
        <w:rPr>
          <w:rFonts w:ascii="Arial" w:eastAsia="Arial" w:hAnsi="Arial" w:cs="Arial"/>
          <w:color w:val="000000"/>
          <w:szCs w:val="24"/>
          <w:lang w:bidi="en-US"/>
        </w:rPr>
        <w:t>A.</w:t>
      </w:r>
      <w:r w:rsidRPr="00A30E20">
        <w:rPr>
          <w:rFonts w:ascii="Arial" w:eastAsia="Arial" w:hAnsi="Arial" w:cs="Arial"/>
          <w:color w:val="000000"/>
          <w:szCs w:val="24"/>
          <w:lang w:bidi="en-US"/>
        </w:rPr>
        <w:tab/>
        <w:t>Mga Kahulugan</w:t>
      </w:r>
    </w:p>
    <w:p w14:paraId="077A93DE" w14:textId="77777777" w:rsidR="00EC0CC8" w:rsidRDefault="005D57BB" w:rsidP="001E6C9D">
      <w:pPr>
        <w:tabs>
          <w:tab w:val="left" w:pos="-1080"/>
        </w:tabs>
        <w:ind w:left="1620" w:hanging="540"/>
        <w:rPr>
          <w:rFonts w:ascii="Arial" w:eastAsia="Arial" w:hAnsi="Arial" w:cs="Arial"/>
          <w:color w:val="333333"/>
          <w:szCs w:val="24"/>
          <w:shd w:val="clear" w:color="auto" w:fill="FFFFFF"/>
          <w:lang w:bidi="en-US"/>
        </w:rPr>
      </w:pPr>
      <w:r w:rsidRPr="00A30E20">
        <w:rPr>
          <w:rFonts w:ascii="Arial" w:eastAsia="Arial" w:hAnsi="Arial" w:cs="Arial"/>
          <w:color w:val="000000"/>
          <w:szCs w:val="24"/>
          <w:lang w:bidi="en-US"/>
        </w:rPr>
        <w:t>1.</w:t>
      </w:r>
      <w:r w:rsidRPr="00A30E20">
        <w:rPr>
          <w:rFonts w:ascii="Arial" w:eastAsia="Arial" w:hAnsi="Arial" w:cs="Arial"/>
          <w:color w:val="000000"/>
          <w:szCs w:val="24"/>
          <w:lang w:bidi="en-US"/>
        </w:rPr>
        <w:tab/>
        <w:t>Alamin ang mga sumusunod na kahulugan, Cal. Ins. Code section 12880:</w:t>
      </w:r>
    </w:p>
    <w:p w14:paraId="3C6ED32E" w14:textId="5AD06333"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a.</w:t>
      </w:r>
      <w:r w:rsidRPr="005C0C56">
        <w:rPr>
          <w:rFonts w:ascii="Arial" w:eastAsia="Arial" w:hAnsi="Arial" w:cs="Arial"/>
          <w:szCs w:val="24"/>
          <w:shd w:val="clear" w:color="auto" w:fill="FFFFFF"/>
          <w:lang w:bidi="en-US"/>
        </w:rPr>
        <w:tab/>
        <w:t>malalang kondisyon</w:t>
      </w:r>
    </w:p>
    <w:p w14:paraId="02A85632" w14:textId="16A6AF99"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b.</w:t>
      </w:r>
      <w:r w:rsidRPr="005C0C56">
        <w:rPr>
          <w:rFonts w:ascii="Arial" w:eastAsia="Arial" w:hAnsi="Arial" w:cs="Arial"/>
          <w:szCs w:val="24"/>
          <w:shd w:val="clear" w:color="auto" w:fill="FFFFFF"/>
          <w:lang w:bidi="en-US"/>
        </w:rPr>
        <w:tab/>
        <w:t>likas na abnormalidad o sakit</w:t>
      </w:r>
    </w:p>
    <w:p w14:paraId="0EFF5E69" w14:textId="2A4F313E"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c.</w:t>
      </w:r>
      <w:r w:rsidRPr="005C0C56">
        <w:rPr>
          <w:rFonts w:ascii="Arial" w:eastAsia="Arial" w:hAnsi="Arial" w:cs="Arial"/>
          <w:szCs w:val="24"/>
          <w:shd w:val="clear" w:color="auto" w:fill="FFFFFF"/>
          <w:lang w:bidi="en-US"/>
        </w:rPr>
        <w:tab/>
        <w:t>namamanang sakit</w:t>
      </w:r>
    </w:p>
    <w:p w14:paraId="75D595FF" w14:textId="787F5DF9"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d.</w:t>
      </w:r>
      <w:r w:rsidRPr="005C0C56">
        <w:rPr>
          <w:rFonts w:ascii="Arial" w:eastAsia="Arial" w:hAnsi="Arial" w:cs="Arial"/>
          <w:szCs w:val="24"/>
          <w:shd w:val="clear" w:color="auto" w:fill="FFFFFF"/>
          <w:lang w:bidi="en-US"/>
        </w:rPr>
        <w:tab/>
        <w:t>pet insurance</w:t>
      </w:r>
    </w:p>
    <w:p w14:paraId="1DE83CCB" w14:textId="7A440228"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e.</w:t>
      </w:r>
      <w:r w:rsidRPr="005C0C56">
        <w:rPr>
          <w:rFonts w:ascii="Arial" w:eastAsia="Arial" w:hAnsi="Arial" w:cs="Arial"/>
          <w:szCs w:val="24"/>
          <w:shd w:val="clear" w:color="auto" w:fill="FFFFFF"/>
          <w:lang w:bidi="en-US"/>
        </w:rPr>
        <w:tab/>
        <w:t>dating umiiral na kondisyon</w:t>
      </w:r>
    </w:p>
    <w:p w14:paraId="7170F39C" w14:textId="09096800"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f.</w:t>
      </w:r>
      <w:r w:rsidRPr="005C0C56">
        <w:rPr>
          <w:rFonts w:ascii="Arial" w:eastAsia="Arial" w:hAnsi="Arial" w:cs="Arial"/>
          <w:szCs w:val="24"/>
          <w:shd w:val="clear" w:color="auto" w:fill="FFFFFF"/>
          <w:lang w:bidi="en-US"/>
        </w:rPr>
        <w:tab/>
        <w:t>beterinaryo</w:t>
      </w:r>
    </w:p>
    <w:p w14:paraId="153EACE6" w14:textId="729E52D1"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g.</w:t>
      </w:r>
      <w:r w:rsidRPr="005C0C56">
        <w:rPr>
          <w:rFonts w:ascii="Arial" w:eastAsia="Arial" w:hAnsi="Arial" w:cs="Arial"/>
          <w:szCs w:val="24"/>
          <w:shd w:val="clear" w:color="auto" w:fill="FFFFFF"/>
          <w:lang w:bidi="en-US"/>
        </w:rPr>
        <w:tab/>
        <w:t>mga gastusin sa beterinaryo</w:t>
      </w:r>
    </w:p>
    <w:p w14:paraId="207BA589" w14:textId="1E1025A6" w:rsidR="00367A39" w:rsidRPr="005C0C56" w:rsidRDefault="00367A39" w:rsidP="001E6C9D">
      <w:pPr>
        <w:tabs>
          <w:tab w:val="left" w:pos="-1080"/>
        </w:tabs>
        <w:ind w:left="2070" w:hanging="450"/>
        <w:rPr>
          <w:rFonts w:ascii="Arial" w:hAnsi="Arial" w:cs="Arial"/>
          <w:szCs w:val="24"/>
          <w:shd w:val="clear" w:color="auto" w:fill="FFFFFF"/>
        </w:rPr>
      </w:pPr>
      <w:r w:rsidRPr="005C0C56">
        <w:rPr>
          <w:rFonts w:ascii="Arial" w:eastAsia="Arial" w:hAnsi="Arial" w:cs="Arial"/>
          <w:szCs w:val="24"/>
          <w:shd w:val="clear" w:color="auto" w:fill="FFFFFF"/>
          <w:lang w:bidi="en-US"/>
        </w:rPr>
        <w:t>h.</w:t>
      </w:r>
      <w:r w:rsidRPr="005C0C56">
        <w:rPr>
          <w:rFonts w:ascii="Arial" w:eastAsia="Arial" w:hAnsi="Arial" w:cs="Arial"/>
          <w:szCs w:val="24"/>
          <w:shd w:val="clear" w:color="auto" w:fill="FFFFFF"/>
          <w:lang w:bidi="en-US"/>
        </w:rPr>
        <w:tab/>
        <w:t>panahon ng paghihintay o kaakibat</w:t>
      </w:r>
    </w:p>
    <w:p w14:paraId="428A322A" w14:textId="77777777" w:rsidR="00363C82" w:rsidRDefault="00363C82" w:rsidP="001F13CC">
      <w:pPr>
        <w:tabs>
          <w:tab w:val="left" w:pos="-1080"/>
        </w:tabs>
        <w:ind w:left="1620" w:hanging="540"/>
        <w:rPr>
          <w:rFonts w:ascii="Arial" w:hAnsi="Arial" w:cs="Arial"/>
          <w:color w:val="333333"/>
          <w:shd w:val="clear" w:color="auto" w:fill="FFFFFF"/>
        </w:rPr>
      </w:pPr>
    </w:p>
    <w:p w14:paraId="56B5732D" w14:textId="77777777" w:rsidR="00EC0CC8" w:rsidRDefault="00352640" w:rsidP="001F13CC">
      <w:pPr>
        <w:tabs>
          <w:tab w:val="left" w:pos="-1080"/>
        </w:tabs>
        <w:ind w:left="540" w:hanging="540"/>
        <w:rPr>
          <w:rFonts w:ascii="Arial" w:eastAsia="Arial" w:hAnsi="Arial" w:cs="Arial"/>
          <w:color w:val="000000"/>
          <w:szCs w:val="24"/>
          <w:lang w:val="fr-FR" w:bidi="en-US"/>
        </w:rPr>
      </w:pPr>
      <w:r w:rsidRPr="00341316">
        <w:rPr>
          <w:rFonts w:ascii="Arial" w:eastAsia="Arial" w:hAnsi="Arial" w:cs="Arial"/>
          <w:color w:val="000000"/>
          <w:szCs w:val="24"/>
          <w:lang w:val="fr-FR" w:bidi="en-US"/>
        </w:rPr>
        <w:t>V.</w:t>
      </w:r>
      <w:r w:rsidRPr="00341316">
        <w:rPr>
          <w:rFonts w:ascii="Arial" w:eastAsia="Arial" w:hAnsi="Arial" w:cs="Arial"/>
          <w:color w:val="000000"/>
          <w:szCs w:val="24"/>
          <w:lang w:val="fr-FR" w:bidi="en-US"/>
        </w:rPr>
        <w:tab/>
        <w:t>Pet Insurance</w:t>
      </w:r>
    </w:p>
    <w:p w14:paraId="34FD599F" w14:textId="77777777" w:rsidR="00EC0CC8" w:rsidRDefault="00C372F9" w:rsidP="005C0C56">
      <w:pPr>
        <w:tabs>
          <w:tab w:val="left" w:pos="-1080"/>
        </w:tabs>
        <w:ind w:left="1080" w:hanging="540"/>
        <w:rPr>
          <w:rFonts w:ascii="Arial" w:eastAsia="Arial" w:hAnsi="Arial" w:cs="Arial"/>
          <w:color w:val="000000"/>
          <w:szCs w:val="24"/>
          <w:lang w:val="fr-FR" w:bidi="en-US"/>
        </w:rPr>
      </w:pPr>
      <w:r w:rsidRPr="00341316">
        <w:rPr>
          <w:rFonts w:ascii="Arial" w:eastAsia="Arial" w:hAnsi="Arial" w:cs="Arial"/>
          <w:color w:val="000000"/>
          <w:szCs w:val="24"/>
          <w:lang w:val="fr-FR" w:bidi="en-US"/>
        </w:rPr>
        <w:t>B.</w:t>
      </w:r>
      <w:r w:rsidRPr="00341316">
        <w:rPr>
          <w:rFonts w:ascii="Arial" w:eastAsia="Arial" w:hAnsi="Arial" w:cs="Arial"/>
          <w:color w:val="000000"/>
          <w:szCs w:val="24"/>
          <w:lang w:val="fr-FR" w:bidi="en-US"/>
        </w:rPr>
        <w:tab/>
        <w:t>Mga Pangunahin sa Pet Insurance</w:t>
      </w:r>
    </w:p>
    <w:p w14:paraId="25F23D49" w14:textId="0A1078F7" w:rsidR="00412ED5" w:rsidRPr="007322AC" w:rsidRDefault="00C372F9" w:rsidP="007322AC">
      <w:pPr>
        <w:tabs>
          <w:tab w:val="left" w:pos="-1080"/>
        </w:tabs>
        <w:ind w:left="1620" w:hanging="540"/>
        <w:rPr>
          <w:rFonts w:ascii="Arial" w:hAnsi="Arial" w:cs="Arial"/>
          <w:szCs w:val="24"/>
          <w:shd w:val="clear" w:color="auto" w:fill="FFFFFF"/>
          <w:lang w:val="fr-FR"/>
        </w:rPr>
      </w:pPr>
      <w:r w:rsidRPr="00341316">
        <w:rPr>
          <w:rFonts w:ascii="Arial" w:eastAsia="Arial" w:hAnsi="Arial" w:cs="Arial"/>
          <w:color w:val="000000"/>
          <w:szCs w:val="24"/>
          <w:lang w:val="fr-FR" w:bidi="en-US"/>
        </w:rPr>
        <w:t>1.</w:t>
      </w:r>
      <w:r w:rsidRPr="00341316">
        <w:rPr>
          <w:rFonts w:ascii="Arial" w:eastAsia="Arial" w:hAnsi="Arial" w:cs="Arial"/>
          <w:color w:val="000000"/>
          <w:szCs w:val="24"/>
          <w:lang w:val="fr-FR" w:bidi="en-US"/>
        </w:rPr>
        <w:tab/>
      </w:r>
      <w:r w:rsidR="009E0B83">
        <w:rPr>
          <w:rFonts w:ascii="Arial" w:eastAsia="Arial" w:hAnsi="Arial" w:cs="Arial"/>
          <w:color w:val="000000"/>
          <w:szCs w:val="24"/>
          <w:lang w:val="fr-FR" w:bidi="en-US"/>
        </w:rPr>
        <w:t>Alamin</w:t>
      </w:r>
      <w:r w:rsidRPr="00341316">
        <w:rPr>
          <w:rFonts w:ascii="Arial" w:eastAsia="Arial" w:hAnsi="Arial" w:cs="Arial"/>
          <w:color w:val="000000"/>
          <w:szCs w:val="24"/>
          <w:lang w:val="fr-FR" w:bidi="en-US"/>
        </w:rPr>
        <w:t xml:space="preserve"> na ang isang </w:t>
      </w:r>
      <w:r w:rsidR="00F666F8">
        <w:rPr>
          <w:rFonts w:ascii="Arial" w:eastAsia="Arial" w:hAnsi="Arial" w:cs="Arial"/>
          <w:color w:val="000000"/>
          <w:szCs w:val="24"/>
          <w:lang w:val="fr-FR" w:bidi="en-US"/>
        </w:rPr>
        <w:t>policy</w:t>
      </w:r>
      <w:r w:rsidRPr="00341316">
        <w:rPr>
          <w:rFonts w:ascii="Arial" w:eastAsia="Arial" w:hAnsi="Arial" w:cs="Arial"/>
          <w:color w:val="000000"/>
          <w:szCs w:val="24"/>
          <w:lang w:val="fr-FR" w:bidi="en-US"/>
        </w:rPr>
        <w:t xml:space="preserve"> ng pet insurance ay sumasaklaw sa </w:t>
      </w:r>
      <w:r w:rsidR="00367A39" w:rsidRPr="00341316">
        <w:rPr>
          <w:rFonts w:ascii="Arial" w:eastAsia="Arial" w:hAnsi="Arial" w:cs="Arial"/>
          <w:szCs w:val="24"/>
          <w:shd w:val="clear" w:color="auto" w:fill="FFFFFF"/>
          <w:lang w:val="fr-FR" w:bidi="en-US"/>
        </w:rPr>
        <w:t xml:space="preserve">mga gastos sa beterinaryo, na kinabibilangan ng mga gastos na nauugnay sa medikal na payo, pagsusuri, pangangalaga, o paggamot na ibinibigay ng isang beterinaryo, kabilang ang, ngunit hindi limitado sa, ang halaga ng mga gamot na inireseta ng isang beterinaryo, Cal. Ins. </w:t>
      </w:r>
      <w:r w:rsidR="00367A39" w:rsidRPr="007322AC">
        <w:rPr>
          <w:rFonts w:ascii="Arial" w:eastAsia="Arial" w:hAnsi="Arial" w:cs="Arial"/>
          <w:szCs w:val="24"/>
          <w:shd w:val="clear" w:color="auto" w:fill="FFFFFF"/>
          <w:lang w:val="fr-FR" w:bidi="en-US"/>
        </w:rPr>
        <w:t>Code section 12880(g)</w:t>
      </w:r>
    </w:p>
    <w:p w14:paraId="5925D4F0" w14:textId="77777777" w:rsidR="00367A39" w:rsidRPr="007322AC" w:rsidRDefault="00367A39" w:rsidP="001F13CC">
      <w:pPr>
        <w:tabs>
          <w:tab w:val="left" w:pos="-1080"/>
        </w:tabs>
        <w:ind w:left="1620" w:hanging="540"/>
        <w:rPr>
          <w:rFonts w:ascii="Arial" w:hAnsi="Arial" w:cs="Arial"/>
          <w:color w:val="333333"/>
          <w:shd w:val="clear" w:color="auto" w:fill="FFFFFF"/>
          <w:lang w:val="fr-FR"/>
        </w:rPr>
      </w:pPr>
    </w:p>
    <w:p w14:paraId="75F85D49" w14:textId="77777777" w:rsidR="00EC0CC8" w:rsidRDefault="00352640" w:rsidP="001F13CC">
      <w:pPr>
        <w:tabs>
          <w:tab w:val="left" w:pos="-1080"/>
        </w:tabs>
        <w:ind w:left="540" w:hanging="540"/>
        <w:rPr>
          <w:rFonts w:ascii="Arial" w:eastAsia="Arial" w:hAnsi="Arial" w:cs="Arial"/>
          <w:color w:val="000000"/>
          <w:szCs w:val="24"/>
          <w:lang w:val="fr-FR" w:bidi="en-US"/>
        </w:rPr>
      </w:pPr>
      <w:r w:rsidRPr="007322AC">
        <w:rPr>
          <w:rFonts w:ascii="Arial" w:eastAsia="Arial" w:hAnsi="Arial" w:cs="Arial"/>
          <w:color w:val="000000"/>
          <w:szCs w:val="24"/>
          <w:lang w:val="fr-FR" w:bidi="en-US"/>
        </w:rPr>
        <w:t>V.</w:t>
      </w:r>
      <w:r w:rsidRPr="007322AC">
        <w:rPr>
          <w:rFonts w:ascii="Arial" w:eastAsia="Arial" w:hAnsi="Arial" w:cs="Arial"/>
          <w:color w:val="000000"/>
          <w:szCs w:val="24"/>
          <w:lang w:val="fr-FR" w:bidi="en-US"/>
        </w:rPr>
        <w:tab/>
        <w:t>Pet Insurance</w:t>
      </w:r>
    </w:p>
    <w:p w14:paraId="53439C80" w14:textId="0D0ED030" w:rsidR="00367A39" w:rsidRPr="007322AC" w:rsidRDefault="00367A39" w:rsidP="001F13CC">
      <w:pPr>
        <w:tabs>
          <w:tab w:val="left" w:pos="-1080"/>
        </w:tabs>
        <w:ind w:left="1080" w:hanging="540"/>
        <w:rPr>
          <w:rFonts w:ascii="Arial" w:hAnsi="Arial" w:cs="Arial"/>
          <w:lang w:val="fr-FR"/>
        </w:rPr>
      </w:pPr>
      <w:r w:rsidRPr="007322AC">
        <w:rPr>
          <w:rFonts w:ascii="Arial" w:eastAsia="Arial" w:hAnsi="Arial" w:cs="Arial"/>
          <w:lang w:val="fr-FR" w:bidi="en-US"/>
        </w:rPr>
        <w:t>C.</w:t>
      </w:r>
      <w:r w:rsidRPr="007322AC">
        <w:rPr>
          <w:rFonts w:ascii="Arial" w:eastAsia="Arial" w:hAnsi="Arial" w:cs="Arial"/>
          <w:lang w:val="fr-FR" w:bidi="en-US"/>
        </w:rPr>
        <w:tab/>
      </w:r>
      <w:bookmarkStart w:id="11" w:name="_GoBack"/>
      <w:bookmarkEnd w:id="11"/>
      <w:r w:rsidRPr="007322AC">
        <w:rPr>
          <w:rFonts w:ascii="Arial" w:eastAsia="Arial" w:hAnsi="Arial" w:cs="Arial"/>
          <w:lang w:val="fr-FR" w:bidi="en-US"/>
        </w:rPr>
        <w:t>Mga Pagsisiwalat</w:t>
      </w:r>
    </w:p>
    <w:p w14:paraId="63D7AA12" w14:textId="17803989" w:rsidR="00367A39" w:rsidRPr="005C0C56"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C0C56">
        <w:rPr>
          <w:rFonts w:ascii="Arial" w:eastAsia="Arial" w:hAnsi="Arial" w:cs="Arial"/>
          <w:lang w:bidi="en-US"/>
        </w:rPr>
        <w:t>1.</w:t>
      </w:r>
      <w:r w:rsidRPr="005C0C56">
        <w:rPr>
          <w:rFonts w:ascii="Arial" w:eastAsia="Arial" w:hAnsi="Arial" w:cs="Arial"/>
          <w:lang w:bidi="en-US"/>
        </w:rPr>
        <w:tab/>
        <w:t>Alamin na ang isang insurer na nakikipagtransaksyon sa pet insurance sa California ay dapat magbunyag ng lahat ng sumusunod sa mga consumer:</w:t>
      </w:r>
    </w:p>
    <w:p w14:paraId="60753C55" w14:textId="77777777" w:rsidR="00EC0CC8" w:rsidRDefault="00367A39" w:rsidP="001F13CC">
      <w:pPr>
        <w:pStyle w:val="NormalWeb"/>
        <w:shd w:val="clear" w:color="auto" w:fill="FFFFFF"/>
        <w:spacing w:before="0" w:beforeAutospacing="0" w:after="0" w:afterAutospacing="0"/>
        <w:ind w:left="2160" w:hanging="547"/>
        <w:textAlignment w:val="baseline"/>
        <w:rPr>
          <w:rFonts w:ascii="Arial" w:eastAsia="Arial" w:hAnsi="Arial" w:cs="Arial"/>
          <w:lang w:val="fr-FR" w:bidi="en-US"/>
        </w:rPr>
      </w:pPr>
      <w:r w:rsidRPr="005C0C56">
        <w:rPr>
          <w:rFonts w:ascii="Arial" w:eastAsia="Arial" w:hAnsi="Arial" w:cs="Arial"/>
          <w:lang w:bidi="en-US"/>
        </w:rPr>
        <w:t>a.</w:t>
      </w:r>
      <w:r w:rsidRPr="005C0C56">
        <w:rPr>
          <w:rFonts w:ascii="Arial" w:eastAsia="Arial" w:hAnsi="Arial" w:cs="Arial"/>
          <w:lang w:bidi="en-US"/>
        </w:rPr>
        <w:tab/>
        <w:t xml:space="preserve">mga pagbubukod, Cal. Ins. </w:t>
      </w:r>
      <w:r w:rsidRPr="00341316">
        <w:rPr>
          <w:rFonts w:ascii="Arial" w:eastAsia="Arial" w:hAnsi="Arial" w:cs="Arial"/>
          <w:lang w:val="fr-FR" w:bidi="en-US"/>
        </w:rPr>
        <w:t>Code sections 12880.2 (1)(A) hanggang (D)</w:t>
      </w:r>
    </w:p>
    <w:p w14:paraId="4DFE93C8" w14:textId="77777777" w:rsidR="00EC0CC8" w:rsidRDefault="00367A39" w:rsidP="007A5ADE">
      <w:pPr>
        <w:pStyle w:val="NormalWeb"/>
        <w:numPr>
          <w:ilvl w:val="0"/>
          <w:numId w:val="31"/>
        </w:numPr>
        <w:shd w:val="clear" w:color="auto" w:fill="FFFFFF"/>
        <w:spacing w:before="0" w:beforeAutospacing="0" w:after="0" w:afterAutospacing="0"/>
        <w:ind w:left="2700" w:hanging="540"/>
        <w:textAlignment w:val="baseline"/>
        <w:rPr>
          <w:rFonts w:ascii="Arial" w:eastAsia="Arial" w:hAnsi="Arial" w:cs="Arial"/>
          <w:lang w:bidi="en-US"/>
        </w:rPr>
      </w:pPr>
      <w:r w:rsidRPr="005C0C56">
        <w:rPr>
          <w:rFonts w:ascii="Arial" w:eastAsia="Arial" w:hAnsi="Arial" w:cs="Arial"/>
          <w:lang w:bidi="en-US"/>
        </w:rPr>
        <w:t>isang dati nang umiiral na kondisyon</w:t>
      </w:r>
    </w:p>
    <w:p w14:paraId="4225CD85" w14:textId="0C9868F1" w:rsidR="00367A39" w:rsidRPr="005C0C5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isang namamanang sakit</w:t>
      </w:r>
    </w:p>
    <w:p w14:paraId="3F4A492C" w14:textId="05B9259C" w:rsidR="00367A39" w:rsidRPr="0034131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lang w:val="pt-BR"/>
        </w:rPr>
      </w:pPr>
      <w:r w:rsidRPr="00341316">
        <w:rPr>
          <w:rFonts w:ascii="Arial" w:eastAsia="Arial" w:hAnsi="Arial" w:cs="Arial"/>
          <w:lang w:val="pt-BR" w:bidi="en-US"/>
        </w:rPr>
        <w:t>isang likas na abnormalidad o sakit</w:t>
      </w:r>
    </w:p>
    <w:p w14:paraId="1FE5FF5E" w14:textId="2AE475F0" w:rsidR="00556289" w:rsidRPr="005C0C56" w:rsidRDefault="00556289" w:rsidP="007A5ADE">
      <w:pPr>
        <w:pStyle w:val="NormalWeb"/>
        <w:numPr>
          <w:ilvl w:val="0"/>
          <w:numId w:val="31"/>
        </w:numPr>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isang malalang kondisyon</w:t>
      </w:r>
    </w:p>
    <w:p w14:paraId="0A654715" w14:textId="41D85E6A" w:rsidR="0095555F" w:rsidRPr="005C0C56" w:rsidRDefault="001F5914" w:rsidP="007A5ADE">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b.</w:t>
      </w:r>
      <w:r w:rsidRPr="005C0C56">
        <w:rPr>
          <w:rFonts w:ascii="Arial" w:eastAsia="Arial" w:hAnsi="Arial" w:cs="Arial"/>
          <w:lang w:bidi="en-US"/>
        </w:rPr>
        <w:tab/>
        <w:t xml:space="preserve">kung kasama sa </w:t>
      </w:r>
      <w:r w:rsidR="00F666F8">
        <w:rPr>
          <w:rFonts w:ascii="Arial" w:eastAsia="Arial" w:hAnsi="Arial" w:cs="Arial"/>
          <w:lang w:bidi="en-US"/>
        </w:rPr>
        <w:t>policy</w:t>
      </w:r>
      <w:r w:rsidRPr="005C0C56">
        <w:rPr>
          <w:rFonts w:ascii="Arial" w:eastAsia="Arial" w:hAnsi="Arial" w:cs="Arial"/>
          <w:lang w:bidi="en-US"/>
        </w:rPr>
        <w:t xml:space="preserve"> ang anumang iba pang pagbubukod, ang sumusunod na pahayag na “Maaaring ilapat ang iba pang mga pagbubukod; mangyaring tingnan ang section na mga pagbubukod ng </w:t>
      </w:r>
      <w:r w:rsidR="00F666F8">
        <w:rPr>
          <w:rFonts w:ascii="Arial" w:eastAsia="Arial" w:hAnsi="Arial" w:cs="Arial"/>
          <w:lang w:bidi="en-US"/>
        </w:rPr>
        <w:t>policy</w:t>
      </w:r>
      <w:r w:rsidRPr="005C0C56">
        <w:rPr>
          <w:rFonts w:ascii="Arial" w:eastAsia="Arial" w:hAnsi="Arial" w:cs="Arial"/>
          <w:lang w:bidi="en-US"/>
        </w:rPr>
        <w:t xml:space="preserve"> para sa higit pang impormasyon, Cal. Ins. Code section 12880.2(a)(2)</w:t>
      </w:r>
    </w:p>
    <w:p w14:paraId="5A7835AD" w14:textId="4CE7E8EA" w:rsidR="00367A39" w:rsidRPr="005C0C56" w:rsidRDefault="001F5914" w:rsidP="007322A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c.</w:t>
      </w:r>
      <w:r w:rsidRPr="005C0C56">
        <w:rPr>
          <w:rFonts w:ascii="Arial" w:eastAsia="Arial" w:hAnsi="Arial" w:cs="Arial"/>
          <w:lang w:bidi="en-US"/>
        </w:rPr>
        <w:tab/>
        <w:t xml:space="preserve">anumang probisyon ng </w:t>
      </w:r>
      <w:r w:rsidR="00F666F8">
        <w:rPr>
          <w:rFonts w:ascii="Arial" w:eastAsia="Arial" w:hAnsi="Arial" w:cs="Arial"/>
          <w:lang w:bidi="en-US"/>
        </w:rPr>
        <w:t>policy</w:t>
      </w:r>
      <w:r w:rsidRPr="005C0C56">
        <w:rPr>
          <w:rFonts w:ascii="Arial" w:eastAsia="Arial" w:hAnsi="Arial" w:cs="Arial"/>
          <w:lang w:bidi="en-US"/>
        </w:rPr>
        <w:t xml:space="preserve"> na naglilimita sa coverage sa pamamagitan ng paghihintay o kaakibat </w:t>
      </w:r>
      <w:r w:rsidR="00367A39" w:rsidRPr="005C0C56">
        <w:rPr>
          <w:rFonts w:ascii="Arial" w:eastAsia="Arial" w:hAnsi="Arial" w:cs="Arial"/>
          <w:lang w:bidi="en-US"/>
        </w:rPr>
        <w:t xml:space="preserve">na panahon, isang deductible, co-insurance, o isang taunang o panghabambuhay na limitasyon sa </w:t>
      </w:r>
      <w:r w:rsidR="00F666F8">
        <w:rPr>
          <w:rFonts w:ascii="Arial" w:eastAsia="Arial" w:hAnsi="Arial" w:cs="Arial"/>
          <w:lang w:bidi="en-US"/>
        </w:rPr>
        <w:t>policy</w:t>
      </w:r>
      <w:r w:rsidR="00367A39" w:rsidRPr="005C0C56">
        <w:rPr>
          <w:rFonts w:ascii="Arial" w:eastAsia="Arial" w:hAnsi="Arial" w:cs="Arial"/>
          <w:lang w:bidi="en-US"/>
        </w:rPr>
        <w:t xml:space="preserve">, Cal. </w:t>
      </w:r>
      <w:r w:rsidR="00415A90" w:rsidRPr="005C0C56">
        <w:rPr>
          <w:rFonts w:ascii="Arial" w:eastAsia="Arial" w:hAnsi="Arial" w:cs="Arial"/>
          <w:lang w:bidi="en-US"/>
        </w:rPr>
        <w:t>Ins. Code section 12880.2 (a)(3)</w:t>
      </w:r>
    </w:p>
    <w:p w14:paraId="10738AF4" w14:textId="5BC6A233" w:rsidR="00367A39" w:rsidRPr="005C0C56" w:rsidRDefault="001F5914" w:rsidP="007322A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d.</w:t>
      </w:r>
      <w:r w:rsidRPr="005C0C56">
        <w:rPr>
          <w:rFonts w:ascii="Arial" w:eastAsia="Arial" w:hAnsi="Arial" w:cs="Arial"/>
          <w:lang w:bidi="en-US"/>
        </w:rPr>
        <w:tab/>
        <w:t xml:space="preserve">bawasan man ng insurer ang coverage o pagtaas ng mga premium batay sa </w:t>
      </w:r>
      <w:r w:rsidR="00367A39" w:rsidRPr="005C0C56">
        <w:rPr>
          <w:rFonts w:ascii="Arial" w:eastAsia="Arial" w:hAnsi="Arial" w:cs="Arial"/>
          <w:lang w:bidi="en-US"/>
        </w:rPr>
        <w:t>kasaysayan ng paghahabol ng insured, Cal. Ins. Code section 12880.2 (a)(4)</w:t>
      </w:r>
    </w:p>
    <w:p w14:paraId="31ACEA06" w14:textId="77777777" w:rsidR="00EC0CC8" w:rsidRDefault="00A30E20" w:rsidP="00225349">
      <w:pPr>
        <w:pStyle w:val="NormalWeb"/>
        <w:shd w:val="clear" w:color="auto" w:fill="FFFFFF"/>
        <w:spacing w:before="0" w:beforeAutospacing="0" w:after="0" w:afterAutospacing="0"/>
        <w:ind w:left="1620"/>
        <w:textAlignment w:val="baseline"/>
        <w:rPr>
          <w:rFonts w:ascii="Arial" w:eastAsia="Arial" w:hAnsi="Arial" w:cs="Arial"/>
          <w:lang w:bidi="en-US"/>
        </w:rPr>
      </w:pPr>
      <w:r w:rsidRPr="005C0C56">
        <w:rPr>
          <w:rFonts w:ascii="Arial" w:eastAsia="Arial" w:hAnsi="Arial" w:cs="Arial"/>
          <w:lang w:bidi="en-US"/>
        </w:rPr>
        <w:t>e.</w:t>
      </w:r>
      <w:r w:rsidRPr="005C0C56">
        <w:rPr>
          <w:rFonts w:ascii="Arial" w:eastAsia="Arial" w:hAnsi="Arial" w:cs="Arial"/>
          <w:lang w:bidi="en-US"/>
        </w:rPr>
        <w:tab/>
        <w:t>isang buod na paglalarawan ng batayan o formula kung saan ang insurer</w:t>
      </w:r>
    </w:p>
    <w:p w14:paraId="39262A95" w14:textId="77777777" w:rsidR="00EC0CC8" w:rsidRDefault="00367A39" w:rsidP="00225349">
      <w:pPr>
        <w:pStyle w:val="NormalWeb"/>
        <w:shd w:val="clear" w:color="auto" w:fill="FFFFFF"/>
        <w:spacing w:before="0" w:beforeAutospacing="0" w:after="0" w:afterAutospacing="0"/>
        <w:ind w:left="2340" w:hanging="180"/>
        <w:textAlignment w:val="baseline"/>
        <w:rPr>
          <w:rFonts w:ascii="Arial" w:eastAsia="Arial" w:hAnsi="Arial" w:cs="Arial"/>
          <w:lang w:bidi="en-US"/>
        </w:rPr>
      </w:pPr>
      <w:r w:rsidRPr="005C0C56">
        <w:rPr>
          <w:rFonts w:ascii="Arial" w:eastAsia="Arial" w:hAnsi="Arial" w:cs="Arial"/>
          <w:lang w:bidi="en-US"/>
        </w:rPr>
        <w:t>ay tinukoy ang mga pagbabayad ng paghahabol sa ilalim ng isang</w:t>
      </w:r>
      <w:r w:rsidR="007322AC">
        <w:rPr>
          <w:rFonts w:ascii="Arial" w:eastAsia="Arial" w:hAnsi="Arial" w:cs="Arial"/>
          <w:lang w:bidi="en-US"/>
        </w:rPr>
        <w:t xml:space="preserve"> </w:t>
      </w:r>
      <w:r w:rsidR="00F666F8">
        <w:rPr>
          <w:rFonts w:ascii="Arial" w:eastAsia="Arial" w:hAnsi="Arial" w:cs="Arial"/>
          <w:lang w:bidi="en-US"/>
        </w:rPr>
        <w:t>policy</w:t>
      </w:r>
      <w:r w:rsidRPr="005C0C56">
        <w:rPr>
          <w:rFonts w:ascii="Arial" w:eastAsia="Arial" w:hAnsi="Arial" w:cs="Arial"/>
          <w:lang w:bidi="en-US"/>
        </w:rPr>
        <w:t xml:space="preserve"> sa pet insurance sa loob ng </w:t>
      </w:r>
      <w:r w:rsidR="00F666F8">
        <w:rPr>
          <w:rFonts w:ascii="Arial" w:eastAsia="Arial" w:hAnsi="Arial" w:cs="Arial"/>
          <w:lang w:bidi="en-US"/>
        </w:rPr>
        <w:t>policy</w:t>
      </w:r>
      <w:r w:rsidRPr="005C0C56">
        <w:rPr>
          <w:rFonts w:ascii="Arial" w:eastAsia="Arial" w:hAnsi="Arial" w:cs="Arial"/>
          <w:lang w:bidi="en-US"/>
        </w:rPr>
        <w:t xml:space="preserve"> at sa pamamagitan ng isang link sa pangunahing pahina ng internet website ng insurer, Cal.</w:t>
      </w:r>
    </w:p>
    <w:p w14:paraId="58FCAF17" w14:textId="519AC28B" w:rsidR="00367A39" w:rsidRPr="005C0C56" w:rsidRDefault="00854B04" w:rsidP="00225349">
      <w:pPr>
        <w:pStyle w:val="NormalWeb"/>
        <w:shd w:val="clear" w:color="auto" w:fill="FFFFFF"/>
        <w:spacing w:before="0" w:beforeAutospacing="0" w:after="0" w:afterAutospacing="0"/>
        <w:ind w:left="2340" w:hanging="180"/>
        <w:textAlignment w:val="baseline"/>
        <w:rPr>
          <w:rFonts w:ascii="Arial" w:hAnsi="Arial" w:cs="Arial"/>
        </w:rPr>
      </w:pPr>
      <w:r w:rsidRPr="005C0C56">
        <w:rPr>
          <w:rFonts w:ascii="Arial" w:eastAsia="Arial" w:hAnsi="Arial" w:cs="Arial"/>
          <w:lang w:bidi="en-US"/>
        </w:rPr>
        <w:t>Ins. Code section 12880.2 (c)</w:t>
      </w:r>
    </w:p>
    <w:p w14:paraId="70D5E39D" w14:textId="266C1E18" w:rsidR="00367A39" w:rsidRPr="005C0C56"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f.</w:t>
      </w:r>
      <w:r w:rsidRPr="005C0C56">
        <w:rPr>
          <w:rFonts w:ascii="Arial" w:eastAsia="Arial" w:hAnsi="Arial" w:cs="Arial"/>
          <w:lang w:bidi="en-US"/>
        </w:rPr>
        <w:tab/>
        <w:t xml:space="preserve">isang pet insurer na gumagamit ng iskedyul ng benepisyo upang matukoy ang pagbabayad sa paghahabol sa ilalim ng isang </w:t>
      </w:r>
      <w:r w:rsidR="00F666F8">
        <w:rPr>
          <w:rFonts w:ascii="Arial" w:eastAsia="Arial" w:hAnsi="Arial" w:cs="Arial"/>
          <w:lang w:bidi="en-US"/>
        </w:rPr>
        <w:t>policy</w:t>
      </w:r>
      <w:r w:rsidRPr="005C0C56">
        <w:rPr>
          <w:rFonts w:ascii="Arial" w:eastAsia="Arial" w:hAnsi="Arial" w:cs="Arial"/>
          <w:lang w:bidi="en-US"/>
        </w:rPr>
        <w:t xml:space="preserve"> sa pet insurance ay dapat gawin pareho ang mga sumusunod:</w:t>
      </w:r>
    </w:p>
    <w:p w14:paraId="5889EB34" w14:textId="1CCB50FE"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w:t>
      </w:r>
      <w:r w:rsidRPr="005C0C56">
        <w:rPr>
          <w:rFonts w:ascii="Arial" w:eastAsia="Arial" w:hAnsi="Arial" w:cs="Arial"/>
          <w:lang w:bidi="en-US"/>
        </w:rPr>
        <w:tab/>
        <w:t xml:space="preserve">malinaw na isiwalat ang nalalapat na iskedyul ng benepisyo sa </w:t>
      </w:r>
      <w:r w:rsidR="00F666F8">
        <w:rPr>
          <w:rFonts w:ascii="Arial" w:eastAsia="Arial" w:hAnsi="Arial" w:cs="Arial"/>
          <w:lang w:bidi="en-US"/>
        </w:rPr>
        <w:t>policy</w:t>
      </w:r>
      <w:r w:rsidRPr="005C0C56">
        <w:rPr>
          <w:rFonts w:ascii="Arial" w:eastAsia="Arial" w:hAnsi="Arial" w:cs="Arial"/>
          <w:lang w:bidi="en-US"/>
        </w:rPr>
        <w:t>, Cal. Ins. Code section 12880.2 (d)(1)</w:t>
      </w:r>
    </w:p>
    <w:p w14:paraId="3E111CC2" w14:textId="3EEEE4AF"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ii.</w:t>
      </w:r>
      <w:r w:rsidRPr="005C0C56">
        <w:rPr>
          <w:rFonts w:ascii="Arial" w:eastAsia="Arial" w:hAnsi="Arial" w:cs="Arial"/>
          <w:lang w:bidi="en-US"/>
        </w:rPr>
        <w:tab/>
        <w:t xml:space="preserve">isiwalat ang lahat ng mga iskedyul ng benepisyo na ginagamit ng insurer sa ilalim ng mga </w:t>
      </w:r>
      <w:r w:rsidR="00F666F8">
        <w:rPr>
          <w:rFonts w:ascii="Arial" w:eastAsia="Arial" w:hAnsi="Arial" w:cs="Arial"/>
          <w:lang w:bidi="en-US"/>
        </w:rPr>
        <w:t>policy</w:t>
      </w:r>
      <w:r w:rsidRPr="005C0C56">
        <w:rPr>
          <w:rFonts w:ascii="Arial" w:eastAsia="Arial" w:hAnsi="Arial" w:cs="Arial"/>
          <w:lang w:bidi="en-US"/>
        </w:rPr>
        <w:t xml:space="preserve"> sa pet insurance nito sa pamamagitan ng isang link sa pangunahing pahina ng internet website ng insurer, Cal. Ins. Code section 12880.2 (d)(2)</w:t>
      </w:r>
    </w:p>
    <w:p w14:paraId="277194C3" w14:textId="6DC7E131" w:rsidR="00367A39" w:rsidRPr="005C0C56" w:rsidRDefault="00BE5D24" w:rsidP="007322A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g.</w:t>
      </w:r>
      <w:r w:rsidRPr="005C0C56">
        <w:rPr>
          <w:rFonts w:ascii="Arial" w:eastAsia="Arial" w:hAnsi="Arial" w:cs="Arial"/>
          <w:lang w:bidi="en-US"/>
        </w:rPr>
        <w:tab/>
        <w:t xml:space="preserve">isang insurer ng alagang hayop na tumutukoy sa mga pagbabayad ng paghahabol sa ilalim ng isang </w:t>
      </w:r>
      <w:r w:rsidR="00F666F8">
        <w:rPr>
          <w:rFonts w:ascii="Arial" w:eastAsia="Arial" w:hAnsi="Arial" w:cs="Arial"/>
          <w:lang w:bidi="en-US"/>
        </w:rPr>
        <w:t>policy</w:t>
      </w:r>
      <w:r w:rsidRPr="005C0C56">
        <w:rPr>
          <w:rFonts w:ascii="Arial" w:eastAsia="Arial" w:hAnsi="Arial" w:cs="Arial"/>
          <w:lang w:bidi="en-US"/>
        </w:rPr>
        <w:t xml:space="preserve"> sa pet insurance </w:t>
      </w:r>
      <w:r w:rsidR="00367A39" w:rsidRPr="005C0C56">
        <w:rPr>
          <w:rFonts w:ascii="Arial" w:eastAsia="Arial" w:hAnsi="Arial" w:cs="Arial"/>
          <w:lang w:bidi="en-US"/>
        </w:rPr>
        <w:t>batay sa madalas at karaniwang mga bayarin, o anumang iba pang limitasyon sa pagbabayad batay sa umiiral na mga singil sa tagapagbigay ng serbisyo ng beterinaryo, ay dapat gawin ang pareho ng mga sumusunod:</w:t>
      </w:r>
    </w:p>
    <w:p w14:paraId="4B64C7B1" w14:textId="281709EA"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w:t>
      </w:r>
      <w:r w:rsidRPr="005C0C56">
        <w:rPr>
          <w:rFonts w:ascii="Arial" w:eastAsia="Arial" w:hAnsi="Arial" w:cs="Arial"/>
          <w:lang w:bidi="en-US"/>
        </w:rPr>
        <w:tab/>
        <w:t xml:space="preserve">isama ang madalas at nakagawiang probisyon ng limitasyon sa bayarin sa </w:t>
      </w:r>
      <w:r w:rsidR="00F666F8">
        <w:rPr>
          <w:rFonts w:ascii="Arial" w:eastAsia="Arial" w:hAnsi="Arial" w:cs="Arial"/>
          <w:lang w:bidi="en-US"/>
        </w:rPr>
        <w:t>policy</w:t>
      </w:r>
      <w:r w:rsidRPr="005C0C56">
        <w:rPr>
          <w:rFonts w:ascii="Arial" w:eastAsia="Arial" w:hAnsi="Arial" w:cs="Arial"/>
          <w:lang w:bidi="en-US"/>
        </w:rPr>
        <w:t xml:space="preserve"> na malinaw na naglalarawan sa batayan ng insurer </w:t>
      </w:r>
      <w:r w:rsidRPr="005C0C56">
        <w:rPr>
          <w:rFonts w:ascii="Arial" w:eastAsia="Arial" w:hAnsi="Arial" w:cs="Arial"/>
          <w:lang w:bidi="en-US"/>
        </w:rPr>
        <w:lastRenderedPageBreak/>
        <w:t>para sa pagtukoy ng madalas at nakagawiang mga bayarin at kung paano inilalapat ang batayan sa pagkwenta ng mga pagbabayad ng paghahabol, Cal. Ins. Code section 12880.2 (e)(1)</w:t>
      </w:r>
    </w:p>
    <w:p w14:paraId="744DBCBF" w14:textId="466AF599" w:rsidR="00367A39" w:rsidRPr="005C0C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ii.</w:t>
      </w:r>
      <w:r w:rsidRPr="005C0C56">
        <w:rPr>
          <w:rFonts w:ascii="Arial" w:eastAsia="Arial" w:hAnsi="Arial" w:cs="Arial"/>
          <w:lang w:bidi="en-US"/>
        </w:rPr>
        <w:tab/>
        <w:t>isiwalat ang batayan ng insurer para sa pagtukoy ng madalas at kaugalian na mga bayarin sa pamamagitan ng isang link sa pangunahing pahina ng internet website ng insurer, Cal. Ins. Code section 12880.2 (e)(2)</w:t>
      </w:r>
    </w:p>
    <w:p w14:paraId="2E04A0B2" w14:textId="16E42C41" w:rsidR="00367A39" w:rsidRPr="005C0C56" w:rsidRDefault="007C2BAC" w:rsidP="007322AC">
      <w:pPr>
        <w:pStyle w:val="NormalWeb"/>
        <w:shd w:val="clear" w:color="auto" w:fill="FFFFFF"/>
        <w:spacing w:before="0" w:beforeAutospacing="0" w:after="0" w:afterAutospacing="0"/>
        <w:ind w:left="2160" w:hanging="540"/>
        <w:textAlignment w:val="baseline"/>
        <w:rPr>
          <w:rFonts w:ascii="Arial" w:hAnsi="Arial" w:cs="Arial"/>
        </w:rPr>
      </w:pPr>
      <w:r w:rsidRPr="005C0C56">
        <w:rPr>
          <w:rFonts w:ascii="Arial" w:eastAsia="Arial" w:hAnsi="Arial" w:cs="Arial"/>
          <w:lang w:bidi="en-US"/>
        </w:rPr>
        <w:t>h.</w:t>
      </w:r>
      <w:r w:rsidRPr="005C0C56">
        <w:rPr>
          <w:rFonts w:ascii="Arial" w:eastAsia="Arial" w:hAnsi="Arial" w:cs="Arial"/>
          <w:lang w:bidi="en-US"/>
        </w:rPr>
        <w:tab/>
        <w:t xml:space="preserve">ang insurer ay dapat lumikha ng isang buod ng lahat ng mga probisyon ng </w:t>
      </w:r>
      <w:r w:rsidR="00F666F8">
        <w:rPr>
          <w:rFonts w:ascii="Arial" w:eastAsia="Arial" w:hAnsi="Arial" w:cs="Arial"/>
          <w:lang w:bidi="en-US"/>
        </w:rPr>
        <w:t>policy</w:t>
      </w:r>
      <w:r w:rsidRPr="005C0C56">
        <w:rPr>
          <w:rFonts w:ascii="Arial" w:eastAsia="Arial" w:hAnsi="Arial" w:cs="Arial"/>
          <w:lang w:bidi="en-US"/>
        </w:rPr>
        <w:t xml:space="preserve"> na kinakailangan sa Cal. </w:t>
      </w:r>
      <w:r w:rsidR="00367A39" w:rsidRPr="007322AC">
        <w:rPr>
          <w:rFonts w:ascii="Arial" w:eastAsia="Arial" w:hAnsi="Arial" w:cs="Arial"/>
          <w:lang w:bidi="en-US"/>
        </w:rPr>
        <w:t xml:space="preserve">Ins. </w:t>
      </w:r>
      <w:r w:rsidR="00367A39" w:rsidRPr="00BB1142">
        <w:rPr>
          <w:rFonts w:ascii="Arial" w:eastAsia="Arial" w:hAnsi="Arial" w:cs="Arial"/>
          <w:lang w:bidi="en-US"/>
        </w:rPr>
        <w:t xml:space="preserve">Code section 12880.2 subdivision (a) hanggang (e), inklusibo, sa </w:t>
      </w:r>
      <w:r w:rsidR="00367A39" w:rsidRPr="005C0C56">
        <w:rPr>
          <w:rFonts w:ascii="Arial" w:eastAsia="Arial" w:hAnsi="Arial" w:cs="Arial"/>
          <w:lang w:bidi="en-US"/>
        </w:rPr>
        <w:t>hiwalay na dokumento na pinamagatang “Insurer Disclosure of Important Policy Provisions,” Cal. Ins. Code section 12880.2 (f)</w:t>
      </w:r>
    </w:p>
    <w:p w14:paraId="4F298FB6" w14:textId="50AF2CD2" w:rsidR="00367A39" w:rsidRPr="005C0C56"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w:t>
      </w:r>
      <w:r w:rsidRPr="005C0C56">
        <w:rPr>
          <w:rFonts w:ascii="Arial" w:eastAsia="Arial" w:hAnsi="Arial" w:cs="Arial"/>
          <w:lang w:bidi="en-US"/>
        </w:rPr>
        <w:tab/>
        <w:t>dapat i-post ng insurer ang dokumentong “Insurer Disclosure of Important Policy Provisions” na kinakailangan sa subdivision (f) sa pamamagitan ng isang link sa pangunahing pahina ng internet website ng insurer, Cal. Ins. Code section 12880.2 (f)</w:t>
      </w:r>
    </w:p>
    <w:p w14:paraId="44D06CF0" w14:textId="09047881" w:rsidR="00367A39" w:rsidRPr="005C0C56" w:rsidRDefault="00B9286C"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ii.</w:t>
      </w:r>
      <w:r w:rsidRPr="005C0C56">
        <w:rPr>
          <w:rFonts w:ascii="Arial" w:eastAsia="Arial" w:hAnsi="Arial" w:cs="Arial"/>
          <w:lang w:bidi="en-US"/>
        </w:rPr>
        <w:tab/>
        <w:t xml:space="preserve">kaugnay ng pagpapalabas ng bagong </w:t>
      </w:r>
      <w:r w:rsidR="00F666F8">
        <w:rPr>
          <w:rFonts w:ascii="Arial" w:eastAsia="Arial" w:hAnsi="Arial" w:cs="Arial"/>
          <w:lang w:bidi="en-US"/>
        </w:rPr>
        <w:t>policy</w:t>
      </w:r>
      <w:r w:rsidRPr="005C0C56">
        <w:rPr>
          <w:rFonts w:ascii="Arial" w:eastAsia="Arial" w:hAnsi="Arial" w:cs="Arial"/>
          <w:lang w:bidi="en-US"/>
        </w:rPr>
        <w:t xml:space="preserve"> sa pet insurance, ang insurer ay dapat magbigay sa consumer ng isang kopya ng dokumentong “Insurer Disclosure of Important Policy Provisions” na kinakailangan alinsunod sa subdivision (f) sa hindi bababa sa 12-point type kapag inihatid nito ang </w:t>
      </w:r>
      <w:r w:rsidR="00F666F8">
        <w:rPr>
          <w:rFonts w:ascii="Arial" w:eastAsia="Arial" w:hAnsi="Arial" w:cs="Arial"/>
          <w:lang w:bidi="en-US"/>
        </w:rPr>
        <w:t>policy</w:t>
      </w:r>
      <w:r w:rsidRPr="005C0C56">
        <w:rPr>
          <w:rFonts w:ascii="Arial" w:eastAsia="Arial" w:hAnsi="Arial" w:cs="Arial"/>
          <w:lang w:bidi="en-US"/>
        </w:rPr>
        <w:t>, Cal. Ins. Code section 12880.2 (h)(1)</w:t>
      </w:r>
    </w:p>
    <w:p w14:paraId="789D9DC5" w14:textId="2D111164" w:rsidR="00367A39" w:rsidRPr="005C0C56" w:rsidRDefault="00550911" w:rsidP="007A5ADE">
      <w:pPr>
        <w:pStyle w:val="NormalWeb"/>
        <w:shd w:val="clear" w:color="auto" w:fill="FFFFFF"/>
        <w:spacing w:before="0" w:beforeAutospacing="0" w:after="0" w:afterAutospacing="0"/>
        <w:ind w:left="2700" w:hanging="540"/>
        <w:textAlignment w:val="baseline"/>
        <w:rPr>
          <w:rFonts w:ascii="Arial" w:hAnsi="Arial" w:cs="Arial"/>
        </w:rPr>
      </w:pPr>
      <w:r w:rsidRPr="005C0C56">
        <w:rPr>
          <w:rFonts w:ascii="Arial" w:eastAsia="Arial" w:hAnsi="Arial" w:cs="Arial"/>
          <w:lang w:bidi="en-US"/>
        </w:rPr>
        <w:t>iii.</w:t>
      </w:r>
      <w:r w:rsidRPr="005C0C56">
        <w:rPr>
          <w:rFonts w:ascii="Arial" w:eastAsia="Arial" w:hAnsi="Arial" w:cs="Arial"/>
          <w:lang w:bidi="en-US"/>
        </w:rPr>
        <w:tab/>
        <w:t xml:space="preserve">bilang karagdagan, ang </w:t>
      </w:r>
      <w:r w:rsidR="00F666F8">
        <w:rPr>
          <w:rFonts w:ascii="Arial" w:eastAsia="Arial" w:hAnsi="Arial" w:cs="Arial"/>
          <w:lang w:bidi="en-US"/>
        </w:rPr>
        <w:t>policy</w:t>
      </w:r>
      <w:r w:rsidRPr="005C0C56">
        <w:rPr>
          <w:rFonts w:ascii="Arial" w:eastAsia="Arial" w:hAnsi="Arial" w:cs="Arial"/>
          <w:lang w:bidi="en-US"/>
        </w:rPr>
        <w:t xml:space="preserve"> sa pet insurance ay dapat na malinaw na naka-print o nakalakip sa isang abiso na nagsasaad na, pagkatapos matanggap ng may-ari ang </w:t>
      </w:r>
      <w:r w:rsidR="00F666F8">
        <w:rPr>
          <w:rFonts w:ascii="Arial" w:eastAsia="Arial" w:hAnsi="Arial" w:cs="Arial"/>
          <w:lang w:bidi="en-US"/>
        </w:rPr>
        <w:t>policy</w:t>
      </w:r>
      <w:r w:rsidRPr="005C0C56">
        <w:rPr>
          <w:rFonts w:ascii="Arial" w:eastAsia="Arial" w:hAnsi="Arial" w:cs="Arial"/>
          <w:lang w:bidi="en-US"/>
        </w:rPr>
        <w:t xml:space="preserve">, ang </w:t>
      </w:r>
      <w:r w:rsidR="00F666F8">
        <w:rPr>
          <w:rFonts w:ascii="Arial" w:eastAsia="Arial" w:hAnsi="Arial" w:cs="Arial"/>
          <w:lang w:bidi="en-US"/>
        </w:rPr>
        <w:t>policy</w:t>
      </w:r>
      <w:r w:rsidRPr="005C0C56">
        <w:rPr>
          <w:rFonts w:ascii="Arial" w:eastAsia="Arial" w:hAnsi="Arial" w:cs="Arial"/>
          <w:lang w:bidi="en-US"/>
        </w:rPr>
        <w:t xml:space="preserve"> ay maaaring ibalik ng insured para sa pagkansela sa pamamagitan ng paghahatid nito o pagpapadala nito sa insurer o sa ang ahente kung saan ito binili, Cal. Ins. Code section 12880.2 (h)(2)</w:t>
      </w:r>
    </w:p>
    <w:p w14:paraId="7516A01B" w14:textId="33F1DD9B" w:rsidR="00367A39" w:rsidRPr="005C0C56" w:rsidRDefault="008C6C4F" w:rsidP="007A5ADE">
      <w:pPr>
        <w:ind w:left="3690" w:hanging="630"/>
        <w:rPr>
          <w:rFonts w:ascii="Arial" w:hAnsi="Arial" w:cs="Arial"/>
        </w:rPr>
      </w:pPr>
      <w:r w:rsidRPr="005C0C56">
        <w:rPr>
          <w:rFonts w:ascii="Arial" w:eastAsia="Arial" w:hAnsi="Arial" w:cs="Arial"/>
          <w:lang w:bidi="en-US"/>
        </w:rPr>
        <w:t>1)</w:t>
      </w:r>
      <w:r w:rsidRPr="005C0C56">
        <w:rPr>
          <w:rFonts w:ascii="Arial" w:eastAsia="Arial" w:hAnsi="Arial" w:cs="Arial"/>
          <w:lang w:bidi="en-US"/>
        </w:rPr>
        <w:tab/>
        <w:t xml:space="preserve">Ang yugto ng panahon na itinakda ng insurer para sa pagbabalik ng </w:t>
      </w:r>
      <w:r w:rsidR="00F666F8">
        <w:rPr>
          <w:rFonts w:ascii="Arial" w:eastAsia="Arial" w:hAnsi="Arial" w:cs="Arial"/>
          <w:lang w:bidi="en-US"/>
        </w:rPr>
        <w:t>policy</w:t>
      </w:r>
      <w:r w:rsidRPr="005C0C56">
        <w:rPr>
          <w:rFonts w:ascii="Arial" w:eastAsia="Arial" w:hAnsi="Arial" w:cs="Arial"/>
          <w:lang w:bidi="en-US"/>
        </w:rPr>
        <w:t xml:space="preserve"> ay dapat na malinaw na nakasaad sa paunawa, at ang panahon ng libreng tingin na ito ay hindi dapat kukulangin sa 30 na araw; maaaring ibalik ng insured ang </w:t>
      </w:r>
      <w:r w:rsidR="00F666F8">
        <w:rPr>
          <w:rFonts w:ascii="Arial" w:eastAsia="Arial" w:hAnsi="Arial" w:cs="Arial"/>
          <w:lang w:bidi="en-US"/>
        </w:rPr>
        <w:t>policy</w:t>
      </w:r>
      <w:r w:rsidRPr="005C0C56">
        <w:rPr>
          <w:rFonts w:ascii="Arial" w:eastAsia="Arial" w:hAnsi="Arial" w:cs="Arial"/>
          <w:lang w:bidi="en-US"/>
        </w:rPr>
        <w:t xml:space="preserve"> sa insurer o sa ahente kung saan binili ang </w:t>
      </w:r>
      <w:r w:rsidR="00F666F8">
        <w:rPr>
          <w:rFonts w:ascii="Arial" w:eastAsia="Arial" w:hAnsi="Arial" w:cs="Arial"/>
          <w:lang w:bidi="en-US"/>
        </w:rPr>
        <w:t>policy</w:t>
      </w:r>
      <w:r w:rsidRPr="005C0C56">
        <w:rPr>
          <w:rFonts w:ascii="Arial" w:eastAsia="Arial" w:hAnsi="Arial" w:cs="Arial"/>
          <w:lang w:bidi="en-US"/>
        </w:rPr>
        <w:t>, Cal. Ins. Code section 12880.2 (h)(2)(A)</w:t>
      </w:r>
    </w:p>
    <w:p w14:paraId="49CAC6E5" w14:textId="0ACD05EC" w:rsidR="00367A39" w:rsidRPr="005C0C56"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C0C56">
        <w:rPr>
          <w:rFonts w:ascii="Arial" w:eastAsia="Arial" w:hAnsi="Arial" w:cs="Arial"/>
          <w:lang w:bidi="en-US"/>
        </w:rPr>
        <w:t>2)</w:t>
      </w:r>
      <w:r w:rsidRPr="005C0C56">
        <w:rPr>
          <w:rFonts w:ascii="Arial" w:eastAsia="Arial" w:hAnsi="Arial" w:cs="Arial"/>
          <w:lang w:bidi="en-US"/>
        </w:rPr>
        <w:tab/>
        <w:t xml:space="preserve">Ang paghahatid o pagpapadala sa koreo ng </w:t>
      </w:r>
      <w:r w:rsidR="00F666F8">
        <w:rPr>
          <w:rFonts w:ascii="Arial" w:eastAsia="Arial" w:hAnsi="Arial" w:cs="Arial"/>
          <w:lang w:bidi="en-US"/>
        </w:rPr>
        <w:t>policy</w:t>
      </w:r>
      <w:r w:rsidRPr="005C0C56">
        <w:rPr>
          <w:rFonts w:ascii="Arial" w:eastAsia="Arial" w:hAnsi="Arial" w:cs="Arial"/>
          <w:lang w:bidi="en-US"/>
        </w:rPr>
        <w:t xml:space="preserve"> ng insured alinsunod sa talatang ito ay magpapawalang-bisa sa </w:t>
      </w:r>
      <w:r w:rsidR="00F666F8">
        <w:rPr>
          <w:rFonts w:ascii="Arial" w:eastAsia="Arial" w:hAnsi="Arial" w:cs="Arial"/>
          <w:lang w:bidi="en-US"/>
        </w:rPr>
        <w:t>policy</w:t>
      </w:r>
      <w:r w:rsidRPr="005C0C56">
        <w:rPr>
          <w:rFonts w:ascii="Arial" w:eastAsia="Arial" w:hAnsi="Arial" w:cs="Arial"/>
          <w:lang w:bidi="en-US"/>
        </w:rPr>
        <w:t xml:space="preserve"> mula sa simula, at ang mga partido ay dapat nasa parehong posisyon na parang ang isang </w:t>
      </w:r>
      <w:r w:rsidR="00F666F8">
        <w:rPr>
          <w:rFonts w:ascii="Arial" w:eastAsia="Arial" w:hAnsi="Arial" w:cs="Arial"/>
          <w:lang w:bidi="en-US"/>
        </w:rPr>
        <w:t>policy</w:t>
      </w:r>
      <w:r w:rsidRPr="005C0C56">
        <w:rPr>
          <w:rFonts w:ascii="Arial" w:eastAsia="Arial" w:hAnsi="Arial" w:cs="Arial"/>
          <w:lang w:bidi="en-US"/>
        </w:rPr>
        <w:t xml:space="preserve"> o kontrata ay hindi naibigay, Cal. Ins. Code section 12880.2 (h)(2)(B)</w:t>
      </w:r>
    </w:p>
    <w:p w14:paraId="6781E032" w14:textId="4481AB66" w:rsidR="00367A39" w:rsidRPr="005C0C56" w:rsidRDefault="00D265DD" w:rsidP="007A5ADE">
      <w:pPr>
        <w:pStyle w:val="NormalWeb"/>
        <w:shd w:val="clear" w:color="auto" w:fill="FFFFFF"/>
        <w:spacing w:before="0" w:beforeAutospacing="0" w:after="0" w:afterAutospacing="0"/>
        <w:ind w:left="3690" w:hanging="540"/>
        <w:textAlignment w:val="baseline"/>
        <w:rPr>
          <w:rFonts w:ascii="Arial" w:hAnsi="Arial" w:cs="Arial"/>
        </w:rPr>
      </w:pPr>
      <w:r w:rsidRPr="005C0C56">
        <w:rPr>
          <w:rFonts w:ascii="Arial" w:eastAsia="Arial" w:hAnsi="Arial" w:cs="Arial"/>
          <w:lang w:bidi="en-US"/>
        </w:rPr>
        <w:t>3)</w:t>
      </w:r>
      <w:r w:rsidRPr="005C0C56">
        <w:rPr>
          <w:rFonts w:ascii="Arial" w:eastAsia="Arial" w:hAnsi="Arial" w:cs="Arial"/>
          <w:lang w:bidi="en-US"/>
        </w:rPr>
        <w:tab/>
        <w:t xml:space="preserve">Ang lahat ng premium na binayaran at anumang bayad sa </w:t>
      </w:r>
      <w:r w:rsidR="00F666F8">
        <w:rPr>
          <w:rFonts w:ascii="Arial" w:eastAsia="Arial" w:hAnsi="Arial" w:cs="Arial"/>
          <w:lang w:bidi="en-US"/>
        </w:rPr>
        <w:t>policy</w:t>
      </w:r>
      <w:r w:rsidRPr="005C0C56">
        <w:rPr>
          <w:rFonts w:ascii="Arial" w:eastAsia="Arial" w:hAnsi="Arial" w:cs="Arial"/>
          <w:lang w:bidi="en-US"/>
        </w:rPr>
        <w:t xml:space="preserve"> na binayaran para sa</w:t>
      </w:r>
      <w:r w:rsidR="00F666F8">
        <w:rPr>
          <w:rFonts w:ascii="Arial" w:eastAsia="Arial" w:hAnsi="Arial" w:cs="Arial"/>
          <w:lang w:bidi="en-US"/>
        </w:rPr>
        <w:t>policy</w:t>
      </w:r>
      <w:r w:rsidRPr="005C0C56">
        <w:rPr>
          <w:rFonts w:ascii="Arial" w:eastAsia="Arial" w:hAnsi="Arial" w:cs="Arial"/>
          <w:lang w:bidi="en-US"/>
        </w:rPr>
        <w:t xml:space="preserve"> ay ibabalik sa insured sa loob ng 30 na araw mula sa petsa na ang insurer ay naabisuhan tungkol sa pagkansela; gayunpaman, kung ang </w:t>
      </w:r>
      <w:r w:rsidRPr="005C0C56">
        <w:rPr>
          <w:rFonts w:ascii="Arial" w:eastAsia="Arial" w:hAnsi="Arial" w:cs="Arial"/>
          <w:lang w:bidi="en-US"/>
        </w:rPr>
        <w:lastRenderedPageBreak/>
        <w:t xml:space="preserve">insurer ay nagbayad ng anumang paghahabol o pinayuhan ang insured sa pamamagitan ng pagsulat na ang isang paghahabol ay babayaran, ang 30 na araw na libreng tingin sa karapatan alinsunod sa talatang ito ay hindi naaangkop at sa halip ang mga probisyon ng </w:t>
      </w:r>
      <w:r w:rsidR="00F666F8">
        <w:rPr>
          <w:rFonts w:ascii="Arial" w:eastAsia="Arial" w:hAnsi="Arial" w:cs="Arial"/>
          <w:lang w:bidi="en-US"/>
        </w:rPr>
        <w:t>policy</w:t>
      </w:r>
      <w:r w:rsidRPr="005C0C56">
        <w:rPr>
          <w:rFonts w:ascii="Arial" w:eastAsia="Arial" w:hAnsi="Arial" w:cs="Arial"/>
          <w:lang w:bidi="en-US"/>
        </w:rPr>
        <w:t xml:space="preserve"> na may kaugnayan sa pagkansela ay nalalapat sa anumang pagsasauli, Cal . Ins. Code section 12880.2 (h)(2)(C)</w:t>
      </w:r>
    </w:p>
    <w:p w14:paraId="76E88BEC" w14:textId="3A2BAF41" w:rsidR="00367A39" w:rsidRPr="00BB1142" w:rsidRDefault="00A34C9C" w:rsidP="00BB1142">
      <w:pPr>
        <w:pStyle w:val="NormalWeb"/>
        <w:shd w:val="clear" w:color="auto" w:fill="FFFFFF"/>
        <w:spacing w:before="0" w:beforeAutospacing="0" w:after="0" w:afterAutospacing="0"/>
        <w:ind w:left="2160" w:hanging="540"/>
        <w:textAlignment w:val="baseline"/>
        <w:rPr>
          <w:rFonts w:ascii="Arial" w:hAnsi="Arial" w:cs="Arial"/>
        </w:rPr>
      </w:pPr>
      <w:r w:rsidRPr="00547FB1">
        <w:rPr>
          <w:rFonts w:ascii="Arial" w:eastAsia="Arial" w:hAnsi="Arial" w:cs="Arial"/>
          <w:lang w:bidi="en-US"/>
        </w:rPr>
        <w:t>i.</w:t>
      </w:r>
      <w:r w:rsidRPr="00547FB1">
        <w:rPr>
          <w:rFonts w:ascii="Arial" w:eastAsia="Arial" w:hAnsi="Arial" w:cs="Arial"/>
          <w:lang w:bidi="en-US"/>
        </w:rPr>
        <w:tab/>
        <w:t xml:space="preserve">sa oras na ang isang </w:t>
      </w:r>
      <w:r w:rsidR="00F666F8">
        <w:rPr>
          <w:rFonts w:ascii="Arial" w:eastAsia="Arial" w:hAnsi="Arial" w:cs="Arial"/>
          <w:lang w:bidi="en-US"/>
        </w:rPr>
        <w:t>policy</w:t>
      </w:r>
      <w:r w:rsidRPr="00547FB1">
        <w:rPr>
          <w:rFonts w:ascii="Arial" w:eastAsia="Arial" w:hAnsi="Arial" w:cs="Arial"/>
          <w:lang w:bidi="en-US"/>
        </w:rPr>
        <w:t xml:space="preserve"> sa pet insurance ay inilabas o inihatid sa isang may-ari ng </w:t>
      </w:r>
      <w:r w:rsidR="00F666F8">
        <w:rPr>
          <w:rFonts w:ascii="Arial" w:eastAsia="Arial" w:hAnsi="Arial" w:cs="Arial"/>
          <w:lang w:bidi="en-US"/>
        </w:rPr>
        <w:t>policy</w:t>
      </w:r>
      <w:r w:rsidRPr="00547FB1">
        <w:rPr>
          <w:rFonts w:ascii="Arial" w:eastAsia="Arial" w:hAnsi="Arial" w:cs="Arial"/>
          <w:lang w:bidi="en-US"/>
        </w:rPr>
        <w:t xml:space="preserve">, </w:t>
      </w:r>
      <w:r w:rsidR="00367A39" w:rsidRPr="00547FB1">
        <w:rPr>
          <w:rFonts w:ascii="Arial" w:eastAsia="Arial" w:hAnsi="Arial" w:cs="Arial"/>
          <w:lang w:bidi="en-US"/>
        </w:rPr>
        <w:t xml:space="preserve">dapat isama ng insurer ang nakasulat na pagsisiwalat kasama ng lahat ng mga sumusunod </w:t>
      </w:r>
      <w:r w:rsidR="00367A39" w:rsidRPr="00BB1142">
        <w:rPr>
          <w:rFonts w:ascii="Arial" w:eastAsia="Arial" w:hAnsi="Arial" w:cs="Arial"/>
          <w:lang w:bidi="en-US"/>
        </w:rPr>
        <w:t>impormasyon, naka-print sa 12-point na boldface type</w:t>
      </w:r>
    </w:p>
    <w:p w14:paraId="0F6B95F3" w14:textId="0E4E1C04"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341316">
        <w:rPr>
          <w:rFonts w:ascii="Arial" w:eastAsia="Arial" w:hAnsi="Arial" w:cs="Arial"/>
          <w:lang w:val="fr-FR" w:bidi="en-US"/>
        </w:rPr>
        <w:t>i.</w:t>
      </w:r>
      <w:r w:rsidRPr="00341316">
        <w:rPr>
          <w:rFonts w:ascii="Arial" w:eastAsia="Arial" w:hAnsi="Arial" w:cs="Arial"/>
          <w:lang w:val="fr-FR" w:bidi="en-US"/>
        </w:rPr>
        <w:tab/>
        <w:t xml:space="preserve">ang address koreo ng departamento, toll-free na numero ng telepono na itinatag alinsunod sa Cal. Ins Code section 12921.1, at internet website address, Cal. Ins. </w:t>
      </w:r>
      <w:r w:rsidRPr="005C0C56">
        <w:rPr>
          <w:rFonts w:ascii="Arial" w:eastAsia="Arial" w:hAnsi="Arial" w:cs="Arial"/>
          <w:lang w:bidi="en-US"/>
        </w:rPr>
        <w:t>Code section 12880.6 (a)</w:t>
      </w:r>
    </w:p>
    <w:p w14:paraId="77EB1940" w14:textId="1FA9942B"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eastAsia="Arial" w:hAnsi="Arial" w:cs="Arial"/>
          <w:lang w:bidi="en-US"/>
        </w:rPr>
        <w:t>ii.</w:t>
      </w:r>
      <w:r w:rsidRPr="005C0C56">
        <w:rPr>
          <w:rFonts w:ascii="Arial" w:eastAsia="Arial" w:hAnsi="Arial" w:cs="Arial"/>
          <w:lang w:bidi="en-US"/>
        </w:rPr>
        <w:tab/>
        <w:t>ang address at numero ng telepono ng serbisyo sa kustomer ng insurer o ng ahente o broker ng rekord, Cal. Ins. Code section 12880.6 (b)</w:t>
      </w:r>
    </w:p>
    <w:p w14:paraId="2564D11B" w14:textId="390247FF"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eastAsia="Arial" w:hAnsi="Arial" w:cs="Arial"/>
          <w:lang w:bidi="en-US"/>
        </w:rPr>
        <w:t>iii.</w:t>
      </w:r>
      <w:r w:rsidRPr="005C0C56">
        <w:rPr>
          <w:rFonts w:ascii="Arial" w:eastAsia="Arial" w:hAnsi="Arial" w:cs="Arial"/>
          <w:lang w:bidi="en-US"/>
        </w:rPr>
        <w:tab/>
        <w:t>isang pahayag na ang departamento ay dapat makipag-ugnayan lamang pagkatapos ng mga talakayan sa insurer, o ahente nito o iba pang kinatawan, ay nabigo na makagawa ng isang kasiya-siyang paglutas ng problema, Cal. Ins. Code section 12880.6 (c)</w:t>
      </w:r>
    </w:p>
    <w:p w14:paraId="3B4B5445" w14:textId="48EC24F2" w:rsidR="00367A39" w:rsidRPr="005C0C56" w:rsidRDefault="00A34C9C" w:rsidP="007A5ADE">
      <w:pPr>
        <w:pStyle w:val="NormalWeb"/>
        <w:shd w:val="clear" w:color="auto" w:fill="FFFFFF"/>
        <w:spacing w:before="0" w:beforeAutospacing="0" w:after="0" w:afterAutospacing="0"/>
        <w:ind w:left="2610" w:hanging="450"/>
        <w:textAlignment w:val="baseline"/>
        <w:rPr>
          <w:rFonts w:ascii="Arial" w:hAnsi="Arial" w:cs="Arial"/>
        </w:rPr>
      </w:pPr>
      <w:r w:rsidRPr="005C0C56">
        <w:rPr>
          <w:rFonts w:ascii="Arial" w:eastAsia="Arial" w:hAnsi="Arial" w:cs="Arial"/>
          <w:lang w:bidi="en-US"/>
        </w:rPr>
        <w:t>iv.</w:t>
      </w:r>
      <w:r w:rsidRPr="005C0C56">
        <w:rPr>
          <w:rFonts w:ascii="Arial" w:eastAsia="Arial" w:hAnsi="Arial" w:cs="Arial"/>
          <w:lang w:bidi="en-US"/>
        </w:rPr>
        <w:tab/>
        <w:t xml:space="preserve">kung ang </w:t>
      </w:r>
      <w:r w:rsidR="00F666F8">
        <w:rPr>
          <w:rFonts w:ascii="Arial" w:eastAsia="Arial" w:hAnsi="Arial" w:cs="Arial"/>
          <w:lang w:bidi="en-US"/>
        </w:rPr>
        <w:t>policy</w:t>
      </w:r>
      <w:r w:rsidRPr="005C0C56">
        <w:rPr>
          <w:rFonts w:ascii="Arial" w:eastAsia="Arial" w:hAnsi="Arial" w:cs="Arial"/>
          <w:lang w:bidi="en-US"/>
        </w:rPr>
        <w:t xml:space="preserve"> ay inilabas o inihatid ng isang ahente o broker, isang pahayag na nagpapayo sa may-ari ng </w:t>
      </w:r>
      <w:r w:rsidR="00F666F8">
        <w:rPr>
          <w:rFonts w:ascii="Arial" w:eastAsia="Arial" w:hAnsi="Arial" w:cs="Arial"/>
          <w:lang w:bidi="en-US"/>
        </w:rPr>
        <w:t>policy</w:t>
      </w:r>
      <w:r w:rsidRPr="005C0C56">
        <w:rPr>
          <w:rFonts w:ascii="Arial" w:eastAsia="Arial" w:hAnsi="Arial" w:cs="Arial"/>
          <w:lang w:bidi="en-US"/>
        </w:rPr>
        <w:t xml:space="preserve"> na makipag-ugnayan sa broker o ahente para sa tulong, Cal. Ins. Code section 12880.6 (d)</w:t>
      </w:r>
    </w:p>
    <w:p w14:paraId="53ECBA26" w14:textId="77777777" w:rsidR="00367A39" w:rsidRPr="005C0C56" w:rsidRDefault="00367A39" w:rsidP="001F13CC">
      <w:pPr>
        <w:pStyle w:val="NormalWeb"/>
        <w:shd w:val="clear" w:color="auto" w:fill="FFFFFF"/>
        <w:spacing w:before="0" w:beforeAutospacing="0" w:after="0" w:afterAutospacing="0"/>
        <w:ind w:left="1080" w:hanging="547"/>
        <w:textAlignment w:val="baseline"/>
        <w:rPr>
          <w:rFonts w:ascii="Arial" w:hAnsi="Arial" w:cs="Arial"/>
        </w:rPr>
      </w:pPr>
    </w:p>
    <w:p w14:paraId="12FC1F1F" w14:textId="77777777" w:rsidR="00EC0CC8" w:rsidRDefault="00352640" w:rsidP="001F13CC">
      <w:pPr>
        <w:pStyle w:val="NormalWeb"/>
        <w:shd w:val="clear" w:color="auto" w:fill="FFFFFF"/>
        <w:spacing w:before="0" w:beforeAutospacing="0" w:after="0" w:afterAutospacing="0"/>
        <w:ind w:left="540" w:hanging="547"/>
        <w:textAlignment w:val="baseline"/>
        <w:rPr>
          <w:rFonts w:ascii="Arial" w:eastAsia="Arial" w:hAnsi="Arial" w:cs="Arial"/>
          <w:lang w:bidi="en-US"/>
        </w:rPr>
      </w:pPr>
      <w:r w:rsidRPr="005C0C56">
        <w:rPr>
          <w:rFonts w:ascii="Arial" w:eastAsia="Arial" w:hAnsi="Arial" w:cs="Arial"/>
          <w:lang w:bidi="en-US"/>
        </w:rPr>
        <w:t>V.</w:t>
      </w:r>
      <w:r w:rsidRPr="005C0C56">
        <w:rPr>
          <w:rFonts w:ascii="Arial" w:eastAsia="Arial" w:hAnsi="Arial" w:cs="Arial"/>
          <w:lang w:bidi="en-US"/>
        </w:rPr>
        <w:tab/>
        <w:t>Pet Insurance</w:t>
      </w:r>
    </w:p>
    <w:p w14:paraId="2496D361" w14:textId="083C790A" w:rsidR="00367A39" w:rsidRPr="005C0C56" w:rsidRDefault="00367A39" w:rsidP="001F13CC">
      <w:pPr>
        <w:pStyle w:val="NormalWeb"/>
        <w:shd w:val="clear" w:color="auto" w:fill="FFFFFF"/>
        <w:spacing w:before="0" w:beforeAutospacing="0" w:after="0" w:afterAutospacing="0"/>
        <w:ind w:left="1080" w:hanging="547"/>
        <w:textAlignment w:val="baseline"/>
        <w:rPr>
          <w:rFonts w:ascii="Arial" w:hAnsi="Arial" w:cs="Arial"/>
          <w:strike/>
        </w:rPr>
      </w:pPr>
      <w:r w:rsidRPr="005C0C56">
        <w:rPr>
          <w:rFonts w:ascii="Arial" w:eastAsia="Arial" w:hAnsi="Arial" w:cs="Arial"/>
          <w:lang w:bidi="en-US"/>
        </w:rPr>
        <w:t>D.</w:t>
      </w:r>
      <w:r w:rsidRPr="005C0C56">
        <w:rPr>
          <w:rFonts w:ascii="Arial" w:eastAsia="Arial" w:hAnsi="Arial" w:cs="Arial"/>
          <w:lang w:bidi="en-US"/>
        </w:rPr>
        <w:tab/>
        <w:t>Administratibong Pamamaraan</w:t>
      </w:r>
    </w:p>
    <w:p w14:paraId="4937F253" w14:textId="265220BF" w:rsidR="003968CA" w:rsidRPr="005C0C56" w:rsidRDefault="00367A39" w:rsidP="001F13CC">
      <w:pPr>
        <w:pStyle w:val="NormalWeb"/>
        <w:shd w:val="clear" w:color="auto" w:fill="FFFFFF"/>
        <w:spacing w:before="0" w:beforeAutospacing="0" w:after="0" w:afterAutospacing="0"/>
        <w:ind w:left="1620" w:hanging="547"/>
        <w:textAlignment w:val="baseline"/>
        <w:rPr>
          <w:rFonts w:ascii="Arial" w:hAnsi="Arial" w:cs="Arial"/>
        </w:rPr>
      </w:pPr>
      <w:r w:rsidRPr="005C0C56">
        <w:rPr>
          <w:rFonts w:ascii="Arial" w:eastAsia="Arial" w:hAnsi="Arial" w:cs="Arial"/>
          <w:lang w:bidi="en-US"/>
        </w:rPr>
        <w:t>1.</w:t>
      </w:r>
      <w:r w:rsidRPr="005C0C56">
        <w:rPr>
          <w:rFonts w:ascii="Arial" w:eastAsia="Arial" w:hAnsi="Arial" w:cs="Arial"/>
          <w:lang w:bidi="en-US"/>
        </w:rPr>
        <w:tab/>
      </w:r>
      <w:r w:rsidR="009E0B83">
        <w:rPr>
          <w:rFonts w:ascii="Arial" w:eastAsia="Arial" w:hAnsi="Arial" w:cs="Arial"/>
          <w:lang w:bidi="en-US"/>
        </w:rPr>
        <w:t>Alamin</w:t>
      </w:r>
      <w:r w:rsidRPr="005C0C56">
        <w:rPr>
          <w:rFonts w:ascii="Arial" w:eastAsia="Arial" w:hAnsi="Arial" w:cs="Arial"/>
          <w:lang w:bidi="en-US"/>
        </w:rPr>
        <w:t xml:space="preserve"> na ang sinumang taong pinaghihinalaang lumabag sa alinman sa mga section na ito ay napapailalim sa isang administratibong pagdinig, Cal. Ins. Code section 12880.4</w:t>
      </w:r>
    </w:p>
    <w:p w14:paraId="0E001B3D" w14:textId="37BF0825" w:rsidR="003C09AF" w:rsidRPr="005C0C56" w:rsidRDefault="003968CA" w:rsidP="007A5ADE">
      <w:pPr>
        <w:pStyle w:val="NormalWeb"/>
        <w:shd w:val="clear" w:color="auto" w:fill="FFFFFF"/>
        <w:spacing w:before="0" w:beforeAutospacing="0" w:after="0" w:afterAutospacing="0"/>
        <w:ind w:left="2160" w:hanging="540"/>
        <w:textAlignment w:val="baseline"/>
        <w:rPr>
          <w:rFonts w:cs="Arial"/>
        </w:rPr>
      </w:pPr>
      <w:r w:rsidRPr="005C0C56">
        <w:rPr>
          <w:rFonts w:ascii="Arial" w:eastAsia="Arial" w:hAnsi="Arial" w:cs="Arial"/>
          <w:shd w:val="clear" w:color="auto" w:fill="FFFFFF"/>
          <w:lang w:bidi="en-US"/>
        </w:rPr>
        <w:t>a.</w:t>
      </w:r>
      <w:r w:rsidRPr="005C0C56">
        <w:rPr>
          <w:rFonts w:ascii="Arial" w:eastAsia="Arial" w:hAnsi="Arial" w:cs="Arial"/>
          <w:shd w:val="clear" w:color="auto" w:fill="FFFFFF"/>
          <w:lang w:bidi="en-US"/>
        </w:rPr>
        <w:tab/>
        <w:t xml:space="preserve">kung ang mga paglabag ay napatunayan, </w:t>
      </w:r>
      <w:r w:rsidR="009E0B83">
        <w:rPr>
          <w:rFonts w:ascii="Arial" w:eastAsia="Arial" w:hAnsi="Arial" w:cs="Arial"/>
          <w:shd w:val="clear" w:color="auto" w:fill="FFFFFF"/>
          <w:lang w:bidi="en-US"/>
        </w:rPr>
        <w:t>alamin</w:t>
      </w:r>
      <w:r w:rsidRPr="005C0C56">
        <w:rPr>
          <w:rFonts w:ascii="Arial" w:eastAsia="Arial" w:hAnsi="Arial" w:cs="Arial"/>
          <w:shd w:val="clear" w:color="auto" w:fill="FFFFFF"/>
          <w:lang w:bidi="en-US"/>
        </w:rPr>
        <w:t xml:space="preserve"> kung ano ang mga multa at kung paano sila maaaring ipataw, Cal. Ins. Code section 12880.3</w:t>
      </w:r>
    </w:p>
    <w:sectPr w:rsidR="003C09AF" w:rsidRPr="005C0C56" w:rsidSect="00472499">
      <w:headerReference w:type="default" r:id="rId11"/>
      <w:footerReference w:type="default" r:id="rId12"/>
      <w:headerReference w:type="first" r:id="rId13"/>
      <w:endnotePr>
        <w:numFmt w:val="decimal"/>
      </w:endnotePr>
      <w:type w:val="continuous"/>
      <w:pgSz w:w="12240" w:h="15840" w:code="1"/>
      <w:pgMar w:top="1440" w:right="1008" w:bottom="1008"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077B6" w14:textId="77777777" w:rsidR="00472499" w:rsidRDefault="00472499">
      <w:r>
        <w:separator/>
      </w:r>
    </w:p>
  </w:endnote>
  <w:endnote w:type="continuationSeparator" w:id="0">
    <w:p w14:paraId="0C79BF47" w14:textId="77777777" w:rsidR="00472499" w:rsidRDefault="0047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674" w14:textId="2763E452" w:rsidR="00A45D3F" w:rsidRPr="00470B8E" w:rsidRDefault="00A45D3F" w:rsidP="00EC0CC8">
    <w:pPr>
      <w:pStyle w:val="zzTrailerDocName"/>
    </w:pPr>
    <w:r>
      <w:rPr>
        <w:rFonts w:eastAsia="Arial Narrow"/>
      </w:rPr>
      <w:t xml:space="preserve"> Nabago 8/26/2021</w:t>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t xml:space="preserve">   </w:t>
    </w:r>
    <w:r>
      <w:rPr>
        <w:rFonts w:eastAsia="Arial Narrow"/>
      </w:rPr>
      <w:tab/>
    </w:r>
    <w:r>
      <w:rPr>
        <w:rFonts w:eastAsia="Arial Narrow"/>
      </w:rPr>
      <w:tab/>
    </w:r>
    <w:r>
      <w:rPr>
        <w:rFonts w:eastAsia="Arial Narrow"/>
      </w:rPr>
      <w:tab/>
    </w:r>
    <w:r>
      <w:rPr>
        <w:rFonts w:eastAsia="Arial Narrow"/>
      </w:rPr>
      <w:tab/>
      <w:t xml:space="preserve"> </w:t>
    </w:r>
    <w:r w:rsidRPr="00470B8E">
      <w:rPr>
        <w:rStyle w:val="PageNumber"/>
        <w:rFonts w:ascii="Arial Narrow" w:eastAsia="Arial Narrow" w:hAnsi="Arial Narrow" w:cs="Arial Narrow"/>
        <w:sz w:val="20"/>
      </w:rPr>
      <w:t xml:space="preserve">pahina </w:t>
    </w:r>
    <w:r w:rsidRPr="00470B8E">
      <w:rPr>
        <w:rStyle w:val="PageNumber"/>
        <w:rFonts w:ascii="Arial Narrow" w:eastAsia="Arial Narrow" w:hAnsi="Arial Narrow" w:cs="Arial Narrow"/>
        <w:sz w:val="20"/>
      </w:rPr>
      <w:fldChar w:fldCharType="begin"/>
    </w:r>
    <w:r w:rsidRPr="00470B8E">
      <w:rPr>
        <w:rStyle w:val="PageNumber"/>
        <w:rFonts w:ascii="Arial Narrow" w:eastAsia="Arial Narrow" w:hAnsi="Arial Narrow" w:cs="Arial Narrow"/>
        <w:sz w:val="20"/>
      </w:rPr>
      <w:instrText xml:space="preserve"> PAGE </w:instrText>
    </w:r>
    <w:r w:rsidRPr="00470B8E">
      <w:rPr>
        <w:rStyle w:val="PageNumber"/>
        <w:rFonts w:ascii="Arial Narrow" w:eastAsia="Arial Narrow" w:hAnsi="Arial Narrow" w:cs="Arial Narrow"/>
        <w:sz w:val="20"/>
      </w:rPr>
      <w:fldChar w:fldCharType="separate"/>
    </w:r>
    <w:r>
      <w:rPr>
        <w:rStyle w:val="PageNumber"/>
        <w:rFonts w:ascii="Arial Narrow" w:eastAsia="Arial Narrow" w:hAnsi="Arial Narrow" w:cs="Arial Narrow"/>
        <w:noProof/>
        <w:sz w:val="20"/>
      </w:rPr>
      <w:t>20</w:t>
    </w:r>
    <w:r w:rsidRPr="00470B8E">
      <w:rPr>
        <w:rStyle w:val="PageNumber"/>
        <w:rFonts w:ascii="Arial Narrow" w:eastAsia="Arial Narrow" w:hAnsi="Arial Narrow" w:cs="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2A09" w14:textId="77777777" w:rsidR="00472499" w:rsidRDefault="00472499">
      <w:r>
        <w:separator/>
      </w:r>
    </w:p>
  </w:footnote>
  <w:footnote w:type="continuationSeparator" w:id="0">
    <w:p w14:paraId="31448C08" w14:textId="77777777" w:rsidR="00472499" w:rsidRDefault="0047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DEA2" w14:textId="77777777" w:rsidR="00A45D3F" w:rsidRPr="00B62335" w:rsidRDefault="00A45D3F">
    <w:pPr>
      <w:jc w:val="center"/>
      <w:rPr>
        <w:rFonts w:ascii="Arial" w:hAnsi="Arial"/>
        <w:sz w:val="44"/>
      </w:rPr>
    </w:pPr>
    <w:r>
      <w:rPr>
        <w:rFonts w:ascii="Arial" w:eastAsia="Arial" w:hAnsi="Arial" w:cs="Arial"/>
        <w:noProof/>
        <w:sz w:val="44"/>
        <w:szCs w:val="44"/>
        <w:lang w:bidi="en-US"/>
      </w:rPr>
      <mc:AlternateContent>
        <mc:Choice Requires="wps">
          <w:drawing>
            <wp:anchor distT="0" distB="0" distL="114300" distR="114300" simplePos="0" relativeHeight="251657728" behindDoc="1" locked="1" layoutInCell="0" allowOverlap="1" wp14:anchorId="72502BEC" wp14:editId="08B20170">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C9A5F7B"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" o:allowincell="f" fillcolor="black" stroked="f" strokeweight="0">
              <w10:wrap anchorx="page"/>
              <w10:anchorlock/>
            </v:rect>
          </w:pict>
        </mc:Fallback>
      </mc:AlternateContent>
    </w:r>
    <w:r w:rsidRPr="00B62335">
      <w:rPr>
        <w:rFonts w:ascii="Arial" w:eastAsia="Arial" w:hAnsi="Arial" w:cs="Arial"/>
        <w:sz w:val="44"/>
        <w:szCs w:val="44"/>
        <w:lang w:bidi="en-US"/>
      </w:rPr>
      <w:t>Edukasyon Bago ang Paglilisensya</w:t>
    </w:r>
  </w:p>
  <w:p w14:paraId="3076D993" w14:textId="77777777" w:rsidR="00A45D3F" w:rsidRPr="00B62335" w:rsidRDefault="00A45D3F">
    <w:pPr>
      <w:jc w:val="center"/>
      <w:rPr>
        <w:rFonts w:ascii="Arial" w:hAnsi="Arial"/>
        <w:sz w:val="44"/>
      </w:rPr>
    </w:pPr>
    <w:r w:rsidRPr="00B62335">
      <w:rPr>
        <w:rFonts w:ascii="Arial" w:eastAsia="Arial" w:hAnsi="Arial" w:cs="Arial"/>
        <w:sz w:val="44"/>
        <w:szCs w:val="44"/>
        <w:lang w:bidi="en-US"/>
      </w:rPr>
      <w:t>Mga Edukasyonal na Layunin.</w:t>
    </w:r>
  </w:p>
  <w:p w14:paraId="5A85A562" w14:textId="36A8353B" w:rsidR="00A45D3F" w:rsidRPr="00341316" w:rsidRDefault="00A45D3F">
    <w:pPr>
      <w:jc w:val="center"/>
      <w:rPr>
        <w:rFonts w:ascii="Arial" w:hAnsi="Arial"/>
        <w:sz w:val="32"/>
        <w:lang w:val="it-IT"/>
      </w:rPr>
    </w:pPr>
    <w:r w:rsidRPr="00341316">
      <w:rPr>
        <w:rFonts w:ascii="Arial" w:eastAsia="Arial" w:hAnsi="Arial" w:cs="Arial"/>
        <w:sz w:val="32"/>
        <w:szCs w:val="32"/>
        <w:lang w:val="it-IT" w:bidi="en-US"/>
      </w:rPr>
      <w:t xml:space="preserve">Eksaminasyon sa Ari-Arian </w:t>
    </w:r>
    <w:r w:rsidR="00ED322A">
      <w:rPr>
        <w:rFonts w:ascii="Arial" w:eastAsia="Arial" w:hAnsi="Arial" w:cs="Arial"/>
        <w:sz w:val="32"/>
        <w:szCs w:val="32"/>
        <w:lang w:val="it-IT" w:bidi="en-US"/>
      </w:rPr>
      <w:t>ng</w:t>
    </w:r>
    <w:r w:rsidR="00ED322A" w:rsidRPr="00341316">
      <w:rPr>
        <w:rFonts w:ascii="Arial" w:eastAsia="Arial" w:hAnsi="Arial" w:cs="Arial"/>
        <w:sz w:val="32"/>
        <w:szCs w:val="32"/>
        <w:lang w:val="it-IT" w:bidi="en-US"/>
      </w:rPr>
      <w:t xml:space="preserve"> </w:t>
    </w:r>
    <w:r w:rsidRPr="00341316">
      <w:rPr>
        <w:rFonts w:ascii="Arial" w:eastAsia="Arial" w:hAnsi="Arial" w:cs="Arial"/>
        <w:sz w:val="32"/>
        <w:szCs w:val="32"/>
        <w:lang w:val="it-IT" w:bidi="en-US"/>
      </w:rPr>
      <w:t>California</w:t>
    </w:r>
  </w:p>
  <w:p w14:paraId="5426774B" w14:textId="77777777" w:rsidR="00A45D3F" w:rsidRPr="00341316" w:rsidRDefault="00A45D3F">
    <w:pPr>
      <w:pStyle w:val="Header"/>
      <w:pBdr>
        <w:bottom w:val="single" w:sz="4" w:space="1" w:color="auto"/>
      </w:pBdr>
      <w:rPr>
        <w:lang w:val="it-IT"/>
      </w:rPr>
    </w:pPr>
  </w:p>
  <w:p w14:paraId="62BB5827" w14:textId="77777777" w:rsidR="00A45D3F" w:rsidRPr="00341316" w:rsidRDefault="00A45D3F">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46CC" w14:textId="77777777" w:rsidR="00A45D3F" w:rsidRDefault="00A45D3F">
    <w:pPr>
      <w:pStyle w:val="Header"/>
      <w:rPr>
        <w:rFonts w:ascii="Arial" w:hAnsi="Arial"/>
        <w:sz w:val="20"/>
      </w:rPr>
    </w:pPr>
  </w:p>
  <w:p w14:paraId="21CEB8E8" w14:textId="77777777" w:rsidR="00A45D3F" w:rsidRDefault="00A45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1DC1275"/>
    <w:multiLevelType w:val="hybridMultilevel"/>
    <w:tmpl w:val="8146E084"/>
    <w:lvl w:ilvl="0" w:tplc="EB862962">
      <w:start w:val="3"/>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82762"/>
    <w:multiLevelType w:val="multilevel"/>
    <w:tmpl w:val="ECDC4508"/>
    <w:lvl w:ilvl="0">
      <w:start w:val="1"/>
      <w:numFmt w:val="decimal"/>
      <w:lvlText w:val="%1."/>
      <w:lvlJc w:val="left"/>
      <w:pPr>
        <w:ind w:left="1640" w:hanging="5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6D073C"/>
    <w:multiLevelType w:val="hybridMultilevel"/>
    <w:tmpl w:val="6674FC10"/>
    <w:lvl w:ilvl="0" w:tplc="A15815A8">
      <w:start w:val="15"/>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D7F662A"/>
    <w:multiLevelType w:val="multilevel"/>
    <w:tmpl w:val="32E86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DE4122C"/>
    <w:multiLevelType w:val="hybridMultilevel"/>
    <w:tmpl w:val="0C4282DE"/>
    <w:lvl w:ilvl="0" w:tplc="D7F439E8">
      <w:start w:val="163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4C6433"/>
    <w:multiLevelType w:val="hybridMultilevel"/>
    <w:tmpl w:val="0ED0B108"/>
    <w:lvl w:ilvl="0" w:tplc="B9CC7070">
      <w:start w:val="1"/>
      <w:numFmt w:val="decimal"/>
      <w:lvlText w:val="%1.)"/>
      <w:lvlJc w:val="left"/>
      <w:pPr>
        <w:ind w:left="3180" w:hanging="48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1DA21424"/>
    <w:multiLevelType w:val="hybridMultilevel"/>
    <w:tmpl w:val="E9C24BC8"/>
    <w:lvl w:ilvl="0" w:tplc="1BCA8CA4">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10D184C"/>
    <w:multiLevelType w:val="hybridMultilevel"/>
    <w:tmpl w:val="8F44C99A"/>
    <w:lvl w:ilvl="0" w:tplc="16B6A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D4CBC"/>
    <w:multiLevelType w:val="multilevel"/>
    <w:tmpl w:val="58868160"/>
    <w:lvl w:ilvl="0">
      <w:start w:val="1"/>
      <w:numFmt w:val="decimal"/>
      <w:lvlText w:val="%1."/>
      <w:lvlJc w:val="left"/>
      <w:pPr>
        <w:ind w:left="1640" w:hanging="5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F11589A"/>
    <w:multiLevelType w:val="singleLevel"/>
    <w:tmpl w:val="1E9C9CB4"/>
    <w:lvl w:ilvl="0">
      <w:start w:val="1"/>
      <w:numFmt w:val="bullet"/>
      <w:lvlText w:val=""/>
      <w:lvlJc w:val="left"/>
      <w:pPr>
        <w:tabs>
          <w:tab w:val="num" w:pos="1800"/>
        </w:tabs>
        <w:ind w:left="1800" w:hanging="360"/>
      </w:pPr>
      <w:rPr>
        <w:rFonts w:ascii="Symbol" w:hAnsi="Symbol" w:hint="default"/>
      </w:rPr>
    </w:lvl>
  </w:abstractNum>
  <w:abstractNum w:abstractNumId="2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B4E20"/>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34211A68"/>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7" w15:restartNumberingAfterBreak="0">
    <w:nsid w:val="34EE5642"/>
    <w:multiLevelType w:val="hybridMultilevel"/>
    <w:tmpl w:val="BEE2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1" w15:restartNumberingAfterBreak="0">
    <w:nsid w:val="516C7602"/>
    <w:multiLevelType w:val="hybridMultilevel"/>
    <w:tmpl w:val="71B0CF30"/>
    <w:lvl w:ilvl="0" w:tplc="1F36CC74">
      <w:start w:val="1"/>
      <w:numFmt w:val="lowerRoman"/>
      <w:lvlText w:val="%1)"/>
      <w:lvlJc w:val="left"/>
      <w:pPr>
        <w:ind w:left="3240" w:hanging="360"/>
      </w:pPr>
      <w:rPr>
        <w:rFonts w:ascii="Arial" w:eastAsia="Times New Roman" w:hAnsi="Arial"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AE13F54"/>
    <w:multiLevelType w:val="hybridMultilevel"/>
    <w:tmpl w:val="83F0152C"/>
    <w:lvl w:ilvl="0" w:tplc="DD8CDE38">
      <w:start w:val="17"/>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F1B64"/>
    <w:multiLevelType w:val="hybridMultilevel"/>
    <w:tmpl w:val="0D0A9D6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681779F4"/>
    <w:multiLevelType w:val="hybridMultilevel"/>
    <w:tmpl w:val="A2566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07748F"/>
    <w:multiLevelType w:val="hybridMultilevel"/>
    <w:tmpl w:val="92869BD6"/>
    <w:lvl w:ilvl="0" w:tplc="0409000F">
      <w:start w:val="1"/>
      <w:numFmt w:val="decimal"/>
      <w:lvlText w:val="%1."/>
      <w:lvlJc w:val="left"/>
      <w:pPr>
        <w:ind w:left="3075" w:hanging="360"/>
      </w:pPr>
      <w:rPr>
        <w:rFonts w:hint="default"/>
      </w:rPr>
    </w:lvl>
    <w:lvl w:ilvl="1" w:tplc="04090019">
      <w:start w:val="1"/>
      <w:numFmt w:val="lowerLetter"/>
      <w:lvlText w:val="%2."/>
      <w:lvlJc w:val="left"/>
      <w:pPr>
        <w:ind w:left="3795" w:hanging="360"/>
      </w:pPr>
    </w:lvl>
    <w:lvl w:ilvl="2" w:tplc="0409001B" w:tentative="1">
      <w:start w:val="1"/>
      <w:numFmt w:val="lowerRoman"/>
      <w:lvlText w:val="%3."/>
      <w:lvlJc w:val="right"/>
      <w:pPr>
        <w:ind w:left="4515" w:hanging="180"/>
      </w:pPr>
    </w:lvl>
    <w:lvl w:ilvl="3" w:tplc="0409000F" w:tentative="1">
      <w:start w:val="1"/>
      <w:numFmt w:val="decimal"/>
      <w:lvlText w:val="%4."/>
      <w:lvlJc w:val="left"/>
      <w:pPr>
        <w:ind w:left="5235" w:hanging="360"/>
      </w:pPr>
    </w:lvl>
    <w:lvl w:ilvl="4" w:tplc="04090019" w:tentative="1">
      <w:start w:val="1"/>
      <w:numFmt w:val="lowerLetter"/>
      <w:lvlText w:val="%5."/>
      <w:lvlJc w:val="left"/>
      <w:pPr>
        <w:ind w:left="5955" w:hanging="360"/>
      </w:pPr>
    </w:lvl>
    <w:lvl w:ilvl="5" w:tplc="0409001B" w:tentative="1">
      <w:start w:val="1"/>
      <w:numFmt w:val="lowerRoman"/>
      <w:lvlText w:val="%6."/>
      <w:lvlJc w:val="right"/>
      <w:pPr>
        <w:ind w:left="6675" w:hanging="180"/>
      </w:pPr>
    </w:lvl>
    <w:lvl w:ilvl="6" w:tplc="0409000F" w:tentative="1">
      <w:start w:val="1"/>
      <w:numFmt w:val="decimal"/>
      <w:lvlText w:val="%7."/>
      <w:lvlJc w:val="left"/>
      <w:pPr>
        <w:ind w:left="7395" w:hanging="360"/>
      </w:pPr>
    </w:lvl>
    <w:lvl w:ilvl="7" w:tplc="04090019" w:tentative="1">
      <w:start w:val="1"/>
      <w:numFmt w:val="lowerLetter"/>
      <w:lvlText w:val="%8."/>
      <w:lvlJc w:val="left"/>
      <w:pPr>
        <w:ind w:left="8115" w:hanging="360"/>
      </w:pPr>
    </w:lvl>
    <w:lvl w:ilvl="8" w:tplc="0409001B" w:tentative="1">
      <w:start w:val="1"/>
      <w:numFmt w:val="lowerRoman"/>
      <w:lvlText w:val="%9."/>
      <w:lvlJc w:val="right"/>
      <w:pPr>
        <w:ind w:left="8835" w:hanging="180"/>
      </w:pPr>
    </w:lvl>
  </w:abstractNum>
  <w:abstractNum w:abstractNumId="43"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AA34A50"/>
    <w:multiLevelType w:val="hybridMultilevel"/>
    <w:tmpl w:val="7C148A84"/>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4106088"/>
    <w:multiLevelType w:val="hybridMultilevel"/>
    <w:tmpl w:val="2D38208C"/>
    <w:lvl w:ilvl="0" w:tplc="8B84C6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77025B9E"/>
    <w:multiLevelType w:val="hybridMultilevel"/>
    <w:tmpl w:val="1C149348"/>
    <w:lvl w:ilvl="0" w:tplc="D584A20E">
      <w:start w:val="1"/>
      <w:numFmt w:val="lowerLetter"/>
      <w:lvlText w:val="%1.)"/>
      <w:lvlJc w:val="left"/>
      <w:pPr>
        <w:ind w:left="3060" w:hanging="360"/>
      </w:pPr>
      <w:rPr>
        <w:rFonts w:ascii="Arial" w:hAnsi="Arial" w:cs="Aria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8" w15:restartNumberingAfterBreak="0">
    <w:nsid w:val="7F5940AB"/>
    <w:multiLevelType w:val="hybridMultilevel"/>
    <w:tmpl w:val="3F6447B8"/>
    <w:lvl w:ilvl="0" w:tplc="D1B0DC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5"/>
      <w:lvl w:ilvl="0">
        <w:start w:val="5"/>
        <w:numFmt w:val="decimal"/>
        <w:pStyle w:val="Quick1"/>
        <w:lvlText w:val=" %1."/>
        <w:lvlJc w:val="left"/>
      </w:lvl>
    </w:lvlOverride>
  </w:num>
  <w:num w:numId="2">
    <w:abstractNumId w:val="22"/>
  </w:num>
  <w:num w:numId="3">
    <w:abstractNumId w:val="1"/>
  </w:num>
  <w:num w:numId="4">
    <w:abstractNumId w:val="39"/>
  </w:num>
  <w:num w:numId="5">
    <w:abstractNumId w:val="25"/>
  </w:num>
  <w:num w:numId="6">
    <w:abstractNumId w:val="12"/>
  </w:num>
  <w:num w:numId="7">
    <w:abstractNumId w:val="14"/>
  </w:num>
  <w:num w:numId="8">
    <w:abstractNumId w:val="15"/>
  </w:num>
  <w:num w:numId="9">
    <w:abstractNumId w:val="42"/>
  </w:num>
  <w:num w:numId="10">
    <w:abstractNumId w:val="41"/>
  </w:num>
  <w:num w:numId="11">
    <w:abstractNumId w:val="27"/>
  </w:num>
  <w:num w:numId="12">
    <w:abstractNumId w:val="29"/>
  </w:num>
  <w:num w:numId="13">
    <w:abstractNumId w:val="17"/>
  </w:num>
  <w:num w:numId="14">
    <w:abstractNumId w:val="23"/>
  </w:num>
  <w:num w:numId="15">
    <w:abstractNumId w:val="43"/>
  </w:num>
  <w:num w:numId="16">
    <w:abstractNumId w:val="30"/>
  </w:num>
  <w:num w:numId="17">
    <w:abstractNumId w:val="20"/>
  </w:num>
  <w:num w:numId="18">
    <w:abstractNumId w:val="33"/>
  </w:num>
  <w:num w:numId="19">
    <w:abstractNumId w:val="6"/>
  </w:num>
  <w:num w:numId="20">
    <w:abstractNumId w:val="40"/>
  </w:num>
  <w:num w:numId="21">
    <w:abstractNumId w:val="21"/>
  </w:num>
  <w:num w:numId="22">
    <w:abstractNumId w:val="37"/>
  </w:num>
  <w:num w:numId="23">
    <w:abstractNumId w:val="8"/>
  </w:num>
  <w:num w:numId="24">
    <w:abstractNumId w:val="32"/>
  </w:num>
  <w:num w:numId="25">
    <w:abstractNumId w:val="13"/>
  </w:num>
  <w:num w:numId="26">
    <w:abstractNumId w:val="34"/>
  </w:num>
  <w:num w:numId="27">
    <w:abstractNumId w:val="10"/>
  </w:num>
  <w:num w:numId="28">
    <w:abstractNumId w:val="16"/>
  </w:num>
  <w:num w:numId="29">
    <w:abstractNumId w:val="11"/>
  </w:num>
  <w:num w:numId="30">
    <w:abstractNumId w:val="9"/>
  </w:num>
  <w:num w:numId="31">
    <w:abstractNumId w:val="28"/>
  </w:num>
  <w:num w:numId="32">
    <w:abstractNumId w:val="44"/>
  </w:num>
  <w:num w:numId="33">
    <w:abstractNumId w:val="36"/>
  </w:num>
  <w:num w:numId="34">
    <w:abstractNumId w:val="31"/>
  </w:num>
  <w:num w:numId="35">
    <w:abstractNumId w:val="18"/>
  </w:num>
  <w:num w:numId="36">
    <w:abstractNumId w:val="46"/>
  </w:num>
  <w:num w:numId="37">
    <w:abstractNumId w:val="45"/>
  </w:num>
  <w:num w:numId="38">
    <w:abstractNumId w:val="48"/>
  </w:num>
  <w:num w:numId="39">
    <w:abstractNumId w:val="19"/>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35"/>
  </w:num>
  <w:num w:numId="72">
    <w:abstractNumId w:val="24"/>
  </w:num>
  <w:num w:numId="73">
    <w:abstractNumId w:val="3"/>
  </w:num>
  <w:num w:numId="74">
    <w:abstractNumId w:val="4"/>
  </w:num>
  <w:num w:numId="75">
    <w:abstractNumId w:val="2"/>
  </w:num>
  <w:num w:numId="76">
    <w:abstractNumId w:val="26"/>
  </w:num>
  <w:num w:numId="77">
    <w:abstractNumId w:val="38"/>
  </w:num>
  <w:num w:numId="78">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022E5"/>
    <w:rsid w:val="00005155"/>
    <w:rsid w:val="000112A4"/>
    <w:rsid w:val="000129F9"/>
    <w:rsid w:val="00013345"/>
    <w:rsid w:val="000134E3"/>
    <w:rsid w:val="000151A7"/>
    <w:rsid w:val="00016202"/>
    <w:rsid w:val="00016AD3"/>
    <w:rsid w:val="0002029E"/>
    <w:rsid w:val="00026EE0"/>
    <w:rsid w:val="0002774A"/>
    <w:rsid w:val="000307B5"/>
    <w:rsid w:val="00032982"/>
    <w:rsid w:val="00032AB9"/>
    <w:rsid w:val="0003316D"/>
    <w:rsid w:val="000335A6"/>
    <w:rsid w:val="0003402B"/>
    <w:rsid w:val="00034584"/>
    <w:rsid w:val="00034FF6"/>
    <w:rsid w:val="00036A55"/>
    <w:rsid w:val="00036F19"/>
    <w:rsid w:val="0003779B"/>
    <w:rsid w:val="000418F1"/>
    <w:rsid w:val="00044200"/>
    <w:rsid w:val="00044752"/>
    <w:rsid w:val="00047805"/>
    <w:rsid w:val="00047DAB"/>
    <w:rsid w:val="00052823"/>
    <w:rsid w:val="00052B85"/>
    <w:rsid w:val="00054A0A"/>
    <w:rsid w:val="0005792D"/>
    <w:rsid w:val="000579EC"/>
    <w:rsid w:val="00060811"/>
    <w:rsid w:val="00061619"/>
    <w:rsid w:val="0006269C"/>
    <w:rsid w:val="00063107"/>
    <w:rsid w:val="0006312B"/>
    <w:rsid w:val="000637F8"/>
    <w:rsid w:val="00064250"/>
    <w:rsid w:val="0006462A"/>
    <w:rsid w:val="00065391"/>
    <w:rsid w:val="0006699B"/>
    <w:rsid w:val="0006726F"/>
    <w:rsid w:val="00067316"/>
    <w:rsid w:val="00070479"/>
    <w:rsid w:val="00071693"/>
    <w:rsid w:val="00072D32"/>
    <w:rsid w:val="0007373D"/>
    <w:rsid w:val="00073B9A"/>
    <w:rsid w:val="00076612"/>
    <w:rsid w:val="000804BB"/>
    <w:rsid w:val="0008343D"/>
    <w:rsid w:val="000840FE"/>
    <w:rsid w:val="00086532"/>
    <w:rsid w:val="000868BE"/>
    <w:rsid w:val="00086B07"/>
    <w:rsid w:val="00087BC9"/>
    <w:rsid w:val="00091495"/>
    <w:rsid w:val="00091B2D"/>
    <w:rsid w:val="000939C5"/>
    <w:rsid w:val="000944D2"/>
    <w:rsid w:val="00094902"/>
    <w:rsid w:val="00094F0C"/>
    <w:rsid w:val="000959F0"/>
    <w:rsid w:val="00097A3F"/>
    <w:rsid w:val="000A0AB8"/>
    <w:rsid w:val="000A16CD"/>
    <w:rsid w:val="000A2974"/>
    <w:rsid w:val="000A3A57"/>
    <w:rsid w:val="000A61DC"/>
    <w:rsid w:val="000B1D8D"/>
    <w:rsid w:val="000B2328"/>
    <w:rsid w:val="000B254D"/>
    <w:rsid w:val="000B26A3"/>
    <w:rsid w:val="000B2D59"/>
    <w:rsid w:val="000B3753"/>
    <w:rsid w:val="000B3B3D"/>
    <w:rsid w:val="000B4DE0"/>
    <w:rsid w:val="000C03D2"/>
    <w:rsid w:val="000C2F89"/>
    <w:rsid w:val="000C380D"/>
    <w:rsid w:val="000C451F"/>
    <w:rsid w:val="000C4797"/>
    <w:rsid w:val="000C4FD0"/>
    <w:rsid w:val="000C5619"/>
    <w:rsid w:val="000C5740"/>
    <w:rsid w:val="000C65D3"/>
    <w:rsid w:val="000C72C8"/>
    <w:rsid w:val="000C7533"/>
    <w:rsid w:val="000D2128"/>
    <w:rsid w:val="000D372F"/>
    <w:rsid w:val="000D3CFE"/>
    <w:rsid w:val="000E2B2F"/>
    <w:rsid w:val="000E2B3A"/>
    <w:rsid w:val="000E2E3A"/>
    <w:rsid w:val="000E36FD"/>
    <w:rsid w:val="000E3A9D"/>
    <w:rsid w:val="000E5669"/>
    <w:rsid w:val="000E58F6"/>
    <w:rsid w:val="000E6AB3"/>
    <w:rsid w:val="000E7B1D"/>
    <w:rsid w:val="000F1C59"/>
    <w:rsid w:val="000F2045"/>
    <w:rsid w:val="000F47E7"/>
    <w:rsid w:val="000F543C"/>
    <w:rsid w:val="00100099"/>
    <w:rsid w:val="0010285C"/>
    <w:rsid w:val="00103E2E"/>
    <w:rsid w:val="0011090F"/>
    <w:rsid w:val="0011117B"/>
    <w:rsid w:val="00111F6F"/>
    <w:rsid w:val="00112D4A"/>
    <w:rsid w:val="00112E8F"/>
    <w:rsid w:val="00113DC1"/>
    <w:rsid w:val="0012042F"/>
    <w:rsid w:val="00120BBE"/>
    <w:rsid w:val="001223A0"/>
    <w:rsid w:val="00123388"/>
    <w:rsid w:val="00126AC5"/>
    <w:rsid w:val="00126BE3"/>
    <w:rsid w:val="00126D03"/>
    <w:rsid w:val="001302A2"/>
    <w:rsid w:val="00135E21"/>
    <w:rsid w:val="0013612C"/>
    <w:rsid w:val="00136490"/>
    <w:rsid w:val="00141796"/>
    <w:rsid w:val="00143D7E"/>
    <w:rsid w:val="0014554D"/>
    <w:rsid w:val="0014634C"/>
    <w:rsid w:val="001464A7"/>
    <w:rsid w:val="0015172E"/>
    <w:rsid w:val="00153147"/>
    <w:rsid w:val="00153B2B"/>
    <w:rsid w:val="00154E03"/>
    <w:rsid w:val="00160379"/>
    <w:rsid w:val="001615DB"/>
    <w:rsid w:val="0016253E"/>
    <w:rsid w:val="00165D68"/>
    <w:rsid w:val="00166863"/>
    <w:rsid w:val="00166D22"/>
    <w:rsid w:val="00171871"/>
    <w:rsid w:val="00172EA5"/>
    <w:rsid w:val="00174351"/>
    <w:rsid w:val="001764ED"/>
    <w:rsid w:val="00180E7C"/>
    <w:rsid w:val="00181AAD"/>
    <w:rsid w:val="001823C9"/>
    <w:rsid w:val="00182EF3"/>
    <w:rsid w:val="001833D3"/>
    <w:rsid w:val="00186E70"/>
    <w:rsid w:val="001900CA"/>
    <w:rsid w:val="001907D3"/>
    <w:rsid w:val="00194211"/>
    <w:rsid w:val="001969DE"/>
    <w:rsid w:val="001A3488"/>
    <w:rsid w:val="001A3FE5"/>
    <w:rsid w:val="001A458F"/>
    <w:rsid w:val="001A6765"/>
    <w:rsid w:val="001B3BD8"/>
    <w:rsid w:val="001B608F"/>
    <w:rsid w:val="001C19E4"/>
    <w:rsid w:val="001C43BD"/>
    <w:rsid w:val="001C4D41"/>
    <w:rsid w:val="001C6212"/>
    <w:rsid w:val="001C6941"/>
    <w:rsid w:val="001D0C4E"/>
    <w:rsid w:val="001D2928"/>
    <w:rsid w:val="001D477D"/>
    <w:rsid w:val="001D4EE7"/>
    <w:rsid w:val="001D5008"/>
    <w:rsid w:val="001D56D8"/>
    <w:rsid w:val="001D5C7D"/>
    <w:rsid w:val="001D6A92"/>
    <w:rsid w:val="001D6D87"/>
    <w:rsid w:val="001D7345"/>
    <w:rsid w:val="001D7F5D"/>
    <w:rsid w:val="001E4897"/>
    <w:rsid w:val="001E50ED"/>
    <w:rsid w:val="001E5145"/>
    <w:rsid w:val="001E6074"/>
    <w:rsid w:val="001E6C9D"/>
    <w:rsid w:val="001F13CC"/>
    <w:rsid w:val="001F242E"/>
    <w:rsid w:val="001F38BD"/>
    <w:rsid w:val="001F3A23"/>
    <w:rsid w:val="001F3BDC"/>
    <w:rsid w:val="001F44BF"/>
    <w:rsid w:val="001F47E3"/>
    <w:rsid w:val="001F4CB6"/>
    <w:rsid w:val="001F4F9E"/>
    <w:rsid w:val="001F5914"/>
    <w:rsid w:val="001F5A91"/>
    <w:rsid w:val="001F5B83"/>
    <w:rsid w:val="00201BE3"/>
    <w:rsid w:val="002033C4"/>
    <w:rsid w:val="00203EF3"/>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27E24"/>
    <w:rsid w:val="00230472"/>
    <w:rsid w:val="002315B5"/>
    <w:rsid w:val="002331C2"/>
    <w:rsid w:val="002336D0"/>
    <w:rsid w:val="002343FB"/>
    <w:rsid w:val="00234B66"/>
    <w:rsid w:val="00234F75"/>
    <w:rsid w:val="00236928"/>
    <w:rsid w:val="002375D6"/>
    <w:rsid w:val="00237B80"/>
    <w:rsid w:val="00240636"/>
    <w:rsid w:val="00240F61"/>
    <w:rsid w:val="00241890"/>
    <w:rsid w:val="002427D6"/>
    <w:rsid w:val="00243683"/>
    <w:rsid w:val="00244C52"/>
    <w:rsid w:val="002459A5"/>
    <w:rsid w:val="00247B39"/>
    <w:rsid w:val="00250A18"/>
    <w:rsid w:val="00251139"/>
    <w:rsid w:val="002512F8"/>
    <w:rsid w:val="00251508"/>
    <w:rsid w:val="00252D76"/>
    <w:rsid w:val="002536FF"/>
    <w:rsid w:val="00262AFF"/>
    <w:rsid w:val="00262CB7"/>
    <w:rsid w:val="00262EB0"/>
    <w:rsid w:val="00263AC3"/>
    <w:rsid w:val="002647A2"/>
    <w:rsid w:val="002659D8"/>
    <w:rsid w:val="00265D67"/>
    <w:rsid w:val="002732B0"/>
    <w:rsid w:val="00273948"/>
    <w:rsid w:val="00277905"/>
    <w:rsid w:val="00280BF4"/>
    <w:rsid w:val="00280FC5"/>
    <w:rsid w:val="00281A93"/>
    <w:rsid w:val="00282317"/>
    <w:rsid w:val="00284DD4"/>
    <w:rsid w:val="002850FA"/>
    <w:rsid w:val="00287E0D"/>
    <w:rsid w:val="0029372F"/>
    <w:rsid w:val="00293F89"/>
    <w:rsid w:val="0029703A"/>
    <w:rsid w:val="00297379"/>
    <w:rsid w:val="0029763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32EE"/>
    <w:rsid w:val="002D5130"/>
    <w:rsid w:val="002D7493"/>
    <w:rsid w:val="002E11CA"/>
    <w:rsid w:val="002E378F"/>
    <w:rsid w:val="002E5354"/>
    <w:rsid w:val="002E6BC8"/>
    <w:rsid w:val="002F020A"/>
    <w:rsid w:val="002F0384"/>
    <w:rsid w:val="002F0C7A"/>
    <w:rsid w:val="002F0D1F"/>
    <w:rsid w:val="002F23F9"/>
    <w:rsid w:val="002F4593"/>
    <w:rsid w:val="002F485A"/>
    <w:rsid w:val="002F5030"/>
    <w:rsid w:val="00300459"/>
    <w:rsid w:val="00301176"/>
    <w:rsid w:val="00301ED4"/>
    <w:rsid w:val="00302287"/>
    <w:rsid w:val="00310355"/>
    <w:rsid w:val="00311A95"/>
    <w:rsid w:val="0031262D"/>
    <w:rsid w:val="003164DB"/>
    <w:rsid w:val="0031708E"/>
    <w:rsid w:val="0032167C"/>
    <w:rsid w:val="0032383C"/>
    <w:rsid w:val="003246A6"/>
    <w:rsid w:val="00324711"/>
    <w:rsid w:val="003249C4"/>
    <w:rsid w:val="00324D8F"/>
    <w:rsid w:val="00325322"/>
    <w:rsid w:val="00325BA0"/>
    <w:rsid w:val="003273FF"/>
    <w:rsid w:val="003300A4"/>
    <w:rsid w:val="00330325"/>
    <w:rsid w:val="00330753"/>
    <w:rsid w:val="00334621"/>
    <w:rsid w:val="003358F3"/>
    <w:rsid w:val="003363CC"/>
    <w:rsid w:val="00336FA4"/>
    <w:rsid w:val="00341316"/>
    <w:rsid w:val="003415C4"/>
    <w:rsid w:val="00345571"/>
    <w:rsid w:val="00346E3F"/>
    <w:rsid w:val="003503EA"/>
    <w:rsid w:val="00352640"/>
    <w:rsid w:val="00353248"/>
    <w:rsid w:val="00353485"/>
    <w:rsid w:val="0035548F"/>
    <w:rsid w:val="00356BBE"/>
    <w:rsid w:val="0035795D"/>
    <w:rsid w:val="00360E29"/>
    <w:rsid w:val="00363C82"/>
    <w:rsid w:val="00364277"/>
    <w:rsid w:val="0036604B"/>
    <w:rsid w:val="003664DF"/>
    <w:rsid w:val="00366536"/>
    <w:rsid w:val="0036681C"/>
    <w:rsid w:val="003668E1"/>
    <w:rsid w:val="00367A39"/>
    <w:rsid w:val="0037157F"/>
    <w:rsid w:val="003745F4"/>
    <w:rsid w:val="0037591E"/>
    <w:rsid w:val="003766E1"/>
    <w:rsid w:val="00377018"/>
    <w:rsid w:val="00380A8C"/>
    <w:rsid w:val="00382BA7"/>
    <w:rsid w:val="00384CDA"/>
    <w:rsid w:val="00386F4B"/>
    <w:rsid w:val="00390739"/>
    <w:rsid w:val="00391B45"/>
    <w:rsid w:val="003929B2"/>
    <w:rsid w:val="00393D00"/>
    <w:rsid w:val="003968CA"/>
    <w:rsid w:val="00396B02"/>
    <w:rsid w:val="00396C71"/>
    <w:rsid w:val="00396E03"/>
    <w:rsid w:val="00396FF7"/>
    <w:rsid w:val="00397D27"/>
    <w:rsid w:val="003A09F6"/>
    <w:rsid w:val="003A0EBC"/>
    <w:rsid w:val="003A25EA"/>
    <w:rsid w:val="003A3135"/>
    <w:rsid w:val="003A35D4"/>
    <w:rsid w:val="003A3D3F"/>
    <w:rsid w:val="003A43CA"/>
    <w:rsid w:val="003A4632"/>
    <w:rsid w:val="003A48BF"/>
    <w:rsid w:val="003A5844"/>
    <w:rsid w:val="003A5C39"/>
    <w:rsid w:val="003A6313"/>
    <w:rsid w:val="003B468B"/>
    <w:rsid w:val="003B6568"/>
    <w:rsid w:val="003C021F"/>
    <w:rsid w:val="003C09AF"/>
    <w:rsid w:val="003C0DE4"/>
    <w:rsid w:val="003C10D4"/>
    <w:rsid w:val="003C1822"/>
    <w:rsid w:val="003C279C"/>
    <w:rsid w:val="003C37AD"/>
    <w:rsid w:val="003C4948"/>
    <w:rsid w:val="003D04B6"/>
    <w:rsid w:val="003D0DC9"/>
    <w:rsid w:val="003D14D3"/>
    <w:rsid w:val="003D152C"/>
    <w:rsid w:val="003D15F1"/>
    <w:rsid w:val="003D346D"/>
    <w:rsid w:val="003D3A70"/>
    <w:rsid w:val="003D4DC0"/>
    <w:rsid w:val="003D5D3B"/>
    <w:rsid w:val="003D64D4"/>
    <w:rsid w:val="003E03C1"/>
    <w:rsid w:val="003E070D"/>
    <w:rsid w:val="003E1E26"/>
    <w:rsid w:val="003E5612"/>
    <w:rsid w:val="003E5E80"/>
    <w:rsid w:val="003E7F75"/>
    <w:rsid w:val="003F1479"/>
    <w:rsid w:val="003F29BD"/>
    <w:rsid w:val="003F2C27"/>
    <w:rsid w:val="003F5049"/>
    <w:rsid w:val="003F6B03"/>
    <w:rsid w:val="003F78ED"/>
    <w:rsid w:val="003F7BF5"/>
    <w:rsid w:val="00400896"/>
    <w:rsid w:val="00400D87"/>
    <w:rsid w:val="00402C5F"/>
    <w:rsid w:val="00403B85"/>
    <w:rsid w:val="00404814"/>
    <w:rsid w:val="00405C32"/>
    <w:rsid w:val="0040650C"/>
    <w:rsid w:val="00406E18"/>
    <w:rsid w:val="00407CEC"/>
    <w:rsid w:val="00411DA7"/>
    <w:rsid w:val="00412ED5"/>
    <w:rsid w:val="004136AE"/>
    <w:rsid w:val="0041397C"/>
    <w:rsid w:val="00414413"/>
    <w:rsid w:val="00415A90"/>
    <w:rsid w:val="00416B87"/>
    <w:rsid w:val="004178CE"/>
    <w:rsid w:val="0042402B"/>
    <w:rsid w:val="0042441E"/>
    <w:rsid w:val="00425617"/>
    <w:rsid w:val="004268EA"/>
    <w:rsid w:val="00427318"/>
    <w:rsid w:val="004277C4"/>
    <w:rsid w:val="004279A6"/>
    <w:rsid w:val="004303F5"/>
    <w:rsid w:val="00430703"/>
    <w:rsid w:val="00430AFD"/>
    <w:rsid w:val="0043179A"/>
    <w:rsid w:val="00431951"/>
    <w:rsid w:val="0043266E"/>
    <w:rsid w:val="00432EC9"/>
    <w:rsid w:val="00436790"/>
    <w:rsid w:val="00436E32"/>
    <w:rsid w:val="0045016E"/>
    <w:rsid w:val="00450447"/>
    <w:rsid w:val="00453E68"/>
    <w:rsid w:val="00454936"/>
    <w:rsid w:val="00457B02"/>
    <w:rsid w:val="0046004B"/>
    <w:rsid w:val="00461A55"/>
    <w:rsid w:val="00462DA5"/>
    <w:rsid w:val="0046560F"/>
    <w:rsid w:val="0046571D"/>
    <w:rsid w:val="00466209"/>
    <w:rsid w:val="00467146"/>
    <w:rsid w:val="004678E5"/>
    <w:rsid w:val="00470B8E"/>
    <w:rsid w:val="0047121A"/>
    <w:rsid w:val="0047125E"/>
    <w:rsid w:val="00472499"/>
    <w:rsid w:val="00473AFE"/>
    <w:rsid w:val="00473D34"/>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572"/>
    <w:rsid w:val="004B26DC"/>
    <w:rsid w:val="004B5764"/>
    <w:rsid w:val="004C18D1"/>
    <w:rsid w:val="004C1D35"/>
    <w:rsid w:val="004C1F08"/>
    <w:rsid w:val="004C3204"/>
    <w:rsid w:val="004C32B5"/>
    <w:rsid w:val="004C53E3"/>
    <w:rsid w:val="004C5619"/>
    <w:rsid w:val="004C56EE"/>
    <w:rsid w:val="004C62D5"/>
    <w:rsid w:val="004C660D"/>
    <w:rsid w:val="004C6F3E"/>
    <w:rsid w:val="004D100B"/>
    <w:rsid w:val="004D131C"/>
    <w:rsid w:val="004D1BA9"/>
    <w:rsid w:val="004D33F4"/>
    <w:rsid w:val="004D5313"/>
    <w:rsid w:val="004E3F4C"/>
    <w:rsid w:val="004E45CF"/>
    <w:rsid w:val="004E4E62"/>
    <w:rsid w:val="004E5E0B"/>
    <w:rsid w:val="004E7271"/>
    <w:rsid w:val="004E7326"/>
    <w:rsid w:val="004F1A4E"/>
    <w:rsid w:val="004F1DE3"/>
    <w:rsid w:val="004F4B28"/>
    <w:rsid w:val="004F6762"/>
    <w:rsid w:val="004F698D"/>
    <w:rsid w:val="004F7E9B"/>
    <w:rsid w:val="005030F8"/>
    <w:rsid w:val="005052C7"/>
    <w:rsid w:val="00506011"/>
    <w:rsid w:val="00506E09"/>
    <w:rsid w:val="005076A8"/>
    <w:rsid w:val="00507DE1"/>
    <w:rsid w:val="005114D7"/>
    <w:rsid w:val="005212A2"/>
    <w:rsid w:val="00523B16"/>
    <w:rsid w:val="0052425E"/>
    <w:rsid w:val="00526A67"/>
    <w:rsid w:val="00527B09"/>
    <w:rsid w:val="00527D8B"/>
    <w:rsid w:val="005305AE"/>
    <w:rsid w:val="00532D9A"/>
    <w:rsid w:val="005334A3"/>
    <w:rsid w:val="00533EC5"/>
    <w:rsid w:val="00534A92"/>
    <w:rsid w:val="00534AF6"/>
    <w:rsid w:val="005354ED"/>
    <w:rsid w:val="00535EE3"/>
    <w:rsid w:val="00540178"/>
    <w:rsid w:val="00540299"/>
    <w:rsid w:val="00541D5D"/>
    <w:rsid w:val="00543BCC"/>
    <w:rsid w:val="00544674"/>
    <w:rsid w:val="00544847"/>
    <w:rsid w:val="0054634F"/>
    <w:rsid w:val="00546BC2"/>
    <w:rsid w:val="00546C9D"/>
    <w:rsid w:val="00547FB1"/>
    <w:rsid w:val="00550911"/>
    <w:rsid w:val="00552072"/>
    <w:rsid w:val="00553E16"/>
    <w:rsid w:val="00554F1B"/>
    <w:rsid w:val="00555A3D"/>
    <w:rsid w:val="00556289"/>
    <w:rsid w:val="00557312"/>
    <w:rsid w:val="00561326"/>
    <w:rsid w:val="00561C1B"/>
    <w:rsid w:val="00561EF5"/>
    <w:rsid w:val="00563168"/>
    <w:rsid w:val="00567C1D"/>
    <w:rsid w:val="00567F5A"/>
    <w:rsid w:val="00570E99"/>
    <w:rsid w:val="0057142A"/>
    <w:rsid w:val="00571EE3"/>
    <w:rsid w:val="005736E7"/>
    <w:rsid w:val="00574587"/>
    <w:rsid w:val="00574714"/>
    <w:rsid w:val="00574A10"/>
    <w:rsid w:val="00576CBC"/>
    <w:rsid w:val="00577136"/>
    <w:rsid w:val="00577859"/>
    <w:rsid w:val="00580F0D"/>
    <w:rsid w:val="00582C01"/>
    <w:rsid w:val="00582CA3"/>
    <w:rsid w:val="0058497C"/>
    <w:rsid w:val="005864D8"/>
    <w:rsid w:val="00586A82"/>
    <w:rsid w:val="00592002"/>
    <w:rsid w:val="005939E0"/>
    <w:rsid w:val="00593CE4"/>
    <w:rsid w:val="00594064"/>
    <w:rsid w:val="00596047"/>
    <w:rsid w:val="005A1FF0"/>
    <w:rsid w:val="005A2C1C"/>
    <w:rsid w:val="005A3B43"/>
    <w:rsid w:val="005A3DF7"/>
    <w:rsid w:val="005A5261"/>
    <w:rsid w:val="005A6E38"/>
    <w:rsid w:val="005A76BF"/>
    <w:rsid w:val="005B01F4"/>
    <w:rsid w:val="005B0DA4"/>
    <w:rsid w:val="005B338F"/>
    <w:rsid w:val="005B46F3"/>
    <w:rsid w:val="005B56EB"/>
    <w:rsid w:val="005B6121"/>
    <w:rsid w:val="005B7802"/>
    <w:rsid w:val="005B7E9A"/>
    <w:rsid w:val="005C0C56"/>
    <w:rsid w:val="005C1225"/>
    <w:rsid w:val="005C2118"/>
    <w:rsid w:val="005C501A"/>
    <w:rsid w:val="005C5467"/>
    <w:rsid w:val="005C6A2A"/>
    <w:rsid w:val="005C7D48"/>
    <w:rsid w:val="005D07F7"/>
    <w:rsid w:val="005D10F0"/>
    <w:rsid w:val="005D21AB"/>
    <w:rsid w:val="005D2ACA"/>
    <w:rsid w:val="005D2CFC"/>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6547"/>
    <w:rsid w:val="00607BC6"/>
    <w:rsid w:val="00613BC9"/>
    <w:rsid w:val="006157CA"/>
    <w:rsid w:val="00617AA3"/>
    <w:rsid w:val="006203BA"/>
    <w:rsid w:val="00622A03"/>
    <w:rsid w:val="00623313"/>
    <w:rsid w:val="006262D3"/>
    <w:rsid w:val="006268F4"/>
    <w:rsid w:val="00631537"/>
    <w:rsid w:val="00632F65"/>
    <w:rsid w:val="006332F0"/>
    <w:rsid w:val="006346F7"/>
    <w:rsid w:val="006363FC"/>
    <w:rsid w:val="00636C73"/>
    <w:rsid w:val="00636E58"/>
    <w:rsid w:val="00640661"/>
    <w:rsid w:val="0064114C"/>
    <w:rsid w:val="006411A0"/>
    <w:rsid w:val="00641D15"/>
    <w:rsid w:val="00643896"/>
    <w:rsid w:val="00645F15"/>
    <w:rsid w:val="0064772A"/>
    <w:rsid w:val="00650911"/>
    <w:rsid w:val="00652E84"/>
    <w:rsid w:val="006550D5"/>
    <w:rsid w:val="006553C9"/>
    <w:rsid w:val="00657EB4"/>
    <w:rsid w:val="006609AE"/>
    <w:rsid w:val="00660A4E"/>
    <w:rsid w:val="00661CC7"/>
    <w:rsid w:val="00662BA0"/>
    <w:rsid w:val="00663700"/>
    <w:rsid w:val="006637FD"/>
    <w:rsid w:val="00663912"/>
    <w:rsid w:val="006666D7"/>
    <w:rsid w:val="00666B24"/>
    <w:rsid w:val="00670949"/>
    <w:rsid w:val="00670ED5"/>
    <w:rsid w:val="00674C58"/>
    <w:rsid w:val="00674D61"/>
    <w:rsid w:val="00676385"/>
    <w:rsid w:val="00677453"/>
    <w:rsid w:val="00677832"/>
    <w:rsid w:val="00680181"/>
    <w:rsid w:val="0068182D"/>
    <w:rsid w:val="0068206D"/>
    <w:rsid w:val="0068226C"/>
    <w:rsid w:val="00683004"/>
    <w:rsid w:val="0068723B"/>
    <w:rsid w:val="00687B1F"/>
    <w:rsid w:val="006903DE"/>
    <w:rsid w:val="00690417"/>
    <w:rsid w:val="00690DFB"/>
    <w:rsid w:val="00690F7F"/>
    <w:rsid w:val="00691585"/>
    <w:rsid w:val="00692E0A"/>
    <w:rsid w:val="0069491D"/>
    <w:rsid w:val="00696429"/>
    <w:rsid w:val="006A3260"/>
    <w:rsid w:val="006A424C"/>
    <w:rsid w:val="006A43AD"/>
    <w:rsid w:val="006A7FC7"/>
    <w:rsid w:val="006B0DEE"/>
    <w:rsid w:val="006B3074"/>
    <w:rsid w:val="006B4B86"/>
    <w:rsid w:val="006B6537"/>
    <w:rsid w:val="006B6805"/>
    <w:rsid w:val="006B6F79"/>
    <w:rsid w:val="006C122F"/>
    <w:rsid w:val="006C1BE5"/>
    <w:rsid w:val="006C35C6"/>
    <w:rsid w:val="006C4481"/>
    <w:rsid w:val="006C57BF"/>
    <w:rsid w:val="006C5DB1"/>
    <w:rsid w:val="006C78B4"/>
    <w:rsid w:val="006D0D8E"/>
    <w:rsid w:val="006D2A23"/>
    <w:rsid w:val="006D2E83"/>
    <w:rsid w:val="006D41D3"/>
    <w:rsid w:val="006D4823"/>
    <w:rsid w:val="006D4979"/>
    <w:rsid w:val="006D4E8F"/>
    <w:rsid w:val="006D6427"/>
    <w:rsid w:val="006D6F0B"/>
    <w:rsid w:val="006E0CD6"/>
    <w:rsid w:val="006E1725"/>
    <w:rsid w:val="006E1959"/>
    <w:rsid w:val="006E2CCD"/>
    <w:rsid w:val="006E39DA"/>
    <w:rsid w:val="006E3A52"/>
    <w:rsid w:val="006E5BCA"/>
    <w:rsid w:val="006F026D"/>
    <w:rsid w:val="006F15EB"/>
    <w:rsid w:val="006F4D3A"/>
    <w:rsid w:val="006F4F21"/>
    <w:rsid w:val="006F5B3F"/>
    <w:rsid w:val="006F79C6"/>
    <w:rsid w:val="007007B8"/>
    <w:rsid w:val="0070308D"/>
    <w:rsid w:val="007032DA"/>
    <w:rsid w:val="007033E5"/>
    <w:rsid w:val="007045E6"/>
    <w:rsid w:val="007047BF"/>
    <w:rsid w:val="00710286"/>
    <w:rsid w:val="00710AED"/>
    <w:rsid w:val="00711065"/>
    <w:rsid w:val="0071142A"/>
    <w:rsid w:val="0071238D"/>
    <w:rsid w:val="00712783"/>
    <w:rsid w:val="00712E08"/>
    <w:rsid w:val="007153CE"/>
    <w:rsid w:val="0071776F"/>
    <w:rsid w:val="0072119B"/>
    <w:rsid w:val="00722F48"/>
    <w:rsid w:val="0072349B"/>
    <w:rsid w:val="007244A3"/>
    <w:rsid w:val="00727A43"/>
    <w:rsid w:val="00727C2A"/>
    <w:rsid w:val="0073157B"/>
    <w:rsid w:val="00731D6C"/>
    <w:rsid w:val="007322AC"/>
    <w:rsid w:val="00732D62"/>
    <w:rsid w:val="00733779"/>
    <w:rsid w:val="00736194"/>
    <w:rsid w:val="00737EF8"/>
    <w:rsid w:val="00740DD0"/>
    <w:rsid w:val="00742288"/>
    <w:rsid w:val="00745737"/>
    <w:rsid w:val="00747BCD"/>
    <w:rsid w:val="00751A6F"/>
    <w:rsid w:val="007530AB"/>
    <w:rsid w:val="00755504"/>
    <w:rsid w:val="0075670F"/>
    <w:rsid w:val="00756717"/>
    <w:rsid w:val="00757AD7"/>
    <w:rsid w:val="00760A78"/>
    <w:rsid w:val="0076352E"/>
    <w:rsid w:val="00765AF1"/>
    <w:rsid w:val="00765D60"/>
    <w:rsid w:val="00767823"/>
    <w:rsid w:val="00771365"/>
    <w:rsid w:val="00776FCB"/>
    <w:rsid w:val="00781A85"/>
    <w:rsid w:val="00781F01"/>
    <w:rsid w:val="00782B0A"/>
    <w:rsid w:val="00784522"/>
    <w:rsid w:val="00787D64"/>
    <w:rsid w:val="0079130A"/>
    <w:rsid w:val="00792293"/>
    <w:rsid w:val="00793F1C"/>
    <w:rsid w:val="00794178"/>
    <w:rsid w:val="00797C0D"/>
    <w:rsid w:val="00797FD8"/>
    <w:rsid w:val="007A1046"/>
    <w:rsid w:val="007A3BF3"/>
    <w:rsid w:val="007A5ADE"/>
    <w:rsid w:val="007A70A8"/>
    <w:rsid w:val="007B082C"/>
    <w:rsid w:val="007B18EA"/>
    <w:rsid w:val="007B4336"/>
    <w:rsid w:val="007B5C08"/>
    <w:rsid w:val="007B685B"/>
    <w:rsid w:val="007C0568"/>
    <w:rsid w:val="007C0D8E"/>
    <w:rsid w:val="007C1393"/>
    <w:rsid w:val="007C1D8C"/>
    <w:rsid w:val="007C2BAC"/>
    <w:rsid w:val="007C3C54"/>
    <w:rsid w:val="007C60EE"/>
    <w:rsid w:val="007C6513"/>
    <w:rsid w:val="007C6B69"/>
    <w:rsid w:val="007C7552"/>
    <w:rsid w:val="007D1F6D"/>
    <w:rsid w:val="007D2105"/>
    <w:rsid w:val="007D28B3"/>
    <w:rsid w:val="007D3BD9"/>
    <w:rsid w:val="007D49CF"/>
    <w:rsid w:val="007D50FB"/>
    <w:rsid w:val="007D5B61"/>
    <w:rsid w:val="007D7093"/>
    <w:rsid w:val="007D7CBC"/>
    <w:rsid w:val="007E0964"/>
    <w:rsid w:val="007E0C5A"/>
    <w:rsid w:val="007E19F8"/>
    <w:rsid w:val="007E3EB9"/>
    <w:rsid w:val="007E595A"/>
    <w:rsid w:val="007E5E17"/>
    <w:rsid w:val="007E6798"/>
    <w:rsid w:val="007E6B8C"/>
    <w:rsid w:val="007E7A29"/>
    <w:rsid w:val="007F1130"/>
    <w:rsid w:val="007F2D2F"/>
    <w:rsid w:val="007F421A"/>
    <w:rsid w:val="007F79BE"/>
    <w:rsid w:val="007F7BD8"/>
    <w:rsid w:val="00800CE2"/>
    <w:rsid w:val="0080377E"/>
    <w:rsid w:val="0080465C"/>
    <w:rsid w:val="00806CA0"/>
    <w:rsid w:val="00813F80"/>
    <w:rsid w:val="0081634D"/>
    <w:rsid w:val="00820515"/>
    <w:rsid w:val="00822F2B"/>
    <w:rsid w:val="008234F6"/>
    <w:rsid w:val="0082387D"/>
    <w:rsid w:val="00823A2E"/>
    <w:rsid w:val="00823E96"/>
    <w:rsid w:val="008244B5"/>
    <w:rsid w:val="00830A0C"/>
    <w:rsid w:val="008334F3"/>
    <w:rsid w:val="00833504"/>
    <w:rsid w:val="00834E5A"/>
    <w:rsid w:val="0083619B"/>
    <w:rsid w:val="008372F4"/>
    <w:rsid w:val="00837F8A"/>
    <w:rsid w:val="0084030F"/>
    <w:rsid w:val="00844ACC"/>
    <w:rsid w:val="00844BDC"/>
    <w:rsid w:val="008464F1"/>
    <w:rsid w:val="00846E9C"/>
    <w:rsid w:val="0084737F"/>
    <w:rsid w:val="008476A9"/>
    <w:rsid w:val="008478D5"/>
    <w:rsid w:val="00851540"/>
    <w:rsid w:val="00851B9B"/>
    <w:rsid w:val="00853283"/>
    <w:rsid w:val="0085367C"/>
    <w:rsid w:val="008542B7"/>
    <w:rsid w:val="00854B04"/>
    <w:rsid w:val="00857F89"/>
    <w:rsid w:val="00862036"/>
    <w:rsid w:val="00862864"/>
    <w:rsid w:val="00862947"/>
    <w:rsid w:val="00862D8A"/>
    <w:rsid w:val="008648E7"/>
    <w:rsid w:val="00864D74"/>
    <w:rsid w:val="00870AE0"/>
    <w:rsid w:val="00870F4D"/>
    <w:rsid w:val="008718C2"/>
    <w:rsid w:val="00872063"/>
    <w:rsid w:val="00874E0C"/>
    <w:rsid w:val="00877876"/>
    <w:rsid w:val="00880EB2"/>
    <w:rsid w:val="00881D8C"/>
    <w:rsid w:val="00882C3D"/>
    <w:rsid w:val="0088331A"/>
    <w:rsid w:val="008841E6"/>
    <w:rsid w:val="008843F7"/>
    <w:rsid w:val="00884D6D"/>
    <w:rsid w:val="00885428"/>
    <w:rsid w:val="008876D9"/>
    <w:rsid w:val="00887CB7"/>
    <w:rsid w:val="008911BD"/>
    <w:rsid w:val="00891327"/>
    <w:rsid w:val="00891392"/>
    <w:rsid w:val="00893123"/>
    <w:rsid w:val="008942C8"/>
    <w:rsid w:val="008955F9"/>
    <w:rsid w:val="00895E46"/>
    <w:rsid w:val="00896751"/>
    <w:rsid w:val="008A0A66"/>
    <w:rsid w:val="008A353A"/>
    <w:rsid w:val="008A372B"/>
    <w:rsid w:val="008A4243"/>
    <w:rsid w:val="008A7820"/>
    <w:rsid w:val="008A7C04"/>
    <w:rsid w:val="008A7EBE"/>
    <w:rsid w:val="008B1073"/>
    <w:rsid w:val="008B3A86"/>
    <w:rsid w:val="008B6557"/>
    <w:rsid w:val="008B678F"/>
    <w:rsid w:val="008B6CC4"/>
    <w:rsid w:val="008B76F5"/>
    <w:rsid w:val="008B7DBE"/>
    <w:rsid w:val="008C0E93"/>
    <w:rsid w:val="008C170F"/>
    <w:rsid w:val="008C1A36"/>
    <w:rsid w:val="008C22A3"/>
    <w:rsid w:val="008C32BA"/>
    <w:rsid w:val="008C36E6"/>
    <w:rsid w:val="008C4F96"/>
    <w:rsid w:val="008C6C4F"/>
    <w:rsid w:val="008D222F"/>
    <w:rsid w:val="008D3299"/>
    <w:rsid w:val="008D6896"/>
    <w:rsid w:val="008D7FBB"/>
    <w:rsid w:val="008E0992"/>
    <w:rsid w:val="008E1B58"/>
    <w:rsid w:val="008E292D"/>
    <w:rsid w:val="008E3685"/>
    <w:rsid w:val="008E3692"/>
    <w:rsid w:val="008E41CB"/>
    <w:rsid w:val="008E6EEE"/>
    <w:rsid w:val="008E7840"/>
    <w:rsid w:val="008F17D2"/>
    <w:rsid w:val="008F2D3D"/>
    <w:rsid w:val="008F3C35"/>
    <w:rsid w:val="008F3CC4"/>
    <w:rsid w:val="008F426B"/>
    <w:rsid w:val="008F69A5"/>
    <w:rsid w:val="008F6A55"/>
    <w:rsid w:val="009000E5"/>
    <w:rsid w:val="00901ECC"/>
    <w:rsid w:val="00904722"/>
    <w:rsid w:val="00906BE6"/>
    <w:rsid w:val="00911115"/>
    <w:rsid w:val="00912ECC"/>
    <w:rsid w:val="0091396E"/>
    <w:rsid w:val="00913F11"/>
    <w:rsid w:val="00913F15"/>
    <w:rsid w:val="009144DF"/>
    <w:rsid w:val="009165D3"/>
    <w:rsid w:val="009170AE"/>
    <w:rsid w:val="00921B83"/>
    <w:rsid w:val="00921F19"/>
    <w:rsid w:val="00924658"/>
    <w:rsid w:val="00924B9D"/>
    <w:rsid w:val="009272E8"/>
    <w:rsid w:val="0092743F"/>
    <w:rsid w:val="009307AA"/>
    <w:rsid w:val="009316F9"/>
    <w:rsid w:val="0093175E"/>
    <w:rsid w:val="0093389D"/>
    <w:rsid w:val="00934879"/>
    <w:rsid w:val="00934CB4"/>
    <w:rsid w:val="00934D45"/>
    <w:rsid w:val="00934DFD"/>
    <w:rsid w:val="009360A0"/>
    <w:rsid w:val="00941D43"/>
    <w:rsid w:val="009458B5"/>
    <w:rsid w:val="009536DF"/>
    <w:rsid w:val="00953A38"/>
    <w:rsid w:val="00954BB2"/>
    <w:rsid w:val="00954C61"/>
    <w:rsid w:val="00955434"/>
    <w:rsid w:val="0095555F"/>
    <w:rsid w:val="00956A44"/>
    <w:rsid w:val="00956E4A"/>
    <w:rsid w:val="00957850"/>
    <w:rsid w:val="00962DB7"/>
    <w:rsid w:val="00965053"/>
    <w:rsid w:val="00965402"/>
    <w:rsid w:val="00965BA2"/>
    <w:rsid w:val="00966129"/>
    <w:rsid w:val="0096641D"/>
    <w:rsid w:val="00971A03"/>
    <w:rsid w:val="009726A5"/>
    <w:rsid w:val="00973461"/>
    <w:rsid w:val="00974734"/>
    <w:rsid w:val="00974909"/>
    <w:rsid w:val="00974C3F"/>
    <w:rsid w:val="00974D7D"/>
    <w:rsid w:val="009767DB"/>
    <w:rsid w:val="009777C0"/>
    <w:rsid w:val="0098069C"/>
    <w:rsid w:val="0098209C"/>
    <w:rsid w:val="00982A21"/>
    <w:rsid w:val="00982E64"/>
    <w:rsid w:val="009847A1"/>
    <w:rsid w:val="00984A37"/>
    <w:rsid w:val="00985129"/>
    <w:rsid w:val="00986E9D"/>
    <w:rsid w:val="00991FC5"/>
    <w:rsid w:val="009920FD"/>
    <w:rsid w:val="00992619"/>
    <w:rsid w:val="00992CBF"/>
    <w:rsid w:val="0099316B"/>
    <w:rsid w:val="00995398"/>
    <w:rsid w:val="00997AF2"/>
    <w:rsid w:val="009A1441"/>
    <w:rsid w:val="009A1E73"/>
    <w:rsid w:val="009A395D"/>
    <w:rsid w:val="009A5E4F"/>
    <w:rsid w:val="009B031F"/>
    <w:rsid w:val="009B095B"/>
    <w:rsid w:val="009B1739"/>
    <w:rsid w:val="009B188D"/>
    <w:rsid w:val="009B1DB9"/>
    <w:rsid w:val="009B27B6"/>
    <w:rsid w:val="009B3FF1"/>
    <w:rsid w:val="009B4299"/>
    <w:rsid w:val="009B4874"/>
    <w:rsid w:val="009B5444"/>
    <w:rsid w:val="009B5AE7"/>
    <w:rsid w:val="009B5DD1"/>
    <w:rsid w:val="009B60CB"/>
    <w:rsid w:val="009C34C0"/>
    <w:rsid w:val="009C4411"/>
    <w:rsid w:val="009C457B"/>
    <w:rsid w:val="009C59CE"/>
    <w:rsid w:val="009C66BC"/>
    <w:rsid w:val="009C69D9"/>
    <w:rsid w:val="009C6B94"/>
    <w:rsid w:val="009C6CAE"/>
    <w:rsid w:val="009D365D"/>
    <w:rsid w:val="009D3B96"/>
    <w:rsid w:val="009D4A63"/>
    <w:rsid w:val="009D4C9F"/>
    <w:rsid w:val="009D51BB"/>
    <w:rsid w:val="009E0B83"/>
    <w:rsid w:val="009E200C"/>
    <w:rsid w:val="009E2ACD"/>
    <w:rsid w:val="009F1A3B"/>
    <w:rsid w:val="009F35BB"/>
    <w:rsid w:val="009F6B82"/>
    <w:rsid w:val="009F75A6"/>
    <w:rsid w:val="00A010CA"/>
    <w:rsid w:val="00A0133D"/>
    <w:rsid w:val="00A02205"/>
    <w:rsid w:val="00A05F97"/>
    <w:rsid w:val="00A07A43"/>
    <w:rsid w:val="00A07CF0"/>
    <w:rsid w:val="00A12093"/>
    <w:rsid w:val="00A15563"/>
    <w:rsid w:val="00A15E37"/>
    <w:rsid w:val="00A16602"/>
    <w:rsid w:val="00A17C9E"/>
    <w:rsid w:val="00A17D85"/>
    <w:rsid w:val="00A20272"/>
    <w:rsid w:val="00A20A22"/>
    <w:rsid w:val="00A2519A"/>
    <w:rsid w:val="00A26FC5"/>
    <w:rsid w:val="00A3004A"/>
    <w:rsid w:val="00A30E20"/>
    <w:rsid w:val="00A320B4"/>
    <w:rsid w:val="00A34C9C"/>
    <w:rsid w:val="00A35664"/>
    <w:rsid w:val="00A35BD5"/>
    <w:rsid w:val="00A36D24"/>
    <w:rsid w:val="00A37702"/>
    <w:rsid w:val="00A37999"/>
    <w:rsid w:val="00A37D23"/>
    <w:rsid w:val="00A409D2"/>
    <w:rsid w:val="00A418D8"/>
    <w:rsid w:val="00A41E7C"/>
    <w:rsid w:val="00A42800"/>
    <w:rsid w:val="00A42E22"/>
    <w:rsid w:val="00A42FFC"/>
    <w:rsid w:val="00A43E60"/>
    <w:rsid w:val="00A44623"/>
    <w:rsid w:val="00A45D3F"/>
    <w:rsid w:val="00A461E7"/>
    <w:rsid w:val="00A46997"/>
    <w:rsid w:val="00A5376D"/>
    <w:rsid w:val="00A54C23"/>
    <w:rsid w:val="00A5532E"/>
    <w:rsid w:val="00A55DFD"/>
    <w:rsid w:val="00A55F1F"/>
    <w:rsid w:val="00A563B9"/>
    <w:rsid w:val="00A5656A"/>
    <w:rsid w:val="00A56FBA"/>
    <w:rsid w:val="00A5794A"/>
    <w:rsid w:val="00A617FE"/>
    <w:rsid w:val="00A65162"/>
    <w:rsid w:val="00A655EC"/>
    <w:rsid w:val="00A661B3"/>
    <w:rsid w:val="00A667F3"/>
    <w:rsid w:val="00A67549"/>
    <w:rsid w:val="00A70183"/>
    <w:rsid w:val="00A7142F"/>
    <w:rsid w:val="00A72B45"/>
    <w:rsid w:val="00A76FE4"/>
    <w:rsid w:val="00A77840"/>
    <w:rsid w:val="00A77900"/>
    <w:rsid w:val="00A8216C"/>
    <w:rsid w:val="00A82F24"/>
    <w:rsid w:val="00A82FA1"/>
    <w:rsid w:val="00A842DE"/>
    <w:rsid w:val="00A86AD5"/>
    <w:rsid w:val="00A87B5C"/>
    <w:rsid w:val="00A93584"/>
    <w:rsid w:val="00A940B8"/>
    <w:rsid w:val="00A96EB1"/>
    <w:rsid w:val="00A97A0C"/>
    <w:rsid w:val="00AA0E81"/>
    <w:rsid w:val="00AA2550"/>
    <w:rsid w:val="00AA3358"/>
    <w:rsid w:val="00AA4074"/>
    <w:rsid w:val="00AA4961"/>
    <w:rsid w:val="00AA4F66"/>
    <w:rsid w:val="00AA59B0"/>
    <w:rsid w:val="00AA60B3"/>
    <w:rsid w:val="00AA6EE0"/>
    <w:rsid w:val="00AA7CD2"/>
    <w:rsid w:val="00AB0E2A"/>
    <w:rsid w:val="00AB4494"/>
    <w:rsid w:val="00AB44B5"/>
    <w:rsid w:val="00AB4BDD"/>
    <w:rsid w:val="00AB4E01"/>
    <w:rsid w:val="00AB7E5D"/>
    <w:rsid w:val="00AC0BB1"/>
    <w:rsid w:val="00AC205A"/>
    <w:rsid w:val="00AC41C5"/>
    <w:rsid w:val="00AC5A54"/>
    <w:rsid w:val="00AC5B7C"/>
    <w:rsid w:val="00AC782B"/>
    <w:rsid w:val="00AD14A7"/>
    <w:rsid w:val="00AD1A2D"/>
    <w:rsid w:val="00AD2207"/>
    <w:rsid w:val="00AD29B4"/>
    <w:rsid w:val="00AD4C18"/>
    <w:rsid w:val="00AD58CB"/>
    <w:rsid w:val="00AD5C12"/>
    <w:rsid w:val="00AD60D7"/>
    <w:rsid w:val="00AD66A6"/>
    <w:rsid w:val="00AE0195"/>
    <w:rsid w:val="00AE0BE5"/>
    <w:rsid w:val="00AE15DC"/>
    <w:rsid w:val="00AE188E"/>
    <w:rsid w:val="00AE1A7A"/>
    <w:rsid w:val="00AE28B3"/>
    <w:rsid w:val="00AE2954"/>
    <w:rsid w:val="00AE2C32"/>
    <w:rsid w:val="00AE2DF6"/>
    <w:rsid w:val="00AE3FCA"/>
    <w:rsid w:val="00AE60C7"/>
    <w:rsid w:val="00AE628C"/>
    <w:rsid w:val="00AE6A1A"/>
    <w:rsid w:val="00AF0F5B"/>
    <w:rsid w:val="00AF1AD5"/>
    <w:rsid w:val="00AF25B6"/>
    <w:rsid w:val="00AF5E06"/>
    <w:rsid w:val="00AF5F3B"/>
    <w:rsid w:val="00AF6566"/>
    <w:rsid w:val="00AF6D56"/>
    <w:rsid w:val="00AF6D57"/>
    <w:rsid w:val="00AF7BD0"/>
    <w:rsid w:val="00AF7DD3"/>
    <w:rsid w:val="00B00965"/>
    <w:rsid w:val="00B01081"/>
    <w:rsid w:val="00B01305"/>
    <w:rsid w:val="00B01904"/>
    <w:rsid w:val="00B03572"/>
    <w:rsid w:val="00B03C08"/>
    <w:rsid w:val="00B076D7"/>
    <w:rsid w:val="00B12772"/>
    <w:rsid w:val="00B1347D"/>
    <w:rsid w:val="00B14734"/>
    <w:rsid w:val="00B14C10"/>
    <w:rsid w:val="00B20288"/>
    <w:rsid w:val="00B21454"/>
    <w:rsid w:val="00B22102"/>
    <w:rsid w:val="00B222C2"/>
    <w:rsid w:val="00B25148"/>
    <w:rsid w:val="00B2562E"/>
    <w:rsid w:val="00B262C4"/>
    <w:rsid w:val="00B301CA"/>
    <w:rsid w:val="00B30755"/>
    <w:rsid w:val="00B319AF"/>
    <w:rsid w:val="00B35D89"/>
    <w:rsid w:val="00B36C24"/>
    <w:rsid w:val="00B36FEB"/>
    <w:rsid w:val="00B37150"/>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5B66"/>
    <w:rsid w:val="00B5658B"/>
    <w:rsid w:val="00B6136D"/>
    <w:rsid w:val="00B615CC"/>
    <w:rsid w:val="00B61CEA"/>
    <w:rsid w:val="00B62335"/>
    <w:rsid w:val="00B62387"/>
    <w:rsid w:val="00B624B3"/>
    <w:rsid w:val="00B73497"/>
    <w:rsid w:val="00B73BD9"/>
    <w:rsid w:val="00B74823"/>
    <w:rsid w:val="00B74C2A"/>
    <w:rsid w:val="00B769A8"/>
    <w:rsid w:val="00B8014A"/>
    <w:rsid w:val="00B81276"/>
    <w:rsid w:val="00B816DC"/>
    <w:rsid w:val="00B83D4A"/>
    <w:rsid w:val="00B8422A"/>
    <w:rsid w:val="00B84E65"/>
    <w:rsid w:val="00B85473"/>
    <w:rsid w:val="00B85777"/>
    <w:rsid w:val="00B861C8"/>
    <w:rsid w:val="00B8659B"/>
    <w:rsid w:val="00B865BB"/>
    <w:rsid w:val="00B91D99"/>
    <w:rsid w:val="00B9286C"/>
    <w:rsid w:val="00BA046E"/>
    <w:rsid w:val="00BA148F"/>
    <w:rsid w:val="00BA17E9"/>
    <w:rsid w:val="00BA2E27"/>
    <w:rsid w:val="00BA334C"/>
    <w:rsid w:val="00BA7C69"/>
    <w:rsid w:val="00BB1135"/>
    <w:rsid w:val="00BB1142"/>
    <w:rsid w:val="00BB19E9"/>
    <w:rsid w:val="00BB346C"/>
    <w:rsid w:val="00BB366F"/>
    <w:rsid w:val="00BB52F2"/>
    <w:rsid w:val="00BB6E0A"/>
    <w:rsid w:val="00BB7A4E"/>
    <w:rsid w:val="00BC0D44"/>
    <w:rsid w:val="00BC1D07"/>
    <w:rsid w:val="00BC285F"/>
    <w:rsid w:val="00BC362C"/>
    <w:rsid w:val="00BC3693"/>
    <w:rsid w:val="00BC3A6D"/>
    <w:rsid w:val="00BC4321"/>
    <w:rsid w:val="00BC5397"/>
    <w:rsid w:val="00BC7A5F"/>
    <w:rsid w:val="00BD00F1"/>
    <w:rsid w:val="00BD1396"/>
    <w:rsid w:val="00BD2A46"/>
    <w:rsid w:val="00BD2F9A"/>
    <w:rsid w:val="00BD3269"/>
    <w:rsid w:val="00BD376B"/>
    <w:rsid w:val="00BD485A"/>
    <w:rsid w:val="00BD52B4"/>
    <w:rsid w:val="00BD5714"/>
    <w:rsid w:val="00BD5BA4"/>
    <w:rsid w:val="00BD6023"/>
    <w:rsid w:val="00BE1FE8"/>
    <w:rsid w:val="00BE2B97"/>
    <w:rsid w:val="00BE32BF"/>
    <w:rsid w:val="00BE541C"/>
    <w:rsid w:val="00BE5C59"/>
    <w:rsid w:val="00BE5D24"/>
    <w:rsid w:val="00BE6DDC"/>
    <w:rsid w:val="00BE6F0B"/>
    <w:rsid w:val="00BF0282"/>
    <w:rsid w:val="00BF22B8"/>
    <w:rsid w:val="00BF3B57"/>
    <w:rsid w:val="00BF4276"/>
    <w:rsid w:val="00BF4920"/>
    <w:rsid w:val="00BF4F85"/>
    <w:rsid w:val="00BF5FEE"/>
    <w:rsid w:val="00BF71CF"/>
    <w:rsid w:val="00BF788B"/>
    <w:rsid w:val="00BF78BA"/>
    <w:rsid w:val="00BF7D52"/>
    <w:rsid w:val="00C0057D"/>
    <w:rsid w:val="00C01ABC"/>
    <w:rsid w:val="00C06934"/>
    <w:rsid w:val="00C070C9"/>
    <w:rsid w:val="00C07B6A"/>
    <w:rsid w:val="00C10532"/>
    <w:rsid w:val="00C10B7E"/>
    <w:rsid w:val="00C114EE"/>
    <w:rsid w:val="00C1275E"/>
    <w:rsid w:val="00C14160"/>
    <w:rsid w:val="00C14BF1"/>
    <w:rsid w:val="00C204DF"/>
    <w:rsid w:val="00C20E70"/>
    <w:rsid w:val="00C21C0F"/>
    <w:rsid w:val="00C231B8"/>
    <w:rsid w:val="00C23232"/>
    <w:rsid w:val="00C2381A"/>
    <w:rsid w:val="00C24E6A"/>
    <w:rsid w:val="00C26FF6"/>
    <w:rsid w:val="00C2783F"/>
    <w:rsid w:val="00C27F1A"/>
    <w:rsid w:val="00C30027"/>
    <w:rsid w:val="00C310C9"/>
    <w:rsid w:val="00C31937"/>
    <w:rsid w:val="00C319FA"/>
    <w:rsid w:val="00C31D25"/>
    <w:rsid w:val="00C33295"/>
    <w:rsid w:val="00C33FE9"/>
    <w:rsid w:val="00C362B1"/>
    <w:rsid w:val="00C372F9"/>
    <w:rsid w:val="00C376C1"/>
    <w:rsid w:val="00C411C4"/>
    <w:rsid w:val="00C41E04"/>
    <w:rsid w:val="00C440B1"/>
    <w:rsid w:val="00C440F7"/>
    <w:rsid w:val="00C447FB"/>
    <w:rsid w:val="00C46537"/>
    <w:rsid w:val="00C53025"/>
    <w:rsid w:val="00C5432A"/>
    <w:rsid w:val="00C57449"/>
    <w:rsid w:val="00C5768A"/>
    <w:rsid w:val="00C602B7"/>
    <w:rsid w:val="00C60F84"/>
    <w:rsid w:val="00C64713"/>
    <w:rsid w:val="00C663C1"/>
    <w:rsid w:val="00C70C50"/>
    <w:rsid w:val="00C72745"/>
    <w:rsid w:val="00C742CF"/>
    <w:rsid w:val="00C77374"/>
    <w:rsid w:val="00C77F00"/>
    <w:rsid w:val="00C8106A"/>
    <w:rsid w:val="00C82012"/>
    <w:rsid w:val="00C829EE"/>
    <w:rsid w:val="00C82ED2"/>
    <w:rsid w:val="00C835C6"/>
    <w:rsid w:val="00C83CFE"/>
    <w:rsid w:val="00C84432"/>
    <w:rsid w:val="00C87F1B"/>
    <w:rsid w:val="00C90549"/>
    <w:rsid w:val="00C90A62"/>
    <w:rsid w:val="00C90F76"/>
    <w:rsid w:val="00C91A5F"/>
    <w:rsid w:val="00C91B68"/>
    <w:rsid w:val="00C93D8A"/>
    <w:rsid w:val="00C94737"/>
    <w:rsid w:val="00C95657"/>
    <w:rsid w:val="00C95B87"/>
    <w:rsid w:val="00C962BE"/>
    <w:rsid w:val="00C96ABF"/>
    <w:rsid w:val="00C96CD8"/>
    <w:rsid w:val="00C97F27"/>
    <w:rsid w:val="00CA0494"/>
    <w:rsid w:val="00CA2441"/>
    <w:rsid w:val="00CA35C0"/>
    <w:rsid w:val="00CA4986"/>
    <w:rsid w:val="00CA5463"/>
    <w:rsid w:val="00CA60B5"/>
    <w:rsid w:val="00CA6D67"/>
    <w:rsid w:val="00CB0769"/>
    <w:rsid w:val="00CB2137"/>
    <w:rsid w:val="00CB30C4"/>
    <w:rsid w:val="00CB4174"/>
    <w:rsid w:val="00CB4D3C"/>
    <w:rsid w:val="00CB59EB"/>
    <w:rsid w:val="00CB5C24"/>
    <w:rsid w:val="00CB7089"/>
    <w:rsid w:val="00CC0AB0"/>
    <w:rsid w:val="00CC467A"/>
    <w:rsid w:val="00CC63FE"/>
    <w:rsid w:val="00CC6611"/>
    <w:rsid w:val="00CC681F"/>
    <w:rsid w:val="00CD1499"/>
    <w:rsid w:val="00CD3430"/>
    <w:rsid w:val="00CD5B9B"/>
    <w:rsid w:val="00CD7D17"/>
    <w:rsid w:val="00CE091E"/>
    <w:rsid w:val="00CE0C9B"/>
    <w:rsid w:val="00CE1F1B"/>
    <w:rsid w:val="00CE2AAB"/>
    <w:rsid w:val="00CE385D"/>
    <w:rsid w:val="00CE43C7"/>
    <w:rsid w:val="00CE5C9D"/>
    <w:rsid w:val="00CE6643"/>
    <w:rsid w:val="00CE6F01"/>
    <w:rsid w:val="00CF2222"/>
    <w:rsid w:val="00CF3B36"/>
    <w:rsid w:val="00CF3E5D"/>
    <w:rsid w:val="00CF46AF"/>
    <w:rsid w:val="00CF5922"/>
    <w:rsid w:val="00D026FB"/>
    <w:rsid w:val="00D03231"/>
    <w:rsid w:val="00D0458F"/>
    <w:rsid w:val="00D05029"/>
    <w:rsid w:val="00D05B34"/>
    <w:rsid w:val="00D07C46"/>
    <w:rsid w:val="00D1052D"/>
    <w:rsid w:val="00D10957"/>
    <w:rsid w:val="00D13039"/>
    <w:rsid w:val="00D1322A"/>
    <w:rsid w:val="00D134A7"/>
    <w:rsid w:val="00D14EF2"/>
    <w:rsid w:val="00D15D46"/>
    <w:rsid w:val="00D163BD"/>
    <w:rsid w:val="00D16626"/>
    <w:rsid w:val="00D1781D"/>
    <w:rsid w:val="00D20939"/>
    <w:rsid w:val="00D22632"/>
    <w:rsid w:val="00D22EAA"/>
    <w:rsid w:val="00D22FFF"/>
    <w:rsid w:val="00D24544"/>
    <w:rsid w:val="00D24545"/>
    <w:rsid w:val="00D26269"/>
    <w:rsid w:val="00D265DD"/>
    <w:rsid w:val="00D26D14"/>
    <w:rsid w:val="00D329CD"/>
    <w:rsid w:val="00D331DB"/>
    <w:rsid w:val="00D3567E"/>
    <w:rsid w:val="00D3799B"/>
    <w:rsid w:val="00D406E6"/>
    <w:rsid w:val="00D4117C"/>
    <w:rsid w:val="00D43027"/>
    <w:rsid w:val="00D436BA"/>
    <w:rsid w:val="00D43AD6"/>
    <w:rsid w:val="00D44E08"/>
    <w:rsid w:val="00D45898"/>
    <w:rsid w:val="00D45FC6"/>
    <w:rsid w:val="00D535B1"/>
    <w:rsid w:val="00D5578D"/>
    <w:rsid w:val="00D564A2"/>
    <w:rsid w:val="00D56990"/>
    <w:rsid w:val="00D5743B"/>
    <w:rsid w:val="00D57CB3"/>
    <w:rsid w:val="00D6257F"/>
    <w:rsid w:val="00D658A5"/>
    <w:rsid w:val="00D66BE8"/>
    <w:rsid w:val="00D67E7B"/>
    <w:rsid w:val="00D7091A"/>
    <w:rsid w:val="00D70990"/>
    <w:rsid w:val="00D72B79"/>
    <w:rsid w:val="00D748B9"/>
    <w:rsid w:val="00D76C58"/>
    <w:rsid w:val="00D828C1"/>
    <w:rsid w:val="00D83A27"/>
    <w:rsid w:val="00D83B94"/>
    <w:rsid w:val="00D85AA8"/>
    <w:rsid w:val="00D85B76"/>
    <w:rsid w:val="00D85BF0"/>
    <w:rsid w:val="00D87121"/>
    <w:rsid w:val="00D87198"/>
    <w:rsid w:val="00D906A0"/>
    <w:rsid w:val="00D912C7"/>
    <w:rsid w:val="00D91685"/>
    <w:rsid w:val="00D95E7B"/>
    <w:rsid w:val="00D9717F"/>
    <w:rsid w:val="00DA0560"/>
    <w:rsid w:val="00DA1158"/>
    <w:rsid w:val="00DA1948"/>
    <w:rsid w:val="00DA2294"/>
    <w:rsid w:val="00DA3EAA"/>
    <w:rsid w:val="00DA3F1C"/>
    <w:rsid w:val="00DA4363"/>
    <w:rsid w:val="00DA48BF"/>
    <w:rsid w:val="00DA7894"/>
    <w:rsid w:val="00DA789F"/>
    <w:rsid w:val="00DB0AAE"/>
    <w:rsid w:val="00DB123B"/>
    <w:rsid w:val="00DB25BD"/>
    <w:rsid w:val="00DB2CF1"/>
    <w:rsid w:val="00DB3B56"/>
    <w:rsid w:val="00DB653D"/>
    <w:rsid w:val="00DB6611"/>
    <w:rsid w:val="00DB68BD"/>
    <w:rsid w:val="00DB7ACD"/>
    <w:rsid w:val="00DB7B2A"/>
    <w:rsid w:val="00DC0352"/>
    <w:rsid w:val="00DC2690"/>
    <w:rsid w:val="00DC4408"/>
    <w:rsid w:val="00DC475B"/>
    <w:rsid w:val="00DC51CB"/>
    <w:rsid w:val="00DD00EC"/>
    <w:rsid w:val="00DD1EC7"/>
    <w:rsid w:val="00DD3140"/>
    <w:rsid w:val="00DD43F2"/>
    <w:rsid w:val="00DD4551"/>
    <w:rsid w:val="00DD462B"/>
    <w:rsid w:val="00DD4DD4"/>
    <w:rsid w:val="00DD5511"/>
    <w:rsid w:val="00DD7B7B"/>
    <w:rsid w:val="00DE0004"/>
    <w:rsid w:val="00DE0481"/>
    <w:rsid w:val="00DE0BF6"/>
    <w:rsid w:val="00DE15FB"/>
    <w:rsid w:val="00DE2613"/>
    <w:rsid w:val="00DE3259"/>
    <w:rsid w:val="00DE3D04"/>
    <w:rsid w:val="00DE4BFA"/>
    <w:rsid w:val="00DE56BC"/>
    <w:rsid w:val="00DE609F"/>
    <w:rsid w:val="00DE623D"/>
    <w:rsid w:val="00DE704B"/>
    <w:rsid w:val="00DE73C9"/>
    <w:rsid w:val="00DF0444"/>
    <w:rsid w:val="00DF2BAE"/>
    <w:rsid w:val="00DF3223"/>
    <w:rsid w:val="00DF51D5"/>
    <w:rsid w:val="00DF5E78"/>
    <w:rsid w:val="00E00EE4"/>
    <w:rsid w:val="00E01102"/>
    <w:rsid w:val="00E01FB5"/>
    <w:rsid w:val="00E02393"/>
    <w:rsid w:val="00E043A2"/>
    <w:rsid w:val="00E05F7D"/>
    <w:rsid w:val="00E07BD8"/>
    <w:rsid w:val="00E100EC"/>
    <w:rsid w:val="00E10B75"/>
    <w:rsid w:val="00E10C42"/>
    <w:rsid w:val="00E116E8"/>
    <w:rsid w:val="00E11C5F"/>
    <w:rsid w:val="00E1226F"/>
    <w:rsid w:val="00E12B63"/>
    <w:rsid w:val="00E13FCC"/>
    <w:rsid w:val="00E1564E"/>
    <w:rsid w:val="00E21176"/>
    <w:rsid w:val="00E2370E"/>
    <w:rsid w:val="00E24416"/>
    <w:rsid w:val="00E25515"/>
    <w:rsid w:val="00E255E4"/>
    <w:rsid w:val="00E2588E"/>
    <w:rsid w:val="00E25A58"/>
    <w:rsid w:val="00E27FB0"/>
    <w:rsid w:val="00E319AE"/>
    <w:rsid w:val="00E32F14"/>
    <w:rsid w:val="00E40C25"/>
    <w:rsid w:val="00E447C2"/>
    <w:rsid w:val="00E44BCF"/>
    <w:rsid w:val="00E456CB"/>
    <w:rsid w:val="00E45825"/>
    <w:rsid w:val="00E4636A"/>
    <w:rsid w:val="00E4673A"/>
    <w:rsid w:val="00E467B0"/>
    <w:rsid w:val="00E46DE3"/>
    <w:rsid w:val="00E504D3"/>
    <w:rsid w:val="00E50D21"/>
    <w:rsid w:val="00E53903"/>
    <w:rsid w:val="00E5584D"/>
    <w:rsid w:val="00E55CCA"/>
    <w:rsid w:val="00E55D11"/>
    <w:rsid w:val="00E56AA0"/>
    <w:rsid w:val="00E608DF"/>
    <w:rsid w:val="00E6143A"/>
    <w:rsid w:val="00E62187"/>
    <w:rsid w:val="00E6286D"/>
    <w:rsid w:val="00E64EEF"/>
    <w:rsid w:val="00E65464"/>
    <w:rsid w:val="00E6741F"/>
    <w:rsid w:val="00E7066E"/>
    <w:rsid w:val="00E71528"/>
    <w:rsid w:val="00E72495"/>
    <w:rsid w:val="00E73172"/>
    <w:rsid w:val="00E7390D"/>
    <w:rsid w:val="00E760AD"/>
    <w:rsid w:val="00E77AE3"/>
    <w:rsid w:val="00E77BF5"/>
    <w:rsid w:val="00E819CA"/>
    <w:rsid w:val="00E838A5"/>
    <w:rsid w:val="00E8590B"/>
    <w:rsid w:val="00E86386"/>
    <w:rsid w:val="00E87AEC"/>
    <w:rsid w:val="00E902EE"/>
    <w:rsid w:val="00E91D02"/>
    <w:rsid w:val="00E91DF6"/>
    <w:rsid w:val="00E92664"/>
    <w:rsid w:val="00E937E7"/>
    <w:rsid w:val="00E959B5"/>
    <w:rsid w:val="00E960FF"/>
    <w:rsid w:val="00EA0BFB"/>
    <w:rsid w:val="00EA0F77"/>
    <w:rsid w:val="00EA25C9"/>
    <w:rsid w:val="00EA3C35"/>
    <w:rsid w:val="00EA514C"/>
    <w:rsid w:val="00EA66E8"/>
    <w:rsid w:val="00EB1963"/>
    <w:rsid w:val="00EB1DB1"/>
    <w:rsid w:val="00EB2DA7"/>
    <w:rsid w:val="00EB3976"/>
    <w:rsid w:val="00EB55B8"/>
    <w:rsid w:val="00EB5FD4"/>
    <w:rsid w:val="00EB6B27"/>
    <w:rsid w:val="00EC0CC8"/>
    <w:rsid w:val="00EC2338"/>
    <w:rsid w:val="00EC286A"/>
    <w:rsid w:val="00EC2ED8"/>
    <w:rsid w:val="00EC42A2"/>
    <w:rsid w:val="00EC4E9D"/>
    <w:rsid w:val="00EC5711"/>
    <w:rsid w:val="00EC5933"/>
    <w:rsid w:val="00EC6312"/>
    <w:rsid w:val="00EC6361"/>
    <w:rsid w:val="00EC6773"/>
    <w:rsid w:val="00ED0350"/>
    <w:rsid w:val="00ED0881"/>
    <w:rsid w:val="00ED0B68"/>
    <w:rsid w:val="00ED1368"/>
    <w:rsid w:val="00ED228F"/>
    <w:rsid w:val="00ED322A"/>
    <w:rsid w:val="00ED3774"/>
    <w:rsid w:val="00ED3B3F"/>
    <w:rsid w:val="00EE03A8"/>
    <w:rsid w:val="00EE5038"/>
    <w:rsid w:val="00EE561B"/>
    <w:rsid w:val="00EE5A92"/>
    <w:rsid w:val="00EE60A6"/>
    <w:rsid w:val="00EE75B0"/>
    <w:rsid w:val="00EF0853"/>
    <w:rsid w:val="00EF0919"/>
    <w:rsid w:val="00EF2C5D"/>
    <w:rsid w:val="00EF2D9F"/>
    <w:rsid w:val="00EF3966"/>
    <w:rsid w:val="00EF41C5"/>
    <w:rsid w:val="00EF4F7A"/>
    <w:rsid w:val="00EF5AC6"/>
    <w:rsid w:val="00EF5FD1"/>
    <w:rsid w:val="00EF64D7"/>
    <w:rsid w:val="00EF79DE"/>
    <w:rsid w:val="00F01548"/>
    <w:rsid w:val="00F01784"/>
    <w:rsid w:val="00F05412"/>
    <w:rsid w:val="00F068D4"/>
    <w:rsid w:val="00F071D1"/>
    <w:rsid w:val="00F107DF"/>
    <w:rsid w:val="00F11224"/>
    <w:rsid w:val="00F1162D"/>
    <w:rsid w:val="00F1211D"/>
    <w:rsid w:val="00F13194"/>
    <w:rsid w:val="00F146D2"/>
    <w:rsid w:val="00F1761B"/>
    <w:rsid w:val="00F20F8A"/>
    <w:rsid w:val="00F21A98"/>
    <w:rsid w:val="00F21BBF"/>
    <w:rsid w:val="00F21EA4"/>
    <w:rsid w:val="00F2284B"/>
    <w:rsid w:val="00F2382A"/>
    <w:rsid w:val="00F23A28"/>
    <w:rsid w:val="00F252A4"/>
    <w:rsid w:val="00F2790F"/>
    <w:rsid w:val="00F27C94"/>
    <w:rsid w:val="00F3014C"/>
    <w:rsid w:val="00F3289A"/>
    <w:rsid w:val="00F32ACA"/>
    <w:rsid w:val="00F341FE"/>
    <w:rsid w:val="00F361E7"/>
    <w:rsid w:val="00F3696A"/>
    <w:rsid w:val="00F41156"/>
    <w:rsid w:val="00F417B8"/>
    <w:rsid w:val="00F41D6D"/>
    <w:rsid w:val="00F42008"/>
    <w:rsid w:val="00F4277A"/>
    <w:rsid w:val="00F42A04"/>
    <w:rsid w:val="00F44A0B"/>
    <w:rsid w:val="00F44C5A"/>
    <w:rsid w:val="00F45540"/>
    <w:rsid w:val="00F465C3"/>
    <w:rsid w:val="00F46B40"/>
    <w:rsid w:val="00F50045"/>
    <w:rsid w:val="00F53D20"/>
    <w:rsid w:val="00F54556"/>
    <w:rsid w:val="00F55459"/>
    <w:rsid w:val="00F55B41"/>
    <w:rsid w:val="00F561C5"/>
    <w:rsid w:val="00F60F1D"/>
    <w:rsid w:val="00F61557"/>
    <w:rsid w:val="00F61E65"/>
    <w:rsid w:val="00F633CF"/>
    <w:rsid w:val="00F63AFC"/>
    <w:rsid w:val="00F63FE7"/>
    <w:rsid w:val="00F666F8"/>
    <w:rsid w:val="00F67E1C"/>
    <w:rsid w:val="00F70E0F"/>
    <w:rsid w:val="00F71098"/>
    <w:rsid w:val="00F71D53"/>
    <w:rsid w:val="00F72821"/>
    <w:rsid w:val="00F72EE3"/>
    <w:rsid w:val="00F73603"/>
    <w:rsid w:val="00F7721E"/>
    <w:rsid w:val="00F82E71"/>
    <w:rsid w:val="00F836E3"/>
    <w:rsid w:val="00F83F55"/>
    <w:rsid w:val="00F846E1"/>
    <w:rsid w:val="00F85E33"/>
    <w:rsid w:val="00F87205"/>
    <w:rsid w:val="00F874FC"/>
    <w:rsid w:val="00F90176"/>
    <w:rsid w:val="00F92FA9"/>
    <w:rsid w:val="00F92FF1"/>
    <w:rsid w:val="00F94D92"/>
    <w:rsid w:val="00FA0EC3"/>
    <w:rsid w:val="00FA182B"/>
    <w:rsid w:val="00FA3F10"/>
    <w:rsid w:val="00FA417B"/>
    <w:rsid w:val="00FA5FC8"/>
    <w:rsid w:val="00FA6ACE"/>
    <w:rsid w:val="00FB1911"/>
    <w:rsid w:val="00FB3C56"/>
    <w:rsid w:val="00FB637C"/>
    <w:rsid w:val="00FC0777"/>
    <w:rsid w:val="00FC1455"/>
    <w:rsid w:val="00FC1B45"/>
    <w:rsid w:val="00FC1F23"/>
    <w:rsid w:val="00FC3176"/>
    <w:rsid w:val="00FC3F75"/>
    <w:rsid w:val="00FC4FDE"/>
    <w:rsid w:val="00FC53A7"/>
    <w:rsid w:val="00FC57AC"/>
    <w:rsid w:val="00FC5F37"/>
    <w:rsid w:val="00FC5FC7"/>
    <w:rsid w:val="00FD09EC"/>
    <w:rsid w:val="00FD3115"/>
    <w:rsid w:val="00FD355A"/>
    <w:rsid w:val="00FD5697"/>
    <w:rsid w:val="00FD7703"/>
    <w:rsid w:val="00FE1560"/>
    <w:rsid w:val="00FE161A"/>
    <w:rsid w:val="00FE4CA0"/>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5069F"/>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EC0CC8"/>
    <w:pPr>
      <w:keepNext/>
      <w:jc w:val="both"/>
      <w:outlineLvl w:val="0"/>
    </w:pPr>
    <w:rPr>
      <w:rFonts w:ascii="Arial" w:hAnsi="Arial"/>
      <w:color w:val="000000"/>
      <w:lang w:bidi="en-US"/>
    </w:rPr>
  </w:style>
  <w:style w:type="paragraph" w:styleId="Heading2">
    <w:name w:val="heading 2"/>
    <w:basedOn w:val="Normal"/>
    <w:next w:val="Normal"/>
    <w:qFormat/>
    <w:rsid w:val="00EC0CC8"/>
    <w:pPr>
      <w:tabs>
        <w:tab w:val="left" w:pos="-1080"/>
      </w:tabs>
      <w:outlineLvl w:val="1"/>
    </w:pPr>
    <w:rPr>
      <w:rFonts w:ascii="Arial" w:eastAsia="Arial" w:hAnsi="Arial" w:cs="Arial"/>
      <w:color w:val="000000"/>
      <w:lang w:bidi="en-US"/>
    </w:rPr>
  </w:style>
  <w:style w:type="paragraph" w:styleId="Heading3">
    <w:name w:val="heading 3"/>
    <w:basedOn w:val="Normal"/>
    <w:next w:val="Normal"/>
    <w:qFormat/>
    <w:rsid w:val="00EC0CC8"/>
    <w:pPr>
      <w:jc w:val="center"/>
      <w:outlineLvl w:val="2"/>
    </w:pPr>
    <w:rPr>
      <w:rFonts w:ascii="Arial" w:eastAsia="Arial" w:hAnsi="Arial" w:cs="Arial"/>
      <w:lang w:bidi="en-US"/>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sz w:val="16"/>
    </w:rPr>
  </w:style>
  <w:style w:type="character" w:customStyle="1" w:styleId="Heading1Char">
    <w:name w:val="Heading 1 Char"/>
    <w:basedOn w:val="DefaultParagraphFont"/>
    <w:link w:val="Heading1"/>
    <w:rsid w:val="00EC0CC8"/>
    <w:rPr>
      <w:rFonts w:ascii="Arial" w:hAnsi="Arial"/>
      <w:snapToGrid w:val="0"/>
      <w:color w:val="000000"/>
      <w:sz w:val="24"/>
      <w:lang w:bidi="en-US"/>
    </w:rPr>
  </w:style>
  <w:style w:type="character" w:customStyle="1" w:styleId="zzTrailerDocNameChar">
    <w:name w:val="zzTrailerDocName Char"/>
    <w:basedOn w:val="Heading1Char"/>
    <w:link w:val="zzTrailerDocName"/>
    <w:rsid w:val="009D51BB"/>
    <w:rPr>
      <w:rFonts w:ascii="Arial" w:hAnsi="Arial"/>
      <w:b/>
      <w:snapToGrid w:val="0"/>
      <w:color w:val="000000"/>
      <w:sz w:val="16"/>
      <w:u w:val="single"/>
      <w:lang w:bidi="en-US"/>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ic.org/prod_serv/QLS-AS-230.pdf" TargetMode="External"/><Relationship Id="rId4" Type="http://schemas.openxmlformats.org/officeDocument/2006/relationships/settings" Target="settings.xml"/><Relationship Id="rId9" Type="http://schemas.openxmlformats.org/officeDocument/2006/relationships/hyperlink" Target="http://www.insurance.ca.gov/01-consumers/120-company/07-lasli/lasli.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C745-A585-4BC1-99B8-0471317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36</Pages>
  <Words>11325</Words>
  <Characters>59832</Characters>
  <Application>Microsoft Office Word</Application>
  <DocSecurity>0</DocSecurity>
  <Lines>498</Lines>
  <Paragraphs>142</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71015</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Galsote, Rebecca</cp:lastModifiedBy>
  <cp:revision>853</cp:revision>
  <cp:lastPrinted>2020-01-17T18:21:00Z</cp:lastPrinted>
  <dcterms:created xsi:type="dcterms:W3CDTF">2024-04-10T14:33:00Z</dcterms:created>
  <dcterms:modified xsi:type="dcterms:W3CDTF">2024-05-31T21:20:00Z</dcterms:modified>
</cp:coreProperties>
</file>