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1C4" w:rsidRPr="00C411C4" w:rsidRDefault="003C09AF" w:rsidP="0090360E">
      <w:pPr>
        <w:pStyle w:val="Heading1"/>
        <w:ind w:left="720"/>
        <w:jc w:val="both"/>
      </w:pPr>
      <w:r w:rsidRPr="00034FF6">
        <w:rPr>
          <w:u w:val="none"/>
        </w:rPr>
        <w:t>O</w:t>
      </w:r>
      <w:r w:rsidR="00C411C4" w:rsidRPr="00034FF6">
        <w:rPr>
          <w:u w:val="none"/>
        </w:rPr>
        <w:t>verview</w:t>
      </w:r>
    </w:p>
    <w:p w:rsidR="00D928D3" w:rsidRPr="00D928D3" w:rsidRDefault="00152A40" w:rsidP="00D928D3">
      <w:pPr>
        <w:autoSpaceDE w:val="0"/>
        <w:autoSpaceDN w:val="0"/>
        <w:adjustRightInd w:val="0"/>
        <w:spacing w:before="264" w:after="288" w:line="240" w:lineRule="atLeast"/>
        <w:ind w:left="360" w:firstLine="0"/>
        <w:rPr>
          <w:rFonts w:ascii="Arial" w:hAnsi="Arial" w:cs="Arial"/>
          <w:snapToGrid/>
          <w:color w:val="333333"/>
          <w:szCs w:val="24"/>
        </w:rPr>
      </w:pPr>
      <w:r w:rsidRPr="00D928D3">
        <w:rPr>
          <w:rFonts w:ascii="Arial" w:hAnsi="Arial" w:cs="Arial"/>
          <w:szCs w:val="24"/>
        </w:rPr>
        <w:t>The authorizing act for a</w:t>
      </w:r>
      <w:r w:rsidR="00D928D3" w:rsidRPr="00D928D3">
        <w:rPr>
          <w:rFonts w:ascii="Arial" w:hAnsi="Arial" w:cs="Arial"/>
          <w:szCs w:val="24"/>
        </w:rPr>
        <w:t xml:space="preserve"> Public I</w:t>
      </w:r>
      <w:r w:rsidRPr="00D928D3">
        <w:rPr>
          <w:rFonts w:ascii="Arial" w:hAnsi="Arial" w:cs="Arial"/>
          <w:szCs w:val="24"/>
        </w:rPr>
        <w:t xml:space="preserve">nsurance </w:t>
      </w:r>
      <w:r w:rsidR="00D928D3" w:rsidRPr="00D928D3">
        <w:rPr>
          <w:rFonts w:ascii="Arial" w:hAnsi="Arial" w:cs="Arial"/>
          <w:szCs w:val="24"/>
        </w:rPr>
        <w:t>A</w:t>
      </w:r>
      <w:r w:rsidRPr="00D928D3">
        <w:rPr>
          <w:rFonts w:ascii="Arial" w:hAnsi="Arial" w:cs="Arial"/>
          <w:szCs w:val="24"/>
        </w:rPr>
        <w:t xml:space="preserve">djuster is in </w:t>
      </w:r>
      <w:r w:rsidR="00325652" w:rsidRPr="00D928D3">
        <w:rPr>
          <w:rFonts w:ascii="Arial" w:hAnsi="Arial" w:cs="Arial"/>
          <w:szCs w:val="24"/>
        </w:rPr>
        <w:t>Section 1</w:t>
      </w:r>
      <w:r w:rsidR="00D928D3" w:rsidRPr="00D928D3">
        <w:rPr>
          <w:rFonts w:ascii="Arial" w:hAnsi="Arial" w:cs="Arial"/>
          <w:szCs w:val="24"/>
        </w:rPr>
        <w:t>5000</w:t>
      </w:r>
      <w:r w:rsidR="00325652" w:rsidRPr="00D928D3">
        <w:rPr>
          <w:rFonts w:ascii="Arial" w:hAnsi="Arial" w:cs="Arial"/>
          <w:szCs w:val="24"/>
        </w:rPr>
        <w:t xml:space="preserve"> of the California Insurance Code</w:t>
      </w:r>
      <w:r w:rsidRPr="00D928D3">
        <w:rPr>
          <w:rFonts w:ascii="Arial" w:hAnsi="Arial" w:cs="Arial"/>
          <w:szCs w:val="24"/>
        </w:rPr>
        <w:t xml:space="preserve"> (CIC)</w:t>
      </w:r>
      <w:r w:rsidR="00D928D3" w:rsidRPr="00D928D3">
        <w:rPr>
          <w:rFonts w:ascii="Arial" w:hAnsi="Arial" w:cs="Arial"/>
          <w:szCs w:val="24"/>
        </w:rPr>
        <w:t xml:space="preserve">.  Section 15007 </w:t>
      </w:r>
      <w:r w:rsidRPr="00D928D3">
        <w:rPr>
          <w:rFonts w:ascii="Arial" w:hAnsi="Arial" w:cs="Arial"/>
          <w:szCs w:val="24"/>
        </w:rPr>
        <w:t xml:space="preserve">states, </w:t>
      </w:r>
      <w:r w:rsidR="00325652" w:rsidRPr="00D928D3">
        <w:rPr>
          <w:rFonts w:ascii="Arial" w:hAnsi="Arial" w:cs="Arial"/>
          <w:szCs w:val="24"/>
        </w:rPr>
        <w:t>in part</w:t>
      </w:r>
      <w:r w:rsidR="00FD5C9B" w:rsidRPr="00D928D3">
        <w:rPr>
          <w:rFonts w:ascii="Arial" w:hAnsi="Arial" w:cs="Arial"/>
          <w:szCs w:val="24"/>
        </w:rPr>
        <w:t>,</w:t>
      </w:r>
      <w:r w:rsidR="00325652" w:rsidRPr="00D928D3">
        <w:rPr>
          <w:rFonts w:ascii="Arial" w:hAnsi="Arial" w:cs="Arial"/>
          <w:szCs w:val="24"/>
        </w:rPr>
        <w:t xml:space="preserve"> that </w:t>
      </w:r>
      <w:r w:rsidR="000C1B86">
        <w:rPr>
          <w:rFonts w:ascii="Arial" w:hAnsi="Arial" w:cs="Arial"/>
          <w:szCs w:val="24"/>
        </w:rPr>
        <w:t>a</w:t>
      </w:r>
      <w:r w:rsidR="00D928D3" w:rsidRPr="00D928D3">
        <w:rPr>
          <w:rFonts w:ascii="Arial" w:hAnsi="Arial" w:cs="Arial"/>
          <w:snapToGrid/>
          <w:color w:val="333333"/>
          <w:szCs w:val="24"/>
        </w:rPr>
        <w:t xml:space="preserve"> Public Insurance Adjuster is a person who, for compensation, acts on behalf of or aids in any manner, an insured in negotiating for or effecting the settlement of a claim or claims for loss or damage under any policy of insurance covering real or personal property or any person who advertises, solicits business, or holds himself or herself out to the public as an adjuster of those claims and any person who, for compensation, investigates, for those losses on behalf of any public insurance adjuster.</w:t>
      </w:r>
    </w:p>
    <w:p w:rsidR="003C09AF" w:rsidRPr="008F69A5" w:rsidRDefault="003C09AF">
      <w:pPr>
        <w:tabs>
          <w:tab w:val="left" w:pos="-1080"/>
        </w:tabs>
        <w:rPr>
          <w:rFonts w:ascii="Arial" w:hAnsi="Arial"/>
        </w:rPr>
      </w:pPr>
    </w:p>
    <w:p w:rsidR="00B51198" w:rsidRPr="00B51198" w:rsidRDefault="009257F1" w:rsidP="008E5B1F">
      <w:pPr>
        <w:ind w:left="720"/>
        <w:rPr>
          <w:rFonts w:ascii="Arial" w:hAnsi="Arial" w:cs="Arial"/>
          <w:b/>
          <w:color w:val="000000"/>
          <w:szCs w:val="24"/>
        </w:rPr>
      </w:pPr>
      <w:r>
        <w:rPr>
          <w:rFonts w:ascii="Arial" w:hAnsi="Arial" w:cs="Arial"/>
          <w:b/>
          <w:color w:val="000000"/>
          <w:szCs w:val="24"/>
        </w:rPr>
        <w:t>Educational</w:t>
      </w:r>
      <w:r w:rsidR="00B51198" w:rsidRPr="00B51198">
        <w:rPr>
          <w:rFonts w:ascii="Arial" w:hAnsi="Arial" w:cs="Arial"/>
          <w:b/>
          <w:color w:val="000000"/>
          <w:szCs w:val="24"/>
        </w:rPr>
        <w:t xml:space="preserve"> Objectives </w:t>
      </w:r>
    </w:p>
    <w:p w:rsidR="00B51198" w:rsidRDefault="00B51198"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r w:rsidRPr="00B51198">
        <w:rPr>
          <w:rFonts w:ascii="Arial" w:hAnsi="Arial" w:cs="Arial"/>
          <w:szCs w:val="24"/>
        </w:rPr>
        <w:t xml:space="preserve">These </w:t>
      </w:r>
      <w:r w:rsidR="009257F1">
        <w:rPr>
          <w:rFonts w:ascii="Arial" w:hAnsi="Arial" w:cs="Arial"/>
          <w:szCs w:val="24"/>
        </w:rPr>
        <w:t>educational</w:t>
      </w:r>
      <w:r w:rsidRPr="00B51198">
        <w:rPr>
          <w:rFonts w:ascii="Arial" w:hAnsi="Arial" w:cs="Arial"/>
          <w:szCs w:val="24"/>
        </w:rPr>
        <w:t xml:space="preserve"> objectives are derived from topics relative to the</w:t>
      </w:r>
      <w:r w:rsidR="00CE076A">
        <w:rPr>
          <w:rFonts w:ascii="Arial" w:hAnsi="Arial" w:cs="Arial"/>
          <w:szCs w:val="24"/>
        </w:rPr>
        <w:t xml:space="preserve"> </w:t>
      </w:r>
      <w:r w:rsidR="00645976">
        <w:rPr>
          <w:rFonts w:ascii="Arial" w:hAnsi="Arial" w:cs="Arial"/>
          <w:szCs w:val="24"/>
        </w:rPr>
        <w:t>Public I</w:t>
      </w:r>
      <w:r>
        <w:rPr>
          <w:rFonts w:ascii="Arial" w:hAnsi="Arial" w:cs="Arial"/>
          <w:szCs w:val="24"/>
        </w:rPr>
        <w:t xml:space="preserve">nsurance </w:t>
      </w:r>
      <w:r w:rsidR="00645976">
        <w:rPr>
          <w:rFonts w:ascii="Arial" w:hAnsi="Arial" w:cs="Arial"/>
          <w:szCs w:val="24"/>
        </w:rPr>
        <w:t>A</w:t>
      </w:r>
      <w:r>
        <w:rPr>
          <w:rFonts w:ascii="Arial" w:hAnsi="Arial" w:cs="Arial"/>
          <w:szCs w:val="24"/>
        </w:rPr>
        <w:t>djuster license and include the following</w:t>
      </w:r>
      <w:r w:rsidRPr="00B51198">
        <w:rPr>
          <w:rFonts w:ascii="Arial" w:hAnsi="Arial" w:cs="Arial"/>
          <w:szCs w:val="24"/>
        </w:rPr>
        <w:t xml:space="preserve">: </w:t>
      </w:r>
    </w:p>
    <w:p w:rsidR="00EF1F53" w:rsidRDefault="00EF1F53"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360" w:firstLine="0"/>
        <w:rPr>
          <w:rFonts w:ascii="Arial" w:hAnsi="Arial" w:cs="Arial"/>
          <w:szCs w:val="24"/>
        </w:rPr>
      </w:pPr>
    </w:p>
    <w:p w:rsidR="00B51198" w:rsidRPr="00CD5404" w:rsidRDefault="00B51198"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CD5404">
        <w:rPr>
          <w:rFonts w:ascii="Arial" w:hAnsi="Arial" w:cs="Arial"/>
          <w:szCs w:val="24"/>
        </w:rPr>
        <w:t>Knowledge in the following areas of insurance coverages:</w:t>
      </w:r>
    </w:p>
    <w:p w:rsidR="00B51198" w:rsidRPr="00F51974" w:rsidRDefault="00CD540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Personal </w:t>
      </w:r>
      <w:r w:rsidR="00B51198" w:rsidRPr="00CD5404">
        <w:rPr>
          <w:rFonts w:ascii="Arial" w:hAnsi="Arial" w:cs="Arial"/>
          <w:szCs w:val="24"/>
        </w:rPr>
        <w:t>Auto</w:t>
      </w:r>
      <w:r w:rsidR="00AA09B5">
        <w:rPr>
          <w:rFonts w:ascii="Arial" w:hAnsi="Arial" w:cs="Arial"/>
          <w:szCs w:val="24"/>
        </w:rPr>
        <w:t>mobile</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Homeowners</w:t>
      </w:r>
      <w:r w:rsidR="005B454E">
        <w:rPr>
          <w:rFonts w:ascii="Arial" w:hAnsi="Arial" w:cs="Arial"/>
          <w:szCs w:val="24"/>
        </w:rPr>
        <w:t>’ Insurance</w:t>
      </w:r>
    </w:p>
    <w:p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Dwelling</w:t>
      </w:r>
      <w:r w:rsidR="005B454E">
        <w:rPr>
          <w:rFonts w:ascii="Arial" w:hAnsi="Arial" w:cs="Arial"/>
          <w:szCs w:val="24"/>
        </w:rPr>
        <w:t xml:space="preserve"> Coverage</w:t>
      </w:r>
    </w:p>
    <w:p w:rsidR="00B51198" w:rsidRPr="00CD5404" w:rsidRDefault="00B51198"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sidRPr="00CD5404">
        <w:rPr>
          <w:rFonts w:ascii="Arial" w:hAnsi="Arial" w:cs="Arial"/>
          <w:szCs w:val="24"/>
        </w:rPr>
        <w:t xml:space="preserve">Commercial </w:t>
      </w:r>
      <w:r w:rsidR="00F51974">
        <w:rPr>
          <w:rFonts w:ascii="Arial" w:hAnsi="Arial" w:cs="Arial"/>
          <w:szCs w:val="24"/>
        </w:rPr>
        <w:t>Policies</w:t>
      </w:r>
    </w:p>
    <w:p w:rsidR="00B51198"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Business Owners Policy (BOP)</w:t>
      </w:r>
    </w:p>
    <w:p w:rsidR="00F51974" w:rsidRPr="004C5B43"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strike/>
        </w:rPr>
      </w:pPr>
      <w:r w:rsidRPr="004C5B43">
        <w:rPr>
          <w:rFonts w:ascii="Arial" w:hAnsi="Arial" w:cs="Arial"/>
          <w:strike/>
          <w:szCs w:val="24"/>
        </w:rPr>
        <w:t>Workers</w:t>
      </w:r>
      <w:r w:rsidR="005B454E" w:rsidRPr="004C5B43">
        <w:rPr>
          <w:rFonts w:ascii="Arial" w:hAnsi="Arial" w:cs="Arial"/>
          <w:strike/>
          <w:szCs w:val="24"/>
        </w:rPr>
        <w:t>’</w:t>
      </w:r>
      <w:r w:rsidRPr="004C5B43">
        <w:rPr>
          <w:rFonts w:ascii="Arial" w:hAnsi="Arial" w:cs="Arial"/>
          <w:strike/>
          <w:szCs w:val="24"/>
        </w:rPr>
        <w:t xml:space="preserve"> Compensation</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Ocean Marine</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Surety and Fidelity</w:t>
      </w:r>
    </w:p>
    <w:p w:rsidR="00F51974" w:rsidRPr="00CD540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rPr>
        <w:t>Other Coverages and Options</w:t>
      </w:r>
    </w:p>
    <w:p w:rsidR="00B52589" w:rsidRDefault="00B52589" w:rsidP="008E5B1F">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strike/>
        </w:rPr>
      </w:pPr>
    </w:p>
    <w:p w:rsidR="00E914A5" w:rsidRPr="00F51974" w:rsidRDefault="00E914A5" w:rsidP="008E5B1F">
      <w:pPr>
        <w:numPr>
          <w:ilvl w:val="0"/>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rPr>
          <w:rFonts w:ascii="Arial" w:hAnsi="Arial"/>
        </w:rPr>
      </w:pPr>
      <w:r w:rsidRPr="00F51974">
        <w:rPr>
          <w:rFonts w:ascii="Arial" w:hAnsi="Arial" w:cs="Arial"/>
          <w:szCs w:val="24"/>
        </w:rPr>
        <w:t>General knowledge in the following areas:</w:t>
      </w:r>
    </w:p>
    <w:p w:rsidR="00E914A5" w:rsidRPr="00F51974" w:rsidRDefault="00CA212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 xml:space="preserve">Public Insurance </w:t>
      </w:r>
      <w:r w:rsidR="00E914A5" w:rsidRPr="00F51974">
        <w:rPr>
          <w:rFonts w:ascii="Arial" w:hAnsi="Arial" w:cs="Arial"/>
          <w:szCs w:val="24"/>
        </w:rPr>
        <w:t>Adjusters Act</w:t>
      </w:r>
    </w:p>
    <w:p w:rsidR="00F51974"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Adjusting Losses</w:t>
      </w:r>
    </w:p>
    <w:p w:rsidR="00E914A5" w:rsidRPr="00F51974" w:rsidRDefault="00F51974" w:rsidP="008E5B1F">
      <w:pPr>
        <w:numPr>
          <w:ilvl w:val="2"/>
          <w:numId w:val="3"/>
        </w:num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rPr>
      </w:pPr>
      <w:r>
        <w:rPr>
          <w:rFonts w:ascii="Arial" w:hAnsi="Arial" w:cs="Arial"/>
          <w:szCs w:val="24"/>
        </w:rPr>
        <w:t>Fair Claims Settlement Practices</w:t>
      </w:r>
    </w:p>
    <w:p w:rsidR="00E914A5" w:rsidRPr="003B0D1D" w:rsidRDefault="00E914A5" w:rsidP="00F5197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070" w:firstLine="0"/>
        <w:rPr>
          <w:rFonts w:ascii="Arial" w:hAnsi="Arial"/>
          <w:strike/>
        </w:rPr>
      </w:pPr>
    </w:p>
    <w:p w:rsidR="003C09AF" w:rsidRPr="009B1739" w:rsidRDefault="00D4117C" w:rsidP="008E5B1F">
      <w:pPr>
        <w:tabs>
          <w:tab w:val="left" w:pos="-1080"/>
        </w:tabs>
        <w:ind w:left="720"/>
        <w:rPr>
          <w:rFonts w:ascii="Arial" w:hAnsi="Arial"/>
          <w:b/>
          <w:color w:val="000000"/>
        </w:rPr>
      </w:pPr>
      <w:r w:rsidRPr="009B1739">
        <w:rPr>
          <w:rFonts w:ascii="Arial" w:hAnsi="Arial"/>
          <w:b/>
          <w:color w:val="000000"/>
        </w:rPr>
        <w:t xml:space="preserve">The </w:t>
      </w:r>
      <w:r w:rsidR="00594064" w:rsidRPr="009B1739">
        <w:rPr>
          <w:rFonts w:ascii="Arial" w:hAnsi="Arial"/>
          <w:b/>
          <w:color w:val="000000"/>
        </w:rPr>
        <w:t>Examination</w:t>
      </w:r>
    </w:p>
    <w:p w:rsidR="003C09AF" w:rsidRPr="00DD7B7B" w:rsidRDefault="003C09AF" w:rsidP="002965AE">
      <w:pPr>
        <w:tabs>
          <w:tab w:val="left" w:pos="-1080"/>
        </w:tabs>
        <w:ind w:left="360" w:firstLine="0"/>
        <w:rPr>
          <w:rFonts w:ascii="Arial" w:hAnsi="Arial"/>
          <w:i/>
        </w:rPr>
      </w:pPr>
      <w:r w:rsidRPr="00DD7B7B">
        <w:rPr>
          <w:rFonts w:ascii="Arial" w:hAnsi="Arial"/>
          <w:color w:val="000000"/>
        </w:rPr>
        <w:t>The California Department of Insurance’s</w:t>
      </w:r>
      <w:r w:rsidR="00CE076A">
        <w:rPr>
          <w:rFonts w:ascii="Arial" w:hAnsi="Arial"/>
          <w:color w:val="000000"/>
        </w:rPr>
        <w:t xml:space="preserve"> (CDI)</w:t>
      </w:r>
      <w:r w:rsidRPr="00DD7B7B">
        <w:rPr>
          <w:rFonts w:ascii="Arial" w:hAnsi="Arial"/>
          <w:color w:val="000000"/>
        </w:rPr>
        <w:t xml:space="preserve"> </w:t>
      </w:r>
      <w:r w:rsidR="00CA2124">
        <w:rPr>
          <w:rFonts w:ascii="Arial" w:hAnsi="Arial"/>
          <w:color w:val="000000"/>
        </w:rPr>
        <w:t xml:space="preserve">Public </w:t>
      </w:r>
      <w:r w:rsidR="00E914A5">
        <w:rPr>
          <w:rFonts w:ascii="Arial" w:hAnsi="Arial"/>
        </w:rPr>
        <w:t>Insurance Adjuster</w:t>
      </w:r>
      <w:r w:rsidR="000D72ED">
        <w:rPr>
          <w:rFonts w:ascii="Arial" w:hAnsi="Arial"/>
        </w:rPr>
        <w:t xml:space="preserve"> </w:t>
      </w:r>
      <w:r w:rsidRPr="00DD7B7B">
        <w:rPr>
          <w:rFonts w:ascii="Arial" w:hAnsi="Arial"/>
        </w:rPr>
        <w:t xml:space="preserve">license examination contains </w:t>
      </w:r>
      <w:r w:rsidR="00E914A5">
        <w:rPr>
          <w:rFonts w:ascii="Arial" w:hAnsi="Arial"/>
        </w:rPr>
        <w:t>100</w:t>
      </w:r>
      <w:r w:rsidRPr="00DD7B7B">
        <w:rPr>
          <w:rFonts w:ascii="Arial" w:hAnsi="Arial"/>
        </w:rPr>
        <w:t xml:space="preserve"> multiple-choice questions.  </w:t>
      </w:r>
      <w:r w:rsidR="00CE076A">
        <w:rPr>
          <w:rFonts w:ascii="Arial" w:hAnsi="Arial"/>
        </w:rPr>
        <w:t>Applicants</w:t>
      </w:r>
      <w:r w:rsidRPr="00DD7B7B">
        <w:rPr>
          <w:rFonts w:ascii="Arial" w:hAnsi="Arial"/>
        </w:rPr>
        <w:t xml:space="preserve"> without any aids (e.g.</w:t>
      </w:r>
      <w:r w:rsidR="005F3EB2">
        <w:rPr>
          <w:rFonts w:ascii="Arial" w:hAnsi="Arial"/>
        </w:rPr>
        <w:t>,</w:t>
      </w:r>
      <w:r w:rsidRPr="00DD7B7B">
        <w:rPr>
          <w:rFonts w:ascii="Arial" w:hAnsi="Arial"/>
        </w:rPr>
        <w:t xml:space="preserve"> reference materials, electronic aids) are allowed </w:t>
      </w:r>
      <w:r w:rsidR="00E914A5">
        <w:rPr>
          <w:rFonts w:ascii="Arial" w:hAnsi="Arial"/>
        </w:rPr>
        <w:t>two</w:t>
      </w:r>
      <w:r w:rsidRPr="00DD7B7B">
        <w:rPr>
          <w:rFonts w:ascii="Arial" w:hAnsi="Arial"/>
        </w:rPr>
        <w:t xml:space="preserve"> hour</w:t>
      </w:r>
      <w:r w:rsidR="00E914A5">
        <w:rPr>
          <w:rFonts w:ascii="Arial" w:hAnsi="Arial"/>
        </w:rPr>
        <w:t>s</w:t>
      </w:r>
      <w:r w:rsidRPr="00DD7B7B">
        <w:rPr>
          <w:rFonts w:ascii="Arial" w:hAnsi="Arial"/>
        </w:rPr>
        <w:t xml:space="preserve"> and thirty minutes to </w:t>
      </w:r>
      <w:r w:rsidR="00E914A5">
        <w:rPr>
          <w:rFonts w:ascii="Arial" w:hAnsi="Arial"/>
        </w:rPr>
        <w:t>complete the examination</w:t>
      </w:r>
      <w:r w:rsidR="00DD57A1" w:rsidRPr="00512F20">
        <w:rPr>
          <w:rFonts w:ascii="Arial" w:hAnsi="Arial"/>
        </w:rPr>
        <w:t xml:space="preserve">. </w:t>
      </w:r>
      <w:r w:rsidR="00CA2124">
        <w:rPr>
          <w:rFonts w:ascii="Arial" w:hAnsi="Arial"/>
        </w:rPr>
        <w:t xml:space="preserve"> </w:t>
      </w:r>
      <w:r w:rsidR="002932C6" w:rsidRPr="00B402B9">
        <w:rPr>
          <w:rFonts w:ascii="Arial" w:hAnsi="Arial"/>
        </w:rPr>
        <w:t xml:space="preserve">(Section </w:t>
      </w:r>
      <w:r w:rsidR="005807A6">
        <w:rPr>
          <w:rFonts w:ascii="Arial" w:hAnsi="Arial"/>
        </w:rPr>
        <w:t>15013</w:t>
      </w:r>
      <w:r w:rsidR="002932C6" w:rsidRPr="00B402B9">
        <w:rPr>
          <w:rFonts w:ascii="Arial" w:hAnsi="Arial"/>
        </w:rPr>
        <w:t xml:space="preserve"> of the CIC and Section</w:t>
      </w:r>
      <w:r w:rsidR="005807A6">
        <w:rPr>
          <w:rFonts w:ascii="Arial" w:hAnsi="Arial"/>
        </w:rPr>
        <w:t>s</w:t>
      </w:r>
      <w:r w:rsidR="002932C6" w:rsidRPr="00B402B9">
        <w:rPr>
          <w:rFonts w:ascii="Arial" w:hAnsi="Arial"/>
        </w:rPr>
        <w:t xml:space="preserve"> 2691.6 and 2691.7 of the California Code of Regulations</w:t>
      </w:r>
      <w:r w:rsidR="005807A6">
        <w:rPr>
          <w:rFonts w:ascii="Arial" w:hAnsi="Arial"/>
        </w:rPr>
        <w:t xml:space="preserve"> (CCR)</w:t>
      </w:r>
      <w:r w:rsidR="002932C6" w:rsidRPr="00B402B9">
        <w:rPr>
          <w:rFonts w:ascii="Arial" w:hAnsi="Arial"/>
        </w:rPr>
        <w:t>)</w:t>
      </w:r>
      <w:r w:rsidR="002932C6">
        <w:rPr>
          <w:rFonts w:ascii="Arial" w:hAnsi="Arial"/>
        </w:rPr>
        <w:t xml:space="preserve"> </w:t>
      </w:r>
      <w:r w:rsidR="00DD57A1" w:rsidRPr="00512F20">
        <w:rPr>
          <w:rFonts w:ascii="Arial" w:hAnsi="Arial"/>
        </w:rPr>
        <w:t xml:space="preserve"> </w:t>
      </w:r>
    </w:p>
    <w:p w:rsidR="003C09AF" w:rsidRPr="008F69A5" w:rsidRDefault="003C09AF" w:rsidP="002965AE">
      <w:pPr>
        <w:tabs>
          <w:tab w:val="left" w:pos="-1080"/>
        </w:tabs>
        <w:ind w:left="360" w:firstLine="0"/>
        <w:rPr>
          <w:rFonts w:ascii="Arial" w:hAnsi="Arial"/>
          <w:i/>
        </w:rPr>
      </w:pPr>
    </w:p>
    <w:p w:rsidR="00C46112" w:rsidRDefault="00C46112">
      <w:pPr>
        <w:ind w:left="0" w:firstLine="0"/>
        <w:rPr>
          <w:rFonts w:ascii="Arial" w:hAnsi="Arial" w:cs="Arial"/>
          <w:snapToGrid/>
          <w:szCs w:val="24"/>
        </w:rPr>
      </w:pPr>
      <w:r>
        <w:rPr>
          <w:rFonts w:ascii="Arial" w:hAnsi="Arial" w:cs="Arial"/>
          <w:snapToGrid/>
          <w:szCs w:val="24"/>
        </w:rPr>
        <w:br w:type="page"/>
      </w:r>
    </w:p>
    <w:p w:rsidR="00C46112" w:rsidRPr="00C46112" w:rsidRDefault="00C46112" w:rsidP="00C46112">
      <w:pPr>
        <w:widowControl w:val="0"/>
        <w:tabs>
          <w:tab w:val="left" w:pos="-1080"/>
        </w:tabs>
        <w:ind w:left="360" w:firstLine="0"/>
        <w:rPr>
          <w:rFonts w:ascii="Arial" w:hAnsi="Arial" w:cs="Arial"/>
          <w:snapToGrid/>
          <w:szCs w:val="24"/>
        </w:rPr>
      </w:pPr>
      <w:r w:rsidRPr="00C46112">
        <w:rPr>
          <w:rFonts w:ascii="Arial" w:hAnsi="Arial" w:cs="Arial"/>
          <w:snapToGrid/>
          <w:szCs w:val="24"/>
        </w:rPr>
        <w:lastRenderedPageBreak/>
        <w:t>California Department of Insurance (CDI) examinations are administered at the CDI examination site in Los Angeles or one of the many PSI test centers throughout California. PSI Services, LLC is CDI’s examination vendor.</w:t>
      </w:r>
    </w:p>
    <w:p w:rsidR="00C46112" w:rsidRPr="00C46112" w:rsidRDefault="00C46112" w:rsidP="00C46112">
      <w:pPr>
        <w:widowControl w:val="0"/>
        <w:tabs>
          <w:tab w:val="left" w:pos="-1080"/>
        </w:tabs>
        <w:ind w:left="360" w:firstLine="0"/>
        <w:rPr>
          <w:rFonts w:ascii="Arial" w:hAnsi="Arial" w:cs="Arial"/>
          <w:snapToGrid/>
          <w:szCs w:val="24"/>
        </w:rPr>
      </w:pPr>
    </w:p>
    <w:p w:rsidR="00C46112" w:rsidRPr="00C46112" w:rsidRDefault="00C46112" w:rsidP="00C46112">
      <w:pPr>
        <w:widowControl w:val="0"/>
        <w:tabs>
          <w:tab w:val="left" w:pos="-1080"/>
        </w:tabs>
        <w:ind w:left="360" w:firstLine="0"/>
        <w:rPr>
          <w:rFonts w:ascii="Arial" w:hAnsi="Arial" w:cs="Arial"/>
          <w:snapToGrid/>
          <w:szCs w:val="24"/>
        </w:rPr>
      </w:pPr>
      <w:r w:rsidRPr="00C46112">
        <w:rPr>
          <w:rFonts w:ascii="Arial" w:hAnsi="Arial" w:cs="Arial"/>
          <w:szCs w:val="24"/>
        </w:rPr>
        <w:t>CDI site exams</w:t>
      </w:r>
      <w:r w:rsidRPr="00C46112">
        <w:rPr>
          <w:rFonts w:ascii="Arial" w:hAnsi="Arial" w:cs="Arial"/>
          <w:snapToGrid/>
          <w:szCs w:val="24"/>
        </w:rPr>
        <w:t xml:space="preserve"> begin at 8:30 a.m. (8:00 a.m. check in) and 1:00 p.m. (12:30 p.m. check in), Monday through Friday</w:t>
      </w:r>
      <w:r w:rsidRPr="00C46112">
        <w:rPr>
          <w:rFonts w:ascii="Arial" w:hAnsi="Arial" w:cs="Arial"/>
          <w:szCs w:val="24"/>
        </w:rPr>
        <w:t xml:space="preserve"> except on state holidays:</w:t>
      </w:r>
    </w:p>
    <w:p w:rsidR="00C46112" w:rsidRPr="00C46112" w:rsidRDefault="00C46112" w:rsidP="00C46112">
      <w:pPr>
        <w:widowControl w:val="0"/>
        <w:tabs>
          <w:tab w:val="left" w:pos="-1080"/>
        </w:tabs>
        <w:ind w:left="0" w:firstLine="0"/>
        <w:rPr>
          <w:rFonts w:ascii="Arial" w:hAnsi="Arial" w:cs="Arial"/>
          <w:szCs w:val="24"/>
        </w:rPr>
      </w:pPr>
    </w:p>
    <w:tbl>
      <w:tblPr>
        <w:tblW w:w="0" w:type="auto"/>
        <w:tblInd w:w="558" w:type="dxa"/>
        <w:tblLayout w:type="fixed"/>
        <w:tblLook w:val="01E0" w:firstRow="1" w:lastRow="1" w:firstColumn="1" w:lastColumn="1" w:noHBand="0" w:noVBand="0"/>
      </w:tblPr>
      <w:tblGrid>
        <w:gridCol w:w="6480"/>
      </w:tblGrid>
      <w:tr w:rsidR="00C46112" w:rsidRPr="00C46112" w:rsidTr="00C46112">
        <w:tc>
          <w:tcPr>
            <w:tcW w:w="6480" w:type="dxa"/>
          </w:tcPr>
          <w:p w:rsidR="00C46112" w:rsidRPr="00C46112" w:rsidRDefault="00C46112" w:rsidP="00C46112">
            <w:pPr>
              <w:widowControl w:val="0"/>
              <w:tabs>
                <w:tab w:val="left" w:pos="-1080"/>
              </w:tabs>
              <w:spacing w:before="60"/>
              <w:ind w:left="972" w:hanging="720"/>
              <w:rPr>
                <w:rFonts w:ascii="Arial" w:hAnsi="Arial" w:cs="Arial"/>
                <w:b/>
                <w:szCs w:val="24"/>
              </w:rPr>
            </w:pPr>
            <w:r w:rsidRPr="00C46112">
              <w:rPr>
                <w:rFonts w:ascii="Arial" w:hAnsi="Arial" w:cs="Arial"/>
                <w:b/>
                <w:szCs w:val="24"/>
              </w:rPr>
              <w:t>CDI Los Angeles Examination Site:</w:t>
            </w:r>
          </w:p>
          <w:p w:rsidR="00C46112" w:rsidRPr="00C46112" w:rsidRDefault="00C46112" w:rsidP="00C46112">
            <w:pPr>
              <w:widowControl w:val="0"/>
              <w:tabs>
                <w:tab w:val="left" w:pos="-1080"/>
              </w:tabs>
              <w:ind w:left="972" w:hanging="720"/>
              <w:rPr>
                <w:rFonts w:ascii="Arial" w:hAnsi="Arial" w:cs="Arial"/>
                <w:szCs w:val="24"/>
              </w:rPr>
            </w:pPr>
            <w:r w:rsidRPr="00C46112">
              <w:rPr>
                <w:rFonts w:ascii="Arial" w:hAnsi="Arial" w:cs="Arial"/>
                <w:szCs w:val="24"/>
              </w:rPr>
              <w:t>Ronald Reagan Building</w:t>
            </w:r>
          </w:p>
          <w:p w:rsidR="00C46112" w:rsidRPr="00C46112" w:rsidRDefault="00C46112" w:rsidP="00C46112">
            <w:pPr>
              <w:widowControl w:val="0"/>
              <w:tabs>
                <w:tab w:val="left" w:pos="-1080"/>
              </w:tabs>
              <w:ind w:left="234" w:firstLine="18"/>
              <w:rPr>
                <w:rFonts w:ascii="Arial" w:hAnsi="Arial" w:cs="Arial"/>
                <w:snapToGrid/>
                <w:szCs w:val="24"/>
              </w:rPr>
            </w:pPr>
            <w:r w:rsidRPr="00C46112">
              <w:rPr>
                <w:rFonts w:ascii="Arial" w:hAnsi="Arial" w:cs="Arial"/>
                <w:snapToGrid/>
                <w:szCs w:val="24"/>
              </w:rPr>
              <w:t>300 South Spring Street</w:t>
            </w:r>
          </w:p>
          <w:p w:rsidR="00C46112" w:rsidRPr="00C46112" w:rsidRDefault="00C46112" w:rsidP="00C46112">
            <w:pPr>
              <w:widowControl w:val="0"/>
              <w:tabs>
                <w:tab w:val="left" w:pos="-1080"/>
              </w:tabs>
              <w:ind w:left="234" w:firstLine="18"/>
              <w:rPr>
                <w:rFonts w:ascii="Arial" w:hAnsi="Arial" w:cs="Arial"/>
                <w:snapToGrid/>
                <w:szCs w:val="24"/>
              </w:rPr>
            </w:pPr>
            <w:r w:rsidRPr="00C46112">
              <w:rPr>
                <w:rFonts w:ascii="Arial" w:hAnsi="Arial" w:cs="Arial"/>
                <w:snapToGrid/>
                <w:szCs w:val="24"/>
              </w:rPr>
              <w:t>North Tower, Suite 1000</w:t>
            </w:r>
          </w:p>
          <w:p w:rsidR="00C46112" w:rsidRPr="00C46112" w:rsidRDefault="00C46112" w:rsidP="00C46112">
            <w:pPr>
              <w:widowControl w:val="0"/>
              <w:tabs>
                <w:tab w:val="left" w:pos="-1080"/>
              </w:tabs>
              <w:ind w:left="972" w:hanging="720"/>
              <w:rPr>
                <w:rFonts w:ascii="Arial" w:hAnsi="Arial" w:cs="Arial"/>
                <w:snapToGrid/>
                <w:szCs w:val="24"/>
              </w:rPr>
            </w:pPr>
            <w:r w:rsidRPr="00C46112">
              <w:rPr>
                <w:rFonts w:ascii="Arial" w:hAnsi="Arial" w:cs="Arial"/>
                <w:snapToGrid/>
                <w:szCs w:val="24"/>
              </w:rPr>
              <w:t>Los Angeles, California 90013</w:t>
            </w:r>
          </w:p>
          <w:p w:rsidR="00C46112" w:rsidRPr="00C46112" w:rsidRDefault="00C46112" w:rsidP="00C46112">
            <w:pPr>
              <w:widowControl w:val="0"/>
              <w:tabs>
                <w:tab w:val="left" w:pos="-1080"/>
              </w:tabs>
              <w:ind w:left="0" w:firstLine="0"/>
              <w:rPr>
                <w:rFonts w:ascii="Arial" w:hAnsi="Arial" w:cs="Arial"/>
                <w:szCs w:val="24"/>
              </w:rPr>
            </w:pPr>
          </w:p>
        </w:tc>
      </w:tr>
    </w:tbl>
    <w:p w:rsidR="00C46112" w:rsidRDefault="00C46112" w:rsidP="008E5B1F">
      <w:pPr>
        <w:ind w:left="720"/>
        <w:rPr>
          <w:rFonts w:ascii="Arial" w:hAnsi="Arial" w:cs="Arial"/>
          <w:szCs w:val="24"/>
        </w:rPr>
      </w:pPr>
    </w:p>
    <w:p w:rsidR="009B1739" w:rsidRPr="00D13039" w:rsidRDefault="009B1739" w:rsidP="008E5B1F">
      <w:pPr>
        <w:ind w:left="720"/>
        <w:rPr>
          <w:rFonts w:ascii="Arial" w:hAnsi="Arial" w:cs="Arial"/>
          <w:szCs w:val="24"/>
        </w:rPr>
      </w:pPr>
      <w:r w:rsidRPr="00D13039">
        <w:rPr>
          <w:rFonts w:ascii="Arial" w:hAnsi="Arial" w:cs="Arial"/>
          <w:szCs w:val="24"/>
        </w:rPr>
        <w:t>PSI’s test centers are located at the following locations</w:t>
      </w:r>
      <w:r w:rsidRPr="00D13039">
        <w:rPr>
          <w:rFonts w:ascii="Arial" w:hAnsi="Arial" w:cs="Arial"/>
          <w:b/>
          <w:szCs w:val="24"/>
        </w:rPr>
        <w:t>:</w:t>
      </w:r>
    </w:p>
    <w:p w:rsidR="009B1739" w:rsidRDefault="009B1739" w:rsidP="008E5B1F">
      <w:pPr>
        <w:ind w:left="720"/>
        <w:rPr>
          <w:rFonts w:ascii="Arial" w:hAnsi="Arial" w:cs="Arial"/>
          <w:szCs w:val="24"/>
        </w:rPr>
      </w:pPr>
    </w:p>
    <w:tbl>
      <w:tblPr>
        <w:tblW w:w="0" w:type="auto"/>
        <w:tblInd w:w="198" w:type="dxa"/>
        <w:tblLook w:val="04A0" w:firstRow="1" w:lastRow="0" w:firstColumn="1" w:lastColumn="0" w:noHBand="0" w:noVBand="1"/>
      </w:tblPr>
      <w:tblGrid>
        <w:gridCol w:w="2430"/>
        <w:gridCol w:w="2610"/>
        <w:gridCol w:w="2250"/>
        <w:gridCol w:w="2088"/>
      </w:tblGrid>
      <w:tr w:rsidR="00982872" w:rsidRPr="00982872" w:rsidTr="00982872">
        <w:tc>
          <w:tcPr>
            <w:tcW w:w="2430" w:type="dxa"/>
            <w:shd w:val="clear" w:color="auto" w:fill="auto"/>
          </w:tcPr>
          <w:p w:rsidR="00982872" w:rsidRPr="00982872" w:rsidRDefault="00182383" w:rsidP="00C46112">
            <w:pPr>
              <w:widowControl w:val="0"/>
              <w:ind w:left="0" w:firstLine="0"/>
              <w:rPr>
                <w:rFonts w:ascii="Arial" w:hAnsi="Arial" w:cs="Arial"/>
                <w:szCs w:val="24"/>
              </w:rPr>
            </w:pPr>
            <w:r w:rsidRPr="00982872">
              <w:rPr>
                <w:rFonts w:ascii="Arial" w:hAnsi="Arial" w:cs="Arial"/>
                <w:szCs w:val="24"/>
              </w:rPr>
              <w:t>A</w:t>
            </w:r>
            <w:r>
              <w:rPr>
                <w:rFonts w:ascii="Arial" w:hAnsi="Arial" w:cs="Arial"/>
                <w:szCs w:val="24"/>
              </w:rPr>
              <w:t>goura Hills</w:t>
            </w:r>
          </w:p>
        </w:tc>
        <w:tc>
          <w:tcPr>
            <w:tcW w:w="2610" w:type="dxa"/>
            <w:shd w:val="clear" w:color="auto" w:fill="auto"/>
          </w:tcPr>
          <w:p w:rsidR="00982872" w:rsidRPr="00982872" w:rsidRDefault="00982872" w:rsidP="00C46112">
            <w:pPr>
              <w:widowControl w:val="0"/>
              <w:ind w:left="72" w:firstLine="0"/>
              <w:rPr>
                <w:rFonts w:ascii="Arial" w:hAnsi="Arial" w:cs="Arial"/>
                <w:szCs w:val="24"/>
              </w:rPr>
            </w:pPr>
            <w:r w:rsidRPr="00982872">
              <w:rPr>
                <w:rFonts w:ascii="Arial" w:hAnsi="Arial" w:cs="Arial"/>
                <w:szCs w:val="24"/>
              </w:rPr>
              <w:t>Fresno</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Sacramento</w:t>
            </w:r>
          </w:p>
        </w:tc>
        <w:tc>
          <w:tcPr>
            <w:tcW w:w="2088" w:type="dxa"/>
            <w:shd w:val="clear" w:color="auto" w:fill="auto"/>
          </w:tcPr>
          <w:p w:rsidR="00982872" w:rsidRPr="00982872" w:rsidRDefault="00FD5744" w:rsidP="00982872">
            <w:pPr>
              <w:widowControl w:val="0"/>
              <w:ind w:left="0" w:firstLine="0"/>
              <w:rPr>
                <w:rFonts w:ascii="Arial" w:hAnsi="Arial" w:cs="Arial"/>
                <w:szCs w:val="24"/>
              </w:rPr>
            </w:pPr>
            <w:r>
              <w:rPr>
                <w:rFonts w:ascii="Arial" w:hAnsi="Arial" w:cs="Arial"/>
                <w:szCs w:val="24"/>
              </w:rPr>
              <w:t>Santa Rosa</w:t>
            </w:r>
          </w:p>
        </w:tc>
      </w:tr>
      <w:tr w:rsidR="00982872" w:rsidRPr="00982872" w:rsidTr="00982872">
        <w:tc>
          <w:tcPr>
            <w:tcW w:w="2430" w:type="dxa"/>
            <w:shd w:val="clear" w:color="auto" w:fill="auto"/>
          </w:tcPr>
          <w:p w:rsidR="00982872" w:rsidRPr="00982872" w:rsidRDefault="00982872" w:rsidP="00C46112">
            <w:pPr>
              <w:widowControl w:val="0"/>
              <w:ind w:left="0" w:firstLine="0"/>
              <w:rPr>
                <w:rFonts w:ascii="Arial" w:hAnsi="Arial" w:cs="Arial"/>
                <w:szCs w:val="24"/>
              </w:rPr>
            </w:pPr>
            <w:r w:rsidRPr="00982872">
              <w:rPr>
                <w:rFonts w:ascii="Arial" w:hAnsi="Arial" w:cs="Arial"/>
                <w:szCs w:val="24"/>
              </w:rPr>
              <w:t>Atascadero</w:t>
            </w:r>
          </w:p>
        </w:tc>
        <w:tc>
          <w:tcPr>
            <w:tcW w:w="2610" w:type="dxa"/>
            <w:shd w:val="clear" w:color="auto" w:fill="auto"/>
          </w:tcPr>
          <w:p w:rsidR="00982872" w:rsidRPr="00982872" w:rsidRDefault="00FD5744" w:rsidP="00C46112">
            <w:pPr>
              <w:widowControl w:val="0"/>
              <w:ind w:left="72" w:firstLine="0"/>
              <w:rPr>
                <w:rFonts w:ascii="Arial" w:hAnsi="Arial" w:cs="Arial"/>
                <w:szCs w:val="24"/>
              </w:rPr>
            </w:pPr>
            <w:r>
              <w:rPr>
                <w:rFonts w:ascii="Arial" w:hAnsi="Arial" w:cs="Arial"/>
                <w:szCs w:val="24"/>
              </w:rPr>
              <w:t>Irvine</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San Diego</w:t>
            </w:r>
          </w:p>
        </w:tc>
        <w:tc>
          <w:tcPr>
            <w:tcW w:w="2088" w:type="dxa"/>
            <w:shd w:val="clear" w:color="auto" w:fill="auto"/>
          </w:tcPr>
          <w:p w:rsidR="00982872" w:rsidRPr="00982872" w:rsidRDefault="00FD5744" w:rsidP="00982872">
            <w:pPr>
              <w:widowControl w:val="0"/>
              <w:ind w:left="0" w:firstLine="0"/>
              <w:rPr>
                <w:rFonts w:ascii="Arial" w:hAnsi="Arial" w:cs="Arial"/>
                <w:szCs w:val="24"/>
              </w:rPr>
            </w:pPr>
            <w:r>
              <w:rPr>
                <w:rFonts w:ascii="Arial" w:hAnsi="Arial" w:cs="Arial"/>
                <w:szCs w:val="24"/>
              </w:rPr>
              <w:t>Union City</w:t>
            </w:r>
          </w:p>
        </w:tc>
      </w:tr>
      <w:tr w:rsidR="00982872" w:rsidRPr="00982872" w:rsidTr="00982872">
        <w:tc>
          <w:tcPr>
            <w:tcW w:w="2430" w:type="dxa"/>
            <w:shd w:val="clear" w:color="auto" w:fill="auto"/>
          </w:tcPr>
          <w:p w:rsidR="00982872" w:rsidRPr="00982872" w:rsidRDefault="00982872" w:rsidP="00C46112">
            <w:pPr>
              <w:widowControl w:val="0"/>
              <w:ind w:left="0" w:firstLine="0"/>
              <w:rPr>
                <w:rFonts w:ascii="Arial" w:hAnsi="Arial" w:cs="Arial"/>
                <w:szCs w:val="24"/>
              </w:rPr>
            </w:pPr>
            <w:r w:rsidRPr="00982872">
              <w:rPr>
                <w:rFonts w:ascii="Arial" w:hAnsi="Arial" w:cs="Arial"/>
                <w:szCs w:val="24"/>
              </w:rPr>
              <w:t>Bakersfield</w:t>
            </w:r>
          </w:p>
        </w:tc>
        <w:tc>
          <w:tcPr>
            <w:tcW w:w="2610" w:type="dxa"/>
            <w:shd w:val="clear" w:color="auto" w:fill="auto"/>
          </w:tcPr>
          <w:p w:rsidR="00982872" w:rsidRPr="00982872" w:rsidRDefault="00982872" w:rsidP="00C46112">
            <w:pPr>
              <w:widowControl w:val="0"/>
              <w:ind w:left="72" w:firstLine="0"/>
              <w:rPr>
                <w:rFonts w:ascii="Arial" w:hAnsi="Arial" w:cs="Arial"/>
                <w:szCs w:val="24"/>
              </w:rPr>
            </w:pPr>
            <w:r w:rsidRPr="00982872">
              <w:rPr>
                <w:rFonts w:ascii="Arial" w:hAnsi="Arial" w:cs="Arial"/>
                <w:szCs w:val="24"/>
              </w:rPr>
              <w:t>La</w:t>
            </w:r>
            <w:r w:rsidR="00FD5744">
              <w:rPr>
                <w:rFonts w:ascii="Arial" w:hAnsi="Arial" w:cs="Arial"/>
                <w:szCs w:val="24"/>
              </w:rPr>
              <w:t>wndale</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San Francisco</w:t>
            </w:r>
          </w:p>
        </w:tc>
        <w:tc>
          <w:tcPr>
            <w:tcW w:w="2088" w:type="dxa"/>
            <w:shd w:val="clear" w:color="auto" w:fill="auto"/>
          </w:tcPr>
          <w:p w:rsidR="00982872" w:rsidRPr="00982872" w:rsidRDefault="00FD5744" w:rsidP="00982872">
            <w:pPr>
              <w:widowControl w:val="0"/>
              <w:ind w:left="0" w:firstLine="0"/>
              <w:rPr>
                <w:rFonts w:ascii="Arial" w:hAnsi="Arial" w:cs="Arial"/>
                <w:szCs w:val="24"/>
              </w:rPr>
            </w:pPr>
            <w:r>
              <w:rPr>
                <w:rFonts w:ascii="Arial" w:hAnsi="Arial" w:cs="Arial"/>
                <w:szCs w:val="24"/>
              </w:rPr>
              <w:t>Ventura</w:t>
            </w:r>
          </w:p>
        </w:tc>
      </w:tr>
      <w:tr w:rsidR="00982872" w:rsidRPr="00982872" w:rsidTr="00982872">
        <w:tc>
          <w:tcPr>
            <w:tcW w:w="2430" w:type="dxa"/>
            <w:shd w:val="clear" w:color="auto" w:fill="auto"/>
          </w:tcPr>
          <w:p w:rsidR="00982872" w:rsidRPr="00982872" w:rsidRDefault="00FD5744" w:rsidP="00C46112">
            <w:pPr>
              <w:widowControl w:val="0"/>
              <w:ind w:left="0" w:firstLine="0"/>
              <w:rPr>
                <w:rFonts w:ascii="Arial" w:hAnsi="Arial" w:cs="Arial"/>
                <w:szCs w:val="24"/>
              </w:rPr>
            </w:pPr>
            <w:r>
              <w:rPr>
                <w:rFonts w:ascii="Arial" w:hAnsi="Arial" w:cs="Arial"/>
                <w:szCs w:val="24"/>
              </w:rPr>
              <w:t>Carson</w:t>
            </w:r>
          </w:p>
        </w:tc>
        <w:tc>
          <w:tcPr>
            <w:tcW w:w="2610" w:type="dxa"/>
            <w:shd w:val="clear" w:color="auto" w:fill="auto"/>
          </w:tcPr>
          <w:p w:rsidR="00982872" w:rsidRPr="00982872" w:rsidRDefault="00FD5744" w:rsidP="00C46112">
            <w:pPr>
              <w:widowControl w:val="0"/>
              <w:ind w:left="72" w:firstLine="0"/>
              <w:rPr>
                <w:rFonts w:ascii="Arial" w:hAnsi="Arial" w:cs="Arial"/>
                <w:szCs w:val="24"/>
              </w:rPr>
            </w:pPr>
            <w:r>
              <w:rPr>
                <w:rFonts w:ascii="Arial" w:hAnsi="Arial" w:cs="Arial"/>
                <w:szCs w:val="24"/>
              </w:rPr>
              <w:t>Redding</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Santa Clara</w:t>
            </w:r>
          </w:p>
        </w:tc>
        <w:tc>
          <w:tcPr>
            <w:tcW w:w="2088" w:type="dxa"/>
            <w:shd w:val="clear" w:color="auto" w:fill="auto"/>
          </w:tcPr>
          <w:p w:rsidR="00982872" w:rsidRPr="00982872" w:rsidRDefault="00FD5744" w:rsidP="00982872">
            <w:pPr>
              <w:widowControl w:val="0"/>
              <w:ind w:left="0" w:firstLine="0"/>
              <w:rPr>
                <w:rFonts w:ascii="Arial" w:hAnsi="Arial" w:cs="Arial"/>
                <w:szCs w:val="24"/>
              </w:rPr>
            </w:pPr>
            <w:r>
              <w:rPr>
                <w:rFonts w:ascii="Arial" w:hAnsi="Arial" w:cs="Arial"/>
                <w:szCs w:val="24"/>
              </w:rPr>
              <w:t>Visalia</w:t>
            </w:r>
          </w:p>
        </w:tc>
      </w:tr>
      <w:tr w:rsidR="00982872" w:rsidRPr="00982872" w:rsidTr="00982872">
        <w:tc>
          <w:tcPr>
            <w:tcW w:w="2430" w:type="dxa"/>
            <w:shd w:val="clear" w:color="auto" w:fill="auto"/>
          </w:tcPr>
          <w:p w:rsidR="00982872" w:rsidRPr="00982872" w:rsidRDefault="00FD5744" w:rsidP="00C46112">
            <w:pPr>
              <w:widowControl w:val="0"/>
              <w:ind w:left="0" w:firstLine="0"/>
              <w:rPr>
                <w:rFonts w:ascii="Arial" w:hAnsi="Arial" w:cs="Arial"/>
                <w:szCs w:val="24"/>
              </w:rPr>
            </w:pPr>
            <w:r>
              <w:rPr>
                <w:rFonts w:ascii="Arial" w:hAnsi="Arial" w:cs="Arial"/>
                <w:szCs w:val="24"/>
              </w:rPr>
              <w:t>Diamond Bar</w:t>
            </w:r>
          </w:p>
        </w:tc>
        <w:tc>
          <w:tcPr>
            <w:tcW w:w="2610" w:type="dxa"/>
            <w:shd w:val="clear" w:color="auto" w:fill="auto"/>
          </w:tcPr>
          <w:p w:rsidR="00982872" w:rsidRPr="00982872" w:rsidRDefault="00982872" w:rsidP="00C46112">
            <w:pPr>
              <w:widowControl w:val="0"/>
              <w:ind w:left="72" w:firstLine="0"/>
              <w:rPr>
                <w:rFonts w:ascii="Arial" w:hAnsi="Arial" w:cs="Arial"/>
                <w:szCs w:val="24"/>
              </w:rPr>
            </w:pPr>
            <w:r w:rsidRPr="00982872">
              <w:rPr>
                <w:rFonts w:ascii="Arial" w:hAnsi="Arial" w:cs="Arial"/>
                <w:szCs w:val="24"/>
              </w:rPr>
              <w:t>R</w:t>
            </w:r>
            <w:r w:rsidR="00FD5744">
              <w:rPr>
                <w:rFonts w:ascii="Arial" w:hAnsi="Arial" w:cs="Arial"/>
                <w:szCs w:val="24"/>
              </w:rPr>
              <w:t>iverside</w:t>
            </w:r>
          </w:p>
        </w:tc>
        <w:tc>
          <w:tcPr>
            <w:tcW w:w="2250" w:type="dxa"/>
            <w:shd w:val="clear" w:color="auto" w:fill="auto"/>
          </w:tcPr>
          <w:p w:rsidR="00982872" w:rsidRPr="00982872" w:rsidRDefault="00982872" w:rsidP="00982872">
            <w:pPr>
              <w:widowControl w:val="0"/>
              <w:ind w:left="0" w:firstLine="0"/>
              <w:rPr>
                <w:rFonts w:ascii="Arial" w:hAnsi="Arial" w:cs="Arial"/>
                <w:szCs w:val="24"/>
              </w:rPr>
            </w:pPr>
            <w:r w:rsidRPr="00982872">
              <w:rPr>
                <w:rFonts w:ascii="Arial" w:hAnsi="Arial" w:cs="Arial"/>
                <w:szCs w:val="24"/>
              </w:rPr>
              <w:t>Santa Fe Springs</w:t>
            </w:r>
          </w:p>
        </w:tc>
        <w:tc>
          <w:tcPr>
            <w:tcW w:w="2088" w:type="dxa"/>
            <w:shd w:val="clear" w:color="auto" w:fill="auto"/>
          </w:tcPr>
          <w:p w:rsidR="00982872" w:rsidRPr="00982872" w:rsidRDefault="00FD5744" w:rsidP="00982872">
            <w:pPr>
              <w:widowControl w:val="0"/>
              <w:ind w:left="0" w:firstLine="0"/>
              <w:rPr>
                <w:rFonts w:ascii="Arial" w:hAnsi="Arial" w:cs="Arial"/>
                <w:szCs w:val="24"/>
              </w:rPr>
            </w:pPr>
            <w:r>
              <w:rPr>
                <w:rFonts w:ascii="Arial" w:hAnsi="Arial" w:cs="Arial"/>
                <w:szCs w:val="24"/>
              </w:rPr>
              <w:t>Walnut Creek</w:t>
            </w:r>
          </w:p>
        </w:tc>
      </w:tr>
      <w:tr w:rsidR="00982872" w:rsidRPr="00982872" w:rsidTr="00982872">
        <w:tc>
          <w:tcPr>
            <w:tcW w:w="2430" w:type="dxa"/>
            <w:shd w:val="clear" w:color="auto" w:fill="auto"/>
          </w:tcPr>
          <w:p w:rsidR="00982872" w:rsidRPr="00982872" w:rsidRDefault="00982872" w:rsidP="00C46112">
            <w:pPr>
              <w:widowControl w:val="0"/>
              <w:ind w:left="0" w:firstLine="0"/>
              <w:rPr>
                <w:rFonts w:ascii="Arial" w:hAnsi="Arial" w:cs="Arial"/>
                <w:szCs w:val="24"/>
              </w:rPr>
            </w:pPr>
          </w:p>
        </w:tc>
        <w:tc>
          <w:tcPr>
            <w:tcW w:w="2610" w:type="dxa"/>
            <w:shd w:val="clear" w:color="auto" w:fill="auto"/>
          </w:tcPr>
          <w:p w:rsidR="00982872" w:rsidRPr="00982872" w:rsidRDefault="00982872" w:rsidP="00C46112">
            <w:pPr>
              <w:widowControl w:val="0"/>
              <w:ind w:left="72" w:firstLine="0"/>
              <w:rPr>
                <w:rFonts w:ascii="Arial" w:hAnsi="Arial" w:cs="Arial"/>
                <w:szCs w:val="24"/>
              </w:rPr>
            </w:pPr>
          </w:p>
        </w:tc>
        <w:tc>
          <w:tcPr>
            <w:tcW w:w="2250" w:type="dxa"/>
            <w:shd w:val="clear" w:color="auto" w:fill="auto"/>
          </w:tcPr>
          <w:p w:rsidR="00982872" w:rsidRPr="00982872" w:rsidRDefault="00982872" w:rsidP="00982872">
            <w:pPr>
              <w:widowControl w:val="0"/>
              <w:ind w:left="0" w:firstLine="0"/>
              <w:rPr>
                <w:rFonts w:ascii="Arial" w:hAnsi="Arial" w:cs="Arial"/>
                <w:szCs w:val="24"/>
              </w:rPr>
            </w:pPr>
          </w:p>
        </w:tc>
        <w:tc>
          <w:tcPr>
            <w:tcW w:w="2088" w:type="dxa"/>
            <w:shd w:val="clear" w:color="auto" w:fill="auto"/>
          </w:tcPr>
          <w:p w:rsidR="00982872" w:rsidRPr="00982872" w:rsidRDefault="00982872" w:rsidP="00982872">
            <w:pPr>
              <w:widowControl w:val="0"/>
              <w:ind w:left="0" w:firstLine="0"/>
              <w:rPr>
                <w:rFonts w:ascii="Arial" w:hAnsi="Arial" w:cs="Arial"/>
                <w:szCs w:val="24"/>
              </w:rPr>
            </w:pPr>
          </w:p>
        </w:tc>
      </w:tr>
    </w:tbl>
    <w:p w:rsidR="00AE15D4" w:rsidRDefault="00AE15D4" w:rsidP="00DA1F9C">
      <w:pPr>
        <w:ind w:left="0" w:firstLine="0"/>
        <w:rPr>
          <w:rFonts w:ascii="Arial" w:hAnsi="Arial" w:cs="Arial"/>
          <w:szCs w:val="24"/>
        </w:rPr>
      </w:pPr>
    </w:p>
    <w:p w:rsidR="00AE15D4" w:rsidRPr="00AE15D4" w:rsidRDefault="00AE15D4" w:rsidP="00AE15D4">
      <w:pPr>
        <w:widowControl w:val="0"/>
        <w:ind w:left="360" w:firstLine="0"/>
        <w:rPr>
          <w:rFonts w:ascii="Arial" w:hAnsi="Arial" w:cs="Arial"/>
          <w:szCs w:val="24"/>
        </w:rPr>
      </w:pPr>
      <w:r w:rsidRPr="00AE15D4">
        <w:rPr>
          <w:rFonts w:ascii="Arial" w:hAnsi="Arial" w:cs="Arial"/>
          <w:szCs w:val="24"/>
        </w:rPr>
        <w:t xml:space="preserve">The list of PSI locations above </w:t>
      </w:r>
      <w:r w:rsidR="00ED119B">
        <w:rPr>
          <w:rFonts w:ascii="Arial" w:hAnsi="Arial" w:cs="Arial"/>
          <w:szCs w:val="24"/>
        </w:rPr>
        <w:t>is</w:t>
      </w:r>
      <w:r w:rsidRPr="00AE15D4">
        <w:rPr>
          <w:rFonts w:ascii="Arial" w:hAnsi="Arial" w:cs="Arial"/>
          <w:szCs w:val="24"/>
        </w:rPr>
        <w:t xml:space="preserve"> current at the time these Objectives </w:t>
      </w:r>
      <w:r w:rsidR="00ED119B">
        <w:rPr>
          <w:rFonts w:ascii="Arial" w:hAnsi="Arial" w:cs="Arial"/>
          <w:szCs w:val="24"/>
        </w:rPr>
        <w:t>are</w:t>
      </w:r>
      <w:r w:rsidRPr="00AE15D4">
        <w:rPr>
          <w:rFonts w:ascii="Arial" w:hAnsi="Arial" w:cs="Arial"/>
          <w:szCs w:val="24"/>
        </w:rPr>
        <w:t xml:space="preserve"> published and is subject to change.  To register for an examination or to obtain a complete list of PSI test centers, test center security policies, check-in times and procedures, as well as driving directions to PSI’s test centers, download the current </w:t>
      </w:r>
      <w:hyperlink r:id="rId8" w:history="1">
        <w:r w:rsidRPr="00182383">
          <w:rPr>
            <w:rStyle w:val="Hyperlink"/>
            <w:rFonts w:ascii="Arial" w:hAnsi="Arial" w:cs="Arial"/>
            <w:b/>
            <w:szCs w:val="24"/>
          </w:rPr>
          <w:t>Candidate Information Bulletin</w:t>
        </w:r>
      </w:hyperlink>
      <w:r w:rsidRPr="00AE15D4">
        <w:rPr>
          <w:rFonts w:ascii="Arial" w:hAnsi="Arial" w:cs="Arial"/>
          <w:szCs w:val="24"/>
        </w:rPr>
        <w:t xml:space="preserve"> for the exam(s) you are taking at</w:t>
      </w:r>
      <w:r w:rsidR="00ED119B">
        <w:rPr>
          <w:rFonts w:ascii="Arial" w:hAnsi="Arial" w:cs="Arial"/>
          <w:szCs w:val="24"/>
        </w:rPr>
        <w:t xml:space="preserve"> </w:t>
      </w:r>
      <w:hyperlink r:id="rId9" w:history="1">
        <w:r w:rsidR="00ED119B" w:rsidRPr="00ED119B">
          <w:rPr>
            <w:rStyle w:val="Hyperlink"/>
            <w:rFonts w:ascii="Arial" w:hAnsi="Arial" w:cs="Arial"/>
            <w:szCs w:val="24"/>
          </w:rPr>
          <w:t>PSI Exams Online</w:t>
        </w:r>
      </w:hyperlink>
      <w:r w:rsidR="00ED119B">
        <w:rPr>
          <w:rFonts w:ascii="Arial" w:hAnsi="Arial" w:cs="Arial"/>
          <w:szCs w:val="24"/>
        </w:rPr>
        <w:t>.</w:t>
      </w:r>
    </w:p>
    <w:p w:rsidR="00AE15D4" w:rsidRDefault="00AE15D4" w:rsidP="00DA1F9C">
      <w:pPr>
        <w:ind w:left="0" w:firstLine="0"/>
        <w:rPr>
          <w:rFonts w:ascii="Arial" w:hAnsi="Arial" w:cs="Arial"/>
          <w:szCs w:val="24"/>
        </w:rPr>
      </w:pPr>
    </w:p>
    <w:p w:rsidR="009B1739" w:rsidRPr="00126BE3" w:rsidRDefault="00D26D26" w:rsidP="002965AE">
      <w:pPr>
        <w:ind w:left="360" w:firstLine="0"/>
        <w:rPr>
          <w:rFonts w:ascii="Arial" w:hAnsi="Arial" w:cs="Arial"/>
          <w:szCs w:val="24"/>
        </w:rPr>
      </w:pPr>
      <w:r>
        <w:rPr>
          <w:rFonts w:ascii="Arial" w:hAnsi="Arial" w:cs="Arial"/>
          <w:szCs w:val="24"/>
        </w:rPr>
        <w:t xml:space="preserve">PSI test center </w:t>
      </w:r>
      <w:r w:rsidR="009B1739" w:rsidRPr="009B1739">
        <w:rPr>
          <w:rFonts w:ascii="Arial" w:hAnsi="Arial" w:cs="Arial"/>
          <w:szCs w:val="24"/>
        </w:rPr>
        <w:t xml:space="preserve">check-in times and driving directions are listed on pages </w:t>
      </w:r>
      <w:r w:rsidR="00182383">
        <w:rPr>
          <w:rFonts w:ascii="Arial" w:hAnsi="Arial" w:cs="Arial"/>
          <w:szCs w:val="24"/>
        </w:rPr>
        <w:t>4</w:t>
      </w:r>
      <w:r w:rsidR="009B1739" w:rsidRPr="009B1739">
        <w:rPr>
          <w:rFonts w:ascii="Arial" w:hAnsi="Arial" w:cs="Arial"/>
          <w:szCs w:val="24"/>
        </w:rPr>
        <w:t xml:space="preserve">, </w:t>
      </w:r>
      <w:r w:rsidR="00182383">
        <w:rPr>
          <w:rFonts w:ascii="Arial" w:hAnsi="Arial" w:cs="Arial"/>
          <w:szCs w:val="24"/>
        </w:rPr>
        <w:t>5</w:t>
      </w:r>
      <w:r w:rsidR="009B1739" w:rsidRPr="009B1739">
        <w:rPr>
          <w:rFonts w:ascii="Arial" w:hAnsi="Arial" w:cs="Arial"/>
          <w:szCs w:val="24"/>
        </w:rPr>
        <w:t xml:space="preserve">, and </w:t>
      </w:r>
      <w:r w:rsidR="00182383">
        <w:rPr>
          <w:rFonts w:ascii="Arial" w:hAnsi="Arial" w:cs="Arial"/>
          <w:szCs w:val="24"/>
        </w:rPr>
        <w:t>6</w:t>
      </w:r>
      <w:r w:rsidR="009B1739" w:rsidRPr="009B1739">
        <w:rPr>
          <w:rFonts w:ascii="Arial" w:hAnsi="Arial" w:cs="Arial"/>
          <w:szCs w:val="24"/>
        </w:rPr>
        <w:t xml:space="preserve"> </w:t>
      </w:r>
      <w:r w:rsidR="000A431F" w:rsidRPr="009B1739">
        <w:rPr>
          <w:rFonts w:ascii="Arial" w:hAnsi="Arial" w:cs="Arial"/>
          <w:szCs w:val="24"/>
        </w:rPr>
        <w:t xml:space="preserve">in </w:t>
      </w:r>
      <w:r w:rsidR="000A431F">
        <w:rPr>
          <w:rFonts w:ascii="Arial" w:hAnsi="Arial" w:cs="Arial"/>
          <w:szCs w:val="24"/>
        </w:rPr>
        <w:t>CDI’s</w:t>
      </w:r>
      <w:r w:rsidR="009B1739" w:rsidRPr="009B1739">
        <w:rPr>
          <w:rFonts w:ascii="Arial" w:hAnsi="Arial" w:cs="Arial"/>
          <w:szCs w:val="24"/>
        </w:rPr>
        <w:t xml:space="preserve"> </w:t>
      </w:r>
      <w:hyperlink r:id="rId10" w:history="1">
        <w:r w:rsidR="00126BE3" w:rsidRPr="00CB07E9">
          <w:rPr>
            <w:rStyle w:val="Hyperlink"/>
            <w:rFonts w:ascii="Arial" w:hAnsi="Arial" w:cs="Arial"/>
            <w:szCs w:val="24"/>
          </w:rPr>
          <w:t>Candidate Information Bulletin</w:t>
        </w:r>
      </w:hyperlink>
      <w:r w:rsidR="009B1739" w:rsidRPr="00CB07E9">
        <w:rPr>
          <w:rFonts w:ascii="Arial" w:hAnsi="Arial" w:cs="Arial"/>
          <w:szCs w:val="24"/>
        </w:rPr>
        <w:t>.</w:t>
      </w:r>
      <w:r w:rsidR="009B1739" w:rsidRPr="009B1739">
        <w:rPr>
          <w:rFonts w:ascii="Arial" w:hAnsi="Arial" w:cs="Arial"/>
          <w:szCs w:val="24"/>
        </w:rPr>
        <w:t xml:space="preserve"> </w:t>
      </w:r>
    </w:p>
    <w:p w:rsidR="009B1739" w:rsidRPr="009B1739" w:rsidRDefault="009B1739" w:rsidP="002965AE">
      <w:pPr>
        <w:spacing w:line="300" w:lineRule="atLeast"/>
        <w:ind w:left="360" w:firstLine="0"/>
        <w:rPr>
          <w:rFonts w:ascii="Arial" w:hAnsi="Arial" w:cs="Arial"/>
          <w:snapToGrid/>
          <w:szCs w:val="24"/>
        </w:rPr>
      </w:pPr>
    </w:p>
    <w:p w:rsidR="00182767" w:rsidRPr="00E7530E" w:rsidRDefault="00182767" w:rsidP="00182767">
      <w:pPr>
        <w:ind w:left="360" w:firstLine="0"/>
        <w:rPr>
          <w:rFonts w:ascii="Arial" w:hAnsi="Arial" w:cs="Arial"/>
          <w:color w:val="0070C0"/>
          <w:szCs w:val="24"/>
        </w:rPr>
      </w:pPr>
      <w:r>
        <w:rPr>
          <w:rFonts w:ascii="Arial" w:hAnsi="Arial" w:cs="Arial"/>
          <w:szCs w:val="24"/>
        </w:rPr>
        <w:t xml:space="preserve">In addition </w:t>
      </w:r>
      <w:r w:rsidR="00242B8F">
        <w:rPr>
          <w:rFonts w:ascii="Arial" w:hAnsi="Arial" w:cs="Arial"/>
          <w:szCs w:val="24"/>
        </w:rPr>
        <w:t>to PSI’s</w:t>
      </w:r>
      <w:r>
        <w:rPr>
          <w:rFonts w:ascii="Arial" w:hAnsi="Arial" w:cs="Arial"/>
          <w:szCs w:val="24"/>
        </w:rPr>
        <w:t xml:space="preserve"> test centers</w:t>
      </w:r>
      <w:r w:rsidR="00242B8F">
        <w:rPr>
          <w:rFonts w:ascii="Arial" w:hAnsi="Arial" w:cs="Arial"/>
          <w:szCs w:val="24"/>
        </w:rPr>
        <w:t xml:space="preserve"> </w:t>
      </w:r>
      <w:r>
        <w:rPr>
          <w:rFonts w:ascii="Arial" w:hAnsi="Arial" w:cs="Arial"/>
          <w:szCs w:val="24"/>
        </w:rPr>
        <w:t xml:space="preserve">sites listed above, </w:t>
      </w:r>
      <w:r w:rsidR="00160405">
        <w:rPr>
          <w:rFonts w:ascii="Arial" w:hAnsi="Arial" w:cs="Arial"/>
          <w:szCs w:val="24"/>
        </w:rPr>
        <w:t>Public Insurance A</w:t>
      </w:r>
      <w:r w:rsidR="00242B8F">
        <w:rPr>
          <w:rFonts w:ascii="Arial" w:hAnsi="Arial" w:cs="Arial"/>
          <w:szCs w:val="24"/>
        </w:rPr>
        <w:t>djuster applicants</w:t>
      </w:r>
      <w:r>
        <w:rPr>
          <w:rFonts w:ascii="Arial" w:hAnsi="Arial" w:cs="Arial"/>
          <w:szCs w:val="24"/>
        </w:rPr>
        <w:t xml:space="preserve"> may also take the examination at any </w:t>
      </w:r>
      <w:r w:rsidR="00160405">
        <w:rPr>
          <w:rFonts w:ascii="Arial" w:hAnsi="Arial" w:cs="Arial"/>
          <w:szCs w:val="24"/>
        </w:rPr>
        <w:t xml:space="preserve">of the </w:t>
      </w:r>
      <w:r w:rsidR="002738C9">
        <w:rPr>
          <w:rFonts w:ascii="Arial" w:hAnsi="Arial" w:cs="Arial"/>
          <w:szCs w:val="24"/>
        </w:rPr>
        <w:t>PSI test</w:t>
      </w:r>
      <w:r>
        <w:rPr>
          <w:rFonts w:ascii="Arial" w:hAnsi="Arial" w:cs="Arial"/>
          <w:szCs w:val="24"/>
        </w:rPr>
        <w:t xml:space="preserve"> center</w:t>
      </w:r>
      <w:r w:rsidR="00242B8F">
        <w:rPr>
          <w:rFonts w:ascii="Arial" w:hAnsi="Arial" w:cs="Arial"/>
          <w:szCs w:val="24"/>
        </w:rPr>
        <w:t>s</w:t>
      </w:r>
      <w:r>
        <w:rPr>
          <w:rFonts w:ascii="Arial" w:hAnsi="Arial" w:cs="Arial"/>
          <w:szCs w:val="24"/>
        </w:rPr>
        <w:t xml:space="preserve"> located throughout the United States.  PSI’s web site </w:t>
      </w:r>
      <w:r w:rsidR="002738C9">
        <w:rPr>
          <w:rFonts w:ascii="Arial" w:hAnsi="Arial" w:cs="Arial"/>
          <w:szCs w:val="24"/>
        </w:rPr>
        <w:t>lists the</w:t>
      </w:r>
      <w:r>
        <w:rPr>
          <w:rFonts w:ascii="Arial" w:hAnsi="Arial" w:cs="Arial"/>
          <w:szCs w:val="24"/>
        </w:rPr>
        <w:t xml:space="preserve"> available test centers at </w:t>
      </w:r>
      <w:hyperlink r:id="rId11" w:history="1">
        <w:r w:rsidR="00182383" w:rsidRPr="00182383">
          <w:rPr>
            <w:rStyle w:val="Hyperlink"/>
            <w:rFonts w:ascii="Arial" w:hAnsi="Arial" w:cs="Arial"/>
            <w:szCs w:val="24"/>
          </w:rPr>
          <w:t>PSI Exams Online</w:t>
        </w:r>
      </w:hyperlink>
      <w:r w:rsidR="00182383">
        <w:rPr>
          <w:rFonts w:ascii="Arial" w:hAnsi="Arial" w:cs="Arial"/>
          <w:szCs w:val="24"/>
        </w:rPr>
        <w:t xml:space="preserve">. </w:t>
      </w:r>
    </w:p>
    <w:p w:rsidR="00182767" w:rsidRDefault="00182767" w:rsidP="00182767">
      <w:pPr>
        <w:ind w:left="360" w:firstLine="0"/>
        <w:rPr>
          <w:rFonts w:ascii="Arial" w:hAnsi="Arial" w:cs="Arial"/>
          <w:szCs w:val="24"/>
        </w:rPr>
      </w:pPr>
    </w:p>
    <w:p w:rsidR="009B1739" w:rsidRPr="00D26D26" w:rsidRDefault="009B1739" w:rsidP="002965AE">
      <w:pPr>
        <w:ind w:left="360" w:firstLine="0"/>
        <w:rPr>
          <w:rFonts w:ascii="Arial" w:hAnsi="Arial" w:cs="Arial"/>
          <w:szCs w:val="24"/>
        </w:rPr>
      </w:pPr>
      <w:r w:rsidRPr="009B1739">
        <w:rPr>
          <w:rFonts w:ascii="Arial" w:hAnsi="Arial" w:cs="Arial"/>
          <w:color w:val="000000"/>
          <w:szCs w:val="24"/>
        </w:rPr>
        <w:t xml:space="preserve">For </w:t>
      </w:r>
      <w:r w:rsidRPr="00D26D26">
        <w:rPr>
          <w:rFonts w:ascii="Arial" w:hAnsi="Arial" w:cs="Arial"/>
          <w:color w:val="000000"/>
          <w:szCs w:val="24"/>
        </w:rPr>
        <w:t>additional information on license examinations (i.e.</w:t>
      </w:r>
      <w:r w:rsidR="00D77486">
        <w:rPr>
          <w:rFonts w:ascii="Arial" w:hAnsi="Arial" w:cs="Arial"/>
          <w:color w:val="000000"/>
          <w:szCs w:val="24"/>
        </w:rPr>
        <w:t>,</w:t>
      </w:r>
      <w:r w:rsidRPr="00D26D26">
        <w:rPr>
          <w:rFonts w:ascii="Arial" w:hAnsi="Arial" w:cs="Arial"/>
          <w:color w:val="000000"/>
          <w:szCs w:val="24"/>
        </w:rPr>
        <w:t xml:space="preserve"> online examination scheduling, fingerprint requirements, examination admittance</w:t>
      </w:r>
      <w:r w:rsidRPr="00D26D26">
        <w:rPr>
          <w:rFonts w:ascii="Arial" w:hAnsi="Arial" w:cs="Arial"/>
          <w:color w:val="000080"/>
          <w:szCs w:val="24"/>
        </w:rPr>
        <w:t xml:space="preserve">, </w:t>
      </w:r>
      <w:r w:rsidRPr="00D26D26">
        <w:rPr>
          <w:rFonts w:ascii="Arial" w:hAnsi="Arial" w:cs="Arial"/>
          <w:color w:val="000000"/>
          <w:szCs w:val="24"/>
        </w:rPr>
        <w:t>forms of identification, check your scheduled examination date, check your examination results), pl</w:t>
      </w:r>
      <w:r w:rsidR="004459D0" w:rsidRPr="00D26D26">
        <w:rPr>
          <w:rFonts w:ascii="Arial" w:hAnsi="Arial" w:cs="Arial"/>
          <w:color w:val="000000"/>
          <w:szCs w:val="24"/>
        </w:rPr>
        <w:t xml:space="preserve">ease review </w:t>
      </w:r>
      <w:r w:rsidR="00182383">
        <w:rPr>
          <w:rFonts w:ascii="Arial" w:hAnsi="Arial" w:cs="Arial"/>
          <w:color w:val="000000"/>
          <w:szCs w:val="24"/>
        </w:rPr>
        <w:t xml:space="preserve">CDI’s </w:t>
      </w:r>
      <w:hyperlink r:id="rId12" w:history="1">
        <w:r w:rsidR="00413A88" w:rsidRPr="00ED119B">
          <w:rPr>
            <w:rStyle w:val="Hyperlink"/>
            <w:rFonts w:ascii="Arial" w:hAnsi="Arial" w:cs="Arial"/>
            <w:szCs w:val="24"/>
          </w:rPr>
          <w:t>Insurance License Examination Information</w:t>
        </w:r>
      </w:hyperlink>
      <w:r w:rsidR="003F23F2">
        <w:rPr>
          <w:rFonts w:ascii="Arial" w:hAnsi="Arial" w:cs="Arial"/>
          <w:color w:val="000000"/>
          <w:szCs w:val="24"/>
        </w:rPr>
        <w:t xml:space="preserve"> web page</w:t>
      </w:r>
      <w:r w:rsidR="00413A88" w:rsidRPr="00413A88">
        <w:rPr>
          <w:rFonts w:ascii="Arial" w:hAnsi="Arial" w:cs="Arial"/>
          <w:color w:val="000000"/>
          <w:szCs w:val="24"/>
        </w:rPr>
        <w:t>.</w:t>
      </w:r>
    </w:p>
    <w:p w:rsidR="009B1739" w:rsidRPr="00D26D26" w:rsidRDefault="009B1739" w:rsidP="00182767">
      <w:pPr>
        <w:ind w:left="360" w:firstLine="0"/>
        <w:rPr>
          <w:rFonts w:ascii="Arial" w:hAnsi="Arial" w:cs="Arial"/>
          <w:szCs w:val="24"/>
        </w:rPr>
      </w:pPr>
    </w:p>
    <w:p w:rsidR="00C46112" w:rsidRDefault="00C46112">
      <w:pPr>
        <w:ind w:left="0" w:firstLine="0"/>
        <w:rPr>
          <w:rFonts w:ascii="Arial" w:hAnsi="Arial" w:cs="Arial"/>
          <w:b/>
          <w:color w:val="000000"/>
        </w:rPr>
      </w:pPr>
    </w:p>
    <w:p w:rsidR="003C09AF" w:rsidRPr="006B2A92" w:rsidRDefault="00594064" w:rsidP="00182767">
      <w:pPr>
        <w:pStyle w:val="BlockText"/>
        <w:tabs>
          <w:tab w:val="clear" w:pos="720"/>
          <w:tab w:val="left" w:pos="360"/>
        </w:tabs>
        <w:ind w:left="360" w:firstLine="0"/>
        <w:jc w:val="left"/>
        <w:rPr>
          <w:rFonts w:cs="Arial"/>
          <w:b/>
          <w:i w:val="0"/>
          <w:color w:val="000000"/>
        </w:rPr>
      </w:pPr>
      <w:r w:rsidRPr="006B2A92">
        <w:rPr>
          <w:rFonts w:cs="Arial"/>
          <w:b/>
          <w:i w:val="0"/>
          <w:color w:val="000000"/>
        </w:rPr>
        <w:lastRenderedPageBreak/>
        <w:t>Candidate Information Bulletin</w:t>
      </w:r>
    </w:p>
    <w:p w:rsidR="00C411C4" w:rsidRPr="00F02001" w:rsidRDefault="00C411C4" w:rsidP="00182767">
      <w:pPr>
        <w:pStyle w:val="BlockText"/>
        <w:tabs>
          <w:tab w:val="clear" w:pos="720"/>
          <w:tab w:val="left" w:pos="0"/>
        </w:tabs>
        <w:ind w:left="360" w:firstLine="0"/>
        <w:jc w:val="left"/>
        <w:rPr>
          <w:rFonts w:cs="Arial"/>
          <w:i w:val="0"/>
          <w:color w:val="000000"/>
        </w:rPr>
      </w:pPr>
    </w:p>
    <w:p w:rsidR="003C09AF" w:rsidRPr="00D26D26" w:rsidRDefault="00C46112" w:rsidP="00182383">
      <w:pPr>
        <w:pStyle w:val="BlockText"/>
        <w:ind w:left="360" w:firstLine="0"/>
        <w:jc w:val="left"/>
        <w:rPr>
          <w:rFonts w:cs="Arial"/>
          <w:i w:val="0"/>
          <w:color w:val="000000"/>
        </w:rPr>
      </w:pPr>
      <w:r w:rsidRPr="00C46112">
        <w:rPr>
          <w:rFonts w:cs="Arial"/>
          <w:i w:val="0"/>
          <w:iCs/>
          <w:szCs w:val="24"/>
        </w:rPr>
        <w:t xml:space="preserve">The </w:t>
      </w:r>
      <w:hyperlink r:id="rId13" w:history="1">
        <w:r w:rsidRPr="00182383">
          <w:rPr>
            <w:rStyle w:val="Hyperlink"/>
            <w:rFonts w:ascii="Arial" w:hAnsi="Arial" w:cs="Arial"/>
            <w:i w:val="0"/>
            <w:iCs/>
            <w:szCs w:val="24"/>
          </w:rPr>
          <w:t>Candidate Information Bulletin</w:t>
        </w:r>
      </w:hyperlink>
      <w:r w:rsidRPr="00C46112">
        <w:rPr>
          <w:rFonts w:cs="Arial"/>
          <w:i w:val="0"/>
          <w:iCs/>
          <w:szCs w:val="24"/>
        </w:rPr>
        <w:t xml:space="preserve"> (CIB) provides detailed information on how to prepare for your license examination, prelicensing education requirements, examination site procedures, sample examination questions, test taking strategies, and driving directions to CDI’s Los Angeles examination site and PSI’s test centers that are located throughout California.  </w:t>
      </w:r>
    </w:p>
    <w:p w:rsidR="003C09AF" w:rsidRPr="00FF4319" w:rsidRDefault="003C09AF" w:rsidP="00F51974">
      <w:pPr>
        <w:ind w:left="900"/>
        <w:jc w:val="center"/>
        <w:rPr>
          <w:rFonts w:ascii="Arial" w:hAnsi="Arial"/>
          <w:b/>
        </w:rPr>
      </w:pPr>
      <w:bookmarkStart w:id="0" w:name="_GoBack"/>
      <w:bookmarkEnd w:id="0"/>
      <w:r>
        <w:br w:type="page"/>
      </w:r>
      <w:r w:rsidR="00594064" w:rsidRPr="00FF4319">
        <w:rPr>
          <w:rFonts w:ascii="Arial" w:hAnsi="Arial"/>
          <w:b/>
        </w:rPr>
        <w:lastRenderedPageBreak/>
        <w:t>Table of Contents</w:t>
      </w:r>
    </w:p>
    <w:p w:rsidR="003C09AF" w:rsidRPr="00F05426" w:rsidRDefault="003C09AF" w:rsidP="006D5D32">
      <w:pPr>
        <w:ind w:left="0" w:firstLine="0"/>
        <w:rPr>
          <w:rFonts w:ascii="Arial" w:hAnsi="Arial"/>
        </w:rPr>
      </w:pPr>
    </w:p>
    <w:p w:rsidR="003C09AF" w:rsidRPr="003931B6" w:rsidRDefault="003C09AF" w:rsidP="00A36EBC">
      <w:pPr>
        <w:ind w:left="720" w:hanging="720"/>
        <w:rPr>
          <w:rFonts w:ascii="Arial" w:hAnsi="Arial"/>
        </w:rPr>
      </w:pPr>
      <w:r w:rsidRPr="00CF271A">
        <w:rPr>
          <w:rFonts w:ascii="Arial" w:hAnsi="Arial"/>
          <w:b/>
        </w:rPr>
        <w:t>I</w:t>
      </w:r>
      <w:r w:rsidRPr="00F05426">
        <w:rPr>
          <w:rFonts w:ascii="Arial" w:hAnsi="Arial"/>
        </w:rPr>
        <w:t>.</w:t>
      </w:r>
      <w:r w:rsidRPr="00F05426">
        <w:rPr>
          <w:rFonts w:ascii="Arial" w:hAnsi="Arial"/>
        </w:rPr>
        <w:tab/>
      </w:r>
      <w:r w:rsidR="009B545C" w:rsidRPr="003931B6">
        <w:rPr>
          <w:rFonts w:ascii="Arial" w:hAnsi="Arial"/>
          <w:b/>
        </w:rPr>
        <w:t xml:space="preserve">Insurance </w:t>
      </w:r>
      <w:r w:rsidR="00C349FF" w:rsidRPr="003931B6">
        <w:rPr>
          <w:rFonts w:ascii="Arial" w:hAnsi="Arial"/>
          <w:b/>
        </w:rPr>
        <w:t>Regulation</w:t>
      </w:r>
      <w:r w:rsidR="00EF1F53" w:rsidRPr="003931B6">
        <w:rPr>
          <w:rFonts w:ascii="Arial" w:hAnsi="Arial"/>
          <w:b/>
        </w:rPr>
        <w:t xml:space="preserve"> </w:t>
      </w:r>
      <w:r w:rsidR="00606E1D">
        <w:rPr>
          <w:rFonts w:ascii="Arial" w:hAnsi="Arial"/>
          <w:b/>
        </w:rPr>
        <w:t>and California Insurance Code</w:t>
      </w:r>
      <w:r w:rsidR="0099724A">
        <w:rPr>
          <w:rFonts w:ascii="Arial" w:hAnsi="Arial"/>
          <w:b/>
        </w:rPr>
        <w:t xml:space="preserve"> </w:t>
      </w:r>
      <w:r w:rsidR="0099724A" w:rsidRPr="003931B6">
        <w:rPr>
          <w:rFonts w:ascii="Arial" w:hAnsi="Arial"/>
        </w:rPr>
        <w:t>(</w:t>
      </w:r>
      <w:r w:rsidR="0099724A">
        <w:rPr>
          <w:rFonts w:ascii="Arial" w:hAnsi="Arial"/>
        </w:rPr>
        <w:t>16</w:t>
      </w:r>
      <w:r w:rsidR="0099724A" w:rsidRPr="003931B6">
        <w:rPr>
          <w:rFonts w:ascii="Arial" w:hAnsi="Arial"/>
        </w:rPr>
        <w:t xml:space="preserve"> questions (</w:t>
      </w:r>
      <w:r w:rsidR="0099724A">
        <w:rPr>
          <w:rFonts w:ascii="Arial" w:hAnsi="Arial"/>
        </w:rPr>
        <w:t>16</w:t>
      </w:r>
      <w:r w:rsidR="0099724A" w:rsidRPr="003931B6">
        <w:rPr>
          <w:rFonts w:ascii="Arial" w:hAnsi="Arial"/>
        </w:rPr>
        <w:t xml:space="preserve"> percent) on the examination)</w:t>
      </w:r>
    </w:p>
    <w:p w:rsidR="00CE5967" w:rsidRDefault="003C09AF" w:rsidP="00A36EBC">
      <w:pPr>
        <w:ind w:left="1440" w:hanging="720"/>
        <w:rPr>
          <w:rFonts w:ascii="Arial" w:hAnsi="Arial"/>
        </w:rPr>
      </w:pPr>
      <w:r w:rsidRPr="00F05426">
        <w:rPr>
          <w:rFonts w:ascii="Arial" w:hAnsi="Arial"/>
        </w:rPr>
        <w:t>A.</w:t>
      </w:r>
      <w:r w:rsidRPr="00F05426">
        <w:rPr>
          <w:rFonts w:ascii="Arial" w:hAnsi="Arial"/>
        </w:rPr>
        <w:tab/>
      </w:r>
      <w:r w:rsidR="000577FE">
        <w:rPr>
          <w:rFonts w:ascii="Arial" w:hAnsi="Arial"/>
        </w:rPr>
        <w:t xml:space="preserve">Public </w:t>
      </w:r>
      <w:r w:rsidR="009A1232" w:rsidRPr="00F05426">
        <w:rPr>
          <w:rFonts w:ascii="Arial" w:hAnsi="Arial"/>
        </w:rPr>
        <w:t xml:space="preserve">Insurance Adjuster </w:t>
      </w:r>
      <w:r w:rsidR="003931B6" w:rsidRPr="003931B6">
        <w:rPr>
          <w:rFonts w:ascii="Arial" w:hAnsi="Arial"/>
        </w:rPr>
        <w:t xml:space="preserve">Act </w:t>
      </w:r>
    </w:p>
    <w:p w:rsidR="008C79C4" w:rsidRDefault="008C79C4" w:rsidP="00A36EBC">
      <w:pPr>
        <w:ind w:left="1440" w:hanging="720"/>
        <w:rPr>
          <w:rFonts w:ascii="Arial" w:hAnsi="Arial"/>
        </w:rPr>
      </w:pPr>
      <w:r>
        <w:rPr>
          <w:rFonts w:ascii="Arial" w:hAnsi="Arial"/>
        </w:rPr>
        <w:t>B.</w:t>
      </w:r>
      <w:r>
        <w:rPr>
          <w:rFonts w:ascii="Arial" w:hAnsi="Arial"/>
        </w:rPr>
        <w:tab/>
        <w:t xml:space="preserve">Special Investigative Unit </w:t>
      </w:r>
      <w:r w:rsidR="0040409A">
        <w:rPr>
          <w:rFonts w:ascii="Arial" w:hAnsi="Arial"/>
        </w:rPr>
        <w:t xml:space="preserve">(SIU) </w:t>
      </w:r>
    </w:p>
    <w:p w:rsidR="00184F28" w:rsidRDefault="00184F28" w:rsidP="00A36EBC">
      <w:pPr>
        <w:ind w:left="1440" w:hanging="720"/>
        <w:rPr>
          <w:rFonts w:ascii="Arial" w:hAnsi="Arial"/>
        </w:rPr>
      </w:pPr>
      <w:r>
        <w:rPr>
          <w:rFonts w:ascii="Arial" w:hAnsi="Arial"/>
        </w:rPr>
        <w:t>C.</w:t>
      </w:r>
      <w:r>
        <w:rPr>
          <w:rFonts w:ascii="Arial" w:hAnsi="Arial"/>
        </w:rPr>
        <w:tab/>
        <w:t>Unfair Claims Settlement Practices</w:t>
      </w:r>
    </w:p>
    <w:p w:rsidR="00184F28" w:rsidRDefault="00184F28" w:rsidP="00A36EBC">
      <w:pPr>
        <w:ind w:left="1440" w:hanging="720"/>
        <w:rPr>
          <w:rFonts w:ascii="Arial" w:hAnsi="Arial"/>
        </w:rPr>
      </w:pPr>
      <w:r>
        <w:rPr>
          <w:rFonts w:ascii="Arial" w:hAnsi="Arial"/>
        </w:rPr>
        <w:t>D.</w:t>
      </w:r>
      <w:r>
        <w:rPr>
          <w:rFonts w:ascii="Arial" w:hAnsi="Arial"/>
        </w:rPr>
        <w:tab/>
      </w:r>
      <w:r w:rsidRPr="00184F28">
        <w:rPr>
          <w:rFonts w:ascii="Arial" w:hAnsi="Arial"/>
        </w:rPr>
        <w:t xml:space="preserve">Fair Claims Settlement Practices Regulations  </w:t>
      </w:r>
    </w:p>
    <w:p w:rsidR="00606E1D" w:rsidRPr="00F05426" w:rsidRDefault="00606E1D" w:rsidP="00A36EBC">
      <w:pPr>
        <w:ind w:left="1440" w:hanging="720"/>
        <w:rPr>
          <w:rFonts w:ascii="Arial" w:hAnsi="Arial"/>
        </w:rPr>
      </w:pPr>
      <w:r>
        <w:rPr>
          <w:rFonts w:ascii="Arial" w:hAnsi="Arial"/>
        </w:rPr>
        <w:t>E.</w:t>
      </w:r>
      <w:r>
        <w:rPr>
          <w:rFonts w:ascii="Arial" w:hAnsi="Arial"/>
        </w:rPr>
        <w:tab/>
      </w:r>
      <w:r w:rsidR="005F3EB2" w:rsidRPr="005F3EB2">
        <w:rPr>
          <w:rFonts w:ascii="Arial" w:hAnsi="Arial" w:cs="Arial"/>
          <w:szCs w:val="24"/>
        </w:rPr>
        <w:t>Reporting of Administrative Actions and Criminal Conviction</w:t>
      </w:r>
      <w:r w:rsidR="005F3EB2">
        <w:rPr>
          <w:rFonts w:ascii="Arial" w:hAnsi="Arial" w:cs="Arial"/>
          <w:szCs w:val="24"/>
        </w:rPr>
        <w:t>,</w:t>
      </w:r>
      <w:r w:rsidR="005F3EB2" w:rsidRPr="005F3EB2">
        <w:rPr>
          <w:rFonts w:ascii="Arial" w:hAnsi="Arial" w:cs="Arial"/>
          <w:szCs w:val="24"/>
        </w:rPr>
        <w:t xml:space="preserve"> </w:t>
      </w:r>
      <w:r>
        <w:rPr>
          <w:rFonts w:ascii="Arial" w:hAnsi="Arial"/>
        </w:rPr>
        <w:t>Section 1729.2 of the CIC</w:t>
      </w:r>
    </w:p>
    <w:p w:rsidR="003C09AF" w:rsidRPr="00F05426" w:rsidRDefault="003C09AF" w:rsidP="00A36EBC">
      <w:pPr>
        <w:ind w:left="720" w:hanging="720"/>
        <w:rPr>
          <w:rFonts w:ascii="Arial" w:hAnsi="Arial"/>
        </w:rPr>
      </w:pPr>
    </w:p>
    <w:p w:rsidR="008E5BBD" w:rsidRPr="00F05426" w:rsidRDefault="003C09AF" w:rsidP="00A36EBC">
      <w:pPr>
        <w:tabs>
          <w:tab w:val="left" w:pos="-1080"/>
        </w:tabs>
        <w:ind w:left="720" w:hanging="720"/>
        <w:rPr>
          <w:rFonts w:ascii="Arial" w:hAnsi="Arial"/>
        </w:rPr>
      </w:pPr>
      <w:r w:rsidRPr="00CF271A">
        <w:rPr>
          <w:rFonts w:ascii="Arial" w:hAnsi="Arial"/>
          <w:b/>
        </w:rPr>
        <w:t>II</w:t>
      </w:r>
      <w:r w:rsidRPr="00F05426">
        <w:rPr>
          <w:rFonts w:ascii="Arial" w:hAnsi="Arial"/>
        </w:rPr>
        <w:t>.</w:t>
      </w:r>
      <w:r w:rsidRPr="00F05426">
        <w:rPr>
          <w:rFonts w:ascii="Arial" w:hAnsi="Arial"/>
        </w:rPr>
        <w:tab/>
      </w:r>
      <w:r w:rsidR="00C349FF" w:rsidRPr="003931B6">
        <w:rPr>
          <w:rFonts w:ascii="Arial" w:hAnsi="Arial"/>
          <w:b/>
        </w:rPr>
        <w:t>Insurance Basics</w:t>
      </w:r>
      <w:r w:rsidR="00EF1F53" w:rsidRPr="003931B6">
        <w:rPr>
          <w:rFonts w:ascii="Arial" w:hAnsi="Arial"/>
        </w:rPr>
        <w:t xml:space="preserve"> </w:t>
      </w:r>
      <w:r w:rsidR="0099724A" w:rsidRPr="003931B6">
        <w:rPr>
          <w:rFonts w:ascii="Arial" w:hAnsi="Arial"/>
        </w:rPr>
        <w:t>(</w:t>
      </w:r>
      <w:r w:rsidR="0099724A">
        <w:rPr>
          <w:rFonts w:ascii="Arial" w:hAnsi="Arial"/>
        </w:rPr>
        <w:t>12</w:t>
      </w:r>
      <w:r w:rsidR="0099724A" w:rsidRPr="003931B6">
        <w:rPr>
          <w:rFonts w:ascii="Arial" w:hAnsi="Arial"/>
        </w:rPr>
        <w:t xml:space="preserve"> questions (</w:t>
      </w:r>
      <w:r w:rsidR="0099724A">
        <w:rPr>
          <w:rFonts w:ascii="Arial" w:hAnsi="Arial"/>
        </w:rPr>
        <w:t>12</w:t>
      </w:r>
      <w:r w:rsidR="0099724A" w:rsidRPr="003931B6">
        <w:rPr>
          <w:rFonts w:ascii="Arial" w:hAnsi="Arial"/>
        </w:rPr>
        <w:t xml:space="preserve"> percent) on the examination)</w:t>
      </w:r>
    </w:p>
    <w:p w:rsidR="00ED4A69" w:rsidRDefault="009A1232" w:rsidP="00A36EBC">
      <w:pPr>
        <w:numPr>
          <w:ilvl w:val="0"/>
          <w:numId w:val="4"/>
        </w:numPr>
        <w:ind w:left="1440" w:hanging="720"/>
        <w:rPr>
          <w:rFonts w:ascii="Arial" w:hAnsi="Arial"/>
        </w:rPr>
      </w:pPr>
      <w:r w:rsidRPr="00CE5967">
        <w:rPr>
          <w:rFonts w:ascii="Arial" w:hAnsi="Arial"/>
        </w:rPr>
        <w:t>Insurance Principles and Concepts</w:t>
      </w:r>
    </w:p>
    <w:p w:rsidR="00CE5967" w:rsidRDefault="00C349FF" w:rsidP="00A36EBC">
      <w:pPr>
        <w:numPr>
          <w:ilvl w:val="0"/>
          <w:numId w:val="4"/>
        </w:numPr>
        <w:ind w:left="1440" w:hanging="720"/>
        <w:rPr>
          <w:rFonts w:ascii="Arial" w:hAnsi="Arial"/>
        </w:rPr>
      </w:pPr>
      <w:r w:rsidRPr="00CE5967">
        <w:rPr>
          <w:rFonts w:ascii="Arial" w:hAnsi="Arial"/>
        </w:rPr>
        <w:t>Contract Basics</w:t>
      </w:r>
      <w:r w:rsidR="009B545C" w:rsidRPr="00CE5967">
        <w:rPr>
          <w:rFonts w:ascii="Arial" w:hAnsi="Arial"/>
        </w:rPr>
        <w:t xml:space="preserve"> </w:t>
      </w:r>
    </w:p>
    <w:p w:rsidR="000F4657" w:rsidRPr="00323E38" w:rsidRDefault="000F4657" w:rsidP="000F4657">
      <w:pPr>
        <w:numPr>
          <w:ilvl w:val="0"/>
          <w:numId w:val="4"/>
        </w:numPr>
        <w:ind w:left="1440" w:hanging="720"/>
        <w:rPr>
          <w:rFonts w:ascii="Arial" w:hAnsi="Arial"/>
        </w:rPr>
      </w:pPr>
      <w:r w:rsidRPr="00323E38">
        <w:rPr>
          <w:rFonts w:ascii="Arial" w:hAnsi="Arial" w:cs="Arial"/>
          <w:sz w:val="23"/>
          <w:szCs w:val="23"/>
        </w:rPr>
        <w:t>Legal Concept: Tort Law</w:t>
      </w:r>
    </w:p>
    <w:p w:rsidR="008B1010" w:rsidRPr="00CE5967" w:rsidRDefault="00C349FF" w:rsidP="00A36EBC">
      <w:pPr>
        <w:numPr>
          <w:ilvl w:val="0"/>
          <w:numId w:val="4"/>
        </w:numPr>
        <w:ind w:left="1440" w:hanging="720"/>
        <w:rPr>
          <w:rFonts w:ascii="Arial" w:hAnsi="Arial"/>
        </w:rPr>
      </w:pPr>
      <w:r w:rsidRPr="00CE5967">
        <w:rPr>
          <w:rFonts w:ascii="Arial" w:hAnsi="Arial"/>
        </w:rPr>
        <w:t>Policy Structure</w:t>
      </w:r>
      <w:r w:rsidR="00EF1F53" w:rsidRPr="00CE5967">
        <w:rPr>
          <w:rFonts w:ascii="Arial" w:hAnsi="Arial" w:cs="Arial"/>
          <w:szCs w:val="24"/>
        </w:rPr>
        <w:t xml:space="preserve"> </w:t>
      </w:r>
    </w:p>
    <w:p w:rsidR="00F51974" w:rsidRPr="003931B6" w:rsidRDefault="00F51974" w:rsidP="00A36EBC">
      <w:pPr>
        <w:tabs>
          <w:tab w:val="left" w:pos="-1080"/>
        </w:tabs>
        <w:ind w:left="720" w:hanging="720"/>
        <w:rPr>
          <w:rFonts w:ascii="Arial" w:hAnsi="Arial"/>
        </w:rPr>
      </w:pPr>
    </w:p>
    <w:p w:rsidR="007F4D1D" w:rsidRPr="00C76C5D" w:rsidRDefault="00184F28" w:rsidP="00A36EBC">
      <w:pPr>
        <w:tabs>
          <w:tab w:val="left" w:pos="-1080"/>
        </w:tabs>
        <w:ind w:left="720" w:hanging="720"/>
        <w:rPr>
          <w:rFonts w:ascii="Arial" w:hAnsi="Arial"/>
        </w:rPr>
      </w:pPr>
      <w:r>
        <w:rPr>
          <w:rFonts w:ascii="Arial" w:hAnsi="Arial"/>
          <w:b/>
        </w:rPr>
        <w:t>III</w:t>
      </w:r>
      <w:r w:rsidR="007F4D1D" w:rsidRPr="00F05426">
        <w:rPr>
          <w:rFonts w:ascii="Arial" w:hAnsi="Arial"/>
        </w:rPr>
        <w:t>.</w:t>
      </w:r>
      <w:r w:rsidR="007F4D1D" w:rsidRPr="00F05426">
        <w:rPr>
          <w:rFonts w:ascii="Arial" w:hAnsi="Arial"/>
        </w:rPr>
        <w:tab/>
      </w:r>
      <w:r w:rsidR="007F4D1D" w:rsidRPr="00C76C5D">
        <w:rPr>
          <w:rFonts w:ascii="Arial" w:hAnsi="Arial"/>
          <w:b/>
        </w:rPr>
        <w:t>Homeowners</w:t>
      </w:r>
      <w:r w:rsidR="00182767">
        <w:rPr>
          <w:rFonts w:ascii="Arial" w:hAnsi="Arial"/>
          <w:b/>
        </w:rPr>
        <w:t>’ Insurance</w:t>
      </w:r>
      <w:r w:rsidR="00EF1F53" w:rsidRPr="00C76C5D">
        <w:rPr>
          <w:rFonts w:ascii="Arial" w:hAnsi="Arial"/>
        </w:rPr>
        <w:t xml:space="preserve"> </w:t>
      </w:r>
      <w:r w:rsidR="0099724A" w:rsidRPr="003931B6">
        <w:rPr>
          <w:rFonts w:ascii="Arial" w:hAnsi="Arial"/>
        </w:rPr>
        <w:t>(</w:t>
      </w:r>
      <w:r w:rsidR="0099724A">
        <w:rPr>
          <w:rFonts w:ascii="Arial" w:hAnsi="Arial"/>
        </w:rPr>
        <w:t>25</w:t>
      </w:r>
      <w:r w:rsidR="0099724A" w:rsidRPr="003931B6">
        <w:rPr>
          <w:rFonts w:ascii="Arial" w:hAnsi="Arial"/>
        </w:rPr>
        <w:t xml:space="preserve"> questions (</w:t>
      </w:r>
      <w:r w:rsidR="0099724A">
        <w:rPr>
          <w:rFonts w:ascii="Arial" w:hAnsi="Arial"/>
        </w:rPr>
        <w:t>25</w:t>
      </w:r>
      <w:r w:rsidR="0099724A" w:rsidRPr="003931B6">
        <w:rPr>
          <w:rFonts w:ascii="Arial" w:hAnsi="Arial"/>
        </w:rPr>
        <w:t xml:space="preserve"> percent) on the examination)</w:t>
      </w:r>
    </w:p>
    <w:p w:rsidR="009A1232" w:rsidRPr="00C76C5D" w:rsidRDefault="007D5106" w:rsidP="008F4AAF">
      <w:pPr>
        <w:numPr>
          <w:ilvl w:val="0"/>
          <w:numId w:val="6"/>
        </w:numPr>
        <w:ind w:left="1440" w:hanging="720"/>
        <w:rPr>
          <w:rFonts w:ascii="Arial" w:hAnsi="Arial"/>
        </w:rPr>
      </w:pPr>
      <w:r w:rsidRPr="00C76C5D">
        <w:rPr>
          <w:rFonts w:ascii="Arial" w:hAnsi="Arial"/>
        </w:rPr>
        <w:t>Overview</w:t>
      </w:r>
      <w:r w:rsidR="00CE5967">
        <w:rPr>
          <w:rFonts w:ascii="Arial" w:hAnsi="Arial" w:cs="Arial"/>
          <w:szCs w:val="24"/>
        </w:rPr>
        <w:t xml:space="preserve"> </w:t>
      </w:r>
    </w:p>
    <w:p w:rsidR="007F4D1D" w:rsidRPr="00C76C5D" w:rsidRDefault="007F4D1D" w:rsidP="008F4AAF">
      <w:pPr>
        <w:numPr>
          <w:ilvl w:val="0"/>
          <w:numId w:val="6"/>
        </w:numPr>
        <w:ind w:left="1440" w:hanging="720"/>
        <w:rPr>
          <w:rFonts w:ascii="Arial" w:hAnsi="Arial"/>
        </w:rPr>
      </w:pPr>
      <w:r w:rsidRPr="00C76C5D">
        <w:rPr>
          <w:rFonts w:ascii="Arial" w:hAnsi="Arial"/>
        </w:rPr>
        <w:t>Coverage Forms</w:t>
      </w:r>
      <w:r w:rsidR="00CE5967">
        <w:rPr>
          <w:rFonts w:ascii="Arial" w:hAnsi="Arial" w:cs="Arial"/>
          <w:szCs w:val="24"/>
        </w:rPr>
        <w:t xml:space="preserve"> </w:t>
      </w:r>
    </w:p>
    <w:p w:rsidR="00CE5967" w:rsidRPr="00323E38" w:rsidRDefault="007F4D1D" w:rsidP="008F4AAF">
      <w:pPr>
        <w:numPr>
          <w:ilvl w:val="0"/>
          <w:numId w:val="6"/>
        </w:numPr>
        <w:ind w:left="1440" w:hanging="720"/>
        <w:rPr>
          <w:rFonts w:ascii="Arial" w:hAnsi="Arial"/>
        </w:rPr>
      </w:pPr>
      <w:r w:rsidRPr="00323E38">
        <w:rPr>
          <w:rFonts w:ascii="Arial" w:hAnsi="Arial"/>
        </w:rPr>
        <w:t>Definitions</w:t>
      </w:r>
      <w:r w:rsidR="00EF1F53" w:rsidRPr="00323E38">
        <w:rPr>
          <w:rFonts w:ascii="Arial" w:hAnsi="Arial" w:cs="Arial"/>
          <w:szCs w:val="24"/>
        </w:rPr>
        <w:t xml:space="preserve"> </w:t>
      </w:r>
    </w:p>
    <w:p w:rsidR="00E61240" w:rsidRPr="00323E38" w:rsidRDefault="007F4D1D" w:rsidP="008F4AAF">
      <w:pPr>
        <w:numPr>
          <w:ilvl w:val="0"/>
          <w:numId w:val="6"/>
        </w:numPr>
        <w:ind w:left="1440" w:hanging="720"/>
        <w:rPr>
          <w:rFonts w:ascii="Arial" w:hAnsi="Arial"/>
        </w:rPr>
      </w:pPr>
      <w:r w:rsidRPr="00323E38">
        <w:rPr>
          <w:rFonts w:ascii="Arial" w:hAnsi="Arial"/>
        </w:rPr>
        <w:t>Section I – Property Coverages</w:t>
      </w:r>
    </w:p>
    <w:p w:rsidR="007F4D1D" w:rsidRPr="00323E38" w:rsidRDefault="00E61240" w:rsidP="008F4AAF">
      <w:pPr>
        <w:numPr>
          <w:ilvl w:val="0"/>
          <w:numId w:val="6"/>
        </w:numPr>
        <w:ind w:left="1440" w:hanging="720"/>
        <w:rPr>
          <w:rFonts w:ascii="Arial" w:hAnsi="Arial"/>
        </w:rPr>
      </w:pPr>
      <w:r w:rsidRPr="00323E38">
        <w:rPr>
          <w:rFonts w:ascii="Arial" w:hAnsi="Arial" w:cs="Arial"/>
          <w:szCs w:val="24"/>
        </w:rPr>
        <w:t>Section II – Liability Coverages</w:t>
      </w:r>
      <w:r w:rsidR="00CE5967" w:rsidRPr="00323E38">
        <w:rPr>
          <w:rFonts w:ascii="Arial" w:hAnsi="Arial" w:cs="Arial"/>
          <w:szCs w:val="24"/>
        </w:rPr>
        <w:t xml:space="preserve"> </w:t>
      </w:r>
    </w:p>
    <w:p w:rsidR="007F4D1D" w:rsidRPr="00323E38" w:rsidRDefault="00F05426" w:rsidP="008F4AAF">
      <w:pPr>
        <w:numPr>
          <w:ilvl w:val="0"/>
          <w:numId w:val="6"/>
        </w:numPr>
        <w:ind w:left="1440" w:hanging="720"/>
        <w:rPr>
          <w:rFonts w:ascii="Arial" w:hAnsi="Arial"/>
        </w:rPr>
      </w:pPr>
      <w:r w:rsidRPr="00323E38">
        <w:rPr>
          <w:rFonts w:ascii="Arial" w:hAnsi="Arial"/>
        </w:rPr>
        <w:t xml:space="preserve">General </w:t>
      </w:r>
      <w:r w:rsidR="007F4D1D" w:rsidRPr="00323E38">
        <w:rPr>
          <w:rFonts w:ascii="Arial" w:hAnsi="Arial"/>
        </w:rPr>
        <w:t>Exclusions</w:t>
      </w:r>
      <w:r w:rsidR="00CE5967" w:rsidRPr="00323E38">
        <w:rPr>
          <w:rFonts w:ascii="Arial" w:hAnsi="Arial" w:cs="Arial"/>
          <w:szCs w:val="24"/>
        </w:rPr>
        <w:t xml:space="preserve"> </w:t>
      </w:r>
    </w:p>
    <w:p w:rsidR="00F05426" w:rsidRPr="00C76C5D" w:rsidRDefault="007F4D1D" w:rsidP="008F4AAF">
      <w:pPr>
        <w:numPr>
          <w:ilvl w:val="0"/>
          <w:numId w:val="6"/>
        </w:numPr>
        <w:ind w:left="1440" w:hanging="720"/>
        <w:rPr>
          <w:rFonts w:ascii="Arial" w:hAnsi="Arial"/>
        </w:rPr>
      </w:pPr>
      <w:r w:rsidRPr="00C76C5D">
        <w:rPr>
          <w:rFonts w:ascii="Arial" w:hAnsi="Arial"/>
        </w:rPr>
        <w:t>Conditions</w:t>
      </w:r>
      <w:r w:rsidR="00CE5967">
        <w:rPr>
          <w:rFonts w:ascii="Arial" w:hAnsi="Arial" w:cs="Arial"/>
          <w:szCs w:val="24"/>
        </w:rPr>
        <w:t xml:space="preserve"> </w:t>
      </w:r>
    </w:p>
    <w:p w:rsidR="002D0FA4" w:rsidRPr="00C76C5D" w:rsidRDefault="002D0FA4" w:rsidP="002D0FA4">
      <w:pPr>
        <w:numPr>
          <w:ilvl w:val="0"/>
          <w:numId w:val="6"/>
        </w:numPr>
        <w:ind w:left="1440" w:hanging="720"/>
        <w:rPr>
          <w:rFonts w:ascii="Arial" w:hAnsi="Arial"/>
        </w:rPr>
      </w:pPr>
      <w:r w:rsidRPr="00C76C5D">
        <w:rPr>
          <w:rFonts w:ascii="Arial" w:hAnsi="Arial"/>
        </w:rPr>
        <w:t>Endorsements</w:t>
      </w:r>
      <w:r w:rsidR="00CE5967">
        <w:rPr>
          <w:rFonts w:ascii="Arial" w:hAnsi="Arial" w:cs="Arial"/>
          <w:szCs w:val="24"/>
        </w:rPr>
        <w:t xml:space="preserve"> </w:t>
      </w:r>
    </w:p>
    <w:p w:rsidR="007F4D1D" w:rsidRPr="00F05426" w:rsidRDefault="007F4D1D" w:rsidP="00A36EBC">
      <w:pPr>
        <w:ind w:left="720" w:hanging="720"/>
        <w:rPr>
          <w:rFonts w:ascii="Arial" w:hAnsi="Arial"/>
        </w:rPr>
      </w:pPr>
    </w:p>
    <w:p w:rsidR="00652565" w:rsidRPr="00C76C5D" w:rsidRDefault="00215468" w:rsidP="00A36EBC">
      <w:pPr>
        <w:tabs>
          <w:tab w:val="left" w:pos="-1080"/>
        </w:tabs>
        <w:ind w:left="720" w:hanging="720"/>
        <w:rPr>
          <w:rFonts w:ascii="Arial" w:hAnsi="Arial"/>
        </w:rPr>
      </w:pPr>
      <w:r>
        <w:rPr>
          <w:rFonts w:ascii="Arial" w:hAnsi="Arial"/>
          <w:b/>
        </w:rPr>
        <w:t>IV</w:t>
      </w:r>
      <w:r w:rsidR="007F4D1D" w:rsidRPr="00CF271A">
        <w:rPr>
          <w:rFonts w:ascii="Arial" w:hAnsi="Arial"/>
          <w:b/>
        </w:rPr>
        <w:t>.</w:t>
      </w:r>
      <w:r w:rsidR="007F4D1D" w:rsidRPr="00F05426">
        <w:rPr>
          <w:rFonts w:ascii="Arial" w:hAnsi="Arial"/>
        </w:rPr>
        <w:tab/>
      </w:r>
      <w:r w:rsidR="00652565" w:rsidRPr="00C76C5D">
        <w:rPr>
          <w:rFonts w:ascii="Arial" w:hAnsi="Arial"/>
          <w:b/>
        </w:rPr>
        <w:t>Dwelling</w:t>
      </w:r>
      <w:r w:rsidR="00EF1F53" w:rsidRPr="00C76C5D">
        <w:rPr>
          <w:rFonts w:ascii="Arial" w:hAnsi="Arial"/>
          <w:b/>
        </w:rPr>
        <w:t xml:space="preserve"> </w:t>
      </w:r>
      <w:r w:rsidR="00182767">
        <w:rPr>
          <w:rFonts w:ascii="Arial" w:hAnsi="Arial"/>
          <w:b/>
        </w:rPr>
        <w:t xml:space="preserve">Coverage </w:t>
      </w:r>
      <w:r w:rsidR="0099724A" w:rsidRPr="003931B6">
        <w:rPr>
          <w:rFonts w:ascii="Arial" w:hAnsi="Arial"/>
        </w:rPr>
        <w:t>(</w:t>
      </w:r>
      <w:r w:rsidR="0099724A">
        <w:rPr>
          <w:rFonts w:ascii="Arial" w:hAnsi="Arial"/>
        </w:rPr>
        <w:t>8</w:t>
      </w:r>
      <w:r w:rsidR="0099724A" w:rsidRPr="003931B6">
        <w:rPr>
          <w:rFonts w:ascii="Arial" w:hAnsi="Arial"/>
        </w:rPr>
        <w:t xml:space="preserve"> questions (</w:t>
      </w:r>
      <w:r w:rsidR="0099724A">
        <w:rPr>
          <w:rFonts w:ascii="Arial" w:hAnsi="Arial"/>
        </w:rPr>
        <w:t>8</w:t>
      </w:r>
      <w:r w:rsidR="0099724A" w:rsidRPr="003931B6">
        <w:rPr>
          <w:rFonts w:ascii="Arial" w:hAnsi="Arial"/>
        </w:rPr>
        <w:t xml:space="preserve"> percent) on the examination)</w:t>
      </w:r>
    </w:p>
    <w:p w:rsidR="00652565" w:rsidRPr="00C76C5D" w:rsidRDefault="007D5106" w:rsidP="008F4AAF">
      <w:pPr>
        <w:numPr>
          <w:ilvl w:val="0"/>
          <w:numId w:val="5"/>
        </w:numPr>
        <w:ind w:left="1440" w:hanging="720"/>
        <w:rPr>
          <w:rFonts w:ascii="Arial" w:hAnsi="Arial"/>
        </w:rPr>
      </w:pPr>
      <w:r w:rsidRPr="00C76C5D">
        <w:rPr>
          <w:rFonts w:ascii="Arial" w:hAnsi="Arial"/>
        </w:rPr>
        <w:t>Overview</w:t>
      </w:r>
      <w:r w:rsidR="00CE5967">
        <w:rPr>
          <w:rFonts w:ascii="Arial" w:hAnsi="Arial" w:cs="Arial"/>
          <w:szCs w:val="24"/>
        </w:rPr>
        <w:t xml:space="preserve"> </w:t>
      </w:r>
    </w:p>
    <w:p w:rsidR="00652565" w:rsidRPr="00C76C5D" w:rsidRDefault="00652565" w:rsidP="008F4AAF">
      <w:pPr>
        <w:numPr>
          <w:ilvl w:val="0"/>
          <w:numId w:val="5"/>
        </w:numPr>
        <w:ind w:left="1440" w:hanging="720"/>
        <w:rPr>
          <w:rFonts w:ascii="Arial" w:hAnsi="Arial"/>
        </w:rPr>
      </w:pPr>
      <w:r w:rsidRPr="00C76C5D">
        <w:rPr>
          <w:rFonts w:ascii="Arial" w:hAnsi="Arial"/>
        </w:rPr>
        <w:t>Property Coverages</w:t>
      </w:r>
      <w:r w:rsidR="00CE5967">
        <w:rPr>
          <w:rFonts w:ascii="Arial" w:hAnsi="Arial" w:cs="Arial"/>
          <w:szCs w:val="24"/>
        </w:rPr>
        <w:t xml:space="preserve"> </w:t>
      </w:r>
    </w:p>
    <w:p w:rsidR="007F4D1D" w:rsidRPr="00F05426" w:rsidRDefault="007F4D1D" w:rsidP="00A36EBC">
      <w:pPr>
        <w:ind w:left="720" w:hanging="720"/>
        <w:rPr>
          <w:rFonts w:ascii="Arial" w:hAnsi="Arial"/>
        </w:rPr>
      </w:pPr>
    </w:p>
    <w:p w:rsidR="00067ACA" w:rsidRPr="00C76C5D" w:rsidRDefault="00215468" w:rsidP="00A36EBC">
      <w:pPr>
        <w:tabs>
          <w:tab w:val="left" w:pos="-1080"/>
        </w:tabs>
        <w:ind w:left="720" w:hanging="720"/>
        <w:rPr>
          <w:rFonts w:ascii="Arial" w:hAnsi="Arial"/>
        </w:rPr>
      </w:pPr>
      <w:r>
        <w:rPr>
          <w:rFonts w:ascii="Arial" w:hAnsi="Arial"/>
          <w:b/>
        </w:rPr>
        <w:t>V</w:t>
      </w:r>
      <w:r w:rsidR="00067ACA" w:rsidRPr="00CF271A">
        <w:rPr>
          <w:rFonts w:ascii="Arial" w:hAnsi="Arial"/>
          <w:b/>
        </w:rPr>
        <w:t>.</w:t>
      </w:r>
      <w:r w:rsidR="00067ACA" w:rsidRPr="00F05426">
        <w:rPr>
          <w:rFonts w:ascii="Arial" w:hAnsi="Arial"/>
        </w:rPr>
        <w:tab/>
      </w:r>
      <w:r w:rsidR="00067ACA" w:rsidRPr="00C76C5D">
        <w:rPr>
          <w:rFonts w:ascii="Arial" w:hAnsi="Arial"/>
          <w:b/>
        </w:rPr>
        <w:t>Commercial Policy</w:t>
      </w:r>
      <w:r w:rsidR="00EF1F53" w:rsidRPr="00C76C5D">
        <w:rPr>
          <w:rFonts w:ascii="Arial" w:hAnsi="Arial"/>
        </w:rPr>
        <w:t xml:space="preserve"> </w:t>
      </w:r>
      <w:r w:rsidR="0099724A" w:rsidRPr="003931B6">
        <w:rPr>
          <w:rFonts w:ascii="Arial" w:hAnsi="Arial"/>
        </w:rPr>
        <w:t>(</w:t>
      </w:r>
      <w:r w:rsidR="0099724A">
        <w:rPr>
          <w:rFonts w:ascii="Arial" w:hAnsi="Arial"/>
        </w:rPr>
        <w:t>25</w:t>
      </w:r>
      <w:r w:rsidR="0099724A" w:rsidRPr="003931B6">
        <w:rPr>
          <w:rFonts w:ascii="Arial" w:hAnsi="Arial"/>
        </w:rPr>
        <w:t xml:space="preserve"> questions (</w:t>
      </w:r>
      <w:r w:rsidR="0099724A">
        <w:rPr>
          <w:rFonts w:ascii="Arial" w:hAnsi="Arial"/>
        </w:rPr>
        <w:t>25</w:t>
      </w:r>
      <w:r w:rsidR="0099724A" w:rsidRPr="003931B6">
        <w:rPr>
          <w:rFonts w:ascii="Arial" w:hAnsi="Arial"/>
        </w:rPr>
        <w:t xml:space="preserve"> percent) on the examination)</w:t>
      </w:r>
    </w:p>
    <w:p w:rsidR="009A1232" w:rsidRPr="00C76C5D" w:rsidRDefault="007D5106" w:rsidP="008F4AAF">
      <w:pPr>
        <w:numPr>
          <w:ilvl w:val="0"/>
          <w:numId w:val="8"/>
        </w:numPr>
        <w:ind w:left="1440" w:hanging="720"/>
        <w:rPr>
          <w:rFonts w:ascii="Arial" w:hAnsi="Arial"/>
        </w:rPr>
      </w:pPr>
      <w:r w:rsidRPr="00C76C5D">
        <w:rPr>
          <w:rFonts w:ascii="Arial" w:hAnsi="Arial"/>
        </w:rPr>
        <w:t>Overview</w:t>
      </w:r>
      <w:r w:rsidR="00CE5967">
        <w:rPr>
          <w:rFonts w:ascii="Arial" w:hAnsi="Arial" w:cs="Arial"/>
          <w:szCs w:val="24"/>
        </w:rPr>
        <w:t xml:space="preserve"> </w:t>
      </w:r>
    </w:p>
    <w:p w:rsidR="00067ACA" w:rsidRPr="00C76C5D" w:rsidRDefault="00067ACA" w:rsidP="008F4AAF">
      <w:pPr>
        <w:numPr>
          <w:ilvl w:val="0"/>
          <w:numId w:val="8"/>
        </w:numPr>
        <w:ind w:left="1440" w:hanging="720"/>
        <w:rPr>
          <w:rFonts w:ascii="Arial" w:hAnsi="Arial"/>
        </w:rPr>
      </w:pPr>
      <w:r w:rsidRPr="00C76C5D">
        <w:rPr>
          <w:rFonts w:ascii="Arial" w:hAnsi="Arial"/>
        </w:rPr>
        <w:t xml:space="preserve">Components of a </w:t>
      </w:r>
      <w:r w:rsidR="00ED4A69">
        <w:rPr>
          <w:rFonts w:ascii="Arial" w:hAnsi="Arial"/>
        </w:rPr>
        <w:t>C</w:t>
      </w:r>
      <w:r w:rsidRPr="00C76C5D">
        <w:rPr>
          <w:rFonts w:ascii="Arial" w:hAnsi="Arial"/>
        </w:rPr>
        <w:t>ommercial Policy</w:t>
      </w:r>
      <w:r w:rsidR="00CE5967">
        <w:rPr>
          <w:rFonts w:ascii="Arial" w:hAnsi="Arial" w:cs="Arial"/>
          <w:szCs w:val="24"/>
        </w:rPr>
        <w:t xml:space="preserve"> </w:t>
      </w:r>
    </w:p>
    <w:p w:rsidR="009A1232" w:rsidRPr="00C76C5D" w:rsidRDefault="009A1232" w:rsidP="008F4AAF">
      <w:pPr>
        <w:numPr>
          <w:ilvl w:val="0"/>
          <w:numId w:val="8"/>
        </w:numPr>
        <w:ind w:left="1440" w:hanging="720"/>
        <w:rPr>
          <w:rFonts w:ascii="Arial" w:hAnsi="Arial"/>
        </w:rPr>
      </w:pPr>
      <w:r w:rsidRPr="00C76C5D">
        <w:rPr>
          <w:rFonts w:ascii="Arial" w:hAnsi="Arial"/>
        </w:rPr>
        <w:t>Commercial Property</w:t>
      </w:r>
      <w:r w:rsidR="00CE5967">
        <w:rPr>
          <w:rFonts w:ascii="Arial" w:hAnsi="Arial" w:cs="Arial"/>
          <w:szCs w:val="24"/>
        </w:rPr>
        <w:t xml:space="preserve"> </w:t>
      </w:r>
    </w:p>
    <w:p w:rsidR="00067ACA" w:rsidRPr="00C76C5D" w:rsidRDefault="00067ACA" w:rsidP="008F4AAF">
      <w:pPr>
        <w:numPr>
          <w:ilvl w:val="0"/>
          <w:numId w:val="8"/>
        </w:numPr>
        <w:ind w:left="1440" w:hanging="720"/>
        <w:rPr>
          <w:rFonts w:ascii="Arial" w:hAnsi="Arial"/>
        </w:rPr>
      </w:pPr>
      <w:r w:rsidRPr="00C76C5D">
        <w:rPr>
          <w:rFonts w:ascii="Arial" w:hAnsi="Arial"/>
        </w:rPr>
        <w:t>Commercial General Liability</w:t>
      </w:r>
      <w:r w:rsidR="00ED4A69">
        <w:rPr>
          <w:rFonts w:ascii="Arial" w:hAnsi="Arial"/>
        </w:rPr>
        <w:t xml:space="preserve"> (CGL)</w:t>
      </w:r>
    </w:p>
    <w:p w:rsidR="009A1232" w:rsidRPr="00C76C5D" w:rsidRDefault="009A1232" w:rsidP="008F4AAF">
      <w:pPr>
        <w:numPr>
          <w:ilvl w:val="0"/>
          <w:numId w:val="8"/>
        </w:numPr>
        <w:ind w:left="1440" w:hanging="720"/>
        <w:rPr>
          <w:rFonts w:ascii="Arial" w:hAnsi="Arial"/>
        </w:rPr>
      </w:pPr>
      <w:r w:rsidRPr="00C76C5D">
        <w:rPr>
          <w:rFonts w:ascii="Arial" w:hAnsi="Arial"/>
        </w:rPr>
        <w:t>Commercial Inland Marine</w:t>
      </w:r>
    </w:p>
    <w:p w:rsidR="00067ACA" w:rsidRPr="00C76C5D" w:rsidRDefault="00067ACA" w:rsidP="008F4AAF">
      <w:pPr>
        <w:numPr>
          <w:ilvl w:val="0"/>
          <w:numId w:val="8"/>
        </w:numPr>
        <w:ind w:left="1440" w:hanging="720"/>
        <w:rPr>
          <w:rFonts w:ascii="Arial" w:hAnsi="Arial"/>
        </w:rPr>
      </w:pPr>
      <w:r w:rsidRPr="00C76C5D">
        <w:rPr>
          <w:rFonts w:ascii="Arial" w:hAnsi="Arial"/>
        </w:rPr>
        <w:t>Commercial Crime</w:t>
      </w:r>
    </w:p>
    <w:p w:rsidR="009A1232" w:rsidRPr="00C76C5D" w:rsidRDefault="009A1232" w:rsidP="008F4AAF">
      <w:pPr>
        <w:numPr>
          <w:ilvl w:val="0"/>
          <w:numId w:val="8"/>
        </w:numPr>
        <w:ind w:left="1440" w:hanging="720"/>
        <w:rPr>
          <w:rFonts w:ascii="Arial" w:hAnsi="Arial"/>
        </w:rPr>
      </w:pPr>
      <w:r w:rsidRPr="00C76C5D">
        <w:rPr>
          <w:rFonts w:ascii="Arial" w:hAnsi="Arial"/>
        </w:rPr>
        <w:t>Equipment Breakdown</w:t>
      </w:r>
      <w:r w:rsidR="00CE5967">
        <w:rPr>
          <w:rFonts w:ascii="Arial" w:hAnsi="Arial" w:cs="Arial"/>
          <w:szCs w:val="24"/>
        </w:rPr>
        <w:t xml:space="preserve"> </w:t>
      </w:r>
    </w:p>
    <w:p w:rsidR="009A1232" w:rsidRPr="00C76C5D" w:rsidRDefault="009A1232" w:rsidP="008F4AAF">
      <w:pPr>
        <w:numPr>
          <w:ilvl w:val="0"/>
          <w:numId w:val="8"/>
        </w:numPr>
        <w:tabs>
          <w:tab w:val="left" w:pos="1440"/>
        </w:tabs>
        <w:ind w:left="1440" w:hanging="720"/>
        <w:rPr>
          <w:rFonts w:ascii="Arial" w:hAnsi="Arial"/>
        </w:rPr>
      </w:pPr>
      <w:r w:rsidRPr="00C76C5D">
        <w:rPr>
          <w:rFonts w:ascii="Arial" w:hAnsi="Arial"/>
        </w:rPr>
        <w:t>Farm Coverage</w:t>
      </w:r>
      <w:r w:rsidR="00CE5967">
        <w:rPr>
          <w:rFonts w:ascii="Arial" w:hAnsi="Arial" w:cs="Arial"/>
          <w:szCs w:val="24"/>
        </w:rPr>
        <w:t xml:space="preserve"> </w:t>
      </w:r>
    </w:p>
    <w:p w:rsidR="005F3EB2" w:rsidRDefault="005F3EB2">
      <w:pPr>
        <w:ind w:left="0" w:firstLine="0"/>
        <w:rPr>
          <w:rFonts w:ascii="Arial" w:hAnsi="Arial"/>
        </w:rPr>
      </w:pPr>
      <w:r>
        <w:rPr>
          <w:rFonts w:ascii="Arial" w:hAnsi="Arial"/>
        </w:rPr>
        <w:br w:type="page"/>
      </w:r>
    </w:p>
    <w:p w:rsidR="00067ACA" w:rsidRPr="00C76C5D" w:rsidRDefault="00067ACA" w:rsidP="00A36EBC">
      <w:pPr>
        <w:tabs>
          <w:tab w:val="left" w:pos="-1080"/>
        </w:tabs>
        <w:ind w:left="720" w:hanging="720"/>
        <w:rPr>
          <w:rFonts w:ascii="Arial" w:hAnsi="Arial"/>
        </w:rPr>
      </w:pPr>
      <w:r w:rsidRPr="00CF271A">
        <w:rPr>
          <w:rFonts w:ascii="Arial" w:hAnsi="Arial"/>
          <w:b/>
        </w:rPr>
        <w:lastRenderedPageBreak/>
        <w:t>VI.</w:t>
      </w:r>
      <w:r w:rsidRPr="00B62335">
        <w:rPr>
          <w:rFonts w:ascii="Arial" w:hAnsi="Arial"/>
        </w:rPr>
        <w:tab/>
      </w:r>
      <w:r w:rsidRPr="00C76C5D">
        <w:rPr>
          <w:rFonts w:ascii="Arial" w:hAnsi="Arial"/>
          <w:b/>
        </w:rPr>
        <w:t>Business</w:t>
      </w:r>
      <w:r w:rsidR="009A1232" w:rsidRPr="00C76C5D">
        <w:rPr>
          <w:rFonts w:ascii="Arial" w:hAnsi="Arial"/>
          <w:b/>
        </w:rPr>
        <w:t xml:space="preserve"> O</w:t>
      </w:r>
      <w:r w:rsidRPr="00C76C5D">
        <w:rPr>
          <w:rFonts w:ascii="Arial" w:hAnsi="Arial"/>
          <w:b/>
        </w:rPr>
        <w:t>wners</w:t>
      </w:r>
      <w:r w:rsidR="009A1232" w:rsidRPr="00C76C5D">
        <w:rPr>
          <w:rFonts w:ascii="Arial" w:hAnsi="Arial"/>
          <w:b/>
        </w:rPr>
        <w:t xml:space="preserve"> Policy (BOP)</w:t>
      </w:r>
      <w:r w:rsidR="00332B54">
        <w:rPr>
          <w:rFonts w:ascii="Arial" w:hAnsi="Arial"/>
          <w:b/>
        </w:rPr>
        <w:t xml:space="preserve"> </w:t>
      </w:r>
      <w:r w:rsidR="0099724A" w:rsidRPr="003931B6">
        <w:rPr>
          <w:rFonts w:ascii="Arial" w:hAnsi="Arial"/>
        </w:rPr>
        <w:t>(</w:t>
      </w:r>
      <w:r w:rsidR="0099724A">
        <w:rPr>
          <w:rFonts w:ascii="Arial" w:hAnsi="Arial"/>
        </w:rPr>
        <w:t>5</w:t>
      </w:r>
      <w:r w:rsidR="0099724A" w:rsidRPr="003931B6">
        <w:rPr>
          <w:rFonts w:ascii="Arial" w:hAnsi="Arial"/>
        </w:rPr>
        <w:t xml:space="preserve"> questions (</w:t>
      </w:r>
      <w:r w:rsidR="0099724A">
        <w:rPr>
          <w:rFonts w:ascii="Arial" w:hAnsi="Arial"/>
        </w:rPr>
        <w:t>5</w:t>
      </w:r>
      <w:r w:rsidR="0099724A" w:rsidRPr="003931B6">
        <w:rPr>
          <w:rFonts w:ascii="Arial" w:hAnsi="Arial"/>
        </w:rPr>
        <w:t xml:space="preserve"> percent) on the examination)</w:t>
      </w:r>
    </w:p>
    <w:p w:rsidR="00067ACA" w:rsidRPr="00C76C5D" w:rsidRDefault="00F05426" w:rsidP="008F4AAF">
      <w:pPr>
        <w:numPr>
          <w:ilvl w:val="0"/>
          <w:numId w:val="9"/>
        </w:numPr>
        <w:ind w:left="1440" w:hanging="720"/>
        <w:rPr>
          <w:rFonts w:ascii="Arial" w:hAnsi="Arial"/>
          <w:strike/>
        </w:rPr>
      </w:pPr>
      <w:r w:rsidRPr="00C76C5D">
        <w:rPr>
          <w:rFonts w:ascii="Arial" w:hAnsi="Arial"/>
        </w:rPr>
        <w:t>General Concepts</w:t>
      </w:r>
      <w:r w:rsidR="00CE5967">
        <w:rPr>
          <w:rFonts w:ascii="Arial" w:hAnsi="Arial" w:cs="Arial"/>
          <w:szCs w:val="24"/>
        </w:rPr>
        <w:t xml:space="preserve"> </w:t>
      </w:r>
    </w:p>
    <w:p w:rsidR="00067ACA" w:rsidRPr="005F3EB2" w:rsidRDefault="00F05426" w:rsidP="008F4AAF">
      <w:pPr>
        <w:numPr>
          <w:ilvl w:val="0"/>
          <w:numId w:val="9"/>
        </w:numPr>
        <w:ind w:left="1440" w:hanging="720"/>
        <w:rPr>
          <w:rFonts w:ascii="Arial" w:hAnsi="Arial"/>
        </w:rPr>
      </w:pPr>
      <w:r w:rsidRPr="00C76C5D">
        <w:rPr>
          <w:rFonts w:ascii="Arial" w:hAnsi="Arial"/>
        </w:rPr>
        <w:t xml:space="preserve">BOP </w:t>
      </w:r>
      <w:r w:rsidR="00067ACA" w:rsidRPr="00C76C5D">
        <w:rPr>
          <w:rFonts w:ascii="Arial" w:hAnsi="Arial"/>
        </w:rPr>
        <w:t>Property</w:t>
      </w:r>
      <w:r w:rsidRPr="00C76C5D">
        <w:rPr>
          <w:rFonts w:ascii="Arial" w:hAnsi="Arial"/>
        </w:rPr>
        <w:t xml:space="preserve"> Coverages</w:t>
      </w:r>
      <w:r w:rsidR="00CE5967">
        <w:rPr>
          <w:rFonts w:ascii="Arial" w:hAnsi="Arial" w:cs="Arial"/>
          <w:szCs w:val="24"/>
        </w:rPr>
        <w:t xml:space="preserve"> </w:t>
      </w:r>
    </w:p>
    <w:p w:rsidR="005F3EB2" w:rsidRPr="00C76C5D" w:rsidRDefault="005F3EB2" w:rsidP="005F3EB2">
      <w:pPr>
        <w:ind w:left="1440" w:firstLine="0"/>
        <w:rPr>
          <w:rFonts w:ascii="Arial" w:hAnsi="Arial"/>
        </w:rPr>
      </w:pPr>
    </w:p>
    <w:p w:rsidR="00067ACA" w:rsidRPr="00C76C5D" w:rsidRDefault="00C97854" w:rsidP="00A36EBC">
      <w:pPr>
        <w:tabs>
          <w:tab w:val="left" w:pos="-1080"/>
        </w:tabs>
        <w:ind w:left="720" w:hanging="720"/>
        <w:rPr>
          <w:rFonts w:ascii="Arial" w:hAnsi="Arial"/>
        </w:rPr>
      </w:pPr>
      <w:r>
        <w:rPr>
          <w:rFonts w:ascii="Arial" w:hAnsi="Arial"/>
          <w:b/>
        </w:rPr>
        <w:t>VII</w:t>
      </w:r>
      <w:r w:rsidR="00067ACA" w:rsidRPr="00CF271A">
        <w:rPr>
          <w:rFonts w:ascii="Arial" w:hAnsi="Arial"/>
          <w:b/>
        </w:rPr>
        <w:t>.</w:t>
      </w:r>
      <w:r w:rsidR="00067ACA" w:rsidRPr="004459D0">
        <w:rPr>
          <w:rFonts w:ascii="Arial" w:hAnsi="Arial"/>
        </w:rPr>
        <w:tab/>
      </w:r>
      <w:r w:rsidR="009A1232" w:rsidRPr="00C76C5D">
        <w:rPr>
          <w:rFonts w:ascii="Arial" w:hAnsi="Arial"/>
          <w:b/>
        </w:rPr>
        <w:t xml:space="preserve">Ocean </w:t>
      </w:r>
      <w:r w:rsidR="00067ACA" w:rsidRPr="00C76C5D">
        <w:rPr>
          <w:rFonts w:ascii="Arial" w:hAnsi="Arial"/>
          <w:b/>
        </w:rPr>
        <w:t xml:space="preserve">Marine </w:t>
      </w:r>
      <w:r w:rsidR="00C76C5D">
        <w:rPr>
          <w:rFonts w:ascii="Arial" w:hAnsi="Arial"/>
          <w:b/>
        </w:rPr>
        <w:t>I</w:t>
      </w:r>
      <w:r w:rsidR="00067ACA" w:rsidRPr="00C76C5D">
        <w:rPr>
          <w:rFonts w:ascii="Arial" w:hAnsi="Arial"/>
          <w:b/>
        </w:rPr>
        <w:t>nsurance</w:t>
      </w:r>
      <w:r w:rsidR="00CE5967">
        <w:rPr>
          <w:rFonts w:ascii="Arial" w:hAnsi="Arial"/>
        </w:rPr>
        <w:t xml:space="preserve"> </w:t>
      </w:r>
      <w:r w:rsidR="0099724A" w:rsidRPr="003931B6">
        <w:rPr>
          <w:rFonts w:ascii="Arial" w:hAnsi="Arial"/>
        </w:rPr>
        <w:t>(</w:t>
      </w:r>
      <w:r w:rsidR="0099724A">
        <w:rPr>
          <w:rFonts w:ascii="Arial" w:hAnsi="Arial"/>
        </w:rPr>
        <w:t>3</w:t>
      </w:r>
      <w:r w:rsidR="0099724A" w:rsidRPr="003931B6">
        <w:rPr>
          <w:rFonts w:ascii="Arial" w:hAnsi="Arial"/>
        </w:rPr>
        <w:t xml:space="preserve"> questions (</w:t>
      </w:r>
      <w:r w:rsidR="0099724A">
        <w:rPr>
          <w:rFonts w:ascii="Arial" w:hAnsi="Arial"/>
        </w:rPr>
        <w:t>3</w:t>
      </w:r>
      <w:r w:rsidR="0099724A" w:rsidRPr="003931B6">
        <w:rPr>
          <w:rFonts w:ascii="Arial" w:hAnsi="Arial"/>
        </w:rPr>
        <w:t xml:space="preserve"> percent) on the examination)</w:t>
      </w:r>
    </w:p>
    <w:p w:rsidR="009A1232" w:rsidRPr="00C76C5D" w:rsidRDefault="00DB427A" w:rsidP="008F4AAF">
      <w:pPr>
        <w:numPr>
          <w:ilvl w:val="0"/>
          <w:numId w:val="11"/>
        </w:numPr>
        <w:ind w:left="1440" w:hanging="720"/>
        <w:rPr>
          <w:rFonts w:ascii="Arial" w:hAnsi="Arial"/>
          <w:strike/>
        </w:rPr>
      </w:pPr>
      <w:r w:rsidRPr="00C76C5D">
        <w:rPr>
          <w:rFonts w:ascii="Arial" w:hAnsi="Arial"/>
        </w:rPr>
        <w:t>Characteristics and Purpose</w:t>
      </w:r>
      <w:r w:rsidR="00033870" w:rsidRPr="00C76C5D">
        <w:rPr>
          <w:rFonts w:ascii="Arial" w:hAnsi="Arial"/>
        </w:rPr>
        <w:t xml:space="preserve"> </w:t>
      </w:r>
    </w:p>
    <w:p w:rsidR="00067ACA" w:rsidRPr="00C76C5D" w:rsidRDefault="00DB427A" w:rsidP="008F4AAF">
      <w:pPr>
        <w:numPr>
          <w:ilvl w:val="0"/>
          <w:numId w:val="11"/>
        </w:numPr>
        <w:ind w:left="1440" w:hanging="720"/>
        <w:rPr>
          <w:rFonts w:ascii="Arial" w:hAnsi="Arial"/>
        </w:rPr>
      </w:pPr>
      <w:r w:rsidRPr="00C76C5D">
        <w:rPr>
          <w:rFonts w:ascii="Arial" w:hAnsi="Arial"/>
        </w:rPr>
        <w:t>Differences Between Coverages</w:t>
      </w:r>
      <w:r w:rsidR="00033870" w:rsidRPr="00C76C5D">
        <w:rPr>
          <w:rFonts w:ascii="Arial" w:hAnsi="Arial"/>
        </w:rPr>
        <w:t xml:space="preserve"> </w:t>
      </w:r>
    </w:p>
    <w:p w:rsidR="00067ACA" w:rsidRPr="00C76C5D" w:rsidRDefault="00DB427A" w:rsidP="008F4AAF">
      <w:pPr>
        <w:numPr>
          <w:ilvl w:val="0"/>
          <w:numId w:val="11"/>
        </w:numPr>
        <w:ind w:left="1440" w:hanging="720"/>
        <w:rPr>
          <w:rFonts w:ascii="Arial" w:hAnsi="Arial"/>
        </w:rPr>
      </w:pPr>
      <w:r w:rsidRPr="00C76C5D">
        <w:rPr>
          <w:rFonts w:ascii="Arial" w:hAnsi="Arial"/>
        </w:rPr>
        <w:t>Protection and Indemnity Insurance</w:t>
      </w:r>
      <w:r w:rsidR="00033870" w:rsidRPr="00C76C5D">
        <w:rPr>
          <w:rFonts w:ascii="Arial" w:hAnsi="Arial"/>
        </w:rPr>
        <w:t xml:space="preserve"> </w:t>
      </w:r>
    </w:p>
    <w:p w:rsidR="00067ACA" w:rsidRPr="004459D0" w:rsidRDefault="00067ACA" w:rsidP="00A36EBC">
      <w:pPr>
        <w:ind w:left="720" w:hanging="720"/>
        <w:rPr>
          <w:rFonts w:ascii="Arial" w:hAnsi="Arial"/>
        </w:rPr>
      </w:pPr>
    </w:p>
    <w:p w:rsidR="00067ACA" w:rsidRPr="00C76C5D" w:rsidRDefault="00215468" w:rsidP="00A36EBC">
      <w:pPr>
        <w:tabs>
          <w:tab w:val="left" w:pos="-1080"/>
        </w:tabs>
        <w:ind w:left="720" w:hanging="720"/>
        <w:rPr>
          <w:rFonts w:ascii="Arial" w:hAnsi="Arial"/>
        </w:rPr>
      </w:pPr>
      <w:r>
        <w:rPr>
          <w:rFonts w:ascii="Arial" w:hAnsi="Arial"/>
          <w:b/>
        </w:rPr>
        <w:t>VIII</w:t>
      </w:r>
      <w:r w:rsidR="00067ACA" w:rsidRPr="00CF271A">
        <w:rPr>
          <w:rFonts w:ascii="Arial" w:hAnsi="Arial"/>
          <w:b/>
        </w:rPr>
        <w:t>.</w:t>
      </w:r>
      <w:r w:rsidR="00067ACA" w:rsidRPr="004459D0">
        <w:rPr>
          <w:rFonts w:ascii="Arial" w:hAnsi="Arial"/>
        </w:rPr>
        <w:tab/>
      </w:r>
      <w:r w:rsidR="00067ACA" w:rsidRPr="00C76C5D">
        <w:rPr>
          <w:rFonts w:ascii="Arial" w:hAnsi="Arial"/>
          <w:b/>
        </w:rPr>
        <w:t>Surety and Fidelity</w:t>
      </w:r>
      <w:r w:rsidR="00EF1F53" w:rsidRPr="00C76C5D">
        <w:rPr>
          <w:rFonts w:ascii="Arial" w:hAnsi="Arial"/>
        </w:rPr>
        <w:t xml:space="preserve"> </w:t>
      </w:r>
      <w:r w:rsidR="0099724A" w:rsidRPr="003931B6">
        <w:rPr>
          <w:rFonts w:ascii="Arial" w:hAnsi="Arial"/>
        </w:rPr>
        <w:t>(</w:t>
      </w:r>
      <w:r w:rsidR="0099724A">
        <w:rPr>
          <w:rFonts w:ascii="Arial" w:hAnsi="Arial"/>
        </w:rPr>
        <w:t>2</w:t>
      </w:r>
      <w:r w:rsidR="0099724A" w:rsidRPr="003931B6">
        <w:rPr>
          <w:rFonts w:ascii="Arial" w:hAnsi="Arial"/>
        </w:rPr>
        <w:t xml:space="preserve"> questions (</w:t>
      </w:r>
      <w:r w:rsidR="0099724A">
        <w:rPr>
          <w:rFonts w:ascii="Arial" w:hAnsi="Arial"/>
        </w:rPr>
        <w:t>2</w:t>
      </w:r>
      <w:r w:rsidR="0099724A" w:rsidRPr="003931B6">
        <w:rPr>
          <w:rFonts w:ascii="Arial" w:hAnsi="Arial"/>
        </w:rPr>
        <w:t xml:space="preserve"> percent) on the examination)</w:t>
      </w:r>
    </w:p>
    <w:p w:rsidR="00DB427A" w:rsidRPr="00C76C5D" w:rsidRDefault="00DB427A" w:rsidP="008F4AAF">
      <w:pPr>
        <w:numPr>
          <w:ilvl w:val="0"/>
          <w:numId w:val="12"/>
        </w:numPr>
        <w:ind w:left="1440" w:hanging="720"/>
        <w:rPr>
          <w:rFonts w:ascii="Arial" w:hAnsi="Arial"/>
          <w:strike/>
        </w:rPr>
      </w:pPr>
      <w:r w:rsidRPr="00C76C5D">
        <w:rPr>
          <w:rFonts w:ascii="Arial" w:hAnsi="Arial"/>
        </w:rPr>
        <w:t>Characteristics and Purpose</w:t>
      </w:r>
      <w:r w:rsidR="00CE5967">
        <w:rPr>
          <w:rFonts w:ascii="Arial" w:hAnsi="Arial" w:cs="Arial"/>
          <w:szCs w:val="24"/>
        </w:rPr>
        <w:t xml:space="preserve"> </w:t>
      </w:r>
    </w:p>
    <w:p w:rsidR="00067ACA" w:rsidRPr="00C76C5D" w:rsidRDefault="00067ACA" w:rsidP="008F4AAF">
      <w:pPr>
        <w:numPr>
          <w:ilvl w:val="0"/>
          <w:numId w:val="12"/>
        </w:numPr>
        <w:ind w:left="1440" w:hanging="720"/>
        <w:rPr>
          <w:rFonts w:ascii="Arial" w:hAnsi="Arial"/>
        </w:rPr>
      </w:pPr>
      <w:r w:rsidRPr="00C76C5D">
        <w:rPr>
          <w:rFonts w:ascii="Arial" w:hAnsi="Arial"/>
        </w:rPr>
        <w:t>Surety Bonds</w:t>
      </w:r>
      <w:r w:rsidR="00DB427A" w:rsidRPr="00C76C5D">
        <w:rPr>
          <w:rFonts w:ascii="Arial" w:hAnsi="Arial"/>
        </w:rPr>
        <w:t xml:space="preserve"> and General Bond Concepts</w:t>
      </w:r>
      <w:r w:rsidR="00EF1F53" w:rsidRPr="00C76C5D">
        <w:rPr>
          <w:rFonts w:ascii="Arial" w:hAnsi="Arial" w:cs="Arial"/>
          <w:szCs w:val="24"/>
        </w:rPr>
        <w:t xml:space="preserve"> </w:t>
      </w:r>
    </w:p>
    <w:p w:rsidR="00067ACA" w:rsidRPr="004459D0" w:rsidRDefault="00067ACA" w:rsidP="00A36EBC">
      <w:pPr>
        <w:ind w:left="720" w:hanging="720"/>
        <w:rPr>
          <w:rFonts w:ascii="Arial" w:hAnsi="Arial"/>
        </w:rPr>
      </w:pPr>
    </w:p>
    <w:p w:rsidR="00067ACA" w:rsidRPr="00C76C5D" w:rsidRDefault="00215468" w:rsidP="00A36EBC">
      <w:pPr>
        <w:tabs>
          <w:tab w:val="left" w:pos="-1080"/>
        </w:tabs>
        <w:ind w:left="720" w:hanging="720"/>
        <w:rPr>
          <w:rFonts w:ascii="Arial" w:hAnsi="Arial"/>
        </w:rPr>
      </w:pPr>
      <w:r>
        <w:rPr>
          <w:rFonts w:ascii="Arial" w:hAnsi="Arial"/>
          <w:b/>
        </w:rPr>
        <w:t>IX</w:t>
      </w:r>
      <w:r w:rsidR="00067ACA" w:rsidRPr="00CF271A">
        <w:rPr>
          <w:rFonts w:ascii="Arial" w:hAnsi="Arial"/>
          <w:b/>
        </w:rPr>
        <w:t>.</w:t>
      </w:r>
      <w:r w:rsidR="00067ACA" w:rsidRPr="004459D0">
        <w:rPr>
          <w:rFonts w:ascii="Arial" w:hAnsi="Arial"/>
        </w:rPr>
        <w:tab/>
      </w:r>
      <w:r w:rsidR="00067ACA" w:rsidRPr="0006692B">
        <w:rPr>
          <w:rFonts w:ascii="Arial" w:hAnsi="Arial"/>
          <w:b/>
        </w:rPr>
        <w:t>Other Coverages and Options</w:t>
      </w:r>
      <w:r w:rsidR="00CE5967">
        <w:rPr>
          <w:rFonts w:ascii="Arial" w:hAnsi="Arial"/>
        </w:rPr>
        <w:t xml:space="preserve"> </w:t>
      </w:r>
      <w:r w:rsidR="0099724A" w:rsidRPr="003931B6">
        <w:rPr>
          <w:rFonts w:ascii="Arial" w:hAnsi="Arial"/>
        </w:rPr>
        <w:t>(</w:t>
      </w:r>
      <w:r w:rsidR="0099724A">
        <w:rPr>
          <w:rFonts w:ascii="Arial" w:hAnsi="Arial"/>
        </w:rPr>
        <w:t>4</w:t>
      </w:r>
      <w:r w:rsidR="0099724A" w:rsidRPr="003931B6">
        <w:rPr>
          <w:rFonts w:ascii="Arial" w:hAnsi="Arial"/>
        </w:rPr>
        <w:t xml:space="preserve"> questions (</w:t>
      </w:r>
      <w:r w:rsidR="0099724A">
        <w:rPr>
          <w:rFonts w:ascii="Arial" w:hAnsi="Arial"/>
        </w:rPr>
        <w:t>4</w:t>
      </w:r>
      <w:r w:rsidR="0099724A" w:rsidRPr="003931B6">
        <w:rPr>
          <w:rFonts w:ascii="Arial" w:hAnsi="Arial"/>
        </w:rPr>
        <w:t xml:space="preserve"> percent) on the examination)</w:t>
      </w:r>
    </w:p>
    <w:p w:rsidR="00067ACA" w:rsidRPr="00540018" w:rsidRDefault="00F63382" w:rsidP="000C2E14">
      <w:pPr>
        <w:numPr>
          <w:ilvl w:val="0"/>
          <w:numId w:val="29"/>
        </w:numPr>
        <w:ind w:left="1440" w:hanging="720"/>
        <w:rPr>
          <w:rFonts w:ascii="Arial" w:hAnsi="Arial"/>
        </w:rPr>
      </w:pPr>
      <w:r w:rsidRPr="00C76C5D">
        <w:rPr>
          <w:rFonts w:ascii="Arial" w:hAnsi="Arial"/>
        </w:rPr>
        <w:t>National Flood Insurance Program</w:t>
      </w:r>
      <w:r w:rsidR="00CE5967">
        <w:rPr>
          <w:rFonts w:ascii="Arial" w:hAnsi="Arial" w:cs="Arial"/>
          <w:szCs w:val="24"/>
        </w:rPr>
        <w:t xml:space="preserve"> </w:t>
      </w:r>
      <w:r w:rsidR="00ED4A69">
        <w:rPr>
          <w:rFonts w:ascii="Arial" w:hAnsi="Arial" w:cs="Arial"/>
          <w:szCs w:val="24"/>
        </w:rPr>
        <w:t>(NFIP)</w:t>
      </w:r>
    </w:p>
    <w:p w:rsidR="00C05596" w:rsidRPr="00C878B6" w:rsidRDefault="00C05596" w:rsidP="000C2E14">
      <w:pPr>
        <w:numPr>
          <w:ilvl w:val="0"/>
          <w:numId w:val="29"/>
        </w:numPr>
        <w:ind w:left="1440" w:hanging="720"/>
        <w:rPr>
          <w:rFonts w:ascii="Arial" w:hAnsi="Arial" w:cs="Arial"/>
        </w:rPr>
      </w:pPr>
      <w:r w:rsidRPr="00C878B6">
        <w:rPr>
          <w:rFonts w:ascii="Arial" w:hAnsi="Arial" w:cs="Arial"/>
          <w:szCs w:val="24"/>
        </w:rPr>
        <w:t xml:space="preserve">Earthquake </w:t>
      </w:r>
    </w:p>
    <w:p w:rsidR="0099724A" w:rsidRPr="00C878B6" w:rsidRDefault="00C878B6" w:rsidP="0099724A">
      <w:pPr>
        <w:numPr>
          <w:ilvl w:val="0"/>
          <w:numId w:val="29"/>
        </w:numPr>
        <w:ind w:left="1440" w:hanging="720"/>
        <w:rPr>
          <w:rFonts w:ascii="Arial" w:hAnsi="Arial" w:cs="Arial"/>
        </w:rPr>
      </w:pPr>
      <w:r w:rsidRPr="00C878B6">
        <w:rPr>
          <w:rFonts w:ascii="Arial" w:hAnsi="Arial" w:cs="Arial"/>
          <w:color w:val="000000"/>
        </w:rPr>
        <w:t>California Fair Access to Insurance Requirements ("FAIR") Plan</w:t>
      </w:r>
      <w:r w:rsidR="00C05596" w:rsidRPr="00C878B6">
        <w:rPr>
          <w:rFonts w:ascii="Arial" w:hAnsi="Arial" w:cs="Arial"/>
        </w:rPr>
        <w:t>s</w:t>
      </w:r>
      <w:r w:rsidR="0099724A" w:rsidRPr="00C878B6">
        <w:rPr>
          <w:rFonts w:ascii="Arial" w:hAnsi="Arial" w:cs="Arial"/>
          <w:szCs w:val="24"/>
        </w:rPr>
        <w:t xml:space="preserve"> </w:t>
      </w:r>
    </w:p>
    <w:p w:rsidR="00C05596" w:rsidRPr="00C878B6" w:rsidRDefault="0099724A" w:rsidP="00540018">
      <w:pPr>
        <w:numPr>
          <w:ilvl w:val="0"/>
          <w:numId w:val="29"/>
        </w:numPr>
        <w:ind w:left="1440" w:hanging="720"/>
        <w:rPr>
          <w:rFonts w:ascii="Arial" w:hAnsi="Arial" w:cs="Arial"/>
        </w:rPr>
      </w:pPr>
      <w:r w:rsidRPr="00C878B6">
        <w:rPr>
          <w:rFonts w:ascii="Arial" w:hAnsi="Arial" w:cs="Arial"/>
          <w:szCs w:val="24"/>
        </w:rPr>
        <w:t>Difference in Conditions/Wrap Policies</w:t>
      </w:r>
    </w:p>
    <w:p w:rsidR="00F63382" w:rsidRPr="004459D0" w:rsidRDefault="00F63382" w:rsidP="00A36EBC">
      <w:pPr>
        <w:ind w:left="720" w:hanging="720"/>
        <w:rPr>
          <w:rFonts w:ascii="Arial" w:hAnsi="Arial"/>
        </w:rPr>
      </w:pPr>
    </w:p>
    <w:p w:rsidR="00A36EBC" w:rsidRPr="00917A4D" w:rsidRDefault="00A36EBC" w:rsidP="00A36EBC">
      <w:pPr>
        <w:ind w:left="720" w:hanging="720"/>
        <w:rPr>
          <w:rFonts w:ascii="Arial" w:hAnsi="Arial"/>
        </w:rPr>
      </w:pPr>
    </w:p>
    <w:p w:rsidR="00F51974" w:rsidRPr="0006692B" w:rsidRDefault="003C09AF" w:rsidP="00552D74">
      <w:pPr>
        <w:numPr>
          <w:ilvl w:val="0"/>
          <w:numId w:val="68"/>
        </w:numPr>
        <w:ind w:hanging="450"/>
        <w:rPr>
          <w:rFonts w:ascii="Arial" w:hAnsi="Arial" w:cs="Arial"/>
          <w:b/>
          <w:color w:val="000000"/>
          <w:szCs w:val="24"/>
        </w:rPr>
      </w:pPr>
      <w:r>
        <w:rPr>
          <w:rFonts w:ascii="Arial" w:hAnsi="Arial"/>
          <w:b/>
          <w:color w:val="000000"/>
          <w:u w:val="single"/>
        </w:rPr>
        <w:br w:type="page"/>
      </w:r>
      <w:r w:rsidR="008C7684" w:rsidRPr="004459D0">
        <w:rPr>
          <w:rFonts w:ascii="Arial" w:hAnsi="Arial"/>
          <w:b/>
          <w:color w:val="000000"/>
        </w:rPr>
        <w:lastRenderedPageBreak/>
        <w:t xml:space="preserve">Insurance </w:t>
      </w:r>
      <w:r w:rsidR="008C7684" w:rsidRPr="0006692B">
        <w:rPr>
          <w:rFonts w:ascii="Arial" w:hAnsi="Arial" w:cs="Arial"/>
          <w:b/>
          <w:color w:val="000000"/>
          <w:szCs w:val="24"/>
        </w:rPr>
        <w:t>Regulation</w:t>
      </w:r>
      <w:r w:rsidR="00EF1F53" w:rsidRPr="0006692B">
        <w:rPr>
          <w:rFonts w:ascii="Arial" w:hAnsi="Arial" w:cs="Arial"/>
          <w:b/>
          <w:szCs w:val="24"/>
        </w:rPr>
        <w:t xml:space="preserve"> </w:t>
      </w:r>
      <w:r w:rsidR="00C05596">
        <w:rPr>
          <w:rFonts w:ascii="Arial" w:hAnsi="Arial" w:cs="Arial"/>
          <w:b/>
          <w:szCs w:val="24"/>
        </w:rPr>
        <w:t>and California Insurance Code</w:t>
      </w:r>
      <w:r w:rsidR="009B5968">
        <w:rPr>
          <w:rFonts w:ascii="Arial" w:hAnsi="Arial" w:cs="Arial"/>
          <w:b/>
          <w:szCs w:val="24"/>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p>
    <w:p w:rsidR="004754A1" w:rsidRPr="0006692B" w:rsidRDefault="00F51974" w:rsidP="004754A1">
      <w:pPr>
        <w:ind w:left="1440" w:hanging="720"/>
        <w:rPr>
          <w:rFonts w:ascii="Arial" w:hAnsi="Arial" w:cs="Arial"/>
          <w:szCs w:val="24"/>
        </w:rPr>
      </w:pPr>
      <w:r w:rsidRPr="0006692B">
        <w:rPr>
          <w:rFonts w:ascii="Arial" w:hAnsi="Arial" w:cs="Arial"/>
          <w:b/>
          <w:color w:val="000000"/>
          <w:szCs w:val="24"/>
        </w:rPr>
        <w:t>A.</w:t>
      </w:r>
      <w:r w:rsidRPr="0006692B">
        <w:rPr>
          <w:rFonts w:ascii="Arial" w:hAnsi="Arial" w:cs="Arial"/>
          <w:b/>
          <w:color w:val="000000"/>
          <w:szCs w:val="24"/>
        </w:rPr>
        <w:tab/>
      </w:r>
      <w:r w:rsidR="00EB23B9">
        <w:rPr>
          <w:rFonts w:ascii="Arial" w:hAnsi="Arial" w:cs="Arial"/>
          <w:b/>
          <w:color w:val="000000"/>
          <w:szCs w:val="24"/>
        </w:rPr>
        <w:t xml:space="preserve">Public </w:t>
      </w:r>
      <w:r w:rsidR="008C7684" w:rsidRPr="0006692B">
        <w:rPr>
          <w:rFonts w:ascii="Arial" w:hAnsi="Arial" w:cs="Arial"/>
          <w:b/>
          <w:color w:val="000000"/>
          <w:szCs w:val="24"/>
        </w:rPr>
        <w:t>Insurance Adjuster Act</w:t>
      </w:r>
      <w:r w:rsidR="0087309A" w:rsidRPr="0006692B">
        <w:rPr>
          <w:rFonts w:ascii="Arial" w:hAnsi="Arial" w:cs="Arial"/>
          <w:b/>
          <w:szCs w:val="24"/>
        </w:rPr>
        <w:t xml:space="preserve"> </w:t>
      </w:r>
      <w:r w:rsidR="009B5968" w:rsidRPr="0006692B">
        <w:rPr>
          <w:rFonts w:ascii="Arial" w:hAnsi="Arial" w:cs="Arial"/>
          <w:szCs w:val="24"/>
        </w:rPr>
        <w:t>(</w:t>
      </w:r>
      <w:r w:rsidR="009B5968">
        <w:rPr>
          <w:rFonts w:ascii="Arial" w:hAnsi="Arial" w:cs="Arial"/>
          <w:szCs w:val="24"/>
        </w:rPr>
        <w:t>5 questions</w:t>
      </w:r>
      <w:r w:rsidR="009B5968" w:rsidRPr="0006692B">
        <w:rPr>
          <w:rFonts w:ascii="Arial" w:hAnsi="Arial" w:cs="Arial"/>
          <w:szCs w:val="24"/>
        </w:rPr>
        <w:t xml:space="preserve"> of the </w:t>
      </w:r>
      <w:r w:rsidR="009B5968">
        <w:rPr>
          <w:rFonts w:ascii="Arial" w:hAnsi="Arial" w:cs="Arial"/>
          <w:szCs w:val="24"/>
        </w:rPr>
        <w:t>16</w:t>
      </w:r>
      <w:r w:rsidR="009B5968" w:rsidRPr="0006692B">
        <w:rPr>
          <w:rFonts w:ascii="Arial" w:hAnsi="Arial"/>
          <w:color w:val="000000"/>
        </w:rPr>
        <w:t xml:space="preserve"> </w:t>
      </w:r>
      <w:r w:rsidR="009B5968" w:rsidRPr="009B5968">
        <w:rPr>
          <w:rFonts w:ascii="Arial" w:hAnsi="Arial"/>
          <w:color w:val="000000"/>
        </w:rPr>
        <w:t xml:space="preserve">Insurance Regulation and California Insurance Code </w:t>
      </w:r>
      <w:r w:rsidR="009B5968" w:rsidRPr="0006692B">
        <w:rPr>
          <w:rFonts w:ascii="Arial" w:hAnsi="Arial" w:cs="Arial"/>
          <w:szCs w:val="24"/>
        </w:rPr>
        <w:t>questions)</w:t>
      </w:r>
    </w:p>
    <w:p w:rsidR="008C7684" w:rsidRDefault="00F51974" w:rsidP="004754A1">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sidR="008C7684" w:rsidRPr="0087309A">
        <w:rPr>
          <w:rFonts w:ascii="Arial" w:hAnsi="Arial" w:cs="Arial"/>
          <w:color w:val="000000"/>
          <w:szCs w:val="24"/>
        </w:rPr>
        <w:t>General Provisions</w:t>
      </w:r>
      <w:r w:rsidR="008448A7">
        <w:rPr>
          <w:rFonts w:ascii="Arial" w:hAnsi="Arial" w:cs="Arial"/>
          <w:color w:val="000000"/>
          <w:szCs w:val="24"/>
        </w:rPr>
        <w:t>:</w:t>
      </w:r>
      <w:r w:rsidRPr="0087309A">
        <w:rPr>
          <w:rFonts w:ascii="Arial" w:hAnsi="Arial" w:cs="Arial"/>
          <w:color w:val="000000"/>
          <w:szCs w:val="24"/>
        </w:rPr>
        <w:t xml:space="preserve"> </w:t>
      </w:r>
      <w:r w:rsidR="008448A7">
        <w:rPr>
          <w:rFonts w:ascii="Arial" w:hAnsi="Arial" w:cs="Arial"/>
          <w:color w:val="000000"/>
          <w:szCs w:val="24"/>
        </w:rPr>
        <w:t xml:space="preserve"> </w:t>
      </w:r>
      <w:r w:rsidRPr="0087309A">
        <w:rPr>
          <w:rFonts w:ascii="Arial" w:hAnsi="Arial" w:cs="Arial"/>
          <w:color w:val="000000"/>
          <w:szCs w:val="24"/>
        </w:rPr>
        <w:t>Section</w:t>
      </w:r>
      <w:r w:rsidR="008A2D07">
        <w:rPr>
          <w:rFonts w:ascii="Arial" w:hAnsi="Arial" w:cs="Arial"/>
          <w:color w:val="000000"/>
          <w:szCs w:val="24"/>
        </w:rPr>
        <w:t>s</w:t>
      </w:r>
      <w:r w:rsidRPr="0087309A">
        <w:rPr>
          <w:rFonts w:ascii="Arial" w:hAnsi="Arial" w:cs="Arial"/>
          <w:color w:val="000000"/>
          <w:szCs w:val="24"/>
        </w:rPr>
        <w:t xml:space="preserve"> </w:t>
      </w:r>
      <w:r w:rsidR="00EB23B9">
        <w:rPr>
          <w:rFonts w:ascii="Arial" w:hAnsi="Arial" w:cs="Arial"/>
          <w:color w:val="000000"/>
          <w:szCs w:val="24"/>
        </w:rPr>
        <w:t>15000</w:t>
      </w:r>
      <w:r w:rsidRPr="0087309A">
        <w:rPr>
          <w:rFonts w:ascii="Arial" w:hAnsi="Arial" w:cs="Arial"/>
          <w:color w:val="000000"/>
          <w:szCs w:val="24"/>
        </w:rPr>
        <w:t xml:space="preserve"> </w:t>
      </w:r>
      <w:r w:rsidR="00512F20">
        <w:rPr>
          <w:rFonts w:ascii="Arial" w:hAnsi="Arial" w:cs="Arial"/>
          <w:color w:val="000000"/>
          <w:szCs w:val="24"/>
        </w:rPr>
        <w:t xml:space="preserve">through </w:t>
      </w:r>
      <w:r w:rsidR="00EB23B9">
        <w:rPr>
          <w:rFonts w:ascii="Arial" w:hAnsi="Arial" w:cs="Arial"/>
          <w:color w:val="000000"/>
          <w:szCs w:val="24"/>
        </w:rPr>
        <w:t>15</w:t>
      </w:r>
      <w:r w:rsidR="00512F20">
        <w:rPr>
          <w:rFonts w:ascii="Arial" w:hAnsi="Arial" w:cs="Arial"/>
          <w:color w:val="000000"/>
          <w:szCs w:val="24"/>
        </w:rPr>
        <w:t xml:space="preserve">002 </w:t>
      </w:r>
      <w:r w:rsidRPr="0087309A">
        <w:rPr>
          <w:rFonts w:ascii="Arial" w:hAnsi="Arial" w:cs="Arial"/>
          <w:color w:val="000000"/>
          <w:szCs w:val="24"/>
        </w:rPr>
        <w:t>of the CIC</w:t>
      </w:r>
    </w:p>
    <w:p w:rsidR="00F319C5" w:rsidRPr="00512F20" w:rsidRDefault="00512F20" w:rsidP="00E06A69">
      <w:pPr>
        <w:pStyle w:val="ListParagraph"/>
        <w:numPr>
          <w:ilvl w:val="1"/>
          <w:numId w:val="113"/>
        </w:numPr>
        <w:ind w:hanging="720"/>
        <w:rPr>
          <w:rFonts w:ascii="Arial" w:hAnsi="Arial" w:cs="Arial"/>
          <w:color w:val="000000"/>
          <w:szCs w:val="24"/>
        </w:rPr>
      </w:pPr>
      <w:r>
        <w:rPr>
          <w:rFonts w:ascii="Arial" w:hAnsi="Arial" w:cs="Arial"/>
          <w:color w:val="000000"/>
          <w:szCs w:val="24"/>
        </w:rPr>
        <w:t xml:space="preserve">Have knowledge of </w:t>
      </w:r>
      <w:r w:rsidR="00F319C5" w:rsidRPr="00512F20">
        <w:rPr>
          <w:rFonts w:ascii="Arial" w:hAnsi="Arial" w:cs="Arial"/>
          <w:color w:val="000000"/>
          <w:szCs w:val="24"/>
        </w:rPr>
        <w:t xml:space="preserve">the </w:t>
      </w:r>
      <w:r w:rsidR="00DF6928">
        <w:rPr>
          <w:rFonts w:ascii="Arial" w:hAnsi="Arial" w:cs="Arial"/>
          <w:color w:val="000000"/>
          <w:szCs w:val="24"/>
        </w:rPr>
        <w:t>terms stated</w:t>
      </w:r>
      <w:r w:rsidR="00F319C5" w:rsidRPr="00512F20">
        <w:rPr>
          <w:rFonts w:ascii="Arial" w:hAnsi="Arial" w:cs="Arial"/>
          <w:color w:val="000000"/>
          <w:szCs w:val="24"/>
        </w:rPr>
        <w:t xml:space="preserve"> in Section </w:t>
      </w:r>
      <w:r w:rsidR="00EB23B9">
        <w:rPr>
          <w:rFonts w:ascii="Arial" w:hAnsi="Arial" w:cs="Arial"/>
          <w:color w:val="000000"/>
          <w:szCs w:val="24"/>
        </w:rPr>
        <w:t>15</w:t>
      </w:r>
      <w:r w:rsidR="00F319C5" w:rsidRPr="00512F20">
        <w:rPr>
          <w:rFonts w:ascii="Arial" w:hAnsi="Arial" w:cs="Arial"/>
          <w:color w:val="000000"/>
          <w:szCs w:val="24"/>
        </w:rPr>
        <w:t>00</w:t>
      </w:r>
      <w:r w:rsidR="00433D52">
        <w:rPr>
          <w:rFonts w:ascii="Arial" w:hAnsi="Arial" w:cs="Arial"/>
          <w:color w:val="000000"/>
          <w:szCs w:val="24"/>
        </w:rPr>
        <w:t>1</w:t>
      </w:r>
      <w:r w:rsidR="00F319C5" w:rsidRPr="00512F20">
        <w:rPr>
          <w:rFonts w:ascii="Arial" w:hAnsi="Arial" w:cs="Arial"/>
          <w:color w:val="000000"/>
          <w:szCs w:val="24"/>
        </w:rPr>
        <w:t xml:space="preserve"> of the CIC</w:t>
      </w:r>
      <w:r w:rsidR="0021738D">
        <w:rPr>
          <w:rFonts w:ascii="Arial" w:hAnsi="Arial" w:cs="Arial"/>
          <w:color w:val="000000"/>
          <w:szCs w:val="24"/>
        </w:rPr>
        <w:t>; and,</w:t>
      </w:r>
    </w:p>
    <w:p w:rsidR="00F319C5" w:rsidRPr="00512F20" w:rsidRDefault="00F319C5" w:rsidP="00E06A69">
      <w:pPr>
        <w:pStyle w:val="ListParagraph"/>
        <w:numPr>
          <w:ilvl w:val="1"/>
          <w:numId w:val="113"/>
        </w:numPr>
        <w:ind w:hanging="720"/>
        <w:rPr>
          <w:rFonts w:ascii="Arial" w:hAnsi="Arial" w:cs="Arial"/>
          <w:color w:val="000000"/>
          <w:szCs w:val="24"/>
          <w:lang w:val="it-IT"/>
        </w:rPr>
      </w:pPr>
      <w:r w:rsidRPr="00512F20">
        <w:rPr>
          <w:rFonts w:ascii="Arial" w:hAnsi="Arial" w:cs="Arial"/>
          <w:color w:val="000000"/>
          <w:szCs w:val="24"/>
        </w:rPr>
        <w:t xml:space="preserve">Understand that nothing in Section </w:t>
      </w:r>
      <w:r w:rsidR="00EB23B9">
        <w:rPr>
          <w:rFonts w:ascii="Arial" w:hAnsi="Arial" w:cs="Arial"/>
          <w:color w:val="000000"/>
          <w:szCs w:val="24"/>
        </w:rPr>
        <w:t>15</w:t>
      </w:r>
      <w:r w:rsidRPr="00512F20">
        <w:rPr>
          <w:rFonts w:ascii="Arial" w:hAnsi="Arial" w:cs="Arial"/>
          <w:color w:val="000000"/>
          <w:szCs w:val="24"/>
        </w:rPr>
        <w:t xml:space="preserve">000 </w:t>
      </w:r>
      <w:r w:rsidR="00512F20">
        <w:rPr>
          <w:rFonts w:ascii="Arial" w:hAnsi="Arial" w:cs="Arial"/>
          <w:color w:val="000000"/>
          <w:szCs w:val="24"/>
        </w:rPr>
        <w:t xml:space="preserve">et seq. </w:t>
      </w:r>
      <w:r w:rsidRPr="00512F20">
        <w:rPr>
          <w:rFonts w:ascii="Arial" w:hAnsi="Arial" w:cs="Arial"/>
          <w:color w:val="000000"/>
          <w:szCs w:val="24"/>
        </w:rPr>
        <w:t>of the CIC can be construed as entitling any person to practice law in this state, unless he is an active member of the State Bar of California.</w:t>
      </w:r>
    </w:p>
    <w:p w:rsidR="008C7684" w:rsidRDefault="00F51974" w:rsidP="002E34DE">
      <w:pPr>
        <w:ind w:left="1440" w:firstLine="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8C7684" w:rsidRPr="0087309A">
        <w:rPr>
          <w:rFonts w:ascii="Arial" w:hAnsi="Arial" w:cs="Arial"/>
          <w:color w:val="000000"/>
          <w:szCs w:val="24"/>
        </w:rPr>
        <w:t>Administration</w:t>
      </w:r>
      <w:r w:rsidR="008C7684">
        <w:rPr>
          <w:rFonts w:ascii="Arial" w:hAnsi="Arial"/>
          <w:color w:val="000000"/>
        </w:rPr>
        <w:t xml:space="preserve">: </w:t>
      </w:r>
      <w:r w:rsidR="008448A7">
        <w:rPr>
          <w:rFonts w:ascii="Arial" w:hAnsi="Arial"/>
          <w:color w:val="000000"/>
        </w:rPr>
        <w:t xml:space="preserve"> </w:t>
      </w:r>
      <w:r w:rsidR="008A4AB3">
        <w:rPr>
          <w:rFonts w:ascii="Arial" w:hAnsi="Arial"/>
          <w:color w:val="000000"/>
        </w:rPr>
        <w:t>Section</w:t>
      </w:r>
      <w:r w:rsidR="008A2D07">
        <w:rPr>
          <w:rFonts w:ascii="Arial" w:hAnsi="Arial"/>
          <w:color w:val="000000"/>
        </w:rPr>
        <w:t>s</w:t>
      </w:r>
      <w:r w:rsidR="008C7684">
        <w:rPr>
          <w:rFonts w:ascii="Arial" w:hAnsi="Arial"/>
          <w:color w:val="000000"/>
        </w:rPr>
        <w:t xml:space="preserve"> </w:t>
      </w:r>
      <w:r w:rsidR="00EB23B9">
        <w:rPr>
          <w:rFonts w:ascii="Arial" w:hAnsi="Arial"/>
          <w:color w:val="000000"/>
        </w:rPr>
        <w:t>15003</w:t>
      </w:r>
      <w:r w:rsidR="008A2D07">
        <w:rPr>
          <w:rFonts w:ascii="Arial" w:hAnsi="Arial"/>
          <w:color w:val="000000"/>
        </w:rPr>
        <w:t xml:space="preserve"> through </w:t>
      </w:r>
      <w:r w:rsidR="00EB23B9">
        <w:rPr>
          <w:rFonts w:ascii="Arial" w:hAnsi="Arial"/>
          <w:color w:val="000000"/>
        </w:rPr>
        <w:t>15005</w:t>
      </w:r>
      <w:r w:rsidR="008A2D07">
        <w:rPr>
          <w:rFonts w:ascii="Arial" w:hAnsi="Arial"/>
          <w:color w:val="000000"/>
        </w:rPr>
        <w:t xml:space="preserve"> </w:t>
      </w:r>
      <w:r w:rsidR="008A4AB3">
        <w:rPr>
          <w:rFonts w:ascii="Arial" w:hAnsi="Arial"/>
          <w:color w:val="000000"/>
        </w:rPr>
        <w:t>of the CIC</w:t>
      </w:r>
    </w:p>
    <w:p w:rsidR="00F319C5" w:rsidRDefault="00E21F57" w:rsidP="002E34DE">
      <w:pPr>
        <w:pStyle w:val="ListParagraph"/>
        <w:numPr>
          <w:ilvl w:val="0"/>
          <w:numId w:val="114"/>
        </w:numPr>
        <w:ind w:hanging="726"/>
        <w:rPr>
          <w:rFonts w:ascii="Arial" w:hAnsi="Arial"/>
          <w:color w:val="000000"/>
          <w:lang w:val="it-IT"/>
        </w:rPr>
      </w:pPr>
      <w:r>
        <w:rPr>
          <w:rFonts w:ascii="Arial" w:hAnsi="Arial"/>
          <w:color w:val="000000"/>
          <w:lang w:val="it-IT"/>
        </w:rPr>
        <w:t xml:space="preserve">Be familiar with the </w:t>
      </w:r>
      <w:r w:rsidR="00E06A69">
        <w:rPr>
          <w:rFonts w:ascii="Arial" w:hAnsi="Arial"/>
          <w:color w:val="000000"/>
          <w:lang w:val="it-IT"/>
        </w:rPr>
        <w:t xml:space="preserve">Commissioner’s authority </w:t>
      </w:r>
      <w:r w:rsidR="00A66AD9">
        <w:rPr>
          <w:rFonts w:ascii="Arial" w:hAnsi="Arial"/>
          <w:color w:val="000000"/>
          <w:lang w:val="it-IT"/>
        </w:rPr>
        <w:t>in the:</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Succession to powers and duties</w:t>
      </w:r>
      <w:r w:rsidR="0021738D">
        <w:rPr>
          <w:rFonts w:ascii="Arial" w:hAnsi="Arial"/>
          <w:color w:val="000000"/>
          <w:lang w:val="it-IT"/>
        </w:rPr>
        <w:t>;</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Construction of reference to prior licensing</w:t>
      </w:r>
      <w:r w:rsidR="0021738D">
        <w:rPr>
          <w:rFonts w:ascii="Arial" w:hAnsi="Arial"/>
          <w:color w:val="000000"/>
          <w:lang w:val="it-IT"/>
        </w:rPr>
        <w:t>;</w:t>
      </w:r>
    </w:p>
    <w:p w:rsidR="00E21F57" w:rsidRDefault="00E21F57" w:rsidP="002E34DE">
      <w:pPr>
        <w:pStyle w:val="ListParagraph"/>
        <w:numPr>
          <w:ilvl w:val="2"/>
          <w:numId w:val="114"/>
        </w:numPr>
        <w:ind w:left="3600" w:hanging="450"/>
        <w:rPr>
          <w:rFonts w:ascii="Arial" w:hAnsi="Arial"/>
          <w:color w:val="000000"/>
          <w:lang w:val="it-IT"/>
        </w:rPr>
      </w:pPr>
      <w:r>
        <w:rPr>
          <w:rFonts w:ascii="Arial" w:hAnsi="Arial"/>
          <w:color w:val="000000"/>
          <w:lang w:val="it-IT"/>
        </w:rPr>
        <w:t>Administration and enforcement by the Commissioner</w:t>
      </w:r>
      <w:r w:rsidR="0021738D">
        <w:rPr>
          <w:rFonts w:ascii="Arial" w:hAnsi="Arial"/>
          <w:color w:val="000000"/>
          <w:lang w:val="it-IT"/>
        </w:rPr>
        <w:t>;</w:t>
      </w:r>
    </w:p>
    <w:p w:rsidR="00E21F57" w:rsidRPr="00E06A69" w:rsidRDefault="00E06A69" w:rsidP="00B13D09">
      <w:pPr>
        <w:ind w:left="3600" w:hanging="720"/>
        <w:rPr>
          <w:rFonts w:ascii="Arial" w:hAnsi="Arial"/>
          <w:color w:val="000000"/>
          <w:lang w:val="it-IT"/>
        </w:rPr>
      </w:pPr>
      <w:r>
        <w:rPr>
          <w:rFonts w:ascii="Arial" w:hAnsi="Arial"/>
          <w:color w:val="000000"/>
          <w:lang w:val="it-IT"/>
        </w:rPr>
        <w:t>iv.</w:t>
      </w:r>
      <w:r>
        <w:rPr>
          <w:rFonts w:ascii="Arial" w:hAnsi="Arial"/>
          <w:color w:val="000000"/>
          <w:lang w:val="it-IT"/>
        </w:rPr>
        <w:tab/>
      </w:r>
      <w:r w:rsidR="00E21F57" w:rsidRPr="00E06A69">
        <w:rPr>
          <w:rFonts w:ascii="Arial" w:hAnsi="Arial"/>
          <w:color w:val="000000"/>
          <w:lang w:val="it-IT"/>
        </w:rPr>
        <w:t>Appointment of personnel</w:t>
      </w:r>
      <w:r w:rsidR="0021738D">
        <w:rPr>
          <w:rFonts w:ascii="Arial" w:hAnsi="Arial"/>
          <w:color w:val="000000"/>
          <w:lang w:val="it-IT"/>
        </w:rPr>
        <w:t>;</w:t>
      </w:r>
    </w:p>
    <w:p w:rsidR="00E21F57" w:rsidRDefault="00E21F57" w:rsidP="00B13D09">
      <w:pPr>
        <w:pStyle w:val="ListParagraph"/>
        <w:numPr>
          <w:ilvl w:val="0"/>
          <w:numId w:val="162"/>
        </w:numPr>
        <w:ind w:left="3600" w:hanging="450"/>
        <w:rPr>
          <w:rFonts w:ascii="Arial" w:hAnsi="Arial"/>
          <w:color w:val="000000"/>
          <w:lang w:val="it-IT"/>
        </w:rPr>
      </w:pPr>
      <w:r>
        <w:rPr>
          <w:rFonts w:ascii="Arial" w:hAnsi="Arial"/>
          <w:color w:val="000000"/>
          <w:lang w:val="it-IT"/>
        </w:rPr>
        <w:t>Delegation of powers and duties</w:t>
      </w:r>
      <w:r w:rsidR="0021738D">
        <w:rPr>
          <w:rFonts w:ascii="Arial" w:hAnsi="Arial"/>
          <w:color w:val="000000"/>
          <w:lang w:val="it-IT"/>
        </w:rPr>
        <w:t>; and,</w:t>
      </w:r>
    </w:p>
    <w:p w:rsidR="00A66AD9" w:rsidRDefault="00A66AD9" w:rsidP="00B13D09">
      <w:pPr>
        <w:pStyle w:val="ListParagraph"/>
        <w:numPr>
          <w:ilvl w:val="0"/>
          <w:numId w:val="162"/>
        </w:numPr>
        <w:ind w:left="3600" w:hanging="450"/>
        <w:rPr>
          <w:rFonts w:ascii="Arial" w:hAnsi="Arial"/>
          <w:color w:val="000000"/>
          <w:lang w:val="it-IT"/>
        </w:rPr>
      </w:pPr>
      <w:r>
        <w:rPr>
          <w:rFonts w:ascii="Arial" w:hAnsi="Arial"/>
          <w:color w:val="000000"/>
          <w:lang w:val="it-IT"/>
        </w:rPr>
        <w:t>Adoption and Enforcement of Reasonable Rules</w:t>
      </w:r>
      <w:r w:rsidR="0021738D">
        <w:rPr>
          <w:rFonts w:ascii="Arial" w:hAnsi="Arial"/>
          <w:color w:val="000000"/>
          <w:lang w:val="it-IT"/>
        </w:rPr>
        <w:t>.</w:t>
      </w:r>
    </w:p>
    <w:p w:rsidR="008C7684" w:rsidRDefault="00F51974" w:rsidP="00482589">
      <w:pPr>
        <w:ind w:left="2160" w:hanging="720"/>
        <w:rPr>
          <w:rFonts w:ascii="Arial" w:hAnsi="Arial"/>
          <w:color w:val="000000"/>
        </w:rPr>
      </w:pPr>
      <w:r>
        <w:rPr>
          <w:rFonts w:ascii="Arial" w:hAnsi="Arial"/>
          <w:color w:val="000000"/>
        </w:rPr>
        <w:t>3.</w:t>
      </w:r>
      <w:r>
        <w:rPr>
          <w:rFonts w:ascii="Arial" w:hAnsi="Arial"/>
          <w:color w:val="000000"/>
        </w:rPr>
        <w:tab/>
      </w:r>
      <w:r w:rsidR="008C7684">
        <w:rPr>
          <w:rFonts w:ascii="Arial" w:hAnsi="Arial"/>
          <w:color w:val="000000"/>
        </w:rPr>
        <w:t xml:space="preserve">Regulation, Licensing, and Registration: </w:t>
      </w:r>
      <w:r w:rsidR="00EF7177">
        <w:rPr>
          <w:rFonts w:ascii="Arial" w:hAnsi="Arial"/>
          <w:color w:val="000000"/>
        </w:rPr>
        <w:t xml:space="preserve"> </w:t>
      </w:r>
      <w:r w:rsidR="008A4AB3">
        <w:rPr>
          <w:rFonts w:ascii="Arial" w:hAnsi="Arial"/>
          <w:color w:val="000000"/>
        </w:rPr>
        <w:t>Section</w:t>
      </w:r>
      <w:r w:rsidR="008A2D07">
        <w:rPr>
          <w:rFonts w:ascii="Arial" w:hAnsi="Arial"/>
          <w:color w:val="000000"/>
        </w:rPr>
        <w:t>s</w:t>
      </w:r>
      <w:r w:rsidR="008C7684">
        <w:rPr>
          <w:rFonts w:ascii="Arial" w:hAnsi="Arial"/>
          <w:color w:val="000000"/>
        </w:rPr>
        <w:t xml:space="preserve"> </w:t>
      </w:r>
      <w:r w:rsidR="00EF7177">
        <w:rPr>
          <w:rFonts w:ascii="Arial" w:hAnsi="Arial"/>
          <w:color w:val="000000"/>
        </w:rPr>
        <w:t>15006</w:t>
      </w:r>
      <w:r w:rsidR="008A4AB3">
        <w:rPr>
          <w:rFonts w:ascii="Arial" w:hAnsi="Arial"/>
          <w:color w:val="000000"/>
        </w:rPr>
        <w:t xml:space="preserve"> </w:t>
      </w:r>
      <w:r w:rsidR="008A2D07">
        <w:rPr>
          <w:rFonts w:ascii="Arial" w:hAnsi="Arial"/>
          <w:color w:val="000000"/>
        </w:rPr>
        <w:t xml:space="preserve">through </w:t>
      </w:r>
      <w:r w:rsidR="00322284">
        <w:rPr>
          <w:rFonts w:ascii="Arial" w:hAnsi="Arial"/>
          <w:color w:val="000000"/>
        </w:rPr>
        <w:t>15026</w:t>
      </w:r>
      <w:r w:rsidR="008A2D07">
        <w:rPr>
          <w:rFonts w:ascii="Arial" w:hAnsi="Arial"/>
          <w:color w:val="000000"/>
        </w:rPr>
        <w:t xml:space="preserve"> </w:t>
      </w:r>
      <w:r w:rsidR="00322284">
        <w:rPr>
          <w:rFonts w:ascii="Arial" w:hAnsi="Arial"/>
          <w:color w:val="000000"/>
        </w:rPr>
        <w:t>and Section 15028.5</w:t>
      </w:r>
      <w:r w:rsidR="000C4ACA">
        <w:rPr>
          <w:rFonts w:ascii="Arial" w:hAnsi="Arial"/>
          <w:color w:val="000000"/>
        </w:rPr>
        <w:t xml:space="preserve"> </w:t>
      </w:r>
      <w:r w:rsidR="008A4AB3">
        <w:rPr>
          <w:rFonts w:ascii="Arial" w:hAnsi="Arial"/>
          <w:color w:val="000000"/>
        </w:rPr>
        <w:t>of the CIC</w:t>
      </w:r>
      <w:r w:rsidR="00482589">
        <w:rPr>
          <w:rFonts w:ascii="Arial" w:hAnsi="Arial"/>
          <w:color w:val="000000"/>
        </w:rPr>
        <w:t xml:space="preserve"> and Sections </w:t>
      </w:r>
      <w:r w:rsidR="00842505">
        <w:rPr>
          <w:rFonts w:ascii="Arial" w:hAnsi="Arial"/>
          <w:color w:val="000000"/>
        </w:rPr>
        <w:t>2691 through 2691.24 of the CCR</w:t>
      </w:r>
    </w:p>
    <w:p w:rsidR="008A2D07" w:rsidRDefault="008A2D07" w:rsidP="00A66AD9">
      <w:pPr>
        <w:pStyle w:val="ListParagraph"/>
        <w:numPr>
          <w:ilvl w:val="0"/>
          <w:numId w:val="116"/>
        </w:numPr>
        <w:ind w:hanging="726"/>
        <w:rPr>
          <w:rFonts w:ascii="Arial" w:hAnsi="Arial"/>
          <w:color w:val="000000"/>
          <w:lang w:val="it-IT"/>
        </w:rPr>
      </w:pPr>
      <w:r>
        <w:rPr>
          <w:rFonts w:ascii="Arial" w:hAnsi="Arial"/>
          <w:color w:val="000000"/>
          <w:lang w:val="it-IT"/>
        </w:rPr>
        <w:t>Have knowledge of the requirements of licensure</w:t>
      </w:r>
    </w:p>
    <w:p w:rsidR="00E21F57" w:rsidRDefault="00206A94" w:rsidP="00A66AD9">
      <w:pPr>
        <w:pStyle w:val="ListParagraph"/>
        <w:numPr>
          <w:ilvl w:val="4"/>
          <w:numId w:val="116"/>
        </w:numPr>
        <w:ind w:hanging="450"/>
        <w:rPr>
          <w:rFonts w:ascii="Arial" w:hAnsi="Arial"/>
          <w:color w:val="000000"/>
          <w:lang w:val="it-IT"/>
        </w:rPr>
      </w:pPr>
      <w:r>
        <w:rPr>
          <w:rFonts w:ascii="Arial" w:hAnsi="Arial"/>
          <w:color w:val="000000"/>
          <w:lang w:val="it-IT"/>
        </w:rPr>
        <w:t>P</w:t>
      </w:r>
      <w:r w:rsidR="00E21F57">
        <w:rPr>
          <w:rFonts w:ascii="Arial" w:hAnsi="Arial"/>
          <w:color w:val="000000"/>
          <w:lang w:val="it-IT"/>
        </w:rPr>
        <w:t xml:space="preserve">rerequisites for </w:t>
      </w:r>
      <w:r w:rsidR="00D6686C">
        <w:rPr>
          <w:rFonts w:ascii="Arial" w:hAnsi="Arial"/>
          <w:color w:val="000000"/>
          <w:lang w:val="it-IT"/>
        </w:rPr>
        <w:t>l</w:t>
      </w:r>
      <w:r w:rsidR="00697BD6">
        <w:rPr>
          <w:rFonts w:ascii="Arial" w:hAnsi="Arial"/>
          <w:color w:val="000000"/>
          <w:lang w:val="it-IT"/>
        </w:rPr>
        <w:t>icensing</w:t>
      </w:r>
      <w:r w:rsidR="0021738D">
        <w:rPr>
          <w:rFonts w:ascii="Arial" w:hAnsi="Arial"/>
          <w:color w:val="000000"/>
          <w:lang w:val="it-IT"/>
        </w:rPr>
        <w:t>;</w:t>
      </w:r>
    </w:p>
    <w:p w:rsidR="00206A94"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 xml:space="preserve">Application </w:t>
      </w:r>
      <w:r w:rsidR="00D6686C">
        <w:rPr>
          <w:rFonts w:ascii="Arial" w:hAnsi="Arial"/>
          <w:color w:val="000000"/>
          <w:lang w:val="it-IT"/>
        </w:rPr>
        <w:t>f</w:t>
      </w:r>
      <w:r>
        <w:rPr>
          <w:rFonts w:ascii="Arial" w:hAnsi="Arial"/>
          <w:color w:val="000000"/>
          <w:lang w:val="it-IT"/>
        </w:rPr>
        <w:t xml:space="preserve">orm and </w:t>
      </w:r>
      <w:r w:rsidR="00D6686C">
        <w:rPr>
          <w:rFonts w:ascii="Arial" w:hAnsi="Arial"/>
          <w:color w:val="000000"/>
          <w:lang w:val="it-IT"/>
        </w:rPr>
        <w:t>f</w:t>
      </w:r>
      <w:r>
        <w:rPr>
          <w:rFonts w:ascii="Arial" w:hAnsi="Arial"/>
          <w:color w:val="000000"/>
          <w:lang w:val="it-IT"/>
        </w:rPr>
        <w:t>ees</w:t>
      </w:r>
      <w:r w:rsidR="0021738D">
        <w:rPr>
          <w:rFonts w:ascii="Arial" w:hAnsi="Arial"/>
          <w:color w:val="000000"/>
          <w:lang w:val="it-IT"/>
        </w:rPr>
        <w:t>;</w:t>
      </w:r>
    </w:p>
    <w:p w:rsidR="00E21F57" w:rsidRDefault="00206A94" w:rsidP="00A66AD9">
      <w:pPr>
        <w:pStyle w:val="ListParagraph"/>
        <w:numPr>
          <w:ilvl w:val="2"/>
          <w:numId w:val="116"/>
        </w:numPr>
        <w:ind w:left="3600" w:hanging="450"/>
        <w:rPr>
          <w:rFonts w:ascii="Arial" w:hAnsi="Arial"/>
          <w:color w:val="000000"/>
          <w:lang w:val="it-IT"/>
        </w:rPr>
      </w:pPr>
      <w:r>
        <w:rPr>
          <w:rFonts w:ascii="Arial" w:hAnsi="Arial"/>
          <w:color w:val="000000"/>
          <w:lang w:val="it-IT"/>
        </w:rPr>
        <w:t>M</w:t>
      </w:r>
      <w:r w:rsidR="00E21F57">
        <w:rPr>
          <w:rFonts w:ascii="Arial" w:hAnsi="Arial"/>
          <w:color w:val="000000"/>
          <w:lang w:val="it-IT"/>
        </w:rPr>
        <w:t xml:space="preserve">aintenance of </w:t>
      </w:r>
      <w:r w:rsidR="00D6686C">
        <w:rPr>
          <w:rFonts w:ascii="Arial" w:hAnsi="Arial"/>
          <w:color w:val="000000"/>
          <w:lang w:val="it-IT"/>
        </w:rPr>
        <w:t>l</w:t>
      </w:r>
      <w:r w:rsidR="00E21F57">
        <w:rPr>
          <w:rFonts w:ascii="Arial" w:hAnsi="Arial"/>
          <w:color w:val="000000"/>
          <w:lang w:val="it-IT"/>
        </w:rPr>
        <w:t>icens</w:t>
      </w:r>
      <w:r w:rsidR="00697BD6">
        <w:rPr>
          <w:rFonts w:ascii="Arial" w:hAnsi="Arial"/>
          <w:color w:val="000000"/>
          <w:lang w:val="it-IT"/>
        </w:rPr>
        <w:t>e</w:t>
      </w:r>
      <w:r w:rsidR="0021738D">
        <w:rPr>
          <w:rFonts w:ascii="Arial" w:hAnsi="Arial"/>
          <w:color w:val="000000"/>
          <w:lang w:val="it-IT"/>
        </w:rPr>
        <w:t xml:space="preserve">; </w:t>
      </w:r>
    </w:p>
    <w:p w:rsidR="00206A94" w:rsidRDefault="00206A94" w:rsidP="00206A94">
      <w:pPr>
        <w:pStyle w:val="ListParagraph"/>
        <w:numPr>
          <w:ilvl w:val="2"/>
          <w:numId w:val="116"/>
        </w:numPr>
        <w:ind w:left="3600" w:hanging="450"/>
        <w:rPr>
          <w:rFonts w:ascii="Arial" w:hAnsi="Arial"/>
          <w:color w:val="000000"/>
          <w:lang w:val="it-IT"/>
        </w:rPr>
      </w:pPr>
      <w:r>
        <w:rPr>
          <w:rFonts w:ascii="Arial" w:hAnsi="Arial"/>
          <w:color w:val="000000"/>
          <w:lang w:val="it-IT"/>
        </w:rPr>
        <w:t xml:space="preserve">Denial of </w:t>
      </w:r>
      <w:r w:rsidR="00D6686C">
        <w:rPr>
          <w:rFonts w:ascii="Arial" w:hAnsi="Arial"/>
          <w:color w:val="000000"/>
          <w:lang w:val="it-IT"/>
        </w:rPr>
        <w:t>l</w:t>
      </w:r>
      <w:r>
        <w:rPr>
          <w:rFonts w:ascii="Arial" w:hAnsi="Arial"/>
          <w:color w:val="000000"/>
          <w:lang w:val="it-IT"/>
        </w:rPr>
        <w:t>icense</w:t>
      </w:r>
      <w:r w:rsidR="00861D24">
        <w:rPr>
          <w:rFonts w:ascii="Arial" w:hAnsi="Arial"/>
          <w:color w:val="000000"/>
          <w:lang w:val="it-IT"/>
        </w:rPr>
        <w:t>; and,</w:t>
      </w:r>
    </w:p>
    <w:p w:rsidR="00861D24" w:rsidRDefault="00861D24" w:rsidP="00206A94">
      <w:pPr>
        <w:pStyle w:val="ListParagraph"/>
        <w:numPr>
          <w:ilvl w:val="2"/>
          <w:numId w:val="116"/>
        </w:numPr>
        <w:ind w:left="3600" w:hanging="450"/>
        <w:rPr>
          <w:rFonts w:ascii="Arial" w:hAnsi="Arial"/>
          <w:color w:val="000000"/>
          <w:lang w:val="it-IT"/>
        </w:rPr>
      </w:pPr>
      <w:r>
        <w:rPr>
          <w:rFonts w:ascii="Arial" w:hAnsi="Arial"/>
          <w:color w:val="000000"/>
          <w:lang w:val="it-IT"/>
        </w:rPr>
        <w:t>Records</w:t>
      </w:r>
      <w:r w:rsidR="00EC611E">
        <w:rPr>
          <w:rFonts w:ascii="Arial" w:hAnsi="Arial"/>
          <w:color w:val="000000"/>
          <w:lang w:val="it-IT"/>
        </w:rPr>
        <w:t>.</w:t>
      </w:r>
    </w:p>
    <w:p w:rsidR="008C7684" w:rsidRDefault="002E4C9E" w:rsidP="004459D0">
      <w:pPr>
        <w:ind w:left="1440" w:firstLine="0"/>
        <w:rPr>
          <w:rFonts w:ascii="Arial" w:hAnsi="Arial"/>
          <w:color w:val="000000"/>
        </w:rPr>
      </w:pPr>
      <w:r>
        <w:rPr>
          <w:rFonts w:ascii="Arial" w:hAnsi="Arial"/>
          <w:color w:val="000000"/>
          <w:lang w:val="it-IT"/>
        </w:rPr>
        <w:t>4</w:t>
      </w:r>
      <w:r w:rsidR="00206A94">
        <w:rPr>
          <w:rFonts w:ascii="Arial" w:hAnsi="Arial"/>
          <w:color w:val="000000"/>
          <w:lang w:val="it-IT"/>
        </w:rPr>
        <w:t>.</w:t>
      </w:r>
      <w:r w:rsidR="00206A94">
        <w:rPr>
          <w:rFonts w:ascii="Arial" w:hAnsi="Arial"/>
          <w:color w:val="000000"/>
          <w:lang w:val="it-IT"/>
        </w:rPr>
        <w:tab/>
      </w:r>
      <w:r w:rsidR="008C7684">
        <w:rPr>
          <w:rFonts w:ascii="Arial" w:hAnsi="Arial"/>
          <w:color w:val="000000"/>
          <w:lang w:val="it-IT"/>
        </w:rPr>
        <w:t xml:space="preserve">Bonds: </w:t>
      </w:r>
      <w:r w:rsidR="008448A7">
        <w:rPr>
          <w:rFonts w:ascii="Arial" w:hAnsi="Arial"/>
          <w:color w:val="000000"/>
          <w:lang w:val="it-IT"/>
        </w:rPr>
        <w:t xml:space="preserve"> </w:t>
      </w:r>
      <w:r w:rsidR="008A4AB3">
        <w:rPr>
          <w:rFonts w:ascii="Arial" w:hAnsi="Arial"/>
          <w:color w:val="000000"/>
          <w:lang w:val="it-IT"/>
        </w:rPr>
        <w:t>Section</w:t>
      </w:r>
      <w:r>
        <w:rPr>
          <w:rFonts w:ascii="Arial" w:hAnsi="Arial"/>
          <w:color w:val="000000"/>
          <w:lang w:val="it-IT"/>
        </w:rPr>
        <w:t>s 15033 through 15037 of the CI</w:t>
      </w:r>
      <w:r w:rsidR="008A4AB3">
        <w:rPr>
          <w:rFonts w:ascii="Arial" w:hAnsi="Arial"/>
          <w:color w:val="000000"/>
        </w:rPr>
        <w:t>C</w:t>
      </w:r>
    </w:p>
    <w:p w:rsidR="00E21F57"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Be </w:t>
      </w:r>
      <w:r w:rsidR="00E3459D">
        <w:rPr>
          <w:rFonts w:ascii="Arial" w:hAnsi="Arial"/>
          <w:color w:val="000000"/>
          <w:lang w:val="it-IT"/>
        </w:rPr>
        <w:t xml:space="preserve">able to identify </w:t>
      </w:r>
      <w:r>
        <w:rPr>
          <w:rFonts w:ascii="Arial" w:hAnsi="Arial"/>
          <w:color w:val="000000"/>
          <w:lang w:val="it-IT"/>
        </w:rPr>
        <w:t>the amount, form, execution, and sufficiency of sureties</w:t>
      </w:r>
      <w:r w:rsidR="002932C6">
        <w:rPr>
          <w:rFonts w:ascii="Arial" w:hAnsi="Arial"/>
          <w:color w:val="000000"/>
          <w:lang w:val="it-IT"/>
        </w:rPr>
        <w:t>.</w:t>
      </w:r>
    </w:p>
    <w:p w:rsidR="003F6718"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able to identify actions for damages</w:t>
      </w:r>
      <w:r w:rsidR="00697BD6">
        <w:rPr>
          <w:rFonts w:ascii="Arial" w:hAnsi="Arial"/>
          <w:color w:val="000000"/>
          <w:lang w:val="it-IT"/>
        </w:rPr>
        <w:t>.</w:t>
      </w:r>
    </w:p>
    <w:p w:rsidR="003F6718" w:rsidRDefault="00E3459D" w:rsidP="00E3459D">
      <w:pPr>
        <w:pStyle w:val="ListParagraph"/>
        <w:numPr>
          <w:ilvl w:val="0"/>
          <w:numId w:val="115"/>
        </w:numPr>
        <w:ind w:left="2880" w:hanging="720"/>
        <w:rPr>
          <w:rFonts w:ascii="Arial" w:hAnsi="Arial"/>
          <w:color w:val="000000"/>
          <w:lang w:val="it-IT"/>
        </w:rPr>
      </w:pPr>
      <w:r>
        <w:rPr>
          <w:rFonts w:ascii="Arial" w:hAnsi="Arial"/>
          <w:color w:val="000000"/>
          <w:lang w:val="it-IT"/>
        </w:rPr>
        <w:t xml:space="preserve">Have knowledge of </w:t>
      </w:r>
      <w:r w:rsidR="003F6718">
        <w:rPr>
          <w:rFonts w:ascii="Arial" w:hAnsi="Arial"/>
          <w:color w:val="000000"/>
          <w:lang w:val="it-IT"/>
        </w:rPr>
        <w:t>maintenance of bonds and reasons for denial of an applicat</w:t>
      </w:r>
      <w:r w:rsidR="00A40D67">
        <w:rPr>
          <w:rFonts w:ascii="Arial" w:hAnsi="Arial"/>
          <w:color w:val="000000"/>
          <w:lang w:val="it-IT"/>
        </w:rPr>
        <w:t>io</w:t>
      </w:r>
      <w:r w:rsidR="003F6718">
        <w:rPr>
          <w:rFonts w:ascii="Arial" w:hAnsi="Arial"/>
          <w:color w:val="000000"/>
          <w:lang w:val="it-IT"/>
        </w:rPr>
        <w:t>n</w:t>
      </w:r>
      <w:r w:rsidR="002932C6">
        <w:rPr>
          <w:rFonts w:ascii="Arial" w:hAnsi="Arial"/>
          <w:color w:val="000000"/>
          <w:lang w:val="it-IT"/>
        </w:rPr>
        <w:t>.</w:t>
      </w:r>
    </w:p>
    <w:p w:rsidR="003F6718" w:rsidRPr="00512F20" w:rsidRDefault="003F6718" w:rsidP="00E3459D">
      <w:pPr>
        <w:pStyle w:val="ListParagraph"/>
        <w:numPr>
          <w:ilvl w:val="0"/>
          <w:numId w:val="115"/>
        </w:numPr>
        <w:ind w:left="2880" w:hanging="720"/>
        <w:rPr>
          <w:rFonts w:ascii="Arial" w:hAnsi="Arial"/>
          <w:color w:val="000000"/>
          <w:lang w:val="it-IT"/>
        </w:rPr>
      </w:pPr>
      <w:r>
        <w:rPr>
          <w:rFonts w:ascii="Arial" w:hAnsi="Arial"/>
          <w:color w:val="000000"/>
          <w:lang w:val="it-IT"/>
        </w:rPr>
        <w:t>Be familiar with the duration of bonds.</w:t>
      </w:r>
    </w:p>
    <w:p w:rsidR="008C7684" w:rsidRDefault="00E81295" w:rsidP="00E81295">
      <w:pPr>
        <w:ind w:left="2160" w:hanging="720"/>
        <w:rPr>
          <w:rFonts w:ascii="Arial" w:hAnsi="Arial"/>
          <w:color w:val="000000"/>
        </w:rPr>
      </w:pPr>
      <w:r>
        <w:rPr>
          <w:rFonts w:ascii="Arial" w:hAnsi="Arial"/>
          <w:color w:val="000000"/>
          <w:lang w:val="it-IT"/>
        </w:rPr>
        <w:t>5</w:t>
      </w:r>
      <w:r w:rsidR="00F51974">
        <w:rPr>
          <w:rFonts w:ascii="Arial" w:hAnsi="Arial"/>
          <w:color w:val="000000"/>
          <w:lang w:val="it-IT"/>
        </w:rPr>
        <w:t>.</w:t>
      </w:r>
      <w:r w:rsidR="00F51974">
        <w:rPr>
          <w:rFonts w:ascii="Arial" w:hAnsi="Arial"/>
          <w:color w:val="000000"/>
          <w:lang w:val="it-IT"/>
        </w:rPr>
        <w:tab/>
        <w:t>D</w:t>
      </w:r>
      <w:r w:rsidR="008C7684">
        <w:rPr>
          <w:rFonts w:ascii="Arial" w:hAnsi="Arial"/>
          <w:color w:val="000000"/>
          <w:lang w:val="it-IT"/>
        </w:rPr>
        <w:t xml:space="preserve">isciplinary Proceedings: </w:t>
      </w:r>
      <w:r w:rsidR="008448A7">
        <w:rPr>
          <w:rFonts w:ascii="Arial" w:hAnsi="Arial"/>
          <w:color w:val="000000"/>
          <w:lang w:val="it-IT"/>
        </w:rPr>
        <w:t xml:space="preserve"> </w:t>
      </w:r>
      <w:r w:rsidR="008A4AB3">
        <w:rPr>
          <w:rFonts w:ascii="Arial" w:hAnsi="Arial"/>
          <w:color w:val="000000"/>
          <w:lang w:val="it-IT"/>
        </w:rPr>
        <w:t xml:space="preserve">Section </w:t>
      </w:r>
      <w:r w:rsidR="00322284">
        <w:rPr>
          <w:rFonts w:ascii="Arial" w:hAnsi="Arial"/>
          <w:color w:val="000000"/>
          <w:lang w:val="it-IT"/>
        </w:rPr>
        <w:t>15028</w:t>
      </w:r>
      <w:r w:rsidR="00861D24">
        <w:rPr>
          <w:rFonts w:ascii="Arial" w:hAnsi="Arial"/>
          <w:color w:val="000000"/>
          <w:lang w:val="it-IT"/>
        </w:rPr>
        <w:t>, 15028.6, 15028.7</w:t>
      </w:r>
      <w:r w:rsidR="00322284">
        <w:rPr>
          <w:rFonts w:ascii="Arial" w:hAnsi="Arial"/>
          <w:color w:val="000000"/>
          <w:lang w:val="it-IT"/>
        </w:rPr>
        <w:t xml:space="preserve"> and Sections </w:t>
      </w:r>
      <w:r>
        <w:rPr>
          <w:rFonts w:ascii="Arial" w:hAnsi="Arial"/>
          <w:color w:val="000000"/>
          <w:lang w:val="it-IT"/>
        </w:rPr>
        <w:t xml:space="preserve">15038 through 15043 </w:t>
      </w:r>
      <w:r w:rsidR="008A4AB3">
        <w:rPr>
          <w:rFonts w:ascii="Arial" w:hAnsi="Arial"/>
          <w:color w:val="000000"/>
        </w:rPr>
        <w:t>of the CIC</w:t>
      </w:r>
      <w:r w:rsidR="00482589">
        <w:rPr>
          <w:rFonts w:ascii="Arial" w:hAnsi="Arial"/>
          <w:color w:val="000000"/>
        </w:rPr>
        <w:t xml:space="preserve"> and 2691.3 of the CCR</w:t>
      </w:r>
    </w:p>
    <w:p w:rsidR="00322284" w:rsidRDefault="00322284" w:rsidP="00E3459D">
      <w:pPr>
        <w:pStyle w:val="ListParagraph"/>
        <w:numPr>
          <w:ilvl w:val="0"/>
          <w:numId w:val="117"/>
        </w:numPr>
        <w:ind w:left="2880" w:hanging="720"/>
        <w:rPr>
          <w:rFonts w:ascii="Arial" w:hAnsi="Arial"/>
          <w:color w:val="000000"/>
          <w:lang w:val="it-IT"/>
        </w:rPr>
      </w:pPr>
      <w:r>
        <w:rPr>
          <w:rFonts w:ascii="Arial" w:hAnsi="Arial"/>
          <w:color w:val="000000"/>
          <w:lang w:val="it-IT"/>
        </w:rPr>
        <w:t>Be able to recognize misrepresentation:  solictation involving conflict of inter</w:t>
      </w:r>
      <w:r w:rsidR="00861D24">
        <w:rPr>
          <w:rFonts w:ascii="Arial" w:hAnsi="Arial"/>
          <w:color w:val="000000"/>
          <w:lang w:val="it-IT"/>
        </w:rPr>
        <w:t>e</w:t>
      </w:r>
      <w:r>
        <w:rPr>
          <w:rFonts w:ascii="Arial" w:hAnsi="Arial"/>
          <w:color w:val="000000"/>
          <w:lang w:val="it-IT"/>
        </w:rPr>
        <w:t>st</w:t>
      </w:r>
      <w:r w:rsidR="00EC611E">
        <w:rPr>
          <w:rFonts w:ascii="Arial" w:hAnsi="Arial"/>
          <w:color w:val="000000"/>
          <w:lang w:val="it-IT"/>
        </w:rPr>
        <w:t>.</w:t>
      </w:r>
    </w:p>
    <w:p w:rsidR="00861D24" w:rsidRDefault="00861D24" w:rsidP="00E3459D">
      <w:pPr>
        <w:pStyle w:val="ListParagraph"/>
        <w:numPr>
          <w:ilvl w:val="0"/>
          <w:numId w:val="117"/>
        </w:numPr>
        <w:ind w:left="2880" w:hanging="720"/>
        <w:rPr>
          <w:rFonts w:ascii="Arial" w:hAnsi="Arial"/>
          <w:color w:val="000000"/>
          <w:lang w:val="it-IT"/>
        </w:rPr>
      </w:pPr>
      <w:r>
        <w:rPr>
          <w:rFonts w:ascii="Arial" w:hAnsi="Arial"/>
          <w:color w:val="000000"/>
          <w:lang w:val="it-IT"/>
        </w:rPr>
        <w:t>Have knowledge of the consequences of mishandling of fudiciary funds.</w:t>
      </w:r>
    </w:p>
    <w:p w:rsidR="003F6718" w:rsidRDefault="003F6718" w:rsidP="00E3459D">
      <w:pPr>
        <w:pStyle w:val="ListParagraph"/>
        <w:numPr>
          <w:ilvl w:val="0"/>
          <w:numId w:val="117"/>
        </w:numPr>
        <w:ind w:left="2880" w:hanging="720"/>
        <w:rPr>
          <w:rFonts w:ascii="Arial" w:hAnsi="Arial"/>
          <w:color w:val="000000"/>
          <w:lang w:val="it-IT"/>
        </w:rPr>
      </w:pPr>
      <w:r>
        <w:rPr>
          <w:rFonts w:ascii="Arial" w:hAnsi="Arial"/>
          <w:color w:val="000000"/>
          <w:lang w:val="it-IT"/>
        </w:rPr>
        <w:t>Be able to recognize actions that would result in suspension or revocation of a license</w:t>
      </w:r>
      <w:r w:rsidR="00697BD6">
        <w:rPr>
          <w:rFonts w:ascii="Arial" w:hAnsi="Arial"/>
          <w:color w:val="000000"/>
          <w:lang w:val="it-IT"/>
        </w:rPr>
        <w:t>.</w:t>
      </w:r>
    </w:p>
    <w:p w:rsidR="008C7684" w:rsidRDefault="008448A7" w:rsidP="004459D0">
      <w:pPr>
        <w:ind w:left="1440" w:firstLine="0"/>
        <w:rPr>
          <w:rFonts w:ascii="Arial" w:hAnsi="Arial"/>
          <w:color w:val="000000"/>
        </w:rPr>
      </w:pPr>
      <w:r>
        <w:rPr>
          <w:rFonts w:ascii="Arial" w:hAnsi="Arial"/>
          <w:color w:val="000000"/>
          <w:lang w:val="it-IT"/>
        </w:rPr>
        <w:lastRenderedPageBreak/>
        <w:t>6</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Nonresidents: </w:t>
      </w:r>
      <w:r>
        <w:rPr>
          <w:rFonts w:ascii="Arial" w:hAnsi="Arial"/>
          <w:color w:val="000000"/>
          <w:lang w:val="it-IT"/>
        </w:rPr>
        <w:t xml:space="preserve"> </w:t>
      </w:r>
      <w:r w:rsidR="008A4AB3">
        <w:rPr>
          <w:rFonts w:ascii="Arial" w:hAnsi="Arial"/>
          <w:color w:val="000000"/>
          <w:lang w:val="it-IT"/>
        </w:rPr>
        <w:t>Section</w:t>
      </w:r>
      <w:r>
        <w:rPr>
          <w:rFonts w:ascii="Arial" w:hAnsi="Arial"/>
          <w:color w:val="000000"/>
          <w:lang w:val="it-IT"/>
        </w:rPr>
        <w:t>s</w:t>
      </w:r>
      <w:r w:rsidR="008A4AB3">
        <w:rPr>
          <w:rFonts w:ascii="Arial" w:hAnsi="Arial"/>
          <w:color w:val="000000"/>
          <w:lang w:val="it-IT"/>
        </w:rPr>
        <w:t xml:space="preserve"> </w:t>
      </w:r>
      <w:r>
        <w:rPr>
          <w:rFonts w:ascii="Arial" w:hAnsi="Arial"/>
          <w:color w:val="000000"/>
          <w:lang w:val="it-IT"/>
        </w:rPr>
        <w:t>15044 through 15052</w:t>
      </w:r>
      <w:r w:rsidR="008A4AB3">
        <w:rPr>
          <w:rFonts w:ascii="Arial" w:hAnsi="Arial"/>
          <w:color w:val="000000"/>
          <w:lang w:val="it-IT"/>
        </w:rPr>
        <w:t xml:space="preserve"> </w:t>
      </w:r>
      <w:r w:rsidR="008A4AB3">
        <w:rPr>
          <w:rFonts w:ascii="Arial" w:hAnsi="Arial"/>
          <w:color w:val="000000"/>
        </w:rPr>
        <w:t>of the CIC</w:t>
      </w:r>
    </w:p>
    <w:p w:rsidR="003F6718" w:rsidRDefault="00E3459D" w:rsidP="00E3459D">
      <w:pPr>
        <w:pStyle w:val="ListParagraph"/>
        <w:numPr>
          <w:ilvl w:val="0"/>
          <w:numId w:val="118"/>
        </w:numPr>
        <w:ind w:left="2880" w:hanging="720"/>
        <w:rPr>
          <w:rFonts w:ascii="Arial" w:hAnsi="Arial"/>
          <w:color w:val="000000"/>
          <w:lang w:val="it-IT"/>
        </w:rPr>
      </w:pPr>
      <w:r>
        <w:rPr>
          <w:rFonts w:ascii="Arial" w:hAnsi="Arial"/>
          <w:color w:val="000000"/>
          <w:lang w:val="it-IT"/>
        </w:rPr>
        <w:t>Have knowledge of</w:t>
      </w:r>
      <w:r w:rsidR="003F6718">
        <w:rPr>
          <w:rFonts w:ascii="Arial" w:hAnsi="Arial"/>
          <w:color w:val="000000"/>
          <w:lang w:val="it-IT"/>
        </w:rPr>
        <w:t xml:space="preserve"> disciplinary proceedings for nonresidents</w:t>
      </w:r>
      <w:r w:rsidR="0021738D">
        <w:rPr>
          <w:rFonts w:ascii="Arial" w:hAnsi="Arial"/>
          <w:color w:val="000000"/>
          <w:lang w:val="it-IT"/>
        </w:rPr>
        <w:t>; and,</w:t>
      </w:r>
    </w:p>
    <w:p w:rsidR="00697BD6" w:rsidRDefault="003F6718" w:rsidP="00E3459D">
      <w:pPr>
        <w:pStyle w:val="ListParagraph"/>
        <w:numPr>
          <w:ilvl w:val="0"/>
          <w:numId w:val="118"/>
        </w:numPr>
        <w:ind w:left="2880" w:hanging="720"/>
        <w:rPr>
          <w:rFonts w:ascii="Arial" w:hAnsi="Arial"/>
          <w:color w:val="000000"/>
          <w:lang w:val="it-IT"/>
        </w:rPr>
      </w:pPr>
      <w:r>
        <w:rPr>
          <w:rFonts w:ascii="Arial" w:hAnsi="Arial"/>
          <w:color w:val="000000"/>
          <w:lang w:val="it-IT"/>
        </w:rPr>
        <w:t>Be familiar with proof of compliance requirements for nonresidents</w:t>
      </w:r>
      <w:r w:rsidR="0021738D">
        <w:rPr>
          <w:rFonts w:ascii="Arial" w:hAnsi="Arial"/>
          <w:color w:val="000000"/>
          <w:lang w:val="it-IT"/>
        </w:rPr>
        <w:t>.</w:t>
      </w:r>
    </w:p>
    <w:p w:rsidR="008C7684" w:rsidRDefault="00E77982" w:rsidP="004459D0">
      <w:pPr>
        <w:ind w:left="1440" w:firstLine="0"/>
        <w:rPr>
          <w:rFonts w:ascii="Arial" w:hAnsi="Arial"/>
          <w:color w:val="000000"/>
        </w:rPr>
      </w:pPr>
      <w:r>
        <w:rPr>
          <w:rFonts w:ascii="Arial" w:hAnsi="Arial"/>
          <w:color w:val="000000"/>
          <w:lang w:val="it-IT"/>
        </w:rPr>
        <w:t>7</w:t>
      </w:r>
      <w:r w:rsidR="00F51974">
        <w:rPr>
          <w:rFonts w:ascii="Arial" w:hAnsi="Arial"/>
          <w:color w:val="000000"/>
          <w:lang w:val="it-IT"/>
        </w:rPr>
        <w:t>.</w:t>
      </w:r>
      <w:r w:rsidR="00F51974">
        <w:rPr>
          <w:rFonts w:ascii="Arial" w:hAnsi="Arial"/>
          <w:color w:val="000000"/>
          <w:lang w:val="it-IT"/>
        </w:rPr>
        <w:tab/>
      </w:r>
      <w:r w:rsidR="008C7684">
        <w:rPr>
          <w:rFonts w:ascii="Arial" w:hAnsi="Arial"/>
          <w:color w:val="000000"/>
          <w:lang w:val="it-IT"/>
        </w:rPr>
        <w:t xml:space="preserve">Penal Provisions: </w:t>
      </w:r>
      <w:r>
        <w:rPr>
          <w:rFonts w:ascii="Arial" w:hAnsi="Arial"/>
          <w:color w:val="000000"/>
          <w:lang w:val="it-IT"/>
        </w:rPr>
        <w:t xml:space="preserve"> </w:t>
      </w:r>
      <w:r w:rsidR="008A4AB3">
        <w:rPr>
          <w:rFonts w:ascii="Arial" w:hAnsi="Arial"/>
          <w:color w:val="000000"/>
          <w:lang w:val="it-IT"/>
        </w:rPr>
        <w:t>Section</w:t>
      </w:r>
      <w:r w:rsidR="008C7684">
        <w:rPr>
          <w:rFonts w:ascii="Arial" w:hAnsi="Arial"/>
          <w:color w:val="000000"/>
          <w:lang w:val="it-IT"/>
        </w:rPr>
        <w:t xml:space="preserve"> </w:t>
      </w:r>
      <w:r>
        <w:rPr>
          <w:rFonts w:ascii="Arial" w:hAnsi="Arial"/>
          <w:color w:val="000000"/>
          <w:lang w:val="it-IT"/>
        </w:rPr>
        <w:t>15053</w:t>
      </w:r>
      <w:r w:rsidR="008A4AB3">
        <w:rPr>
          <w:rFonts w:ascii="Arial" w:hAnsi="Arial"/>
          <w:color w:val="000000"/>
          <w:lang w:val="it-IT"/>
        </w:rPr>
        <w:t xml:space="preserve"> </w:t>
      </w:r>
      <w:r w:rsidR="008A4AB3">
        <w:rPr>
          <w:rFonts w:ascii="Arial" w:hAnsi="Arial"/>
          <w:color w:val="000000"/>
        </w:rPr>
        <w:t>of the CIC</w:t>
      </w:r>
    </w:p>
    <w:p w:rsidR="003F6718"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 xml:space="preserve">Be able to recognize that anyone who falsifies the fingerprints or photographs submitted under subdivision (f) of Section </w:t>
      </w:r>
      <w:r w:rsidR="00A120BE">
        <w:rPr>
          <w:rFonts w:ascii="Arial" w:hAnsi="Arial"/>
          <w:color w:val="000000"/>
          <w:lang w:val="it-IT"/>
        </w:rPr>
        <w:t>15010</w:t>
      </w:r>
      <w:r>
        <w:rPr>
          <w:rFonts w:ascii="Arial" w:hAnsi="Arial"/>
          <w:color w:val="000000"/>
          <w:lang w:val="it-IT"/>
        </w:rPr>
        <w:t xml:space="preserve"> of the CIC is guilty of a felony</w:t>
      </w:r>
      <w:r w:rsidR="0021738D">
        <w:rPr>
          <w:rFonts w:ascii="Arial" w:hAnsi="Arial"/>
          <w:color w:val="000000"/>
          <w:lang w:val="it-IT"/>
        </w:rPr>
        <w:t>; and,</w:t>
      </w:r>
    </w:p>
    <w:p w:rsidR="003F6718" w:rsidRPr="00512F20" w:rsidRDefault="003F6718" w:rsidP="00E3459D">
      <w:pPr>
        <w:pStyle w:val="ListParagraph"/>
        <w:numPr>
          <w:ilvl w:val="0"/>
          <w:numId w:val="119"/>
        </w:numPr>
        <w:ind w:left="2880" w:hanging="720"/>
        <w:rPr>
          <w:rFonts w:ascii="Arial" w:hAnsi="Arial"/>
          <w:color w:val="000000"/>
          <w:lang w:val="it-IT"/>
        </w:rPr>
      </w:pPr>
      <w:r>
        <w:rPr>
          <w:rFonts w:ascii="Arial" w:hAnsi="Arial"/>
          <w:color w:val="000000"/>
          <w:lang w:val="it-IT"/>
        </w:rPr>
        <w:t xml:space="preserve">Be able to recognize that any violations to all other provisions is </w:t>
      </w:r>
      <w:r w:rsidR="002E2040">
        <w:rPr>
          <w:rFonts w:ascii="Arial" w:hAnsi="Arial"/>
          <w:color w:val="000000"/>
          <w:lang w:val="it-IT"/>
        </w:rPr>
        <w:t>a misdemeanor</w:t>
      </w:r>
      <w:r w:rsidR="0021738D">
        <w:rPr>
          <w:rFonts w:ascii="Arial" w:hAnsi="Arial"/>
          <w:color w:val="000000"/>
          <w:lang w:val="it-IT"/>
        </w:rPr>
        <w:t>.</w:t>
      </w:r>
    </w:p>
    <w:p w:rsidR="008C7684" w:rsidRDefault="00A44D0A" w:rsidP="00482589">
      <w:pPr>
        <w:ind w:left="2160" w:hanging="720"/>
        <w:rPr>
          <w:rFonts w:ascii="Arial" w:hAnsi="Arial"/>
          <w:color w:val="000000"/>
        </w:rPr>
      </w:pPr>
      <w:r>
        <w:rPr>
          <w:rFonts w:ascii="Arial" w:hAnsi="Arial"/>
          <w:color w:val="000000"/>
          <w:lang w:val="it-IT"/>
        </w:rPr>
        <w:t>8</w:t>
      </w:r>
      <w:r w:rsidR="005F50CE">
        <w:rPr>
          <w:rFonts w:ascii="Arial" w:hAnsi="Arial"/>
          <w:color w:val="000000"/>
          <w:lang w:val="it-IT"/>
        </w:rPr>
        <w:t>.</w:t>
      </w:r>
      <w:r w:rsidR="005F50CE">
        <w:rPr>
          <w:rFonts w:ascii="Arial" w:hAnsi="Arial"/>
          <w:color w:val="000000"/>
          <w:lang w:val="it-IT"/>
        </w:rPr>
        <w:tab/>
      </w:r>
      <w:r w:rsidR="008C7684">
        <w:rPr>
          <w:rFonts w:ascii="Arial" w:hAnsi="Arial"/>
          <w:color w:val="000000"/>
          <w:lang w:val="it-IT"/>
        </w:rPr>
        <w:t xml:space="preserve">Expiration and Renewal of Licenses and Cards: </w:t>
      </w:r>
      <w:r>
        <w:rPr>
          <w:rFonts w:ascii="Arial" w:hAnsi="Arial"/>
          <w:color w:val="000000"/>
          <w:lang w:val="it-IT"/>
        </w:rPr>
        <w:t xml:space="preserve"> </w:t>
      </w:r>
      <w:r w:rsidR="008A4AB3">
        <w:rPr>
          <w:rFonts w:ascii="Arial" w:hAnsi="Arial"/>
          <w:color w:val="000000"/>
          <w:lang w:val="it-IT"/>
        </w:rPr>
        <w:t>Section</w:t>
      </w:r>
      <w:r w:rsidR="00E3459D">
        <w:rPr>
          <w:rFonts w:ascii="Arial" w:hAnsi="Arial"/>
          <w:color w:val="000000"/>
          <w:lang w:val="it-IT"/>
        </w:rPr>
        <w:t>s</w:t>
      </w:r>
      <w:r w:rsidR="008C7684">
        <w:rPr>
          <w:rFonts w:ascii="Arial" w:hAnsi="Arial"/>
          <w:color w:val="000000"/>
          <w:lang w:val="it-IT"/>
        </w:rPr>
        <w:t xml:space="preserve"> </w:t>
      </w:r>
      <w:r>
        <w:rPr>
          <w:rFonts w:ascii="Arial" w:hAnsi="Arial"/>
          <w:color w:val="000000"/>
          <w:lang w:val="it-IT"/>
        </w:rPr>
        <w:t>15054</w:t>
      </w:r>
      <w:r w:rsidR="008A4AB3">
        <w:rPr>
          <w:rFonts w:ascii="Arial" w:hAnsi="Arial"/>
          <w:color w:val="000000"/>
          <w:lang w:val="it-IT"/>
        </w:rPr>
        <w:t xml:space="preserve"> </w:t>
      </w:r>
      <w:r w:rsidR="00E3459D">
        <w:rPr>
          <w:rFonts w:ascii="Arial" w:hAnsi="Arial"/>
          <w:color w:val="000000"/>
          <w:lang w:val="it-IT"/>
        </w:rPr>
        <w:t xml:space="preserve">through </w:t>
      </w:r>
      <w:r>
        <w:rPr>
          <w:rFonts w:ascii="Arial" w:hAnsi="Arial"/>
          <w:color w:val="000000"/>
          <w:lang w:val="it-IT"/>
        </w:rPr>
        <w:t>15062</w:t>
      </w:r>
      <w:r w:rsidR="005F50CE">
        <w:rPr>
          <w:rFonts w:ascii="Arial" w:hAnsi="Arial"/>
          <w:color w:val="000000"/>
          <w:lang w:val="it-IT"/>
        </w:rPr>
        <w:t xml:space="preserve"> </w:t>
      </w:r>
      <w:r w:rsidR="008A4AB3">
        <w:rPr>
          <w:rFonts w:ascii="Arial" w:hAnsi="Arial"/>
          <w:color w:val="000000"/>
        </w:rPr>
        <w:t>of the CIC</w:t>
      </w:r>
      <w:r w:rsidR="00482589">
        <w:rPr>
          <w:rFonts w:ascii="Arial" w:hAnsi="Arial"/>
          <w:color w:val="000000"/>
        </w:rPr>
        <w:t xml:space="preserve"> </w:t>
      </w:r>
      <w:r w:rsidR="00842505">
        <w:rPr>
          <w:rFonts w:ascii="Arial" w:hAnsi="Arial"/>
          <w:color w:val="000000"/>
        </w:rPr>
        <w:t>and Sections 2691.21 of the CCR</w:t>
      </w:r>
      <w:r w:rsidR="00482589">
        <w:rPr>
          <w:rFonts w:ascii="Arial" w:hAnsi="Arial"/>
          <w:color w:val="000000"/>
        </w:rPr>
        <w:t xml:space="preserve"> </w:t>
      </w:r>
    </w:p>
    <w:p w:rsidR="005F50CE" w:rsidRDefault="005F50CE" w:rsidP="00E3459D">
      <w:pPr>
        <w:pStyle w:val="ListParagraph"/>
        <w:numPr>
          <w:ilvl w:val="0"/>
          <w:numId w:val="120"/>
        </w:numPr>
        <w:ind w:left="2880" w:hanging="720"/>
        <w:rPr>
          <w:rFonts w:ascii="Arial" w:hAnsi="Arial"/>
          <w:color w:val="000000"/>
          <w:lang w:val="it-IT"/>
        </w:rPr>
      </w:pPr>
      <w:r>
        <w:rPr>
          <w:rFonts w:ascii="Arial" w:hAnsi="Arial"/>
          <w:color w:val="000000"/>
          <w:lang w:val="it-IT"/>
        </w:rPr>
        <w:t>Have knowledge of:</w:t>
      </w:r>
    </w:p>
    <w:p w:rsidR="005F50CE" w:rsidRDefault="005F50CE" w:rsidP="005F50CE">
      <w:pPr>
        <w:pStyle w:val="ListParagraph"/>
        <w:ind w:left="3600" w:hanging="720"/>
        <w:rPr>
          <w:rFonts w:ascii="Arial" w:hAnsi="Arial"/>
          <w:color w:val="000000"/>
          <w:lang w:val="it-IT"/>
        </w:rPr>
      </w:pPr>
      <w:r>
        <w:rPr>
          <w:rFonts w:ascii="Arial" w:hAnsi="Arial"/>
          <w:color w:val="000000"/>
          <w:lang w:val="it-IT"/>
        </w:rPr>
        <w:t>i.</w:t>
      </w:r>
      <w:r>
        <w:rPr>
          <w:rFonts w:ascii="Arial" w:hAnsi="Arial"/>
          <w:color w:val="000000"/>
          <w:lang w:val="it-IT"/>
        </w:rPr>
        <w:tab/>
        <w:t>License Renewal</w:t>
      </w:r>
    </w:p>
    <w:p w:rsidR="002E2040" w:rsidRDefault="002E2040" w:rsidP="005F50CE">
      <w:pPr>
        <w:pStyle w:val="ListParagraph"/>
        <w:numPr>
          <w:ilvl w:val="3"/>
          <w:numId w:val="120"/>
        </w:numPr>
        <w:ind w:hanging="720"/>
        <w:rPr>
          <w:rFonts w:ascii="Arial" w:hAnsi="Arial"/>
          <w:color w:val="000000"/>
          <w:lang w:val="it-IT"/>
        </w:rPr>
      </w:pPr>
      <w:r>
        <w:rPr>
          <w:rFonts w:ascii="Arial" w:hAnsi="Arial"/>
          <w:color w:val="000000"/>
          <w:lang w:val="it-IT"/>
        </w:rPr>
        <w:t>Be able to recognize that every license, branch office certificate, and pocket card issued pursuant to the Insurance Adjuster Act shall expire on the day two years after the last calendar day of the month in which the initial license was issued</w:t>
      </w:r>
      <w:r w:rsidR="00577670">
        <w:rPr>
          <w:rFonts w:ascii="Arial" w:hAnsi="Arial"/>
          <w:color w:val="000000"/>
          <w:lang w:val="it-IT"/>
        </w:rPr>
        <w:t>; and</w:t>
      </w:r>
    </w:p>
    <w:p w:rsidR="005F50CE" w:rsidRDefault="005F50CE" w:rsidP="005F50CE">
      <w:pPr>
        <w:pStyle w:val="ListParagraph"/>
        <w:numPr>
          <w:ilvl w:val="3"/>
          <w:numId w:val="120"/>
        </w:numPr>
        <w:ind w:hanging="720"/>
        <w:rPr>
          <w:rFonts w:ascii="Arial" w:hAnsi="Arial"/>
          <w:color w:val="000000"/>
          <w:lang w:val="it-IT"/>
        </w:rPr>
      </w:pPr>
      <w:r>
        <w:rPr>
          <w:rFonts w:ascii="Arial" w:hAnsi="Arial"/>
          <w:color w:val="000000"/>
          <w:lang w:val="it-IT"/>
        </w:rPr>
        <w:t>Late License Renewal</w:t>
      </w:r>
      <w:r w:rsidR="00577670">
        <w:rPr>
          <w:rFonts w:ascii="Arial" w:hAnsi="Arial"/>
          <w:color w:val="000000"/>
          <w:lang w:val="it-IT"/>
        </w:rPr>
        <w:t>.</w:t>
      </w:r>
    </w:p>
    <w:p w:rsidR="005F50CE" w:rsidRPr="00147B97" w:rsidRDefault="005F50CE" w:rsidP="00147B97">
      <w:pPr>
        <w:pStyle w:val="ListParagraph"/>
        <w:numPr>
          <w:ilvl w:val="2"/>
          <w:numId w:val="120"/>
        </w:numPr>
        <w:ind w:hanging="540"/>
        <w:rPr>
          <w:rFonts w:ascii="Arial" w:hAnsi="Arial"/>
          <w:color w:val="000000"/>
          <w:lang w:val="it-IT"/>
        </w:rPr>
      </w:pPr>
      <w:r>
        <w:rPr>
          <w:rFonts w:ascii="Arial" w:hAnsi="Arial"/>
          <w:color w:val="000000"/>
          <w:lang w:val="it-IT"/>
        </w:rPr>
        <w:t>Continuing Education Requirements</w:t>
      </w:r>
    </w:p>
    <w:p w:rsidR="008C79C4" w:rsidRDefault="008C79C4" w:rsidP="008C79C4">
      <w:pPr>
        <w:pStyle w:val="ListParagraph"/>
        <w:ind w:left="2880" w:firstLine="0"/>
        <w:rPr>
          <w:rFonts w:ascii="Arial" w:hAnsi="Arial"/>
          <w:color w:val="000000"/>
          <w:lang w:val="it-IT"/>
        </w:rPr>
      </w:pPr>
    </w:p>
    <w:p w:rsidR="008C79C4" w:rsidRPr="0006692B" w:rsidRDefault="008C79C4" w:rsidP="00552D74">
      <w:pPr>
        <w:numPr>
          <w:ilvl w:val="0"/>
          <w:numId w:val="122"/>
        </w:numPr>
        <w:ind w:hanging="450"/>
        <w:rPr>
          <w:rFonts w:ascii="Arial" w:hAnsi="Arial" w:cs="Arial"/>
          <w:b/>
          <w:color w:val="000000"/>
          <w:szCs w:val="24"/>
        </w:rPr>
      </w:pPr>
      <w:r w:rsidRPr="004459D0">
        <w:rPr>
          <w:rFonts w:ascii="Arial" w:hAnsi="Arial"/>
          <w:b/>
          <w:color w:val="000000"/>
        </w:rPr>
        <w:t xml:space="preserve">Insurance </w:t>
      </w:r>
      <w:r w:rsidRPr="0006692B">
        <w:rPr>
          <w:rFonts w:ascii="Arial" w:hAnsi="Arial" w:cs="Arial"/>
          <w:b/>
          <w:color w:val="000000"/>
          <w:szCs w:val="24"/>
        </w:rPr>
        <w:t>Regulation</w:t>
      </w:r>
      <w:r w:rsidR="00C05596">
        <w:rPr>
          <w:rFonts w:ascii="Arial" w:hAnsi="Arial" w:cs="Arial"/>
          <w:b/>
          <w:color w:val="000000"/>
          <w:szCs w:val="24"/>
        </w:rPr>
        <w:t xml:space="preserve"> and California Insurance Code</w:t>
      </w:r>
      <w:r w:rsidRPr="0006692B">
        <w:rPr>
          <w:rFonts w:ascii="Arial" w:hAnsi="Arial" w:cs="Arial"/>
          <w:b/>
          <w:szCs w:val="24"/>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r w:rsidR="009B5968">
        <w:rPr>
          <w:rFonts w:ascii="Arial" w:hAnsi="Arial"/>
        </w:rPr>
        <w:t>)</w:t>
      </w:r>
    </w:p>
    <w:p w:rsidR="008C79C4" w:rsidRPr="0006692B" w:rsidRDefault="008C79C4" w:rsidP="008C79C4">
      <w:pPr>
        <w:ind w:left="1440" w:hanging="720"/>
        <w:rPr>
          <w:rFonts w:ascii="Arial" w:hAnsi="Arial" w:cs="Arial"/>
          <w:szCs w:val="24"/>
        </w:rPr>
      </w:pPr>
      <w:r>
        <w:rPr>
          <w:rFonts w:ascii="Arial" w:hAnsi="Arial" w:cs="Arial"/>
          <w:b/>
          <w:color w:val="000000"/>
          <w:szCs w:val="24"/>
        </w:rPr>
        <w:t>B</w:t>
      </w:r>
      <w:r w:rsidRPr="0006692B">
        <w:rPr>
          <w:rFonts w:ascii="Arial" w:hAnsi="Arial" w:cs="Arial"/>
          <w:b/>
          <w:color w:val="000000"/>
          <w:szCs w:val="24"/>
        </w:rPr>
        <w:t>.</w:t>
      </w:r>
      <w:r w:rsidRPr="0006692B">
        <w:rPr>
          <w:rFonts w:ascii="Arial" w:hAnsi="Arial" w:cs="Arial"/>
          <w:b/>
          <w:color w:val="000000"/>
          <w:szCs w:val="24"/>
        </w:rPr>
        <w:tab/>
      </w:r>
      <w:r>
        <w:rPr>
          <w:rFonts w:ascii="Arial" w:hAnsi="Arial" w:cs="Arial"/>
          <w:b/>
          <w:color w:val="000000"/>
          <w:szCs w:val="24"/>
        </w:rPr>
        <w:t>Special Investigative Unit</w:t>
      </w:r>
      <w:r w:rsidRPr="0006692B">
        <w:rPr>
          <w:rFonts w:ascii="Arial" w:hAnsi="Arial" w:cs="Arial"/>
          <w:b/>
          <w:szCs w:val="24"/>
        </w:rPr>
        <w:t xml:space="preserve"> </w:t>
      </w:r>
      <w:r w:rsidR="002C14BD">
        <w:rPr>
          <w:rFonts w:ascii="Arial" w:hAnsi="Arial" w:cs="Arial"/>
          <w:b/>
          <w:szCs w:val="24"/>
        </w:rPr>
        <w:t xml:space="preserve">(SIU) </w:t>
      </w:r>
      <w:r w:rsidR="009B5968" w:rsidRPr="0006692B">
        <w:rPr>
          <w:rFonts w:ascii="Arial" w:hAnsi="Arial" w:cs="Arial"/>
          <w:szCs w:val="24"/>
        </w:rPr>
        <w:t>(</w:t>
      </w:r>
      <w:r w:rsidR="009B5968">
        <w:rPr>
          <w:rFonts w:ascii="Arial" w:hAnsi="Arial" w:cs="Arial"/>
          <w:szCs w:val="24"/>
        </w:rPr>
        <w:t>2 questions</w:t>
      </w:r>
      <w:r w:rsidR="009B5968" w:rsidRPr="0006692B">
        <w:rPr>
          <w:rFonts w:ascii="Arial" w:hAnsi="Arial" w:cs="Arial"/>
          <w:szCs w:val="24"/>
        </w:rPr>
        <w:t xml:space="preserve"> of the </w:t>
      </w:r>
      <w:r w:rsidR="009B5968">
        <w:rPr>
          <w:rFonts w:ascii="Arial" w:hAnsi="Arial" w:cs="Arial"/>
          <w:szCs w:val="24"/>
        </w:rPr>
        <w:t>16</w:t>
      </w:r>
      <w:r w:rsidR="009B5968" w:rsidRPr="0006692B">
        <w:rPr>
          <w:rFonts w:ascii="Arial" w:hAnsi="Arial"/>
          <w:color w:val="000000"/>
        </w:rPr>
        <w:t xml:space="preserve"> </w:t>
      </w:r>
      <w:r w:rsidR="009B5968" w:rsidRPr="009B5968">
        <w:rPr>
          <w:rFonts w:ascii="Arial" w:hAnsi="Arial"/>
          <w:color w:val="000000"/>
        </w:rPr>
        <w:t xml:space="preserve">Insurance Regulation and California Insurance Code </w:t>
      </w:r>
      <w:r w:rsidR="009B5968" w:rsidRPr="0006692B">
        <w:rPr>
          <w:rFonts w:ascii="Arial" w:hAnsi="Arial" w:cs="Arial"/>
          <w:szCs w:val="24"/>
        </w:rPr>
        <w:t>questions)</w:t>
      </w:r>
    </w:p>
    <w:p w:rsidR="008C79C4" w:rsidRDefault="008C79C4" w:rsidP="008C79C4">
      <w:pPr>
        <w:ind w:left="1440" w:firstLine="0"/>
        <w:rPr>
          <w:rFonts w:ascii="Arial" w:hAnsi="Arial" w:cs="Arial"/>
          <w:color w:val="000000"/>
          <w:szCs w:val="24"/>
        </w:rPr>
      </w:pPr>
      <w:r w:rsidRPr="0087309A">
        <w:rPr>
          <w:rFonts w:ascii="Arial" w:hAnsi="Arial" w:cs="Arial"/>
          <w:color w:val="000000"/>
          <w:szCs w:val="24"/>
        </w:rPr>
        <w:t>1.</w:t>
      </w:r>
      <w:r w:rsidRPr="0087309A">
        <w:rPr>
          <w:rFonts w:ascii="Arial" w:hAnsi="Arial" w:cs="Arial"/>
          <w:color w:val="000000"/>
          <w:szCs w:val="24"/>
        </w:rPr>
        <w:tab/>
      </w:r>
      <w:r>
        <w:rPr>
          <w:rFonts w:ascii="Arial" w:hAnsi="Arial" w:cs="Arial"/>
          <w:color w:val="000000"/>
          <w:szCs w:val="24"/>
        </w:rPr>
        <w:t>Definitions</w:t>
      </w:r>
      <w:r w:rsidR="002C14BD">
        <w:rPr>
          <w:rFonts w:ascii="Arial" w:hAnsi="Arial" w:cs="Arial"/>
          <w:color w:val="000000"/>
          <w:szCs w:val="24"/>
        </w:rPr>
        <w:t>:</w:t>
      </w:r>
      <w:r w:rsidRPr="0087309A">
        <w:rPr>
          <w:rFonts w:ascii="Arial" w:hAnsi="Arial" w:cs="Arial"/>
          <w:color w:val="000000"/>
          <w:szCs w:val="24"/>
        </w:rPr>
        <w:t xml:space="preserve"> Section </w:t>
      </w:r>
      <w:r>
        <w:rPr>
          <w:rFonts w:ascii="Arial" w:hAnsi="Arial" w:cs="Arial"/>
          <w:color w:val="000000"/>
          <w:szCs w:val="24"/>
        </w:rPr>
        <w:t>2698.30 of the CCR</w:t>
      </w:r>
    </w:p>
    <w:p w:rsidR="008C79C4" w:rsidRPr="00512F20" w:rsidRDefault="008C79C4" w:rsidP="0096189E">
      <w:pPr>
        <w:pStyle w:val="ListParagraph"/>
        <w:numPr>
          <w:ilvl w:val="1"/>
          <w:numId w:val="123"/>
        </w:numPr>
        <w:ind w:left="2880" w:hanging="720"/>
        <w:rPr>
          <w:rFonts w:ascii="Arial" w:hAnsi="Arial" w:cs="Arial"/>
          <w:color w:val="000000"/>
          <w:szCs w:val="24"/>
        </w:rPr>
      </w:pPr>
      <w:r>
        <w:rPr>
          <w:rFonts w:ascii="Arial" w:hAnsi="Arial" w:cs="Arial"/>
          <w:color w:val="000000"/>
          <w:szCs w:val="24"/>
        </w:rPr>
        <w:t xml:space="preserve">Have knowledge of </w:t>
      </w:r>
      <w:r w:rsidRPr="00512F20">
        <w:rPr>
          <w:rFonts w:ascii="Arial" w:hAnsi="Arial" w:cs="Arial"/>
          <w:color w:val="000000"/>
          <w:szCs w:val="24"/>
        </w:rPr>
        <w:t xml:space="preserve">the </w:t>
      </w:r>
      <w:r w:rsidR="0096189E">
        <w:rPr>
          <w:rFonts w:ascii="Arial" w:hAnsi="Arial" w:cs="Arial"/>
          <w:color w:val="000000"/>
          <w:szCs w:val="24"/>
        </w:rPr>
        <w:t xml:space="preserve">definitions listed </w:t>
      </w:r>
      <w:r w:rsidRPr="00512F20">
        <w:rPr>
          <w:rFonts w:ascii="Arial" w:hAnsi="Arial" w:cs="Arial"/>
          <w:color w:val="000000"/>
          <w:szCs w:val="24"/>
        </w:rPr>
        <w:t xml:space="preserve">in Section </w:t>
      </w:r>
      <w:r w:rsidR="0096189E">
        <w:rPr>
          <w:rFonts w:ascii="Arial" w:hAnsi="Arial" w:cs="Arial"/>
          <w:color w:val="000000"/>
          <w:szCs w:val="24"/>
        </w:rPr>
        <w:t>2698.30</w:t>
      </w:r>
      <w:r w:rsidRPr="00512F20">
        <w:rPr>
          <w:rFonts w:ascii="Arial" w:hAnsi="Arial" w:cs="Arial"/>
          <w:color w:val="000000"/>
          <w:szCs w:val="24"/>
        </w:rPr>
        <w:t xml:space="preserve"> of the C</w:t>
      </w:r>
      <w:r w:rsidR="0096189E">
        <w:rPr>
          <w:rFonts w:ascii="Arial" w:hAnsi="Arial" w:cs="Arial"/>
          <w:color w:val="000000"/>
          <w:szCs w:val="24"/>
        </w:rPr>
        <w:t>CR</w:t>
      </w:r>
      <w:r w:rsidR="00E620D5">
        <w:rPr>
          <w:rFonts w:ascii="Arial" w:hAnsi="Arial" w:cs="Arial"/>
          <w:color w:val="000000"/>
          <w:szCs w:val="24"/>
        </w:rPr>
        <w:t>.</w:t>
      </w:r>
    </w:p>
    <w:p w:rsidR="008C79C4" w:rsidRDefault="008C79C4" w:rsidP="002C14BD">
      <w:pPr>
        <w:ind w:left="2160" w:hanging="720"/>
        <w:rPr>
          <w:rFonts w:ascii="Arial" w:hAnsi="Arial"/>
          <w:color w:val="000000"/>
        </w:rPr>
      </w:pPr>
      <w:r w:rsidRPr="0087309A">
        <w:rPr>
          <w:rFonts w:ascii="Arial" w:hAnsi="Arial" w:cs="Arial"/>
          <w:color w:val="000000"/>
          <w:szCs w:val="24"/>
        </w:rPr>
        <w:t>2.</w:t>
      </w:r>
      <w:r w:rsidRPr="0087309A">
        <w:rPr>
          <w:rFonts w:ascii="Arial" w:hAnsi="Arial" w:cs="Arial"/>
          <w:color w:val="000000"/>
          <w:szCs w:val="24"/>
        </w:rPr>
        <w:tab/>
      </w:r>
      <w:r w:rsidR="0096189E">
        <w:rPr>
          <w:rFonts w:ascii="Arial" w:hAnsi="Arial" w:cs="Arial"/>
          <w:color w:val="000000"/>
          <w:szCs w:val="24"/>
        </w:rPr>
        <w:t>Insurer Responsibility</w:t>
      </w:r>
      <w:r w:rsidR="002C14BD">
        <w:rPr>
          <w:rFonts w:ascii="Arial" w:hAnsi="Arial" w:cs="Arial"/>
          <w:color w:val="000000"/>
          <w:szCs w:val="24"/>
        </w:rPr>
        <w:t xml:space="preserve"> and SIU Staffing</w:t>
      </w:r>
      <w:r>
        <w:rPr>
          <w:rFonts w:ascii="Arial" w:hAnsi="Arial"/>
          <w:color w:val="000000"/>
        </w:rPr>
        <w:t xml:space="preserve">: </w:t>
      </w:r>
      <w:r w:rsidR="0048197B">
        <w:rPr>
          <w:rFonts w:ascii="Arial" w:hAnsi="Arial"/>
          <w:color w:val="000000"/>
        </w:rPr>
        <w:t xml:space="preserve"> </w:t>
      </w:r>
      <w:r>
        <w:rPr>
          <w:rFonts w:ascii="Arial" w:hAnsi="Arial"/>
          <w:color w:val="000000"/>
        </w:rPr>
        <w:t>Section</w:t>
      </w:r>
      <w:r w:rsidR="002C14BD">
        <w:rPr>
          <w:rFonts w:ascii="Arial" w:hAnsi="Arial"/>
          <w:color w:val="000000"/>
        </w:rPr>
        <w:t>s</w:t>
      </w:r>
      <w:r>
        <w:rPr>
          <w:rFonts w:ascii="Arial" w:hAnsi="Arial"/>
          <w:color w:val="000000"/>
        </w:rPr>
        <w:t xml:space="preserve"> </w:t>
      </w:r>
      <w:r w:rsidR="0096189E">
        <w:rPr>
          <w:rFonts w:ascii="Arial" w:hAnsi="Arial"/>
          <w:color w:val="000000"/>
        </w:rPr>
        <w:t xml:space="preserve">2698.31 </w:t>
      </w:r>
      <w:r w:rsidR="002C14BD">
        <w:rPr>
          <w:rFonts w:ascii="Arial" w:hAnsi="Arial"/>
          <w:color w:val="000000"/>
        </w:rPr>
        <w:t xml:space="preserve">through 2698.32 </w:t>
      </w:r>
      <w:r w:rsidR="0096189E">
        <w:rPr>
          <w:rFonts w:ascii="Arial" w:hAnsi="Arial"/>
          <w:color w:val="000000"/>
        </w:rPr>
        <w:t>of the CCR</w:t>
      </w:r>
      <w:r w:rsidR="00C55AA2">
        <w:rPr>
          <w:rFonts w:ascii="Arial" w:hAnsi="Arial"/>
          <w:color w:val="000000"/>
        </w:rPr>
        <w:t>.</w:t>
      </w:r>
    </w:p>
    <w:p w:rsidR="008C79C4"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Understand that</w:t>
      </w:r>
      <w:r w:rsidR="008C79C4">
        <w:rPr>
          <w:rFonts w:ascii="Arial" w:hAnsi="Arial"/>
          <w:color w:val="000000"/>
          <w:lang w:val="it-IT"/>
        </w:rPr>
        <w:t xml:space="preserve"> </w:t>
      </w:r>
      <w:r>
        <w:rPr>
          <w:rFonts w:ascii="Arial" w:hAnsi="Arial"/>
          <w:color w:val="000000"/>
          <w:lang w:val="it-IT"/>
        </w:rPr>
        <w:t xml:space="preserve">the insurer shall comply with applicable sections of the </w:t>
      </w:r>
      <w:r w:rsidR="00C66707">
        <w:rPr>
          <w:rFonts w:ascii="Arial" w:hAnsi="Arial"/>
          <w:color w:val="000000"/>
          <w:lang w:val="it-IT"/>
        </w:rPr>
        <w:t>Insurance Fraud Prevention Act (</w:t>
      </w:r>
      <w:r>
        <w:rPr>
          <w:rFonts w:ascii="Arial" w:hAnsi="Arial"/>
          <w:color w:val="000000"/>
          <w:lang w:val="it-IT"/>
        </w:rPr>
        <w:t>IFPA</w:t>
      </w:r>
      <w:r w:rsidR="00C66707">
        <w:rPr>
          <w:rFonts w:ascii="Arial" w:hAnsi="Arial"/>
          <w:color w:val="000000"/>
          <w:lang w:val="it-IT"/>
        </w:rPr>
        <w:t>)</w:t>
      </w:r>
      <w:r>
        <w:rPr>
          <w:rFonts w:ascii="Arial" w:hAnsi="Arial"/>
          <w:color w:val="000000"/>
          <w:lang w:val="it-IT"/>
        </w:rPr>
        <w:t xml:space="preserve"> and the regulations </w:t>
      </w:r>
      <w:r w:rsidR="0040409A">
        <w:rPr>
          <w:rFonts w:ascii="Arial" w:hAnsi="Arial"/>
          <w:color w:val="000000"/>
          <w:lang w:val="it-IT"/>
        </w:rPr>
        <w:t xml:space="preserve"> regarding</w:t>
      </w:r>
      <w:r>
        <w:rPr>
          <w:rFonts w:ascii="Arial" w:hAnsi="Arial"/>
          <w:color w:val="000000"/>
          <w:lang w:val="it-IT"/>
        </w:rPr>
        <w:t xml:space="preserve"> the establishment, operation and continuous existence of an SIU</w:t>
      </w:r>
      <w:r w:rsidR="00443811">
        <w:rPr>
          <w:rFonts w:ascii="Arial" w:hAnsi="Arial"/>
          <w:color w:val="000000"/>
          <w:lang w:val="it-IT"/>
        </w:rPr>
        <w:t>; and,</w:t>
      </w:r>
    </w:p>
    <w:p w:rsidR="002C14BD" w:rsidRDefault="002C14BD" w:rsidP="002C14BD">
      <w:pPr>
        <w:pStyle w:val="ListParagraph"/>
        <w:numPr>
          <w:ilvl w:val="0"/>
          <w:numId w:val="124"/>
        </w:numPr>
        <w:ind w:hanging="726"/>
        <w:rPr>
          <w:rFonts w:ascii="Arial" w:hAnsi="Arial"/>
          <w:color w:val="000000"/>
          <w:lang w:val="it-IT"/>
        </w:rPr>
      </w:pPr>
      <w:r>
        <w:rPr>
          <w:rFonts w:ascii="Arial" w:hAnsi="Arial"/>
          <w:color w:val="000000"/>
          <w:lang w:val="it-IT"/>
        </w:rPr>
        <w:t>Understand what determines the adequacy of the insurer’s SIU staffing and the knowledge and/or experience requirements for the SIU staff</w:t>
      </w:r>
      <w:r w:rsidR="00C55AA2">
        <w:rPr>
          <w:rFonts w:ascii="Arial" w:hAnsi="Arial"/>
          <w:color w:val="000000"/>
          <w:lang w:val="it-IT"/>
        </w:rPr>
        <w:t>.</w:t>
      </w:r>
    </w:p>
    <w:p w:rsidR="008C79C4" w:rsidRDefault="008C79C4" w:rsidP="008C79C4">
      <w:pPr>
        <w:ind w:left="2160" w:hanging="720"/>
        <w:rPr>
          <w:rFonts w:ascii="Arial" w:hAnsi="Arial"/>
          <w:color w:val="000000"/>
        </w:rPr>
      </w:pPr>
      <w:r>
        <w:rPr>
          <w:rFonts w:ascii="Arial" w:hAnsi="Arial"/>
          <w:color w:val="000000"/>
        </w:rPr>
        <w:t>3.</w:t>
      </w:r>
      <w:r>
        <w:rPr>
          <w:rFonts w:ascii="Arial" w:hAnsi="Arial"/>
          <w:color w:val="000000"/>
        </w:rPr>
        <w:tab/>
      </w:r>
      <w:r w:rsidR="002C14BD">
        <w:rPr>
          <w:rFonts w:ascii="Arial" w:hAnsi="Arial"/>
          <w:color w:val="000000"/>
        </w:rPr>
        <w:t>SIU Contracted Responsibilities</w:t>
      </w:r>
      <w:r>
        <w:rPr>
          <w:rFonts w:ascii="Arial" w:hAnsi="Arial"/>
          <w:color w:val="000000"/>
        </w:rPr>
        <w:t xml:space="preserve">: </w:t>
      </w:r>
      <w:r w:rsidR="0048197B">
        <w:rPr>
          <w:rFonts w:ascii="Arial" w:hAnsi="Arial"/>
          <w:color w:val="000000"/>
        </w:rPr>
        <w:t xml:space="preserve"> </w:t>
      </w:r>
      <w:r>
        <w:rPr>
          <w:rFonts w:ascii="Arial" w:hAnsi="Arial"/>
          <w:color w:val="000000"/>
        </w:rPr>
        <w:t xml:space="preserve">Section </w:t>
      </w:r>
      <w:r w:rsidR="002C14BD">
        <w:rPr>
          <w:rFonts w:ascii="Arial" w:hAnsi="Arial"/>
          <w:color w:val="000000"/>
        </w:rPr>
        <w:t>2698.33</w:t>
      </w:r>
      <w:r>
        <w:rPr>
          <w:rFonts w:ascii="Arial" w:hAnsi="Arial"/>
          <w:color w:val="000000"/>
        </w:rPr>
        <w:t xml:space="preserve"> of the C</w:t>
      </w:r>
      <w:r w:rsidR="002C14BD">
        <w:rPr>
          <w:rFonts w:ascii="Arial" w:hAnsi="Arial"/>
          <w:color w:val="000000"/>
        </w:rPr>
        <w:t>CR</w:t>
      </w:r>
    </w:p>
    <w:p w:rsidR="008C79C4" w:rsidRPr="00842505" w:rsidRDefault="002C14BD" w:rsidP="00842505">
      <w:pPr>
        <w:pStyle w:val="ListParagraph"/>
        <w:numPr>
          <w:ilvl w:val="0"/>
          <w:numId w:val="125"/>
        </w:numPr>
        <w:ind w:hanging="726"/>
        <w:rPr>
          <w:rFonts w:ascii="Arial" w:hAnsi="Arial"/>
          <w:color w:val="000000"/>
          <w:lang w:val="it-IT"/>
        </w:rPr>
      </w:pPr>
      <w:r w:rsidRPr="00842505">
        <w:rPr>
          <w:rFonts w:ascii="Arial" w:hAnsi="Arial"/>
          <w:color w:val="000000"/>
          <w:lang w:val="it-IT"/>
        </w:rPr>
        <w:t xml:space="preserve">Be familiar with the insurer’s obligations under the </w:t>
      </w:r>
      <w:r w:rsidR="00842505" w:rsidRPr="00842505">
        <w:rPr>
          <w:rFonts w:ascii="Arial" w:hAnsi="Arial"/>
          <w:color w:val="000000"/>
          <w:lang w:val="it-IT"/>
        </w:rPr>
        <w:t xml:space="preserve">SIU </w:t>
      </w:r>
      <w:r w:rsidR="0040409A">
        <w:rPr>
          <w:rFonts w:ascii="Arial" w:hAnsi="Arial"/>
          <w:color w:val="000000"/>
          <w:lang w:val="it-IT"/>
        </w:rPr>
        <w:t>regulations</w:t>
      </w:r>
      <w:r w:rsidR="00443811">
        <w:rPr>
          <w:rFonts w:ascii="Arial" w:hAnsi="Arial"/>
          <w:color w:val="000000"/>
          <w:lang w:val="it-IT"/>
        </w:rPr>
        <w:t>.</w:t>
      </w:r>
    </w:p>
    <w:p w:rsidR="008C79C4" w:rsidRDefault="008C79C4" w:rsidP="008C79C4">
      <w:pPr>
        <w:ind w:left="2160" w:hanging="720"/>
        <w:rPr>
          <w:rFonts w:ascii="Arial" w:hAnsi="Arial"/>
          <w:color w:val="000000"/>
          <w:lang w:val="it-IT"/>
        </w:rPr>
      </w:pPr>
      <w:r>
        <w:rPr>
          <w:rFonts w:ascii="Arial" w:hAnsi="Arial"/>
          <w:color w:val="000000"/>
          <w:lang w:val="it-IT"/>
        </w:rPr>
        <w:t>4.</w:t>
      </w:r>
      <w:r>
        <w:rPr>
          <w:rFonts w:ascii="Arial" w:hAnsi="Arial"/>
          <w:color w:val="000000"/>
          <w:lang w:val="it-IT"/>
        </w:rPr>
        <w:tab/>
      </w:r>
      <w:r w:rsidR="00842505">
        <w:rPr>
          <w:rFonts w:ascii="Arial" w:hAnsi="Arial"/>
          <w:color w:val="000000"/>
          <w:lang w:val="it-IT"/>
        </w:rPr>
        <w:t>Communication with the Fraud Division and Authorized Governmental Agencies</w:t>
      </w:r>
      <w:r>
        <w:rPr>
          <w:rFonts w:ascii="Arial" w:hAnsi="Arial"/>
          <w:color w:val="000000"/>
          <w:lang w:val="it-IT"/>
        </w:rPr>
        <w:t xml:space="preserve">:  Section </w:t>
      </w:r>
      <w:r w:rsidR="00842505">
        <w:rPr>
          <w:rFonts w:ascii="Arial" w:hAnsi="Arial"/>
          <w:color w:val="000000"/>
          <w:lang w:val="it-IT"/>
        </w:rPr>
        <w:t>2698.34</w:t>
      </w:r>
      <w:r>
        <w:rPr>
          <w:rFonts w:ascii="Arial" w:hAnsi="Arial"/>
          <w:color w:val="000000"/>
          <w:lang w:val="it-IT"/>
        </w:rPr>
        <w:t xml:space="preserve"> of the C</w:t>
      </w:r>
      <w:r w:rsidR="00842505">
        <w:rPr>
          <w:rFonts w:ascii="Arial" w:hAnsi="Arial"/>
          <w:color w:val="000000"/>
          <w:lang w:val="it-IT"/>
        </w:rPr>
        <w:t>CR</w:t>
      </w:r>
    </w:p>
    <w:p w:rsidR="008C79C4" w:rsidRDefault="008C79C4" w:rsidP="008C79C4">
      <w:pPr>
        <w:ind w:left="2880" w:hanging="720"/>
        <w:rPr>
          <w:rFonts w:ascii="Arial" w:hAnsi="Arial"/>
          <w:color w:val="000000"/>
          <w:lang w:val="it-IT"/>
        </w:rPr>
      </w:pPr>
      <w:r>
        <w:rPr>
          <w:rFonts w:ascii="Arial" w:hAnsi="Arial"/>
          <w:color w:val="000000"/>
          <w:lang w:val="it-IT"/>
        </w:rPr>
        <w:lastRenderedPageBreak/>
        <w:t>a.</w:t>
      </w:r>
      <w:r>
        <w:rPr>
          <w:rFonts w:ascii="Arial" w:hAnsi="Arial"/>
          <w:color w:val="000000"/>
          <w:lang w:val="it-IT"/>
        </w:rPr>
        <w:tab/>
      </w:r>
      <w:r w:rsidR="00842505">
        <w:rPr>
          <w:rFonts w:ascii="Arial" w:hAnsi="Arial"/>
          <w:color w:val="000000"/>
          <w:lang w:val="it-IT"/>
        </w:rPr>
        <w:t xml:space="preserve">Understand that the insurer and any entity performing the SIU function(s) shall comply with specific sections of the IFPA regarding communication with the Fraud Division and </w:t>
      </w:r>
      <w:r w:rsidR="0048197B">
        <w:rPr>
          <w:rFonts w:ascii="Arial" w:hAnsi="Arial"/>
          <w:color w:val="000000"/>
          <w:lang w:val="it-IT"/>
        </w:rPr>
        <w:t>authorized govermental agencies</w:t>
      </w:r>
      <w:r w:rsidR="00443811">
        <w:rPr>
          <w:rFonts w:ascii="Arial" w:hAnsi="Arial"/>
          <w:color w:val="000000"/>
          <w:lang w:val="it-IT"/>
        </w:rPr>
        <w:t>; and,</w:t>
      </w:r>
    </w:p>
    <w:p w:rsidR="00842505" w:rsidRDefault="00842505" w:rsidP="008C79C4">
      <w:pPr>
        <w:ind w:left="2880" w:hanging="720"/>
        <w:rPr>
          <w:rFonts w:ascii="Arial" w:hAnsi="Arial"/>
          <w:color w:val="000000"/>
          <w:lang w:val="it-IT"/>
        </w:rPr>
      </w:pPr>
      <w:r>
        <w:rPr>
          <w:rFonts w:ascii="Arial" w:hAnsi="Arial"/>
          <w:color w:val="000000"/>
          <w:lang w:val="it-IT"/>
        </w:rPr>
        <w:t xml:space="preserve">b. </w:t>
      </w:r>
      <w:r>
        <w:rPr>
          <w:rFonts w:ascii="Arial" w:hAnsi="Arial"/>
          <w:color w:val="000000"/>
          <w:lang w:val="it-IT"/>
        </w:rPr>
        <w:tab/>
        <w:t>Be able to identify what information shall be released, upon written request, to the Fraud Division and au</w:t>
      </w:r>
      <w:r w:rsidR="0048197B">
        <w:rPr>
          <w:rFonts w:ascii="Arial" w:hAnsi="Arial"/>
          <w:color w:val="000000"/>
          <w:lang w:val="it-IT"/>
        </w:rPr>
        <w:t>thorized governmental agencies</w:t>
      </w:r>
      <w:r w:rsidR="00443811">
        <w:rPr>
          <w:rFonts w:ascii="Arial" w:hAnsi="Arial"/>
          <w:color w:val="000000"/>
          <w:lang w:val="it-IT"/>
        </w:rPr>
        <w:t>.</w:t>
      </w:r>
    </w:p>
    <w:p w:rsidR="008C79C4" w:rsidRDefault="008C79C4" w:rsidP="005D37C1">
      <w:pPr>
        <w:ind w:left="2160" w:hanging="720"/>
        <w:rPr>
          <w:rFonts w:ascii="Arial" w:hAnsi="Arial"/>
          <w:color w:val="000000"/>
        </w:rPr>
      </w:pPr>
      <w:r>
        <w:rPr>
          <w:rFonts w:ascii="Arial" w:hAnsi="Arial"/>
          <w:color w:val="000000"/>
          <w:lang w:val="it-IT"/>
        </w:rPr>
        <w:t>5.</w:t>
      </w:r>
      <w:r>
        <w:rPr>
          <w:rFonts w:ascii="Arial" w:hAnsi="Arial"/>
          <w:color w:val="000000"/>
          <w:lang w:val="it-IT"/>
        </w:rPr>
        <w:tab/>
      </w:r>
      <w:r w:rsidR="00842505">
        <w:rPr>
          <w:rFonts w:ascii="Arial" w:hAnsi="Arial"/>
          <w:color w:val="000000"/>
          <w:lang w:val="it-IT"/>
        </w:rPr>
        <w:t xml:space="preserve">Detecting </w:t>
      </w:r>
      <w:r w:rsidR="005D37C1">
        <w:rPr>
          <w:rFonts w:ascii="Arial" w:hAnsi="Arial"/>
          <w:color w:val="000000"/>
          <w:lang w:val="it-IT"/>
        </w:rPr>
        <w:t xml:space="preserve">and Investigating </w:t>
      </w:r>
      <w:r w:rsidR="00842505">
        <w:rPr>
          <w:rFonts w:ascii="Arial" w:hAnsi="Arial"/>
          <w:color w:val="000000"/>
          <w:lang w:val="it-IT"/>
        </w:rPr>
        <w:t>Suspected Insurance Fraud</w:t>
      </w:r>
      <w:r>
        <w:rPr>
          <w:rFonts w:ascii="Arial" w:hAnsi="Arial"/>
          <w:color w:val="000000"/>
          <w:lang w:val="it-IT"/>
        </w:rPr>
        <w:t xml:space="preserve">: Section </w:t>
      </w:r>
      <w:r w:rsidR="00842505">
        <w:rPr>
          <w:rFonts w:ascii="Arial" w:hAnsi="Arial"/>
          <w:color w:val="000000"/>
          <w:lang w:val="it-IT"/>
        </w:rPr>
        <w:t>2698.35</w:t>
      </w:r>
      <w:r>
        <w:rPr>
          <w:rFonts w:ascii="Arial" w:hAnsi="Arial"/>
          <w:color w:val="000000"/>
          <w:lang w:val="it-IT"/>
        </w:rPr>
        <w:t xml:space="preserve"> </w:t>
      </w:r>
      <w:r w:rsidR="005D37C1">
        <w:rPr>
          <w:rFonts w:ascii="Arial" w:hAnsi="Arial"/>
          <w:color w:val="000000"/>
          <w:lang w:val="it-IT"/>
        </w:rPr>
        <w:t xml:space="preserve">through 2698.37 </w:t>
      </w:r>
      <w:r>
        <w:rPr>
          <w:rFonts w:ascii="Arial" w:hAnsi="Arial"/>
          <w:color w:val="000000"/>
        </w:rPr>
        <w:t>of the C</w:t>
      </w:r>
      <w:r w:rsidR="00842505">
        <w:rPr>
          <w:rFonts w:ascii="Arial" w:hAnsi="Arial"/>
          <w:color w:val="000000"/>
        </w:rPr>
        <w:t>CR</w:t>
      </w:r>
      <w:r w:rsidR="00C55AA2">
        <w:rPr>
          <w:rFonts w:ascii="Arial" w:hAnsi="Arial"/>
          <w:color w:val="000000"/>
        </w:rPr>
        <w:t>.</w:t>
      </w:r>
    </w:p>
    <w:p w:rsidR="008C79C4"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Understand that the SIU will be responsible for establishing, maintaining, and distributing procedures to be used by the</w:t>
      </w:r>
      <w:r w:rsidR="00CA7646">
        <w:rPr>
          <w:rFonts w:ascii="Arial" w:hAnsi="Arial"/>
          <w:color w:val="000000"/>
          <w:lang w:val="it-IT"/>
        </w:rPr>
        <w:t xml:space="preserve"> integral anti-fraud personnel</w:t>
      </w:r>
      <w:r w:rsidR="00443811">
        <w:rPr>
          <w:rFonts w:ascii="Arial" w:hAnsi="Arial"/>
          <w:color w:val="000000"/>
          <w:lang w:val="it-IT"/>
        </w:rPr>
        <w:t>;</w:t>
      </w:r>
    </w:p>
    <w:p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what an investigation of possible suspecte</w:t>
      </w:r>
      <w:r w:rsidR="00CA7646">
        <w:rPr>
          <w:rFonts w:ascii="Arial" w:hAnsi="Arial"/>
          <w:color w:val="000000"/>
          <w:lang w:val="it-IT"/>
        </w:rPr>
        <w:t>d insurance fraud shall include</w:t>
      </w:r>
      <w:r w:rsidR="00443811">
        <w:rPr>
          <w:rFonts w:ascii="Arial" w:hAnsi="Arial"/>
          <w:color w:val="000000"/>
          <w:lang w:val="it-IT"/>
        </w:rPr>
        <w:t>; and,</w:t>
      </w:r>
    </w:p>
    <w:p w:rsidR="005D37C1" w:rsidRDefault="005D37C1" w:rsidP="005D37C1">
      <w:pPr>
        <w:pStyle w:val="ListParagraph"/>
        <w:numPr>
          <w:ilvl w:val="0"/>
          <w:numId w:val="126"/>
        </w:numPr>
        <w:ind w:left="2880" w:hanging="720"/>
        <w:rPr>
          <w:rFonts w:ascii="Arial" w:hAnsi="Arial"/>
          <w:color w:val="000000"/>
          <w:lang w:val="it-IT"/>
        </w:rPr>
      </w:pPr>
      <w:r>
        <w:rPr>
          <w:rFonts w:ascii="Arial" w:hAnsi="Arial"/>
          <w:color w:val="000000"/>
          <w:lang w:val="it-IT"/>
        </w:rPr>
        <w:t>Be familiar with referrals of suspected insurance fraud and what content is required in the referrals</w:t>
      </w:r>
      <w:r w:rsidR="00443811">
        <w:rPr>
          <w:rFonts w:ascii="Arial" w:hAnsi="Arial"/>
          <w:color w:val="000000"/>
          <w:lang w:val="it-IT"/>
        </w:rPr>
        <w:t>.</w:t>
      </w:r>
    </w:p>
    <w:p w:rsidR="008C79C4" w:rsidRDefault="008420DD" w:rsidP="008C79C4">
      <w:pPr>
        <w:ind w:left="1440" w:firstLine="0"/>
        <w:rPr>
          <w:rFonts w:ascii="Arial" w:hAnsi="Arial"/>
          <w:color w:val="000000"/>
        </w:rPr>
      </w:pPr>
      <w:r>
        <w:rPr>
          <w:rFonts w:ascii="Arial" w:hAnsi="Arial"/>
          <w:color w:val="000000"/>
          <w:lang w:val="it-IT"/>
        </w:rPr>
        <w:t>6</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Anti-Fraud Training</w:t>
      </w:r>
      <w:r w:rsidR="008C79C4">
        <w:rPr>
          <w:rFonts w:ascii="Arial" w:hAnsi="Arial"/>
          <w:color w:val="000000"/>
          <w:lang w:val="it-IT"/>
        </w:rPr>
        <w:t xml:space="preserve">: </w:t>
      </w:r>
      <w:r w:rsidR="00CA7646">
        <w:rPr>
          <w:rFonts w:ascii="Arial" w:hAnsi="Arial"/>
          <w:color w:val="000000"/>
          <w:lang w:val="it-IT"/>
        </w:rPr>
        <w:t xml:space="preserve"> </w:t>
      </w:r>
      <w:r w:rsidR="008C79C4">
        <w:rPr>
          <w:rFonts w:ascii="Arial" w:hAnsi="Arial"/>
          <w:color w:val="000000"/>
          <w:lang w:val="it-IT"/>
        </w:rPr>
        <w:t xml:space="preserve">Section </w:t>
      </w:r>
      <w:r>
        <w:rPr>
          <w:rFonts w:ascii="Arial" w:hAnsi="Arial"/>
          <w:color w:val="000000"/>
          <w:lang w:val="it-IT"/>
        </w:rPr>
        <w:t>2698.39 of the CCR</w:t>
      </w:r>
    </w:p>
    <w:p w:rsidR="008420DD" w:rsidRPr="008420DD" w:rsidRDefault="008420DD" w:rsidP="008420DD">
      <w:pPr>
        <w:pStyle w:val="ListParagraph"/>
        <w:numPr>
          <w:ilvl w:val="0"/>
          <w:numId w:val="127"/>
        </w:numPr>
        <w:ind w:left="2880" w:hanging="720"/>
        <w:rPr>
          <w:rFonts w:ascii="Arial" w:hAnsi="Arial"/>
          <w:color w:val="000000"/>
          <w:lang w:val="it-IT"/>
        </w:rPr>
      </w:pPr>
      <w:r>
        <w:rPr>
          <w:rFonts w:ascii="Arial" w:hAnsi="Arial"/>
          <w:color w:val="000000"/>
          <w:lang w:val="it-IT"/>
        </w:rPr>
        <w:t>Be familiar with the establishment, maintenance, and frequency of</w:t>
      </w:r>
      <w:r w:rsidR="00CA7646">
        <w:rPr>
          <w:rFonts w:ascii="Arial" w:hAnsi="Arial"/>
          <w:color w:val="000000"/>
          <w:lang w:val="it-IT"/>
        </w:rPr>
        <w:t xml:space="preserve"> an anti-fraud training program</w:t>
      </w:r>
      <w:r w:rsidR="00C55AA2">
        <w:rPr>
          <w:rFonts w:ascii="Arial" w:hAnsi="Arial"/>
          <w:color w:val="000000"/>
          <w:lang w:val="it-IT"/>
        </w:rPr>
        <w:t>.</w:t>
      </w:r>
    </w:p>
    <w:p w:rsidR="008C79C4" w:rsidRDefault="008420DD" w:rsidP="008420DD">
      <w:pPr>
        <w:ind w:left="2160" w:hanging="720"/>
        <w:rPr>
          <w:rFonts w:ascii="Arial" w:hAnsi="Arial"/>
          <w:color w:val="000000"/>
        </w:rPr>
      </w:pPr>
      <w:r>
        <w:rPr>
          <w:rFonts w:ascii="Arial" w:hAnsi="Arial"/>
          <w:color w:val="000000"/>
          <w:lang w:val="it-IT"/>
        </w:rPr>
        <w:t>7</w:t>
      </w:r>
      <w:r w:rsidR="008C79C4">
        <w:rPr>
          <w:rFonts w:ascii="Arial" w:hAnsi="Arial"/>
          <w:color w:val="000000"/>
          <w:lang w:val="it-IT"/>
        </w:rPr>
        <w:t>.</w:t>
      </w:r>
      <w:r w:rsidR="008C79C4">
        <w:rPr>
          <w:rFonts w:ascii="Arial" w:hAnsi="Arial"/>
          <w:color w:val="000000"/>
          <w:lang w:val="it-IT"/>
        </w:rPr>
        <w:tab/>
      </w:r>
      <w:r>
        <w:rPr>
          <w:rFonts w:ascii="Arial" w:hAnsi="Arial"/>
          <w:color w:val="000000"/>
          <w:lang w:val="it-IT"/>
        </w:rPr>
        <w:t>SIU Annual Report and Examinations</w:t>
      </w:r>
      <w:r w:rsidR="008C79C4">
        <w:rPr>
          <w:rFonts w:ascii="Arial" w:hAnsi="Arial"/>
          <w:color w:val="000000"/>
          <w:lang w:val="it-IT"/>
        </w:rPr>
        <w:t xml:space="preserve">: </w:t>
      </w:r>
      <w:r w:rsidR="00CA7646">
        <w:rPr>
          <w:rFonts w:ascii="Arial" w:hAnsi="Arial"/>
          <w:color w:val="000000"/>
          <w:lang w:val="it-IT"/>
        </w:rPr>
        <w:t xml:space="preserve"> </w:t>
      </w:r>
      <w:r w:rsidR="008C79C4">
        <w:rPr>
          <w:rFonts w:ascii="Arial" w:hAnsi="Arial"/>
          <w:color w:val="000000"/>
          <w:lang w:val="it-IT"/>
        </w:rPr>
        <w:t>Section</w:t>
      </w:r>
      <w:r>
        <w:rPr>
          <w:rFonts w:ascii="Arial" w:hAnsi="Arial"/>
          <w:color w:val="000000"/>
          <w:lang w:val="it-IT"/>
        </w:rPr>
        <w:t>s 2698.40 through 2698.41</w:t>
      </w:r>
      <w:r w:rsidR="008C79C4">
        <w:rPr>
          <w:rFonts w:ascii="Arial" w:hAnsi="Arial"/>
          <w:color w:val="000000"/>
          <w:lang w:val="it-IT"/>
        </w:rPr>
        <w:t xml:space="preserve"> </w:t>
      </w:r>
      <w:r>
        <w:rPr>
          <w:rFonts w:ascii="Arial" w:hAnsi="Arial"/>
          <w:color w:val="000000"/>
        </w:rPr>
        <w:t>of the CCR</w:t>
      </w:r>
    </w:p>
    <w:p w:rsidR="008C79C4" w:rsidRDefault="008C79C4" w:rsidP="008420DD">
      <w:pPr>
        <w:pStyle w:val="ListParagraph"/>
        <w:numPr>
          <w:ilvl w:val="0"/>
          <w:numId w:val="128"/>
        </w:numPr>
        <w:ind w:left="2880" w:hanging="720"/>
        <w:rPr>
          <w:rFonts w:ascii="Arial" w:hAnsi="Arial"/>
          <w:color w:val="000000"/>
          <w:lang w:val="it-IT"/>
        </w:rPr>
      </w:pPr>
      <w:r>
        <w:rPr>
          <w:rFonts w:ascii="Arial" w:hAnsi="Arial"/>
          <w:color w:val="000000"/>
          <w:lang w:val="it-IT"/>
        </w:rPr>
        <w:t xml:space="preserve">Have knowledge of </w:t>
      </w:r>
      <w:r w:rsidR="008420DD">
        <w:rPr>
          <w:rFonts w:ascii="Arial" w:hAnsi="Arial"/>
          <w:color w:val="000000"/>
          <w:lang w:val="it-IT"/>
        </w:rPr>
        <w:t>SIU Annual Report requirements</w:t>
      </w:r>
      <w:r w:rsidR="00443811">
        <w:rPr>
          <w:rFonts w:ascii="Arial" w:hAnsi="Arial"/>
          <w:color w:val="000000"/>
          <w:lang w:val="it-IT"/>
        </w:rPr>
        <w:t>; and,</w:t>
      </w:r>
    </w:p>
    <w:p w:rsidR="00C97854" w:rsidRDefault="008420DD" w:rsidP="00C97854">
      <w:pPr>
        <w:pStyle w:val="ListParagraph"/>
        <w:numPr>
          <w:ilvl w:val="0"/>
          <w:numId w:val="128"/>
        </w:numPr>
        <w:ind w:left="2880" w:hanging="720"/>
        <w:rPr>
          <w:rFonts w:ascii="Arial" w:hAnsi="Arial"/>
          <w:color w:val="000000"/>
          <w:lang w:val="it-IT"/>
        </w:rPr>
      </w:pPr>
      <w:r>
        <w:rPr>
          <w:rFonts w:ascii="Arial" w:hAnsi="Arial"/>
          <w:color w:val="000000"/>
          <w:lang w:val="it-IT"/>
        </w:rPr>
        <w:t xml:space="preserve">Understand that the Commissioner may conduct examinations of an insurer’s SIU and related operations, including operations undertaken by entities under contract with the insurer, as deemed necessary to determine </w:t>
      </w:r>
      <w:r w:rsidR="00CA7646">
        <w:rPr>
          <w:rFonts w:ascii="Arial" w:hAnsi="Arial"/>
          <w:color w:val="000000"/>
          <w:lang w:val="it-IT"/>
        </w:rPr>
        <w:t>compliance</w:t>
      </w:r>
      <w:r w:rsidR="00443811">
        <w:rPr>
          <w:rFonts w:ascii="Arial" w:hAnsi="Arial"/>
          <w:color w:val="000000"/>
          <w:lang w:val="it-IT"/>
        </w:rPr>
        <w:t>.</w:t>
      </w:r>
    </w:p>
    <w:p w:rsidR="00466363" w:rsidRDefault="00466363" w:rsidP="00552D74">
      <w:pPr>
        <w:pStyle w:val="ListParagraph"/>
        <w:ind w:left="2880" w:firstLine="0"/>
        <w:rPr>
          <w:rFonts w:ascii="Arial" w:hAnsi="Arial"/>
          <w:color w:val="000000"/>
          <w:lang w:val="it-IT"/>
        </w:rPr>
      </w:pPr>
    </w:p>
    <w:p w:rsidR="00E84474" w:rsidRPr="00552D74" w:rsidRDefault="00E84474" w:rsidP="00552D74">
      <w:pPr>
        <w:pStyle w:val="ListParagraph"/>
        <w:numPr>
          <w:ilvl w:val="0"/>
          <w:numId w:val="66"/>
        </w:numPr>
        <w:ind w:left="720" w:hanging="450"/>
        <w:rPr>
          <w:rFonts w:ascii="Arial" w:hAnsi="Arial"/>
          <w:b/>
          <w:color w:val="000000"/>
          <w:lang w:val="it-IT"/>
        </w:rPr>
      </w:pPr>
      <w:r w:rsidRPr="00552D74">
        <w:rPr>
          <w:rFonts w:ascii="Arial" w:hAnsi="Arial"/>
          <w:b/>
          <w:color w:val="000000"/>
          <w:lang w:val="it-IT"/>
        </w:rPr>
        <w:t>Insurance Regulation</w:t>
      </w:r>
      <w:r w:rsidR="00C05596">
        <w:rPr>
          <w:rFonts w:ascii="Arial" w:hAnsi="Arial"/>
          <w:b/>
          <w:color w:val="000000"/>
          <w:lang w:val="it-IT"/>
        </w:rPr>
        <w:t xml:space="preserve"> and California Insurance Code</w:t>
      </w:r>
      <w:r w:rsidR="009B5968">
        <w:rPr>
          <w:rFonts w:ascii="Arial" w:hAnsi="Arial"/>
          <w:b/>
          <w:color w:val="000000"/>
          <w:lang w:val="it-IT"/>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r w:rsidR="009B5968">
        <w:rPr>
          <w:rFonts w:ascii="Arial" w:hAnsi="Arial"/>
        </w:rPr>
        <w:t>)</w:t>
      </w:r>
    </w:p>
    <w:p w:rsidR="00C97854" w:rsidRPr="00552D74" w:rsidRDefault="00C97854" w:rsidP="00552D74">
      <w:pPr>
        <w:pStyle w:val="ListParagraph"/>
        <w:numPr>
          <w:ilvl w:val="0"/>
          <w:numId w:val="131"/>
        </w:numPr>
        <w:ind w:hanging="720"/>
        <w:rPr>
          <w:rFonts w:ascii="Arial" w:hAnsi="Arial"/>
          <w:b/>
          <w:color w:val="000000"/>
          <w:lang w:val="it-IT"/>
        </w:rPr>
      </w:pPr>
      <w:r w:rsidRPr="00552D74">
        <w:rPr>
          <w:rFonts w:ascii="Arial" w:hAnsi="Arial"/>
          <w:b/>
          <w:color w:val="000000"/>
          <w:lang w:val="it-IT"/>
        </w:rPr>
        <w:t>Unfair Claims Settlement Practices (790.</w:t>
      </w:r>
      <w:r w:rsidR="00E770CE">
        <w:rPr>
          <w:rFonts w:ascii="Arial" w:hAnsi="Arial"/>
          <w:b/>
          <w:color w:val="000000"/>
          <w:lang w:val="it-IT"/>
        </w:rPr>
        <w:t>0</w:t>
      </w:r>
      <w:r w:rsidRPr="00552D74">
        <w:rPr>
          <w:rFonts w:ascii="Arial" w:hAnsi="Arial"/>
          <w:b/>
          <w:color w:val="000000"/>
          <w:lang w:val="it-IT"/>
        </w:rPr>
        <w:t>3 (h))</w:t>
      </w:r>
      <w:r w:rsidR="009B5968">
        <w:rPr>
          <w:rFonts w:ascii="Arial" w:hAnsi="Arial"/>
          <w:b/>
          <w:color w:val="000000"/>
          <w:lang w:val="it-IT"/>
        </w:rPr>
        <w:t xml:space="preserve"> </w:t>
      </w:r>
      <w:r w:rsidR="009B5968" w:rsidRPr="0006692B">
        <w:rPr>
          <w:rFonts w:ascii="Arial" w:hAnsi="Arial" w:cs="Arial"/>
          <w:szCs w:val="24"/>
        </w:rPr>
        <w:t>(</w:t>
      </w:r>
      <w:r w:rsidR="009B5968">
        <w:rPr>
          <w:rFonts w:ascii="Arial" w:hAnsi="Arial" w:cs="Arial"/>
          <w:szCs w:val="24"/>
        </w:rPr>
        <w:t>4 question</w:t>
      </w:r>
      <w:r w:rsidR="00250BA7">
        <w:rPr>
          <w:rFonts w:ascii="Arial" w:hAnsi="Arial" w:cs="Arial"/>
          <w:szCs w:val="24"/>
        </w:rPr>
        <w:t>s</w:t>
      </w:r>
      <w:r w:rsidR="009B5968" w:rsidRPr="0006692B">
        <w:rPr>
          <w:rFonts w:ascii="Arial" w:hAnsi="Arial" w:cs="Arial"/>
          <w:szCs w:val="24"/>
        </w:rPr>
        <w:t xml:space="preserve"> of the </w:t>
      </w:r>
      <w:r w:rsidR="009B5968">
        <w:rPr>
          <w:rFonts w:ascii="Arial" w:hAnsi="Arial" w:cs="Arial"/>
          <w:szCs w:val="24"/>
        </w:rPr>
        <w:t>16</w:t>
      </w:r>
      <w:r w:rsidR="009B5968" w:rsidRPr="0006692B">
        <w:rPr>
          <w:rFonts w:ascii="Arial" w:hAnsi="Arial"/>
          <w:color w:val="000000"/>
        </w:rPr>
        <w:t xml:space="preserve"> </w:t>
      </w:r>
      <w:r w:rsidR="009B5968" w:rsidRPr="009B5968">
        <w:rPr>
          <w:rFonts w:ascii="Arial" w:hAnsi="Arial"/>
          <w:color w:val="000000"/>
        </w:rPr>
        <w:t xml:space="preserve">Insurance Regulation and California Insurance Code </w:t>
      </w:r>
      <w:r w:rsidR="009B5968" w:rsidRPr="0006692B">
        <w:rPr>
          <w:rFonts w:ascii="Arial" w:hAnsi="Arial" w:cs="Arial"/>
          <w:szCs w:val="24"/>
        </w:rPr>
        <w:t>questions)</w:t>
      </w:r>
    </w:p>
    <w:p w:rsidR="00C97854" w:rsidRPr="00552D74" w:rsidRDefault="00C97854" w:rsidP="00552D74">
      <w:pPr>
        <w:pStyle w:val="ListParagraph"/>
        <w:numPr>
          <w:ilvl w:val="3"/>
          <w:numId w:val="123"/>
        </w:numPr>
        <w:ind w:left="2160" w:hanging="720"/>
        <w:rPr>
          <w:rFonts w:ascii="Arial" w:hAnsi="Arial"/>
          <w:color w:val="000000"/>
          <w:lang w:val="it-IT"/>
        </w:rPr>
      </w:pPr>
      <w:r>
        <w:rPr>
          <w:rFonts w:ascii="Arial" w:hAnsi="Arial"/>
          <w:color w:val="000000"/>
          <w:lang w:val="it-IT"/>
        </w:rPr>
        <w:t xml:space="preserve">Be familiar with </w:t>
      </w:r>
      <w:r w:rsidR="009044B5">
        <w:rPr>
          <w:rFonts w:ascii="Arial" w:hAnsi="Arial"/>
          <w:color w:val="000000"/>
          <w:lang w:val="it-IT"/>
        </w:rPr>
        <w:t>Code 790.</w:t>
      </w:r>
      <w:r w:rsidR="00E770CE">
        <w:rPr>
          <w:rFonts w:ascii="Arial" w:hAnsi="Arial"/>
          <w:color w:val="000000"/>
          <w:lang w:val="it-IT"/>
        </w:rPr>
        <w:t>0</w:t>
      </w:r>
      <w:r w:rsidR="002A4171">
        <w:rPr>
          <w:rFonts w:ascii="Arial" w:hAnsi="Arial"/>
          <w:color w:val="000000"/>
          <w:lang w:val="it-IT"/>
        </w:rPr>
        <w:t>3</w:t>
      </w:r>
      <w:r w:rsidR="009044B5">
        <w:rPr>
          <w:rFonts w:ascii="Arial" w:hAnsi="Arial"/>
          <w:color w:val="000000"/>
          <w:lang w:val="it-IT"/>
        </w:rPr>
        <w:t xml:space="preserve"> (h)</w:t>
      </w:r>
      <w:r w:rsidR="00C55AA2">
        <w:rPr>
          <w:rFonts w:ascii="Arial" w:hAnsi="Arial"/>
          <w:color w:val="000000"/>
          <w:lang w:val="it-IT"/>
        </w:rPr>
        <w:t>.</w:t>
      </w:r>
    </w:p>
    <w:p w:rsidR="00C97854" w:rsidRPr="00552D74" w:rsidRDefault="00C97854" w:rsidP="00552D74">
      <w:pPr>
        <w:pStyle w:val="ListParagraph"/>
        <w:ind w:left="1440" w:firstLine="0"/>
        <w:rPr>
          <w:rFonts w:ascii="Arial" w:hAnsi="Arial"/>
          <w:color w:val="000000"/>
          <w:lang w:val="it-IT"/>
        </w:rPr>
      </w:pPr>
    </w:p>
    <w:p w:rsidR="00E84474" w:rsidRPr="00552D74" w:rsidRDefault="00E84474" w:rsidP="00552D74">
      <w:pPr>
        <w:pStyle w:val="ListParagraph"/>
        <w:numPr>
          <w:ilvl w:val="0"/>
          <w:numId w:val="152"/>
        </w:numPr>
        <w:ind w:left="720" w:hanging="450"/>
        <w:rPr>
          <w:rFonts w:ascii="Arial" w:hAnsi="Arial"/>
          <w:b/>
          <w:color w:val="000000"/>
          <w:lang w:val="it-IT"/>
        </w:rPr>
      </w:pPr>
      <w:r w:rsidRPr="00552D74">
        <w:rPr>
          <w:rFonts w:ascii="Arial" w:hAnsi="Arial"/>
          <w:b/>
          <w:color w:val="000000"/>
          <w:lang w:val="it-IT"/>
        </w:rPr>
        <w:t>Insurance Regulation</w:t>
      </w:r>
      <w:r w:rsidR="00466363">
        <w:rPr>
          <w:rFonts w:ascii="Arial" w:hAnsi="Arial"/>
          <w:b/>
          <w:color w:val="000000"/>
          <w:lang w:val="it-IT"/>
        </w:rPr>
        <w:t xml:space="preserve"> and California Insurance Code</w:t>
      </w:r>
      <w:r w:rsidR="009B5968">
        <w:rPr>
          <w:rFonts w:ascii="Arial" w:hAnsi="Arial"/>
          <w:b/>
          <w:color w:val="000000"/>
          <w:lang w:val="it-IT"/>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r w:rsidR="009B5968">
        <w:rPr>
          <w:rFonts w:ascii="Arial" w:hAnsi="Arial"/>
        </w:rPr>
        <w:t>)</w:t>
      </w:r>
    </w:p>
    <w:p w:rsidR="00C97854" w:rsidRPr="00552D74" w:rsidRDefault="00C97854" w:rsidP="00AF52F8">
      <w:pPr>
        <w:pStyle w:val="ListParagraph"/>
        <w:numPr>
          <w:ilvl w:val="0"/>
          <w:numId w:val="132"/>
        </w:numPr>
        <w:ind w:hanging="540"/>
        <w:rPr>
          <w:rFonts w:ascii="Arial" w:hAnsi="Arial"/>
          <w:b/>
          <w:color w:val="000000"/>
          <w:lang w:val="it-IT"/>
        </w:rPr>
      </w:pPr>
      <w:r w:rsidRPr="00552D74">
        <w:rPr>
          <w:rFonts w:ascii="Arial" w:hAnsi="Arial"/>
          <w:b/>
          <w:color w:val="000000"/>
          <w:lang w:val="it-IT"/>
        </w:rPr>
        <w:t xml:space="preserve">Fair Claims Settlement Practices Regulations  </w:t>
      </w:r>
      <w:r w:rsidR="009B5968" w:rsidRPr="0006692B">
        <w:rPr>
          <w:rFonts w:ascii="Arial" w:hAnsi="Arial" w:cs="Arial"/>
          <w:szCs w:val="24"/>
        </w:rPr>
        <w:t>(</w:t>
      </w:r>
      <w:r w:rsidR="009B5968">
        <w:rPr>
          <w:rFonts w:ascii="Arial" w:hAnsi="Arial" w:cs="Arial"/>
          <w:szCs w:val="24"/>
        </w:rPr>
        <w:t>4 questions</w:t>
      </w:r>
      <w:r w:rsidR="009B5968" w:rsidRPr="0006692B">
        <w:rPr>
          <w:rFonts w:ascii="Arial" w:hAnsi="Arial" w:cs="Arial"/>
          <w:szCs w:val="24"/>
        </w:rPr>
        <w:t xml:space="preserve"> of the </w:t>
      </w:r>
      <w:r w:rsidR="009B5968">
        <w:rPr>
          <w:rFonts w:ascii="Arial" w:hAnsi="Arial" w:cs="Arial"/>
          <w:szCs w:val="24"/>
        </w:rPr>
        <w:t>16</w:t>
      </w:r>
      <w:r w:rsidR="009B5968" w:rsidRPr="0006692B">
        <w:rPr>
          <w:rFonts w:ascii="Arial" w:hAnsi="Arial"/>
          <w:color w:val="000000"/>
        </w:rPr>
        <w:t xml:space="preserve"> </w:t>
      </w:r>
      <w:r w:rsidR="009B5968" w:rsidRPr="009B5968">
        <w:rPr>
          <w:rFonts w:ascii="Arial" w:hAnsi="Arial"/>
          <w:color w:val="000000"/>
        </w:rPr>
        <w:t xml:space="preserve">Insurance Regulation and California Insurance Code </w:t>
      </w:r>
      <w:r w:rsidR="009B5968" w:rsidRPr="0006692B">
        <w:rPr>
          <w:rFonts w:ascii="Arial" w:hAnsi="Arial" w:cs="Arial"/>
          <w:szCs w:val="24"/>
        </w:rPr>
        <w:t>questions)</w:t>
      </w:r>
    </w:p>
    <w:p w:rsidR="00C97854" w:rsidRPr="00C97854" w:rsidRDefault="00B13D09" w:rsidP="00552D74">
      <w:pPr>
        <w:ind w:left="720" w:firstLine="720"/>
        <w:rPr>
          <w:rFonts w:ascii="Arial" w:hAnsi="Arial"/>
          <w:color w:val="000000"/>
          <w:lang w:val="it-IT"/>
        </w:rPr>
      </w:pPr>
      <w:r>
        <w:rPr>
          <w:rFonts w:ascii="Arial" w:hAnsi="Arial"/>
          <w:color w:val="000000"/>
          <w:lang w:val="it-IT"/>
        </w:rPr>
        <w:t>1</w:t>
      </w:r>
      <w:r w:rsidR="00C97854" w:rsidRPr="00C97854">
        <w:rPr>
          <w:rFonts w:ascii="Arial" w:hAnsi="Arial"/>
          <w:color w:val="000000"/>
          <w:lang w:val="it-IT"/>
        </w:rPr>
        <w:t>.</w:t>
      </w:r>
      <w:r w:rsidR="00C97854" w:rsidRPr="00C97854">
        <w:rPr>
          <w:rFonts w:ascii="Arial" w:hAnsi="Arial"/>
          <w:color w:val="000000"/>
          <w:lang w:val="it-IT"/>
        </w:rPr>
        <w:tab/>
        <w:t>File and Record Documenta</w:t>
      </w:r>
      <w:r w:rsidR="00C55AA2">
        <w:rPr>
          <w:rFonts w:ascii="Arial" w:hAnsi="Arial"/>
          <w:color w:val="000000"/>
          <w:lang w:val="it-IT"/>
        </w:rPr>
        <w:t>tion, Section 2695.3 of the CCR.</w:t>
      </w:r>
    </w:p>
    <w:p w:rsidR="00C97854" w:rsidRPr="00C97854" w:rsidRDefault="00B13D09"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Be able to identify what files are subject to examination by the Commissioner or by his or her duly appointed designees</w:t>
      </w:r>
      <w:r w:rsidR="00C55AA2">
        <w:rPr>
          <w:rFonts w:ascii="Arial" w:hAnsi="Arial"/>
          <w:color w:val="000000"/>
          <w:lang w:val="it-IT"/>
        </w:rPr>
        <w:t>; and,</w:t>
      </w:r>
    </w:p>
    <w:p w:rsidR="00C97854" w:rsidRPr="00C97854" w:rsidRDefault="00B13D09" w:rsidP="00E23806">
      <w:pPr>
        <w:ind w:left="2160" w:firstLine="0"/>
        <w:rPr>
          <w:rFonts w:ascii="Arial" w:hAnsi="Arial"/>
          <w:color w:val="000000"/>
          <w:lang w:val="it-IT"/>
        </w:rPr>
      </w:pPr>
      <w:r>
        <w:rPr>
          <w:rFonts w:ascii="Arial" w:hAnsi="Arial"/>
          <w:color w:val="000000"/>
          <w:lang w:val="it-IT"/>
        </w:rPr>
        <w:t>b</w:t>
      </w:r>
      <w:r w:rsidR="00C97854" w:rsidRPr="00C97854">
        <w:rPr>
          <w:rFonts w:ascii="Arial" w:hAnsi="Arial"/>
          <w:color w:val="000000"/>
          <w:lang w:val="it-IT"/>
        </w:rPr>
        <w:t>.</w:t>
      </w:r>
      <w:r w:rsidR="00C97854" w:rsidRPr="00C97854">
        <w:rPr>
          <w:rFonts w:ascii="Arial" w:hAnsi="Arial"/>
          <w:color w:val="000000"/>
          <w:lang w:val="it-IT"/>
        </w:rPr>
        <w:tab/>
        <w:t>Be able to identify the steps required to assist in such examinations</w:t>
      </w:r>
      <w:r w:rsidR="00C55AA2">
        <w:rPr>
          <w:rFonts w:ascii="Arial" w:hAnsi="Arial"/>
          <w:color w:val="000000"/>
          <w:lang w:val="it-IT"/>
        </w:rPr>
        <w:t>.</w:t>
      </w:r>
    </w:p>
    <w:p w:rsidR="00C97854" w:rsidRPr="00C97854" w:rsidRDefault="00B13D09" w:rsidP="00552D74">
      <w:pPr>
        <w:ind w:left="2160" w:hanging="720"/>
        <w:rPr>
          <w:rFonts w:ascii="Arial" w:hAnsi="Arial"/>
          <w:color w:val="000000"/>
          <w:lang w:val="it-IT"/>
        </w:rPr>
      </w:pPr>
      <w:r>
        <w:rPr>
          <w:rFonts w:ascii="Arial" w:hAnsi="Arial"/>
          <w:color w:val="000000"/>
          <w:lang w:val="it-IT"/>
        </w:rPr>
        <w:lastRenderedPageBreak/>
        <w:t>2</w:t>
      </w:r>
      <w:r w:rsidR="00C97854" w:rsidRPr="00C97854">
        <w:rPr>
          <w:rFonts w:ascii="Arial" w:hAnsi="Arial"/>
          <w:color w:val="000000"/>
          <w:lang w:val="it-IT"/>
        </w:rPr>
        <w:t>.</w:t>
      </w:r>
      <w:r w:rsidR="00C97854" w:rsidRPr="00C97854">
        <w:rPr>
          <w:rFonts w:ascii="Arial" w:hAnsi="Arial"/>
          <w:color w:val="000000"/>
          <w:lang w:val="it-IT"/>
        </w:rPr>
        <w:tab/>
        <w:t>Representation of Policy Provisions and Bene</w:t>
      </w:r>
      <w:r w:rsidR="00C84429">
        <w:rPr>
          <w:rFonts w:ascii="Arial" w:hAnsi="Arial"/>
          <w:color w:val="000000"/>
          <w:lang w:val="it-IT"/>
        </w:rPr>
        <w:t>fits, Section 2695.4 of the CCR.</w:t>
      </w:r>
    </w:p>
    <w:p w:rsidR="00C97854" w:rsidRPr="00C97854" w:rsidRDefault="00B13D09" w:rsidP="00E23806">
      <w:pPr>
        <w:tabs>
          <w:tab w:val="left" w:pos="2880"/>
        </w:tabs>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Understand that full disclosure is required by insurers to claimants of all of the benefits, coverage, time limits and other policy provisions which may apply to a first party claim</w:t>
      </w:r>
      <w:r w:rsidR="00C55AA2">
        <w:rPr>
          <w:rFonts w:ascii="Arial" w:hAnsi="Arial"/>
          <w:color w:val="000000"/>
          <w:lang w:val="it-IT"/>
        </w:rPr>
        <w:t>.</w:t>
      </w:r>
    </w:p>
    <w:p w:rsidR="00C97854" w:rsidRPr="00C97854" w:rsidRDefault="00B13D09" w:rsidP="00552D74">
      <w:pPr>
        <w:ind w:left="720" w:firstLine="720"/>
        <w:rPr>
          <w:rFonts w:ascii="Arial" w:hAnsi="Arial"/>
          <w:color w:val="000000"/>
          <w:lang w:val="it-IT"/>
        </w:rPr>
      </w:pPr>
      <w:r>
        <w:rPr>
          <w:rFonts w:ascii="Arial" w:hAnsi="Arial"/>
          <w:color w:val="000000"/>
          <w:lang w:val="it-IT"/>
        </w:rPr>
        <w:t>3</w:t>
      </w:r>
      <w:r w:rsidR="00C97854" w:rsidRPr="00C97854">
        <w:rPr>
          <w:rFonts w:ascii="Arial" w:hAnsi="Arial"/>
          <w:color w:val="000000"/>
          <w:lang w:val="it-IT"/>
        </w:rPr>
        <w:t>.</w:t>
      </w:r>
      <w:r w:rsidR="00C97854" w:rsidRPr="00C97854">
        <w:rPr>
          <w:rFonts w:ascii="Arial" w:hAnsi="Arial"/>
          <w:color w:val="000000"/>
          <w:lang w:val="it-IT"/>
        </w:rPr>
        <w:tab/>
        <w:t>Duties upon Receipt of Communicat</w:t>
      </w:r>
      <w:r w:rsidR="00C84429">
        <w:rPr>
          <w:rFonts w:ascii="Arial" w:hAnsi="Arial"/>
          <w:color w:val="000000"/>
          <w:lang w:val="it-IT"/>
        </w:rPr>
        <w:t>ions, Section 2695.5 of the CCR.</w:t>
      </w:r>
      <w:r w:rsidR="000F4657">
        <w:rPr>
          <w:rFonts w:ascii="Arial" w:hAnsi="Arial"/>
          <w:color w:val="000000"/>
          <w:lang w:val="it-IT"/>
        </w:rPr>
        <w:t xml:space="preserve"> </w:t>
      </w:r>
    </w:p>
    <w:p w:rsidR="00C97854" w:rsidRPr="00D6686C" w:rsidRDefault="00B13D09" w:rsidP="00E23806">
      <w:pPr>
        <w:ind w:left="2880" w:hanging="720"/>
        <w:rPr>
          <w:rFonts w:ascii="Arial" w:hAnsi="Arial" w:cs="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Be able </w:t>
      </w:r>
      <w:r w:rsidR="00C97854" w:rsidRPr="00D6686C">
        <w:rPr>
          <w:rFonts w:ascii="Arial" w:hAnsi="Arial" w:cs="Arial"/>
          <w:color w:val="000000"/>
          <w:lang w:val="it-IT"/>
        </w:rPr>
        <w:t>to identify the duties and obligations of an insurer upon receipt of a claim.</w:t>
      </w:r>
    </w:p>
    <w:p w:rsidR="00D6686C" w:rsidRPr="00D6686C" w:rsidRDefault="00B13D09" w:rsidP="00D6686C">
      <w:pPr>
        <w:tabs>
          <w:tab w:val="left" w:pos="2160"/>
        </w:tabs>
        <w:ind w:left="2160" w:hanging="720"/>
        <w:rPr>
          <w:rFonts w:ascii="Arial" w:hAnsi="Arial" w:cs="Arial"/>
        </w:rPr>
      </w:pPr>
      <w:r w:rsidRPr="00D6686C">
        <w:rPr>
          <w:rFonts w:ascii="Arial" w:hAnsi="Arial" w:cs="Arial"/>
          <w:color w:val="000000"/>
          <w:lang w:val="it-IT"/>
        </w:rPr>
        <w:t>4</w:t>
      </w:r>
      <w:r w:rsidR="00C97854" w:rsidRPr="00D6686C">
        <w:rPr>
          <w:rFonts w:ascii="Arial" w:hAnsi="Arial" w:cs="Arial"/>
          <w:color w:val="000000"/>
          <w:lang w:val="it-IT"/>
        </w:rPr>
        <w:t>.</w:t>
      </w:r>
      <w:r w:rsidR="00C97854" w:rsidRPr="00D6686C">
        <w:rPr>
          <w:rFonts w:ascii="Arial" w:hAnsi="Arial" w:cs="Arial"/>
          <w:color w:val="000000"/>
          <w:lang w:val="it-IT"/>
        </w:rPr>
        <w:tab/>
      </w:r>
      <w:r w:rsidR="00C97854" w:rsidRPr="00D6686C">
        <w:rPr>
          <w:rFonts w:ascii="Arial" w:hAnsi="Arial" w:cs="Arial"/>
        </w:rPr>
        <w:t>Training and Certification, Section 2695.6 of the CCR</w:t>
      </w:r>
      <w:r w:rsidR="00C84429" w:rsidRPr="00D6686C">
        <w:rPr>
          <w:rFonts w:ascii="Arial" w:hAnsi="Arial" w:cs="Arial"/>
        </w:rPr>
        <w:t>.</w:t>
      </w:r>
      <w:r w:rsidR="00E23806" w:rsidRPr="00D6686C">
        <w:rPr>
          <w:rFonts w:ascii="Arial" w:hAnsi="Arial" w:cs="Arial"/>
        </w:rPr>
        <w:br/>
      </w:r>
      <w:r w:rsidRPr="00D6686C">
        <w:rPr>
          <w:rFonts w:ascii="Arial" w:hAnsi="Arial" w:cs="Arial"/>
        </w:rPr>
        <w:t>a</w:t>
      </w:r>
      <w:r w:rsidR="00C97854" w:rsidRPr="00D6686C">
        <w:rPr>
          <w:rFonts w:ascii="Arial" w:hAnsi="Arial" w:cs="Arial"/>
        </w:rPr>
        <w:t>.</w:t>
      </w:r>
      <w:r w:rsidR="00C97854" w:rsidRPr="00D6686C">
        <w:rPr>
          <w:rFonts w:ascii="Arial" w:hAnsi="Arial" w:cs="Arial"/>
        </w:rPr>
        <w:tab/>
        <w:t xml:space="preserve">Understand that an insurer must conduct </w:t>
      </w:r>
      <w:r w:rsidR="00D6686C" w:rsidRPr="00D6686C">
        <w:rPr>
          <w:rFonts w:ascii="Arial" w:hAnsi="Arial" w:cs="Arial"/>
        </w:rPr>
        <w:t>investigations using</w:t>
      </w:r>
    </w:p>
    <w:p w:rsidR="00C97854" w:rsidRPr="00D6686C" w:rsidRDefault="00C97854" w:rsidP="00D6686C">
      <w:pPr>
        <w:tabs>
          <w:tab w:val="left" w:pos="2160"/>
        </w:tabs>
        <w:ind w:left="2880" w:firstLine="0"/>
        <w:rPr>
          <w:rFonts w:ascii="Arial" w:hAnsi="Arial" w:cs="Arial"/>
        </w:rPr>
      </w:pPr>
      <w:r w:rsidRPr="00D6686C">
        <w:rPr>
          <w:rFonts w:ascii="Arial" w:hAnsi="Arial" w:cs="Arial"/>
        </w:rPr>
        <w:t>written standards and processes and must employ thoroughly and adequately trained personnel.</w:t>
      </w:r>
    </w:p>
    <w:p w:rsidR="00C97854" w:rsidRPr="00C97854" w:rsidRDefault="00B13D09" w:rsidP="00552D74">
      <w:pPr>
        <w:ind w:left="2160" w:hanging="720"/>
        <w:rPr>
          <w:rFonts w:ascii="Arial" w:hAnsi="Arial"/>
          <w:color w:val="000000"/>
          <w:lang w:val="it-IT"/>
        </w:rPr>
      </w:pPr>
      <w:r w:rsidRPr="00D6686C">
        <w:rPr>
          <w:rFonts w:ascii="Arial" w:hAnsi="Arial" w:cs="Arial"/>
          <w:color w:val="000000"/>
          <w:lang w:val="it-IT"/>
        </w:rPr>
        <w:t>5</w:t>
      </w:r>
      <w:r w:rsidR="00C97854" w:rsidRPr="00D6686C">
        <w:rPr>
          <w:rFonts w:ascii="Arial" w:hAnsi="Arial" w:cs="Arial"/>
          <w:color w:val="000000"/>
          <w:lang w:val="it-IT"/>
        </w:rPr>
        <w:t>.</w:t>
      </w:r>
      <w:r w:rsidR="00C97854" w:rsidRPr="00D6686C">
        <w:rPr>
          <w:rFonts w:ascii="Arial" w:hAnsi="Arial" w:cs="Arial"/>
          <w:color w:val="000000"/>
          <w:lang w:val="it-IT"/>
        </w:rPr>
        <w:tab/>
        <w:t>Standards for Prompt, Fair and Equitable Settlem</w:t>
      </w:r>
      <w:r w:rsidR="00C84429" w:rsidRPr="00D6686C">
        <w:rPr>
          <w:rFonts w:ascii="Arial" w:hAnsi="Arial" w:cs="Arial"/>
          <w:color w:val="000000"/>
          <w:lang w:val="it-IT"/>
        </w:rPr>
        <w:t>ents, Section</w:t>
      </w:r>
      <w:r w:rsidR="00C84429">
        <w:rPr>
          <w:rFonts w:ascii="Arial" w:hAnsi="Arial"/>
          <w:color w:val="000000"/>
          <w:lang w:val="it-IT"/>
        </w:rPr>
        <w:t xml:space="preserve"> 2695.7 of the CCR.</w:t>
      </w:r>
    </w:p>
    <w:p w:rsidR="00C97854" w:rsidRPr="00C97854" w:rsidRDefault="00B13D09"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Understand that discrimination by insurers in their claims settlement practices is strictly prohibited. Claims must be accepted or denied, in whole or in part, on a timely basis and that denials must be made in writing.</w:t>
      </w:r>
    </w:p>
    <w:p w:rsidR="00C97854" w:rsidRPr="00C97854" w:rsidRDefault="00B13D09" w:rsidP="00552D74">
      <w:pPr>
        <w:ind w:left="2160" w:hanging="720"/>
        <w:rPr>
          <w:rFonts w:ascii="Arial" w:hAnsi="Arial"/>
          <w:color w:val="000000"/>
          <w:lang w:val="it-IT"/>
        </w:rPr>
      </w:pPr>
      <w:r>
        <w:rPr>
          <w:rFonts w:ascii="Arial" w:hAnsi="Arial"/>
          <w:color w:val="000000"/>
          <w:lang w:val="it-IT"/>
        </w:rPr>
        <w:t>6</w:t>
      </w:r>
      <w:r w:rsidR="00C97854" w:rsidRPr="00C97854">
        <w:rPr>
          <w:rFonts w:ascii="Arial" w:hAnsi="Arial"/>
          <w:color w:val="000000"/>
          <w:lang w:val="it-IT"/>
        </w:rPr>
        <w:t>.</w:t>
      </w:r>
      <w:r w:rsidR="00C97854" w:rsidRPr="00C97854">
        <w:rPr>
          <w:rFonts w:ascii="Arial" w:hAnsi="Arial"/>
          <w:color w:val="000000"/>
          <w:lang w:val="it-IT"/>
        </w:rPr>
        <w:tab/>
        <w:t>Additional Standards Applicable to Automobile Insur</w:t>
      </w:r>
      <w:r w:rsidR="00C84429">
        <w:rPr>
          <w:rFonts w:ascii="Arial" w:hAnsi="Arial"/>
          <w:color w:val="000000"/>
          <w:lang w:val="it-IT"/>
        </w:rPr>
        <w:t>ance, Section 2695.8 of the CCR.</w:t>
      </w:r>
    </w:p>
    <w:p w:rsidR="00C97854" w:rsidRPr="00C97854" w:rsidRDefault="00B13D09"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Understand the standards which apply to adjustment and settlement of automobile insurance claims under Section 2695.8 of the CCR</w:t>
      </w:r>
      <w:r w:rsidR="00C84429">
        <w:rPr>
          <w:rFonts w:ascii="Arial" w:hAnsi="Arial"/>
          <w:color w:val="000000"/>
          <w:lang w:val="it-IT"/>
        </w:rPr>
        <w:t>; and,</w:t>
      </w:r>
    </w:p>
    <w:p w:rsidR="00C97854" w:rsidRPr="00C97854" w:rsidRDefault="00E23806" w:rsidP="00552D74">
      <w:pPr>
        <w:ind w:left="2880" w:hanging="720"/>
        <w:rPr>
          <w:rFonts w:ascii="Arial" w:hAnsi="Arial"/>
          <w:color w:val="000000"/>
          <w:lang w:val="it-IT"/>
        </w:rPr>
      </w:pPr>
      <w:r>
        <w:rPr>
          <w:rFonts w:ascii="Arial" w:hAnsi="Arial"/>
          <w:color w:val="000000"/>
          <w:lang w:val="it-IT"/>
        </w:rPr>
        <w:t>b</w:t>
      </w:r>
      <w:r w:rsidR="00C97854" w:rsidRPr="00C97854">
        <w:rPr>
          <w:rFonts w:ascii="Arial" w:hAnsi="Arial"/>
          <w:color w:val="000000"/>
          <w:lang w:val="it-IT"/>
        </w:rPr>
        <w:t>.</w:t>
      </w:r>
      <w:r w:rsidR="00C97854" w:rsidRPr="00C97854">
        <w:rPr>
          <w:rFonts w:ascii="Arial" w:hAnsi="Arial"/>
          <w:color w:val="000000"/>
          <w:lang w:val="it-IT"/>
        </w:rPr>
        <w:tab/>
        <w:t>Be familiar with the Auto Body Repair Consumer Bill of Rights, Section 2695.85 of the CCR.</w:t>
      </w:r>
    </w:p>
    <w:p w:rsidR="00C97854" w:rsidRPr="00C97854" w:rsidRDefault="00B13D09" w:rsidP="00552D74">
      <w:pPr>
        <w:ind w:left="2160" w:hanging="720"/>
        <w:rPr>
          <w:rFonts w:ascii="Arial" w:hAnsi="Arial"/>
          <w:color w:val="000000"/>
          <w:lang w:val="it-IT"/>
        </w:rPr>
      </w:pPr>
      <w:r>
        <w:rPr>
          <w:rFonts w:ascii="Arial" w:hAnsi="Arial"/>
          <w:color w:val="000000"/>
          <w:lang w:val="it-IT"/>
        </w:rPr>
        <w:t>7</w:t>
      </w:r>
      <w:r w:rsidR="00C97854" w:rsidRPr="00C97854">
        <w:rPr>
          <w:rFonts w:ascii="Arial" w:hAnsi="Arial"/>
          <w:color w:val="000000"/>
          <w:lang w:val="it-IT"/>
        </w:rPr>
        <w:t>.</w:t>
      </w:r>
      <w:r w:rsidR="00C97854" w:rsidRPr="00C97854">
        <w:rPr>
          <w:rFonts w:ascii="Arial" w:hAnsi="Arial"/>
          <w:color w:val="000000"/>
          <w:lang w:val="it-IT"/>
        </w:rPr>
        <w:tab/>
        <w:t>Additional Standards Applicable to First Party Residential and Commercial Property Insurance Policies, Section 2695.9 of the CCR</w:t>
      </w:r>
      <w:r w:rsidR="00C84429">
        <w:rPr>
          <w:rFonts w:ascii="Arial" w:hAnsi="Arial"/>
          <w:color w:val="000000"/>
          <w:lang w:val="it-IT"/>
        </w:rPr>
        <w:t>.</w:t>
      </w:r>
      <w:r w:rsidR="00C97854" w:rsidRPr="00C97854">
        <w:rPr>
          <w:rFonts w:ascii="Arial" w:hAnsi="Arial"/>
          <w:color w:val="000000"/>
          <w:lang w:val="it-IT"/>
        </w:rPr>
        <w:t xml:space="preserve"> </w:t>
      </w:r>
    </w:p>
    <w:p w:rsidR="00C97854" w:rsidRPr="00C97854" w:rsidRDefault="00E23806"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Understand that fire and extended coverage type policies with replacement cost coverage are entitled not only to repair and replacement of damaged property, but also to repair of any damage incurred in making such repairs or replacements. </w:t>
      </w:r>
      <w:r w:rsidR="00C84429">
        <w:rPr>
          <w:rFonts w:ascii="Arial" w:hAnsi="Arial"/>
          <w:color w:val="000000"/>
          <w:lang w:val="it-IT"/>
        </w:rPr>
        <w:t xml:space="preserve"> </w:t>
      </w:r>
      <w:r w:rsidR="00C97854" w:rsidRPr="00C97854">
        <w:rPr>
          <w:rFonts w:ascii="Arial" w:hAnsi="Arial"/>
          <w:color w:val="000000"/>
          <w:lang w:val="it-IT"/>
        </w:rPr>
        <w:t>When items or parts are replaced, such items or parts should be of the same quality as those they are replacing.</w:t>
      </w:r>
    </w:p>
    <w:p w:rsidR="00C97854" w:rsidRPr="00C97854" w:rsidRDefault="00B13D09" w:rsidP="00552D74">
      <w:pPr>
        <w:ind w:left="2160" w:hanging="720"/>
        <w:rPr>
          <w:rFonts w:ascii="Arial" w:hAnsi="Arial"/>
          <w:color w:val="000000"/>
          <w:lang w:val="it-IT"/>
        </w:rPr>
      </w:pPr>
      <w:r>
        <w:rPr>
          <w:rFonts w:ascii="Arial" w:hAnsi="Arial"/>
          <w:color w:val="000000"/>
          <w:lang w:val="it-IT"/>
        </w:rPr>
        <w:t>8</w:t>
      </w:r>
      <w:r w:rsidR="00C97854" w:rsidRPr="00C97854">
        <w:rPr>
          <w:rFonts w:ascii="Arial" w:hAnsi="Arial"/>
          <w:color w:val="000000"/>
          <w:lang w:val="it-IT"/>
        </w:rPr>
        <w:t>.</w:t>
      </w:r>
      <w:r w:rsidR="00C97854" w:rsidRPr="00C97854">
        <w:rPr>
          <w:rFonts w:ascii="Arial" w:hAnsi="Arial"/>
          <w:color w:val="000000"/>
          <w:lang w:val="it-IT"/>
        </w:rPr>
        <w:tab/>
        <w:t>Additional Standards Applicable to Surety Insura</w:t>
      </w:r>
      <w:r w:rsidR="00C84429">
        <w:rPr>
          <w:rFonts w:ascii="Arial" w:hAnsi="Arial"/>
          <w:color w:val="000000"/>
          <w:lang w:val="it-IT"/>
        </w:rPr>
        <w:t>nce, Section 2695.10 of the CCR.</w:t>
      </w:r>
    </w:p>
    <w:p w:rsidR="00C97854" w:rsidRPr="00C97854" w:rsidRDefault="00E23806" w:rsidP="00E23806">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Be familiar with the additional standards applicable to Surety Insurance in Section 2695.10 of the CCR.</w:t>
      </w:r>
    </w:p>
    <w:p w:rsidR="00C97854" w:rsidRPr="00C97854" w:rsidRDefault="00B13D09" w:rsidP="00552D74">
      <w:pPr>
        <w:ind w:left="2160" w:hanging="720"/>
        <w:rPr>
          <w:rFonts w:ascii="Arial" w:hAnsi="Arial"/>
          <w:color w:val="000000"/>
          <w:lang w:val="it-IT"/>
        </w:rPr>
      </w:pPr>
      <w:r>
        <w:rPr>
          <w:rFonts w:ascii="Arial" w:hAnsi="Arial"/>
          <w:color w:val="000000"/>
          <w:lang w:val="it-IT"/>
        </w:rPr>
        <w:t>9</w:t>
      </w:r>
      <w:r w:rsidR="00C97854" w:rsidRPr="00C97854">
        <w:rPr>
          <w:rFonts w:ascii="Arial" w:hAnsi="Arial"/>
          <w:color w:val="000000"/>
          <w:lang w:val="it-IT"/>
        </w:rPr>
        <w:t>.</w:t>
      </w:r>
      <w:r w:rsidR="00C97854" w:rsidRPr="00C97854">
        <w:rPr>
          <w:rFonts w:ascii="Arial" w:hAnsi="Arial"/>
          <w:color w:val="000000"/>
          <w:lang w:val="it-IT"/>
        </w:rPr>
        <w:tab/>
        <w:t>Additional Standards Applicable to Life and Disability Insurance Cla</w:t>
      </w:r>
      <w:r w:rsidR="00C84429">
        <w:rPr>
          <w:rFonts w:ascii="Arial" w:hAnsi="Arial"/>
          <w:color w:val="000000"/>
          <w:lang w:val="it-IT"/>
        </w:rPr>
        <w:t>ims, Section 2695.11 of the CCR.</w:t>
      </w:r>
    </w:p>
    <w:p w:rsidR="00D6686C" w:rsidRDefault="00E23806" w:rsidP="00E23806">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Be familiar with the additional standards applicable to Life and Disability Insurance Claims in Section 2951.11 of the CCR.</w:t>
      </w:r>
    </w:p>
    <w:p w:rsidR="00D6686C" w:rsidRDefault="00D6686C">
      <w:pPr>
        <w:ind w:left="0" w:firstLine="0"/>
        <w:rPr>
          <w:rFonts w:ascii="Arial" w:hAnsi="Arial"/>
          <w:color w:val="000000"/>
          <w:lang w:val="it-IT"/>
        </w:rPr>
      </w:pPr>
      <w:r>
        <w:rPr>
          <w:rFonts w:ascii="Arial" w:hAnsi="Arial"/>
          <w:color w:val="000000"/>
          <w:lang w:val="it-IT"/>
        </w:rPr>
        <w:br w:type="page"/>
      </w:r>
    </w:p>
    <w:p w:rsidR="00C97854" w:rsidRPr="00C97854" w:rsidRDefault="00C97854" w:rsidP="00E23806">
      <w:pPr>
        <w:ind w:left="2880" w:hanging="720"/>
        <w:rPr>
          <w:rFonts w:ascii="Arial" w:hAnsi="Arial"/>
          <w:color w:val="000000"/>
          <w:lang w:val="it-IT"/>
        </w:rPr>
      </w:pPr>
    </w:p>
    <w:p w:rsidR="00C97854" w:rsidRPr="00C97854" w:rsidRDefault="00B13D09" w:rsidP="00B13D09">
      <w:pPr>
        <w:ind w:left="1260" w:firstLine="0"/>
        <w:rPr>
          <w:rFonts w:ascii="Arial" w:hAnsi="Arial"/>
          <w:color w:val="000000"/>
          <w:lang w:val="it-IT"/>
        </w:rPr>
      </w:pPr>
      <w:r>
        <w:rPr>
          <w:rFonts w:ascii="Arial" w:hAnsi="Arial"/>
          <w:color w:val="000000"/>
          <w:lang w:val="it-IT"/>
        </w:rPr>
        <w:t>10</w:t>
      </w:r>
      <w:r w:rsidR="00C97854" w:rsidRPr="00C97854">
        <w:rPr>
          <w:rFonts w:ascii="Arial" w:hAnsi="Arial"/>
          <w:color w:val="000000"/>
          <w:lang w:val="it-IT"/>
        </w:rPr>
        <w:t>.</w:t>
      </w:r>
      <w:r w:rsidR="00C97854" w:rsidRPr="00C97854">
        <w:rPr>
          <w:rFonts w:ascii="Arial" w:hAnsi="Arial"/>
          <w:color w:val="000000"/>
          <w:lang w:val="it-IT"/>
        </w:rPr>
        <w:tab/>
        <w:t>Penalties, Section 2695.1</w:t>
      </w:r>
      <w:r w:rsidR="00AA005D">
        <w:rPr>
          <w:rFonts w:ascii="Arial" w:hAnsi="Arial"/>
          <w:color w:val="000000"/>
          <w:lang w:val="it-IT"/>
        </w:rPr>
        <w:t xml:space="preserve">2 </w:t>
      </w:r>
      <w:r w:rsidR="00C97854" w:rsidRPr="00C97854">
        <w:rPr>
          <w:rFonts w:ascii="Arial" w:hAnsi="Arial"/>
          <w:color w:val="000000"/>
          <w:lang w:val="it-IT"/>
        </w:rPr>
        <w:t>of the CCR</w:t>
      </w:r>
      <w:r w:rsidR="00C84429">
        <w:rPr>
          <w:rFonts w:ascii="Arial" w:hAnsi="Arial"/>
          <w:color w:val="000000"/>
          <w:lang w:val="it-IT"/>
        </w:rPr>
        <w:t>.</w:t>
      </w:r>
      <w:r w:rsidR="00C97854" w:rsidRPr="00C97854">
        <w:rPr>
          <w:rFonts w:ascii="Arial" w:hAnsi="Arial"/>
          <w:color w:val="000000"/>
          <w:lang w:val="it-IT"/>
        </w:rPr>
        <w:t xml:space="preserve"> </w:t>
      </w:r>
    </w:p>
    <w:p w:rsidR="00C97854" w:rsidRDefault="00E23806" w:rsidP="00552D74">
      <w:pPr>
        <w:ind w:left="2880" w:hanging="720"/>
        <w:rPr>
          <w:rFonts w:ascii="Arial" w:hAnsi="Arial"/>
          <w:color w:val="000000"/>
          <w:lang w:val="it-IT"/>
        </w:rPr>
      </w:pPr>
      <w:r>
        <w:rPr>
          <w:rFonts w:ascii="Arial" w:hAnsi="Arial"/>
          <w:color w:val="000000"/>
          <w:lang w:val="it-IT"/>
        </w:rPr>
        <w:t>a</w:t>
      </w:r>
      <w:r w:rsidR="00C97854" w:rsidRPr="00C97854">
        <w:rPr>
          <w:rFonts w:ascii="Arial" w:hAnsi="Arial"/>
          <w:color w:val="000000"/>
          <w:lang w:val="it-IT"/>
        </w:rPr>
        <w:t>.</w:t>
      </w:r>
      <w:r w:rsidR="00C97854" w:rsidRPr="00C97854">
        <w:rPr>
          <w:rFonts w:ascii="Arial" w:hAnsi="Arial"/>
          <w:color w:val="000000"/>
          <w:lang w:val="it-IT"/>
        </w:rPr>
        <w:tab/>
        <w:t xml:space="preserve">Understand how penalties are assessed and what </w:t>
      </w:r>
      <w:r w:rsidR="00C97854" w:rsidRPr="00323E38">
        <w:rPr>
          <w:rFonts w:ascii="Arial" w:hAnsi="Arial"/>
          <w:color w:val="000000"/>
          <w:lang w:val="it-IT"/>
        </w:rPr>
        <w:t>evidence</w:t>
      </w:r>
      <w:r w:rsidR="00C97854" w:rsidRPr="00C97854">
        <w:rPr>
          <w:rFonts w:ascii="Arial" w:hAnsi="Arial"/>
          <w:color w:val="000000"/>
          <w:lang w:val="it-IT"/>
        </w:rPr>
        <w:t xml:space="preserve"> is used to determine the appropriate amount.</w:t>
      </w:r>
    </w:p>
    <w:p w:rsidR="004710F1" w:rsidRPr="00552D74" w:rsidRDefault="004710F1" w:rsidP="00552D74">
      <w:pPr>
        <w:ind w:left="2880" w:hanging="720"/>
        <w:rPr>
          <w:rFonts w:ascii="Arial" w:hAnsi="Arial"/>
          <w:color w:val="000000"/>
          <w:lang w:val="it-IT"/>
        </w:rPr>
      </w:pPr>
    </w:p>
    <w:p w:rsidR="00C05596" w:rsidRPr="00A33495" w:rsidRDefault="00C05596" w:rsidP="00552D74">
      <w:pPr>
        <w:pStyle w:val="ListParagraph"/>
        <w:numPr>
          <w:ilvl w:val="0"/>
          <w:numId w:val="151"/>
        </w:numPr>
        <w:ind w:left="720" w:hanging="450"/>
        <w:rPr>
          <w:rFonts w:ascii="Arial" w:hAnsi="Arial"/>
          <w:b/>
          <w:color w:val="000000"/>
          <w:lang w:val="it-IT"/>
        </w:rPr>
      </w:pPr>
      <w:r w:rsidRPr="00A33495">
        <w:rPr>
          <w:rFonts w:ascii="Arial" w:hAnsi="Arial"/>
          <w:b/>
          <w:color w:val="000000"/>
          <w:lang w:val="it-IT"/>
        </w:rPr>
        <w:t>Insurance Regulation</w:t>
      </w:r>
      <w:r>
        <w:rPr>
          <w:rFonts w:ascii="Arial" w:hAnsi="Arial"/>
          <w:b/>
          <w:color w:val="000000"/>
          <w:lang w:val="it-IT"/>
        </w:rPr>
        <w:t xml:space="preserve"> and California Insurance Code</w:t>
      </w:r>
      <w:r w:rsidR="009B5968">
        <w:rPr>
          <w:rFonts w:ascii="Arial" w:hAnsi="Arial"/>
          <w:b/>
          <w:color w:val="000000"/>
          <w:lang w:val="it-IT"/>
        </w:rPr>
        <w:t xml:space="preserve"> </w:t>
      </w:r>
      <w:r w:rsidR="009B5968" w:rsidRPr="003931B6">
        <w:rPr>
          <w:rFonts w:ascii="Arial" w:hAnsi="Arial"/>
        </w:rPr>
        <w:t>(</w:t>
      </w:r>
      <w:r w:rsidR="009B5968">
        <w:rPr>
          <w:rFonts w:ascii="Arial" w:hAnsi="Arial"/>
        </w:rPr>
        <w:t>16</w:t>
      </w:r>
      <w:r w:rsidR="009B5968" w:rsidRPr="003931B6">
        <w:rPr>
          <w:rFonts w:ascii="Arial" w:hAnsi="Arial"/>
        </w:rPr>
        <w:t xml:space="preserve"> questions (</w:t>
      </w:r>
      <w:r w:rsidR="009B5968">
        <w:rPr>
          <w:rFonts w:ascii="Arial" w:hAnsi="Arial"/>
        </w:rPr>
        <w:t>16</w:t>
      </w:r>
      <w:r w:rsidR="009B5968" w:rsidRPr="003931B6">
        <w:rPr>
          <w:rFonts w:ascii="Arial" w:hAnsi="Arial"/>
        </w:rPr>
        <w:t xml:space="preserve"> percent) on the examination</w:t>
      </w:r>
      <w:r w:rsidR="009B5968">
        <w:rPr>
          <w:rFonts w:ascii="Arial" w:hAnsi="Arial"/>
        </w:rPr>
        <w:t>)</w:t>
      </w:r>
    </w:p>
    <w:p w:rsidR="00C05596" w:rsidRPr="00A33495" w:rsidRDefault="005F3EB2" w:rsidP="00AF52F8">
      <w:pPr>
        <w:pStyle w:val="ListParagraph"/>
        <w:numPr>
          <w:ilvl w:val="0"/>
          <w:numId w:val="132"/>
        </w:numPr>
        <w:ind w:left="1440" w:hanging="720"/>
        <w:rPr>
          <w:rFonts w:ascii="Arial" w:hAnsi="Arial"/>
          <w:b/>
          <w:color w:val="000000"/>
          <w:lang w:val="it-IT"/>
        </w:rPr>
      </w:pPr>
      <w:r w:rsidRPr="005F3EB2">
        <w:rPr>
          <w:rFonts w:ascii="Arial" w:hAnsi="Arial" w:cs="Arial"/>
          <w:szCs w:val="24"/>
        </w:rPr>
        <w:t>Reporting of Administrative Actions and Criminal Conviction</w:t>
      </w:r>
      <w:r w:rsidR="00866BC4">
        <w:rPr>
          <w:rFonts w:ascii="Arial" w:hAnsi="Arial" w:cs="Arial"/>
          <w:szCs w:val="24"/>
        </w:rPr>
        <w:t>s</w:t>
      </w:r>
      <w:r>
        <w:rPr>
          <w:rFonts w:ascii="Arial" w:hAnsi="Arial" w:cs="Arial"/>
          <w:szCs w:val="24"/>
        </w:rPr>
        <w:t>,</w:t>
      </w:r>
      <w:r w:rsidRPr="005F3EB2">
        <w:rPr>
          <w:rFonts w:ascii="Arial" w:hAnsi="Arial" w:cs="Arial"/>
          <w:szCs w:val="24"/>
        </w:rPr>
        <w:t xml:space="preserve"> </w:t>
      </w:r>
      <w:r w:rsidR="00C05596" w:rsidRPr="005F3EB2">
        <w:rPr>
          <w:rFonts w:ascii="Arial" w:hAnsi="Arial" w:cs="Arial"/>
          <w:b/>
          <w:color w:val="000000"/>
          <w:szCs w:val="24"/>
          <w:lang w:val="it-IT"/>
        </w:rPr>
        <w:t>Section 1729.2 of the CIC</w:t>
      </w:r>
      <w:r w:rsidR="009B5968" w:rsidRPr="00322284">
        <w:rPr>
          <w:rFonts w:ascii="Arial" w:hAnsi="Arial" w:cs="Arial"/>
          <w:b/>
          <w:color w:val="000000"/>
          <w:szCs w:val="24"/>
          <w:lang w:val="it-IT"/>
        </w:rPr>
        <w:t xml:space="preserve"> </w:t>
      </w:r>
      <w:r w:rsidR="009B5968" w:rsidRPr="00322284">
        <w:rPr>
          <w:rFonts w:ascii="Arial" w:hAnsi="Arial" w:cs="Arial"/>
          <w:szCs w:val="24"/>
        </w:rPr>
        <w:t>(1 question of the 16</w:t>
      </w:r>
      <w:r w:rsidR="009B5968" w:rsidRPr="00322284">
        <w:rPr>
          <w:rFonts w:ascii="Arial" w:hAnsi="Arial" w:cs="Arial"/>
          <w:color w:val="000000"/>
          <w:szCs w:val="24"/>
        </w:rPr>
        <w:t xml:space="preserve"> Insurance Regulation and California</w:t>
      </w:r>
      <w:r w:rsidR="009B5968" w:rsidRPr="009B5968">
        <w:rPr>
          <w:rFonts w:ascii="Arial" w:hAnsi="Arial"/>
          <w:color w:val="000000"/>
        </w:rPr>
        <w:t xml:space="preserve"> Insurance Code </w:t>
      </w:r>
      <w:r w:rsidR="009B5968" w:rsidRPr="0006692B">
        <w:rPr>
          <w:rFonts w:ascii="Arial" w:hAnsi="Arial" w:cs="Arial"/>
          <w:szCs w:val="24"/>
        </w:rPr>
        <w:t>questions)</w:t>
      </w:r>
    </w:p>
    <w:p w:rsidR="00C05596" w:rsidRPr="00C97854" w:rsidRDefault="00CE4678" w:rsidP="00552D74">
      <w:pPr>
        <w:ind w:left="2160" w:hanging="720"/>
        <w:rPr>
          <w:rFonts w:ascii="Arial" w:hAnsi="Arial"/>
          <w:color w:val="000000"/>
          <w:lang w:val="it-IT"/>
        </w:rPr>
      </w:pPr>
      <w:r>
        <w:rPr>
          <w:rFonts w:ascii="Arial" w:hAnsi="Arial"/>
          <w:color w:val="000000"/>
          <w:lang w:val="it-IT"/>
        </w:rPr>
        <w:t>1</w:t>
      </w:r>
      <w:r w:rsidR="00C05596" w:rsidRPr="00C97854">
        <w:rPr>
          <w:rFonts w:ascii="Arial" w:hAnsi="Arial"/>
          <w:color w:val="000000"/>
          <w:lang w:val="it-IT"/>
        </w:rPr>
        <w:t>.</w:t>
      </w:r>
      <w:r w:rsidR="00C05596" w:rsidRPr="00C97854">
        <w:rPr>
          <w:rFonts w:ascii="Arial" w:hAnsi="Arial"/>
          <w:color w:val="000000"/>
          <w:lang w:val="it-IT"/>
        </w:rPr>
        <w:tab/>
      </w:r>
      <w:r w:rsidR="00C05596">
        <w:rPr>
          <w:rFonts w:ascii="Arial" w:hAnsi="Arial"/>
          <w:color w:val="000000"/>
          <w:lang w:val="it-IT"/>
        </w:rPr>
        <w:t xml:space="preserve">Understand that </w:t>
      </w:r>
      <w:r w:rsidR="00F91C3B">
        <w:rPr>
          <w:rFonts w:ascii="Arial" w:hAnsi="Arial"/>
          <w:color w:val="000000"/>
          <w:lang w:val="it-IT"/>
        </w:rPr>
        <w:t>a</w:t>
      </w:r>
      <w:r w:rsidR="00C05596" w:rsidRPr="00C05596">
        <w:rPr>
          <w:rFonts w:ascii="Arial" w:hAnsi="Arial"/>
          <w:color w:val="000000"/>
          <w:lang w:val="it-IT"/>
        </w:rPr>
        <w:t>n applicant or licensee shall notify the commissioner when any of the background information set forth in this section changes after the application has been submitted or the license has been issued.  If the licensee is listed as an endorsee on any business entity license, the licensee shall also provide this notice to any officer, director, or partner listed on that business entity license.</w:t>
      </w:r>
    </w:p>
    <w:p w:rsidR="003F7A1B" w:rsidRDefault="003F7A1B" w:rsidP="003F7A1B">
      <w:pPr>
        <w:ind w:left="1440" w:firstLine="0"/>
        <w:rPr>
          <w:rFonts w:ascii="Arial" w:hAnsi="Arial"/>
          <w:color w:val="000000"/>
          <w:lang w:val="it-IT"/>
        </w:rPr>
      </w:pPr>
    </w:p>
    <w:p w:rsidR="008C7684" w:rsidRPr="003F7A1B" w:rsidRDefault="008C7684" w:rsidP="00552D74">
      <w:pPr>
        <w:numPr>
          <w:ilvl w:val="0"/>
          <w:numId w:val="122"/>
        </w:numPr>
        <w:ind w:hanging="450"/>
        <w:rPr>
          <w:rFonts w:ascii="Arial" w:hAnsi="Arial"/>
          <w:color w:val="000000"/>
          <w:lang w:val="it-IT"/>
        </w:rPr>
      </w:pPr>
      <w:r w:rsidRPr="004459D0">
        <w:rPr>
          <w:rFonts w:ascii="Arial" w:hAnsi="Arial"/>
          <w:b/>
          <w:color w:val="000000"/>
        </w:rPr>
        <w:t xml:space="preserve">Insurance </w:t>
      </w:r>
      <w:r w:rsidRPr="00CF271A">
        <w:rPr>
          <w:rFonts w:ascii="Arial" w:hAnsi="Arial"/>
          <w:b/>
          <w:color w:val="000000"/>
        </w:rPr>
        <w:t>Basics</w:t>
      </w:r>
      <w:r w:rsidR="00EF1F53" w:rsidRPr="00CF271A">
        <w:rPr>
          <w:rFonts w:ascii="Arial" w:hAnsi="Arial"/>
          <w:b/>
          <w:color w:val="000000"/>
        </w:rPr>
        <w:t xml:space="preserve"> </w:t>
      </w:r>
      <w:r w:rsidR="009B5968" w:rsidRPr="003931B6">
        <w:rPr>
          <w:rFonts w:ascii="Arial" w:hAnsi="Arial"/>
        </w:rPr>
        <w:t>(</w:t>
      </w:r>
      <w:r w:rsidR="009B5968">
        <w:rPr>
          <w:rFonts w:ascii="Arial" w:hAnsi="Arial"/>
        </w:rPr>
        <w:t>12</w:t>
      </w:r>
      <w:r w:rsidR="009B5968" w:rsidRPr="003931B6">
        <w:rPr>
          <w:rFonts w:ascii="Arial" w:hAnsi="Arial"/>
        </w:rPr>
        <w:t xml:space="preserve"> questions (</w:t>
      </w:r>
      <w:r w:rsidR="009B5968">
        <w:rPr>
          <w:rFonts w:ascii="Arial" w:hAnsi="Arial"/>
        </w:rPr>
        <w:t>12</w:t>
      </w:r>
      <w:r w:rsidR="009B5968" w:rsidRPr="003931B6">
        <w:rPr>
          <w:rFonts w:ascii="Arial" w:hAnsi="Arial"/>
        </w:rPr>
        <w:t xml:space="preserve"> percent) on the examination)</w:t>
      </w:r>
    </w:p>
    <w:p w:rsidR="008C7684" w:rsidRPr="0006692B" w:rsidRDefault="00F51974" w:rsidP="00EF1F53">
      <w:pPr>
        <w:tabs>
          <w:tab w:val="left" w:pos="-1080"/>
        </w:tabs>
        <w:ind w:left="1440" w:hanging="720"/>
        <w:rPr>
          <w:rFonts w:ascii="Arial" w:hAnsi="Arial"/>
          <w:color w:val="000000"/>
        </w:rPr>
      </w:pPr>
      <w:r w:rsidRPr="004459D0">
        <w:rPr>
          <w:rFonts w:ascii="Arial" w:hAnsi="Arial"/>
          <w:b/>
          <w:color w:val="000000"/>
        </w:rPr>
        <w:t>A.</w:t>
      </w:r>
      <w:r w:rsidRPr="004459D0">
        <w:rPr>
          <w:rFonts w:ascii="Arial" w:hAnsi="Arial"/>
          <w:b/>
          <w:color w:val="000000"/>
        </w:rPr>
        <w:tab/>
      </w:r>
      <w:r w:rsidR="008C7684" w:rsidRPr="004459D0">
        <w:rPr>
          <w:rFonts w:ascii="Arial" w:hAnsi="Arial"/>
          <w:b/>
          <w:color w:val="000000"/>
        </w:rPr>
        <w:t xml:space="preserve">Insurance Principles and </w:t>
      </w:r>
      <w:r w:rsidR="00EF1F53" w:rsidRPr="004459D0">
        <w:rPr>
          <w:rFonts w:ascii="Arial" w:hAnsi="Arial"/>
          <w:b/>
          <w:color w:val="000000"/>
        </w:rPr>
        <w:t xml:space="preserve">Concepts </w:t>
      </w:r>
      <w:r w:rsidR="009B5968" w:rsidRPr="0006692B">
        <w:rPr>
          <w:rFonts w:ascii="Arial" w:hAnsi="Arial" w:cs="Arial"/>
          <w:szCs w:val="24"/>
        </w:rPr>
        <w:t>(</w:t>
      </w:r>
      <w:r w:rsidR="00C035F5">
        <w:rPr>
          <w:rFonts w:ascii="Arial" w:hAnsi="Arial" w:cs="Arial"/>
          <w:szCs w:val="24"/>
        </w:rPr>
        <w:t xml:space="preserve">4 </w:t>
      </w:r>
      <w:r w:rsidR="009B5968">
        <w:rPr>
          <w:rFonts w:ascii="Arial" w:hAnsi="Arial" w:cs="Arial"/>
          <w:szCs w:val="24"/>
        </w:rPr>
        <w:t>question</w:t>
      </w:r>
      <w:r w:rsidR="005937D5">
        <w:rPr>
          <w:rFonts w:ascii="Arial" w:hAnsi="Arial" w:cs="Arial"/>
          <w:szCs w:val="24"/>
        </w:rPr>
        <w:t>s</w:t>
      </w:r>
      <w:r w:rsidR="009B5968" w:rsidRPr="0006692B">
        <w:rPr>
          <w:rFonts w:ascii="Arial" w:hAnsi="Arial" w:cs="Arial"/>
          <w:szCs w:val="24"/>
        </w:rPr>
        <w:t xml:space="preserve"> of the </w:t>
      </w:r>
      <w:r w:rsidR="009B5968">
        <w:rPr>
          <w:rFonts w:ascii="Arial" w:hAnsi="Arial" w:cs="Arial"/>
          <w:szCs w:val="24"/>
        </w:rPr>
        <w:t>12</w:t>
      </w:r>
      <w:r w:rsidR="009B5968" w:rsidRPr="0006692B">
        <w:rPr>
          <w:rFonts w:ascii="Arial" w:hAnsi="Arial"/>
          <w:color w:val="000000"/>
        </w:rPr>
        <w:t xml:space="preserve"> </w:t>
      </w:r>
      <w:r w:rsidR="009B5968" w:rsidRPr="009B5968">
        <w:rPr>
          <w:rFonts w:ascii="Arial" w:hAnsi="Arial"/>
          <w:color w:val="000000"/>
        </w:rPr>
        <w:t xml:space="preserve">Insurance </w:t>
      </w:r>
      <w:r w:rsidR="009B5968">
        <w:rPr>
          <w:rFonts w:ascii="Arial" w:hAnsi="Arial"/>
          <w:color w:val="000000"/>
        </w:rPr>
        <w:t>Basics</w:t>
      </w:r>
      <w:r w:rsidR="009B5968" w:rsidRPr="009B5968">
        <w:rPr>
          <w:rFonts w:ascii="Arial" w:hAnsi="Arial"/>
          <w:color w:val="000000"/>
        </w:rPr>
        <w:t xml:space="preserve"> </w:t>
      </w:r>
      <w:r w:rsidR="009B5968" w:rsidRPr="0006692B">
        <w:rPr>
          <w:rFonts w:ascii="Arial" w:hAnsi="Arial" w:cs="Arial"/>
          <w:szCs w:val="24"/>
        </w:rPr>
        <w:t>questions)</w:t>
      </w:r>
    </w:p>
    <w:p w:rsidR="008C7684" w:rsidRDefault="003B7CFD" w:rsidP="004459D0">
      <w:pPr>
        <w:tabs>
          <w:tab w:val="left" w:pos="-1080"/>
        </w:tabs>
        <w:ind w:left="2160" w:hanging="720"/>
        <w:rPr>
          <w:rFonts w:ascii="Arial" w:hAnsi="Arial"/>
          <w:color w:val="000000"/>
        </w:rPr>
      </w:pPr>
      <w:r>
        <w:rPr>
          <w:rFonts w:ascii="Arial" w:hAnsi="Arial"/>
          <w:color w:val="000000"/>
        </w:rPr>
        <w:t>1.</w:t>
      </w:r>
      <w:r>
        <w:rPr>
          <w:rFonts w:ascii="Arial" w:hAnsi="Arial"/>
          <w:color w:val="000000"/>
        </w:rPr>
        <w:tab/>
      </w:r>
      <w:r w:rsidR="008C7684" w:rsidRPr="00D62727">
        <w:rPr>
          <w:rFonts w:ascii="Arial" w:hAnsi="Arial"/>
          <w:color w:val="000000"/>
        </w:rPr>
        <w:t>Be able to identify examples of insurance</w:t>
      </w:r>
      <w:r w:rsidR="008C7684" w:rsidRPr="00D62727">
        <w:rPr>
          <w:rFonts w:ascii="Arial" w:hAnsi="Arial"/>
          <w:i/>
          <w:color w:val="000000"/>
        </w:rPr>
        <w:t xml:space="preserve"> </w:t>
      </w:r>
      <w:r w:rsidR="008C7684" w:rsidRPr="00D62727">
        <w:rPr>
          <w:rFonts w:ascii="Arial" w:hAnsi="Arial"/>
          <w:color w:val="000000"/>
        </w:rPr>
        <w:t xml:space="preserve">(as defined in </w:t>
      </w:r>
      <w:r w:rsidR="008C7684" w:rsidRPr="00D62727">
        <w:rPr>
          <w:rFonts w:ascii="Arial" w:hAnsi="Arial"/>
        </w:rPr>
        <w:t>Section 22</w:t>
      </w:r>
      <w:r w:rsidR="007B3BCC">
        <w:rPr>
          <w:rFonts w:ascii="Arial" w:hAnsi="Arial"/>
          <w:color w:val="000000"/>
        </w:rPr>
        <w:t xml:space="preserve"> of the CIC)</w:t>
      </w:r>
      <w:r w:rsidR="00C84429">
        <w:rPr>
          <w:rFonts w:ascii="Arial" w:hAnsi="Arial"/>
          <w:color w:val="000000"/>
        </w:rPr>
        <w:t>;</w:t>
      </w:r>
    </w:p>
    <w:p w:rsidR="008C7684" w:rsidRDefault="003B7CFD" w:rsidP="004459D0">
      <w:pPr>
        <w:tabs>
          <w:tab w:val="left" w:pos="-1080"/>
        </w:tabs>
        <w:ind w:left="1440" w:firstLine="0"/>
        <w:rPr>
          <w:rFonts w:ascii="Arial" w:hAnsi="Arial"/>
          <w:color w:val="000000"/>
        </w:rPr>
      </w:pPr>
      <w:r>
        <w:rPr>
          <w:rFonts w:ascii="Arial" w:hAnsi="Arial"/>
          <w:color w:val="000000"/>
        </w:rPr>
        <w:t>2.</w:t>
      </w:r>
      <w:r>
        <w:rPr>
          <w:rFonts w:ascii="Arial" w:hAnsi="Arial"/>
          <w:color w:val="000000"/>
        </w:rPr>
        <w:tab/>
      </w:r>
      <w:r w:rsidR="008C7684" w:rsidRPr="00D62727">
        <w:rPr>
          <w:rFonts w:ascii="Arial" w:hAnsi="Arial"/>
          <w:color w:val="000000"/>
        </w:rPr>
        <w:t>Be able to recognize the definition of</w:t>
      </w:r>
      <w:r w:rsidR="008C7684" w:rsidRPr="00D62727">
        <w:rPr>
          <w:rFonts w:ascii="Arial" w:hAnsi="Arial"/>
          <w:i/>
          <w:color w:val="000000"/>
        </w:rPr>
        <w:t xml:space="preserve"> </w:t>
      </w:r>
      <w:r w:rsidR="007B3BCC">
        <w:rPr>
          <w:rFonts w:ascii="Arial" w:hAnsi="Arial"/>
          <w:color w:val="000000"/>
        </w:rPr>
        <w:t>risk</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3.</w:t>
      </w:r>
      <w:r>
        <w:rPr>
          <w:rFonts w:ascii="Arial" w:hAnsi="Arial"/>
          <w:color w:val="000000"/>
        </w:rPr>
        <w:tab/>
      </w:r>
      <w:r w:rsidR="008C7684" w:rsidRPr="00D62727">
        <w:rPr>
          <w:rFonts w:ascii="Arial" w:hAnsi="Arial"/>
          <w:color w:val="000000"/>
        </w:rPr>
        <w:t>Be able to</w:t>
      </w:r>
      <w:r w:rsidR="007B3BCC">
        <w:rPr>
          <w:rFonts w:ascii="Arial" w:hAnsi="Arial"/>
          <w:color w:val="000000"/>
        </w:rPr>
        <w:t xml:space="preserve"> identify a definition of peril</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4.</w:t>
      </w:r>
      <w:r>
        <w:rPr>
          <w:rFonts w:ascii="Arial" w:hAnsi="Arial"/>
          <w:color w:val="000000"/>
        </w:rPr>
        <w:tab/>
      </w:r>
      <w:r w:rsidR="008C7684" w:rsidRPr="00D62727">
        <w:rPr>
          <w:rFonts w:ascii="Arial" w:hAnsi="Arial"/>
          <w:color w:val="000000"/>
        </w:rPr>
        <w:t xml:space="preserve">Be able to </w:t>
      </w:r>
      <w:r w:rsidR="007B3BCC">
        <w:rPr>
          <w:rFonts w:ascii="Arial" w:hAnsi="Arial"/>
          <w:color w:val="000000"/>
        </w:rPr>
        <w:t>identify a definition of hazard</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5.</w:t>
      </w:r>
      <w:r>
        <w:rPr>
          <w:rFonts w:ascii="Arial" w:hAnsi="Arial"/>
          <w:color w:val="000000"/>
        </w:rPr>
        <w:tab/>
      </w:r>
      <w:r w:rsidR="008C7684" w:rsidRPr="00D62727">
        <w:rPr>
          <w:rFonts w:ascii="Arial" w:hAnsi="Arial"/>
          <w:color w:val="000000"/>
        </w:rPr>
        <w:t>Be able to differentiate between</w:t>
      </w:r>
      <w:r w:rsidR="008C7684" w:rsidRPr="00D62727">
        <w:rPr>
          <w:rFonts w:ascii="Arial" w:hAnsi="Arial"/>
          <w:i/>
          <w:color w:val="000000"/>
        </w:rPr>
        <w:t xml:space="preserve"> </w:t>
      </w:r>
      <w:r w:rsidR="008C7684" w:rsidRPr="00D62727">
        <w:rPr>
          <w:rFonts w:ascii="Arial" w:hAnsi="Arial"/>
          <w:color w:val="000000"/>
        </w:rPr>
        <w:t>moral,</w:t>
      </w:r>
      <w:r w:rsidR="008C7684" w:rsidRPr="00D62727">
        <w:rPr>
          <w:rFonts w:ascii="Arial" w:hAnsi="Arial"/>
          <w:i/>
          <w:color w:val="000000"/>
        </w:rPr>
        <w:t xml:space="preserve"> </w:t>
      </w:r>
      <w:r w:rsidR="008C7684" w:rsidRPr="00D62727">
        <w:rPr>
          <w:rFonts w:ascii="Arial" w:hAnsi="Arial"/>
          <w:color w:val="000000"/>
        </w:rPr>
        <w:t>morale,</w:t>
      </w:r>
      <w:r w:rsidR="008C7684" w:rsidRPr="00D62727">
        <w:rPr>
          <w:rFonts w:ascii="Arial" w:hAnsi="Arial"/>
          <w:i/>
          <w:color w:val="000000"/>
        </w:rPr>
        <w:t xml:space="preserve"> </w:t>
      </w:r>
      <w:r w:rsidR="008C7684" w:rsidRPr="00D62727">
        <w:rPr>
          <w:rFonts w:ascii="Arial" w:hAnsi="Arial"/>
          <w:color w:val="000000"/>
        </w:rPr>
        <w:t>physical and legal</w:t>
      </w:r>
      <w:r w:rsidR="008C7684" w:rsidRPr="00D62727">
        <w:rPr>
          <w:rFonts w:ascii="Arial" w:hAnsi="Arial"/>
          <w:i/>
          <w:color w:val="000000"/>
        </w:rPr>
        <w:t xml:space="preserve"> </w:t>
      </w:r>
      <w:r w:rsidR="007B3BCC">
        <w:rPr>
          <w:rFonts w:ascii="Arial" w:hAnsi="Arial"/>
          <w:color w:val="000000"/>
        </w:rPr>
        <w:t>hazards</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6.</w:t>
      </w:r>
      <w:r>
        <w:rPr>
          <w:rFonts w:ascii="Arial" w:hAnsi="Arial"/>
          <w:color w:val="000000"/>
        </w:rPr>
        <w:tab/>
      </w:r>
      <w:r w:rsidR="008C7684" w:rsidRPr="00D62727">
        <w:rPr>
          <w:rFonts w:ascii="Arial" w:hAnsi="Arial"/>
          <w:color w:val="000000"/>
        </w:rPr>
        <w:t>Be able to identify a definition or the correct usage of the terms loss</w:t>
      </w:r>
      <w:r w:rsidR="008C7684" w:rsidRPr="00D62727">
        <w:rPr>
          <w:rFonts w:ascii="Arial" w:hAnsi="Arial"/>
          <w:i/>
          <w:color w:val="000000"/>
        </w:rPr>
        <w:t xml:space="preserve"> </w:t>
      </w:r>
      <w:r w:rsidR="008C7684" w:rsidRPr="00D62727">
        <w:rPr>
          <w:rFonts w:ascii="Arial" w:hAnsi="Arial"/>
          <w:color w:val="000000"/>
        </w:rPr>
        <w:t xml:space="preserve">and </w:t>
      </w:r>
      <w:r>
        <w:rPr>
          <w:rFonts w:ascii="Arial" w:hAnsi="Arial"/>
          <w:color w:val="000000"/>
        </w:rPr>
        <w:tab/>
      </w:r>
      <w:r w:rsidR="008C7684" w:rsidRPr="00D62727">
        <w:rPr>
          <w:rFonts w:ascii="Arial" w:hAnsi="Arial"/>
          <w:color w:val="000000"/>
        </w:rPr>
        <w:t>loss exposure</w:t>
      </w:r>
      <w:r w:rsidR="00D77486">
        <w:rPr>
          <w:rFonts w:ascii="Arial" w:hAnsi="Arial"/>
          <w:color w:val="000000"/>
        </w:rPr>
        <w:t xml:space="preserve"> (</w:t>
      </w:r>
      <w:r w:rsidR="008C7684" w:rsidRPr="00D62727">
        <w:rPr>
          <w:rFonts w:ascii="Arial" w:hAnsi="Arial"/>
          <w:color w:val="000000"/>
        </w:rPr>
        <w:t>e.g.</w:t>
      </w:r>
      <w:r w:rsidR="00D77486">
        <w:rPr>
          <w:rFonts w:ascii="Arial" w:hAnsi="Arial"/>
          <w:color w:val="000000"/>
        </w:rPr>
        <w:t>,</w:t>
      </w:r>
      <w:r w:rsidR="008C7684" w:rsidRPr="00D62727">
        <w:rPr>
          <w:rFonts w:ascii="Arial" w:hAnsi="Arial"/>
          <w:color w:val="000000"/>
        </w:rPr>
        <w:t xml:space="preserve"> property loss exposure, liability loss exposure, human </w:t>
      </w:r>
      <w:r>
        <w:rPr>
          <w:rFonts w:ascii="Arial" w:hAnsi="Arial"/>
          <w:color w:val="000000"/>
        </w:rPr>
        <w:tab/>
      </w:r>
      <w:r w:rsidR="008C7684" w:rsidRPr="00D62727">
        <w:rPr>
          <w:rFonts w:ascii="Arial" w:hAnsi="Arial"/>
          <w:color w:val="000000"/>
        </w:rPr>
        <w:t>personnel loss exposure</w:t>
      </w:r>
      <w:r w:rsidR="00D77486">
        <w:rPr>
          <w:rFonts w:ascii="Arial" w:hAnsi="Arial"/>
          <w:color w:val="000000"/>
        </w:rPr>
        <w:t>)</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7.</w:t>
      </w:r>
      <w:r>
        <w:rPr>
          <w:rFonts w:ascii="Arial" w:hAnsi="Arial"/>
          <w:color w:val="000000"/>
        </w:rPr>
        <w:tab/>
      </w:r>
      <w:r w:rsidR="008C7684" w:rsidRPr="00D62727">
        <w:rPr>
          <w:rFonts w:ascii="Arial" w:hAnsi="Arial"/>
          <w:color w:val="000000"/>
        </w:rPr>
        <w:t>Be able to identify the definition of insurable</w:t>
      </w:r>
      <w:r w:rsidR="008C7684" w:rsidRPr="00D62727">
        <w:rPr>
          <w:rFonts w:ascii="Arial" w:hAnsi="Arial"/>
          <w:i/>
          <w:color w:val="000000"/>
        </w:rPr>
        <w:t xml:space="preserve"> </w:t>
      </w:r>
      <w:r w:rsidR="008C7684" w:rsidRPr="00D62727">
        <w:rPr>
          <w:rFonts w:ascii="Arial" w:hAnsi="Arial"/>
          <w:color w:val="000000"/>
        </w:rPr>
        <w:t xml:space="preserve">events, </w:t>
      </w:r>
      <w:r w:rsidR="008C7684" w:rsidRPr="00D62727">
        <w:rPr>
          <w:rFonts w:ascii="Arial" w:hAnsi="Arial"/>
        </w:rPr>
        <w:t>Section 250</w:t>
      </w:r>
      <w:r w:rsidR="007B3BCC">
        <w:rPr>
          <w:rFonts w:ascii="Arial" w:hAnsi="Arial"/>
          <w:color w:val="000000"/>
        </w:rPr>
        <w:t xml:space="preserve"> of the CIC</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color w:val="000000"/>
        </w:rPr>
        <w:t>8.</w:t>
      </w:r>
      <w:r>
        <w:rPr>
          <w:rFonts w:ascii="Arial" w:hAnsi="Arial"/>
          <w:color w:val="000000"/>
        </w:rPr>
        <w:tab/>
      </w:r>
      <w:r w:rsidR="008C7684" w:rsidRPr="00D62727">
        <w:rPr>
          <w:rFonts w:ascii="Arial" w:hAnsi="Arial"/>
          <w:color w:val="000000"/>
        </w:rPr>
        <w:t>Be able to identify and apply the definition of insurable</w:t>
      </w:r>
      <w:r w:rsidR="008C7684" w:rsidRPr="00D62727">
        <w:rPr>
          <w:rFonts w:ascii="Arial" w:hAnsi="Arial"/>
          <w:i/>
          <w:color w:val="000000"/>
        </w:rPr>
        <w:t xml:space="preserve"> </w:t>
      </w:r>
      <w:r w:rsidR="008C7684" w:rsidRPr="00D62727">
        <w:rPr>
          <w:rFonts w:ascii="Arial" w:hAnsi="Arial"/>
          <w:color w:val="000000"/>
        </w:rPr>
        <w:t>interest</w:t>
      </w:r>
      <w:r w:rsidR="008C7684" w:rsidRPr="00D62727">
        <w:rPr>
          <w:rFonts w:ascii="Arial" w:hAnsi="Arial"/>
          <w:i/>
          <w:color w:val="000000"/>
        </w:rPr>
        <w:t>,</w:t>
      </w:r>
      <w:r w:rsidR="008C7684" w:rsidRPr="00D62727">
        <w:rPr>
          <w:rFonts w:ascii="Arial" w:hAnsi="Arial"/>
          <w:color w:val="000000"/>
        </w:rPr>
        <w:t xml:space="preserve"> and </w:t>
      </w:r>
      <w:r>
        <w:rPr>
          <w:rFonts w:ascii="Arial" w:hAnsi="Arial"/>
          <w:color w:val="000000"/>
        </w:rPr>
        <w:tab/>
        <w:t>i</w:t>
      </w:r>
      <w:r w:rsidR="008C7684" w:rsidRPr="00D62727">
        <w:rPr>
          <w:rFonts w:ascii="Arial" w:hAnsi="Arial"/>
          <w:color w:val="000000"/>
        </w:rPr>
        <w:t xml:space="preserve">ndemnity, and be able to recognize the applicability of these terms to a </w:t>
      </w:r>
      <w:r>
        <w:rPr>
          <w:rFonts w:ascii="Arial" w:hAnsi="Arial"/>
          <w:color w:val="000000"/>
        </w:rPr>
        <w:tab/>
      </w:r>
      <w:r w:rsidR="007B3BCC">
        <w:rPr>
          <w:rFonts w:ascii="Arial" w:hAnsi="Arial"/>
          <w:color w:val="000000"/>
        </w:rPr>
        <w:t>given situation</w:t>
      </w:r>
      <w:r w:rsidR="00C84429">
        <w:rPr>
          <w:rFonts w:ascii="Arial" w:hAnsi="Arial"/>
          <w:color w:val="000000"/>
        </w:rPr>
        <w:t>;</w:t>
      </w:r>
    </w:p>
    <w:p w:rsidR="008C7684" w:rsidRDefault="003B7CFD" w:rsidP="003B7CFD">
      <w:pPr>
        <w:tabs>
          <w:tab w:val="left" w:pos="-1080"/>
        </w:tabs>
        <w:ind w:left="1440" w:firstLine="0"/>
        <w:rPr>
          <w:rFonts w:ascii="Arial" w:hAnsi="Arial"/>
          <w:color w:val="000000"/>
        </w:rPr>
      </w:pPr>
      <w:r>
        <w:rPr>
          <w:rFonts w:ascii="Arial" w:hAnsi="Arial"/>
        </w:rPr>
        <w:t>9.</w:t>
      </w:r>
      <w:r>
        <w:rPr>
          <w:rFonts w:ascii="Arial" w:hAnsi="Arial"/>
        </w:rPr>
        <w:tab/>
      </w:r>
      <w:r w:rsidR="008C7684" w:rsidRPr="00D62727">
        <w:rPr>
          <w:rFonts w:ascii="Arial" w:hAnsi="Arial"/>
        </w:rPr>
        <w:t>Be able to identify the meaning of adver</w:t>
      </w:r>
      <w:r w:rsidR="007B3BCC">
        <w:rPr>
          <w:rFonts w:ascii="Arial" w:hAnsi="Arial"/>
        </w:rPr>
        <w:t>se selection and spread of risk</w:t>
      </w:r>
      <w:r w:rsidR="00C84429">
        <w:rPr>
          <w:rFonts w:ascii="Arial" w:hAnsi="Arial"/>
        </w:rPr>
        <w:t>;</w:t>
      </w:r>
    </w:p>
    <w:p w:rsidR="008C7684" w:rsidRDefault="003B7CFD" w:rsidP="003B7CFD">
      <w:pPr>
        <w:tabs>
          <w:tab w:val="left" w:pos="-1080"/>
        </w:tabs>
        <w:ind w:left="1440" w:firstLine="0"/>
        <w:rPr>
          <w:rFonts w:ascii="Arial" w:hAnsi="Arial"/>
          <w:color w:val="000000"/>
        </w:rPr>
      </w:pPr>
      <w:r>
        <w:rPr>
          <w:rFonts w:ascii="Arial" w:hAnsi="Arial"/>
        </w:rPr>
        <w:t>10.</w:t>
      </w:r>
      <w:r>
        <w:rPr>
          <w:rFonts w:ascii="Arial" w:hAnsi="Arial"/>
        </w:rPr>
        <w:tab/>
      </w:r>
      <w:r w:rsidR="008C7684" w:rsidRPr="00D62727">
        <w:rPr>
          <w:rFonts w:ascii="Arial" w:hAnsi="Arial"/>
        </w:rPr>
        <w:t xml:space="preserve">Be able to identify a correct explanation of the role of deductibles in </w:t>
      </w:r>
      <w:r>
        <w:rPr>
          <w:rFonts w:ascii="Arial" w:hAnsi="Arial"/>
        </w:rPr>
        <w:tab/>
      </w:r>
      <w:r w:rsidR="007B3BCC">
        <w:rPr>
          <w:rFonts w:ascii="Arial" w:hAnsi="Arial"/>
        </w:rPr>
        <w:t>insurance</w:t>
      </w:r>
      <w:r w:rsidR="00C84429">
        <w:rPr>
          <w:rFonts w:ascii="Arial" w:hAnsi="Arial"/>
        </w:rPr>
        <w:t>;</w:t>
      </w:r>
    </w:p>
    <w:p w:rsidR="008C7684" w:rsidRDefault="003B7CFD" w:rsidP="003B7CFD">
      <w:pPr>
        <w:tabs>
          <w:tab w:val="left" w:pos="-1080"/>
        </w:tabs>
        <w:ind w:left="1440" w:firstLine="0"/>
        <w:rPr>
          <w:rFonts w:ascii="Arial" w:hAnsi="Arial"/>
          <w:color w:val="000000"/>
        </w:rPr>
      </w:pPr>
      <w:r>
        <w:rPr>
          <w:rFonts w:ascii="Arial" w:hAnsi="Arial"/>
        </w:rPr>
        <w:t>11.</w:t>
      </w:r>
      <w:r>
        <w:rPr>
          <w:rFonts w:ascii="Arial" w:hAnsi="Arial"/>
        </w:rPr>
        <w:tab/>
      </w:r>
      <w:r w:rsidR="008C7684" w:rsidRPr="00D62727">
        <w:rPr>
          <w:rFonts w:ascii="Arial" w:hAnsi="Arial"/>
        </w:rPr>
        <w:t>Be able to identify:</w:t>
      </w:r>
    </w:p>
    <w:p w:rsidR="008C7684" w:rsidRDefault="00AF7412" w:rsidP="00AF7412">
      <w:pPr>
        <w:tabs>
          <w:tab w:val="left" w:pos="-1080"/>
        </w:tabs>
        <w:ind w:left="2160" w:firstLine="0"/>
        <w:rPr>
          <w:rFonts w:ascii="Arial" w:hAnsi="Arial"/>
          <w:color w:val="000000"/>
        </w:rPr>
      </w:pPr>
      <w:r>
        <w:rPr>
          <w:rFonts w:ascii="Arial" w:hAnsi="Arial"/>
        </w:rPr>
        <w:t>a.</w:t>
      </w:r>
      <w:r>
        <w:rPr>
          <w:rFonts w:ascii="Arial" w:hAnsi="Arial"/>
        </w:rPr>
        <w:tab/>
      </w:r>
      <w:r w:rsidR="008C7684" w:rsidRPr="007274A8">
        <w:rPr>
          <w:rFonts w:ascii="Arial" w:hAnsi="Arial"/>
        </w:rPr>
        <w:t>definition of reinsurance, Section 620 of the CIC, and,</w:t>
      </w:r>
    </w:p>
    <w:p w:rsidR="008C7684" w:rsidRDefault="00AF7412" w:rsidP="00AF7412">
      <w:pPr>
        <w:tabs>
          <w:tab w:val="left" w:pos="-1080"/>
        </w:tabs>
        <w:ind w:left="2160" w:firstLine="0"/>
        <w:rPr>
          <w:rFonts w:ascii="Arial" w:hAnsi="Arial"/>
          <w:color w:val="000000"/>
        </w:rPr>
      </w:pPr>
      <w:r>
        <w:rPr>
          <w:rFonts w:ascii="Arial" w:hAnsi="Arial"/>
        </w:rPr>
        <w:t>b.</w:t>
      </w:r>
      <w:r>
        <w:rPr>
          <w:rFonts w:ascii="Arial" w:hAnsi="Arial"/>
        </w:rPr>
        <w:tab/>
      </w:r>
      <w:r w:rsidR="008C7684" w:rsidRPr="007274A8">
        <w:rPr>
          <w:rFonts w:ascii="Arial" w:hAnsi="Arial"/>
        </w:rPr>
        <w:t>the purposes of</w:t>
      </w:r>
      <w:r w:rsidR="007B3BCC">
        <w:rPr>
          <w:rFonts w:ascii="Arial" w:hAnsi="Arial"/>
        </w:rPr>
        <w:t xml:space="preserve"> insurers obtaining reinsurance</w:t>
      </w:r>
      <w:r w:rsidR="00C84429">
        <w:rPr>
          <w:rFonts w:ascii="Arial" w:hAnsi="Arial"/>
        </w:rPr>
        <w:t>.</w:t>
      </w:r>
    </w:p>
    <w:p w:rsidR="008C7684" w:rsidRPr="007274A8" w:rsidRDefault="003B7CFD" w:rsidP="004459D0">
      <w:pPr>
        <w:tabs>
          <w:tab w:val="left" w:pos="-1080"/>
        </w:tabs>
        <w:ind w:left="1440" w:firstLine="0"/>
        <w:rPr>
          <w:rFonts w:ascii="Arial" w:hAnsi="Arial"/>
          <w:color w:val="000000"/>
        </w:rPr>
      </w:pPr>
      <w:r>
        <w:rPr>
          <w:rFonts w:ascii="Arial" w:hAnsi="Arial"/>
        </w:rPr>
        <w:t>12.</w:t>
      </w:r>
      <w:r>
        <w:rPr>
          <w:rFonts w:ascii="Arial" w:hAnsi="Arial"/>
        </w:rPr>
        <w:tab/>
      </w:r>
      <w:r w:rsidR="008C7684" w:rsidRPr="007274A8">
        <w:rPr>
          <w:rFonts w:ascii="Arial" w:hAnsi="Arial"/>
        </w:rPr>
        <w:t>Be able to identify that for regulatory purposes:</w:t>
      </w:r>
    </w:p>
    <w:p w:rsidR="008C7684" w:rsidRDefault="003B7CFD" w:rsidP="004459D0">
      <w:pPr>
        <w:pStyle w:val="BodyTextIndent2"/>
        <w:tabs>
          <w:tab w:val="left" w:pos="720"/>
        </w:tabs>
        <w:ind w:left="2880"/>
      </w:pPr>
      <w:r>
        <w:rPr>
          <w:color w:val="auto"/>
        </w:rPr>
        <w:t>a.</w:t>
      </w:r>
      <w:r>
        <w:rPr>
          <w:color w:val="auto"/>
        </w:rPr>
        <w:tab/>
      </w:r>
      <w:r w:rsidR="008C7684" w:rsidRPr="006B6F79">
        <w:rPr>
          <w:color w:val="auto"/>
        </w:rPr>
        <w:t>the Insurance Code divides lines of insurance into classes, Section</w:t>
      </w:r>
      <w:r w:rsidR="004459D0">
        <w:rPr>
          <w:color w:val="auto"/>
        </w:rPr>
        <w:t xml:space="preserve"> </w:t>
      </w:r>
      <w:r w:rsidR="008C7684" w:rsidRPr="006346F7">
        <w:rPr>
          <w:color w:val="auto"/>
        </w:rPr>
        <w:t>100</w:t>
      </w:r>
      <w:r w:rsidR="008C7684">
        <w:t xml:space="preserve"> of the CIC; and,</w:t>
      </w:r>
    </w:p>
    <w:p w:rsidR="008C7684" w:rsidRDefault="003B7CFD" w:rsidP="003B7CFD">
      <w:pPr>
        <w:pStyle w:val="BodyTextIndent2"/>
        <w:tabs>
          <w:tab w:val="left" w:pos="720"/>
        </w:tabs>
        <w:ind w:left="2160" w:firstLine="0"/>
      </w:pPr>
      <w:r>
        <w:lastRenderedPageBreak/>
        <w:t>b.</w:t>
      </w:r>
      <w:r>
        <w:rPr>
          <w:color w:val="auto"/>
        </w:rPr>
        <w:tab/>
      </w:r>
      <w:r w:rsidR="008C7684" w:rsidRPr="007274A8">
        <w:t>defines these classes, Sect</w:t>
      </w:r>
      <w:r w:rsidR="007B3BCC">
        <w:t>ions 101 through 120 of the CIC</w:t>
      </w:r>
      <w:r w:rsidR="00C84429">
        <w:t>.</w:t>
      </w:r>
    </w:p>
    <w:p w:rsidR="000F4657" w:rsidRPr="00323E38" w:rsidRDefault="000F4657" w:rsidP="000F4657">
      <w:pPr>
        <w:pStyle w:val="Default"/>
        <w:ind w:left="2160" w:hanging="720"/>
        <w:rPr>
          <w:sz w:val="23"/>
          <w:szCs w:val="23"/>
        </w:rPr>
      </w:pPr>
      <w:r w:rsidRPr="00323E38">
        <w:rPr>
          <w:sz w:val="23"/>
          <w:szCs w:val="23"/>
        </w:rPr>
        <w:t xml:space="preserve">13. </w:t>
      </w:r>
      <w:r w:rsidRPr="00323E38">
        <w:rPr>
          <w:sz w:val="23"/>
          <w:szCs w:val="23"/>
        </w:rPr>
        <w:tab/>
        <w:t xml:space="preserve">Given a situation involving the legal relationship of an insurance agent and either a principal (insurer or agency principal) or an insured/applicant, be able to assess: </w:t>
      </w:r>
    </w:p>
    <w:p w:rsidR="000F4657" w:rsidRPr="00323E38" w:rsidRDefault="000F4657" w:rsidP="000F4657">
      <w:pPr>
        <w:pStyle w:val="Default"/>
        <w:ind w:left="2700" w:hanging="540"/>
        <w:rPr>
          <w:sz w:val="23"/>
          <w:szCs w:val="23"/>
        </w:rPr>
      </w:pPr>
      <w:r w:rsidRPr="00323E38">
        <w:rPr>
          <w:sz w:val="23"/>
          <w:szCs w:val="23"/>
        </w:rPr>
        <w:t xml:space="preserve">a. </w:t>
      </w:r>
      <w:r w:rsidRPr="00323E38">
        <w:rPr>
          <w:sz w:val="23"/>
          <w:szCs w:val="23"/>
        </w:rPr>
        <w:tab/>
        <w:t xml:space="preserve">the legal relationships; </w:t>
      </w:r>
    </w:p>
    <w:p w:rsidR="000F4657" w:rsidRPr="00323E38" w:rsidRDefault="000F4657" w:rsidP="000F4657">
      <w:pPr>
        <w:pStyle w:val="Default"/>
        <w:ind w:left="2700" w:hanging="540"/>
        <w:rPr>
          <w:sz w:val="23"/>
          <w:szCs w:val="23"/>
        </w:rPr>
      </w:pPr>
      <w:r w:rsidRPr="00323E38">
        <w:rPr>
          <w:sz w:val="23"/>
          <w:szCs w:val="23"/>
        </w:rPr>
        <w:t xml:space="preserve">b. </w:t>
      </w:r>
      <w:r w:rsidRPr="00323E38">
        <w:rPr>
          <w:sz w:val="23"/>
          <w:szCs w:val="23"/>
        </w:rPr>
        <w:tab/>
        <w:t xml:space="preserve">the responsibilities and duties of each; and, </w:t>
      </w:r>
    </w:p>
    <w:p w:rsidR="000F4657" w:rsidRPr="00323E38" w:rsidRDefault="000F4657" w:rsidP="000F4657">
      <w:pPr>
        <w:ind w:left="2700" w:hanging="540"/>
        <w:rPr>
          <w:rFonts w:ascii="Arial" w:hAnsi="Arial" w:cs="Arial"/>
        </w:rPr>
      </w:pPr>
      <w:r w:rsidRPr="00323E38">
        <w:rPr>
          <w:rFonts w:ascii="Arial" w:hAnsi="Arial" w:cs="Arial"/>
          <w:sz w:val="23"/>
          <w:szCs w:val="23"/>
        </w:rPr>
        <w:t xml:space="preserve">c. </w:t>
      </w:r>
      <w:r w:rsidRPr="00323E38">
        <w:rPr>
          <w:rFonts w:ascii="Arial" w:hAnsi="Arial" w:cs="Arial"/>
          <w:sz w:val="23"/>
          <w:szCs w:val="23"/>
        </w:rPr>
        <w:tab/>
        <w:t>the effect of the types of authority an agent may have (express / implied / apparent).</w:t>
      </w:r>
    </w:p>
    <w:p w:rsidR="000F4657" w:rsidRPr="00323E38" w:rsidRDefault="000F4657" w:rsidP="000F4657">
      <w:pPr>
        <w:tabs>
          <w:tab w:val="left" w:pos="1440"/>
        </w:tabs>
        <w:ind w:left="2160" w:hanging="720"/>
        <w:rPr>
          <w:rFonts w:ascii="Arial" w:hAnsi="Arial" w:cs="Arial"/>
        </w:rPr>
      </w:pPr>
      <w:r w:rsidRPr="00323E38">
        <w:rPr>
          <w:rFonts w:ascii="Arial" w:hAnsi="Arial" w:cs="Arial"/>
          <w:sz w:val="23"/>
          <w:szCs w:val="23"/>
        </w:rPr>
        <w:t xml:space="preserve">14. </w:t>
      </w:r>
      <w:r w:rsidRPr="00323E38">
        <w:rPr>
          <w:rFonts w:ascii="Arial" w:hAnsi="Arial" w:cs="Arial"/>
          <w:sz w:val="23"/>
          <w:szCs w:val="23"/>
        </w:rPr>
        <w:tab/>
        <w:t>Be able to identify and apply the meaning of claims terms (e.g.</w:t>
      </w:r>
      <w:r w:rsidR="00D77486">
        <w:rPr>
          <w:rFonts w:ascii="Arial" w:hAnsi="Arial" w:cs="Arial"/>
          <w:sz w:val="23"/>
          <w:szCs w:val="23"/>
        </w:rPr>
        <w:t>,</w:t>
      </w:r>
      <w:r w:rsidRPr="00323E38">
        <w:rPr>
          <w:rFonts w:ascii="Arial" w:hAnsi="Arial" w:cs="Arial"/>
          <w:sz w:val="23"/>
          <w:szCs w:val="23"/>
        </w:rPr>
        <w:t xml:space="preserve"> first party, third party, subrogation, arbitration, etc.).</w:t>
      </w:r>
      <w:r w:rsidRPr="00323E38">
        <w:rPr>
          <w:sz w:val="23"/>
          <w:szCs w:val="23"/>
        </w:rPr>
        <w:t xml:space="preserve"> </w:t>
      </w:r>
    </w:p>
    <w:p w:rsidR="000F4657" w:rsidRPr="00323E38" w:rsidRDefault="000F4657" w:rsidP="000F4657">
      <w:pPr>
        <w:pStyle w:val="Default"/>
        <w:tabs>
          <w:tab w:val="left" w:pos="1440"/>
        </w:tabs>
        <w:ind w:left="2160" w:hanging="720"/>
        <w:rPr>
          <w:sz w:val="23"/>
          <w:szCs w:val="23"/>
        </w:rPr>
      </w:pPr>
      <w:r w:rsidRPr="00323E38">
        <w:rPr>
          <w:sz w:val="23"/>
          <w:szCs w:val="23"/>
        </w:rPr>
        <w:t xml:space="preserve">15. </w:t>
      </w:r>
      <w:r w:rsidRPr="00323E38">
        <w:rPr>
          <w:sz w:val="23"/>
          <w:szCs w:val="23"/>
        </w:rPr>
        <w:tab/>
        <w:t xml:space="preserve">Be able to identify the major services provided by the following independent rating organizations: </w:t>
      </w:r>
    </w:p>
    <w:p w:rsidR="000F4657" w:rsidRPr="00323E38" w:rsidRDefault="000F4657" w:rsidP="000F4657">
      <w:pPr>
        <w:pStyle w:val="Default"/>
        <w:tabs>
          <w:tab w:val="left" w:pos="2880"/>
        </w:tabs>
        <w:ind w:left="2880" w:hanging="720"/>
        <w:rPr>
          <w:sz w:val="23"/>
          <w:szCs w:val="23"/>
        </w:rPr>
      </w:pPr>
      <w:r w:rsidRPr="00323E38">
        <w:rPr>
          <w:sz w:val="23"/>
          <w:szCs w:val="23"/>
        </w:rPr>
        <w:t xml:space="preserve">a. </w:t>
      </w:r>
      <w:r w:rsidRPr="00323E38">
        <w:rPr>
          <w:sz w:val="23"/>
          <w:szCs w:val="23"/>
        </w:rPr>
        <w:tab/>
        <w:t xml:space="preserve">Insurance Services Office (ISO) is the advisory organization that develops forms for the standard market; </w:t>
      </w:r>
    </w:p>
    <w:p w:rsidR="000F4657" w:rsidRPr="00323E38" w:rsidRDefault="000F4657" w:rsidP="000F4657">
      <w:pPr>
        <w:pStyle w:val="Default"/>
        <w:tabs>
          <w:tab w:val="left" w:pos="1440"/>
        </w:tabs>
        <w:ind w:left="2160" w:hanging="720"/>
        <w:rPr>
          <w:sz w:val="23"/>
          <w:szCs w:val="23"/>
        </w:rPr>
      </w:pPr>
      <w:r w:rsidRPr="00323E38">
        <w:rPr>
          <w:sz w:val="23"/>
          <w:szCs w:val="23"/>
        </w:rPr>
        <w:t>16.</w:t>
      </w:r>
      <w:r w:rsidRPr="00323E38">
        <w:rPr>
          <w:sz w:val="23"/>
          <w:szCs w:val="23"/>
        </w:rPr>
        <w:tab/>
        <w:t xml:space="preserve">Be able to recognize the principal risk management methods used to identify loss exposures, and the advantages and disadvantages of each method. </w:t>
      </w:r>
    </w:p>
    <w:p w:rsidR="000F4657" w:rsidRPr="00323E38" w:rsidRDefault="000F4657" w:rsidP="000F4657">
      <w:pPr>
        <w:tabs>
          <w:tab w:val="left" w:pos="2160"/>
        </w:tabs>
        <w:ind w:left="2160" w:hanging="720"/>
        <w:rPr>
          <w:rFonts w:ascii="Arial" w:hAnsi="Arial" w:cs="Arial"/>
        </w:rPr>
      </w:pPr>
      <w:r w:rsidRPr="00323E38">
        <w:rPr>
          <w:rFonts w:ascii="Arial" w:hAnsi="Arial" w:cs="Arial"/>
          <w:sz w:val="23"/>
          <w:szCs w:val="23"/>
        </w:rPr>
        <w:t xml:space="preserve">17. </w:t>
      </w:r>
      <w:r w:rsidRPr="00323E38">
        <w:rPr>
          <w:rFonts w:ascii="Arial" w:hAnsi="Arial" w:cs="Arial"/>
          <w:sz w:val="23"/>
          <w:szCs w:val="23"/>
        </w:rPr>
        <w:tab/>
        <w:t>Be able to identify the difference between direct and indirect (consequential</w:t>
      </w:r>
      <w:r w:rsidRPr="00323E38">
        <w:rPr>
          <w:rFonts w:ascii="Arial" w:hAnsi="Arial" w:cs="Arial"/>
          <w:i/>
          <w:iCs/>
          <w:sz w:val="23"/>
          <w:szCs w:val="23"/>
        </w:rPr>
        <w:t xml:space="preserve">) </w:t>
      </w:r>
      <w:r w:rsidRPr="00323E38">
        <w:rPr>
          <w:rFonts w:ascii="Arial" w:hAnsi="Arial" w:cs="Arial"/>
          <w:sz w:val="23"/>
          <w:szCs w:val="23"/>
        </w:rPr>
        <w:t>property losses.</w:t>
      </w:r>
      <w:r w:rsidRPr="00323E38">
        <w:rPr>
          <w:sz w:val="23"/>
          <w:szCs w:val="23"/>
        </w:rPr>
        <w:t xml:space="preserve"> </w:t>
      </w:r>
    </w:p>
    <w:p w:rsidR="000F4657" w:rsidRPr="00323E38" w:rsidRDefault="000F4657" w:rsidP="000F4657">
      <w:pPr>
        <w:pStyle w:val="Default"/>
        <w:tabs>
          <w:tab w:val="left" w:pos="2160"/>
        </w:tabs>
        <w:ind w:left="2160" w:hanging="720"/>
        <w:rPr>
          <w:sz w:val="23"/>
          <w:szCs w:val="23"/>
        </w:rPr>
      </w:pPr>
      <w:r w:rsidRPr="00323E38">
        <w:rPr>
          <w:sz w:val="23"/>
          <w:szCs w:val="23"/>
        </w:rPr>
        <w:t>1</w:t>
      </w:r>
      <w:r w:rsidR="00A40C71" w:rsidRPr="00323E38">
        <w:rPr>
          <w:sz w:val="23"/>
          <w:szCs w:val="23"/>
        </w:rPr>
        <w:t>8</w:t>
      </w:r>
      <w:r w:rsidRPr="00323E38">
        <w:rPr>
          <w:sz w:val="23"/>
          <w:szCs w:val="23"/>
        </w:rPr>
        <w:t xml:space="preserve">. </w:t>
      </w:r>
      <w:r w:rsidRPr="00323E38">
        <w:rPr>
          <w:sz w:val="23"/>
          <w:szCs w:val="23"/>
        </w:rPr>
        <w:tab/>
        <w:t xml:space="preserve">Be able to identify the purpose, duties and authority of an agency for the following: </w:t>
      </w:r>
    </w:p>
    <w:p w:rsidR="000F4657" w:rsidRPr="00323E38" w:rsidRDefault="000F4657" w:rsidP="000F4657">
      <w:pPr>
        <w:pStyle w:val="Default"/>
        <w:ind w:left="2880" w:hanging="720"/>
        <w:rPr>
          <w:sz w:val="23"/>
          <w:szCs w:val="23"/>
        </w:rPr>
      </w:pPr>
      <w:r w:rsidRPr="00323E38">
        <w:rPr>
          <w:sz w:val="23"/>
          <w:szCs w:val="23"/>
        </w:rPr>
        <w:t xml:space="preserve">a. </w:t>
      </w:r>
      <w:r w:rsidRPr="00323E38">
        <w:rPr>
          <w:sz w:val="23"/>
          <w:szCs w:val="23"/>
        </w:rPr>
        <w:tab/>
        <w:t xml:space="preserve">applications; </w:t>
      </w:r>
    </w:p>
    <w:p w:rsidR="000F4657" w:rsidRPr="00323E38" w:rsidRDefault="000F4657" w:rsidP="000F4657">
      <w:pPr>
        <w:pStyle w:val="Default"/>
        <w:ind w:left="2880" w:hanging="720"/>
        <w:rPr>
          <w:sz w:val="23"/>
          <w:szCs w:val="23"/>
        </w:rPr>
      </w:pPr>
      <w:r w:rsidRPr="00323E38">
        <w:rPr>
          <w:sz w:val="23"/>
          <w:szCs w:val="23"/>
        </w:rPr>
        <w:t xml:space="preserve">b. </w:t>
      </w:r>
      <w:r w:rsidRPr="00323E38">
        <w:rPr>
          <w:sz w:val="23"/>
          <w:szCs w:val="23"/>
        </w:rPr>
        <w:tab/>
        <w:t xml:space="preserve">binders, Section 382.5 of the CIC and Section 2274 of the CCR; </w:t>
      </w:r>
    </w:p>
    <w:p w:rsidR="000F4657" w:rsidRPr="00323E38" w:rsidRDefault="000F4657" w:rsidP="000F4657">
      <w:pPr>
        <w:pStyle w:val="Default"/>
        <w:ind w:left="2880" w:hanging="720"/>
        <w:rPr>
          <w:sz w:val="23"/>
          <w:szCs w:val="23"/>
        </w:rPr>
      </w:pPr>
      <w:r w:rsidRPr="00323E38">
        <w:rPr>
          <w:sz w:val="23"/>
          <w:szCs w:val="23"/>
        </w:rPr>
        <w:t xml:space="preserve">c. </w:t>
      </w:r>
      <w:r w:rsidRPr="00323E38">
        <w:rPr>
          <w:sz w:val="23"/>
          <w:szCs w:val="23"/>
        </w:rPr>
        <w:tab/>
        <w:t xml:space="preserve">certificates of liability insurance and evidence of property insurance; </w:t>
      </w:r>
    </w:p>
    <w:p w:rsidR="000F4657" w:rsidRPr="00323E38" w:rsidRDefault="000F4657" w:rsidP="000F4657">
      <w:pPr>
        <w:pStyle w:val="Default"/>
        <w:ind w:left="2880" w:hanging="720"/>
        <w:rPr>
          <w:sz w:val="23"/>
          <w:szCs w:val="23"/>
        </w:rPr>
      </w:pPr>
      <w:r w:rsidRPr="00323E38">
        <w:rPr>
          <w:sz w:val="23"/>
          <w:szCs w:val="23"/>
        </w:rPr>
        <w:t>d.</w:t>
      </w:r>
      <w:r w:rsidRPr="00323E38">
        <w:rPr>
          <w:sz w:val="23"/>
          <w:szCs w:val="23"/>
        </w:rPr>
        <w:tab/>
        <w:t xml:space="preserve">renewal responsibilities; </w:t>
      </w:r>
    </w:p>
    <w:p w:rsidR="000F4657" w:rsidRPr="00323E38" w:rsidRDefault="000F4657" w:rsidP="000F4657">
      <w:pPr>
        <w:pStyle w:val="Default"/>
        <w:ind w:left="2880" w:hanging="720"/>
        <w:rPr>
          <w:sz w:val="23"/>
          <w:szCs w:val="23"/>
        </w:rPr>
      </w:pPr>
      <w:r w:rsidRPr="00323E38">
        <w:rPr>
          <w:sz w:val="23"/>
          <w:szCs w:val="23"/>
        </w:rPr>
        <w:t xml:space="preserve">e. </w:t>
      </w:r>
      <w:r w:rsidRPr="00323E38">
        <w:rPr>
          <w:sz w:val="23"/>
          <w:szCs w:val="23"/>
        </w:rPr>
        <w:tab/>
        <w:t xml:space="preserve">suspense/diary system; and, </w:t>
      </w:r>
    </w:p>
    <w:p w:rsidR="000F4657" w:rsidRPr="00BD3DA1" w:rsidRDefault="000F4657" w:rsidP="000F4657">
      <w:pPr>
        <w:tabs>
          <w:tab w:val="left" w:pos="2880"/>
        </w:tabs>
        <w:ind w:left="2880" w:hanging="720"/>
        <w:rPr>
          <w:rFonts w:ascii="Arial" w:hAnsi="Arial" w:cs="Arial"/>
        </w:rPr>
      </w:pPr>
      <w:r w:rsidRPr="00323E38">
        <w:rPr>
          <w:rFonts w:ascii="Arial" w:hAnsi="Arial" w:cs="Arial"/>
          <w:sz w:val="23"/>
          <w:szCs w:val="23"/>
        </w:rPr>
        <w:t xml:space="preserve">f. </w:t>
      </w:r>
      <w:r w:rsidRPr="00323E38">
        <w:rPr>
          <w:rFonts w:ascii="Arial" w:hAnsi="Arial" w:cs="Arial"/>
          <w:sz w:val="23"/>
          <w:szCs w:val="23"/>
        </w:rPr>
        <w:tab/>
        <w:t>lost policy release.</w:t>
      </w:r>
      <w:r w:rsidRPr="00323E38">
        <w:rPr>
          <w:rFonts w:ascii="Arial" w:hAnsi="Arial" w:cs="Arial"/>
          <w:snapToGrid/>
          <w:color w:val="000000"/>
          <w:sz w:val="23"/>
          <w:szCs w:val="23"/>
        </w:rPr>
        <w:t xml:space="preserve"> </w:t>
      </w:r>
    </w:p>
    <w:p w:rsidR="00406268" w:rsidRDefault="00406268">
      <w:pPr>
        <w:ind w:left="0" w:firstLine="0"/>
        <w:rPr>
          <w:rFonts w:ascii="Arial" w:hAnsi="Arial"/>
          <w:color w:val="000000"/>
          <w:lang w:val="it-IT"/>
        </w:rPr>
      </w:pPr>
    </w:p>
    <w:p w:rsidR="00E61240" w:rsidRPr="00AF52F8" w:rsidRDefault="004459D0" w:rsidP="00AF52F8">
      <w:pPr>
        <w:numPr>
          <w:ilvl w:val="0"/>
          <w:numId w:val="30"/>
        </w:numPr>
        <w:tabs>
          <w:tab w:val="left" w:pos="-1080"/>
          <w:tab w:val="left" w:pos="720"/>
        </w:tabs>
        <w:ind w:hanging="450"/>
        <w:rPr>
          <w:rFonts w:cs="Arial"/>
          <w:b/>
        </w:rPr>
      </w:pPr>
      <w:r w:rsidRPr="00E61240">
        <w:rPr>
          <w:rFonts w:ascii="Arial" w:hAnsi="Arial" w:cs="Arial"/>
          <w:b/>
          <w:color w:val="000000"/>
        </w:rPr>
        <w:t>Insurance Basics</w:t>
      </w:r>
      <w:r w:rsidR="00CE5967" w:rsidRPr="00E61240">
        <w:rPr>
          <w:rFonts w:ascii="Arial" w:hAnsi="Arial" w:cs="Arial"/>
          <w:color w:val="000000"/>
        </w:rPr>
        <w:t xml:space="preserve"> </w:t>
      </w:r>
      <w:r w:rsidR="009B5968" w:rsidRPr="00AF52F8">
        <w:rPr>
          <w:rFonts w:ascii="Arial" w:hAnsi="Arial" w:cs="Arial"/>
        </w:rPr>
        <w:t>(12 questions (12 percent) on the examination)</w:t>
      </w:r>
      <w:r w:rsidR="000F4657" w:rsidRPr="00AF52F8">
        <w:rPr>
          <w:rFonts w:ascii="Arial" w:hAnsi="Arial" w:cs="Arial"/>
        </w:rPr>
        <w:t xml:space="preserve"> </w:t>
      </w:r>
    </w:p>
    <w:p w:rsidR="0056553E" w:rsidRPr="00B32DAB" w:rsidRDefault="007D5106" w:rsidP="00AF52F8">
      <w:pPr>
        <w:tabs>
          <w:tab w:val="left" w:pos="-1080"/>
          <w:tab w:val="left" w:pos="720"/>
        </w:tabs>
        <w:ind w:left="720" w:firstLine="0"/>
        <w:rPr>
          <w:rFonts w:cs="Arial"/>
          <w:b/>
        </w:rPr>
      </w:pPr>
      <w:r w:rsidRPr="00AF52F8">
        <w:rPr>
          <w:rFonts w:ascii="Arial" w:hAnsi="Arial" w:cs="Arial"/>
          <w:b/>
        </w:rPr>
        <w:t>B.</w:t>
      </w:r>
      <w:r w:rsidRPr="00AF52F8">
        <w:rPr>
          <w:rFonts w:ascii="Arial" w:hAnsi="Arial" w:cs="Arial"/>
          <w:b/>
        </w:rPr>
        <w:tab/>
      </w:r>
      <w:r w:rsidR="0056553E" w:rsidRPr="00AF52F8">
        <w:rPr>
          <w:rFonts w:ascii="Arial" w:hAnsi="Arial" w:cs="Arial"/>
          <w:b/>
        </w:rPr>
        <w:t xml:space="preserve">Contract </w:t>
      </w:r>
      <w:r w:rsidR="00EF1F53" w:rsidRPr="00AF52F8">
        <w:rPr>
          <w:rFonts w:ascii="Arial" w:hAnsi="Arial" w:cs="Arial"/>
          <w:b/>
        </w:rPr>
        <w:t xml:space="preserve">Basics </w:t>
      </w:r>
      <w:r w:rsidR="009B5968" w:rsidRPr="00AF52F8">
        <w:rPr>
          <w:rFonts w:ascii="Arial" w:hAnsi="Arial" w:cs="Arial"/>
          <w:szCs w:val="24"/>
        </w:rPr>
        <w:t>(</w:t>
      </w:r>
      <w:r w:rsidR="00E61240" w:rsidRPr="00AF52F8">
        <w:rPr>
          <w:rFonts w:ascii="Arial" w:hAnsi="Arial" w:cs="Arial"/>
          <w:szCs w:val="24"/>
        </w:rPr>
        <w:t>4</w:t>
      </w:r>
      <w:r w:rsidR="009B5968" w:rsidRPr="00AF52F8">
        <w:rPr>
          <w:rFonts w:ascii="Arial" w:hAnsi="Arial" w:cs="Arial"/>
          <w:szCs w:val="24"/>
        </w:rPr>
        <w:t xml:space="preserve"> question of the 12</w:t>
      </w:r>
      <w:r w:rsidR="009B5968" w:rsidRPr="00AF52F8">
        <w:rPr>
          <w:rFonts w:ascii="Arial" w:hAnsi="Arial" w:cs="Arial"/>
        </w:rPr>
        <w:t xml:space="preserve"> Insurance Basics </w:t>
      </w:r>
      <w:r w:rsidR="009B5968" w:rsidRPr="00AF52F8">
        <w:rPr>
          <w:rFonts w:ascii="Arial" w:hAnsi="Arial" w:cs="Arial"/>
          <w:szCs w:val="24"/>
        </w:rPr>
        <w:t>questions)</w:t>
      </w:r>
    </w:p>
    <w:p w:rsidR="00322284" w:rsidRDefault="00322284" w:rsidP="006D5D32">
      <w:pPr>
        <w:pStyle w:val="BodyTextIndent2"/>
        <w:numPr>
          <w:ilvl w:val="0"/>
          <w:numId w:val="14"/>
        </w:numPr>
        <w:tabs>
          <w:tab w:val="left" w:pos="720"/>
        </w:tabs>
        <w:ind w:left="2160" w:hanging="720"/>
      </w:pPr>
      <w:r>
        <w:t xml:space="preserve">Contracts; solicitation and </w:t>
      </w:r>
      <w:r w:rsidR="000F4657">
        <w:t>cancellation</w:t>
      </w:r>
      <w:r>
        <w:t>, Section 15027 of the CIC</w:t>
      </w:r>
    </w:p>
    <w:p w:rsidR="00322284" w:rsidRDefault="000F4657" w:rsidP="00322284">
      <w:pPr>
        <w:pStyle w:val="BodyTextIndent2"/>
        <w:numPr>
          <w:ilvl w:val="1"/>
          <w:numId w:val="14"/>
        </w:numPr>
        <w:tabs>
          <w:tab w:val="left" w:pos="720"/>
        </w:tabs>
        <w:ind w:left="2520"/>
      </w:pPr>
      <w:r>
        <w:t>Solicitation</w:t>
      </w:r>
      <w:r w:rsidR="00322284">
        <w:t xml:space="preserve"> of Contract after Disaster, Section 15027.1</w:t>
      </w:r>
      <w:r w:rsidR="00BA7A8E">
        <w:t>;</w:t>
      </w:r>
    </w:p>
    <w:p w:rsidR="00322284" w:rsidRDefault="00322284" w:rsidP="00322284">
      <w:pPr>
        <w:pStyle w:val="BodyTextIndent2"/>
        <w:numPr>
          <w:ilvl w:val="1"/>
          <w:numId w:val="14"/>
        </w:numPr>
        <w:tabs>
          <w:tab w:val="left" w:pos="720"/>
        </w:tabs>
        <w:ind w:left="2520"/>
      </w:pPr>
      <w:r>
        <w:t>Agent of Insured after Execution of Contract of Engagement, Section 15027.5</w:t>
      </w:r>
      <w:r w:rsidR="00BA7A8E">
        <w:t>;</w:t>
      </w:r>
    </w:p>
    <w:p w:rsidR="008A4AB3" w:rsidRPr="008A4AB3" w:rsidRDefault="0056553E" w:rsidP="006D5D32">
      <w:pPr>
        <w:pStyle w:val="BodyTextIndent2"/>
        <w:numPr>
          <w:ilvl w:val="0"/>
          <w:numId w:val="14"/>
        </w:numPr>
        <w:tabs>
          <w:tab w:val="left" w:pos="720"/>
        </w:tabs>
        <w:ind w:left="2160" w:hanging="720"/>
      </w:pPr>
      <w:r>
        <w:t xml:space="preserve">Understand </w:t>
      </w:r>
      <w:r w:rsidR="008A4AB3">
        <w:t>company specific</w:t>
      </w:r>
      <w:r>
        <w:t xml:space="preserve"> policies</w:t>
      </w:r>
      <w:r w:rsidR="007E17DF">
        <w:t xml:space="preserve"> </w:t>
      </w:r>
      <w:r w:rsidR="008A4AB3">
        <w:t>(</w:t>
      </w:r>
      <w:r w:rsidR="006D5D32">
        <w:t>Insurance Services Office, Inc. (</w:t>
      </w:r>
      <w:r w:rsidR="008A4AB3">
        <w:t>ISO</w:t>
      </w:r>
      <w:r w:rsidR="006D5D32">
        <w:t>)</w:t>
      </w:r>
      <w:r w:rsidR="008A4AB3">
        <w:t xml:space="preserve">, </w:t>
      </w:r>
      <w:r w:rsidR="006D5D32">
        <w:t>American Association of Insurance Services (</w:t>
      </w:r>
      <w:r w:rsidR="008A4AB3">
        <w:t>AAIS</w:t>
      </w:r>
      <w:r w:rsidR="006D5D32">
        <w:t>)</w:t>
      </w:r>
      <w:r w:rsidR="008A4AB3">
        <w:t>)</w:t>
      </w:r>
      <w:r w:rsidR="00DD0449">
        <w:t>; and,</w:t>
      </w:r>
    </w:p>
    <w:p w:rsidR="0056553E" w:rsidRDefault="002D3D39" w:rsidP="00ED0ED6">
      <w:pPr>
        <w:pStyle w:val="BodyTextIndent2"/>
        <w:numPr>
          <w:ilvl w:val="0"/>
          <w:numId w:val="14"/>
        </w:numPr>
        <w:tabs>
          <w:tab w:val="left" w:pos="720"/>
        </w:tabs>
      </w:pPr>
      <w:r>
        <w:t>Be able to identify the elements of a legal contract</w:t>
      </w:r>
      <w:r w:rsidR="00DD0449">
        <w:t>.</w:t>
      </w:r>
    </w:p>
    <w:p w:rsidR="004459D0" w:rsidRDefault="004459D0" w:rsidP="004459D0">
      <w:pPr>
        <w:ind w:left="720" w:firstLine="0"/>
        <w:rPr>
          <w:rFonts w:ascii="Arial" w:hAnsi="Arial"/>
          <w:color w:val="000000"/>
          <w:lang w:val="it-IT"/>
        </w:rPr>
      </w:pPr>
    </w:p>
    <w:p w:rsidR="000F4657" w:rsidRPr="00323E38" w:rsidRDefault="000F4657" w:rsidP="00AF52F8">
      <w:pPr>
        <w:pStyle w:val="ListParagraph"/>
        <w:numPr>
          <w:ilvl w:val="0"/>
          <w:numId w:val="31"/>
        </w:numPr>
        <w:ind w:hanging="450"/>
        <w:rPr>
          <w:rFonts w:ascii="Arial" w:hAnsi="Arial" w:cs="Arial"/>
          <w:b/>
          <w:color w:val="000000"/>
        </w:rPr>
      </w:pPr>
      <w:r w:rsidRPr="00323E38">
        <w:rPr>
          <w:rFonts w:ascii="Arial" w:hAnsi="Arial" w:cs="Arial"/>
          <w:b/>
          <w:color w:val="000000"/>
        </w:rPr>
        <w:t xml:space="preserve">Insurance Basics </w:t>
      </w:r>
      <w:r w:rsidR="00C035F5" w:rsidRPr="00323E38">
        <w:rPr>
          <w:rFonts w:ascii="Arial" w:hAnsi="Arial" w:cs="Arial"/>
          <w:color w:val="000000"/>
        </w:rPr>
        <w:t>(12 questions (12 percent) on the examination)</w:t>
      </w:r>
      <w:r w:rsidR="00C035F5" w:rsidRPr="00323E38">
        <w:rPr>
          <w:rFonts w:ascii="Arial" w:hAnsi="Arial" w:cs="Arial"/>
          <w:b/>
          <w:color w:val="000000"/>
        </w:rPr>
        <w:t xml:space="preserve">  </w:t>
      </w:r>
    </w:p>
    <w:p w:rsidR="00E61240" w:rsidRPr="00323E38" w:rsidRDefault="00E61240" w:rsidP="00AF52F8">
      <w:pPr>
        <w:pStyle w:val="ListParagraph"/>
        <w:numPr>
          <w:ilvl w:val="0"/>
          <w:numId w:val="12"/>
        </w:numPr>
        <w:rPr>
          <w:rFonts w:ascii="Arial" w:hAnsi="Arial" w:cs="Arial"/>
          <w:snapToGrid/>
          <w:color w:val="000000"/>
          <w:sz w:val="23"/>
          <w:szCs w:val="23"/>
        </w:rPr>
      </w:pPr>
      <w:r w:rsidRPr="00323E38">
        <w:rPr>
          <w:rFonts w:ascii="Arial" w:hAnsi="Arial" w:cs="Arial"/>
          <w:b/>
          <w:snapToGrid/>
          <w:color w:val="000000"/>
          <w:sz w:val="23"/>
          <w:szCs w:val="23"/>
        </w:rPr>
        <w:t>Legal Concept: Tort Law, Section 15006</w:t>
      </w:r>
      <w:r w:rsidRPr="00323E38">
        <w:rPr>
          <w:rFonts w:ascii="Arial" w:hAnsi="Arial" w:cs="Arial"/>
          <w:snapToGrid/>
          <w:color w:val="000000"/>
          <w:sz w:val="23"/>
          <w:szCs w:val="23"/>
        </w:rPr>
        <w:t xml:space="preserve"> (2 question of the 12 Insurance Basics questions)</w:t>
      </w:r>
    </w:p>
    <w:p w:rsidR="000F4657" w:rsidRPr="00323E38" w:rsidRDefault="000F4657" w:rsidP="00AF52F8">
      <w:pPr>
        <w:pStyle w:val="Default"/>
        <w:numPr>
          <w:ilvl w:val="3"/>
          <w:numId w:val="12"/>
        </w:numPr>
        <w:tabs>
          <w:tab w:val="left" w:pos="2160"/>
        </w:tabs>
        <w:ind w:left="2160" w:hanging="720"/>
        <w:rPr>
          <w:sz w:val="23"/>
          <w:szCs w:val="23"/>
        </w:rPr>
      </w:pPr>
      <w:r w:rsidRPr="00323E38">
        <w:rPr>
          <w:sz w:val="23"/>
          <w:szCs w:val="23"/>
        </w:rPr>
        <w:t xml:space="preserve">Be able to identify the types of wrongs that are dealt with by tort law including: </w:t>
      </w:r>
    </w:p>
    <w:p w:rsidR="000F4657" w:rsidRPr="00323E38" w:rsidRDefault="000F4657" w:rsidP="00AF52F8">
      <w:pPr>
        <w:pStyle w:val="Default"/>
        <w:numPr>
          <w:ilvl w:val="5"/>
          <w:numId w:val="12"/>
        </w:numPr>
        <w:ind w:left="2880" w:hanging="720"/>
        <w:rPr>
          <w:sz w:val="23"/>
          <w:szCs w:val="23"/>
        </w:rPr>
      </w:pPr>
      <w:r w:rsidRPr="00323E38">
        <w:rPr>
          <w:sz w:val="23"/>
          <w:szCs w:val="23"/>
        </w:rPr>
        <w:t xml:space="preserve">intentional torts; </w:t>
      </w:r>
    </w:p>
    <w:p w:rsidR="000F4657" w:rsidRPr="00323E38" w:rsidRDefault="000F4657" w:rsidP="00AF52F8">
      <w:pPr>
        <w:pStyle w:val="Default"/>
        <w:numPr>
          <w:ilvl w:val="5"/>
          <w:numId w:val="12"/>
        </w:numPr>
        <w:ind w:left="2880" w:hanging="720"/>
        <w:rPr>
          <w:sz w:val="23"/>
          <w:szCs w:val="23"/>
        </w:rPr>
      </w:pPr>
      <w:r w:rsidRPr="00323E38">
        <w:rPr>
          <w:sz w:val="23"/>
          <w:szCs w:val="23"/>
        </w:rPr>
        <w:t>negligence;</w:t>
      </w:r>
    </w:p>
    <w:p w:rsidR="000F4657" w:rsidRPr="00323E38" w:rsidRDefault="000F4657" w:rsidP="00AF52F8">
      <w:pPr>
        <w:pStyle w:val="Default"/>
        <w:numPr>
          <w:ilvl w:val="5"/>
          <w:numId w:val="12"/>
        </w:numPr>
        <w:ind w:left="2880" w:hanging="720"/>
        <w:rPr>
          <w:sz w:val="23"/>
          <w:szCs w:val="23"/>
        </w:rPr>
      </w:pPr>
      <w:r w:rsidRPr="00323E38">
        <w:rPr>
          <w:sz w:val="23"/>
          <w:szCs w:val="23"/>
        </w:rPr>
        <w:lastRenderedPageBreak/>
        <w:t>absolute liability; and,</w:t>
      </w:r>
    </w:p>
    <w:p w:rsidR="000F4657" w:rsidRPr="00323E38" w:rsidRDefault="000F4657" w:rsidP="00AF52F8">
      <w:pPr>
        <w:pStyle w:val="Default"/>
        <w:numPr>
          <w:ilvl w:val="5"/>
          <w:numId w:val="12"/>
        </w:numPr>
        <w:ind w:left="2880" w:hanging="720"/>
        <w:rPr>
          <w:sz w:val="23"/>
          <w:szCs w:val="23"/>
        </w:rPr>
      </w:pPr>
      <w:r w:rsidRPr="00323E38">
        <w:rPr>
          <w:sz w:val="23"/>
          <w:szCs w:val="23"/>
        </w:rPr>
        <w:t>strict liability.</w:t>
      </w:r>
    </w:p>
    <w:p w:rsidR="000F4657" w:rsidRPr="00323E38" w:rsidRDefault="000F4657" w:rsidP="000F4657">
      <w:pPr>
        <w:pStyle w:val="Default"/>
        <w:numPr>
          <w:ilvl w:val="0"/>
          <w:numId w:val="164"/>
        </w:numPr>
        <w:ind w:left="2160" w:hanging="720"/>
        <w:rPr>
          <w:sz w:val="23"/>
          <w:szCs w:val="23"/>
        </w:rPr>
      </w:pPr>
      <w:r w:rsidRPr="00323E38">
        <w:rPr>
          <w:sz w:val="23"/>
          <w:szCs w:val="23"/>
        </w:rPr>
        <w:t xml:space="preserve">Be able to recognize and identify: </w:t>
      </w:r>
    </w:p>
    <w:p w:rsidR="000F4657" w:rsidRPr="00323E38" w:rsidRDefault="000F4657" w:rsidP="000F4657">
      <w:pPr>
        <w:ind w:left="2880" w:hanging="720"/>
        <w:rPr>
          <w:rFonts w:ascii="Arial" w:hAnsi="Arial" w:cs="Arial"/>
        </w:rPr>
      </w:pPr>
      <w:r w:rsidRPr="00323E38">
        <w:rPr>
          <w:rFonts w:ascii="Arial" w:hAnsi="Arial" w:cs="Arial"/>
        </w:rPr>
        <w:t xml:space="preserve">a. </w:t>
      </w:r>
      <w:r w:rsidR="00C035F5" w:rsidRPr="00323E38">
        <w:rPr>
          <w:rFonts w:ascii="Arial" w:hAnsi="Arial" w:cs="Arial"/>
        </w:rPr>
        <w:t xml:space="preserve">    </w:t>
      </w:r>
      <w:r w:rsidR="00C035F5" w:rsidRPr="00323E38">
        <w:rPr>
          <w:rFonts w:ascii="Arial" w:hAnsi="Arial" w:cs="Arial"/>
        </w:rPr>
        <w:tab/>
      </w:r>
      <w:r w:rsidRPr="00323E38">
        <w:rPr>
          <w:rFonts w:ascii="Arial" w:hAnsi="Arial" w:cs="Arial"/>
        </w:rPr>
        <w:t xml:space="preserve">the four essential elements of negligence (duty / breach / injury / unbroken chain); </w:t>
      </w:r>
    </w:p>
    <w:p w:rsidR="000F4657" w:rsidRPr="00323E38" w:rsidRDefault="000F4657" w:rsidP="000F4657">
      <w:pPr>
        <w:ind w:left="2880" w:hanging="720"/>
        <w:rPr>
          <w:rFonts w:ascii="Arial" w:hAnsi="Arial" w:cs="Arial"/>
        </w:rPr>
      </w:pPr>
      <w:r w:rsidRPr="00323E38">
        <w:rPr>
          <w:rFonts w:ascii="Arial" w:hAnsi="Arial" w:cs="Arial"/>
        </w:rPr>
        <w:t xml:space="preserve">b. </w:t>
      </w:r>
      <w:r w:rsidRPr="00323E38">
        <w:rPr>
          <w:rFonts w:ascii="Arial" w:hAnsi="Arial" w:cs="Arial"/>
        </w:rPr>
        <w:tab/>
        <w:t xml:space="preserve">whether all four elements are present in a described situation; </w:t>
      </w:r>
    </w:p>
    <w:p w:rsidR="000F4657" w:rsidRPr="00323E38" w:rsidRDefault="000F4657" w:rsidP="000F4657">
      <w:pPr>
        <w:ind w:left="2880" w:hanging="720"/>
        <w:rPr>
          <w:rFonts w:ascii="Arial" w:hAnsi="Arial" w:cs="Arial"/>
        </w:rPr>
      </w:pPr>
      <w:r w:rsidRPr="00323E38">
        <w:rPr>
          <w:rFonts w:ascii="Arial" w:hAnsi="Arial" w:cs="Arial"/>
        </w:rPr>
        <w:t xml:space="preserve">c. </w:t>
      </w:r>
      <w:r w:rsidRPr="00323E38">
        <w:rPr>
          <w:rFonts w:ascii="Arial" w:hAnsi="Arial" w:cs="Arial"/>
        </w:rPr>
        <w:tab/>
        <w:t xml:space="preserve">the principle of “proximate cause”; and, </w:t>
      </w:r>
    </w:p>
    <w:p w:rsidR="000F4657" w:rsidRPr="00323E38" w:rsidRDefault="000F4657" w:rsidP="000F4657">
      <w:pPr>
        <w:ind w:left="2880" w:hanging="720"/>
        <w:rPr>
          <w:rFonts w:ascii="Arial" w:hAnsi="Arial" w:cs="Arial"/>
        </w:rPr>
      </w:pPr>
      <w:r w:rsidRPr="00323E38">
        <w:rPr>
          <w:rFonts w:ascii="Arial" w:hAnsi="Arial" w:cs="Arial"/>
        </w:rPr>
        <w:t xml:space="preserve">d. </w:t>
      </w:r>
      <w:r w:rsidRPr="00323E38">
        <w:rPr>
          <w:rFonts w:ascii="Arial" w:hAnsi="Arial" w:cs="Arial"/>
        </w:rPr>
        <w:tab/>
        <w:t>legal defenses against “negligence.”</w:t>
      </w:r>
    </w:p>
    <w:p w:rsidR="000F4657" w:rsidRPr="00323E38" w:rsidRDefault="000F4657" w:rsidP="000F4657">
      <w:pPr>
        <w:pStyle w:val="Default"/>
        <w:tabs>
          <w:tab w:val="left" w:pos="2160"/>
        </w:tabs>
        <w:ind w:left="2160" w:hanging="720"/>
        <w:rPr>
          <w:sz w:val="23"/>
          <w:szCs w:val="23"/>
        </w:rPr>
      </w:pPr>
      <w:r w:rsidRPr="00323E38">
        <w:rPr>
          <w:sz w:val="23"/>
          <w:szCs w:val="23"/>
        </w:rPr>
        <w:t xml:space="preserve">3. </w:t>
      </w:r>
      <w:r w:rsidRPr="00323E38">
        <w:rPr>
          <w:sz w:val="23"/>
          <w:szCs w:val="23"/>
        </w:rPr>
        <w:tab/>
        <w:t xml:space="preserve">Be able to identify: </w:t>
      </w:r>
    </w:p>
    <w:p w:rsidR="00C035F5" w:rsidRPr="00323E38" w:rsidRDefault="000F4657" w:rsidP="000F4657">
      <w:pPr>
        <w:pStyle w:val="Default"/>
        <w:ind w:left="2160"/>
        <w:rPr>
          <w:sz w:val="23"/>
          <w:szCs w:val="23"/>
        </w:rPr>
      </w:pPr>
      <w:r w:rsidRPr="00323E38">
        <w:rPr>
          <w:sz w:val="23"/>
          <w:szCs w:val="23"/>
        </w:rPr>
        <w:t xml:space="preserve">a. </w:t>
      </w:r>
      <w:r w:rsidRPr="00323E38">
        <w:rPr>
          <w:sz w:val="23"/>
          <w:szCs w:val="23"/>
        </w:rPr>
        <w:tab/>
        <w:t xml:space="preserve">the reasons for the absolute and strict liability doctrines and recognize </w:t>
      </w:r>
      <w:r w:rsidR="00C035F5" w:rsidRPr="00323E38">
        <w:rPr>
          <w:sz w:val="23"/>
          <w:szCs w:val="23"/>
        </w:rPr>
        <w:t xml:space="preserve">      </w:t>
      </w:r>
    </w:p>
    <w:p w:rsidR="000F4657" w:rsidRPr="00323E38" w:rsidRDefault="00C035F5" w:rsidP="000F4657">
      <w:pPr>
        <w:pStyle w:val="Default"/>
        <w:ind w:left="2160"/>
        <w:rPr>
          <w:sz w:val="23"/>
          <w:szCs w:val="23"/>
        </w:rPr>
      </w:pPr>
      <w:r w:rsidRPr="00323E38">
        <w:rPr>
          <w:sz w:val="23"/>
          <w:szCs w:val="23"/>
        </w:rPr>
        <w:t xml:space="preserve">          </w:t>
      </w:r>
      <w:r w:rsidRPr="00323E38">
        <w:rPr>
          <w:sz w:val="23"/>
          <w:szCs w:val="23"/>
        </w:rPr>
        <w:tab/>
      </w:r>
      <w:r w:rsidR="000F4657" w:rsidRPr="00323E38">
        <w:rPr>
          <w:sz w:val="23"/>
          <w:szCs w:val="23"/>
        </w:rPr>
        <w:t xml:space="preserve">situations in which they would apply; and, </w:t>
      </w:r>
    </w:p>
    <w:p w:rsidR="000F4657" w:rsidRPr="00323E38" w:rsidRDefault="000F4657" w:rsidP="000F4657">
      <w:pPr>
        <w:pStyle w:val="Default"/>
        <w:ind w:left="2160"/>
        <w:rPr>
          <w:sz w:val="23"/>
          <w:szCs w:val="23"/>
        </w:rPr>
      </w:pPr>
      <w:r w:rsidRPr="00323E38">
        <w:rPr>
          <w:sz w:val="23"/>
          <w:szCs w:val="23"/>
        </w:rPr>
        <w:t xml:space="preserve">b. </w:t>
      </w:r>
      <w:r w:rsidRPr="00323E38">
        <w:rPr>
          <w:sz w:val="23"/>
          <w:szCs w:val="23"/>
        </w:rPr>
        <w:tab/>
        <w:t>examples of intentional torts (e.g.</w:t>
      </w:r>
      <w:r w:rsidR="00D77486">
        <w:rPr>
          <w:sz w:val="23"/>
          <w:szCs w:val="23"/>
        </w:rPr>
        <w:t>,</w:t>
      </w:r>
      <w:r w:rsidRPr="00323E38">
        <w:rPr>
          <w:sz w:val="23"/>
          <w:szCs w:val="23"/>
        </w:rPr>
        <w:t xml:space="preserve"> libel, slander, false arrest). </w:t>
      </w:r>
    </w:p>
    <w:p w:rsidR="000F4657" w:rsidRPr="00323E38" w:rsidRDefault="000F4657" w:rsidP="000F4657">
      <w:pPr>
        <w:pStyle w:val="Default"/>
        <w:ind w:left="2160" w:hanging="720"/>
        <w:rPr>
          <w:sz w:val="23"/>
          <w:szCs w:val="23"/>
        </w:rPr>
      </w:pPr>
      <w:r w:rsidRPr="00323E38">
        <w:rPr>
          <w:sz w:val="23"/>
          <w:szCs w:val="23"/>
        </w:rPr>
        <w:t xml:space="preserve">4. </w:t>
      </w:r>
      <w:r w:rsidRPr="00323E38">
        <w:rPr>
          <w:sz w:val="23"/>
          <w:szCs w:val="23"/>
        </w:rPr>
        <w:tab/>
        <w:t xml:space="preserve">Be able to identify definitions of gross negligence and vicarious liability. </w:t>
      </w:r>
    </w:p>
    <w:p w:rsidR="000F4657" w:rsidRDefault="000F4657" w:rsidP="000F4657">
      <w:pPr>
        <w:ind w:left="2160" w:hanging="720"/>
        <w:rPr>
          <w:rFonts w:ascii="Arial" w:hAnsi="Arial" w:cs="Arial"/>
          <w:sz w:val="23"/>
          <w:szCs w:val="23"/>
        </w:rPr>
      </w:pPr>
      <w:r w:rsidRPr="00323E38">
        <w:rPr>
          <w:rFonts w:ascii="Arial" w:hAnsi="Arial" w:cs="Arial"/>
          <w:sz w:val="23"/>
          <w:szCs w:val="23"/>
        </w:rPr>
        <w:t xml:space="preserve">5. </w:t>
      </w:r>
      <w:r w:rsidRPr="00323E38">
        <w:rPr>
          <w:rFonts w:ascii="Arial" w:hAnsi="Arial" w:cs="Arial"/>
          <w:sz w:val="23"/>
          <w:szCs w:val="23"/>
        </w:rPr>
        <w:tab/>
        <w:t>Be able to identify types of damages: punitive and compensatory, which includes special and general damages.</w:t>
      </w:r>
    </w:p>
    <w:p w:rsidR="000F4657" w:rsidRDefault="000F4657" w:rsidP="004459D0">
      <w:pPr>
        <w:ind w:left="720" w:firstLine="0"/>
        <w:rPr>
          <w:rFonts w:ascii="Arial" w:hAnsi="Arial"/>
          <w:color w:val="000000"/>
          <w:lang w:val="it-IT"/>
        </w:rPr>
      </w:pPr>
    </w:p>
    <w:p w:rsidR="004459D0" w:rsidRPr="00AF52F8" w:rsidRDefault="004459D0" w:rsidP="00AF52F8">
      <w:pPr>
        <w:pStyle w:val="ListParagraph"/>
        <w:numPr>
          <w:ilvl w:val="0"/>
          <w:numId w:val="166"/>
        </w:numPr>
        <w:tabs>
          <w:tab w:val="left" w:pos="-1080"/>
        </w:tabs>
        <w:ind w:left="720" w:hanging="450"/>
        <w:rPr>
          <w:rFonts w:ascii="Arial" w:hAnsi="Arial"/>
          <w:b/>
          <w:color w:val="000000"/>
        </w:rPr>
      </w:pPr>
      <w:r w:rsidRPr="00AF52F8">
        <w:rPr>
          <w:rFonts w:ascii="Arial" w:hAnsi="Arial"/>
          <w:b/>
          <w:color w:val="000000"/>
        </w:rPr>
        <w:t>Insurance Basics</w:t>
      </w:r>
      <w:r w:rsidR="00CE5967" w:rsidRPr="00AF52F8">
        <w:rPr>
          <w:rFonts w:ascii="Arial" w:hAnsi="Arial"/>
          <w:color w:val="000000"/>
        </w:rPr>
        <w:t xml:space="preserve"> </w:t>
      </w:r>
      <w:r w:rsidR="009B5968" w:rsidRPr="00AF52F8">
        <w:rPr>
          <w:rFonts w:ascii="Arial" w:hAnsi="Arial"/>
        </w:rPr>
        <w:t>(12 questions (12 percent) on the examination)</w:t>
      </w:r>
    </w:p>
    <w:p w:rsidR="0056553E" w:rsidRPr="004459D0" w:rsidRDefault="000F4657" w:rsidP="004459D0">
      <w:pPr>
        <w:pStyle w:val="BodyTextIndent2"/>
        <w:tabs>
          <w:tab w:val="left" w:pos="720"/>
        </w:tabs>
        <w:ind w:firstLine="0"/>
        <w:rPr>
          <w:b/>
        </w:rPr>
      </w:pPr>
      <w:r>
        <w:rPr>
          <w:b/>
        </w:rPr>
        <w:t>D.</w:t>
      </w:r>
      <w:r w:rsidR="007D5106" w:rsidRPr="004459D0">
        <w:rPr>
          <w:b/>
        </w:rPr>
        <w:tab/>
      </w:r>
      <w:r w:rsidR="0056553E" w:rsidRPr="004459D0">
        <w:rPr>
          <w:b/>
        </w:rPr>
        <w:t xml:space="preserve">Policy </w:t>
      </w:r>
      <w:r w:rsidR="00EF1F53" w:rsidRPr="004459D0">
        <w:rPr>
          <w:b/>
        </w:rPr>
        <w:t>Structure</w:t>
      </w:r>
      <w:r w:rsidR="00EF1F53" w:rsidRPr="00A36EBC">
        <w:rPr>
          <w:b/>
        </w:rPr>
        <w:t xml:space="preserve"> </w:t>
      </w:r>
      <w:r w:rsidR="009B5968" w:rsidRPr="0006692B">
        <w:rPr>
          <w:rFonts w:cs="Arial"/>
          <w:szCs w:val="24"/>
        </w:rPr>
        <w:t>(</w:t>
      </w:r>
      <w:r w:rsidR="009B5968">
        <w:rPr>
          <w:rFonts w:cs="Arial"/>
          <w:szCs w:val="24"/>
        </w:rPr>
        <w:t>2 question</w:t>
      </w:r>
      <w:r w:rsidR="009B5968" w:rsidRPr="0006692B">
        <w:rPr>
          <w:rFonts w:cs="Arial"/>
          <w:szCs w:val="24"/>
        </w:rPr>
        <w:t xml:space="preserve"> of the </w:t>
      </w:r>
      <w:r w:rsidR="009B5968">
        <w:rPr>
          <w:rFonts w:cs="Arial"/>
          <w:szCs w:val="24"/>
        </w:rPr>
        <w:t>12</w:t>
      </w:r>
      <w:r w:rsidR="009B5968" w:rsidRPr="0006692B">
        <w:t xml:space="preserve"> </w:t>
      </w:r>
      <w:r w:rsidR="009B5968" w:rsidRPr="009B5968">
        <w:t xml:space="preserve">Insurance </w:t>
      </w:r>
      <w:r w:rsidR="009B5968">
        <w:t>Basics</w:t>
      </w:r>
      <w:r w:rsidR="009B5968" w:rsidRPr="009B5968">
        <w:t xml:space="preserve"> </w:t>
      </w:r>
      <w:r w:rsidR="009B5968" w:rsidRPr="0006692B">
        <w:rPr>
          <w:rFonts w:cs="Arial"/>
          <w:szCs w:val="24"/>
        </w:rPr>
        <w:t>questions)</w:t>
      </w:r>
    </w:p>
    <w:p w:rsidR="0056553E" w:rsidRDefault="0056553E" w:rsidP="00ED0ED6">
      <w:pPr>
        <w:numPr>
          <w:ilvl w:val="0"/>
          <w:numId w:val="15"/>
        </w:numPr>
        <w:tabs>
          <w:tab w:val="left" w:pos="-1080"/>
        </w:tabs>
        <w:rPr>
          <w:rFonts w:ascii="Arial" w:hAnsi="Arial"/>
          <w:color w:val="000000"/>
        </w:rPr>
      </w:pPr>
      <w:r>
        <w:rPr>
          <w:rFonts w:ascii="Arial" w:hAnsi="Arial"/>
          <w:color w:val="000000"/>
        </w:rPr>
        <w:t>Understand the various parts of the contract such as:</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Declarations</w:t>
      </w:r>
      <w:r w:rsidR="00DD0449">
        <w:rPr>
          <w:rFonts w:ascii="Arial" w:hAnsi="Arial"/>
          <w:color w:val="000000"/>
        </w:rPr>
        <w: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Insuring Agreement</w:t>
      </w:r>
      <w:r w:rsidR="00DD0449">
        <w:rPr>
          <w:rFonts w:ascii="Arial" w:hAnsi="Arial"/>
          <w:color w:val="000000"/>
        </w:rPr>
        <w: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Conditions</w:t>
      </w:r>
      <w:r w:rsidR="00DD0449">
        <w:rPr>
          <w:rFonts w:ascii="Arial" w:hAnsi="Arial"/>
          <w:color w:val="000000"/>
        </w:rPr>
        <w: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Exclusions and Limitations</w:t>
      </w:r>
      <w:r w:rsidR="00DD0449">
        <w:rPr>
          <w:rFonts w:ascii="Arial" w:hAnsi="Arial"/>
          <w:color w:val="000000"/>
        </w:rPr>
        <w:t>;</w:t>
      </w:r>
    </w:p>
    <w:p w:rsidR="008A4AB3" w:rsidRDefault="008A4AB3" w:rsidP="00ED0ED6">
      <w:pPr>
        <w:numPr>
          <w:ilvl w:val="0"/>
          <w:numId w:val="16"/>
        </w:numPr>
        <w:tabs>
          <w:tab w:val="left" w:pos="-1080"/>
        </w:tabs>
        <w:ind w:left="2880" w:hanging="720"/>
        <w:rPr>
          <w:rFonts w:ascii="Arial" w:hAnsi="Arial"/>
          <w:color w:val="000000"/>
        </w:rPr>
      </w:pPr>
      <w:r>
        <w:rPr>
          <w:rFonts w:ascii="Arial" w:hAnsi="Arial"/>
          <w:color w:val="000000"/>
        </w:rPr>
        <w:t>Additional Coverages</w:t>
      </w:r>
      <w:r w:rsidR="00DD0449">
        <w:rPr>
          <w:rFonts w:ascii="Arial" w:hAnsi="Arial"/>
          <w:color w:val="000000"/>
        </w:rPr>
        <w:t>;</w:t>
      </w:r>
    </w:p>
    <w:p w:rsidR="0056553E" w:rsidRDefault="003B7CFD" w:rsidP="00ED0ED6">
      <w:pPr>
        <w:numPr>
          <w:ilvl w:val="0"/>
          <w:numId w:val="16"/>
        </w:numPr>
        <w:tabs>
          <w:tab w:val="left" w:pos="-1080"/>
        </w:tabs>
        <w:rPr>
          <w:rFonts w:ascii="Arial" w:hAnsi="Arial"/>
          <w:color w:val="000000"/>
        </w:rPr>
      </w:pPr>
      <w:r>
        <w:rPr>
          <w:rFonts w:ascii="Arial" w:hAnsi="Arial"/>
          <w:color w:val="000000"/>
        </w:rPr>
        <w:tab/>
      </w:r>
      <w:r w:rsidR="0056553E">
        <w:rPr>
          <w:rFonts w:ascii="Arial" w:hAnsi="Arial"/>
          <w:color w:val="000000"/>
        </w:rPr>
        <w:t>Definitions</w:t>
      </w:r>
      <w:r w:rsidR="00DD0449">
        <w:rPr>
          <w:rFonts w:ascii="Arial" w:hAnsi="Arial"/>
          <w:color w:val="000000"/>
        </w:rPr>
        <w:t>; and,</w:t>
      </w:r>
    </w:p>
    <w:p w:rsidR="008C7684" w:rsidRPr="00540018" w:rsidRDefault="0056553E" w:rsidP="00552D74">
      <w:pPr>
        <w:numPr>
          <w:ilvl w:val="0"/>
          <w:numId w:val="16"/>
        </w:numPr>
        <w:tabs>
          <w:tab w:val="left" w:pos="-1080"/>
        </w:tabs>
        <w:ind w:left="2160" w:firstLine="0"/>
        <w:rPr>
          <w:rFonts w:ascii="Arial" w:hAnsi="Arial"/>
          <w:color w:val="000000"/>
        </w:rPr>
      </w:pPr>
      <w:r w:rsidRPr="00540018">
        <w:rPr>
          <w:rFonts w:ascii="Arial" w:hAnsi="Arial"/>
          <w:color w:val="000000"/>
        </w:rPr>
        <w:t>Endorsements</w:t>
      </w:r>
      <w:r w:rsidR="00DD0449">
        <w:rPr>
          <w:rFonts w:ascii="Arial" w:hAnsi="Arial"/>
          <w:color w:val="000000"/>
        </w:rPr>
        <w:t>.</w:t>
      </w:r>
    </w:p>
    <w:p w:rsidR="009B6C04" w:rsidRPr="00B162E1" w:rsidRDefault="009B6C04" w:rsidP="00B162E1">
      <w:pPr>
        <w:ind w:left="0" w:firstLine="0"/>
        <w:rPr>
          <w:rFonts w:ascii="Arial" w:hAnsi="Arial"/>
          <w:color w:val="000000"/>
        </w:rPr>
      </w:pPr>
    </w:p>
    <w:p w:rsidR="0056553E" w:rsidRPr="007F0D08" w:rsidRDefault="0056553E" w:rsidP="000C2E14">
      <w:pPr>
        <w:numPr>
          <w:ilvl w:val="0"/>
          <w:numId w:val="32"/>
        </w:numPr>
        <w:rPr>
          <w:rFonts w:ascii="Arial" w:hAnsi="Arial"/>
          <w:color w:val="000000"/>
        </w:rPr>
      </w:pPr>
      <w:r w:rsidRPr="004459D0">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EF1F53" w:rsidRPr="007F0D08">
        <w:rPr>
          <w:rFonts w:ascii="Arial" w:hAnsi="Arial"/>
          <w:b/>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466363" w:rsidRDefault="00C7486B" w:rsidP="00552D74">
      <w:pPr>
        <w:numPr>
          <w:ilvl w:val="1"/>
          <w:numId w:val="32"/>
        </w:numPr>
        <w:tabs>
          <w:tab w:val="left" w:pos="-1080"/>
        </w:tabs>
        <w:ind w:right="-90" w:hanging="720"/>
        <w:rPr>
          <w:rFonts w:ascii="Arial" w:hAnsi="Arial"/>
          <w:color w:val="000000"/>
        </w:rPr>
      </w:pPr>
      <w:r w:rsidRPr="00540018">
        <w:rPr>
          <w:rFonts w:ascii="Arial" w:hAnsi="Arial"/>
          <w:b/>
          <w:color w:val="000000"/>
        </w:rPr>
        <w:t>Overview</w:t>
      </w:r>
      <w:r w:rsidR="00EF1F53" w:rsidRPr="00540018">
        <w:rPr>
          <w:rFonts w:ascii="Arial" w:hAnsi="Arial" w:cs="Arial"/>
          <w:b/>
          <w:szCs w:val="24"/>
        </w:rPr>
        <w:t xml:space="preserve"> </w:t>
      </w:r>
      <w:r w:rsidR="000152A3">
        <w:rPr>
          <w:rFonts w:ascii="Arial" w:hAnsi="Arial" w:cs="Arial"/>
          <w:szCs w:val="24"/>
        </w:rPr>
        <w:t>(0</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sidRPr="009B5968">
        <w:rPr>
          <w:rFonts w:ascii="Arial" w:hAnsi="Arial"/>
          <w:color w:val="000000"/>
        </w:rPr>
        <w:t>Homeowners’ Insurance</w:t>
      </w:r>
      <w:r w:rsidR="000152A3">
        <w:rPr>
          <w:rFonts w:ascii="Arial" w:hAnsi="Arial"/>
          <w:b/>
          <w:color w:val="000000"/>
        </w:rPr>
        <w:t xml:space="preserve"> </w:t>
      </w:r>
      <w:r w:rsidR="000152A3" w:rsidRPr="009B5968">
        <w:rPr>
          <w:rFonts w:ascii="Arial" w:hAnsi="Arial" w:cs="Arial"/>
          <w:szCs w:val="24"/>
        </w:rPr>
        <w:t>questions)</w:t>
      </w:r>
      <w:r w:rsidR="000152A3" w:rsidRPr="009B5968" w:rsidDel="00466363">
        <w:rPr>
          <w:rFonts w:ascii="Arial" w:hAnsi="Arial"/>
          <w:color w:val="000000"/>
        </w:rPr>
        <w:t xml:space="preserve"> </w:t>
      </w:r>
    </w:p>
    <w:p w:rsidR="004459D0" w:rsidRPr="00540018" w:rsidRDefault="00C7486B" w:rsidP="00540018">
      <w:pPr>
        <w:tabs>
          <w:tab w:val="left" w:pos="-1080"/>
        </w:tabs>
        <w:ind w:left="1440" w:right="-90" w:firstLine="0"/>
        <w:rPr>
          <w:rFonts w:ascii="Arial" w:hAnsi="Arial"/>
          <w:color w:val="000000"/>
        </w:rPr>
      </w:pPr>
      <w:r w:rsidRPr="00540018">
        <w:rPr>
          <w:rFonts w:ascii="Arial" w:hAnsi="Arial"/>
          <w:color w:val="000000"/>
        </w:rPr>
        <w:t>Homeowners insurance is a</w:t>
      </w:r>
      <w:r w:rsidRPr="00540018">
        <w:rPr>
          <w:rFonts w:ascii="Arial" w:hAnsi="Arial"/>
          <w:b/>
          <w:color w:val="000000"/>
        </w:rPr>
        <w:t xml:space="preserve"> </w:t>
      </w:r>
      <w:r w:rsidRPr="00540018">
        <w:rPr>
          <w:rFonts w:ascii="Arial" w:hAnsi="Arial"/>
          <w:color w:val="000000"/>
        </w:rPr>
        <w:t xml:space="preserve">combination of both property and casualty coverages arising out of the ownership of a home. Coverage includes damage to the home, its contents, additional living expenses, and for </w:t>
      </w:r>
      <w:r w:rsidRPr="00323E38">
        <w:rPr>
          <w:rFonts w:ascii="Arial" w:hAnsi="Arial"/>
          <w:color w:val="000000"/>
        </w:rPr>
        <w:t xml:space="preserve">the </w:t>
      </w:r>
      <w:r w:rsidR="000F4657" w:rsidRPr="00323E38">
        <w:rPr>
          <w:rFonts w:ascii="Arial" w:hAnsi="Arial"/>
          <w:color w:val="000000"/>
        </w:rPr>
        <w:t>insured’s</w:t>
      </w:r>
      <w:r w:rsidR="000F4657" w:rsidRPr="00323E38" w:rsidDel="000F4657">
        <w:rPr>
          <w:rFonts w:ascii="Arial" w:hAnsi="Arial"/>
          <w:color w:val="000000"/>
        </w:rPr>
        <w:t xml:space="preserve"> </w:t>
      </w:r>
      <w:r w:rsidRPr="00323E38">
        <w:rPr>
          <w:rFonts w:ascii="Arial" w:hAnsi="Arial"/>
          <w:color w:val="000000"/>
        </w:rPr>
        <w:t>personal</w:t>
      </w:r>
      <w:r w:rsidRPr="00540018">
        <w:rPr>
          <w:rFonts w:ascii="Arial" w:hAnsi="Arial"/>
          <w:color w:val="000000"/>
        </w:rPr>
        <w:t xml:space="preserve"> liability.</w:t>
      </w:r>
    </w:p>
    <w:p w:rsidR="00C7486B" w:rsidRDefault="00C7486B" w:rsidP="00C7486B">
      <w:pPr>
        <w:tabs>
          <w:tab w:val="left" w:pos="-1080"/>
        </w:tabs>
        <w:ind w:left="1440" w:right="-90" w:firstLine="0"/>
        <w:rPr>
          <w:rFonts w:ascii="Arial" w:hAnsi="Arial"/>
          <w:color w:val="000000"/>
        </w:rPr>
      </w:pPr>
      <w:r>
        <w:rPr>
          <w:rFonts w:ascii="Arial" w:hAnsi="Arial"/>
          <w:color w:val="000000"/>
        </w:rPr>
        <w:t xml:space="preserve"> </w:t>
      </w:r>
    </w:p>
    <w:p w:rsidR="004459D0" w:rsidRPr="007F0D08" w:rsidRDefault="004459D0" w:rsidP="00552D74">
      <w:pPr>
        <w:numPr>
          <w:ilvl w:val="0"/>
          <w:numId w:val="133"/>
        </w:numPr>
        <w:rPr>
          <w:rFonts w:ascii="Arial" w:hAnsi="Arial"/>
          <w:color w:val="000000"/>
        </w:rPr>
      </w:pPr>
      <w:r w:rsidRPr="007F0D08">
        <w:rPr>
          <w:rFonts w:ascii="Arial" w:hAnsi="Arial"/>
          <w:b/>
          <w:color w:val="000000"/>
        </w:rPr>
        <w:t>Homeowners</w:t>
      </w:r>
      <w:r w:rsidR="005B454E">
        <w:rPr>
          <w:rFonts w:ascii="Arial" w:hAnsi="Arial"/>
          <w:b/>
          <w:color w:val="000000"/>
        </w:rPr>
        <w:t>’</w:t>
      </w:r>
      <w:r w:rsidR="006D5D32">
        <w:rPr>
          <w:rFonts w:ascii="Arial" w:hAnsi="Arial"/>
          <w:b/>
          <w:color w:val="000000"/>
        </w:rPr>
        <w:t xml:space="preserve"> Insurance</w:t>
      </w:r>
      <w:r w:rsidR="00CE5967">
        <w:rPr>
          <w:rFonts w:ascii="Arial" w:hAnsi="Arial"/>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r w:rsidR="000F4657">
        <w:rPr>
          <w:rFonts w:ascii="Arial" w:hAnsi="Arial"/>
        </w:rPr>
        <w:t xml:space="preserve"> </w:t>
      </w:r>
    </w:p>
    <w:p w:rsidR="009B5968" w:rsidRDefault="008E5B1F" w:rsidP="00552D74">
      <w:pPr>
        <w:numPr>
          <w:ilvl w:val="0"/>
          <w:numId w:val="154"/>
        </w:numPr>
        <w:ind w:left="1440" w:hanging="720"/>
        <w:rPr>
          <w:rFonts w:ascii="Arial" w:hAnsi="Arial"/>
          <w:b/>
          <w:color w:val="000000"/>
        </w:rPr>
      </w:pPr>
      <w:r w:rsidRPr="00D760D7">
        <w:rPr>
          <w:rFonts w:ascii="Arial" w:hAnsi="Arial"/>
          <w:b/>
          <w:color w:val="000000"/>
        </w:rPr>
        <w:t>Coverage Forms</w:t>
      </w:r>
      <w:r w:rsidR="009B5968">
        <w:rPr>
          <w:rFonts w:ascii="Arial" w:hAnsi="Arial"/>
          <w:b/>
          <w:color w:val="000000"/>
        </w:rPr>
        <w:t xml:space="preserve"> </w:t>
      </w:r>
      <w:r w:rsidR="000152A3">
        <w:rPr>
          <w:rFonts w:ascii="Arial" w:hAnsi="Arial" w:cs="Arial"/>
          <w:szCs w:val="24"/>
        </w:rPr>
        <w:t>(4</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sidRPr="009B5968">
        <w:rPr>
          <w:rFonts w:ascii="Arial" w:hAnsi="Arial"/>
          <w:color w:val="000000"/>
        </w:rPr>
        <w:t>Homeowners’ Insurance</w:t>
      </w:r>
      <w:r w:rsidR="000152A3">
        <w:rPr>
          <w:rFonts w:ascii="Arial" w:hAnsi="Arial"/>
          <w:b/>
          <w:color w:val="000000"/>
        </w:rPr>
        <w:t xml:space="preserve"> </w:t>
      </w:r>
      <w:r w:rsidR="000152A3" w:rsidRPr="009B5968">
        <w:rPr>
          <w:rFonts w:ascii="Arial" w:hAnsi="Arial" w:cs="Arial"/>
          <w:szCs w:val="24"/>
        </w:rPr>
        <w:t>questions)</w:t>
      </w:r>
    </w:p>
    <w:p w:rsidR="008E5B1F" w:rsidRPr="00D760D7" w:rsidRDefault="009B5968" w:rsidP="009B5968">
      <w:pPr>
        <w:ind w:left="1440" w:firstLine="0"/>
        <w:rPr>
          <w:rFonts w:ascii="Arial" w:hAnsi="Arial"/>
          <w:b/>
          <w:color w:val="000000"/>
        </w:rPr>
      </w:pPr>
      <w:r>
        <w:rPr>
          <w:rFonts w:ascii="Arial" w:hAnsi="Arial" w:cs="Arial"/>
          <w:szCs w:val="24"/>
        </w:rPr>
        <w:t>B</w:t>
      </w:r>
      <w:r w:rsidR="00FA378D">
        <w:rPr>
          <w:rFonts w:ascii="Arial" w:hAnsi="Arial" w:cs="Arial"/>
          <w:szCs w:val="24"/>
        </w:rPr>
        <w:t>e able to identify the following:</w:t>
      </w:r>
    </w:p>
    <w:p w:rsidR="00B06888" w:rsidRPr="00A00268" w:rsidRDefault="00AF7412" w:rsidP="00D760D7">
      <w:pPr>
        <w:ind w:left="2160" w:hanging="720"/>
        <w:rPr>
          <w:rFonts w:ascii="Arial" w:hAnsi="Arial"/>
        </w:rPr>
      </w:pPr>
      <w:r w:rsidRPr="00A00268">
        <w:rPr>
          <w:rFonts w:ascii="Arial" w:hAnsi="Arial"/>
        </w:rPr>
        <w:t>1.</w:t>
      </w:r>
      <w:r w:rsidR="00D760D7">
        <w:rPr>
          <w:rFonts w:ascii="Arial" w:hAnsi="Arial"/>
        </w:rPr>
        <w:tab/>
      </w:r>
      <w:r w:rsidR="006D5D32">
        <w:rPr>
          <w:rFonts w:ascii="Arial" w:hAnsi="Arial"/>
        </w:rPr>
        <w:t>Homeowners</w:t>
      </w:r>
      <w:r w:rsidR="0063140B">
        <w:rPr>
          <w:rFonts w:ascii="Arial" w:hAnsi="Arial"/>
        </w:rPr>
        <w:t xml:space="preserve"> 1 - Basic Form </w:t>
      </w:r>
      <w:r w:rsidR="006D5D32">
        <w:rPr>
          <w:rFonts w:ascii="Arial" w:hAnsi="Arial"/>
        </w:rPr>
        <w:t>(</w:t>
      </w:r>
      <w:r w:rsidR="00B06888" w:rsidRPr="00A00268">
        <w:rPr>
          <w:rFonts w:ascii="Arial" w:hAnsi="Arial"/>
        </w:rPr>
        <w:t>HO1</w:t>
      </w:r>
      <w:r w:rsidR="006D5D32">
        <w:rPr>
          <w:rFonts w:ascii="Arial" w:hAnsi="Arial"/>
        </w:rPr>
        <w:t>)</w:t>
      </w:r>
      <w:r w:rsidR="00B06888" w:rsidRPr="00A00268">
        <w:rPr>
          <w:rFonts w:ascii="Arial" w:hAnsi="Arial"/>
        </w:rPr>
        <w:t xml:space="preserve"> - A basic policy form that provides coverage on a home against 11 listed perils; contents are generally included in this type of coverage, but must be explicitly enumerated. </w:t>
      </w:r>
      <w:r w:rsidR="00C05A9C">
        <w:rPr>
          <w:rFonts w:ascii="Arial" w:hAnsi="Arial"/>
        </w:rPr>
        <w:t xml:space="preserve"> </w:t>
      </w:r>
      <w:r w:rsidR="00B06888" w:rsidRPr="00A00268">
        <w:rPr>
          <w:rFonts w:ascii="Arial" w:hAnsi="Arial"/>
        </w:rPr>
        <w:t xml:space="preserve">The perils include fire or lightning, windstorm or hail, vandalism or malicious mischief, theft, damage from vehicles and aircraft, explosion riot or civil </w:t>
      </w:r>
      <w:r w:rsidR="00B06888" w:rsidRPr="00323E38">
        <w:rPr>
          <w:rFonts w:ascii="Arial" w:hAnsi="Arial"/>
        </w:rPr>
        <w:t>commotion, glass breakage, smoke</w:t>
      </w:r>
      <w:r w:rsidR="00B06888" w:rsidRPr="00A00268">
        <w:rPr>
          <w:rFonts w:ascii="Arial" w:hAnsi="Arial"/>
        </w:rPr>
        <w:t xml:space="preserve">, volcanic eruption, and personal </w:t>
      </w:r>
      <w:r w:rsidR="00B06888" w:rsidRPr="00A00268">
        <w:rPr>
          <w:rFonts w:ascii="Arial" w:hAnsi="Arial"/>
        </w:rPr>
        <w:lastRenderedPageBreak/>
        <w:t xml:space="preserve">liability. </w:t>
      </w:r>
      <w:r w:rsidR="00C05A9C">
        <w:rPr>
          <w:rFonts w:ascii="Arial" w:hAnsi="Arial"/>
        </w:rPr>
        <w:t xml:space="preserve"> </w:t>
      </w:r>
      <w:r w:rsidR="00B06888" w:rsidRPr="00A00268">
        <w:rPr>
          <w:rFonts w:ascii="Arial" w:hAnsi="Arial"/>
        </w:rPr>
        <w:t xml:space="preserve">Exceptions include floods, earthquakes. </w:t>
      </w:r>
      <w:r w:rsidR="00C05A9C">
        <w:rPr>
          <w:rFonts w:ascii="Arial" w:hAnsi="Arial"/>
        </w:rPr>
        <w:t xml:space="preserve"> </w:t>
      </w:r>
      <w:r w:rsidR="00B06888" w:rsidRPr="00A00268">
        <w:rPr>
          <w:rFonts w:ascii="Arial" w:hAnsi="Arial"/>
        </w:rPr>
        <w:t>Most states no longer offer this type of coverage.</w:t>
      </w:r>
    </w:p>
    <w:p w:rsidR="00F107E1" w:rsidRPr="00A00268" w:rsidRDefault="00AF7412" w:rsidP="00D760D7">
      <w:pPr>
        <w:ind w:left="2160" w:hanging="720"/>
        <w:rPr>
          <w:rFonts w:ascii="Arial" w:hAnsi="Arial"/>
        </w:rPr>
      </w:pPr>
      <w:r w:rsidRPr="00A00268">
        <w:rPr>
          <w:rFonts w:ascii="Arial" w:hAnsi="Arial"/>
        </w:rPr>
        <w:t>2.</w:t>
      </w:r>
      <w:r w:rsidRPr="00A00268">
        <w:rPr>
          <w:rFonts w:ascii="Arial" w:hAnsi="Arial"/>
        </w:rPr>
        <w:tab/>
      </w:r>
      <w:r w:rsidR="0063140B">
        <w:rPr>
          <w:rFonts w:ascii="Arial" w:hAnsi="Arial"/>
        </w:rPr>
        <w:t>Homeowners 2 - Basic Form (</w:t>
      </w:r>
      <w:r w:rsidR="003D3899" w:rsidRPr="00A00268">
        <w:rPr>
          <w:rFonts w:ascii="Arial" w:hAnsi="Arial"/>
        </w:rPr>
        <w:t>HO2</w:t>
      </w:r>
      <w:r w:rsidR="0063140B">
        <w:rPr>
          <w:rFonts w:ascii="Arial" w:hAnsi="Arial"/>
        </w:rPr>
        <w:t>)</w:t>
      </w:r>
      <w:r w:rsidR="00B06888" w:rsidRPr="00A00268">
        <w:rPr>
          <w:rFonts w:ascii="Arial" w:hAnsi="Arial"/>
        </w:rPr>
        <w:t xml:space="preserve"> - A more advanced form that provides coverage on a home against 17 listed perils (including all 11 on the HO1). The coverage is usually a "named perils" policy, which lists the events that would be covered.</w:t>
      </w:r>
    </w:p>
    <w:p w:rsidR="0077519B" w:rsidRDefault="00AF7412" w:rsidP="00D760D7">
      <w:pPr>
        <w:ind w:left="2160" w:hanging="720"/>
        <w:rPr>
          <w:rFonts w:ascii="Arial" w:hAnsi="Arial"/>
          <w:color w:val="000000"/>
        </w:rPr>
      </w:pPr>
      <w:r>
        <w:rPr>
          <w:rFonts w:ascii="Arial" w:hAnsi="Arial"/>
          <w:color w:val="000000"/>
        </w:rPr>
        <w:t>3.</w:t>
      </w:r>
      <w:r>
        <w:rPr>
          <w:rFonts w:ascii="Arial" w:hAnsi="Arial"/>
          <w:color w:val="000000"/>
        </w:rPr>
        <w:tab/>
      </w:r>
      <w:r w:rsidR="0063140B">
        <w:rPr>
          <w:rFonts w:ascii="Arial" w:hAnsi="Arial"/>
        </w:rPr>
        <w:t>Homeowners 3 - Basic Form (</w:t>
      </w:r>
      <w:r w:rsidR="0077519B">
        <w:rPr>
          <w:rFonts w:ascii="Arial" w:hAnsi="Arial"/>
          <w:color w:val="000000"/>
        </w:rPr>
        <w:t>HO3</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The typical, most comprehensive form used for single-family homes. The policy provides "all risk" coverage on the home with some perils excluded, such as earthquake and flood. </w:t>
      </w:r>
      <w:r w:rsidR="00C05A9C">
        <w:rPr>
          <w:rFonts w:ascii="Arial" w:hAnsi="Arial"/>
          <w:color w:val="000000"/>
        </w:rPr>
        <w:t xml:space="preserve"> </w:t>
      </w:r>
      <w:r w:rsidR="00B06888" w:rsidRPr="00B06888">
        <w:rPr>
          <w:rFonts w:ascii="Arial" w:hAnsi="Arial"/>
          <w:color w:val="000000"/>
        </w:rPr>
        <w:t>Contents are covered on a named peril basis. (Note: "All Risk" is poorly termed as it is essentially named exclusions (i</w:t>
      </w:r>
      <w:r w:rsidR="00D760D7">
        <w:rPr>
          <w:rFonts w:ascii="Arial" w:hAnsi="Arial"/>
          <w:color w:val="000000"/>
        </w:rPr>
        <w:t>.</w:t>
      </w:r>
      <w:r w:rsidR="00B06888" w:rsidRPr="00B06888">
        <w:rPr>
          <w:rFonts w:ascii="Arial" w:hAnsi="Arial"/>
          <w:color w:val="000000"/>
        </w:rPr>
        <w:t>e</w:t>
      </w:r>
      <w:r w:rsidR="00D760D7">
        <w:rPr>
          <w:rFonts w:ascii="Arial" w:hAnsi="Arial"/>
          <w:color w:val="000000"/>
        </w:rPr>
        <w:t>.</w:t>
      </w:r>
      <w:r w:rsidR="00B06888" w:rsidRPr="00B06888">
        <w:rPr>
          <w:rFonts w:ascii="Arial" w:hAnsi="Arial"/>
          <w:color w:val="000000"/>
        </w:rPr>
        <w:t>, if it is not specifically excluded, it is covered)</w:t>
      </w:r>
      <w:r w:rsidR="00F91C3B">
        <w:rPr>
          <w:rFonts w:ascii="Arial" w:hAnsi="Arial"/>
          <w:color w:val="000000"/>
        </w:rPr>
        <w:t>.</w:t>
      </w:r>
      <w:r w:rsidR="00B06888" w:rsidRPr="00B06888">
        <w:rPr>
          <w:rFonts w:ascii="Arial" w:hAnsi="Arial"/>
          <w:color w:val="000000"/>
        </w:rPr>
        <w:t>)</w:t>
      </w:r>
    </w:p>
    <w:p w:rsidR="00F107E1" w:rsidRDefault="00AF7412" w:rsidP="00D760D7">
      <w:pPr>
        <w:ind w:left="2160" w:hanging="720"/>
        <w:rPr>
          <w:rFonts w:ascii="Arial" w:hAnsi="Arial"/>
          <w:color w:val="000000"/>
        </w:rPr>
      </w:pPr>
      <w:r>
        <w:rPr>
          <w:rFonts w:ascii="Arial" w:hAnsi="Arial"/>
          <w:color w:val="000000"/>
        </w:rPr>
        <w:t>4.</w:t>
      </w:r>
      <w:r>
        <w:rPr>
          <w:rFonts w:ascii="Arial" w:hAnsi="Arial"/>
          <w:color w:val="000000"/>
        </w:rPr>
        <w:tab/>
      </w:r>
      <w:r w:rsidR="0063140B">
        <w:rPr>
          <w:rFonts w:ascii="Arial" w:hAnsi="Arial"/>
        </w:rPr>
        <w:t>Homeowners 4 - Basic Form (</w:t>
      </w:r>
      <w:r w:rsidR="00F107E1">
        <w:rPr>
          <w:rFonts w:ascii="Arial" w:hAnsi="Arial"/>
          <w:color w:val="000000"/>
        </w:rPr>
        <w:t>HO4</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The "Tenants" form is for renters. </w:t>
      </w:r>
      <w:r w:rsidR="00C05A9C">
        <w:rPr>
          <w:rFonts w:ascii="Arial" w:hAnsi="Arial"/>
          <w:color w:val="000000"/>
        </w:rPr>
        <w:t xml:space="preserve"> </w:t>
      </w:r>
      <w:r w:rsidR="00B06888" w:rsidRPr="00B06888">
        <w:rPr>
          <w:rFonts w:ascii="Arial" w:hAnsi="Arial"/>
          <w:color w:val="000000"/>
        </w:rPr>
        <w:t>It covers personal property against the same perils as the contents portion of the HO2 or HO3</w:t>
      </w:r>
      <w:r w:rsidR="00E45F01">
        <w:rPr>
          <w:rFonts w:ascii="Arial" w:hAnsi="Arial"/>
          <w:color w:val="000000"/>
        </w:rPr>
        <w:t xml:space="preserve">.  </w:t>
      </w:r>
      <w:r w:rsidR="00B06888" w:rsidRPr="00B06888">
        <w:rPr>
          <w:rFonts w:ascii="Arial" w:hAnsi="Arial"/>
          <w:color w:val="000000"/>
        </w:rPr>
        <w:t>An HO4 generally also includes liability coverage for personal injury or property damage inflicted on others.</w:t>
      </w:r>
    </w:p>
    <w:p w:rsidR="0077519B" w:rsidRDefault="00AF7412" w:rsidP="00D760D7">
      <w:pPr>
        <w:ind w:left="2160" w:hanging="720"/>
        <w:rPr>
          <w:rFonts w:ascii="Arial" w:hAnsi="Arial"/>
          <w:color w:val="000000"/>
        </w:rPr>
      </w:pPr>
      <w:r>
        <w:rPr>
          <w:rFonts w:ascii="Arial" w:hAnsi="Arial"/>
          <w:color w:val="000000"/>
        </w:rPr>
        <w:t>5.</w:t>
      </w:r>
      <w:r>
        <w:rPr>
          <w:rFonts w:ascii="Arial" w:hAnsi="Arial"/>
          <w:color w:val="000000"/>
        </w:rPr>
        <w:tab/>
      </w:r>
      <w:r w:rsidR="0063140B">
        <w:rPr>
          <w:rFonts w:ascii="Arial" w:hAnsi="Arial"/>
        </w:rPr>
        <w:t>Homeowners 5 - Basic Form (</w:t>
      </w:r>
      <w:r w:rsidR="0077519B">
        <w:rPr>
          <w:rFonts w:ascii="Arial" w:hAnsi="Arial"/>
          <w:color w:val="000000"/>
        </w:rPr>
        <w:t>HO5</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 xml:space="preserve">Covers the same as HO3 plus more. On this policy the contents are covered on an open peril basis, therefore as long as the cause of loss is not specifically excluded in the policy it will be covered for that cause of loss. </w:t>
      </w:r>
      <w:r w:rsidR="00D760D7">
        <w:rPr>
          <w:rFonts w:ascii="Arial" w:hAnsi="Arial"/>
          <w:color w:val="000000"/>
        </w:rPr>
        <w:t xml:space="preserve"> </w:t>
      </w:r>
      <w:r w:rsidR="00B06888" w:rsidRPr="00B06888">
        <w:rPr>
          <w:rFonts w:ascii="Arial" w:hAnsi="Arial"/>
          <w:color w:val="000000"/>
        </w:rPr>
        <w:t>(</w:t>
      </w:r>
      <w:r w:rsidR="005A33ED">
        <w:rPr>
          <w:rFonts w:ascii="Arial" w:hAnsi="Arial"/>
          <w:color w:val="000000"/>
        </w:rPr>
        <w:t>This can</w:t>
      </w:r>
      <w:r w:rsidR="00B06888" w:rsidRPr="00B06888">
        <w:rPr>
          <w:rFonts w:ascii="Arial" w:hAnsi="Arial"/>
          <w:color w:val="000000"/>
        </w:rPr>
        <w:t xml:space="preserve"> also be achieved by endorsing an HO15 to the HO3</w:t>
      </w:r>
      <w:r w:rsidR="00C05A9C">
        <w:rPr>
          <w:rFonts w:ascii="Arial" w:hAnsi="Arial"/>
          <w:color w:val="000000"/>
        </w:rPr>
        <w:t>.</w:t>
      </w:r>
      <w:r w:rsidR="00B06888" w:rsidRPr="00B06888">
        <w:rPr>
          <w:rFonts w:ascii="Arial" w:hAnsi="Arial"/>
          <w:color w:val="000000"/>
        </w:rPr>
        <w:t>)</w:t>
      </w:r>
    </w:p>
    <w:p w:rsidR="00F107E1" w:rsidRDefault="00AF7412" w:rsidP="00AF7412">
      <w:pPr>
        <w:ind w:left="1440" w:firstLine="0"/>
        <w:rPr>
          <w:rFonts w:ascii="Arial" w:hAnsi="Arial"/>
          <w:color w:val="000000"/>
        </w:rPr>
      </w:pPr>
      <w:r>
        <w:rPr>
          <w:rFonts w:ascii="Arial" w:hAnsi="Arial"/>
          <w:color w:val="000000"/>
        </w:rPr>
        <w:t>6.</w:t>
      </w:r>
      <w:r>
        <w:rPr>
          <w:rFonts w:ascii="Arial" w:hAnsi="Arial"/>
          <w:color w:val="000000"/>
        </w:rPr>
        <w:tab/>
      </w:r>
      <w:r w:rsidR="0063140B">
        <w:rPr>
          <w:rFonts w:ascii="Arial" w:hAnsi="Arial"/>
        </w:rPr>
        <w:t>Homeowners 6 - Basic Form (</w:t>
      </w:r>
      <w:r w:rsidR="00F107E1">
        <w:rPr>
          <w:rFonts w:ascii="Arial" w:hAnsi="Arial"/>
          <w:color w:val="000000"/>
        </w:rPr>
        <w:t>HO6</w:t>
      </w:r>
      <w:r w:rsidR="0063140B">
        <w:rPr>
          <w:rFonts w:ascii="Arial" w:hAnsi="Arial"/>
          <w:color w:val="000000"/>
        </w:rPr>
        <w:t>)</w:t>
      </w:r>
      <w:r w:rsidR="00B06888">
        <w:rPr>
          <w:rFonts w:ascii="Arial" w:hAnsi="Arial"/>
          <w:color w:val="000000"/>
        </w:rPr>
        <w:t xml:space="preserve"> - </w:t>
      </w:r>
      <w:r w:rsidR="00B06888" w:rsidRPr="00B06888">
        <w:rPr>
          <w:rFonts w:ascii="Arial" w:hAnsi="Arial"/>
          <w:color w:val="000000"/>
        </w:rPr>
        <w:t>The form for condominium owners.</w:t>
      </w:r>
    </w:p>
    <w:p w:rsidR="00C05A9C" w:rsidRDefault="00C05A9C" w:rsidP="00D760D7">
      <w:pPr>
        <w:tabs>
          <w:tab w:val="left" w:pos="-1080"/>
        </w:tabs>
        <w:ind w:left="1440" w:right="-90" w:firstLine="0"/>
        <w:rPr>
          <w:rFonts w:ascii="Arial" w:hAnsi="Arial"/>
          <w:color w:val="000000"/>
        </w:rPr>
      </w:pPr>
    </w:p>
    <w:p w:rsidR="00D760D7" w:rsidRPr="004459D0" w:rsidRDefault="00D760D7" w:rsidP="00552D74">
      <w:pPr>
        <w:numPr>
          <w:ilvl w:val="0"/>
          <w:numId w:val="153"/>
        </w:numPr>
        <w:ind w:left="720"/>
        <w:rPr>
          <w:rFonts w:ascii="Arial" w:hAnsi="Arial"/>
          <w:b/>
          <w:color w:val="000000"/>
        </w:rPr>
      </w:pPr>
      <w:r w:rsidRPr="007F0D08">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r w:rsidR="009B5968" w:rsidRPr="007F0D08" w:rsidDel="00466363">
        <w:rPr>
          <w:rFonts w:ascii="Arial" w:hAnsi="Arial"/>
          <w:color w:val="000000"/>
        </w:rPr>
        <w:t xml:space="preserve"> </w:t>
      </w:r>
    </w:p>
    <w:p w:rsidR="00D760D7" w:rsidRPr="00552D74" w:rsidRDefault="008E5B1F" w:rsidP="00552D74">
      <w:pPr>
        <w:pStyle w:val="ListParagraph"/>
        <w:numPr>
          <w:ilvl w:val="0"/>
          <w:numId w:val="154"/>
        </w:numPr>
        <w:ind w:hanging="180"/>
        <w:rPr>
          <w:rFonts w:ascii="Arial" w:hAnsi="Arial"/>
          <w:color w:val="000000"/>
        </w:rPr>
      </w:pPr>
      <w:r w:rsidRPr="00552D74">
        <w:rPr>
          <w:rFonts w:ascii="Arial" w:hAnsi="Arial"/>
          <w:b/>
          <w:color w:val="000000"/>
        </w:rPr>
        <w:t>Definitions</w:t>
      </w:r>
      <w:r w:rsidR="00F30B11" w:rsidRPr="00552D74">
        <w:rPr>
          <w:rFonts w:ascii="Arial" w:hAnsi="Arial"/>
          <w:color w:val="000000"/>
        </w:rPr>
        <w:t xml:space="preserve"> </w:t>
      </w:r>
      <w:r w:rsidR="000152A3">
        <w:rPr>
          <w:rFonts w:ascii="Arial" w:hAnsi="Arial" w:cs="Arial"/>
          <w:szCs w:val="24"/>
        </w:rPr>
        <w:t>(4</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sidRPr="009B5968">
        <w:rPr>
          <w:rFonts w:ascii="Arial" w:hAnsi="Arial"/>
          <w:color w:val="000000"/>
        </w:rPr>
        <w:t>Homeowners’ Insurance</w:t>
      </w:r>
      <w:r w:rsidR="000152A3">
        <w:rPr>
          <w:rFonts w:ascii="Arial" w:hAnsi="Arial"/>
          <w:b/>
          <w:color w:val="000000"/>
        </w:rPr>
        <w:t xml:space="preserve"> </w:t>
      </w:r>
      <w:r w:rsidR="000152A3" w:rsidRPr="009B5968">
        <w:rPr>
          <w:rFonts w:ascii="Arial" w:hAnsi="Arial" w:cs="Arial"/>
          <w:szCs w:val="24"/>
        </w:rPr>
        <w:t>questions)</w:t>
      </w:r>
    </w:p>
    <w:p w:rsidR="008E5B1F" w:rsidRDefault="002D0FA4" w:rsidP="00D760D7">
      <w:pPr>
        <w:ind w:left="1440" w:firstLine="0"/>
        <w:rPr>
          <w:rFonts w:ascii="Arial" w:hAnsi="Arial"/>
          <w:color w:val="000000"/>
        </w:rPr>
      </w:pPr>
      <w:r>
        <w:rPr>
          <w:rFonts w:ascii="Arial" w:hAnsi="Arial"/>
          <w:color w:val="000000"/>
        </w:rPr>
        <w:t>Understand that t</w:t>
      </w:r>
      <w:r w:rsidR="008E4D16" w:rsidRPr="008E4D16">
        <w:rPr>
          <w:rFonts w:ascii="Arial" w:hAnsi="Arial"/>
          <w:color w:val="000000"/>
        </w:rPr>
        <w:t>his section provides definitions of important terms in the contract, which removes possible ambiguities, which not only helps the insured to understand the contract better, but it protects the insurer, since</w:t>
      </w:r>
      <w:r w:rsidR="00FF271A">
        <w:rPr>
          <w:rFonts w:ascii="Arial" w:hAnsi="Arial"/>
          <w:color w:val="000000"/>
        </w:rPr>
        <w:t xml:space="preserve"> a</w:t>
      </w:r>
      <w:r w:rsidR="008E4D16" w:rsidRPr="008E4D16">
        <w:rPr>
          <w:rFonts w:ascii="Arial" w:hAnsi="Arial"/>
          <w:color w:val="000000"/>
        </w:rPr>
        <w:t>ny ambiguity in an insurance contract is construed against the insurer by the courts.</w:t>
      </w:r>
    </w:p>
    <w:p w:rsidR="00D760D7" w:rsidRDefault="00D760D7" w:rsidP="00552D74">
      <w:pPr>
        <w:ind w:left="0" w:firstLine="0"/>
        <w:rPr>
          <w:rFonts w:ascii="Arial" w:hAnsi="Arial"/>
          <w:color w:val="000000"/>
        </w:rPr>
      </w:pPr>
    </w:p>
    <w:p w:rsidR="00D760D7" w:rsidRPr="004459D0" w:rsidRDefault="00D760D7" w:rsidP="00552D74">
      <w:pPr>
        <w:numPr>
          <w:ilvl w:val="0"/>
          <w:numId w:val="134"/>
        </w:numPr>
        <w:ind w:left="720"/>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 xml:space="preserve">Insurance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DD182C" w:rsidRPr="007F0D08" w:rsidRDefault="00FF271A" w:rsidP="00EF1F53">
      <w:pPr>
        <w:ind w:left="1440" w:hanging="720"/>
        <w:rPr>
          <w:rFonts w:ascii="Arial" w:hAnsi="Arial"/>
          <w:color w:val="000000"/>
        </w:rPr>
      </w:pPr>
      <w:r w:rsidRPr="00D760D7">
        <w:rPr>
          <w:rFonts w:ascii="Arial" w:hAnsi="Arial"/>
          <w:b/>
          <w:color w:val="000000"/>
        </w:rPr>
        <w:t>D.</w:t>
      </w:r>
      <w:r w:rsidR="00AF7412" w:rsidRPr="00D760D7">
        <w:rPr>
          <w:rFonts w:ascii="Arial" w:hAnsi="Arial"/>
          <w:b/>
          <w:color w:val="000000"/>
        </w:rPr>
        <w:tab/>
      </w:r>
      <w:r w:rsidR="008E5B1F" w:rsidRPr="00D760D7">
        <w:rPr>
          <w:rFonts w:ascii="Arial" w:hAnsi="Arial"/>
          <w:b/>
          <w:color w:val="000000"/>
        </w:rPr>
        <w:t>Section I – Property Coverages</w:t>
      </w:r>
      <w:r w:rsidR="00EF1F53" w:rsidRPr="007F0D08">
        <w:rPr>
          <w:rFonts w:ascii="Arial" w:hAnsi="Arial" w:cs="Arial"/>
          <w:b/>
          <w:szCs w:val="24"/>
        </w:rPr>
        <w:t xml:space="preserve"> </w:t>
      </w:r>
      <w:r w:rsidR="009B5968">
        <w:rPr>
          <w:rFonts w:ascii="Arial" w:hAnsi="Arial" w:cs="Arial"/>
          <w:szCs w:val="24"/>
        </w:rPr>
        <w:t>(</w:t>
      </w:r>
      <w:r w:rsidR="00C035F5">
        <w:rPr>
          <w:rFonts w:ascii="Arial" w:hAnsi="Arial" w:cs="Arial"/>
          <w:szCs w:val="24"/>
        </w:rPr>
        <w:t>3</w:t>
      </w:r>
      <w:r w:rsidR="009B5968" w:rsidRPr="009B5968">
        <w:rPr>
          <w:rFonts w:ascii="Arial" w:hAnsi="Arial" w:cs="Arial"/>
          <w:szCs w:val="24"/>
        </w:rPr>
        <w:t xml:space="preserve"> question</w:t>
      </w:r>
      <w:r w:rsidR="009B5968">
        <w:rPr>
          <w:rFonts w:ascii="Arial" w:hAnsi="Arial" w:cs="Arial"/>
          <w:szCs w:val="24"/>
        </w:rPr>
        <w:t>s</w:t>
      </w:r>
      <w:r w:rsidR="009B5968" w:rsidRPr="009B5968">
        <w:rPr>
          <w:rFonts w:ascii="Arial" w:hAnsi="Arial" w:cs="Arial"/>
          <w:szCs w:val="24"/>
        </w:rPr>
        <w:t xml:space="preserve"> of the </w:t>
      </w:r>
      <w:r w:rsidR="009B5968">
        <w:rPr>
          <w:rFonts w:ascii="Arial" w:hAnsi="Arial" w:cs="Arial"/>
          <w:szCs w:val="24"/>
        </w:rPr>
        <w:t>25</w:t>
      </w:r>
      <w:r w:rsidR="009B5968" w:rsidRPr="009B5968">
        <w:rPr>
          <w:rFonts w:ascii="Arial" w:hAnsi="Arial" w:cs="Arial"/>
          <w:szCs w:val="24"/>
        </w:rPr>
        <w:t xml:space="preserve"> </w:t>
      </w:r>
      <w:r w:rsidR="009B5968" w:rsidRPr="009B5968">
        <w:rPr>
          <w:rFonts w:ascii="Arial" w:hAnsi="Arial"/>
          <w:color w:val="000000"/>
        </w:rPr>
        <w:t>Homeowners’ Insurance</w:t>
      </w:r>
      <w:r w:rsidR="009B5968">
        <w:rPr>
          <w:rFonts w:ascii="Arial" w:hAnsi="Arial"/>
          <w:b/>
          <w:color w:val="000000"/>
        </w:rPr>
        <w:t xml:space="preserve"> </w:t>
      </w:r>
      <w:r w:rsidR="009B5968" w:rsidRPr="009B5968">
        <w:rPr>
          <w:rFonts w:ascii="Arial" w:hAnsi="Arial" w:cs="Arial"/>
          <w:szCs w:val="24"/>
        </w:rPr>
        <w:t>questions)</w:t>
      </w:r>
    </w:p>
    <w:p w:rsidR="00DD182C" w:rsidRDefault="00FF271A" w:rsidP="00D760D7">
      <w:pPr>
        <w:ind w:left="2160" w:hanging="720"/>
        <w:rPr>
          <w:rFonts w:ascii="Arial" w:hAnsi="Arial"/>
        </w:rPr>
      </w:pPr>
      <w:r>
        <w:rPr>
          <w:rFonts w:ascii="Arial" w:hAnsi="Arial"/>
        </w:rPr>
        <w:t>1.</w:t>
      </w:r>
      <w:r>
        <w:rPr>
          <w:rFonts w:ascii="Arial" w:hAnsi="Arial"/>
        </w:rPr>
        <w:tab/>
      </w:r>
      <w:r w:rsidR="00DD182C" w:rsidRPr="00DD182C">
        <w:rPr>
          <w:rFonts w:ascii="Arial" w:hAnsi="Arial"/>
        </w:rPr>
        <w:t xml:space="preserve">Be able to identify for coverages A, B and C </w:t>
      </w:r>
      <w:r w:rsidR="00DD182C" w:rsidRPr="00DD182C">
        <w:rPr>
          <w:rFonts w:ascii="Arial" w:hAnsi="Arial"/>
          <w:smallCaps/>
        </w:rPr>
        <w:t>(</w:t>
      </w:r>
      <w:r w:rsidR="00DD182C" w:rsidRPr="00DD182C">
        <w:rPr>
          <w:rFonts w:ascii="Arial" w:hAnsi="Arial"/>
        </w:rPr>
        <w:t xml:space="preserve">Dwelling, Other Structures, </w:t>
      </w:r>
      <w:r w:rsidR="00EF1F53" w:rsidRPr="00DD182C">
        <w:rPr>
          <w:rFonts w:ascii="Arial" w:hAnsi="Arial"/>
        </w:rPr>
        <w:t>and Personal</w:t>
      </w:r>
      <w:r w:rsidR="00DD182C" w:rsidRPr="00DD182C">
        <w:rPr>
          <w:rFonts w:ascii="Arial" w:hAnsi="Arial"/>
        </w:rPr>
        <w:t xml:space="preserve"> Property):</w:t>
      </w:r>
    </w:p>
    <w:p w:rsidR="00DD182C" w:rsidRDefault="00FF271A" w:rsidP="009B6C04">
      <w:pPr>
        <w:ind w:left="2880" w:hanging="720"/>
        <w:rPr>
          <w:rFonts w:ascii="Arial" w:hAnsi="Arial"/>
        </w:rPr>
      </w:pPr>
      <w:r>
        <w:rPr>
          <w:rFonts w:ascii="Arial" w:hAnsi="Arial"/>
        </w:rPr>
        <w:t>a.</w:t>
      </w:r>
      <w:r>
        <w:rPr>
          <w:rFonts w:ascii="Arial" w:hAnsi="Arial"/>
        </w:rPr>
        <w:tab/>
      </w:r>
      <w:r w:rsidR="00DD182C" w:rsidRPr="00DD182C">
        <w:rPr>
          <w:rFonts w:ascii="Arial" w:hAnsi="Arial"/>
        </w:rPr>
        <w:t>the kinds of property insured</w:t>
      </w:r>
      <w:r w:rsidR="009B6C04">
        <w:rPr>
          <w:rFonts w:ascii="Arial" w:hAnsi="Arial"/>
        </w:rPr>
        <w:t xml:space="preserve"> (</w:t>
      </w:r>
      <w:r w:rsidR="00DD182C" w:rsidRPr="00DD182C">
        <w:rPr>
          <w:rFonts w:ascii="Arial" w:hAnsi="Arial"/>
        </w:rPr>
        <w:t>e.g.</w:t>
      </w:r>
      <w:r w:rsidR="00D77486">
        <w:rPr>
          <w:rFonts w:ascii="Arial" w:hAnsi="Arial"/>
        </w:rPr>
        <w:t>,</w:t>
      </w:r>
      <w:r w:rsidR="00DD182C" w:rsidRPr="00DD182C">
        <w:rPr>
          <w:rFonts w:ascii="Arial" w:hAnsi="Arial"/>
        </w:rPr>
        <w:t xml:space="preserve"> paint for the interior of the building is personal property that is included under coverage A</w:t>
      </w:r>
      <w:r w:rsidR="009B6C04">
        <w:rPr>
          <w:rFonts w:ascii="Arial" w:hAnsi="Arial"/>
        </w:rPr>
        <w:t>)</w:t>
      </w:r>
      <w:r w:rsidR="00DD182C" w:rsidRPr="00DD182C">
        <w:rPr>
          <w:rFonts w:ascii="Arial" w:hAnsi="Arial"/>
        </w:rPr>
        <w:t>;</w:t>
      </w:r>
    </w:p>
    <w:p w:rsidR="00DD182C" w:rsidRDefault="00FF271A" w:rsidP="00FF271A">
      <w:pPr>
        <w:ind w:left="2160" w:firstLine="0"/>
        <w:rPr>
          <w:rFonts w:ascii="Arial" w:hAnsi="Arial"/>
        </w:rPr>
      </w:pPr>
      <w:r>
        <w:rPr>
          <w:rFonts w:ascii="Arial" w:hAnsi="Arial"/>
        </w:rPr>
        <w:t>b.</w:t>
      </w:r>
      <w:r>
        <w:rPr>
          <w:rFonts w:ascii="Arial" w:hAnsi="Arial"/>
        </w:rPr>
        <w:tab/>
      </w:r>
      <w:r w:rsidR="00FB0185">
        <w:rPr>
          <w:rFonts w:ascii="Arial" w:hAnsi="Arial"/>
        </w:rPr>
        <w:t>valuation of real property</w:t>
      </w:r>
      <w:r w:rsidR="00DD182C" w:rsidRPr="00DD182C">
        <w:rPr>
          <w:rFonts w:ascii="Arial" w:hAnsi="Arial"/>
        </w:rPr>
        <w:t>;</w:t>
      </w:r>
    </w:p>
    <w:p w:rsidR="00FB0185" w:rsidRDefault="00FB0185" w:rsidP="00FF271A">
      <w:pPr>
        <w:ind w:left="2160" w:firstLine="0"/>
        <w:rPr>
          <w:rFonts w:ascii="Arial" w:hAnsi="Arial"/>
        </w:rPr>
      </w:pPr>
      <w:r>
        <w:rPr>
          <w:rFonts w:ascii="Arial" w:hAnsi="Arial"/>
        </w:rPr>
        <w:t>c.</w:t>
      </w:r>
      <w:r>
        <w:rPr>
          <w:rFonts w:ascii="Arial" w:hAnsi="Arial"/>
        </w:rPr>
        <w:tab/>
        <w:t>valuation of personal property;</w:t>
      </w:r>
    </w:p>
    <w:p w:rsidR="00DD182C" w:rsidRPr="00DD182C" w:rsidRDefault="00FB0185" w:rsidP="00FF271A">
      <w:pPr>
        <w:ind w:left="2160" w:firstLine="0"/>
        <w:rPr>
          <w:rFonts w:ascii="Arial" w:hAnsi="Arial"/>
          <w:b/>
          <w:caps/>
        </w:rPr>
      </w:pPr>
      <w:r>
        <w:rPr>
          <w:rFonts w:ascii="Arial" w:hAnsi="Arial"/>
        </w:rPr>
        <w:t>d</w:t>
      </w:r>
      <w:r w:rsidR="00FF271A">
        <w:rPr>
          <w:rFonts w:ascii="Arial" w:hAnsi="Arial"/>
        </w:rPr>
        <w:t>.</w:t>
      </w:r>
      <w:r w:rsidR="00FF271A">
        <w:rPr>
          <w:rFonts w:ascii="Arial" w:hAnsi="Arial"/>
        </w:rPr>
        <w:tab/>
      </w:r>
      <w:r w:rsidR="00DD182C" w:rsidRPr="00DD182C">
        <w:rPr>
          <w:rFonts w:ascii="Arial" w:hAnsi="Arial"/>
        </w:rPr>
        <w:t>the kinds of property excluded;</w:t>
      </w:r>
    </w:p>
    <w:p w:rsidR="00DD182C" w:rsidRDefault="00FB0185" w:rsidP="00D77486">
      <w:pPr>
        <w:ind w:left="2880" w:hanging="720"/>
        <w:rPr>
          <w:rFonts w:ascii="Arial" w:hAnsi="Arial"/>
          <w:b/>
          <w:caps/>
        </w:rPr>
      </w:pPr>
      <w:r>
        <w:rPr>
          <w:rFonts w:ascii="Arial" w:hAnsi="Arial"/>
        </w:rPr>
        <w:t>e</w:t>
      </w:r>
      <w:r w:rsidR="00FF271A">
        <w:rPr>
          <w:rFonts w:ascii="Arial" w:hAnsi="Arial"/>
        </w:rPr>
        <w:t>.</w:t>
      </w:r>
      <w:r w:rsidR="00FF271A">
        <w:rPr>
          <w:rFonts w:ascii="Arial" w:hAnsi="Arial"/>
        </w:rPr>
        <w:tab/>
      </w:r>
      <w:r w:rsidR="00DD182C" w:rsidRPr="00DD182C">
        <w:rPr>
          <w:rFonts w:ascii="Arial" w:hAnsi="Arial"/>
        </w:rPr>
        <w:t>the kinds of property with special (sub) limits - and for which perils</w:t>
      </w:r>
      <w:r w:rsidR="00D77486">
        <w:rPr>
          <w:rFonts w:ascii="Arial" w:hAnsi="Arial"/>
        </w:rPr>
        <w:t xml:space="preserve"> (</w:t>
      </w:r>
      <w:r w:rsidR="00DD182C" w:rsidRPr="00DD182C">
        <w:rPr>
          <w:rFonts w:ascii="Arial" w:hAnsi="Arial"/>
        </w:rPr>
        <w:t>e.g.</w:t>
      </w:r>
      <w:r w:rsidR="005A33ED">
        <w:rPr>
          <w:rFonts w:ascii="Arial" w:hAnsi="Arial"/>
        </w:rPr>
        <w:t>,</w:t>
      </w:r>
      <w:r w:rsidR="00DD182C" w:rsidRPr="00DD182C">
        <w:rPr>
          <w:rFonts w:ascii="Arial" w:hAnsi="Arial"/>
        </w:rPr>
        <w:t xml:space="preserve"> watercraft has special limits</w:t>
      </w:r>
      <w:r w:rsidR="00D77486">
        <w:rPr>
          <w:rFonts w:ascii="Arial" w:hAnsi="Arial"/>
        </w:rPr>
        <w:t>)</w:t>
      </w:r>
      <w:r w:rsidR="00DD182C" w:rsidRPr="00DD182C">
        <w:rPr>
          <w:rFonts w:ascii="Arial" w:hAnsi="Arial"/>
        </w:rPr>
        <w:t>;</w:t>
      </w:r>
    </w:p>
    <w:p w:rsidR="00DD182C" w:rsidRDefault="00FB0185" w:rsidP="00FF271A">
      <w:pPr>
        <w:ind w:left="2160" w:firstLine="0"/>
        <w:rPr>
          <w:rFonts w:ascii="Arial" w:hAnsi="Arial"/>
          <w:b/>
          <w:caps/>
        </w:rPr>
      </w:pPr>
      <w:r>
        <w:rPr>
          <w:rFonts w:ascii="Arial" w:hAnsi="Arial"/>
        </w:rPr>
        <w:lastRenderedPageBreak/>
        <w:t>f</w:t>
      </w:r>
      <w:r w:rsidR="00FF271A">
        <w:rPr>
          <w:rFonts w:ascii="Arial" w:hAnsi="Arial"/>
        </w:rPr>
        <w:t>.</w:t>
      </w:r>
      <w:r w:rsidR="00FF271A">
        <w:rPr>
          <w:rFonts w:ascii="Arial" w:hAnsi="Arial"/>
        </w:rPr>
        <w:tab/>
      </w:r>
      <w:r w:rsidR="00DD182C" w:rsidRPr="00DD182C">
        <w:rPr>
          <w:rFonts w:ascii="Arial" w:hAnsi="Arial"/>
        </w:rPr>
        <w:t>the perils insured</w:t>
      </w:r>
      <w:r w:rsidR="00DD182C" w:rsidRPr="00DD182C">
        <w:rPr>
          <w:rFonts w:ascii="Arial" w:hAnsi="Arial"/>
          <w:color w:val="000000"/>
        </w:rPr>
        <w:t xml:space="preserve"> against and/or the perils excluded; and,</w:t>
      </w:r>
    </w:p>
    <w:p w:rsidR="00DD182C" w:rsidRDefault="00FB0185" w:rsidP="00FF271A">
      <w:pPr>
        <w:ind w:left="2160" w:firstLine="0"/>
        <w:rPr>
          <w:rFonts w:ascii="Arial" w:hAnsi="Arial"/>
          <w:color w:val="000000"/>
        </w:rPr>
      </w:pPr>
      <w:r>
        <w:rPr>
          <w:rFonts w:ascii="Arial" w:hAnsi="Arial"/>
          <w:color w:val="000000"/>
        </w:rPr>
        <w:t>g</w:t>
      </w:r>
      <w:r w:rsidR="00FF271A">
        <w:rPr>
          <w:rFonts w:ascii="Arial" w:hAnsi="Arial"/>
          <w:color w:val="000000"/>
        </w:rPr>
        <w:t>.</w:t>
      </w:r>
      <w:r w:rsidR="00FF271A">
        <w:rPr>
          <w:rFonts w:ascii="Arial" w:hAnsi="Arial"/>
          <w:color w:val="000000"/>
        </w:rPr>
        <w:tab/>
      </w:r>
      <w:r w:rsidR="00DD182C" w:rsidRPr="00DD182C">
        <w:rPr>
          <w:rFonts w:ascii="Arial" w:hAnsi="Arial"/>
          <w:color w:val="000000"/>
        </w:rPr>
        <w:t xml:space="preserve">how coverage applies to a described loss. </w:t>
      </w:r>
    </w:p>
    <w:p w:rsidR="00DD182C" w:rsidRDefault="00FF271A" w:rsidP="00D760D7">
      <w:pPr>
        <w:ind w:left="2160" w:hanging="720"/>
        <w:rPr>
          <w:rFonts w:ascii="Arial" w:hAnsi="Arial"/>
          <w:color w:val="000000"/>
        </w:rPr>
      </w:pPr>
      <w:r>
        <w:rPr>
          <w:rFonts w:ascii="Arial" w:hAnsi="Arial"/>
          <w:color w:val="000000"/>
        </w:rPr>
        <w:t>2.</w:t>
      </w:r>
      <w:r>
        <w:rPr>
          <w:rFonts w:ascii="Arial" w:hAnsi="Arial"/>
          <w:color w:val="000000"/>
        </w:rPr>
        <w:tab/>
      </w:r>
      <w:r w:rsidR="00DD182C" w:rsidRPr="00DD182C">
        <w:rPr>
          <w:rFonts w:ascii="Arial" w:hAnsi="Arial"/>
          <w:color w:val="000000"/>
        </w:rPr>
        <w:t>Be able to identify the extent Coverage D (Loss of Use</w:t>
      </w:r>
      <w:r w:rsidR="00DD182C" w:rsidRPr="00DD182C">
        <w:rPr>
          <w:rFonts w:ascii="Arial" w:hAnsi="Arial"/>
          <w:smallCaps/>
          <w:color w:val="000000"/>
        </w:rPr>
        <w:t>)</w:t>
      </w:r>
      <w:r w:rsidR="00DD182C" w:rsidRPr="00DD182C">
        <w:rPr>
          <w:rFonts w:ascii="Arial" w:hAnsi="Arial"/>
          <w:color w:val="000000"/>
        </w:rPr>
        <w:t xml:space="preserve"> applies to a described loss.</w:t>
      </w:r>
    </w:p>
    <w:p w:rsidR="00DD182C" w:rsidRDefault="00FF271A" w:rsidP="00D760D7">
      <w:pPr>
        <w:ind w:left="2160" w:hanging="720"/>
        <w:rPr>
          <w:rFonts w:ascii="Arial" w:hAnsi="Arial"/>
          <w:color w:val="000000"/>
        </w:rPr>
      </w:pPr>
      <w:r>
        <w:rPr>
          <w:rFonts w:ascii="Arial" w:hAnsi="Arial"/>
          <w:color w:val="000000"/>
        </w:rPr>
        <w:t>3.</w:t>
      </w:r>
      <w:r>
        <w:rPr>
          <w:rFonts w:ascii="Arial" w:hAnsi="Arial"/>
          <w:color w:val="000000"/>
        </w:rPr>
        <w:tab/>
      </w:r>
      <w:r w:rsidR="00DD182C" w:rsidRPr="00DD182C">
        <w:rPr>
          <w:rFonts w:ascii="Arial" w:hAnsi="Arial"/>
          <w:color w:val="000000"/>
        </w:rPr>
        <w:t>Be able to identify the</w:t>
      </w:r>
      <w:r w:rsidR="00DD182C" w:rsidRPr="00DD182C">
        <w:rPr>
          <w:rFonts w:ascii="Arial" w:hAnsi="Arial"/>
          <w:b/>
          <w:color w:val="000000"/>
        </w:rPr>
        <w:t xml:space="preserve"> </w:t>
      </w:r>
      <w:r w:rsidR="00DD182C" w:rsidRPr="00DD182C">
        <w:rPr>
          <w:rFonts w:ascii="Arial" w:hAnsi="Arial"/>
          <w:color w:val="000000"/>
        </w:rPr>
        <w:t>coverage available for debris removal and property removal under the HO Property Coverages - Additional Coverages.</w:t>
      </w:r>
    </w:p>
    <w:p w:rsidR="00DD182C" w:rsidRDefault="00FF271A" w:rsidP="00D760D7">
      <w:pPr>
        <w:ind w:left="2160" w:hanging="720"/>
        <w:rPr>
          <w:rFonts w:ascii="Arial" w:hAnsi="Arial"/>
          <w:color w:val="000000"/>
        </w:rPr>
      </w:pPr>
      <w:r>
        <w:rPr>
          <w:rFonts w:ascii="Arial" w:hAnsi="Arial"/>
          <w:color w:val="000000"/>
        </w:rPr>
        <w:t>4.</w:t>
      </w:r>
      <w:r>
        <w:rPr>
          <w:rFonts w:ascii="Arial" w:hAnsi="Arial"/>
          <w:color w:val="000000"/>
        </w:rPr>
        <w:tab/>
      </w:r>
      <w:r w:rsidR="00DD182C" w:rsidRPr="00DD182C">
        <w:rPr>
          <w:rFonts w:ascii="Arial" w:hAnsi="Arial"/>
          <w:color w:val="000000"/>
        </w:rPr>
        <w:t xml:space="preserve">Be able to identify the effect of the exclusions: Earth Movement and Flood (including the coverage provided for ensuing losses). </w:t>
      </w:r>
    </w:p>
    <w:p w:rsidR="00DD182C" w:rsidRDefault="00FF271A" w:rsidP="00D760D7">
      <w:pPr>
        <w:ind w:left="2160" w:hanging="720"/>
        <w:rPr>
          <w:rFonts w:ascii="Arial" w:hAnsi="Arial"/>
          <w:color w:val="000000"/>
        </w:rPr>
      </w:pPr>
      <w:r>
        <w:rPr>
          <w:rFonts w:ascii="Arial" w:hAnsi="Arial"/>
          <w:color w:val="000000"/>
        </w:rPr>
        <w:t>5.</w:t>
      </w:r>
      <w:r>
        <w:rPr>
          <w:rFonts w:ascii="Arial" w:hAnsi="Arial"/>
          <w:color w:val="000000"/>
        </w:rPr>
        <w:tab/>
      </w:r>
      <w:r w:rsidR="00DD182C" w:rsidRPr="00DD182C">
        <w:rPr>
          <w:rFonts w:ascii="Arial" w:hAnsi="Arial"/>
          <w:color w:val="000000"/>
        </w:rPr>
        <w:t xml:space="preserve">Be able to identify the insured's duties after a loss </w:t>
      </w:r>
      <w:r w:rsidR="00DD182C" w:rsidRPr="00DD182C">
        <w:rPr>
          <w:rFonts w:ascii="Arial" w:hAnsi="Arial"/>
          <w:smallCaps/>
          <w:color w:val="000000"/>
        </w:rPr>
        <w:t>(</w:t>
      </w:r>
      <w:r w:rsidR="00DD182C" w:rsidRPr="00DD182C">
        <w:rPr>
          <w:rFonts w:ascii="Arial" w:hAnsi="Arial"/>
          <w:color w:val="000000"/>
        </w:rPr>
        <w:t>Section I Conditions).</w:t>
      </w:r>
    </w:p>
    <w:p w:rsidR="00DD182C" w:rsidRDefault="00FF271A" w:rsidP="00D760D7">
      <w:pPr>
        <w:ind w:left="2160" w:hanging="720"/>
        <w:rPr>
          <w:rFonts w:ascii="Arial" w:hAnsi="Arial"/>
          <w:color w:val="000000"/>
        </w:rPr>
      </w:pPr>
      <w:r>
        <w:rPr>
          <w:rFonts w:ascii="Arial" w:hAnsi="Arial"/>
          <w:color w:val="000000"/>
        </w:rPr>
        <w:t>6.</w:t>
      </w:r>
      <w:r>
        <w:rPr>
          <w:rFonts w:ascii="Arial" w:hAnsi="Arial"/>
          <w:color w:val="000000"/>
        </w:rPr>
        <w:tab/>
      </w:r>
      <w:r w:rsidR="00DD182C" w:rsidRPr="00DD182C">
        <w:rPr>
          <w:rFonts w:ascii="Arial" w:hAnsi="Arial"/>
          <w:color w:val="000000"/>
        </w:rPr>
        <w:t>Given an example, be able to recognize the applicability of the Ordinance or Law exclusion and its relationship to California requirements</w:t>
      </w:r>
    </w:p>
    <w:p w:rsidR="00DD182C" w:rsidRPr="00DD182C" w:rsidRDefault="00FF271A" w:rsidP="00FF271A">
      <w:pPr>
        <w:ind w:left="1440" w:firstLine="0"/>
        <w:rPr>
          <w:rFonts w:ascii="Arial" w:hAnsi="Arial"/>
          <w:b/>
          <w:color w:val="000000"/>
          <w:u w:val="single"/>
        </w:rPr>
      </w:pPr>
      <w:r>
        <w:rPr>
          <w:rFonts w:ascii="Arial" w:hAnsi="Arial"/>
          <w:color w:val="000000"/>
        </w:rPr>
        <w:t>7.</w:t>
      </w:r>
      <w:r>
        <w:rPr>
          <w:rFonts w:ascii="Arial" w:hAnsi="Arial"/>
          <w:color w:val="000000"/>
        </w:rPr>
        <w:tab/>
      </w:r>
      <w:r w:rsidR="00DD182C" w:rsidRPr="00DD182C">
        <w:rPr>
          <w:rFonts w:ascii="Arial" w:hAnsi="Arial"/>
          <w:color w:val="000000"/>
        </w:rPr>
        <w:t>Be able to identify:</w:t>
      </w:r>
    </w:p>
    <w:p w:rsidR="00DD182C" w:rsidRDefault="00FF271A" w:rsidP="00D760D7">
      <w:pPr>
        <w:ind w:left="2880" w:hanging="720"/>
        <w:rPr>
          <w:rFonts w:ascii="Arial" w:hAnsi="Arial"/>
          <w:color w:val="000000"/>
        </w:rPr>
      </w:pPr>
      <w:r>
        <w:rPr>
          <w:rFonts w:ascii="Arial" w:hAnsi="Arial"/>
          <w:color w:val="000000"/>
        </w:rPr>
        <w:t>a.</w:t>
      </w:r>
      <w:r>
        <w:rPr>
          <w:rFonts w:ascii="Arial" w:hAnsi="Arial"/>
          <w:color w:val="000000"/>
        </w:rPr>
        <w:tab/>
      </w:r>
      <w:r w:rsidR="00DD182C" w:rsidRPr="00DD182C">
        <w:rPr>
          <w:rFonts w:ascii="Arial" w:hAnsi="Arial"/>
          <w:color w:val="000000"/>
        </w:rPr>
        <w:t>the requirements and definitions of the California Residential Property Insurance Disclosure statement,</w:t>
      </w:r>
      <w:r w:rsidR="00DD182C" w:rsidRPr="00DD182C">
        <w:rPr>
          <w:rFonts w:ascii="Arial" w:hAnsi="Arial"/>
          <w:color w:val="4BACC6"/>
        </w:rPr>
        <w:t xml:space="preserve"> </w:t>
      </w:r>
      <w:r w:rsidR="00DD182C" w:rsidRPr="00DD182C">
        <w:rPr>
          <w:rFonts w:ascii="Arial" w:hAnsi="Arial"/>
        </w:rPr>
        <w:t>Sections 10101 and 10102</w:t>
      </w:r>
      <w:r w:rsidR="00DD182C" w:rsidRPr="00DD182C">
        <w:rPr>
          <w:rFonts w:ascii="Arial" w:hAnsi="Arial"/>
          <w:color w:val="4BACC6"/>
        </w:rPr>
        <w:t xml:space="preserve"> </w:t>
      </w:r>
      <w:r w:rsidR="00DD182C" w:rsidRPr="00DD182C">
        <w:rPr>
          <w:rFonts w:ascii="Arial" w:hAnsi="Arial"/>
          <w:color w:val="000000"/>
        </w:rPr>
        <w:t>of the CIC;</w:t>
      </w:r>
    </w:p>
    <w:p w:rsidR="00DD182C" w:rsidRDefault="00FF271A" w:rsidP="00D760D7">
      <w:pPr>
        <w:ind w:left="2880" w:hanging="720"/>
        <w:rPr>
          <w:rFonts w:ascii="Arial" w:hAnsi="Arial"/>
          <w:color w:val="000000"/>
        </w:rPr>
      </w:pPr>
      <w:r>
        <w:rPr>
          <w:rFonts w:ascii="Arial" w:hAnsi="Arial"/>
          <w:color w:val="000000"/>
        </w:rPr>
        <w:t>b.</w:t>
      </w:r>
      <w:r>
        <w:rPr>
          <w:rFonts w:ascii="Arial" w:hAnsi="Arial"/>
          <w:color w:val="000000"/>
        </w:rPr>
        <w:tab/>
      </w:r>
      <w:r w:rsidR="00DD182C" w:rsidRPr="00DD182C">
        <w:rPr>
          <w:rFonts w:ascii="Arial" w:hAnsi="Arial"/>
          <w:color w:val="000000"/>
        </w:rPr>
        <w:t>that the form contains only a general description of coverages and is NOT part of the residential policy; and,</w:t>
      </w:r>
    </w:p>
    <w:p w:rsidR="00DD182C" w:rsidRPr="00DD182C" w:rsidRDefault="00FF271A" w:rsidP="00FF271A">
      <w:pPr>
        <w:ind w:left="2160" w:firstLine="0"/>
        <w:rPr>
          <w:rFonts w:ascii="Arial" w:hAnsi="Arial"/>
          <w:color w:val="000000"/>
        </w:rPr>
      </w:pPr>
      <w:r>
        <w:rPr>
          <w:rFonts w:ascii="Arial" w:hAnsi="Arial"/>
          <w:color w:val="000000"/>
        </w:rPr>
        <w:t>c.</w:t>
      </w:r>
      <w:r>
        <w:rPr>
          <w:rFonts w:ascii="Arial" w:hAnsi="Arial"/>
          <w:color w:val="000000"/>
        </w:rPr>
        <w:tab/>
      </w:r>
      <w:r w:rsidR="00DD182C" w:rsidRPr="00DD182C">
        <w:rPr>
          <w:rFonts w:ascii="Arial" w:hAnsi="Arial"/>
          <w:color w:val="000000"/>
        </w:rPr>
        <w:t xml:space="preserve">replacement cost and building code upgrade options. </w:t>
      </w:r>
    </w:p>
    <w:p w:rsidR="00D760D7" w:rsidRDefault="00D760D7" w:rsidP="00D760D7">
      <w:pPr>
        <w:tabs>
          <w:tab w:val="left" w:pos="-1080"/>
        </w:tabs>
        <w:ind w:left="1440" w:right="-90" w:firstLine="0"/>
        <w:rPr>
          <w:rFonts w:ascii="Arial" w:hAnsi="Arial"/>
          <w:color w:val="000000"/>
        </w:rPr>
      </w:pPr>
    </w:p>
    <w:p w:rsidR="000F4657" w:rsidRPr="007F0D08" w:rsidRDefault="000F4657" w:rsidP="00AF52F8">
      <w:pPr>
        <w:numPr>
          <w:ilvl w:val="0"/>
          <w:numId w:val="167"/>
        </w:numPr>
        <w:ind w:left="720"/>
        <w:rPr>
          <w:rFonts w:ascii="Arial" w:hAnsi="Arial"/>
          <w:color w:val="000000"/>
        </w:rPr>
      </w:pPr>
      <w:r w:rsidRPr="005B454E">
        <w:rPr>
          <w:rFonts w:ascii="Arial" w:hAnsi="Arial"/>
          <w:b/>
          <w:color w:val="000000"/>
        </w:rPr>
        <w:t>Homeowners’ Insurance</w:t>
      </w:r>
      <w:r>
        <w:rPr>
          <w:rFonts w:ascii="Arial" w:hAnsi="Arial"/>
          <w:color w:val="000000"/>
        </w:rPr>
        <w:t xml:space="preserve"> </w:t>
      </w:r>
      <w:r w:rsidR="00C035F5" w:rsidRPr="00E00BB5">
        <w:rPr>
          <w:rFonts w:ascii="Arial" w:hAnsi="Arial"/>
          <w:color w:val="000000"/>
        </w:rPr>
        <w:t>(25 questions (25 percent) on the examination)</w:t>
      </w:r>
    </w:p>
    <w:p w:rsidR="00C035F5" w:rsidRPr="00E00BB5" w:rsidRDefault="000F4657" w:rsidP="00C035F5">
      <w:pPr>
        <w:ind w:left="1440" w:hanging="720"/>
        <w:rPr>
          <w:rFonts w:ascii="Arial" w:hAnsi="Arial"/>
          <w:color w:val="000000"/>
        </w:rPr>
      </w:pPr>
      <w:r w:rsidRPr="00D760D7">
        <w:rPr>
          <w:rFonts w:ascii="Arial" w:hAnsi="Arial"/>
          <w:b/>
          <w:color w:val="000000"/>
        </w:rPr>
        <w:t>E.</w:t>
      </w:r>
      <w:r w:rsidRPr="00D760D7">
        <w:rPr>
          <w:rFonts w:ascii="Arial" w:hAnsi="Arial"/>
          <w:b/>
          <w:color w:val="000000"/>
        </w:rPr>
        <w:tab/>
        <w:t>Section II – Liability Coverages</w:t>
      </w:r>
      <w:r w:rsidRPr="00A36EBC">
        <w:rPr>
          <w:rFonts w:ascii="Arial" w:hAnsi="Arial"/>
          <w:b/>
          <w:color w:val="000000"/>
        </w:rPr>
        <w:t xml:space="preserve"> </w:t>
      </w:r>
      <w:r w:rsidR="00C035F5" w:rsidRPr="00E00BB5">
        <w:rPr>
          <w:rFonts w:ascii="Arial" w:hAnsi="Arial" w:cs="Arial"/>
          <w:szCs w:val="24"/>
        </w:rPr>
        <w:t xml:space="preserve">(3 questions of the 25 </w:t>
      </w:r>
      <w:r w:rsidR="00C035F5" w:rsidRPr="00E00BB5">
        <w:rPr>
          <w:rFonts w:ascii="Arial" w:hAnsi="Arial"/>
          <w:color w:val="000000"/>
        </w:rPr>
        <w:t>Homeowners’ Insurance</w:t>
      </w:r>
      <w:r w:rsidR="00C035F5" w:rsidRPr="00E00BB5">
        <w:rPr>
          <w:rFonts w:ascii="Arial" w:hAnsi="Arial"/>
          <w:b/>
          <w:color w:val="000000"/>
        </w:rPr>
        <w:t xml:space="preserve"> </w:t>
      </w:r>
      <w:r w:rsidR="00C035F5" w:rsidRPr="00E00BB5">
        <w:rPr>
          <w:rFonts w:ascii="Arial" w:hAnsi="Arial" w:cs="Arial"/>
          <w:szCs w:val="24"/>
        </w:rPr>
        <w:t>questions)</w:t>
      </w:r>
    </w:p>
    <w:p w:rsidR="000F4657" w:rsidRPr="0094054E" w:rsidRDefault="000F4657" w:rsidP="000F4657">
      <w:pPr>
        <w:ind w:left="2160" w:hanging="720"/>
        <w:rPr>
          <w:rFonts w:ascii="Arial" w:hAnsi="Arial"/>
          <w:color w:val="000000"/>
        </w:rPr>
      </w:pPr>
      <w:r>
        <w:rPr>
          <w:rFonts w:ascii="Arial" w:hAnsi="Arial"/>
          <w:color w:val="000000"/>
        </w:rPr>
        <w:t>1.</w:t>
      </w:r>
      <w:r>
        <w:rPr>
          <w:rFonts w:ascii="Arial" w:hAnsi="Arial"/>
          <w:color w:val="000000"/>
        </w:rPr>
        <w:tab/>
        <w:t>Be able to identify the two major coverages provided in insurance on residence policies</w:t>
      </w:r>
      <w:r w:rsidR="002A35A3">
        <w:rPr>
          <w:rFonts w:ascii="Arial" w:hAnsi="Arial"/>
          <w:color w:val="000000"/>
        </w:rPr>
        <w:t>.</w:t>
      </w:r>
    </w:p>
    <w:p w:rsidR="000F4657" w:rsidRDefault="000F4657" w:rsidP="000F4657">
      <w:pPr>
        <w:tabs>
          <w:tab w:val="left" w:pos="-1080"/>
          <w:tab w:val="left" w:pos="1710"/>
        </w:tabs>
        <w:ind w:left="2160" w:hanging="720"/>
        <w:rPr>
          <w:rFonts w:ascii="Arial" w:hAnsi="Arial"/>
        </w:rPr>
      </w:pPr>
      <w:r>
        <w:rPr>
          <w:rFonts w:ascii="Arial" w:hAnsi="Arial"/>
        </w:rPr>
        <w:t>2.</w:t>
      </w:r>
      <w:r>
        <w:rPr>
          <w:rFonts w:ascii="Arial" w:hAnsi="Arial"/>
        </w:rPr>
        <w:tab/>
      </w:r>
      <w:r>
        <w:rPr>
          <w:rFonts w:ascii="Arial" w:hAnsi="Arial"/>
        </w:rPr>
        <w:tab/>
      </w:r>
      <w:r w:rsidRPr="007B70FF">
        <w:rPr>
          <w:rFonts w:ascii="Arial" w:hAnsi="Arial"/>
        </w:rPr>
        <w:t>Be able to identify common liability loss exposures covered or excluded.</w:t>
      </w:r>
      <w:r>
        <w:rPr>
          <w:rFonts w:ascii="Arial" w:hAnsi="Arial"/>
        </w:rPr>
        <w:t xml:space="preserve"> </w:t>
      </w:r>
    </w:p>
    <w:p w:rsidR="000F4657" w:rsidRDefault="000F4657" w:rsidP="000F4657">
      <w:pPr>
        <w:tabs>
          <w:tab w:val="left" w:pos="-1080"/>
        </w:tabs>
        <w:ind w:left="2160" w:hanging="720"/>
        <w:rPr>
          <w:rFonts w:ascii="Arial" w:hAnsi="Arial"/>
        </w:rPr>
      </w:pPr>
      <w:r>
        <w:rPr>
          <w:rFonts w:ascii="Arial" w:hAnsi="Arial"/>
        </w:rPr>
        <w:t>3.</w:t>
      </w:r>
      <w:r>
        <w:rPr>
          <w:rFonts w:ascii="Arial" w:hAnsi="Arial"/>
        </w:rPr>
        <w:tab/>
      </w:r>
      <w:r w:rsidRPr="007B70FF">
        <w:rPr>
          <w:rFonts w:ascii="Arial" w:hAnsi="Arial"/>
        </w:rPr>
        <w:t>For a described loss, be able to identify who would be covered under Medical Payments to Others.</w:t>
      </w:r>
    </w:p>
    <w:p w:rsidR="000F4657" w:rsidRDefault="000F4657" w:rsidP="000F4657">
      <w:pPr>
        <w:tabs>
          <w:tab w:val="left" w:pos="-1080"/>
        </w:tabs>
        <w:ind w:left="2160" w:hanging="720"/>
        <w:rPr>
          <w:rFonts w:ascii="Arial" w:hAnsi="Arial"/>
        </w:rPr>
      </w:pPr>
      <w:r>
        <w:rPr>
          <w:rFonts w:ascii="Arial" w:hAnsi="Arial"/>
        </w:rPr>
        <w:t>4.</w:t>
      </w:r>
      <w:r>
        <w:rPr>
          <w:rFonts w:ascii="Arial" w:hAnsi="Arial"/>
        </w:rPr>
        <w:tab/>
      </w:r>
      <w:r w:rsidRPr="007B70FF">
        <w:rPr>
          <w:rFonts w:ascii="Arial" w:hAnsi="Arial"/>
        </w:rPr>
        <w:t>Be able to identify</w:t>
      </w:r>
      <w:r>
        <w:rPr>
          <w:rFonts w:ascii="Arial" w:hAnsi="Arial"/>
        </w:rPr>
        <w:t xml:space="preserve"> what types of vehicles would be covered under an HO liability coverage</w:t>
      </w:r>
      <w:r w:rsidRPr="007B70FF">
        <w:rPr>
          <w:rFonts w:ascii="Arial" w:hAnsi="Arial"/>
        </w:rPr>
        <w:t>.</w:t>
      </w:r>
    </w:p>
    <w:p w:rsidR="000F4657" w:rsidRDefault="000F4657" w:rsidP="000F4657">
      <w:pPr>
        <w:tabs>
          <w:tab w:val="left" w:pos="-1080"/>
        </w:tabs>
        <w:ind w:left="2160" w:hanging="720"/>
        <w:rPr>
          <w:rFonts w:ascii="Arial" w:hAnsi="Arial"/>
        </w:rPr>
      </w:pPr>
      <w:r>
        <w:rPr>
          <w:rFonts w:ascii="Arial" w:hAnsi="Arial"/>
        </w:rPr>
        <w:t>5.</w:t>
      </w:r>
      <w:r>
        <w:rPr>
          <w:rFonts w:ascii="Arial" w:hAnsi="Arial"/>
        </w:rPr>
        <w:tab/>
      </w:r>
      <w:r w:rsidRPr="007B70FF">
        <w:rPr>
          <w:rFonts w:ascii="Arial" w:hAnsi="Arial"/>
        </w:rPr>
        <w:t>Be able to identify properties included in:</w:t>
      </w:r>
    </w:p>
    <w:p w:rsidR="000F4657" w:rsidRDefault="000F4657" w:rsidP="00AF52F8">
      <w:pPr>
        <w:numPr>
          <w:ilvl w:val="4"/>
          <w:numId w:val="167"/>
        </w:numPr>
        <w:tabs>
          <w:tab w:val="left" w:pos="-1080"/>
        </w:tabs>
        <w:ind w:left="2880" w:hanging="720"/>
        <w:rPr>
          <w:rFonts w:ascii="Arial" w:hAnsi="Arial"/>
        </w:rPr>
      </w:pPr>
      <w:r w:rsidRPr="007B70FF">
        <w:rPr>
          <w:rFonts w:ascii="Arial" w:hAnsi="Arial"/>
        </w:rPr>
        <w:t>Insured Locations; and,</w:t>
      </w:r>
    </w:p>
    <w:p w:rsidR="000F4657" w:rsidRDefault="000F4657" w:rsidP="00AF52F8">
      <w:pPr>
        <w:numPr>
          <w:ilvl w:val="4"/>
          <w:numId w:val="167"/>
        </w:numPr>
        <w:tabs>
          <w:tab w:val="left" w:pos="-1080"/>
        </w:tabs>
        <w:ind w:left="2880" w:hanging="720"/>
        <w:rPr>
          <w:rFonts w:ascii="Arial" w:hAnsi="Arial"/>
        </w:rPr>
      </w:pPr>
      <w:r w:rsidRPr="007B70FF">
        <w:rPr>
          <w:rFonts w:ascii="Arial" w:hAnsi="Arial"/>
        </w:rPr>
        <w:t>Residence Premises.</w:t>
      </w:r>
    </w:p>
    <w:p w:rsidR="000F4657" w:rsidRDefault="000F4657" w:rsidP="000F4657">
      <w:pPr>
        <w:tabs>
          <w:tab w:val="left" w:pos="-1080"/>
        </w:tabs>
        <w:ind w:left="2160" w:hanging="720"/>
        <w:rPr>
          <w:rFonts w:ascii="Arial" w:hAnsi="Arial"/>
        </w:rPr>
      </w:pPr>
      <w:r>
        <w:rPr>
          <w:rFonts w:ascii="Arial" w:hAnsi="Arial"/>
        </w:rPr>
        <w:t>6.</w:t>
      </w:r>
      <w:r>
        <w:rPr>
          <w:rFonts w:ascii="Arial" w:hAnsi="Arial"/>
        </w:rPr>
        <w:tab/>
        <w:t>Liability Endorsements</w:t>
      </w:r>
    </w:p>
    <w:p w:rsidR="000F4657" w:rsidRDefault="000F4657" w:rsidP="000F4657">
      <w:pPr>
        <w:tabs>
          <w:tab w:val="left" w:pos="-1080"/>
        </w:tabs>
        <w:ind w:left="2880" w:hanging="720"/>
        <w:rPr>
          <w:rFonts w:ascii="Arial" w:hAnsi="Arial"/>
        </w:rPr>
      </w:pPr>
      <w:r>
        <w:rPr>
          <w:rFonts w:ascii="Arial" w:hAnsi="Arial"/>
        </w:rPr>
        <w:t>a.</w:t>
      </w:r>
      <w:r>
        <w:rPr>
          <w:rFonts w:ascii="Arial" w:hAnsi="Arial"/>
        </w:rPr>
        <w:tab/>
        <w:t>Be familiar with liability endorsements such as:</w:t>
      </w:r>
    </w:p>
    <w:p w:rsidR="000F4657" w:rsidRPr="00323E38" w:rsidRDefault="000F4657" w:rsidP="000F4657">
      <w:pPr>
        <w:numPr>
          <w:ilvl w:val="0"/>
          <w:numId w:val="75"/>
        </w:numPr>
        <w:tabs>
          <w:tab w:val="left" w:pos="-1080"/>
        </w:tabs>
        <w:ind w:left="3600" w:hanging="450"/>
        <w:rPr>
          <w:rFonts w:ascii="Arial" w:hAnsi="Arial"/>
        </w:rPr>
      </w:pPr>
      <w:r w:rsidRPr="00323E38">
        <w:rPr>
          <w:rFonts w:ascii="Arial" w:hAnsi="Arial"/>
        </w:rPr>
        <w:t>Residence Rented to Others</w:t>
      </w:r>
      <w:r w:rsidR="002A35A3">
        <w:rPr>
          <w:rFonts w:ascii="Arial" w:hAnsi="Arial"/>
        </w:rPr>
        <w:t>;</w:t>
      </w:r>
    </w:p>
    <w:p w:rsidR="000F4657" w:rsidRPr="00323E38" w:rsidRDefault="000F4657" w:rsidP="00A61F53">
      <w:pPr>
        <w:numPr>
          <w:ilvl w:val="1"/>
          <w:numId w:val="75"/>
        </w:numPr>
        <w:tabs>
          <w:tab w:val="left" w:pos="-1080"/>
        </w:tabs>
        <w:ind w:left="3960"/>
        <w:rPr>
          <w:rFonts w:ascii="Arial" w:hAnsi="Arial"/>
        </w:rPr>
      </w:pPr>
      <w:r w:rsidRPr="00323E38">
        <w:rPr>
          <w:rFonts w:ascii="Arial" w:hAnsi="Arial"/>
        </w:rPr>
        <w:t>Personal Property Endorsement (e.g., items stolen, what is covered)</w:t>
      </w:r>
      <w:r w:rsidR="002A35A3">
        <w:rPr>
          <w:rFonts w:ascii="Arial" w:hAnsi="Arial"/>
        </w:rPr>
        <w:t>.</w:t>
      </w:r>
      <w:r w:rsidRPr="00323E38">
        <w:rPr>
          <w:rFonts w:ascii="Arial" w:hAnsi="Arial"/>
        </w:rPr>
        <w:t xml:space="preserve"> </w:t>
      </w:r>
    </w:p>
    <w:p w:rsidR="000F4657" w:rsidRPr="00323E38" w:rsidRDefault="000F4657" w:rsidP="000F4657">
      <w:pPr>
        <w:numPr>
          <w:ilvl w:val="0"/>
          <w:numId w:val="75"/>
        </w:numPr>
        <w:tabs>
          <w:tab w:val="left" w:pos="-1080"/>
        </w:tabs>
        <w:ind w:left="3600" w:hanging="450"/>
        <w:rPr>
          <w:rFonts w:ascii="Arial" w:hAnsi="Arial"/>
        </w:rPr>
      </w:pPr>
      <w:r w:rsidRPr="00323E38">
        <w:rPr>
          <w:rFonts w:ascii="Arial" w:hAnsi="Arial"/>
        </w:rPr>
        <w:t>Business Pursuits</w:t>
      </w:r>
      <w:r w:rsidR="002A35A3">
        <w:rPr>
          <w:rFonts w:ascii="Arial" w:hAnsi="Arial"/>
        </w:rPr>
        <w:t>;</w:t>
      </w:r>
    </w:p>
    <w:p w:rsidR="000F4657" w:rsidRDefault="000F4657" w:rsidP="000F4657">
      <w:pPr>
        <w:numPr>
          <w:ilvl w:val="0"/>
          <w:numId w:val="75"/>
        </w:numPr>
        <w:tabs>
          <w:tab w:val="left" w:pos="-1080"/>
        </w:tabs>
        <w:ind w:left="3600" w:hanging="450"/>
        <w:rPr>
          <w:rFonts w:ascii="Arial" w:hAnsi="Arial"/>
        </w:rPr>
      </w:pPr>
      <w:r w:rsidRPr="00323E38">
        <w:rPr>
          <w:rFonts w:ascii="Arial" w:hAnsi="Arial"/>
        </w:rPr>
        <w:t>Personal</w:t>
      </w:r>
      <w:r>
        <w:rPr>
          <w:rFonts w:ascii="Arial" w:hAnsi="Arial"/>
        </w:rPr>
        <w:t xml:space="preserve"> Injury</w:t>
      </w:r>
      <w:r w:rsidR="002A35A3">
        <w:rPr>
          <w:rFonts w:ascii="Arial" w:hAnsi="Arial"/>
        </w:rPr>
        <w:t>; and,</w:t>
      </w:r>
    </w:p>
    <w:p w:rsidR="000F4657" w:rsidRDefault="000F4657" w:rsidP="000F4657">
      <w:pPr>
        <w:numPr>
          <w:ilvl w:val="0"/>
          <w:numId w:val="75"/>
        </w:numPr>
        <w:tabs>
          <w:tab w:val="left" w:pos="-1080"/>
        </w:tabs>
        <w:ind w:left="3600" w:hanging="450"/>
        <w:rPr>
          <w:rFonts w:ascii="Arial" w:hAnsi="Arial"/>
        </w:rPr>
      </w:pPr>
      <w:r>
        <w:rPr>
          <w:rFonts w:ascii="Arial" w:hAnsi="Arial"/>
        </w:rPr>
        <w:t>Domestic Workers Comp</w:t>
      </w:r>
      <w:r w:rsidR="00D6686C">
        <w:rPr>
          <w:rFonts w:ascii="Arial" w:hAnsi="Arial"/>
        </w:rPr>
        <w:t>ensation</w:t>
      </w:r>
      <w:r w:rsidR="002A35A3">
        <w:rPr>
          <w:rFonts w:ascii="Arial" w:hAnsi="Arial"/>
        </w:rPr>
        <w:t>.</w:t>
      </w:r>
    </w:p>
    <w:p w:rsidR="000F4657" w:rsidRDefault="000F4657" w:rsidP="00D760D7">
      <w:pPr>
        <w:tabs>
          <w:tab w:val="left" w:pos="-1080"/>
        </w:tabs>
        <w:ind w:left="1440" w:right="-90" w:firstLine="0"/>
        <w:rPr>
          <w:rFonts w:ascii="Arial" w:hAnsi="Arial"/>
          <w:color w:val="000000"/>
        </w:rPr>
      </w:pPr>
    </w:p>
    <w:p w:rsidR="000F4657" w:rsidRDefault="00D6686C" w:rsidP="00D6686C">
      <w:pPr>
        <w:ind w:left="0" w:firstLine="0"/>
        <w:rPr>
          <w:rFonts w:ascii="Arial" w:hAnsi="Arial"/>
          <w:color w:val="000000"/>
        </w:rPr>
      </w:pPr>
      <w:r>
        <w:rPr>
          <w:rFonts w:ascii="Arial" w:hAnsi="Arial"/>
          <w:color w:val="000000"/>
        </w:rPr>
        <w:br w:type="page"/>
      </w:r>
    </w:p>
    <w:p w:rsidR="00D760D7" w:rsidRPr="007F0D08" w:rsidRDefault="00D760D7" w:rsidP="00552D74">
      <w:pPr>
        <w:numPr>
          <w:ilvl w:val="0"/>
          <w:numId w:val="135"/>
        </w:numPr>
        <w:ind w:left="720"/>
        <w:rPr>
          <w:rFonts w:ascii="Arial" w:hAnsi="Arial"/>
          <w:color w:val="000000"/>
        </w:rPr>
      </w:pPr>
      <w:r w:rsidRPr="007F0D08">
        <w:rPr>
          <w:rFonts w:ascii="Arial" w:hAnsi="Arial"/>
          <w:b/>
          <w:color w:val="000000"/>
        </w:rPr>
        <w:lastRenderedPageBreak/>
        <w:t>Homeowners</w:t>
      </w:r>
      <w:r w:rsidR="005B454E">
        <w:rPr>
          <w:rFonts w:ascii="Arial" w:hAnsi="Arial"/>
          <w:b/>
          <w:color w:val="000000"/>
        </w:rPr>
        <w:t>’</w:t>
      </w:r>
      <w:r w:rsidR="00EF1F53" w:rsidRPr="005B454E">
        <w:rPr>
          <w:rFonts w:ascii="Arial" w:hAnsi="Arial"/>
          <w:b/>
          <w:color w:val="000000"/>
        </w:rPr>
        <w:t xml:space="preserve"> </w:t>
      </w:r>
      <w:r w:rsidR="0063140B" w:rsidRPr="005B454E">
        <w:rPr>
          <w:rFonts w:ascii="Arial" w:hAnsi="Arial"/>
          <w:b/>
          <w:color w:val="000000"/>
        </w:rPr>
        <w:t>Insurance</w:t>
      </w:r>
      <w:r w:rsidR="005B454E">
        <w:rPr>
          <w:rFonts w:ascii="Arial" w:hAnsi="Arial"/>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8E5B1F" w:rsidRPr="007F0D08" w:rsidRDefault="00C16C4E" w:rsidP="00D760D7">
      <w:pPr>
        <w:ind w:left="1440" w:hanging="720"/>
        <w:rPr>
          <w:rFonts w:ascii="Arial" w:hAnsi="Arial"/>
          <w:color w:val="000000"/>
        </w:rPr>
      </w:pPr>
      <w:r>
        <w:rPr>
          <w:rFonts w:ascii="Arial" w:hAnsi="Arial"/>
          <w:b/>
          <w:color w:val="000000"/>
        </w:rPr>
        <w:t>F</w:t>
      </w:r>
      <w:r w:rsidR="00FF271A" w:rsidRPr="000D201A">
        <w:rPr>
          <w:rFonts w:ascii="Arial" w:hAnsi="Arial"/>
          <w:b/>
          <w:color w:val="000000"/>
        </w:rPr>
        <w:t>.</w:t>
      </w:r>
      <w:r w:rsidR="00FF271A" w:rsidRPr="000D201A">
        <w:rPr>
          <w:rFonts w:ascii="Arial" w:hAnsi="Arial"/>
          <w:b/>
          <w:color w:val="000000"/>
        </w:rPr>
        <w:tab/>
      </w:r>
      <w:r w:rsidR="008E5B1F" w:rsidRPr="007F0D08">
        <w:rPr>
          <w:rFonts w:ascii="Arial Bold" w:hAnsi="Arial Bold"/>
          <w:b/>
          <w:color w:val="000000"/>
        </w:rPr>
        <w:t xml:space="preserve">General </w:t>
      </w:r>
      <w:r w:rsidR="007F0D08" w:rsidRPr="007F0D08">
        <w:rPr>
          <w:rFonts w:ascii="Arial Bold" w:hAnsi="Arial Bold"/>
          <w:b/>
          <w:color w:val="000000"/>
        </w:rPr>
        <w:t>Exclusions</w:t>
      </w:r>
      <w:r w:rsidR="007F0D08" w:rsidRPr="00A36EBC">
        <w:rPr>
          <w:rFonts w:ascii="Arial" w:hAnsi="Arial"/>
          <w:b/>
          <w:color w:val="000000"/>
        </w:rPr>
        <w:t xml:space="preserve"> </w:t>
      </w:r>
      <w:r w:rsidR="009B5968">
        <w:rPr>
          <w:rFonts w:ascii="Arial" w:hAnsi="Arial" w:cs="Arial"/>
          <w:szCs w:val="24"/>
        </w:rPr>
        <w:t>(4</w:t>
      </w:r>
      <w:r w:rsidR="009B5968" w:rsidRPr="009B5968">
        <w:rPr>
          <w:rFonts w:ascii="Arial" w:hAnsi="Arial" w:cs="Arial"/>
          <w:szCs w:val="24"/>
        </w:rPr>
        <w:t xml:space="preserve"> question</w:t>
      </w:r>
      <w:r w:rsidR="009B5968">
        <w:rPr>
          <w:rFonts w:ascii="Arial" w:hAnsi="Arial" w:cs="Arial"/>
          <w:szCs w:val="24"/>
        </w:rPr>
        <w:t>s</w:t>
      </w:r>
      <w:r w:rsidR="009B5968" w:rsidRPr="009B5968">
        <w:rPr>
          <w:rFonts w:ascii="Arial" w:hAnsi="Arial" w:cs="Arial"/>
          <w:szCs w:val="24"/>
        </w:rPr>
        <w:t xml:space="preserve"> of the </w:t>
      </w:r>
      <w:r w:rsidR="009B5968">
        <w:rPr>
          <w:rFonts w:ascii="Arial" w:hAnsi="Arial" w:cs="Arial"/>
          <w:szCs w:val="24"/>
        </w:rPr>
        <w:t>25</w:t>
      </w:r>
      <w:r w:rsidR="009B5968" w:rsidRPr="009B5968">
        <w:rPr>
          <w:rFonts w:ascii="Arial" w:hAnsi="Arial" w:cs="Arial"/>
          <w:szCs w:val="24"/>
        </w:rPr>
        <w:t xml:space="preserve"> </w:t>
      </w:r>
      <w:r w:rsidR="009B5968" w:rsidRPr="009B5968">
        <w:rPr>
          <w:rFonts w:ascii="Arial" w:hAnsi="Arial"/>
          <w:color w:val="000000"/>
        </w:rPr>
        <w:t>Homeowners’ Insurance</w:t>
      </w:r>
      <w:r w:rsidR="009B5968">
        <w:rPr>
          <w:rFonts w:ascii="Arial" w:hAnsi="Arial"/>
          <w:b/>
          <w:color w:val="000000"/>
        </w:rPr>
        <w:t xml:space="preserve"> </w:t>
      </w:r>
      <w:r w:rsidR="009B5968" w:rsidRPr="009B5968">
        <w:rPr>
          <w:rFonts w:ascii="Arial" w:hAnsi="Arial" w:cs="Arial"/>
          <w:szCs w:val="24"/>
        </w:rPr>
        <w:t>questions)</w:t>
      </w:r>
    </w:p>
    <w:p w:rsidR="00C01BE7" w:rsidRDefault="00C01BE7" w:rsidP="00552D74">
      <w:pPr>
        <w:numPr>
          <w:ilvl w:val="3"/>
          <w:numId w:val="135"/>
        </w:numPr>
        <w:ind w:left="2160" w:hanging="720"/>
        <w:rPr>
          <w:rFonts w:ascii="Arial" w:hAnsi="Arial"/>
          <w:color w:val="000000"/>
        </w:rPr>
      </w:pPr>
      <w:r>
        <w:rPr>
          <w:rFonts w:ascii="Arial" w:hAnsi="Arial"/>
          <w:color w:val="000000"/>
        </w:rPr>
        <w:t>Be able to identify typical exclusions found on the HO Policy form</w:t>
      </w:r>
      <w:r w:rsidR="00C05A9C">
        <w:rPr>
          <w:rFonts w:ascii="Arial" w:hAnsi="Arial"/>
          <w:color w:val="000000"/>
        </w:rPr>
        <w:t>.</w:t>
      </w:r>
    </w:p>
    <w:p w:rsidR="00C01BE7" w:rsidRDefault="00C01BE7" w:rsidP="00552D74">
      <w:pPr>
        <w:numPr>
          <w:ilvl w:val="3"/>
          <w:numId w:val="135"/>
        </w:numPr>
        <w:ind w:left="2160" w:hanging="720"/>
        <w:rPr>
          <w:rFonts w:ascii="Arial" w:hAnsi="Arial"/>
          <w:color w:val="000000"/>
        </w:rPr>
      </w:pPr>
      <w:r>
        <w:rPr>
          <w:rFonts w:ascii="Arial" w:hAnsi="Arial"/>
          <w:color w:val="000000"/>
        </w:rPr>
        <w:t xml:space="preserve">Understand the relationship between excluded perils and named exclusions. </w:t>
      </w:r>
    </w:p>
    <w:p w:rsidR="000D201A" w:rsidRDefault="000D201A" w:rsidP="000D201A">
      <w:pPr>
        <w:tabs>
          <w:tab w:val="left" w:pos="-1080"/>
        </w:tabs>
        <w:ind w:left="1440" w:right="-90" w:firstLine="0"/>
        <w:rPr>
          <w:rFonts w:ascii="Arial" w:hAnsi="Arial"/>
          <w:color w:val="000000"/>
        </w:rPr>
      </w:pPr>
    </w:p>
    <w:p w:rsidR="000D201A" w:rsidRPr="004459D0" w:rsidRDefault="000D201A" w:rsidP="00552D74">
      <w:pPr>
        <w:numPr>
          <w:ilvl w:val="0"/>
          <w:numId w:val="136"/>
        </w:numPr>
        <w:ind w:left="720"/>
        <w:rPr>
          <w:rFonts w:ascii="Arial" w:hAnsi="Arial"/>
          <w:b/>
          <w:color w:val="000000"/>
        </w:rPr>
      </w:pPr>
      <w:r w:rsidRPr="004459D0">
        <w:rPr>
          <w:rFonts w:ascii="Arial" w:hAnsi="Arial"/>
          <w:b/>
          <w:color w:val="000000"/>
        </w:rPr>
        <w:t>Homeowners</w:t>
      </w:r>
      <w:r w:rsidR="005B454E">
        <w:rPr>
          <w:rFonts w:ascii="Arial" w:hAnsi="Arial"/>
          <w:b/>
          <w:color w:val="000000"/>
        </w:rPr>
        <w:t>’</w:t>
      </w:r>
      <w:r w:rsidR="00EF1F53" w:rsidRPr="007F0D08">
        <w:rPr>
          <w:rFonts w:ascii="Arial" w:hAnsi="Arial"/>
          <w:b/>
          <w:color w:val="000000"/>
        </w:rPr>
        <w:t xml:space="preserve"> </w:t>
      </w:r>
      <w:r w:rsidR="0063140B">
        <w:rPr>
          <w:rFonts w:ascii="Arial" w:hAnsi="Arial"/>
          <w:b/>
          <w:color w:val="000000"/>
        </w:rPr>
        <w:t>Insurance</w:t>
      </w:r>
      <w:r w:rsidR="005B454E">
        <w:rPr>
          <w:rFonts w:ascii="Arial" w:hAnsi="Arial"/>
          <w:b/>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AB1DB0" w:rsidRPr="007F0D08" w:rsidRDefault="00C16C4E" w:rsidP="000D201A">
      <w:pPr>
        <w:ind w:left="1440" w:hanging="720"/>
        <w:rPr>
          <w:rFonts w:ascii="Arial" w:hAnsi="Arial"/>
          <w:color w:val="000000"/>
        </w:rPr>
      </w:pPr>
      <w:r>
        <w:rPr>
          <w:rFonts w:ascii="Arial" w:hAnsi="Arial"/>
          <w:b/>
          <w:color w:val="000000"/>
        </w:rPr>
        <w:t>G</w:t>
      </w:r>
      <w:r w:rsidR="00AB1DB0" w:rsidRPr="000D201A">
        <w:rPr>
          <w:rFonts w:ascii="Arial" w:hAnsi="Arial"/>
          <w:b/>
          <w:color w:val="000000"/>
        </w:rPr>
        <w:t>.</w:t>
      </w:r>
      <w:r w:rsidR="00AB1DB0" w:rsidRPr="000D201A">
        <w:rPr>
          <w:rFonts w:ascii="Arial" w:hAnsi="Arial"/>
          <w:b/>
          <w:color w:val="000000"/>
        </w:rPr>
        <w:tab/>
      </w:r>
      <w:r w:rsidR="007F0D08" w:rsidRPr="000D201A">
        <w:rPr>
          <w:rFonts w:ascii="Arial" w:hAnsi="Arial"/>
          <w:b/>
          <w:color w:val="000000"/>
        </w:rPr>
        <w:t>Conditions</w:t>
      </w:r>
      <w:r w:rsidR="007F0D08" w:rsidRPr="00A36EBC">
        <w:rPr>
          <w:rFonts w:ascii="Arial" w:hAnsi="Arial"/>
          <w:b/>
          <w:color w:val="000000"/>
        </w:rPr>
        <w:t xml:space="preserve"> </w:t>
      </w:r>
      <w:r w:rsidR="009B5968">
        <w:rPr>
          <w:rFonts w:ascii="Arial" w:hAnsi="Arial" w:cs="Arial"/>
          <w:szCs w:val="24"/>
        </w:rPr>
        <w:t>(</w:t>
      </w:r>
      <w:r>
        <w:rPr>
          <w:rFonts w:ascii="Arial" w:hAnsi="Arial" w:cs="Arial"/>
          <w:szCs w:val="24"/>
        </w:rPr>
        <w:t>3</w:t>
      </w:r>
      <w:r w:rsidRPr="009B5968">
        <w:rPr>
          <w:rFonts w:ascii="Arial" w:hAnsi="Arial" w:cs="Arial"/>
          <w:szCs w:val="24"/>
        </w:rPr>
        <w:t xml:space="preserve"> </w:t>
      </w:r>
      <w:r w:rsidR="009B5968" w:rsidRPr="009B5968">
        <w:rPr>
          <w:rFonts w:ascii="Arial" w:hAnsi="Arial" w:cs="Arial"/>
          <w:szCs w:val="24"/>
        </w:rPr>
        <w:t>question</w:t>
      </w:r>
      <w:r w:rsidR="009B5968">
        <w:rPr>
          <w:rFonts w:ascii="Arial" w:hAnsi="Arial" w:cs="Arial"/>
          <w:szCs w:val="24"/>
        </w:rPr>
        <w:t>s</w:t>
      </w:r>
      <w:r w:rsidR="009B5968" w:rsidRPr="009B5968">
        <w:rPr>
          <w:rFonts w:ascii="Arial" w:hAnsi="Arial" w:cs="Arial"/>
          <w:szCs w:val="24"/>
        </w:rPr>
        <w:t xml:space="preserve"> of the </w:t>
      </w:r>
      <w:r w:rsidR="009B5968">
        <w:rPr>
          <w:rFonts w:ascii="Arial" w:hAnsi="Arial" w:cs="Arial"/>
          <w:szCs w:val="24"/>
        </w:rPr>
        <w:t>25</w:t>
      </w:r>
      <w:r w:rsidR="009B5968" w:rsidRPr="009B5968">
        <w:rPr>
          <w:rFonts w:ascii="Arial" w:hAnsi="Arial" w:cs="Arial"/>
          <w:szCs w:val="24"/>
        </w:rPr>
        <w:t xml:space="preserve"> </w:t>
      </w:r>
      <w:r w:rsidR="009B5968" w:rsidRPr="009B5968">
        <w:rPr>
          <w:rFonts w:ascii="Arial" w:hAnsi="Arial"/>
          <w:color w:val="000000"/>
        </w:rPr>
        <w:t>Homeowners’ Insurance</w:t>
      </w:r>
      <w:r w:rsidR="009B5968">
        <w:rPr>
          <w:rFonts w:ascii="Arial" w:hAnsi="Arial"/>
          <w:b/>
          <w:color w:val="000000"/>
        </w:rPr>
        <w:t xml:space="preserve"> </w:t>
      </w:r>
      <w:r w:rsidR="009B5968" w:rsidRPr="009B5968">
        <w:rPr>
          <w:rFonts w:ascii="Arial" w:hAnsi="Arial" w:cs="Arial"/>
          <w:szCs w:val="24"/>
        </w:rPr>
        <w:t>questions)</w:t>
      </w:r>
    </w:p>
    <w:p w:rsidR="00274E72" w:rsidRDefault="00274E72" w:rsidP="00552D74">
      <w:pPr>
        <w:numPr>
          <w:ilvl w:val="0"/>
          <w:numId w:val="129"/>
        </w:numPr>
        <w:ind w:left="2160" w:hanging="720"/>
        <w:rPr>
          <w:rFonts w:ascii="Arial" w:hAnsi="Arial"/>
          <w:color w:val="000000"/>
        </w:rPr>
      </w:pPr>
      <w:r>
        <w:rPr>
          <w:rFonts w:ascii="Arial" w:hAnsi="Arial"/>
          <w:color w:val="000000"/>
        </w:rPr>
        <w:t>Be able to identify common Section 1 and 2 Conditions</w:t>
      </w:r>
      <w:r w:rsidR="00C05A9C">
        <w:rPr>
          <w:rFonts w:ascii="Arial" w:hAnsi="Arial"/>
          <w:color w:val="000000"/>
        </w:rPr>
        <w:t>.</w:t>
      </w:r>
    </w:p>
    <w:p w:rsidR="005B454E" w:rsidRDefault="005B454E">
      <w:pPr>
        <w:ind w:left="0" w:firstLine="0"/>
        <w:rPr>
          <w:rFonts w:ascii="Arial" w:hAnsi="Arial"/>
          <w:color w:val="000000"/>
        </w:rPr>
      </w:pPr>
    </w:p>
    <w:p w:rsidR="000F148C" w:rsidRPr="004459D0" w:rsidRDefault="000F148C" w:rsidP="00552D74">
      <w:pPr>
        <w:numPr>
          <w:ilvl w:val="0"/>
          <w:numId w:val="137"/>
        </w:numPr>
        <w:rPr>
          <w:rFonts w:ascii="Arial" w:hAnsi="Arial"/>
          <w:b/>
          <w:color w:val="000000"/>
        </w:rPr>
      </w:pPr>
      <w:r w:rsidRPr="004459D0">
        <w:rPr>
          <w:rFonts w:ascii="Arial" w:hAnsi="Arial"/>
          <w:b/>
          <w:color w:val="000000"/>
        </w:rPr>
        <w:t>Homeowners</w:t>
      </w:r>
      <w:r w:rsidR="008F57B5">
        <w:rPr>
          <w:rFonts w:ascii="Arial" w:hAnsi="Arial"/>
          <w:b/>
          <w:color w:val="000000"/>
        </w:rPr>
        <w:t>’</w:t>
      </w:r>
      <w:r w:rsidRPr="007F0D08">
        <w:rPr>
          <w:rFonts w:ascii="Arial" w:hAnsi="Arial"/>
          <w:b/>
          <w:color w:val="000000"/>
        </w:rPr>
        <w:t xml:space="preserve"> </w:t>
      </w:r>
      <w:r w:rsidR="0063140B">
        <w:rPr>
          <w:rFonts w:ascii="Arial" w:hAnsi="Arial"/>
          <w:b/>
          <w:color w:val="000000"/>
        </w:rPr>
        <w:t>Insurance</w:t>
      </w:r>
      <w:r w:rsidR="009B5968">
        <w:rPr>
          <w:rFonts w:ascii="Arial" w:hAnsi="Arial"/>
          <w:b/>
          <w:color w:val="000000"/>
        </w:rPr>
        <w:t xml:space="preserve"> </w:t>
      </w:r>
      <w:r w:rsidR="009B5968" w:rsidRPr="003931B6">
        <w:rPr>
          <w:rFonts w:ascii="Arial" w:hAnsi="Arial"/>
        </w:rPr>
        <w:t>(</w:t>
      </w:r>
      <w:r w:rsidR="009B5968">
        <w:rPr>
          <w:rFonts w:ascii="Arial" w:hAnsi="Arial"/>
        </w:rPr>
        <w:t>25</w:t>
      </w:r>
      <w:r w:rsidR="009B5968" w:rsidRPr="003931B6">
        <w:rPr>
          <w:rFonts w:ascii="Arial" w:hAnsi="Arial"/>
        </w:rPr>
        <w:t xml:space="preserve"> questions (</w:t>
      </w:r>
      <w:r w:rsidR="009B5968">
        <w:rPr>
          <w:rFonts w:ascii="Arial" w:hAnsi="Arial"/>
        </w:rPr>
        <w:t>25</w:t>
      </w:r>
      <w:r w:rsidR="009B5968" w:rsidRPr="003931B6">
        <w:rPr>
          <w:rFonts w:ascii="Arial" w:hAnsi="Arial"/>
        </w:rPr>
        <w:t xml:space="preserve"> percent) on the examination)</w:t>
      </w:r>
    </w:p>
    <w:p w:rsidR="000F148C" w:rsidRPr="000D201A" w:rsidRDefault="00C16C4E" w:rsidP="000F148C">
      <w:pPr>
        <w:ind w:left="1440" w:hanging="720"/>
        <w:rPr>
          <w:rFonts w:ascii="Arial" w:hAnsi="Arial"/>
          <w:b/>
          <w:color w:val="000000"/>
        </w:rPr>
      </w:pPr>
      <w:r>
        <w:rPr>
          <w:rFonts w:ascii="Arial" w:hAnsi="Arial"/>
          <w:b/>
          <w:color w:val="000000"/>
        </w:rPr>
        <w:t>H</w:t>
      </w:r>
      <w:r w:rsidR="000F148C" w:rsidRPr="000D201A">
        <w:rPr>
          <w:rFonts w:ascii="Arial" w:hAnsi="Arial"/>
          <w:b/>
          <w:color w:val="000000"/>
        </w:rPr>
        <w:t>.</w:t>
      </w:r>
      <w:r w:rsidR="000F148C" w:rsidRPr="000D201A">
        <w:rPr>
          <w:rFonts w:ascii="Arial" w:hAnsi="Arial"/>
          <w:b/>
          <w:color w:val="000000"/>
        </w:rPr>
        <w:tab/>
      </w:r>
      <w:r w:rsidR="007F0D08">
        <w:rPr>
          <w:rFonts w:ascii="Arial" w:hAnsi="Arial"/>
          <w:b/>
          <w:color w:val="000000"/>
        </w:rPr>
        <w:t>Endorsements</w:t>
      </w:r>
      <w:r w:rsidR="007F0D08" w:rsidRPr="00A36EBC">
        <w:rPr>
          <w:rFonts w:ascii="Arial" w:hAnsi="Arial"/>
          <w:b/>
          <w:color w:val="000000"/>
        </w:rPr>
        <w:t xml:space="preserve"> </w:t>
      </w:r>
      <w:r w:rsidR="009B5968">
        <w:rPr>
          <w:rFonts w:ascii="Arial" w:hAnsi="Arial" w:cs="Arial"/>
          <w:szCs w:val="24"/>
        </w:rPr>
        <w:t>(</w:t>
      </w:r>
      <w:r>
        <w:rPr>
          <w:rFonts w:ascii="Arial" w:hAnsi="Arial" w:cs="Arial"/>
          <w:szCs w:val="24"/>
        </w:rPr>
        <w:t>4</w:t>
      </w:r>
      <w:r w:rsidRPr="009B5968">
        <w:rPr>
          <w:rFonts w:ascii="Arial" w:hAnsi="Arial" w:cs="Arial"/>
          <w:szCs w:val="24"/>
        </w:rPr>
        <w:t xml:space="preserve"> </w:t>
      </w:r>
      <w:r w:rsidR="009B5968" w:rsidRPr="009B5968">
        <w:rPr>
          <w:rFonts w:ascii="Arial" w:hAnsi="Arial" w:cs="Arial"/>
          <w:szCs w:val="24"/>
        </w:rPr>
        <w:t>question</w:t>
      </w:r>
      <w:r w:rsidR="009B5968">
        <w:rPr>
          <w:rFonts w:ascii="Arial" w:hAnsi="Arial" w:cs="Arial"/>
          <w:szCs w:val="24"/>
        </w:rPr>
        <w:t>s</w:t>
      </w:r>
      <w:r w:rsidR="009B5968" w:rsidRPr="009B5968">
        <w:rPr>
          <w:rFonts w:ascii="Arial" w:hAnsi="Arial" w:cs="Arial"/>
          <w:szCs w:val="24"/>
        </w:rPr>
        <w:t xml:space="preserve"> of the </w:t>
      </w:r>
      <w:r w:rsidR="009B5968">
        <w:rPr>
          <w:rFonts w:ascii="Arial" w:hAnsi="Arial" w:cs="Arial"/>
          <w:szCs w:val="24"/>
        </w:rPr>
        <w:t xml:space="preserve">25 </w:t>
      </w:r>
      <w:r w:rsidR="009B5968" w:rsidRPr="009B5968">
        <w:rPr>
          <w:rFonts w:ascii="Arial" w:hAnsi="Arial" w:cs="Arial"/>
          <w:szCs w:val="24"/>
        </w:rPr>
        <w:t>Homeowners’ Insurance questions)</w:t>
      </w:r>
    </w:p>
    <w:p w:rsidR="000F148C" w:rsidRDefault="000F148C" w:rsidP="000F148C">
      <w:pPr>
        <w:ind w:left="2160" w:hanging="720"/>
        <w:rPr>
          <w:rFonts w:ascii="Arial" w:hAnsi="Arial"/>
          <w:color w:val="000000"/>
        </w:rPr>
      </w:pPr>
      <w:r>
        <w:rPr>
          <w:rFonts w:ascii="Arial" w:hAnsi="Arial"/>
          <w:color w:val="000000"/>
        </w:rPr>
        <w:t>1.</w:t>
      </w:r>
      <w:r>
        <w:rPr>
          <w:rFonts w:ascii="Arial" w:hAnsi="Arial"/>
          <w:color w:val="000000"/>
        </w:rPr>
        <w:tab/>
        <w:t>Be able to identify the purpose of the following endorsements:</w:t>
      </w:r>
    </w:p>
    <w:p w:rsidR="000F148C" w:rsidRDefault="000F148C" w:rsidP="000C2E14">
      <w:pPr>
        <w:numPr>
          <w:ilvl w:val="0"/>
          <w:numId w:val="73"/>
        </w:numPr>
        <w:ind w:left="2880" w:hanging="720"/>
        <w:rPr>
          <w:rFonts w:ascii="Arial" w:hAnsi="Arial"/>
          <w:color w:val="000000"/>
        </w:rPr>
      </w:pPr>
      <w:r>
        <w:rPr>
          <w:rFonts w:ascii="Arial" w:hAnsi="Arial"/>
          <w:color w:val="000000"/>
        </w:rPr>
        <w:t>Replacement Cost</w:t>
      </w:r>
      <w:r w:rsidR="00C05A9C">
        <w:rPr>
          <w:rFonts w:ascii="Arial" w:hAnsi="Arial"/>
          <w:color w:val="000000"/>
        </w:rPr>
        <w:t>;</w:t>
      </w:r>
    </w:p>
    <w:p w:rsidR="000F148C" w:rsidRDefault="000F148C" w:rsidP="000C2E14">
      <w:pPr>
        <w:numPr>
          <w:ilvl w:val="0"/>
          <w:numId w:val="73"/>
        </w:numPr>
        <w:ind w:left="2880" w:hanging="720"/>
        <w:rPr>
          <w:rFonts w:ascii="Arial" w:hAnsi="Arial"/>
          <w:color w:val="000000"/>
        </w:rPr>
      </w:pPr>
      <w:r>
        <w:rPr>
          <w:rFonts w:ascii="Arial" w:hAnsi="Arial"/>
          <w:color w:val="000000"/>
        </w:rPr>
        <w:t>Building and Ordinance</w:t>
      </w:r>
      <w:r w:rsidR="00C05A9C">
        <w:rPr>
          <w:rFonts w:ascii="Arial" w:hAnsi="Arial"/>
          <w:color w:val="000000"/>
        </w:rPr>
        <w:t>; and</w:t>
      </w:r>
      <w:r w:rsidR="00D6686C">
        <w:rPr>
          <w:rFonts w:ascii="Arial" w:hAnsi="Arial"/>
          <w:color w:val="000000"/>
        </w:rPr>
        <w:t>,</w:t>
      </w:r>
    </w:p>
    <w:p w:rsidR="000F148C" w:rsidRDefault="000F148C" w:rsidP="000C2E14">
      <w:pPr>
        <w:numPr>
          <w:ilvl w:val="0"/>
          <w:numId w:val="73"/>
        </w:numPr>
        <w:ind w:left="2880" w:hanging="720"/>
        <w:rPr>
          <w:rFonts w:ascii="Arial" w:hAnsi="Arial"/>
          <w:color w:val="000000"/>
        </w:rPr>
      </w:pPr>
      <w:r>
        <w:rPr>
          <w:rFonts w:ascii="Arial" w:hAnsi="Arial"/>
          <w:color w:val="000000"/>
        </w:rPr>
        <w:t>Additional Structures Rented to Others</w:t>
      </w:r>
      <w:r w:rsidR="00C05A9C">
        <w:rPr>
          <w:rFonts w:ascii="Arial" w:hAnsi="Arial"/>
          <w:color w:val="000000"/>
        </w:rPr>
        <w:t>.</w:t>
      </w:r>
    </w:p>
    <w:p w:rsidR="008E5B1F" w:rsidRPr="0056553E" w:rsidRDefault="008E5B1F" w:rsidP="008E5B1F">
      <w:pPr>
        <w:ind w:left="1440" w:firstLine="0"/>
        <w:rPr>
          <w:rFonts w:ascii="Arial" w:hAnsi="Arial"/>
          <w:color w:val="000000"/>
        </w:rPr>
      </w:pPr>
    </w:p>
    <w:p w:rsidR="0056553E" w:rsidRPr="00552D74" w:rsidRDefault="0056553E" w:rsidP="00552D74">
      <w:pPr>
        <w:pStyle w:val="ListParagraph"/>
        <w:numPr>
          <w:ilvl w:val="1"/>
          <w:numId w:val="135"/>
        </w:numPr>
        <w:ind w:left="720"/>
        <w:rPr>
          <w:rFonts w:ascii="Arial" w:hAnsi="Arial"/>
          <w:b/>
          <w:color w:val="000000"/>
        </w:rPr>
      </w:pPr>
      <w:r w:rsidRPr="00552D74">
        <w:rPr>
          <w:rFonts w:ascii="Arial" w:hAnsi="Arial"/>
          <w:b/>
          <w:color w:val="000000"/>
        </w:rPr>
        <w:t>Dwelling</w:t>
      </w:r>
      <w:r w:rsidR="00EF1F53" w:rsidRPr="00552D74">
        <w:rPr>
          <w:rFonts w:ascii="Arial" w:hAnsi="Arial"/>
          <w:b/>
          <w:color w:val="000000"/>
        </w:rPr>
        <w:t xml:space="preserve"> </w:t>
      </w:r>
      <w:r w:rsidR="0063140B" w:rsidRPr="00552D74">
        <w:rPr>
          <w:rFonts w:ascii="Arial" w:hAnsi="Arial"/>
          <w:b/>
          <w:color w:val="000000"/>
        </w:rPr>
        <w:t xml:space="preserve">Coverage </w:t>
      </w:r>
      <w:r w:rsidR="009B5968" w:rsidRPr="003931B6">
        <w:rPr>
          <w:rFonts w:ascii="Arial" w:hAnsi="Arial"/>
        </w:rPr>
        <w:t>(</w:t>
      </w:r>
      <w:r w:rsidR="009B5968">
        <w:rPr>
          <w:rFonts w:ascii="Arial" w:hAnsi="Arial"/>
        </w:rPr>
        <w:t>8</w:t>
      </w:r>
      <w:r w:rsidR="009B5968" w:rsidRPr="003931B6">
        <w:rPr>
          <w:rFonts w:ascii="Arial" w:hAnsi="Arial"/>
        </w:rPr>
        <w:t xml:space="preserve"> questions (</w:t>
      </w:r>
      <w:r w:rsidR="009B5968">
        <w:rPr>
          <w:rFonts w:ascii="Arial" w:hAnsi="Arial"/>
        </w:rPr>
        <w:t>8</w:t>
      </w:r>
      <w:r w:rsidR="009B5968" w:rsidRPr="003931B6">
        <w:rPr>
          <w:rFonts w:ascii="Arial" w:hAnsi="Arial"/>
        </w:rPr>
        <w:t xml:space="preserve"> percent) on the examination)</w:t>
      </w:r>
    </w:p>
    <w:p w:rsidR="008E5B1F" w:rsidRPr="007F0D08" w:rsidRDefault="00C7486B" w:rsidP="000C2E14">
      <w:pPr>
        <w:numPr>
          <w:ilvl w:val="1"/>
          <w:numId w:val="70"/>
        </w:numPr>
        <w:ind w:hanging="720"/>
        <w:rPr>
          <w:rFonts w:ascii="Arial" w:hAnsi="Arial"/>
          <w:color w:val="000000"/>
        </w:rPr>
      </w:pPr>
      <w:r w:rsidRPr="000D201A">
        <w:rPr>
          <w:rFonts w:ascii="Arial" w:hAnsi="Arial"/>
          <w:b/>
          <w:color w:val="000000"/>
        </w:rPr>
        <w:t>Overview</w:t>
      </w:r>
      <w:r w:rsidR="00F30B11" w:rsidRPr="00A36EBC">
        <w:rPr>
          <w:rFonts w:ascii="Arial" w:hAnsi="Arial"/>
          <w:b/>
          <w:color w:val="000000"/>
        </w:rPr>
        <w:t xml:space="preserve"> </w:t>
      </w:r>
      <w:r w:rsidR="00EF1F53" w:rsidRPr="007F0D08">
        <w:rPr>
          <w:rFonts w:ascii="Arial" w:hAnsi="Arial" w:cs="Arial"/>
          <w:b/>
          <w:szCs w:val="24"/>
        </w:rPr>
        <w:t xml:space="preserve"> </w:t>
      </w:r>
      <w:r w:rsidR="009B5968">
        <w:rPr>
          <w:rFonts w:ascii="Arial" w:hAnsi="Arial" w:cs="Arial"/>
          <w:szCs w:val="24"/>
        </w:rPr>
        <w:t>(1</w:t>
      </w:r>
      <w:r w:rsidR="009B5968" w:rsidRPr="009B5968">
        <w:rPr>
          <w:rFonts w:ascii="Arial" w:hAnsi="Arial" w:cs="Arial"/>
          <w:szCs w:val="24"/>
        </w:rPr>
        <w:t xml:space="preserve"> question of the </w:t>
      </w:r>
      <w:r w:rsidR="009B5968">
        <w:rPr>
          <w:rFonts w:ascii="Arial" w:hAnsi="Arial" w:cs="Arial"/>
          <w:szCs w:val="24"/>
        </w:rPr>
        <w:t>8</w:t>
      </w:r>
      <w:r w:rsidR="009B5968" w:rsidRPr="009B5968">
        <w:rPr>
          <w:rFonts w:ascii="Arial" w:hAnsi="Arial" w:cs="Arial"/>
          <w:szCs w:val="24"/>
        </w:rPr>
        <w:t xml:space="preserve"> </w:t>
      </w:r>
      <w:r w:rsidR="009B5968">
        <w:rPr>
          <w:rFonts w:ascii="Arial" w:hAnsi="Arial" w:cs="Arial"/>
          <w:szCs w:val="24"/>
        </w:rPr>
        <w:t>Dwelling Coverage</w:t>
      </w:r>
      <w:r w:rsidR="009B5968" w:rsidRPr="009B5968">
        <w:rPr>
          <w:rFonts w:ascii="Arial" w:hAnsi="Arial" w:cs="Arial"/>
          <w:szCs w:val="24"/>
        </w:rPr>
        <w:t xml:space="preserve"> questions)</w:t>
      </w:r>
    </w:p>
    <w:p w:rsidR="00C7486B" w:rsidRPr="00DD7B7B" w:rsidRDefault="00C7486B" w:rsidP="00C7486B">
      <w:pPr>
        <w:tabs>
          <w:tab w:val="left" w:pos="-1080"/>
        </w:tabs>
        <w:ind w:left="1440" w:right="-90" w:firstLine="0"/>
        <w:rPr>
          <w:rFonts w:ascii="Arial" w:hAnsi="Arial"/>
        </w:rPr>
      </w:pPr>
      <w:r w:rsidRPr="00C411C4">
        <w:rPr>
          <w:rFonts w:ascii="Arial" w:hAnsi="Arial"/>
          <w:color w:val="000000"/>
        </w:rPr>
        <w:t>Dwelling Property</w:t>
      </w:r>
      <w:r>
        <w:rPr>
          <w:rFonts w:ascii="Arial" w:hAnsi="Arial"/>
          <w:color w:val="000000"/>
        </w:rPr>
        <w:t xml:space="preserve"> </w:t>
      </w:r>
      <w:r w:rsidRPr="008F69A5">
        <w:rPr>
          <w:rFonts w:ascii="Arial" w:hAnsi="Arial"/>
        </w:rPr>
        <w:t xml:space="preserve">is coverage for property damage to a personal dwelling. </w:t>
      </w:r>
      <w:r w:rsidR="00C05A9C">
        <w:rPr>
          <w:rFonts w:ascii="Arial" w:hAnsi="Arial"/>
        </w:rPr>
        <w:t xml:space="preserve"> </w:t>
      </w:r>
      <w:r w:rsidRPr="008F69A5">
        <w:rPr>
          <w:rFonts w:ascii="Arial" w:hAnsi="Arial"/>
        </w:rPr>
        <w:t xml:space="preserve">This will include at least coverage for fire and lightning but can be enhanced to include additional property coverages such as water damage, smoke, and theft.  </w:t>
      </w:r>
      <w:r w:rsidRPr="00DD7B7B">
        <w:rPr>
          <w:rFonts w:ascii="Arial" w:hAnsi="Arial"/>
        </w:rPr>
        <w:t>It differs from a homeowner’s policy in that liability must be added by endorsement.</w:t>
      </w:r>
    </w:p>
    <w:p w:rsidR="000D201A" w:rsidRDefault="000D201A" w:rsidP="00AB1DB0">
      <w:pPr>
        <w:ind w:left="1440" w:firstLine="0"/>
        <w:rPr>
          <w:rFonts w:ascii="Arial" w:hAnsi="Arial"/>
          <w:color w:val="000000"/>
        </w:rPr>
      </w:pPr>
    </w:p>
    <w:p w:rsidR="00215468" w:rsidRPr="009B45D1" w:rsidRDefault="00215468" w:rsidP="00552D74">
      <w:pPr>
        <w:pStyle w:val="ListParagraph"/>
        <w:numPr>
          <w:ilvl w:val="0"/>
          <w:numId w:val="135"/>
        </w:numPr>
        <w:ind w:left="720"/>
        <w:rPr>
          <w:rFonts w:ascii="Arial" w:hAnsi="Arial"/>
          <w:b/>
          <w:color w:val="000000"/>
        </w:rPr>
      </w:pPr>
      <w:r w:rsidRPr="009B45D1">
        <w:rPr>
          <w:rFonts w:ascii="Arial" w:hAnsi="Arial"/>
          <w:b/>
          <w:color w:val="000000"/>
        </w:rPr>
        <w:t xml:space="preserve">Dwelling Coverage </w:t>
      </w:r>
      <w:r w:rsidR="000152A3" w:rsidRPr="003931B6">
        <w:rPr>
          <w:rFonts w:ascii="Arial" w:hAnsi="Arial"/>
        </w:rPr>
        <w:t>(</w:t>
      </w:r>
      <w:r w:rsidR="000152A3">
        <w:rPr>
          <w:rFonts w:ascii="Arial" w:hAnsi="Arial"/>
        </w:rPr>
        <w:t>8</w:t>
      </w:r>
      <w:r w:rsidR="000152A3" w:rsidRPr="003931B6">
        <w:rPr>
          <w:rFonts w:ascii="Arial" w:hAnsi="Arial"/>
        </w:rPr>
        <w:t xml:space="preserve"> questions (</w:t>
      </w:r>
      <w:r w:rsidR="000152A3">
        <w:rPr>
          <w:rFonts w:ascii="Arial" w:hAnsi="Arial"/>
        </w:rPr>
        <w:t>8</w:t>
      </w:r>
      <w:r w:rsidR="000152A3" w:rsidRPr="003931B6">
        <w:rPr>
          <w:rFonts w:ascii="Arial" w:hAnsi="Arial"/>
        </w:rPr>
        <w:t xml:space="preserve"> percent) on the examination)</w:t>
      </w:r>
    </w:p>
    <w:p w:rsidR="008E5B1F" w:rsidRPr="000D201A" w:rsidRDefault="003F7A1B" w:rsidP="00EF1F53">
      <w:pPr>
        <w:ind w:left="720" w:firstLine="0"/>
        <w:rPr>
          <w:rFonts w:ascii="Arial" w:hAnsi="Arial"/>
          <w:b/>
          <w:color w:val="000000"/>
        </w:rPr>
      </w:pPr>
      <w:r>
        <w:rPr>
          <w:rFonts w:ascii="Arial" w:hAnsi="Arial"/>
          <w:b/>
          <w:color w:val="000000"/>
        </w:rPr>
        <w:t>B.</w:t>
      </w:r>
      <w:r w:rsidR="00E61FEE">
        <w:rPr>
          <w:rFonts w:ascii="Arial" w:hAnsi="Arial"/>
          <w:b/>
          <w:color w:val="000000"/>
        </w:rPr>
        <w:tab/>
      </w:r>
      <w:r w:rsidR="008E5B1F" w:rsidRPr="000D201A">
        <w:rPr>
          <w:rFonts w:ascii="Arial" w:hAnsi="Arial"/>
          <w:b/>
          <w:color w:val="000000"/>
        </w:rPr>
        <w:t xml:space="preserve">Property </w:t>
      </w:r>
      <w:r w:rsidR="007F0D08" w:rsidRPr="000D201A">
        <w:rPr>
          <w:rFonts w:ascii="Arial" w:hAnsi="Arial"/>
          <w:b/>
          <w:color w:val="000000"/>
        </w:rPr>
        <w:t>Coverages</w:t>
      </w:r>
      <w:r w:rsidR="007F0D08" w:rsidRPr="00A36EBC">
        <w:rPr>
          <w:rFonts w:ascii="Arial" w:hAnsi="Arial"/>
          <w:b/>
          <w:color w:val="000000"/>
        </w:rPr>
        <w:t xml:space="preserve"> </w:t>
      </w:r>
      <w:r w:rsidR="000152A3">
        <w:rPr>
          <w:rFonts w:ascii="Arial" w:hAnsi="Arial" w:cs="Arial"/>
          <w:szCs w:val="24"/>
        </w:rPr>
        <w:t>(7</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8</w:t>
      </w:r>
      <w:r w:rsidR="000152A3" w:rsidRPr="009B5968">
        <w:rPr>
          <w:rFonts w:ascii="Arial" w:hAnsi="Arial" w:cs="Arial"/>
          <w:szCs w:val="24"/>
        </w:rPr>
        <w:t xml:space="preserve"> </w:t>
      </w:r>
      <w:r w:rsidR="000152A3">
        <w:rPr>
          <w:rFonts w:ascii="Arial" w:hAnsi="Arial" w:cs="Arial"/>
          <w:szCs w:val="24"/>
        </w:rPr>
        <w:t>Dwelling Coverage</w:t>
      </w:r>
      <w:r w:rsidR="000152A3" w:rsidRPr="009B5968">
        <w:rPr>
          <w:rFonts w:ascii="Arial" w:hAnsi="Arial" w:cs="Arial"/>
          <w:szCs w:val="24"/>
        </w:rPr>
        <w:t xml:space="preserve"> questions)</w:t>
      </w:r>
    </w:p>
    <w:p w:rsidR="009F5B59" w:rsidRDefault="00AB1DB0" w:rsidP="000D201A">
      <w:pPr>
        <w:ind w:left="2160" w:hanging="720"/>
        <w:rPr>
          <w:rFonts w:ascii="Arial" w:hAnsi="Arial"/>
          <w:color w:val="000000"/>
        </w:rPr>
      </w:pPr>
      <w:r>
        <w:rPr>
          <w:rFonts w:ascii="Arial" w:hAnsi="Arial"/>
          <w:color w:val="000000"/>
        </w:rPr>
        <w:t>1.</w:t>
      </w:r>
      <w:r>
        <w:rPr>
          <w:rFonts w:ascii="Arial" w:hAnsi="Arial"/>
          <w:color w:val="000000"/>
        </w:rPr>
        <w:tab/>
      </w:r>
      <w:r w:rsidR="009F5B59">
        <w:rPr>
          <w:rFonts w:ascii="Arial" w:hAnsi="Arial"/>
          <w:color w:val="000000"/>
        </w:rPr>
        <w:t>B</w:t>
      </w:r>
      <w:r w:rsidR="009F5B59" w:rsidRPr="009F5B59">
        <w:rPr>
          <w:rFonts w:ascii="Arial" w:hAnsi="Arial"/>
          <w:color w:val="000000"/>
        </w:rPr>
        <w:t xml:space="preserve">e able to identify the major differences between the three forms </w:t>
      </w:r>
      <w:r w:rsidR="00801A64">
        <w:rPr>
          <w:rFonts w:ascii="Arial" w:hAnsi="Arial"/>
          <w:color w:val="000000"/>
        </w:rPr>
        <w:t>(</w:t>
      </w:r>
      <w:r w:rsidR="009F5B59" w:rsidRPr="009F5B59">
        <w:rPr>
          <w:rFonts w:ascii="Arial" w:hAnsi="Arial"/>
          <w:color w:val="000000"/>
        </w:rPr>
        <w:t>Basic, Broad and Special) in terms of:</w:t>
      </w:r>
    </w:p>
    <w:p w:rsidR="009F5B59" w:rsidRDefault="00AB1DB0" w:rsidP="00AB1DB0">
      <w:pPr>
        <w:ind w:left="2160" w:firstLine="0"/>
        <w:rPr>
          <w:rFonts w:ascii="Arial" w:hAnsi="Arial"/>
          <w:color w:val="000000"/>
        </w:rPr>
      </w:pPr>
      <w:r>
        <w:rPr>
          <w:rFonts w:ascii="Arial" w:hAnsi="Arial"/>
          <w:color w:val="000000"/>
        </w:rPr>
        <w:t>a.</w:t>
      </w:r>
      <w:r>
        <w:rPr>
          <w:rFonts w:ascii="Arial" w:hAnsi="Arial"/>
          <w:color w:val="000000"/>
        </w:rPr>
        <w:tab/>
      </w:r>
      <w:r w:rsidR="009F5B59" w:rsidRPr="009F5B59">
        <w:rPr>
          <w:rFonts w:ascii="Arial" w:hAnsi="Arial"/>
          <w:color w:val="000000"/>
        </w:rPr>
        <w:t>the coverages included;</w:t>
      </w:r>
    </w:p>
    <w:p w:rsidR="009F5B59" w:rsidRDefault="00AB1DB0" w:rsidP="00AB1DB0">
      <w:pPr>
        <w:ind w:left="2160" w:firstLine="0"/>
        <w:rPr>
          <w:rFonts w:ascii="Arial" w:hAnsi="Arial"/>
          <w:color w:val="000000"/>
        </w:rPr>
      </w:pPr>
      <w:r>
        <w:rPr>
          <w:rFonts w:ascii="Arial" w:hAnsi="Arial"/>
          <w:color w:val="000000"/>
        </w:rPr>
        <w:t>b.</w:t>
      </w:r>
      <w:r>
        <w:rPr>
          <w:rFonts w:ascii="Arial" w:hAnsi="Arial"/>
          <w:color w:val="000000"/>
        </w:rPr>
        <w:tab/>
      </w:r>
      <w:r w:rsidR="009F5B59" w:rsidRPr="009F5B59">
        <w:rPr>
          <w:rFonts w:ascii="Arial" w:hAnsi="Arial"/>
          <w:color w:val="000000"/>
        </w:rPr>
        <w:t>perils insured; and,</w:t>
      </w:r>
    </w:p>
    <w:p w:rsidR="009F5B59" w:rsidRDefault="00AB1DB0" w:rsidP="000D201A">
      <w:pPr>
        <w:ind w:left="2880" w:hanging="720"/>
        <w:rPr>
          <w:rFonts w:ascii="Arial" w:hAnsi="Arial"/>
          <w:color w:val="000000"/>
        </w:rPr>
      </w:pPr>
      <w:r>
        <w:rPr>
          <w:rFonts w:ascii="Arial" w:hAnsi="Arial"/>
          <w:color w:val="000000"/>
        </w:rPr>
        <w:t>c.</w:t>
      </w:r>
      <w:r>
        <w:rPr>
          <w:rFonts w:ascii="Arial" w:hAnsi="Arial"/>
          <w:color w:val="000000"/>
        </w:rPr>
        <w:tab/>
      </w:r>
      <w:r w:rsidR="009F5B59" w:rsidRPr="009F5B59">
        <w:rPr>
          <w:rFonts w:ascii="Arial" w:hAnsi="Arial"/>
          <w:color w:val="000000"/>
        </w:rPr>
        <w:t xml:space="preserve">know that “collapse” is an additional coverage that is provided in a </w:t>
      </w:r>
      <w:r w:rsidR="0063140B">
        <w:rPr>
          <w:rFonts w:ascii="Arial" w:hAnsi="Arial"/>
          <w:color w:val="000000"/>
        </w:rPr>
        <w:t>Dwelling Fire – Form 3 (</w:t>
      </w:r>
      <w:r w:rsidR="009F5B59" w:rsidRPr="009F5B59">
        <w:rPr>
          <w:rFonts w:ascii="Arial" w:hAnsi="Arial"/>
          <w:color w:val="000000"/>
        </w:rPr>
        <w:t>DP 3</w:t>
      </w:r>
      <w:r w:rsidR="0063140B">
        <w:rPr>
          <w:rFonts w:ascii="Arial" w:hAnsi="Arial"/>
          <w:color w:val="000000"/>
        </w:rPr>
        <w:t>)</w:t>
      </w:r>
      <w:r w:rsidR="00C05A9C">
        <w:rPr>
          <w:rFonts w:ascii="Arial" w:hAnsi="Arial"/>
          <w:color w:val="000000"/>
        </w:rPr>
        <w:t>.</w:t>
      </w:r>
    </w:p>
    <w:p w:rsidR="00D6686C" w:rsidRDefault="00D6686C" w:rsidP="000D201A">
      <w:pPr>
        <w:ind w:left="2880" w:hanging="720"/>
        <w:rPr>
          <w:rFonts w:ascii="Arial" w:hAnsi="Arial"/>
          <w:color w:val="000000"/>
        </w:rPr>
      </w:pPr>
    </w:p>
    <w:p w:rsidR="0056553E" w:rsidRPr="000D201A" w:rsidRDefault="0056553E" w:rsidP="000C2E14">
      <w:pPr>
        <w:numPr>
          <w:ilvl w:val="0"/>
          <w:numId w:val="74"/>
        </w:numPr>
        <w:rPr>
          <w:rFonts w:ascii="Arial" w:hAnsi="Arial"/>
          <w:b/>
          <w:color w:val="000000"/>
        </w:rPr>
      </w:pPr>
      <w:r w:rsidRPr="000D201A">
        <w:rPr>
          <w:rFonts w:ascii="Arial" w:hAnsi="Arial"/>
          <w:b/>
          <w:color w:val="000000"/>
        </w:rPr>
        <w:t>Commercial Policy</w:t>
      </w:r>
      <w:r w:rsidR="00EF1F53" w:rsidRPr="007F0D08">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C35E35" w:rsidRPr="00C35E35" w:rsidRDefault="00AB1DB0" w:rsidP="000C2E14">
      <w:pPr>
        <w:numPr>
          <w:ilvl w:val="0"/>
          <w:numId w:val="67"/>
        </w:numPr>
        <w:ind w:hanging="720"/>
        <w:rPr>
          <w:rFonts w:ascii="Arial" w:hAnsi="Arial"/>
          <w:b/>
          <w:color w:val="000000"/>
        </w:rPr>
      </w:pPr>
      <w:r w:rsidRPr="007F0D08">
        <w:rPr>
          <w:rFonts w:ascii="Arial" w:hAnsi="Arial"/>
          <w:b/>
          <w:color w:val="000000"/>
        </w:rPr>
        <w:t>Overview</w:t>
      </w:r>
      <w:r w:rsidR="00CE5967">
        <w:rPr>
          <w:rFonts w:ascii="Arial" w:hAnsi="Arial" w:cs="Arial"/>
          <w:szCs w:val="24"/>
        </w:rPr>
        <w:t xml:space="preserve"> </w:t>
      </w:r>
      <w:r w:rsidR="000152A3">
        <w:rPr>
          <w:rFonts w:ascii="Arial" w:hAnsi="Arial" w:cs="Arial"/>
          <w:szCs w:val="24"/>
        </w:rPr>
        <w:t>(2</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r w:rsidR="00C35E35">
        <w:rPr>
          <w:rFonts w:ascii="Arial" w:hAnsi="Arial" w:cs="Arial"/>
          <w:b/>
          <w:szCs w:val="24"/>
          <w:u w:val="single"/>
        </w:rPr>
        <w:br/>
      </w:r>
      <w:r w:rsidR="000E74EB">
        <w:rPr>
          <w:rFonts w:ascii="Arial" w:hAnsi="Arial"/>
          <w:color w:val="000000"/>
        </w:rPr>
        <w:t>Commercial Policies offer</w:t>
      </w:r>
      <w:r w:rsidR="00C35E35" w:rsidRPr="00C35E35">
        <w:rPr>
          <w:rFonts w:ascii="Arial" w:hAnsi="Arial"/>
          <w:color w:val="000000"/>
        </w:rPr>
        <w:t xml:space="preserve"> protection against potential losses through unforeseen circumstances like theft, liability, property damage, and for coverage in the event of an interruption of business.</w:t>
      </w:r>
    </w:p>
    <w:p w:rsidR="000D201A" w:rsidRPr="0056553E" w:rsidRDefault="00D6686C" w:rsidP="00D6686C">
      <w:pPr>
        <w:ind w:left="0" w:firstLine="0"/>
        <w:rPr>
          <w:rFonts w:ascii="Arial" w:hAnsi="Arial"/>
          <w:color w:val="000000"/>
        </w:rPr>
      </w:pPr>
      <w:r>
        <w:rPr>
          <w:rFonts w:ascii="Arial" w:hAnsi="Arial"/>
          <w:color w:val="000000"/>
        </w:rPr>
        <w:br w:type="page"/>
      </w:r>
    </w:p>
    <w:p w:rsidR="000D201A" w:rsidRPr="000D201A" w:rsidRDefault="000D201A" w:rsidP="00552D74">
      <w:pPr>
        <w:numPr>
          <w:ilvl w:val="0"/>
          <w:numId w:val="138"/>
        </w:numPr>
        <w:ind w:left="720"/>
        <w:rPr>
          <w:rFonts w:ascii="Arial" w:hAnsi="Arial"/>
          <w:b/>
          <w:color w:val="000000"/>
        </w:rPr>
      </w:pPr>
      <w:r w:rsidRPr="000D201A">
        <w:rPr>
          <w:rFonts w:ascii="Arial" w:hAnsi="Arial"/>
          <w:b/>
          <w:color w:val="000000"/>
        </w:rPr>
        <w:lastRenderedPageBreak/>
        <w:t xml:space="preserve">Commercial </w:t>
      </w:r>
      <w:r w:rsidRPr="003152F3">
        <w:rPr>
          <w:rFonts w:ascii="Arial" w:hAnsi="Arial"/>
          <w:b/>
          <w:color w:val="000000"/>
        </w:rPr>
        <w:t>Policy</w:t>
      </w:r>
      <w:r w:rsidR="00CE5967">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0152A3" w:rsidRPr="000152A3" w:rsidRDefault="008E5B1F" w:rsidP="000C2E14">
      <w:pPr>
        <w:numPr>
          <w:ilvl w:val="0"/>
          <w:numId w:val="41"/>
        </w:numPr>
        <w:ind w:hanging="720"/>
        <w:rPr>
          <w:rFonts w:ascii="Arial" w:hAnsi="Arial"/>
          <w:color w:val="000000"/>
        </w:rPr>
      </w:pPr>
      <w:r w:rsidRPr="000D201A">
        <w:rPr>
          <w:rFonts w:ascii="Arial" w:hAnsi="Arial"/>
          <w:b/>
          <w:color w:val="000000"/>
        </w:rPr>
        <w:t>Components of a Commercial</w:t>
      </w:r>
      <w:r w:rsidRPr="0063140B">
        <w:rPr>
          <w:rFonts w:ascii="Arial" w:hAnsi="Arial"/>
          <w:b/>
          <w:color w:val="000000"/>
        </w:rPr>
        <w:t xml:space="preserve"> </w:t>
      </w:r>
      <w:r w:rsidRPr="00E45F01">
        <w:rPr>
          <w:rFonts w:ascii="Arial" w:hAnsi="Arial"/>
          <w:b/>
          <w:color w:val="000000"/>
        </w:rPr>
        <w:t>Policy</w:t>
      </w:r>
      <w:r w:rsidR="000152A3">
        <w:rPr>
          <w:rFonts w:ascii="Arial" w:hAnsi="Arial"/>
          <w:b/>
          <w:color w:val="000000"/>
        </w:rPr>
        <w:t xml:space="preserve"> </w:t>
      </w:r>
      <w:r w:rsidR="000152A3">
        <w:rPr>
          <w:rFonts w:ascii="Arial" w:hAnsi="Arial" w:cs="Arial"/>
          <w:szCs w:val="24"/>
        </w:rPr>
        <w:t>(6</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8E5B1F" w:rsidRPr="003152F3" w:rsidRDefault="000152A3" w:rsidP="000152A3">
      <w:pPr>
        <w:ind w:left="1440" w:firstLine="0"/>
        <w:rPr>
          <w:rFonts w:ascii="Arial" w:hAnsi="Arial"/>
          <w:color w:val="000000"/>
        </w:rPr>
      </w:pPr>
      <w:r>
        <w:rPr>
          <w:rFonts w:ascii="Arial" w:hAnsi="Arial" w:cs="Arial"/>
          <w:szCs w:val="24"/>
        </w:rPr>
        <w:t>B</w:t>
      </w:r>
      <w:r w:rsidR="00BC5E84">
        <w:rPr>
          <w:rFonts w:ascii="Arial" w:hAnsi="Arial" w:cs="Arial"/>
          <w:szCs w:val="24"/>
        </w:rPr>
        <w:t>e able to identify and have knowledge of the following:</w:t>
      </w:r>
    </w:p>
    <w:p w:rsidR="003E4B95" w:rsidRDefault="00AB1DB0" w:rsidP="00AB1DB0">
      <w:pPr>
        <w:ind w:left="1440" w:firstLine="0"/>
        <w:rPr>
          <w:rFonts w:ascii="Arial" w:hAnsi="Arial"/>
          <w:color w:val="000000"/>
        </w:rPr>
      </w:pPr>
      <w:r>
        <w:rPr>
          <w:rFonts w:ascii="Arial" w:hAnsi="Arial"/>
          <w:color w:val="000000"/>
        </w:rPr>
        <w:t>1.</w:t>
      </w:r>
      <w:r>
        <w:rPr>
          <w:rFonts w:ascii="Arial" w:hAnsi="Arial"/>
          <w:color w:val="000000"/>
        </w:rPr>
        <w:tab/>
      </w:r>
      <w:r w:rsidR="008E7FD6">
        <w:rPr>
          <w:rFonts w:ascii="Arial" w:hAnsi="Arial"/>
          <w:color w:val="000000"/>
        </w:rPr>
        <w:t xml:space="preserve">Common </w:t>
      </w:r>
      <w:r w:rsidR="00D6686C">
        <w:rPr>
          <w:rFonts w:ascii="Arial" w:hAnsi="Arial"/>
          <w:color w:val="000000"/>
        </w:rPr>
        <w:t>P</w:t>
      </w:r>
      <w:r w:rsidR="008E7FD6">
        <w:rPr>
          <w:rFonts w:ascii="Arial" w:hAnsi="Arial"/>
          <w:color w:val="000000"/>
        </w:rPr>
        <w:t>olicy Declarations Page</w:t>
      </w:r>
      <w:r w:rsidR="00C05A9C">
        <w:rPr>
          <w:rFonts w:ascii="Arial" w:hAnsi="Arial"/>
          <w:color w:val="000000"/>
        </w:rPr>
        <w:t>;</w:t>
      </w:r>
    </w:p>
    <w:p w:rsidR="008E7FD6" w:rsidRDefault="00AB1DB0" w:rsidP="00AB1DB0">
      <w:pPr>
        <w:ind w:left="1440" w:firstLine="0"/>
        <w:rPr>
          <w:rFonts w:ascii="Arial" w:hAnsi="Arial"/>
          <w:color w:val="000000"/>
        </w:rPr>
      </w:pPr>
      <w:r>
        <w:rPr>
          <w:rFonts w:ascii="Arial" w:hAnsi="Arial"/>
          <w:color w:val="000000"/>
        </w:rPr>
        <w:t>2.</w:t>
      </w:r>
      <w:r>
        <w:rPr>
          <w:rFonts w:ascii="Arial" w:hAnsi="Arial"/>
          <w:color w:val="000000"/>
        </w:rPr>
        <w:tab/>
      </w:r>
      <w:r w:rsidR="00C05A9C">
        <w:rPr>
          <w:rFonts w:ascii="Arial" w:hAnsi="Arial"/>
          <w:color w:val="000000"/>
        </w:rPr>
        <w:t xml:space="preserve">Common </w:t>
      </w:r>
      <w:r w:rsidR="00D6686C">
        <w:rPr>
          <w:rFonts w:ascii="Arial" w:hAnsi="Arial"/>
          <w:color w:val="000000"/>
        </w:rPr>
        <w:t>P</w:t>
      </w:r>
      <w:r w:rsidR="00C05A9C">
        <w:rPr>
          <w:rFonts w:ascii="Arial" w:hAnsi="Arial"/>
          <w:color w:val="000000"/>
        </w:rPr>
        <w:t>olicy Conditions;</w:t>
      </w:r>
    </w:p>
    <w:p w:rsidR="008E7FD6" w:rsidRDefault="00AB1DB0" w:rsidP="00AB1DB0">
      <w:pPr>
        <w:ind w:left="1440" w:firstLine="0"/>
        <w:rPr>
          <w:rFonts w:ascii="Arial" w:hAnsi="Arial"/>
          <w:color w:val="000000"/>
        </w:rPr>
      </w:pPr>
      <w:r>
        <w:rPr>
          <w:rFonts w:ascii="Arial" w:hAnsi="Arial"/>
          <w:color w:val="000000"/>
        </w:rPr>
        <w:t>3.</w:t>
      </w:r>
      <w:r>
        <w:rPr>
          <w:rFonts w:ascii="Arial" w:hAnsi="Arial"/>
          <w:color w:val="000000"/>
        </w:rPr>
        <w:tab/>
      </w:r>
      <w:r w:rsidR="008E7FD6">
        <w:rPr>
          <w:rFonts w:ascii="Arial" w:hAnsi="Arial"/>
          <w:color w:val="000000"/>
        </w:rPr>
        <w:t>Inter Line Endorsement</w:t>
      </w:r>
      <w:r w:rsidR="00C05A9C">
        <w:rPr>
          <w:rFonts w:ascii="Arial" w:hAnsi="Arial"/>
          <w:color w:val="000000"/>
        </w:rPr>
        <w:t>; and,</w:t>
      </w:r>
    </w:p>
    <w:p w:rsidR="000D201A" w:rsidRDefault="00AB1DB0" w:rsidP="000D201A">
      <w:pPr>
        <w:ind w:left="1440" w:firstLine="0"/>
        <w:rPr>
          <w:rFonts w:ascii="Arial" w:hAnsi="Arial"/>
          <w:color w:val="000000"/>
        </w:rPr>
      </w:pPr>
      <w:r>
        <w:rPr>
          <w:rFonts w:ascii="Arial" w:hAnsi="Arial"/>
          <w:color w:val="000000"/>
        </w:rPr>
        <w:t>4.</w:t>
      </w:r>
      <w:r>
        <w:rPr>
          <w:rFonts w:ascii="Arial" w:hAnsi="Arial"/>
          <w:color w:val="000000"/>
        </w:rPr>
        <w:tab/>
      </w:r>
      <w:r w:rsidR="008E7FD6">
        <w:rPr>
          <w:rFonts w:ascii="Arial" w:hAnsi="Arial"/>
          <w:color w:val="000000"/>
        </w:rPr>
        <w:t>Coverage Parts</w:t>
      </w:r>
      <w:r w:rsidR="00C05A9C">
        <w:rPr>
          <w:rFonts w:ascii="Arial" w:hAnsi="Arial"/>
          <w:color w:val="000000"/>
        </w:rPr>
        <w:t>.</w:t>
      </w:r>
    </w:p>
    <w:p w:rsidR="00C05A9C" w:rsidRPr="0056553E" w:rsidRDefault="00C05A9C" w:rsidP="000D201A">
      <w:pPr>
        <w:ind w:left="1440" w:firstLine="0"/>
        <w:rPr>
          <w:rFonts w:ascii="Arial" w:hAnsi="Arial"/>
          <w:color w:val="000000"/>
        </w:rPr>
      </w:pPr>
    </w:p>
    <w:p w:rsidR="000D201A" w:rsidRPr="000D201A" w:rsidRDefault="000D201A" w:rsidP="00552D74">
      <w:pPr>
        <w:numPr>
          <w:ilvl w:val="0"/>
          <w:numId w:val="139"/>
        </w:numPr>
        <w:ind w:left="720"/>
        <w:rPr>
          <w:rFonts w:ascii="Arial" w:hAnsi="Arial"/>
          <w:b/>
          <w:color w:val="000000"/>
        </w:rPr>
      </w:pPr>
      <w:r w:rsidRPr="000D201A">
        <w:rPr>
          <w:rFonts w:ascii="Arial" w:hAnsi="Arial"/>
          <w:b/>
          <w:color w:val="000000"/>
        </w:rPr>
        <w:t xml:space="preserve">Commercial </w:t>
      </w:r>
      <w:r w:rsidRPr="00E45F01">
        <w:rPr>
          <w:rFonts w:ascii="Arial" w:hAnsi="Arial"/>
          <w:b/>
          <w:color w:val="000000"/>
        </w:rPr>
        <w:t>Policy</w:t>
      </w:r>
      <w:r w:rsidR="00EF1F53" w:rsidRPr="003152F3">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AB1DB0" w:rsidRPr="000D201A" w:rsidRDefault="008E5B1F" w:rsidP="000C2E14">
      <w:pPr>
        <w:numPr>
          <w:ilvl w:val="0"/>
          <w:numId w:val="42"/>
        </w:numPr>
        <w:ind w:hanging="720"/>
        <w:rPr>
          <w:rFonts w:ascii="Arial" w:hAnsi="Arial"/>
          <w:b/>
          <w:color w:val="000000"/>
        </w:rPr>
      </w:pPr>
      <w:r w:rsidRPr="000D201A">
        <w:rPr>
          <w:rFonts w:ascii="Arial" w:hAnsi="Arial"/>
          <w:b/>
          <w:color w:val="000000"/>
        </w:rPr>
        <w:t xml:space="preserve">Commercial </w:t>
      </w:r>
      <w:r w:rsidRPr="003152F3">
        <w:rPr>
          <w:rFonts w:ascii="Arial" w:hAnsi="Arial"/>
          <w:b/>
          <w:color w:val="000000"/>
        </w:rPr>
        <w:t>Property</w:t>
      </w:r>
      <w:r w:rsidR="00F30B11" w:rsidRPr="003152F3">
        <w:rPr>
          <w:rFonts w:ascii="Arial" w:hAnsi="Arial"/>
          <w:color w:val="000000"/>
        </w:rPr>
        <w:t xml:space="preserve"> </w:t>
      </w:r>
      <w:r w:rsidR="00CE5967">
        <w:rPr>
          <w:rFonts w:ascii="Arial" w:hAnsi="Arial" w:cs="Arial"/>
          <w:szCs w:val="24"/>
        </w:rPr>
        <w:t xml:space="preserve"> </w:t>
      </w:r>
      <w:r w:rsidR="000152A3">
        <w:rPr>
          <w:rFonts w:ascii="Arial" w:hAnsi="Arial" w:cs="Arial"/>
          <w:szCs w:val="24"/>
        </w:rPr>
        <w:t>(10</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A439ED" w:rsidRPr="00AB1DB0" w:rsidRDefault="00AB1DB0" w:rsidP="000D201A">
      <w:pPr>
        <w:ind w:left="2160" w:hanging="720"/>
        <w:rPr>
          <w:rFonts w:ascii="Arial" w:hAnsi="Arial"/>
          <w:color w:val="000000"/>
        </w:rPr>
      </w:pPr>
      <w:r>
        <w:rPr>
          <w:rFonts w:ascii="Arial" w:hAnsi="Arial" w:cs="Arial"/>
          <w:color w:val="000000"/>
        </w:rPr>
        <w:t>1.</w:t>
      </w:r>
      <w:r>
        <w:rPr>
          <w:rFonts w:ascii="Arial" w:hAnsi="Arial" w:cs="Arial"/>
          <w:color w:val="000000"/>
        </w:rPr>
        <w:tab/>
      </w:r>
      <w:r w:rsidR="00A439ED" w:rsidRPr="00AB1DB0">
        <w:rPr>
          <w:rFonts w:ascii="Arial" w:hAnsi="Arial" w:cs="Arial"/>
          <w:color w:val="000000"/>
        </w:rPr>
        <w:t xml:space="preserve">General Concepts - Be able to identify and apply definitions </w:t>
      </w:r>
      <w:r w:rsidR="00A439ED" w:rsidRPr="00AB1DB0">
        <w:rPr>
          <w:rFonts w:ascii="Arial" w:hAnsi="Arial" w:cs="Arial"/>
        </w:rPr>
        <w:t>from the Commercial Property Conditions.</w:t>
      </w:r>
    </w:p>
    <w:p w:rsidR="00A439ED" w:rsidRPr="00A439ED" w:rsidRDefault="00AB1DB0" w:rsidP="00E17A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A439ED" w:rsidRPr="00A439ED">
        <w:rPr>
          <w:rFonts w:ascii="Arial" w:hAnsi="Arial" w:cs="Arial"/>
          <w:color w:val="000000"/>
        </w:rPr>
        <w:tab/>
      </w:r>
      <w:r w:rsidR="0093112A">
        <w:rPr>
          <w:rFonts w:ascii="Arial" w:hAnsi="Arial" w:cs="Arial"/>
          <w:color w:val="000000"/>
        </w:rPr>
        <w:t xml:space="preserve">Understand </w:t>
      </w:r>
      <w:r w:rsidR="00A439ED" w:rsidRPr="00A439ED">
        <w:rPr>
          <w:rFonts w:ascii="Arial" w:hAnsi="Arial" w:cs="Arial"/>
          <w:color w:val="000000"/>
        </w:rPr>
        <w:t>Building and Personal Property Coverage Form</w:t>
      </w:r>
      <w:r w:rsidR="0093112A">
        <w:rPr>
          <w:rFonts w:ascii="Arial" w:hAnsi="Arial" w:cs="Arial"/>
          <w:color w:val="000000"/>
        </w:rPr>
        <w:t>s</w:t>
      </w:r>
      <w:r w:rsidR="00801A64">
        <w:rPr>
          <w:rFonts w:ascii="Arial" w:hAnsi="Arial" w:cs="Arial"/>
          <w:color w:val="000000"/>
        </w:rPr>
        <w:t>.</w:t>
      </w:r>
    </w:p>
    <w:p w:rsidR="00A439ED" w:rsidRPr="00A439ED" w:rsidRDefault="00AB1DB0" w:rsidP="00E17A19">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A439ED" w:rsidRPr="00A439ED">
        <w:rPr>
          <w:rFonts w:ascii="Arial" w:hAnsi="Arial" w:cs="Arial"/>
          <w:color w:val="000000"/>
        </w:rPr>
        <w:tab/>
      </w:r>
      <w:r w:rsidR="002D0FA4">
        <w:rPr>
          <w:rFonts w:ascii="Arial" w:hAnsi="Arial" w:cs="Arial"/>
          <w:color w:val="000000"/>
        </w:rPr>
        <w:t>R</w:t>
      </w:r>
      <w:r w:rsidR="00A439ED" w:rsidRPr="00A439ED">
        <w:rPr>
          <w:rFonts w:ascii="Arial" w:hAnsi="Arial" w:cs="Arial"/>
          <w:color w:val="000000"/>
        </w:rPr>
        <w:t>ecognize the principal types of Covered Property and the valuation basis for:</w:t>
      </w:r>
      <w:r w:rsidR="0093112A">
        <w:rPr>
          <w:rFonts w:ascii="Arial" w:hAnsi="Arial" w:cs="Arial"/>
          <w:color w:val="000000"/>
        </w:rPr>
        <w:t xml:space="preserve"> </w:t>
      </w:r>
    </w:p>
    <w:p w:rsidR="00A439ED" w:rsidRPr="00A439ED" w:rsidRDefault="00E17A19"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Pr>
          <w:rFonts w:ascii="Arial" w:hAnsi="Arial" w:cs="Arial"/>
          <w:color w:val="000000"/>
        </w:rPr>
        <w:tab/>
      </w:r>
      <w:r w:rsidR="00C05A9C">
        <w:rPr>
          <w:rFonts w:ascii="Arial" w:hAnsi="Arial" w:cs="Arial"/>
          <w:color w:val="000000"/>
        </w:rPr>
        <w:t>b</w:t>
      </w:r>
      <w:r w:rsidR="00A439ED" w:rsidRPr="00A439ED">
        <w:rPr>
          <w:rFonts w:ascii="Arial" w:hAnsi="Arial" w:cs="Arial"/>
          <w:color w:val="000000"/>
        </w:rPr>
        <w:t>uilding</w:t>
      </w:r>
      <w:r w:rsidR="00A439ED" w:rsidRPr="00A439ED">
        <w:rPr>
          <w:rFonts w:ascii="Arial" w:hAnsi="Arial" w:cs="Arial"/>
          <w:i/>
          <w:color w:val="000000"/>
        </w:rPr>
        <w:t xml:space="preserve"> </w:t>
      </w:r>
      <w:r w:rsidR="00A439ED" w:rsidRPr="00A439ED">
        <w:rPr>
          <w:rFonts w:ascii="Arial" w:hAnsi="Arial" w:cs="Arial"/>
          <w:smallCaps/>
          <w:color w:val="000000"/>
        </w:rPr>
        <w:t>(</w:t>
      </w:r>
      <w:r w:rsidR="00A439ED" w:rsidRPr="00A439ED">
        <w:rPr>
          <w:rFonts w:ascii="Arial" w:hAnsi="Arial" w:cs="Arial"/>
          <w:color w:val="000000"/>
        </w:rPr>
        <w:t>dwellings not eligible</w:t>
      </w:r>
      <w:r w:rsidR="00A439ED" w:rsidRPr="00A439ED">
        <w:rPr>
          <w:rFonts w:ascii="Arial" w:hAnsi="Arial" w:cs="Arial"/>
          <w:smallCaps/>
          <w:color w:val="000000"/>
        </w:rPr>
        <w:t>);</w:t>
      </w:r>
    </w:p>
    <w:p w:rsidR="00A439ED" w:rsidRPr="00A439ED" w:rsidRDefault="002D3A8A" w:rsidP="00E17A19">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i/>
          <w:color w:val="000000"/>
        </w:rPr>
      </w:pPr>
      <w:r>
        <w:rPr>
          <w:rFonts w:ascii="Arial" w:hAnsi="Arial" w:cs="Arial"/>
          <w:color w:val="000000"/>
        </w:rPr>
        <w:t>b.</w:t>
      </w:r>
      <w:r w:rsidR="00A439ED" w:rsidRPr="00A439ED">
        <w:rPr>
          <w:rFonts w:ascii="Arial" w:hAnsi="Arial" w:cs="Arial"/>
          <w:color w:val="000000"/>
        </w:rPr>
        <w:tab/>
      </w:r>
      <w:r w:rsidR="00C05A9C">
        <w:rPr>
          <w:rFonts w:ascii="Arial" w:hAnsi="Arial" w:cs="Arial"/>
          <w:color w:val="000000"/>
        </w:rPr>
        <w:t>b</w:t>
      </w:r>
      <w:r w:rsidR="00A439ED" w:rsidRPr="00A439ED">
        <w:rPr>
          <w:rFonts w:ascii="Arial" w:hAnsi="Arial" w:cs="Arial"/>
          <w:color w:val="000000"/>
        </w:rPr>
        <w:t>usiness Personal Property</w:t>
      </w:r>
      <w:r w:rsidR="00A439ED" w:rsidRPr="00A439ED">
        <w:rPr>
          <w:rFonts w:ascii="Arial" w:hAnsi="Arial" w:cs="Arial"/>
          <w:i/>
          <w:color w:val="000000"/>
        </w:rPr>
        <w:t xml:space="preserve"> </w:t>
      </w:r>
      <w:r w:rsidR="00A439ED" w:rsidRPr="00A439ED">
        <w:rPr>
          <w:rFonts w:ascii="Arial" w:hAnsi="Arial" w:cs="Arial"/>
          <w:color w:val="000000"/>
        </w:rPr>
        <w:t>including improvements and betterments</w:t>
      </w:r>
      <w:r w:rsidR="00A439ED" w:rsidRPr="00A439ED">
        <w:rPr>
          <w:rFonts w:ascii="Arial" w:hAnsi="Arial" w:cs="Arial"/>
          <w:i/>
          <w:color w:val="000000"/>
        </w:rPr>
        <w:t>;</w:t>
      </w:r>
      <w:r w:rsidR="00A439ED" w:rsidRPr="00A439ED">
        <w:rPr>
          <w:rFonts w:ascii="Arial" w:hAnsi="Arial" w:cs="Arial"/>
          <w:color w:val="000000"/>
        </w:rPr>
        <w:t xml:space="preserve"> and,</w:t>
      </w:r>
    </w:p>
    <w:p w:rsidR="00A439ED" w:rsidRPr="00A439ED" w:rsidRDefault="002D3A8A">
      <w:pPr>
        <w:tabs>
          <w:tab w:val="left" w:pos="32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Pr>
          <w:rFonts w:ascii="Arial" w:hAnsi="Arial" w:cs="Arial"/>
          <w:color w:val="000000"/>
        </w:rPr>
        <w:tab/>
      </w:r>
      <w:r w:rsidR="00C05A9C">
        <w:rPr>
          <w:rFonts w:ascii="Arial" w:hAnsi="Arial" w:cs="Arial"/>
          <w:color w:val="000000"/>
        </w:rPr>
        <w:t>p</w:t>
      </w:r>
      <w:r w:rsidR="00A439ED" w:rsidRPr="00A439ED">
        <w:rPr>
          <w:rFonts w:ascii="Arial" w:hAnsi="Arial" w:cs="Arial"/>
          <w:color w:val="000000"/>
        </w:rPr>
        <w:t>ersonal Property of Others</w:t>
      </w:r>
      <w:r w:rsidR="00C05A9C">
        <w:rPr>
          <w:rFonts w:ascii="Arial" w:hAnsi="Arial" w:cs="Arial"/>
          <w:color w:val="000000"/>
        </w:rPr>
        <w:t>.</w:t>
      </w:r>
    </w:p>
    <w:p w:rsidR="00A439ED" w:rsidRPr="00A439ED" w:rsidRDefault="002D3A8A" w:rsidP="00E17A19">
      <w:pPr>
        <w:tabs>
          <w:tab w:val="left" w:pos="-1080"/>
          <w:tab w:val="left" w:pos="2160"/>
        </w:tabs>
        <w:ind w:left="2160" w:hanging="720"/>
        <w:rPr>
          <w:rFonts w:ascii="Arial" w:hAnsi="Arial" w:cs="Arial"/>
        </w:rPr>
      </w:pPr>
      <w:r>
        <w:rPr>
          <w:rFonts w:ascii="Arial" w:hAnsi="Arial" w:cs="Arial"/>
        </w:rPr>
        <w:t>4.</w:t>
      </w:r>
      <w:r w:rsidR="00E17A19">
        <w:rPr>
          <w:rFonts w:ascii="Arial" w:hAnsi="Arial" w:cs="Arial"/>
        </w:rPr>
        <w:tab/>
      </w:r>
      <w:r w:rsidR="00A439ED" w:rsidRPr="00A439ED">
        <w:rPr>
          <w:rFonts w:ascii="Arial" w:hAnsi="Arial" w:cs="Arial"/>
        </w:rPr>
        <w:t>Be able to identify the purpose of a Value Reporting Endorsement</w:t>
      </w:r>
      <w:r w:rsidR="0093112A">
        <w:rPr>
          <w:rFonts w:ascii="Arial" w:hAnsi="Arial" w:cs="Arial"/>
        </w:rPr>
        <w:t xml:space="preserve"> and </w:t>
      </w:r>
      <w:r w:rsidR="00A439ED" w:rsidRPr="00A439ED">
        <w:rPr>
          <w:rFonts w:ascii="Arial" w:hAnsi="Arial" w:cs="Arial"/>
        </w:rPr>
        <w:t>know that the Value Reporting Form may be used to modify the insurance provided by the Building and Personal Property</w:t>
      </w:r>
      <w:r w:rsidR="00E17A19">
        <w:rPr>
          <w:rFonts w:ascii="Arial" w:hAnsi="Arial" w:cs="Arial"/>
        </w:rPr>
        <w:t xml:space="preserve"> </w:t>
      </w:r>
      <w:r>
        <w:rPr>
          <w:rFonts w:ascii="Arial" w:hAnsi="Arial" w:cs="Arial"/>
        </w:rPr>
        <w:t>C</w:t>
      </w:r>
      <w:r w:rsidR="00A439ED" w:rsidRPr="00A439ED">
        <w:rPr>
          <w:rFonts w:ascii="Arial" w:hAnsi="Arial" w:cs="Arial"/>
        </w:rPr>
        <w:t>overage Form</w:t>
      </w:r>
      <w:r w:rsidR="0093112A">
        <w:rPr>
          <w:rFonts w:ascii="Arial" w:hAnsi="Arial" w:cs="Arial"/>
        </w:rPr>
        <w:t>s</w:t>
      </w:r>
      <w:r w:rsidR="00F91C3B">
        <w:rPr>
          <w:rFonts w:ascii="Arial" w:hAnsi="Arial" w:cs="Arial"/>
        </w:rPr>
        <w:t>.</w:t>
      </w:r>
    </w:p>
    <w:p w:rsidR="00A439ED" w:rsidRPr="0063140B" w:rsidRDefault="002D3A8A" w:rsidP="0063140B">
      <w:pPr>
        <w:ind w:left="2160" w:hanging="720"/>
        <w:rPr>
          <w:rFonts w:ascii="Arial" w:hAnsi="Arial" w:cs="Arial"/>
        </w:rPr>
      </w:pPr>
      <w:r w:rsidRPr="0063140B">
        <w:rPr>
          <w:rFonts w:ascii="Arial" w:hAnsi="Arial" w:cs="Arial"/>
        </w:rPr>
        <w:t>5.</w:t>
      </w:r>
      <w:r w:rsidR="00A439ED" w:rsidRPr="0063140B">
        <w:rPr>
          <w:rFonts w:ascii="Arial" w:hAnsi="Arial" w:cs="Arial"/>
        </w:rPr>
        <w:tab/>
        <w:t>Be able to recognize:</w:t>
      </w:r>
    </w:p>
    <w:p w:rsidR="00A439ED" w:rsidRPr="0063140B" w:rsidRDefault="002D3A8A" w:rsidP="0063140B">
      <w:pPr>
        <w:ind w:left="2880" w:hanging="720"/>
        <w:rPr>
          <w:rFonts w:ascii="Arial" w:hAnsi="Arial" w:cs="Arial"/>
        </w:rPr>
      </w:pPr>
      <w:r w:rsidRPr="0063140B">
        <w:rPr>
          <w:rFonts w:ascii="Arial" w:hAnsi="Arial" w:cs="Arial"/>
        </w:rPr>
        <w:t>a.</w:t>
      </w:r>
      <w:r w:rsidR="00A439ED" w:rsidRPr="0063140B">
        <w:rPr>
          <w:rFonts w:ascii="Arial" w:hAnsi="Arial" w:cs="Arial"/>
        </w:rPr>
        <w:tab/>
        <w:t>additional coverages;</w:t>
      </w:r>
    </w:p>
    <w:p w:rsidR="00A439ED" w:rsidRDefault="002D3A8A" w:rsidP="0063140B">
      <w:pPr>
        <w:ind w:left="2880" w:hanging="720"/>
        <w:rPr>
          <w:rFonts w:ascii="Arial" w:hAnsi="Arial" w:cs="Arial"/>
        </w:rPr>
      </w:pPr>
      <w:r w:rsidRPr="0063140B">
        <w:rPr>
          <w:rFonts w:ascii="Arial" w:hAnsi="Arial" w:cs="Arial"/>
        </w:rPr>
        <w:t>b.</w:t>
      </w:r>
      <w:r w:rsidR="00A439ED" w:rsidRPr="0063140B">
        <w:rPr>
          <w:rFonts w:ascii="Arial" w:hAnsi="Arial" w:cs="Arial"/>
        </w:rPr>
        <w:tab/>
        <w:t>coverage extensions</w:t>
      </w:r>
      <w:r w:rsidR="00EC2C26">
        <w:rPr>
          <w:rFonts w:ascii="Arial" w:hAnsi="Arial" w:cs="Arial"/>
        </w:rPr>
        <w:t xml:space="preserve"> and endorsements</w:t>
      </w:r>
      <w:r w:rsidR="00C05A9C">
        <w:rPr>
          <w:rFonts w:ascii="Arial" w:hAnsi="Arial" w:cs="Arial"/>
        </w:rPr>
        <w:t>; and,</w:t>
      </w:r>
    </w:p>
    <w:p w:rsidR="00EC2C26" w:rsidRPr="0063140B" w:rsidRDefault="00EC2C26" w:rsidP="0063140B">
      <w:pPr>
        <w:ind w:left="2880" w:hanging="720"/>
        <w:rPr>
          <w:rFonts w:ascii="Arial" w:hAnsi="Arial" w:cs="Arial"/>
        </w:rPr>
      </w:pPr>
      <w:r>
        <w:rPr>
          <w:rFonts w:ascii="Arial" w:hAnsi="Arial" w:cs="Arial"/>
        </w:rPr>
        <w:t xml:space="preserve">c. </w:t>
      </w:r>
      <w:r>
        <w:rPr>
          <w:rFonts w:ascii="Arial" w:hAnsi="Arial" w:cs="Arial"/>
        </w:rPr>
        <w:tab/>
      </w:r>
      <w:r w:rsidR="00C05A9C">
        <w:rPr>
          <w:rFonts w:ascii="Arial" w:hAnsi="Arial" w:cs="Arial"/>
        </w:rPr>
        <w:t>w</w:t>
      </w:r>
      <w:r>
        <w:rPr>
          <w:rFonts w:ascii="Arial" w:hAnsi="Arial" w:cs="Arial"/>
        </w:rPr>
        <w:t>arranties</w:t>
      </w:r>
      <w:r w:rsidR="00F91C3B">
        <w:rPr>
          <w:rFonts w:ascii="Arial" w:hAnsi="Arial" w:cs="Arial"/>
        </w:rPr>
        <w:t>.</w:t>
      </w:r>
    </w:p>
    <w:p w:rsidR="00A439ED" w:rsidRPr="00A439ED" w:rsidRDefault="002D3A8A" w:rsidP="00E17A19">
      <w:pPr>
        <w:tabs>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sidRPr="002D3A8A">
        <w:rPr>
          <w:rFonts w:ascii="Arial" w:hAnsi="Arial" w:cs="Arial"/>
          <w:color w:val="000000"/>
        </w:rPr>
        <w:t>6.</w:t>
      </w:r>
      <w:r w:rsidR="00A439ED" w:rsidRPr="00A439ED">
        <w:rPr>
          <w:rFonts w:ascii="Arial" w:hAnsi="Arial" w:cs="Arial"/>
          <w:i/>
          <w:color w:val="000000"/>
        </w:rPr>
        <w:tab/>
      </w:r>
      <w:r w:rsidR="00A439ED" w:rsidRPr="00A439ED">
        <w:rPr>
          <w:rFonts w:ascii="Arial" w:hAnsi="Arial" w:cs="Arial"/>
          <w:color w:val="000000"/>
        </w:rPr>
        <w:t xml:space="preserve">Under Loss Conditions </w:t>
      </w:r>
      <w:r w:rsidR="00A439ED" w:rsidRPr="00A439ED">
        <w:rPr>
          <w:rFonts w:ascii="Arial" w:hAnsi="Arial" w:cs="Arial"/>
          <w:color w:val="000000"/>
        </w:rPr>
        <w:noBreakHyphen/>
        <w:t xml:space="preserve"> Vacancy</w:t>
      </w:r>
      <w:r w:rsidR="00A439ED" w:rsidRPr="00A439ED">
        <w:rPr>
          <w:rFonts w:ascii="Arial" w:hAnsi="Arial" w:cs="Arial"/>
          <w:i/>
          <w:color w:val="000000"/>
        </w:rPr>
        <w:t xml:space="preserve">, </w:t>
      </w:r>
      <w:r w:rsidR="00A439ED" w:rsidRPr="00A439ED">
        <w:rPr>
          <w:rFonts w:ascii="Arial" w:hAnsi="Arial" w:cs="Arial"/>
          <w:color w:val="000000"/>
        </w:rPr>
        <w:t>be able to recognize:</w:t>
      </w:r>
    </w:p>
    <w:p w:rsidR="00A439ED" w:rsidRPr="00A439ED" w:rsidRDefault="002D3A8A" w:rsidP="00E17A19">
      <w:pPr>
        <w:tabs>
          <w:tab w:val="left" w:pos="216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t>the definition of</w:t>
      </w:r>
      <w:r w:rsidR="00A439ED" w:rsidRPr="00A439ED">
        <w:rPr>
          <w:rFonts w:ascii="Arial" w:hAnsi="Arial" w:cs="Arial"/>
          <w:i/>
          <w:color w:val="000000"/>
        </w:rPr>
        <w:t xml:space="preserve"> </w:t>
      </w:r>
      <w:r w:rsidR="00A439ED" w:rsidRPr="00A439ED">
        <w:rPr>
          <w:rFonts w:ascii="Arial" w:hAnsi="Arial" w:cs="Arial"/>
          <w:color w:val="000000"/>
        </w:rPr>
        <w:t xml:space="preserve">vacancy; </w:t>
      </w:r>
      <w:r w:rsidR="00A439ED" w:rsidRPr="00A439ED">
        <w:rPr>
          <w:rFonts w:ascii="Arial" w:hAnsi="Arial" w:cs="Arial"/>
        </w:rPr>
        <w:t>and understand the definition for the tenancy of the vacancy</w:t>
      </w:r>
      <w:r w:rsidR="00D77486">
        <w:rPr>
          <w:rFonts w:ascii="Arial" w:hAnsi="Arial" w:cs="Arial"/>
        </w:rPr>
        <w:t xml:space="preserve"> (</w:t>
      </w:r>
      <w:r w:rsidR="00A439ED" w:rsidRPr="00A439ED">
        <w:rPr>
          <w:rFonts w:ascii="Arial" w:hAnsi="Arial" w:cs="Arial"/>
        </w:rPr>
        <w:t>e.g.</w:t>
      </w:r>
      <w:r w:rsidR="005A33ED">
        <w:rPr>
          <w:rFonts w:ascii="Arial" w:hAnsi="Arial" w:cs="Arial"/>
        </w:rPr>
        <w:t>,</w:t>
      </w:r>
      <w:r w:rsidR="00A439ED" w:rsidRPr="00A439ED">
        <w:rPr>
          <w:rFonts w:ascii="Arial" w:hAnsi="Arial" w:cs="Arial"/>
        </w:rPr>
        <w:t xml:space="preserve"> know that a building is considered vacant when there is insufficient business personal property present to conduct customary operations and/or 70 percent of the total square footage is not rented or used to conduct customary operations</w:t>
      </w:r>
      <w:r w:rsidR="00D77486">
        <w:rPr>
          <w:rFonts w:ascii="Arial" w:hAnsi="Arial" w:cs="Arial"/>
        </w:rPr>
        <w:t>)</w:t>
      </w:r>
      <w:r w:rsidR="00A439ED" w:rsidRPr="00E45F01">
        <w:rPr>
          <w:rFonts w:ascii="Arial" w:hAnsi="Arial" w:cs="Arial"/>
        </w:rPr>
        <w:t>;</w:t>
      </w:r>
    </w:p>
    <w:p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i/>
          <w:color w:val="000000"/>
        </w:rPr>
        <w:tab/>
      </w:r>
      <w:r w:rsidR="00A439ED" w:rsidRPr="00A439ED">
        <w:rPr>
          <w:rFonts w:ascii="Arial" w:hAnsi="Arial" w:cs="Arial"/>
          <w:color w:val="000000"/>
        </w:rPr>
        <w:t xml:space="preserve">what effect this condition has on the </w:t>
      </w:r>
      <w:r w:rsidR="0093112A">
        <w:rPr>
          <w:rFonts w:ascii="Arial" w:hAnsi="Arial" w:cs="Arial"/>
          <w:color w:val="000000"/>
        </w:rPr>
        <w:t>coverage</w:t>
      </w:r>
      <w:r w:rsidR="00A439ED" w:rsidRPr="00A439ED">
        <w:rPr>
          <w:rFonts w:ascii="Arial" w:hAnsi="Arial" w:cs="Arial"/>
          <w:color w:val="000000"/>
        </w:rPr>
        <w:t xml:space="preserve">; </w:t>
      </w:r>
      <w:r w:rsidR="00A439ED" w:rsidRPr="00A439ED">
        <w:rPr>
          <w:rFonts w:ascii="Arial" w:hAnsi="Arial" w:cs="Arial"/>
        </w:rPr>
        <w:t xml:space="preserve">and, </w:t>
      </w:r>
    </w:p>
    <w:p w:rsidR="00A439ED" w:rsidRPr="00A439ED" w:rsidRDefault="002D3A8A" w:rsidP="00E17A19">
      <w:pPr>
        <w:tabs>
          <w:tab w:val="left" w:pos="2160"/>
          <w:tab w:val="left" w:pos="2880"/>
          <w:tab w:val="left" w:pos="3780"/>
          <w:tab w:val="left" w:pos="41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c.</w:t>
      </w:r>
      <w:r w:rsidR="00A439ED" w:rsidRPr="00A439ED">
        <w:rPr>
          <w:rFonts w:ascii="Arial" w:hAnsi="Arial" w:cs="Arial"/>
          <w:color w:val="000000"/>
        </w:rPr>
        <w:tab/>
        <w:t>the effects of attaching a vacancy permit to a policy</w:t>
      </w:r>
      <w:r w:rsidR="00C05A9C">
        <w:rPr>
          <w:rFonts w:ascii="Arial" w:hAnsi="Arial" w:cs="Arial"/>
          <w:color w:val="000000"/>
        </w:rPr>
        <w:t>.</w:t>
      </w:r>
    </w:p>
    <w:p w:rsidR="00A439ED" w:rsidRPr="00A439ED" w:rsidRDefault="002D3A8A" w:rsidP="002D3A8A">
      <w:pPr>
        <w:tabs>
          <w:tab w:val="left" w:pos="720"/>
          <w:tab w:val="left" w:pos="144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0" w:hanging="540"/>
        <w:rPr>
          <w:rFonts w:ascii="Arial" w:hAnsi="Arial" w:cs="Arial"/>
          <w:color w:val="000000"/>
        </w:rPr>
      </w:pPr>
      <w:r>
        <w:rPr>
          <w:rFonts w:ascii="Arial" w:hAnsi="Arial" w:cs="Arial"/>
          <w:color w:val="000000"/>
        </w:rPr>
        <w:t>7.</w:t>
      </w:r>
      <w:r w:rsidR="00A439ED" w:rsidRPr="00A439ED">
        <w:rPr>
          <w:rFonts w:ascii="Arial" w:hAnsi="Arial" w:cs="Arial"/>
          <w:color w:val="000000"/>
        </w:rPr>
        <w:tab/>
      </w:r>
      <w:r>
        <w:rPr>
          <w:rFonts w:ascii="Arial" w:hAnsi="Arial" w:cs="Arial"/>
          <w:color w:val="000000"/>
        </w:rPr>
        <w:t>Coinsurance</w:t>
      </w:r>
      <w:r w:rsidR="00A439ED" w:rsidRPr="00A439ED">
        <w:rPr>
          <w:rFonts w:ascii="Arial" w:hAnsi="Arial" w:cs="Arial"/>
          <w:color w:val="000000"/>
        </w:rPr>
        <w:t>:</w:t>
      </w:r>
    </w:p>
    <w:p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A439ED" w:rsidRPr="00A439ED">
        <w:rPr>
          <w:rFonts w:ascii="Arial" w:hAnsi="Arial" w:cs="Arial"/>
          <w:color w:val="000000"/>
        </w:rPr>
        <w:tab/>
        <w:t>identify reasons for coinsurance (</w:t>
      </w:r>
      <w:r w:rsidR="00D6686C">
        <w:rPr>
          <w:rFonts w:ascii="Arial" w:hAnsi="Arial" w:cs="Arial"/>
          <w:color w:val="000000"/>
        </w:rPr>
        <w:t xml:space="preserve">i.e., </w:t>
      </w:r>
      <w:r w:rsidR="00A439ED" w:rsidRPr="00A439ED">
        <w:rPr>
          <w:rFonts w:ascii="Arial" w:hAnsi="Arial" w:cs="Arial"/>
          <w:color w:val="000000"/>
        </w:rPr>
        <w:t>advantages / disadvantages to the insured);</w:t>
      </w:r>
    </w:p>
    <w:p w:rsidR="00A439ED" w:rsidRPr="00A439ED" w:rsidRDefault="002D3A8A" w:rsidP="00E17A19">
      <w:pPr>
        <w:tabs>
          <w:tab w:val="left" w:pos="720"/>
          <w:tab w:val="left" w:pos="1440"/>
          <w:tab w:val="left" w:pos="2880"/>
          <w:tab w:val="left" w:pos="37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A439ED" w:rsidRPr="00A439ED">
        <w:rPr>
          <w:rFonts w:ascii="Arial" w:hAnsi="Arial" w:cs="Arial"/>
          <w:color w:val="000000"/>
        </w:rPr>
        <w:tab/>
        <w:t xml:space="preserve">apply </w:t>
      </w:r>
      <w:r w:rsidR="00C05A9C">
        <w:rPr>
          <w:rFonts w:ascii="Arial" w:hAnsi="Arial" w:cs="Arial"/>
          <w:color w:val="000000"/>
        </w:rPr>
        <w:t>coinsurance to a described loss; and,</w:t>
      </w:r>
    </w:p>
    <w:p w:rsidR="00BC5E84" w:rsidRPr="00147B97" w:rsidRDefault="002D3A8A" w:rsidP="00147B97">
      <w:pPr>
        <w:tabs>
          <w:tab w:val="left" w:pos="-1080"/>
          <w:tab w:val="left" w:pos="3240"/>
        </w:tabs>
        <w:ind w:left="2880" w:hanging="720"/>
        <w:rPr>
          <w:rFonts w:ascii="Arial" w:hAnsi="Arial" w:cs="Arial"/>
        </w:rPr>
      </w:pPr>
      <w:r>
        <w:rPr>
          <w:rFonts w:ascii="Arial" w:hAnsi="Arial" w:cs="Arial"/>
        </w:rPr>
        <w:lastRenderedPageBreak/>
        <w:t>c.</w:t>
      </w:r>
      <w:r w:rsidR="00E17A19">
        <w:rPr>
          <w:rFonts w:ascii="Arial" w:hAnsi="Arial" w:cs="Arial"/>
        </w:rPr>
        <w:tab/>
      </w:r>
      <w:r>
        <w:rPr>
          <w:rFonts w:ascii="Arial" w:hAnsi="Arial" w:cs="Arial"/>
        </w:rPr>
        <w:t>b</w:t>
      </w:r>
      <w:r w:rsidR="00A439ED" w:rsidRPr="00A439ED">
        <w:rPr>
          <w:rFonts w:ascii="Arial" w:hAnsi="Arial" w:cs="Arial"/>
        </w:rPr>
        <w:t>e able to recognize for coinsurance purposes, the fair market value</w:t>
      </w:r>
      <w:r w:rsidR="00E17A19">
        <w:rPr>
          <w:rFonts w:ascii="Arial" w:hAnsi="Arial" w:cs="Arial"/>
        </w:rPr>
        <w:t xml:space="preserve"> </w:t>
      </w:r>
      <w:r w:rsidR="00A439ED" w:rsidRPr="00A439ED">
        <w:rPr>
          <w:rFonts w:ascii="Arial" w:hAnsi="Arial" w:cs="Arial"/>
        </w:rPr>
        <w:t>may be</w:t>
      </w:r>
      <w:r w:rsidR="00A439ED" w:rsidRPr="00E45F01">
        <w:rPr>
          <w:rFonts w:ascii="Arial" w:hAnsi="Arial" w:cs="Arial"/>
          <w:sz w:val="20"/>
        </w:rPr>
        <w:t xml:space="preserve"> </w:t>
      </w:r>
      <w:r w:rsidR="00A439ED" w:rsidRPr="00A439ED">
        <w:rPr>
          <w:rFonts w:ascii="Arial" w:hAnsi="Arial" w:cs="Arial"/>
        </w:rPr>
        <w:t>used to determine the actual cash value of a commercial building.</w:t>
      </w:r>
    </w:p>
    <w:p w:rsidR="00A439ED" w:rsidRPr="00A439ED" w:rsidRDefault="002D3A8A" w:rsidP="002D3A8A">
      <w:pPr>
        <w:widowControl w:val="0"/>
        <w:tabs>
          <w:tab w:val="left" w:pos="-1080"/>
          <w:tab w:val="left" w:pos="2160"/>
        </w:tabs>
        <w:ind w:left="1440" w:firstLine="0"/>
        <w:rPr>
          <w:rFonts w:ascii="Arial" w:hAnsi="Arial"/>
          <w:color w:val="000000"/>
          <w:u w:val="single"/>
        </w:rPr>
      </w:pPr>
      <w:r>
        <w:rPr>
          <w:rFonts w:ascii="Arial" w:hAnsi="Arial"/>
          <w:color w:val="000000"/>
        </w:rPr>
        <w:t>8.</w:t>
      </w:r>
      <w:r>
        <w:rPr>
          <w:rFonts w:ascii="Arial" w:hAnsi="Arial"/>
          <w:color w:val="000000"/>
        </w:rPr>
        <w:tab/>
      </w:r>
      <w:r w:rsidR="00A439ED" w:rsidRPr="00A439ED">
        <w:rPr>
          <w:rFonts w:ascii="Arial" w:hAnsi="Arial"/>
          <w:color w:val="000000"/>
        </w:rPr>
        <w:t>Causes of Loss Form(s)</w:t>
      </w:r>
    </w:p>
    <w:p w:rsidR="00A439ED" w:rsidRPr="00A439ED" w:rsidRDefault="00E17A19" w:rsidP="00E17A19">
      <w:pPr>
        <w:tabs>
          <w:tab w:val="left" w:pos="720"/>
          <w:tab w:val="left" w:pos="144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a</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Be able to identify the purpose of the Basic, Broad, and Special Causes of Loss Forms and the major differences between the perils insured</w:t>
      </w:r>
      <w:r w:rsidR="00C05A9C">
        <w:rPr>
          <w:rFonts w:ascii="Arial" w:hAnsi="Arial"/>
          <w:color w:val="000000"/>
        </w:rPr>
        <w:t>;</w:t>
      </w:r>
    </w:p>
    <w:p w:rsidR="00A439ED" w:rsidRPr="00A439ED" w:rsidRDefault="00E17A19" w:rsidP="0011769D">
      <w:pPr>
        <w:tabs>
          <w:tab w:val="left" w:pos="720"/>
          <w:tab w:val="left" w:pos="1440"/>
          <w:tab w:val="left" w:pos="28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olor w:val="000000"/>
        </w:rPr>
      </w:pPr>
      <w:r>
        <w:rPr>
          <w:rFonts w:ascii="Arial" w:hAnsi="Arial"/>
          <w:color w:val="000000"/>
        </w:rPr>
        <w:t>b</w:t>
      </w:r>
      <w:r w:rsidR="00A439ED" w:rsidRPr="00A439ED">
        <w:rPr>
          <w:rFonts w:ascii="Arial" w:hAnsi="Arial"/>
          <w:color w:val="000000"/>
        </w:rPr>
        <w:t>.</w:t>
      </w:r>
      <w:r w:rsidR="00A439ED" w:rsidRPr="00A439ED">
        <w:rPr>
          <w:rFonts w:ascii="Arial" w:hAnsi="Arial"/>
          <w:color w:val="000000"/>
        </w:rPr>
        <w:tab/>
        <w:t xml:space="preserve">Be able to apply the effect of the exclusion that eliminates concurrent causation </w:t>
      </w:r>
      <w:r w:rsidR="00C05A9C">
        <w:rPr>
          <w:rFonts w:ascii="Arial" w:hAnsi="Arial"/>
          <w:color w:val="000000"/>
        </w:rPr>
        <w:t>from applying to certain perils;</w:t>
      </w:r>
    </w:p>
    <w:p w:rsidR="00A439ED" w:rsidRPr="00A439ED" w:rsidRDefault="00E17A19" w:rsidP="0011769D">
      <w:pPr>
        <w:widowControl w:val="0"/>
        <w:tabs>
          <w:tab w:val="left" w:pos="-1080"/>
          <w:tab w:val="left" w:pos="2880"/>
          <w:tab w:val="left" w:pos="3060"/>
        </w:tabs>
        <w:ind w:left="2880" w:hanging="720"/>
        <w:rPr>
          <w:rFonts w:ascii="Arial" w:hAnsi="Arial"/>
        </w:rPr>
      </w:pPr>
      <w:r>
        <w:rPr>
          <w:rFonts w:ascii="Arial" w:hAnsi="Arial"/>
          <w:color w:val="000000"/>
        </w:rPr>
        <w:t>c</w:t>
      </w:r>
      <w:r w:rsidR="00A439ED" w:rsidRPr="00A439ED">
        <w:rPr>
          <w:rFonts w:ascii="Arial" w:hAnsi="Arial"/>
          <w:color w:val="000000"/>
        </w:rPr>
        <w:t>.</w:t>
      </w:r>
      <w:r w:rsidR="00A439ED" w:rsidRPr="00A439ED">
        <w:rPr>
          <w:rFonts w:ascii="Arial" w:hAnsi="Arial"/>
          <w:color w:val="000000"/>
        </w:rPr>
        <w:tab/>
      </w:r>
      <w:r w:rsidR="00A00268" w:rsidRPr="00A439ED">
        <w:rPr>
          <w:rFonts w:ascii="Arial" w:hAnsi="Arial"/>
          <w:color w:val="000000"/>
        </w:rPr>
        <w:t xml:space="preserve">Be able to recognize situations in which the rights of a mortgage holder </w:t>
      </w:r>
      <w:r w:rsidR="00EC2C26">
        <w:rPr>
          <w:rFonts w:ascii="Arial" w:hAnsi="Arial"/>
          <w:color w:val="000000"/>
        </w:rPr>
        <w:t xml:space="preserve">or loss payee </w:t>
      </w:r>
      <w:r w:rsidR="00A00268" w:rsidRPr="00A439ED">
        <w:rPr>
          <w:rFonts w:ascii="Arial" w:hAnsi="Arial"/>
          <w:color w:val="000000"/>
        </w:rPr>
        <w:t>are protected, even if an insured'</w:t>
      </w:r>
      <w:r w:rsidR="00C05A9C">
        <w:rPr>
          <w:rFonts w:ascii="Arial" w:hAnsi="Arial"/>
          <w:color w:val="000000"/>
        </w:rPr>
        <w:t xml:space="preserve">s claim is denied; and, </w:t>
      </w:r>
    </w:p>
    <w:p w:rsidR="00A439ED" w:rsidRPr="00A439ED" w:rsidRDefault="00E17A19" w:rsidP="0011769D">
      <w:pPr>
        <w:widowControl w:val="0"/>
        <w:tabs>
          <w:tab w:val="left" w:pos="-1080"/>
          <w:tab w:val="left" w:pos="2880"/>
          <w:tab w:val="left" w:pos="3060"/>
        </w:tabs>
        <w:ind w:left="2880" w:hanging="720"/>
        <w:rPr>
          <w:rFonts w:ascii="Arial" w:hAnsi="Arial"/>
          <w:caps/>
          <w:snapToGrid/>
          <w:u w:val="single"/>
        </w:rPr>
      </w:pPr>
      <w:r>
        <w:rPr>
          <w:rFonts w:ascii="Arial" w:hAnsi="Arial"/>
          <w:snapToGrid/>
        </w:rPr>
        <w:t>d</w:t>
      </w:r>
      <w:r w:rsidR="00A439ED" w:rsidRPr="00A439ED">
        <w:rPr>
          <w:rFonts w:ascii="Arial" w:hAnsi="Arial"/>
          <w:snapToGrid/>
        </w:rPr>
        <w:t>.</w:t>
      </w:r>
      <w:r w:rsidR="00A439ED" w:rsidRPr="00A439ED">
        <w:rPr>
          <w:rFonts w:ascii="Arial" w:hAnsi="Arial"/>
          <w:snapToGrid/>
        </w:rPr>
        <w:tab/>
        <w:t>Know that most of the exclusions are contained in the Causes of Loss Form(s) of the Commercial Property policy.</w:t>
      </w:r>
    </w:p>
    <w:p w:rsidR="00A439ED" w:rsidRPr="00A439ED" w:rsidRDefault="00E17A19" w:rsidP="00E17A19">
      <w:pPr>
        <w:tabs>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0" w:hanging="720"/>
        <w:rPr>
          <w:rFonts w:ascii="Arial" w:hAnsi="Arial"/>
          <w:color w:val="000000"/>
        </w:rPr>
      </w:pPr>
      <w:r>
        <w:rPr>
          <w:rFonts w:ascii="Arial" w:hAnsi="Arial"/>
          <w:color w:val="000000"/>
        </w:rPr>
        <w:t>i.</w:t>
      </w:r>
      <w:r w:rsidR="00A439ED" w:rsidRPr="00A439ED">
        <w:rPr>
          <w:rFonts w:ascii="Arial" w:hAnsi="Arial"/>
          <w:color w:val="000000"/>
        </w:rPr>
        <w:tab/>
        <w:t xml:space="preserve">In the Causes of Loss coverage part(s), Section B </w:t>
      </w:r>
      <w:r w:rsidR="00A439ED" w:rsidRPr="00A439ED">
        <w:rPr>
          <w:rFonts w:ascii="Arial" w:hAnsi="Arial"/>
          <w:color w:val="000000"/>
        </w:rPr>
        <w:noBreakHyphen/>
        <w:t xml:space="preserve"> Exclusions</w:t>
      </w:r>
      <w:r w:rsidR="00A439ED" w:rsidRPr="00A439ED">
        <w:rPr>
          <w:rFonts w:ascii="Arial" w:hAnsi="Arial"/>
          <w:i/>
          <w:color w:val="000000"/>
        </w:rPr>
        <w:t>,</w:t>
      </w:r>
      <w:r w:rsidR="00A439ED" w:rsidRPr="00A439ED">
        <w:rPr>
          <w:rFonts w:ascii="Arial" w:hAnsi="Arial"/>
          <w:color w:val="000000"/>
        </w:rPr>
        <w:t xml:space="preserve"> be able to identify the following excluded loss causes:</w:t>
      </w:r>
    </w:p>
    <w:p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rPr>
      </w:pPr>
      <w:r w:rsidRPr="00A439ED">
        <w:rPr>
          <w:rFonts w:ascii="Arial" w:hAnsi="Arial"/>
          <w:color w:val="000000"/>
        </w:rPr>
        <w:t>1)</w:t>
      </w:r>
      <w:r w:rsidRPr="00A439ED">
        <w:rPr>
          <w:rFonts w:ascii="Arial" w:hAnsi="Arial"/>
          <w:color w:val="000000"/>
        </w:rPr>
        <w:tab/>
        <w:t>ordinance or law;</w:t>
      </w:r>
    </w:p>
    <w:p w:rsidR="00A439ED" w:rsidRPr="00A439ED" w:rsidRDefault="00A439ED" w:rsidP="00E17A19">
      <w:pPr>
        <w:tabs>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olor w:val="000000"/>
          <w:u w:val="single"/>
        </w:rPr>
      </w:pPr>
      <w:r w:rsidRPr="00A439ED">
        <w:rPr>
          <w:rFonts w:ascii="Arial" w:hAnsi="Arial"/>
          <w:color w:val="000000"/>
        </w:rPr>
        <w:t>2)</w:t>
      </w:r>
      <w:r w:rsidRPr="00A439ED">
        <w:rPr>
          <w:rFonts w:ascii="Arial" w:hAnsi="Arial"/>
          <w:color w:val="000000"/>
        </w:rPr>
        <w:tab/>
        <w:t>earth movement</w:t>
      </w:r>
      <w:r w:rsidR="00D77486">
        <w:rPr>
          <w:rFonts w:ascii="Arial" w:hAnsi="Arial"/>
          <w:color w:val="000000"/>
        </w:rPr>
        <w:t xml:space="preserve"> (</w:t>
      </w:r>
      <w:r w:rsidRPr="00A439ED">
        <w:rPr>
          <w:rFonts w:ascii="Arial" w:hAnsi="Arial"/>
        </w:rPr>
        <w:t>e.g.</w:t>
      </w:r>
      <w:r w:rsidR="00D77486">
        <w:rPr>
          <w:rFonts w:ascii="Arial" w:hAnsi="Arial"/>
        </w:rPr>
        <w:t>,</w:t>
      </w:r>
      <w:r w:rsidRPr="00A439ED">
        <w:rPr>
          <w:rFonts w:ascii="Arial" w:hAnsi="Arial"/>
        </w:rPr>
        <w:t xml:space="preserve"> know that the earth movement exclusion applies to landslides, mine subsidence and earth tremors caused by a volcanic eruption</w:t>
      </w:r>
      <w:r w:rsidR="00D77486">
        <w:rPr>
          <w:rFonts w:ascii="Arial" w:hAnsi="Arial"/>
        </w:rPr>
        <w:t>)</w:t>
      </w:r>
      <w:r w:rsidRPr="00A439ED">
        <w:rPr>
          <w:rFonts w:ascii="Arial" w:hAnsi="Arial"/>
        </w:rPr>
        <w:t>; and,</w:t>
      </w:r>
    </w:p>
    <w:p w:rsidR="00A439ED" w:rsidRPr="00A439ED" w:rsidRDefault="00A439ED" w:rsidP="00E17A19">
      <w:pPr>
        <w:widowControl w:val="0"/>
        <w:tabs>
          <w:tab w:val="left" w:pos="-1080"/>
          <w:tab w:val="left" w:pos="4320"/>
        </w:tabs>
        <w:ind w:left="4320" w:hanging="720"/>
        <w:rPr>
          <w:rFonts w:ascii="Arial" w:hAnsi="Arial"/>
          <w:caps/>
          <w:u w:val="single"/>
        </w:rPr>
      </w:pPr>
      <w:r w:rsidRPr="00A439ED">
        <w:rPr>
          <w:rFonts w:ascii="Arial" w:hAnsi="Arial"/>
          <w:color w:val="000000"/>
        </w:rPr>
        <w:t>3)</w:t>
      </w:r>
      <w:r w:rsidRPr="00A439ED">
        <w:rPr>
          <w:rFonts w:ascii="Arial" w:hAnsi="Arial"/>
          <w:color w:val="000000"/>
        </w:rPr>
        <w:tab/>
        <w:t>water</w:t>
      </w:r>
      <w:r w:rsidR="00D77486">
        <w:rPr>
          <w:rFonts w:ascii="Arial" w:hAnsi="Arial"/>
          <w:color w:val="000000"/>
        </w:rPr>
        <w:t xml:space="preserve"> (</w:t>
      </w:r>
      <w:r w:rsidRPr="00A439ED">
        <w:rPr>
          <w:rFonts w:ascii="Arial" w:hAnsi="Arial"/>
        </w:rPr>
        <w:t>e.g.</w:t>
      </w:r>
      <w:r w:rsidR="005A33ED">
        <w:rPr>
          <w:rFonts w:ascii="Arial" w:hAnsi="Arial"/>
        </w:rPr>
        <w:t>,</w:t>
      </w:r>
      <w:r w:rsidRPr="00A439ED">
        <w:rPr>
          <w:rFonts w:ascii="Arial" w:hAnsi="Arial"/>
        </w:rPr>
        <w:t xml:space="preserve"> know the water damage exclusion in the Causes of Loss Special Form applies to sewer backup, tidal waves, and flood</w:t>
      </w:r>
      <w:r w:rsidR="00D77486">
        <w:rPr>
          <w:rFonts w:ascii="Arial" w:hAnsi="Arial"/>
        </w:rPr>
        <w:t>)</w:t>
      </w:r>
      <w:r w:rsidRPr="00A439ED">
        <w:rPr>
          <w:rFonts w:ascii="Arial" w:hAnsi="Arial"/>
        </w:rPr>
        <w:t>.</w:t>
      </w:r>
    </w:p>
    <w:p w:rsidR="00E17A19" w:rsidRDefault="00EC2C26" w:rsidP="00E17A19">
      <w:pPr>
        <w:ind w:left="1440" w:firstLine="0"/>
        <w:rPr>
          <w:rFonts w:ascii="Arial" w:hAnsi="Arial"/>
          <w:color w:val="000000"/>
        </w:rPr>
      </w:pPr>
      <w:r>
        <w:rPr>
          <w:rFonts w:ascii="Arial" w:hAnsi="Arial"/>
          <w:color w:val="000000"/>
        </w:rPr>
        <w:t xml:space="preserve">9. </w:t>
      </w:r>
      <w:r>
        <w:rPr>
          <w:rFonts w:ascii="Arial" w:hAnsi="Arial"/>
          <w:color w:val="000000"/>
        </w:rPr>
        <w:tab/>
      </w:r>
      <w:r w:rsidR="004161B0">
        <w:rPr>
          <w:rFonts w:ascii="Arial" w:hAnsi="Arial"/>
          <w:color w:val="000000"/>
        </w:rPr>
        <w:t>Additional</w:t>
      </w:r>
      <w:r>
        <w:rPr>
          <w:rFonts w:ascii="Arial" w:hAnsi="Arial"/>
          <w:color w:val="000000"/>
        </w:rPr>
        <w:t xml:space="preserve"> Coverages</w:t>
      </w:r>
    </w:p>
    <w:p w:rsidR="00EC2C26" w:rsidRDefault="00EC2C26" w:rsidP="005A33ED">
      <w:pPr>
        <w:ind w:left="2160" w:firstLine="0"/>
        <w:rPr>
          <w:rFonts w:ascii="Arial" w:hAnsi="Arial"/>
          <w:color w:val="000000"/>
        </w:rPr>
      </w:pPr>
      <w:r>
        <w:rPr>
          <w:rFonts w:ascii="Arial" w:hAnsi="Arial"/>
          <w:color w:val="000000"/>
        </w:rPr>
        <w:t>a.</w:t>
      </w:r>
      <w:r>
        <w:rPr>
          <w:rFonts w:ascii="Arial" w:hAnsi="Arial"/>
          <w:color w:val="000000"/>
        </w:rPr>
        <w:tab/>
        <w:t>Be able to identify examples of Additional Coverages such as</w:t>
      </w:r>
    </w:p>
    <w:p w:rsidR="00EC2C26" w:rsidRDefault="00EC2C26" w:rsidP="005A33ED">
      <w:pPr>
        <w:ind w:left="2880" w:firstLine="0"/>
        <w:rPr>
          <w:rFonts w:ascii="Arial" w:hAnsi="Arial"/>
          <w:color w:val="000000"/>
        </w:rPr>
      </w:pPr>
      <w:r>
        <w:rPr>
          <w:rFonts w:ascii="Arial" w:hAnsi="Arial"/>
          <w:color w:val="000000"/>
        </w:rPr>
        <w:t>i.</w:t>
      </w:r>
      <w:r>
        <w:rPr>
          <w:rFonts w:ascii="Arial" w:hAnsi="Arial"/>
          <w:color w:val="000000"/>
        </w:rPr>
        <w:tab/>
        <w:t>Debris removal</w:t>
      </w:r>
      <w:r w:rsidR="00C05A9C">
        <w:rPr>
          <w:rFonts w:ascii="Arial" w:hAnsi="Arial"/>
          <w:color w:val="000000"/>
        </w:rPr>
        <w:t>; and,</w:t>
      </w:r>
    </w:p>
    <w:p w:rsidR="00EC2C26" w:rsidRDefault="00EC2C26" w:rsidP="005A33ED">
      <w:pPr>
        <w:ind w:left="2880" w:firstLine="0"/>
        <w:rPr>
          <w:rFonts w:ascii="Arial" w:hAnsi="Arial"/>
          <w:color w:val="000000"/>
        </w:rPr>
      </w:pPr>
      <w:r>
        <w:rPr>
          <w:rFonts w:ascii="Arial" w:hAnsi="Arial"/>
          <w:color w:val="000000"/>
        </w:rPr>
        <w:t>ii.</w:t>
      </w:r>
      <w:r>
        <w:rPr>
          <w:rFonts w:ascii="Arial" w:hAnsi="Arial"/>
          <w:color w:val="000000"/>
        </w:rPr>
        <w:tab/>
        <w:t>Trees and shrubs</w:t>
      </w:r>
      <w:r w:rsidR="00C05A9C">
        <w:rPr>
          <w:rFonts w:ascii="Arial" w:hAnsi="Arial"/>
          <w:color w:val="000000"/>
        </w:rPr>
        <w:t>.</w:t>
      </w:r>
    </w:p>
    <w:p w:rsidR="00EC2C26" w:rsidRPr="0056553E" w:rsidRDefault="00EC2C26" w:rsidP="00E17A19">
      <w:pPr>
        <w:ind w:left="1440" w:firstLine="0"/>
        <w:rPr>
          <w:rFonts w:ascii="Arial" w:hAnsi="Arial"/>
          <w:color w:val="000000"/>
        </w:rPr>
      </w:pPr>
    </w:p>
    <w:p w:rsidR="00E17A19" w:rsidRPr="000D201A" w:rsidRDefault="00E17A19" w:rsidP="00552D74">
      <w:pPr>
        <w:numPr>
          <w:ilvl w:val="0"/>
          <w:numId w:val="140"/>
        </w:numPr>
        <w:ind w:left="720"/>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sidR="00CE5967">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8E5B1F" w:rsidRPr="0011769D" w:rsidRDefault="008E5B1F" w:rsidP="000C2E14">
      <w:pPr>
        <w:numPr>
          <w:ilvl w:val="0"/>
          <w:numId w:val="42"/>
        </w:numPr>
        <w:ind w:hanging="720"/>
        <w:rPr>
          <w:rFonts w:ascii="Arial" w:hAnsi="Arial"/>
          <w:b/>
          <w:color w:val="000000"/>
        </w:rPr>
      </w:pPr>
      <w:r w:rsidRPr="0011769D">
        <w:rPr>
          <w:rFonts w:ascii="Arial" w:hAnsi="Arial"/>
          <w:b/>
          <w:color w:val="000000"/>
        </w:rPr>
        <w:t>Commercial General Liability</w:t>
      </w:r>
      <w:r w:rsidR="00EF1F53" w:rsidRPr="003152F3">
        <w:rPr>
          <w:rFonts w:ascii="Arial" w:hAnsi="Arial" w:cs="Arial"/>
          <w:b/>
          <w:szCs w:val="24"/>
        </w:rPr>
        <w:t xml:space="preserve"> </w:t>
      </w:r>
      <w:r w:rsidR="00A36F04">
        <w:rPr>
          <w:rFonts w:ascii="Arial" w:hAnsi="Arial" w:cs="Arial"/>
          <w:b/>
          <w:szCs w:val="24"/>
        </w:rPr>
        <w:t>(CGL)</w:t>
      </w:r>
      <w:r w:rsidR="000152A3">
        <w:rPr>
          <w:rFonts w:ascii="Arial" w:hAnsi="Arial" w:cs="Arial"/>
          <w:b/>
          <w:szCs w:val="24"/>
        </w:rPr>
        <w:t xml:space="preserve"> </w:t>
      </w:r>
      <w:r w:rsidR="000152A3">
        <w:rPr>
          <w:rFonts w:ascii="Arial" w:hAnsi="Arial" w:cs="Arial"/>
          <w:szCs w:val="24"/>
        </w:rPr>
        <w:t>(2</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93112A" w:rsidRDefault="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11769D">
        <w:rPr>
          <w:rFonts w:ascii="Arial" w:hAnsi="Arial" w:cs="Arial"/>
          <w:color w:val="000000"/>
        </w:rPr>
        <w:t>.</w:t>
      </w:r>
      <w:r w:rsidR="00B3672F" w:rsidRPr="0011769D">
        <w:rPr>
          <w:rFonts w:ascii="Arial" w:hAnsi="Arial" w:cs="Arial"/>
          <w:color w:val="000000"/>
        </w:rPr>
        <w:tab/>
        <w:t>General Concepts</w:t>
      </w:r>
    </w:p>
    <w:p w:rsidR="00B3672F" w:rsidRPr="0011769D" w:rsidRDefault="0093112A" w:rsidP="005A33E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 xml:space="preserve">a. </w:t>
      </w:r>
      <w:r>
        <w:rPr>
          <w:rFonts w:ascii="Arial" w:hAnsi="Arial" w:cs="Arial"/>
          <w:color w:val="000000"/>
        </w:rPr>
        <w:tab/>
        <w:t>Be able to understand who is an insured and who may be an additional insured</w:t>
      </w:r>
      <w:r w:rsidR="00EC2C26">
        <w:rPr>
          <w:rFonts w:ascii="Arial" w:hAnsi="Arial" w:cs="Arial"/>
          <w:color w:val="000000"/>
        </w:rPr>
        <w:t xml:space="preserve"> or mortgagee</w:t>
      </w:r>
      <w:r w:rsidR="00C05A9C">
        <w:rPr>
          <w:rFonts w:ascii="Arial" w:hAnsi="Arial" w:cs="Arial"/>
          <w:color w:val="000000"/>
        </w:rPr>
        <w:t>;</w:t>
      </w:r>
    </w:p>
    <w:p w:rsidR="00B3672F" w:rsidRPr="0011769D" w:rsidRDefault="0093112A" w:rsidP="0011769D">
      <w:pPr>
        <w:tabs>
          <w:tab w:val="left" w:pos="288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11769D">
        <w:rPr>
          <w:rFonts w:ascii="Arial" w:hAnsi="Arial" w:cs="Arial"/>
          <w:color w:val="000000"/>
        </w:rPr>
        <w:t>.</w:t>
      </w:r>
      <w:r w:rsidR="00B3672F" w:rsidRPr="0011769D">
        <w:rPr>
          <w:rFonts w:ascii="Arial" w:hAnsi="Arial" w:cs="Arial"/>
          <w:color w:val="000000"/>
        </w:rPr>
        <w:tab/>
        <w:t>Be able to identify</w:t>
      </w:r>
      <w:r>
        <w:rPr>
          <w:rFonts w:ascii="Arial" w:hAnsi="Arial" w:cs="Arial"/>
          <w:color w:val="000000"/>
        </w:rPr>
        <w:t xml:space="preserve"> </w:t>
      </w:r>
      <w:r w:rsidR="00B3672F" w:rsidRPr="0011769D">
        <w:rPr>
          <w:rFonts w:ascii="Arial" w:hAnsi="Arial" w:cs="Arial"/>
          <w:color w:val="000000"/>
        </w:rPr>
        <w:t>the term General Liability</w:t>
      </w:r>
      <w:r>
        <w:rPr>
          <w:rFonts w:ascii="Arial" w:hAnsi="Arial" w:cs="Arial"/>
          <w:color w:val="000000"/>
        </w:rPr>
        <w:t xml:space="preserve"> </w:t>
      </w:r>
      <w:r w:rsidR="00B3672F" w:rsidRPr="0011769D">
        <w:rPr>
          <w:rFonts w:ascii="Arial" w:hAnsi="Arial" w:cs="Arial"/>
          <w:color w:val="000000"/>
        </w:rPr>
        <w:t>and</w:t>
      </w:r>
      <w:r>
        <w:rPr>
          <w:rFonts w:ascii="Arial" w:hAnsi="Arial" w:cs="Arial"/>
          <w:color w:val="000000"/>
        </w:rPr>
        <w:t xml:space="preserve"> </w:t>
      </w:r>
      <w:r w:rsidR="00B3672F" w:rsidRPr="0011769D">
        <w:rPr>
          <w:rFonts w:ascii="Arial" w:hAnsi="Arial" w:cs="Arial"/>
        </w:rPr>
        <w:t>general</w:t>
      </w:r>
      <w:r w:rsidR="00B3672F" w:rsidRPr="0011769D">
        <w:rPr>
          <w:rFonts w:ascii="Arial" w:hAnsi="Arial" w:cs="Arial"/>
          <w:color w:val="000000"/>
        </w:rPr>
        <w:t xml:space="preserve"> </w:t>
      </w:r>
      <w:r w:rsidR="00C05A9C">
        <w:rPr>
          <w:rFonts w:ascii="Arial" w:hAnsi="Arial" w:cs="Arial"/>
          <w:color w:val="000000"/>
        </w:rPr>
        <w:t>types of loss exposures insured;</w:t>
      </w:r>
      <w:r w:rsidR="00801A64">
        <w:rPr>
          <w:rFonts w:ascii="Arial" w:hAnsi="Arial" w:cs="Arial"/>
          <w:color w:val="000000"/>
        </w:rPr>
        <w:t xml:space="preserve"> and,</w:t>
      </w:r>
    </w:p>
    <w:p w:rsidR="00B3672F" w:rsidRPr="0011769D" w:rsidRDefault="0093112A" w:rsidP="0011769D">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 xml:space="preserve">Be able to identify the kinds of limits that are listed in the Declarations </w:t>
      </w:r>
      <w:r w:rsidR="00B3672F" w:rsidRPr="0011769D">
        <w:rPr>
          <w:rFonts w:ascii="Arial" w:hAnsi="Arial" w:cs="Arial"/>
        </w:rPr>
        <w:t xml:space="preserve">and the </w:t>
      </w:r>
      <w:r w:rsidR="00B3672F" w:rsidRPr="0011769D">
        <w:rPr>
          <w:rFonts w:ascii="Arial" w:hAnsi="Arial" w:cs="Arial"/>
          <w:color w:val="000000"/>
        </w:rPr>
        <w:t>Limits of Insurance section</w:t>
      </w:r>
      <w:r w:rsidR="00B3672F" w:rsidRPr="0011769D">
        <w:rPr>
          <w:rFonts w:ascii="Arial" w:hAnsi="Arial" w:cs="Arial"/>
        </w:rPr>
        <w:t xml:space="preserve"> and how they apply</w:t>
      </w:r>
      <w:r w:rsidR="00B3672F" w:rsidRPr="0011769D">
        <w:rPr>
          <w:rFonts w:ascii="Arial" w:hAnsi="Arial" w:cs="Arial"/>
          <w:color w:val="000000"/>
        </w:rPr>
        <w:t>.</w:t>
      </w:r>
    </w:p>
    <w:p w:rsidR="00B3672F" w:rsidRPr="0011769D" w:rsidRDefault="0011769D" w:rsidP="001176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color w:val="000000"/>
        </w:rPr>
        <w:t>2</w:t>
      </w:r>
      <w:r w:rsidR="00B3672F" w:rsidRPr="0011769D">
        <w:rPr>
          <w:rFonts w:ascii="Arial" w:hAnsi="Arial" w:cs="Arial"/>
          <w:color w:val="000000"/>
        </w:rPr>
        <w:t>.</w:t>
      </w:r>
      <w:r w:rsidR="00B3672F" w:rsidRPr="0011769D">
        <w:rPr>
          <w:rFonts w:ascii="Arial" w:hAnsi="Arial" w:cs="Arial"/>
          <w:color w:val="000000"/>
        </w:rPr>
        <w:tab/>
      </w:r>
      <w:r w:rsidR="00B3672F" w:rsidRPr="0011769D">
        <w:rPr>
          <w:rFonts w:ascii="Arial" w:hAnsi="Arial" w:cs="Arial"/>
        </w:rPr>
        <w:t xml:space="preserve">CGL Coverage Forms – Occurrence and Claims Made </w:t>
      </w:r>
    </w:p>
    <w:p w:rsidR="00B3672F" w:rsidRPr="0011769D" w:rsidRDefault="0011769D" w:rsidP="0011769D">
      <w:pPr>
        <w:tabs>
          <w:tab w:val="left" w:pos="-1080"/>
          <w:tab w:val="left" w:pos="2880"/>
        </w:tabs>
        <w:ind w:left="2880" w:hanging="720"/>
        <w:rPr>
          <w:rFonts w:ascii="Arial" w:hAnsi="Arial" w:cs="Arial"/>
        </w:rPr>
      </w:pPr>
      <w:r>
        <w:rPr>
          <w:rFonts w:ascii="Arial" w:hAnsi="Arial" w:cs="Arial"/>
        </w:rPr>
        <w:t>a</w:t>
      </w:r>
      <w:r w:rsidR="00B3672F" w:rsidRPr="0011769D">
        <w:rPr>
          <w:rFonts w:ascii="Arial" w:hAnsi="Arial" w:cs="Arial"/>
        </w:rPr>
        <w:t>.</w:t>
      </w:r>
      <w:r w:rsidR="00B3672F" w:rsidRPr="0011769D">
        <w:rPr>
          <w:rFonts w:ascii="Arial" w:hAnsi="Arial" w:cs="Arial"/>
        </w:rPr>
        <w:tab/>
        <w:t>Be able to identify the difference in the coverage triggers between an occurrence policy and a claims</w:t>
      </w:r>
      <w:r w:rsidR="00B3672F" w:rsidRPr="0011769D">
        <w:rPr>
          <w:rFonts w:ascii="Arial" w:hAnsi="Arial" w:cs="Arial"/>
          <w:i/>
        </w:rPr>
        <w:t>-</w:t>
      </w:r>
      <w:r w:rsidR="00B3672F" w:rsidRPr="0011769D">
        <w:rPr>
          <w:rFonts w:ascii="Arial" w:hAnsi="Arial" w:cs="Arial"/>
        </w:rPr>
        <w:t>made policy.</w:t>
      </w:r>
    </w:p>
    <w:p w:rsidR="00B3672F" w:rsidRPr="0011769D" w:rsidRDefault="0093112A" w:rsidP="0011769D">
      <w:pPr>
        <w:tabs>
          <w:tab w:val="left" w:pos="-1080"/>
          <w:tab w:val="left" w:pos="1620"/>
          <w:tab w:val="left" w:pos="2880"/>
        </w:tabs>
        <w:ind w:left="2880" w:hanging="720"/>
        <w:rPr>
          <w:rFonts w:ascii="Arial" w:hAnsi="Arial" w:cs="Arial"/>
        </w:rPr>
      </w:pPr>
      <w:r>
        <w:rPr>
          <w:rFonts w:ascii="Arial" w:hAnsi="Arial" w:cs="Arial"/>
        </w:rPr>
        <w:lastRenderedPageBreak/>
        <w:t>b</w:t>
      </w:r>
      <w:r w:rsidR="00B3672F" w:rsidRPr="0011769D">
        <w:rPr>
          <w:rFonts w:ascii="Arial" w:hAnsi="Arial" w:cs="Arial"/>
        </w:rPr>
        <w:t>.</w:t>
      </w:r>
      <w:r w:rsidR="00B3672F" w:rsidRPr="0011769D">
        <w:rPr>
          <w:rFonts w:ascii="Arial" w:hAnsi="Arial" w:cs="Arial"/>
        </w:rPr>
        <w:tab/>
      </w:r>
      <w:r>
        <w:rPr>
          <w:rFonts w:ascii="Arial" w:hAnsi="Arial" w:cs="Arial"/>
        </w:rPr>
        <w:t xml:space="preserve">Understand </w:t>
      </w:r>
      <w:r w:rsidR="00B3672F" w:rsidRPr="0011769D">
        <w:rPr>
          <w:rFonts w:ascii="Arial" w:hAnsi="Arial" w:cs="Arial"/>
        </w:rPr>
        <w:t>the following terms:</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w:t>
      </w:r>
      <w:r w:rsidR="00B3672F" w:rsidRPr="0011769D">
        <w:rPr>
          <w:rFonts w:ascii="Arial" w:hAnsi="Arial" w:cs="Arial"/>
        </w:rPr>
        <w:tab/>
        <w:t>Retroactive Date;</w:t>
      </w:r>
      <w:r w:rsidR="00C05A9C">
        <w:rPr>
          <w:rFonts w:ascii="Arial" w:hAnsi="Arial" w:cs="Arial"/>
        </w:rPr>
        <w:t xml:space="preserve"> and,</w:t>
      </w:r>
    </w:p>
    <w:p w:rsidR="00B3672F" w:rsidRPr="0011769D" w:rsidRDefault="0011769D" w:rsidP="0011769D">
      <w:pPr>
        <w:tabs>
          <w:tab w:val="left" w:pos="-1080"/>
          <w:tab w:val="left" w:pos="2880"/>
          <w:tab w:val="left" w:pos="3600"/>
        </w:tabs>
        <w:ind w:left="3600" w:hanging="720"/>
        <w:rPr>
          <w:rFonts w:ascii="Arial" w:hAnsi="Arial" w:cs="Arial"/>
        </w:rPr>
      </w:pPr>
      <w:r>
        <w:rPr>
          <w:rFonts w:ascii="Arial" w:hAnsi="Arial" w:cs="Arial"/>
        </w:rPr>
        <w:t>ii.</w:t>
      </w:r>
      <w:r w:rsidR="00B3672F" w:rsidRPr="0011769D">
        <w:rPr>
          <w:rFonts w:ascii="Arial" w:hAnsi="Arial" w:cs="Arial"/>
        </w:rPr>
        <w:tab/>
        <w:t>Prior acts cove</w:t>
      </w:r>
      <w:r w:rsidR="00C05A9C">
        <w:rPr>
          <w:rFonts w:ascii="Arial" w:hAnsi="Arial" w:cs="Arial"/>
        </w:rPr>
        <w:t>rage (retro date not specified).</w:t>
      </w:r>
    </w:p>
    <w:p w:rsidR="00B3672F" w:rsidRPr="0011769D" w:rsidRDefault="0093112A" w:rsidP="0011769D">
      <w:pPr>
        <w:tabs>
          <w:tab w:val="left" w:pos="-1080"/>
          <w:tab w:val="left" w:pos="720"/>
        </w:tabs>
        <w:ind w:left="2880" w:hanging="720"/>
        <w:rPr>
          <w:rFonts w:ascii="Arial" w:hAnsi="Arial" w:cs="Arial"/>
          <w:color w:val="000000"/>
        </w:rPr>
      </w:pPr>
      <w:r>
        <w:rPr>
          <w:rFonts w:ascii="Arial" w:hAnsi="Arial" w:cs="Arial"/>
          <w:color w:val="000000"/>
        </w:rPr>
        <w:t>c</w:t>
      </w:r>
      <w:r w:rsidR="00B3672F" w:rsidRPr="0011769D">
        <w:rPr>
          <w:rFonts w:ascii="Arial" w:hAnsi="Arial" w:cs="Arial"/>
          <w:color w:val="000000"/>
        </w:rPr>
        <w:t>.</w:t>
      </w:r>
      <w:r w:rsidR="00B3672F" w:rsidRPr="0011769D">
        <w:rPr>
          <w:rFonts w:ascii="Arial" w:hAnsi="Arial" w:cs="Arial"/>
          <w:color w:val="000000"/>
        </w:rPr>
        <w:tab/>
        <w:t>CGL Coverage Form (Occurrence)</w:t>
      </w:r>
    </w:p>
    <w:p w:rsidR="00B3672F" w:rsidRPr="00B3672F" w:rsidRDefault="0011769D" w:rsidP="0011769D">
      <w:pPr>
        <w:tabs>
          <w:tab w:val="left" w:pos="-1080"/>
          <w:tab w:val="left" w:pos="720"/>
          <w:tab w:val="left" w:pos="3600"/>
        </w:tabs>
        <w:ind w:left="3600" w:hanging="720"/>
        <w:rPr>
          <w:rFonts w:ascii="Arial" w:hAnsi="Arial" w:cs="Arial"/>
          <w:color w:val="000000"/>
        </w:rPr>
      </w:pPr>
      <w:r>
        <w:rPr>
          <w:rFonts w:ascii="Arial" w:hAnsi="Arial" w:cs="Arial"/>
          <w:color w:val="000000"/>
        </w:rPr>
        <w:t>i.</w:t>
      </w:r>
      <w:r w:rsidR="00B3672F" w:rsidRPr="00B3672F">
        <w:rPr>
          <w:rFonts w:ascii="Arial" w:hAnsi="Arial" w:cs="Arial"/>
          <w:color w:val="000000"/>
        </w:rPr>
        <w:tab/>
        <w:t>Based on the Commercial General Liability Coverage Form</w:t>
      </w:r>
      <w:r w:rsidR="00C05A9C">
        <w:rPr>
          <w:rFonts w:ascii="Arial" w:hAnsi="Arial" w:cs="Arial"/>
          <w:color w:val="000000"/>
        </w:rPr>
        <w:t>,</w:t>
      </w:r>
      <w:r w:rsidR="00B3672F" w:rsidRPr="00B3672F">
        <w:rPr>
          <w:rFonts w:ascii="Arial" w:hAnsi="Arial" w:cs="Arial"/>
          <w:color w:val="000000"/>
        </w:rPr>
        <w:t xml:space="preserve"> be able to identify and apply:</w:t>
      </w:r>
    </w:p>
    <w:p w:rsidR="00B3672F" w:rsidRPr="00B3672F" w:rsidRDefault="0011769D" w:rsidP="0011769D">
      <w:pPr>
        <w:tabs>
          <w:tab w:val="left" w:pos="4320"/>
        </w:tabs>
        <w:ind w:left="4320" w:hanging="720"/>
        <w:rPr>
          <w:rFonts w:ascii="Arial" w:hAnsi="Arial" w:cs="Arial"/>
          <w:strike/>
          <w:color w:val="000000"/>
        </w:rPr>
      </w:pPr>
      <w:r>
        <w:rPr>
          <w:rFonts w:ascii="Arial" w:hAnsi="Arial" w:cs="Arial"/>
        </w:rPr>
        <w:t>1</w:t>
      </w:r>
      <w:r w:rsidR="00B3672F" w:rsidRPr="00B3672F">
        <w:rPr>
          <w:rFonts w:ascii="Arial" w:hAnsi="Arial" w:cs="Arial"/>
        </w:rPr>
        <w:t>)</w:t>
      </w:r>
      <w:r w:rsidR="00B3672F" w:rsidRPr="00B3672F">
        <w:rPr>
          <w:rFonts w:ascii="Arial" w:hAnsi="Arial" w:cs="Arial"/>
        </w:rPr>
        <w:tab/>
        <w:t>the insuring agreement for coverage A, B, C; and;</w:t>
      </w:r>
    </w:p>
    <w:p w:rsidR="00B3672F" w:rsidRPr="00B3672F" w:rsidRDefault="0011769D" w:rsidP="0011769D">
      <w:pPr>
        <w:tabs>
          <w:tab w:val="left" w:pos="720"/>
          <w:tab w:val="left" w:pos="1440"/>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the definitions of:</w:t>
      </w:r>
    </w:p>
    <w:p w:rsidR="00B3672F" w:rsidRPr="00B3672F" w:rsidRDefault="00757CBF" w:rsidP="0011769D">
      <w:pPr>
        <w:tabs>
          <w:tab w:val="left" w:pos="720"/>
          <w:tab w:val="left" w:pos="1440"/>
          <w:tab w:val="left" w:pos="2160"/>
          <w:tab w:val="left" w:pos="279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040" w:hanging="720"/>
        <w:rPr>
          <w:rFonts w:ascii="Arial" w:hAnsi="Arial" w:cs="Arial"/>
        </w:rPr>
      </w:pPr>
      <w:r>
        <w:rPr>
          <w:rFonts w:ascii="Arial" w:hAnsi="Arial" w:cs="Arial"/>
        </w:rPr>
        <w:t>a)</w:t>
      </w:r>
      <w:r w:rsidR="00B3672F" w:rsidRPr="00B3672F">
        <w:rPr>
          <w:rFonts w:ascii="Arial" w:hAnsi="Arial" w:cs="Arial"/>
        </w:rPr>
        <w:tab/>
        <w:t>occurrence;</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b)</w:t>
      </w:r>
      <w:r w:rsidR="00B3672F" w:rsidRPr="00B3672F">
        <w:rPr>
          <w:rFonts w:ascii="Arial" w:hAnsi="Arial" w:cs="Arial"/>
        </w:rPr>
        <w:tab/>
        <w:t>products-completed operations;</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c)</w:t>
      </w:r>
      <w:r w:rsidR="00B3672F" w:rsidRPr="00B3672F">
        <w:rPr>
          <w:rFonts w:ascii="Arial" w:hAnsi="Arial" w:cs="Arial"/>
        </w:rPr>
        <w:tab/>
        <w:t>insured contract;</w:t>
      </w:r>
      <w:r w:rsidR="00C05A9C">
        <w:rPr>
          <w:rFonts w:ascii="Arial" w:hAnsi="Arial" w:cs="Arial"/>
        </w:rPr>
        <w:t xml:space="preserve"> and,</w:t>
      </w:r>
    </w:p>
    <w:p w:rsidR="00B3672F" w:rsidRPr="00B3672F" w:rsidRDefault="00757CBF" w:rsidP="0011769D">
      <w:pPr>
        <w:tabs>
          <w:tab w:val="left" w:pos="-1080"/>
          <w:tab w:val="left" w:pos="2790"/>
          <w:tab w:val="left" w:pos="5040"/>
        </w:tabs>
        <w:ind w:left="5040" w:hanging="720"/>
        <w:rPr>
          <w:rFonts w:ascii="Arial" w:hAnsi="Arial" w:cs="Arial"/>
        </w:rPr>
      </w:pPr>
      <w:r>
        <w:rPr>
          <w:rFonts w:ascii="Arial" w:hAnsi="Arial" w:cs="Arial"/>
        </w:rPr>
        <w:t>d)</w:t>
      </w:r>
      <w:r w:rsidR="00C05A9C">
        <w:rPr>
          <w:rFonts w:ascii="Arial" w:hAnsi="Arial" w:cs="Arial"/>
        </w:rPr>
        <w:tab/>
        <w:t>coverage territory.</w:t>
      </w:r>
    </w:p>
    <w:p w:rsidR="00B3672F" w:rsidRPr="00B3672F" w:rsidRDefault="00757CBF" w:rsidP="00757CBF">
      <w:pPr>
        <w:tabs>
          <w:tab w:val="left" w:pos="-1080"/>
          <w:tab w:val="left" w:pos="3600"/>
        </w:tabs>
        <w:ind w:left="3600" w:hanging="720"/>
        <w:rPr>
          <w:rFonts w:ascii="Arial" w:hAnsi="Arial" w:cs="Arial"/>
        </w:rPr>
      </w:pPr>
      <w:r>
        <w:rPr>
          <w:rFonts w:ascii="Arial" w:hAnsi="Arial" w:cs="Arial"/>
        </w:rPr>
        <w:t>i</w:t>
      </w:r>
      <w:r w:rsidR="0093112A">
        <w:rPr>
          <w:rFonts w:ascii="Arial" w:hAnsi="Arial" w:cs="Arial"/>
        </w:rPr>
        <w:t>ii</w:t>
      </w:r>
      <w:r>
        <w:rPr>
          <w:rFonts w:ascii="Arial" w:hAnsi="Arial" w:cs="Arial"/>
        </w:rPr>
        <w:t>.</w:t>
      </w:r>
      <w:r w:rsidR="00B3672F" w:rsidRPr="00B3672F">
        <w:rPr>
          <w:rFonts w:ascii="Arial" w:hAnsi="Arial" w:cs="Arial"/>
        </w:rPr>
        <w:tab/>
        <w:t xml:space="preserve">Common </w:t>
      </w:r>
      <w:r w:rsidR="00EC2C26">
        <w:rPr>
          <w:rFonts w:ascii="Arial" w:hAnsi="Arial" w:cs="Arial"/>
        </w:rPr>
        <w:t xml:space="preserve">Exclusions or </w:t>
      </w:r>
      <w:r w:rsidR="004161B0">
        <w:rPr>
          <w:rFonts w:ascii="Arial" w:hAnsi="Arial" w:cs="Arial"/>
        </w:rPr>
        <w:t>Limitations</w:t>
      </w:r>
      <w:r w:rsidR="00B3672F" w:rsidRPr="00B3672F">
        <w:rPr>
          <w:rFonts w:ascii="Arial" w:hAnsi="Arial" w:cs="Arial"/>
        </w:rPr>
        <w:t>:</w:t>
      </w:r>
    </w:p>
    <w:p w:rsidR="00B3672F" w:rsidRPr="00B3672F" w:rsidRDefault="00757CBF" w:rsidP="00757CBF">
      <w:pPr>
        <w:tabs>
          <w:tab w:val="left" w:pos="-1080"/>
          <w:tab w:val="left" w:pos="2790"/>
          <w:tab w:val="left" w:pos="4320"/>
        </w:tabs>
        <w:ind w:left="4320" w:hanging="720"/>
        <w:rPr>
          <w:rFonts w:ascii="Arial" w:hAnsi="Arial" w:cs="Arial"/>
        </w:rPr>
      </w:pPr>
      <w:r>
        <w:rPr>
          <w:rFonts w:ascii="Arial" w:hAnsi="Arial" w:cs="Arial"/>
        </w:rPr>
        <w:t>2</w:t>
      </w:r>
      <w:r w:rsidR="00B3672F" w:rsidRPr="00B3672F">
        <w:rPr>
          <w:rFonts w:ascii="Arial" w:hAnsi="Arial" w:cs="Arial"/>
        </w:rPr>
        <w:t>)</w:t>
      </w:r>
      <w:r w:rsidR="00B3672F" w:rsidRPr="00B3672F">
        <w:rPr>
          <w:rFonts w:ascii="Arial" w:hAnsi="Arial" w:cs="Arial"/>
        </w:rPr>
        <w:tab/>
        <w:t>Terrorism Exclusions</w:t>
      </w:r>
      <w:r w:rsidR="0093112A">
        <w:rPr>
          <w:rFonts w:ascii="Arial" w:hAnsi="Arial" w:cs="Arial"/>
        </w:rPr>
        <w:t xml:space="preserve"> (</w:t>
      </w:r>
      <w:r w:rsidR="00D6686C">
        <w:rPr>
          <w:rFonts w:ascii="Arial" w:hAnsi="Arial" w:cs="Arial"/>
        </w:rPr>
        <w:t xml:space="preserve">e.g., </w:t>
      </w:r>
      <w:r w:rsidR="0093112A">
        <w:rPr>
          <w:rFonts w:ascii="Arial" w:hAnsi="Arial" w:cs="Arial"/>
        </w:rPr>
        <w:t xml:space="preserve">must be </w:t>
      </w:r>
      <w:r w:rsidR="00B162E1">
        <w:rPr>
          <w:rFonts w:ascii="Arial" w:hAnsi="Arial" w:cs="Arial"/>
        </w:rPr>
        <w:t>offered</w:t>
      </w:r>
      <w:r w:rsidR="0093112A">
        <w:rPr>
          <w:rFonts w:ascii="Arial" w:hAnsi="Arial" w:cs="Arial"/>
        </w:rPr>
        <w:t>, can be rejected)</w:t>
      </w:r>
      <w:r w:rsidR="00C05A9C">
        <w:rPr>
          <w:rFonts w:ascii="Arial" w:hAnsi="Arial" w:cs="Arial"/>
        </w:rPr>
        <w:t>;</w:t>
      </w:r>
    </w:p>
    <w:p w:rsidR="00B3672F" w:rsidRDefault="00757CBF" w:rsidP="00757CBF">
      <w:pPr>
        <w:tabs>
          <w:tab w:val="left" w:pos="-1080"/>
          <w:tab w:val="left" w:pos="720"/>
          <w:tab w:val="left" w:pos="2790"/>
          <w:tab w:val="left" w:pos="4320"/>
        </w:tabs>
        <w:ind w:left="4320" w:hanging="720"/>
        <w:rPr>
          <w:rFonts w:ascii="Arial" w:hAnsi="Arial" w:cs="Arial"/>
        </w:rPr>
      </w:pPr>
      <w:r>
        <w:rPr>
          <w:rFonts w:ascii="Arial" w:hAnsi="Arial" w:cs="Arial"/>
        </w:rPr>
        <w:t>3</w:t>
      </w:r>
      <w:r w:rsidR="00B3672F" w:rsidRPr="00B3672F">
        <w:rPr>
          <w:rFonts w:ascii="Arial" w:hAnsi="Arial" w:cs="Arial"/>
        </w:rPr>
        <w:t>)</w:t>
      </w:r>
      <w:r w:rsidR="00B3672F" w:rsidRPr="00B3672F">
        <w:rPr>
          <w:rFonts w:ascii="Arial" w:hAnsi="Arial" w:cs="Arial"/>
        </w:rPr>
        <w:tab/>
        <w:t>Microbial Matter Exclusions</w:t>
      </w:r>
      <w:r w:rsidR="00C05A9C">
        <w:rPr>
          <w:rFonts w:ascii="Arial" w:hAnsi="Arial" w:cs="Arial"/>
        </w:rPr>
        <w:t>; and,</w:t>
      </w:r>
    </w:p>
    <w:p w:rsidR="00EC2C26" w:rsidRDefault="00C05A9C" w:rsidP="00757CBF">
      <w:pPr>
        <w:tabs>
          <w:tab w:val="left" w:pos="-1080"/>
          <w:tab w:val="left" w:pos="720"/>
          <w:tab w:val="left" w:pos="2790"/>
          <w:tab w:val="left" w:pos="4320"/>
        </w:tabs>
        <w:ind w:left="4320" w:hanging="720"/>
        <w:rPr>
          <w:rFonts w:ascii="Arial" w:hAnsi="Arial" w:cs="Arial"/>
        </w:rPr>
      </w:pPr>
      <w:r>
        <w:rPr>
          <w:rFonts w:ascii="Arial" w:hAnsi="Arial" w:cs="Arial"/>
        </w:rPr>
        <w:t>4)</w:t>
      </w:r>
      <w:r>
        <w:rPr>
          <w:rFonts w:ascii="Arial" w:hAnsi="Arial" w:cs="Arial"/>
        </w:rPr>
        <w:tab/>
        <w:t>Mold and Fungi, Asbestos.</w:t>
      </w:r>
    </w:p>
    <w:p w:rsidR="00A406CE" w:rsidRPr="00B3672F" w:rsidRDefault="00A406CE" w:rsidP="00757CBF">
      <w:pPr>
        <w:tabs>
          <w:tab w:val="left" w:pos="-1080"/>
          <w:tab w:val="left" w:pos="720"/>
          <w:tab w:val="left" w:pos="2790"/>
          <w:tab w:val="left" w:pos="4320"/>
        </w:tabs>
        <w:ind w:left="4320" w:hanging="720"/>
        <w:rPr>
          <w:rFonts w:ascii="Arial" w:hAnsi="Arial" w:cs="Arial"/>
        </w:rPr>
      </w:pPr>
    </w:p>
    <w:p w:rsidR="002C4B78" w:rsidRPr="000D201A" w:rsidRDefault="002C4B78" w:rsidP="00552D74">
      <w:pPr>
        <w:numPr>
          <w:ilvl w:val="0"/>
          <w:numId w:val="141"/>
        </w:numPr>
        <w:ind w:left="720"/>
        <w:rPr>
          <w:rFonts w:ascii="Arial" w:hAnsi="Arial"/>
          <w:b/>
          <w:color w:val="000000"/>
        </w:rPr>
      </w:pPr>
      <w:r w:rsidRPr="000D201A">
        <w:rPr>
          <w:rFonts w:ascii="Arial" w:hAnsi="Arial"/>
          <w:b/>
          <w:color w:val="000000"/>
        </w:rPr>
        <w:t xml:space="preserve">Commercial </w:t>
      </w:r>
      <w:r w:rsidRPr="003152F3">
        <w:rPr>
          <w:rFonts w:ascii="Arial" w:hAnsi="Arial"/>
          <w:b/>
          <w:color w:val="000000"/>
        </w:rPr>
        <w:t>Policy</w:t>
      </w:r>
      <w:r>
        <w:rPr>
          <w:rFonts w:ascii="Arial" w:hAnsi="Arial"/>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8E5B1F" w:rsidRPr="00757CBF" w:rsidRDefault="008E5B1F" w:rsidP="000C2E14">
      <w:pPr>
        <w:numPr>
          <w:ilvl w:val="0"/>
          <w:numId w:val="42"/>
        </w:numPr>
        <w:ind w:hanging="720"/>
        <w:rPr>
          <w:rFonts w:ascii="Arial" w:hAnsi="Arial"/>
          <w:b/>
          <w:color w:val="000000"/>
        </w:rPr>
      </w:pPr>
      <w:r w:rsidRPr="00757CBF">
        <w:rPr>
          <w:rFonts w:ascii="Arial" w:hAnsi="Arial"/>
          <w:b/>
          <w:color w:val="000000"/>
        </w:rPr>
        <w:t>Commercial Inland Marine</w:t>
      </w:r>
      <w:r w:rsidR="00F30B11" w:rsidRPr="003152F3">
        <w:rPr>
          <w:rFonts w:ascii="Arial" w:hAnsi="Arial"/>
          <w:color w:val="000000"/>
        </w:rPr>
        <w:t xml:space="preserve"> </w:t>
      </w:r>
      <w:r w:rsidR="00CE5967">
        <w:rPr>
          <w:rFonts w:ascii="Arial" w:hAnsi="Arial" w:cs="Arial"/>
          <w:szCs w:val="24"/>
        </w:rPr>
        <w:t xml:space="preserve"> </w:t>
      </w:r>
      <w:r w:rsidR="000152A3">
        <w:rPr>
          <w:rFonts w:ascii="Arial" w:hAnsi="Arial" w:cs="Arial"/>
          <w:szCs w:val="24"/>
        </w:rPr>
        <w:t>(1</w:t>
      </w:r>
      <w:r w:rsidR="000152A3" w:rsidRPr="009B5968">
        <w:rPr>
          <w:rFonts w:ascii="Arial" w:hAnsi="Arial" w:cs="Arial"/>
          <w:szCs w:val="24"/>
        </w:rPr>
        <w:t xml:space="preserve"> question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why an insured might need Inland Marine (IM) coverage; and,</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common types of property insured using the Commercial Package Policy IM coverage part</w:t>
      </w:r>
      <w:r w:rsidR="00D6686C">
        <w:rPr>
          <w:rFonts w:ascii="Arial" w:hAnsi="Arial" w:cs="Arial"/>
          <w:color w:val="000000"/>
        </w:rPr>
        <w:t xml:space="preserve"> (</w:t>
      </w:r>
      <w:r w:rsidR="00B3672F" w:rsidRPr="00B3672F">
        <w:rPr>
          <w:rFonts w:ascii="Arial" w:hAnsi="Arial" w:cs="Arial"/>
          <w:color w:val="000000"/>
        </w:rPr>
        <w:t>e.g., transit, cargo, or equipment</w:t>
      </w:r>
      <w:r w:rsidR="00D6686C">
        <w:rPr>
          <w:rFonts w:ascii="Arial" w:hAnsi="Arial" w:cs="Arial"/>
          <w:color w:val="000000"/>
        </w:rPr>
        <w:t>)</w:t>
      </w:r>
      <w:r w:rsidR="00B3672F" w:rsidRPr="00B3672F">
        <w:rPr>
          <w:rFonts w:ascii="Arial" w:hAnsi="Arial" w:cs="Arial"/>
          <w:color w:val="000000"/>
        </w:rPr>
        <w:t>.</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For filed forms used with the Commercial Lines Program, be able to identify:</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 xml:space="preserve">the perils commonly insured </w:t>
      </w:r>
      <w:r w:rsidR="00A00268">
        <w:rPr>
          <w:rFonts w:ascii="Arial" w:hAnsi="Arial" w:cs="Arial"/>
          <w:color w:val="000000"/>
        </w:rPr>
        <w:t xml:space="preserve">as </w:t>
      </w:r>
      <w:r w:rsidR="00B3672F" w:rsidRPr="00B3672F">
        <w:rPr>
          <w:rFonts w:ascii="Arial" w:hAnsi="Arial" w:cs="Arial"/>
          <w:smallCaps/>
          <w:color w:val="000000"/>
        </w:rPr>
        <w:t>“</w:t>
      </w:r>
      <w:r w:rsidR="00B3672F" w:rsidRPr="00B3672F">
        <w:rPr>
          <w:rFonts w:ascii="Arial" w:hAnsi="Arial" w:cs="Arial"/>
          <w:color w:val="000000"/>
        </w:rPr>
        <w:t>open perils</w:t>
      </w:r>
      <w:r w:rsidR="00B3672F" w:rsidRPr="00B3672F">
        <w:rPr>
          <w:rFonts w:ascii="Arial" w:hAnsi="Arial" w:cs="Arial"/>
          <w:smallCaps/>
          <w:color w:val="000000"/>
        </w:rPr>
        <w:t>”</w:t>
      </w:r>
      <w:r w:rsidR="00B3672F" w:rsidRPr="00B3672F">
        <w:rPr>
          <w:rFonts w:ascii="Arial" w:hAnsi="Arial" w:cs="Arial"/>
          <w:color w:val="000000"/>
        </w:rPr>
        <w:t>; and,</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the most common exclusions.</w:t>
      </w:r>
    </w:p>
    <w:p w:rsidR="00757CBF" w:rsidRPr="0056553E" w:rsidRDefault="00757CBF" w:rsidP="00757CBF">
      <w:pPr>
        <w:ind w:left="1440" w:firstLine="0"/>
        <w:rPr>
          <w:rFonts w:ascii="Arial" w:hAnsi="Arial"/>
          <w:color w:val="000000"/>
        </w:rPr>
      </w:pPr>
    </w:p>
    <w:p w:rsidR="00757CBF" w:rsidRPr="000D201A" w:rsidRDefault="00757CBF" w:rsidP="00552D74">
      <w:pPr>
        <w:numPr>
          <w:ilvl w:val="0"/>
          <w:numId w:val="142"/>
        </w:numPr>
        <w:ind w:left="720"/>
        <w:rPr>
          <w:rFonts w:ascii="Arial" w:hAnsi="Arial"/>
          <w:b/>
          <w:color w:val="000000"/>
        </w:rPr>
      </w:pPr>
      <w:r w:rsidRPr="000D201A">
        <w:rPr>
          <w:rFonts w:ascii="Arial" w:hAnsi="Arial"/>
          <w:b/>
          <w:color w:val="000000"/>
        </w:rPr>
        <w:t>Commercial Policy</w:t>
      </w:r>
      <w:r w:rsidR="00EF1F53" w:rsidRPr="003152F3">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Commercial Crime</w:t>
      </w:r>
      <w:r w:rsidR="00F30B11" w:rsidRPr="00A36EBC">
        <w:rPr>
          <w:rFonts w:ascii="Arial" w:hAnsi="Arial"/>
          <w:b/>
          <w:color w:val="000000"/>
        </w:rPr>
        <w:t xml:space="preserve"> </w:t>
      </w:r>
      <w:r w:rsidR="000152A3">
        <w:rPr>
          <w:rFonts w:ascii="Arial" w:hAnsi="Arial" w:cs="Arial"/>
          <w:szCs w:val="24"/>
        </w:rPr>
        <w:t>(1</w:t>
      </w:r>
      <w:r w:rsidR="000152A3" w:rsidRPr="009B5968">
        <w:rPr>
          <w:rFonts w:ascii="Arial" w:hAnsi="Arial" w:cs="Arial"/>
          <w:szCs w:val="24"/>
        </w:rPr>
        <w:t xml:space="preserve"> question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differentiate between "theft," "burglary</w:t>
      </w:r>
      <w:r w:rsidR="00801A64">
        <w:rPr>
          <w:rFonts w:ascii="Arial" w:hAnsi="Arial" w:cs="Arial"/>
          <w:color w:val="000000"/>
        </w:rPr>
        <w:t>,</w:t>
      </w:r>
      <w:r w:rsidR="00B3672F" w:rsidRPr="00B3672F">
        <w:rPr>
          <w:rFonts w:ascii="Arial" w:hAnsi="Arial" w:cs="Arial"/>
          <w:color w:val="000000"/>
        </w:rPr>
        <w:t>"</w:t>
      </w:r>
      <w:r w:rsidR="00EC2C26">
        <w:rPr>
          <w:rFonts w:ascii="Arial" w:hAnsi="Arial" w:cs="Arial"/>
          <w:color w:val="000000"/>
        </w:rPr>
        <w:t xml:space="preserve"> “</w:t>
      </w:r>
      <w:r w:rsidR="004161B0">
        <w:rPr>
          <w:rFonts w:ascii="Arial" w:hAnsi="Arial" w:cs="Arial"/>
          <w:color w:val="000000"/>
        </w:rPr>
        <w:t>Vandalism</w:t>
      </w:r>
      <w:r w:rsidR="00EC2C26">
        <w:rPr>
          <w:rFonts w:ascii="Arial" w:hAnsi="Arial" w:cs="Arial"/>
          <w:color w:val="000000"/>
        </w:rPr>
        <w:t>”</w:t>
      </w:r>
      <w:r w:rsidR="00B3672F" w:rsidRPr="00B3672F">
        <w:rPr>
          <w:rFonts w:ascii="Arial" w:hAnsi="Arial" w:cs="Arial"/>
          <w:color w:val="000000"/>
        </w:rPr>
        <w:t xml:space="preserve"> and "robbery" as defined in crime insurance contracts.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strike/>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t>Be able to identify the following crime coverages and recognize why a business would need to purchase them:</w:t>
      </w:r>
    </w:p>
    <w:p w:rsidR="00B3672F" w:rsidRPr="00B3672F" w:rsidRDefault="00EF1F53" w:rsidP="00757CBF">
      <w:pPr>
        <w:tabs>
          <w:tab w:val="left" w:pos="-1080"/>
          <w:tab w:val="left" w:pos="2880"/>
        </w:tabs>
        <w:ind w:left="2880" w:hanging="720"/>
        <w:rPr>
          <w:rFonts w:ascii="Arial" w:hAnsi="Arial" w:cs="Arial"/>
          <w:u w:val="single"/>
        </w:rPr>
      </w:pPr>
      <w:r>
        <w:rPr>
          <w:rFonts w:ascii="Arial" w:hAnsi="Arial" w:cs="Arial"/>
        </w:rPr>
        <w:t>a.</w:t>
      </w:r>
      <w:r w:rsidRPr="00B3672F">
        <w:rPr>
          <w:rFonts w:ascii="Arial" w:hAnsi="Arial" w:cs="Arial"/>
        </w:rPr>
        <w:tab/>
        <w:t>employee theft;</w:t>
      </w:r>
    </w:p>
    <w:p w:rsidR="00B3672F" w:rsidRPr="00B3672F" w:rsidRDefault="00757CBF" w:rsidP="00757CBF">
      <w:pPr>
        <w:tabs>
          <w:tab w:val="left" w:pos="-1080"/>
          <w:tab w:val="left" w:pos="2880"/>
        </w:tabs>
        <w:ind w:left="2880" w:hanging="720"/>
        <w:rPr>
          <w:rFonts w:ascii="Arial" w:hAnsi="Arial" w:cs="Arial"/>
        </w:rPr>
      </w:pPr>
      <w:r>
        <w:rPr>
          <w:rFonts w:ascii="Arial" w:hAnsi="Arial" w:cs="Arial"/>
        </w:rPr>
        <w:t>b</w:t>
      </w:r>
      <w:r w:rsidR="00B3672F" w:rsidRPr="00B3672F">
        <w:rPr>
          <w:rFonts w:ascii="Arial" w:hAnsi="Arial" w:cs="Arial"/>
        </w:rPr>
        <w:t>.</w:t>
      </w:r>
      <w:r w:rsidR="00B3672F" w:rsidRPr="00B3672F">
        <w:rPr>
          <w:rFonts w:ascii="Arial" w:hAnsi="Arial" w:cs="Arial"/>
        </w:rPr>
        <w:tab/>
        <w:t>theft of money and securities, inside the premises; and,</w:t>
      </w:r>
    </w:p>
    <w:p w:rsidR="00B3672F" w:rsidRPr="00B3672F" w:rsidRDefault="00757CBF" w:rsidP="00757CBF">
      <w:pPr>
        <w:tabs>
          <w:tab w:val="left" w:pos="-1080"/>
          <w:tab w:val="left" w:pos="2880"/>
        </w:tabs>
        <w:ind w:left="2880" w:hanging="720"/>
        <w:rPr>
          <w:rFonts w:ascii="Arial" w:hAnsi="Arial" w:cs="Arial"/>
        </w:rPr>
      </w:pPr>
      <w:r>
        <w:rPr>
          <w:rFonts w:ascii="Arial" w:hAnsi="Arial" w:cs="Arial"/>
        </w:rPr>
        <w:t>c</w:t>
      </w:r>
      <w:r w:rsidR="00B3672F" w:rsidRPr="00B3672F">
        <w:rPr>
          <w:rFonts w:ascii="Arial" w:hAnsi="Arial" w:cs="Arial"/>
        </w:rPr>
        <w:t>.</w:t>
      </w:r>
      <w:r w:rsidR="00B3672F" w:rsidRPr="00B3672F">
        <w:rPr>
          <w:rFonts w:ascii="Arial" w:hAnsi="Arial" w:cs="Arial"/>
        </w:rPr>
        <w:tab/>
        <w:t>theft of money and securities, outside the premises.</w:t>
      </w:r>
    </w:p>
    <w:p w:rsidR="00B3672F" w:rsidRPr="00B3672F" w:rsidRDefault="00757CBF" w:rsidP="00757CB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u w:val="single"/>
        </w:rPr>
      </w:pPr>
      <w:r>
        <w:rPr>
          <w:rFonts w:ascii="Arial" w:hAnsi="Arial" w:cs="Arial"/>
          <w:color w:val="000000"/>
        </w:rPr>
        <w:t>3</w:t>
      </w:r>
      <w:r w:rsidR="00B3672F" w:rsidRPr="00B3672F">
        <w:rPr>
          <w:rFonts w:ascii="Arial" w:hAnsi="Arial" w:cs="Arial"/>
          <w:color w:val="000000"/>
        </w:rPr>
        <w:t>.</w:t>
      </w:r>
      <w:r w:rsidR="00B3672F" w:rsidRPr="00B3672F">
        <w:rPr>
          <w:rFonts w:ascii="Arial" w:hAnsi="Arial" w:cs="Arial"/>
          <w:color w:val="000000"/>
        </w:rPr>
        <w:tab/>
        <w:t>Be able to differentiate between the discovery</w:t>
      </w:r>
      <w:r w:rsidR="00A00268">
        <w:rPr>
          <w:rFonts w:ascii="Arial" w:hAnsi="Arial" w:cs="Arial"/>
          <w:color w:val="000000"/>
        </w:rPr>
        <w:t xml:space="preserve"> form</w:t>
      </w:r>
      <w:r w:rsidR="00B3672F" w:rsidRPr="00B3672F">
        <w:rPr>
          <w:rFonts w:ascii="Arial" w:hAnsi="Arial" w:cs="Arial"/>
          <w:color w:val="000000"/>
        </w:rPr>
        <w:t xml:space="preserve"> and loss sustained forms.</w:t>
      </w:r>
    </w:p>
    <w:p w:rsidR="00B3672F" w:rsidRPr="00B3672F" w:rsidRDefault="00757CBF" w:rsidP="00757CBF">
      <w:pPr>
        <w:tabs>
          <w:tab w:val="left" w:pos="-1080"/>
          <w:tab w:val="left" w:pos="2160"/>
        </w:tabs>
        <w:ind w:left="2160" w:hanging="720"/>
        <w:rPr>
          <w:rFonts w:ascii="Arial" w:hAnsi="Arial" w:cs="Arial"/>
        </w:rPr>
      </w:pPr>
      <w:r>
        <w:rPr>
          <w:rFonts w:ascii="Arial" w:hAnsi="Arial" w:cs="Arial"/>
        </w:rPr>
        <w:t>4</w:t>
      </w:r>
      <w:r w:rsidR="00B3672F" w:rsidRPr="00B3672F">
        <w:rPr>
          <w:rFonts w:ascii="Arial" w:hAnsi="Arial" w:cs="Arial"/>
        </w:rPr>
        <w:t>.</w:t>
      </w:r>
      <w:r w:rsidR="00B3672F" w:rsidRPr="00B3672F">
        <w:rPr>
          <w:rFonts w:ascii="Arial" w:hAnsi="Arial" w:cs="Arial"/>
        </w:rPr>
        <w:tab/>
        <w:t>Know that certain people are not covered under the policy including officers, employees, and independent contractors.</w:t>
      </w:r>
    </w:p>
    <w:p w:rsidR="00757CBF" w:rsidRPr="0056553E" w:rsidRDefault="00757CBF" w:rsidP="00757CBF">
      <w:pPr>
        <w:ind w:left="1440" w:firstLine="0"/>
        <w:rPr>
          <w:rFonts w:ascii="Arial" w:hAnsi="Arial"/>
          <w:color w:val="000000"/>
        </w:rPr>
      </w:pPr>
    </w:p>
    <w:p w:rsidR="00757CBF" w:rsidRPr="000D201A" w:rsidRDefault="00757CBF" w:rsidP="00552D74">
      <w:pPr>
        <w:numPr>
          <w:ilvl w:val="0"/>
          <w:numId w:val="143"/>
        </w:numPr>
        <w:ind w:left="720"/>
        <w:rPr>
          <w:rFonts w:ascii="Arial" w:hAnsi="Arial"/>
          <w:b/>
          <w:color w:val="000000"/>
        </w:rPr>
      </w:pPr>
      <w:r w:rsidRPr="000D201A">
        <w:rPr>
          <w:rFonts w:ascii="Arial" w:hAnsi="Arial"/>
          <w:b/>
          <w:color w:val="000000"/>
        </w:rPr>
        <w:t>Commercial Policy</w:t>
      </w:r>
      <w:r w:rsidR="00EF1F53" w:rsidRPr="0080434D">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8E5B1F" w:rsidRPr="00792317" w:rsidRDefault="008E5B1F" w:rsidP="000C2E14">
      <w:pPr>
        <w:numPr>
          <w:ilvl w:val="0"/>
          <w:numId w:val="42"/>
        </w:numPr>
        <w:ind w:hanging="720"/>
        <w:rPr>
          <w:rFonts w:ascii="Arial" w:hAnsi="Arial"/>
          <w:b/>
          <w:color w:val="000000"/>
        </w:rPr>
      </w:pPr>
      <w:r w:rsidRPr="00792317">
        <w:rPr>
          <w:rFonts w:ascii="Arial" w:hAnsi="Arial"/>
          <w:b/>
          <w:color w:val="000000"/>
        </w:rPr>
        <w:t>Equipment Breakdown</w:t>
      </w:r>
      <w:r w:rsidR="00F30B11" w:rsidRPr="00A36EBC">
        <w:rPr>
          <w:rFonts w:ascii="Arial" w:hAnsi="Arial"/>
          <w:b/>
          <w:color w:val="000000"/>
        </w:rPr>
        <w:t xml:space="preserve"> </w:t>
      </w:r>
      <w:r w:rsidR="00EF1F53" w:rsidRPr="0080434D">
        <w:rPr>
          <w:rFonts w:ascii="Arial" w:hAnsi="Arial" w:cs="Arial"/>
          <w:b/>
          <w:szCs w:val="24"/>
        </w:rPr>
        <w:t xml:space="preserve"> </w:t>
      </w:r>
      <w:r w:rsidR="000152A3">
        <w:rPr>
          <w:rFonts w:ascii="Arial" w:hAnsi="Arial" w:cs="Arial"/>
          <w:szCs w:val="24"/>
        </w:rPr>
        <w:t>(1</w:t>
      </w:r>
      <w:r w:rsidR="000152A3" w:rsidRPr="009B5968">
        <w:rPr>
          <w:rFonts w:ascii="Arial" w:hAnsi="Arial" w:cs="Arial"/>
          <w:szCs w:val="24"/>
        </w:rPr>
        <w:t xml:space="preserve"> question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A00268" w:rsidRPr="00B3672F" w:rsidRDefault="0093112A" w:rsidP="000C2E14">
      <w:pPr>
        <w:numPr>
          <w:ilvl w:val="3"/>
          <w:numId w:val="70"/>
        </w:numPr>
        <w:tabs>
          <w:tab w:val="left" w:pos="-1080"/>
          <w:tab w:val="left" w:pos="2160"/>
        </w:tabs>
        <w:ind w:left="2160" w:hanging="720"/>
        <w:rPr>
          <w:rFonts w:ascii="Arial" w:hAnsi="Arial" w:cs="Arial"/>
          <w:color w:val="000000"/>
        </w:rPr>
      </w:pPr>
      <w:r>
        <w:rPr>
          <w:rFonts w:ascii="Arial" w:hAnsi="Arial" w:cs="Arial"/>
        </w:rPr>
        <w:t>Be able to identify E</w:t>
      </w:r>
      <w:r w:rsidR="00B3672F" w:rsidRPr="00B3672F">
        <w:rPr>
          <w:rFonts w:ascii="Arial" w:hAnsi="Arial" w:cs="Arial"/>
        </w:rPr>
        <w:t>quipment Breakdown Protection Coverage (aka – Boiler and Machinery</w:t>
      </w:r>
      <w:r>
        <w:rPr>
          <w:rFonts w:ascii="Arial" w:hAnsi="Arial" w:cs="Arial"/>
        </w:rPr>
        <w:t xml:space="preserve"> and </w:t>
      </w:r>
      <w:r w:rsidR="00B162E1">
        <w:rPr>
          <w:rFonts w:ascii="Arial" w:hAnsi="Arial" w:cs="Arial"/>
        </w:rPr>
        <w:t>understand</w:t>
      </w:r>
      <w:r>
        <w:rPr>
          <w:rFonts w:ascii="Arial" w:hAnsi="Arial" w:cs="Arial"/>
        </w:rPr>
        <w:t xml:space="preserve"> the coverage triggers</w:t>
      </w:r>
      <w:r w:rsidR="00D6686C">
        <w:rPr>
          <w:rFonts w:ascii="Arial" w:hAnsi="Arial" w:cs="Arial"/>
        </w:rPr>
        <w:t>)</w:t>
      </w:r>
      <w:r w:rsidR="001F06BC">
        <w:rPr>
          <w:rFonts w:ascii="Arial" w:hAnsi="Arial" w:cs="Arial"/>
        </w:rPr>
        <w:t>.</w:t>
      </w:r>
    </w:p>
    <w:p w:rsidR="00792317" w:rsidRPr="0056553E" w:rsidRDefault="00792317" w:rsidP="00792317">
      <w:pPr>
        <w:ind w:left="1440" w:firstLine="0"/>
        <w:rPr>
          <w:rFonts w:ascii="Arial" w:hAnsi="Arial"/>
          <w:color w:val="000000"/>
        </w:rPr>
      </w:pPr>
    </w:p>
    <w:p w:rsidR="00792317" w:rsidRPr="00D11419" w:rsidRDefault="00792317" w:rsidP="00552D74">
      <w:pPr>
        <w:numPr>
          <w:ilvl w:val="0"/>
          <w:numId w:val="144"/>
        </w:numPr>
        <w:ind w:left="720"/>
        <w:rPr>
          <w:rFonts w:ascii="Arial" w:hAnsi="Arial"/>
          <w:color w:val="000000"/>
        </w:rPr>
      </w:pPr>
      <w:r w:rsidRPr="00792317">
        <w:rPr>
          <w:rFonts w:ascii="Arial" w:hAnsi="Arial"/>
          <w:b/>
          <w:color w:val="000000"/>
        </w:rPr>
        <w:t>Commercial Policy</w:t>
      </w:r>
      <w:r w:rsidR="00EF1F53" w:rsidRPr="00D11419">
        <w:rPr>
          <w:rFonts w:ascii="Arial" w:hAnsi="Arial"/>
          <w:b/>
          <w:color w:val="000000"/>
        </w:rPr>
        <w:t xml:space="preserve"> </w:t>
      </w:r>
      <w:r w:rsidR="000152A3" w:rsidRPr="003931B6">
        <w:rPr>
          <w:rFonts w:ascii="Arial" w:hAnsi="Arial"/>
        </w:rPr>
        <w:t>(</w:t>
      </w:r>
      <w:r w:rsidR="000152A3">
        <w:rPr>
          <w:rFonts w:ascii="Arial" w:hAnsi="Arial"/>
        </w:rPr>
        <w:t>25</w:t>
      </w:r>
      <w:r w:rsidR="000152A3" w:rsidRPr="003931B6">
        <w:rPr>
          <w:rFonts w:ascii="Arial" w:hAnsi="Arial"/>
        </w:rPr>
        <w:t xml:space="preserve"> questions (</w:t>
      </w:r>
      <w:r w:rsidR="000152A3">
        <w:rPr>
          <w:rFonts w:ascii="Arial" w:hAnsi="Arial"/>
        </w:rPr>
        <w:t>25</w:t>
      </w:r>
      <w:r w:rsidR="000152A3" w:rsidRPr="003931B6">
        <w:rPr>
          <w:rFonts w:ascii="Arial" w:hAnsi="Arial"/>
        </w:rPr>
        <w:t xml:space="preserve"> percent) on the examination)</w:t>
      </w:r>
    </w:p>
    <w:p w:rsidR="00B3672F" w:rsidRPr="00A60012" w:rsidRDefault="008E5B1F" w:rsidP="000C2E14">
      <w:pPr>
        <w:numPr>
          <w:ilvl w:val="0"/>
          <w:numId w:val="42"/>
        </w:numPr>
        <w:ind w:hanging="720"/>
        <w:rPr>
          <w:rFonts w:ascii="Arial" w:hAnsi="Arial"/>
          <w:color w:val="000000"/>
        </w:rPr>
      </w:pPr>
      <w:r w:rsidRPr="00F30B11">
        <w:rPr>
          <w:rFonts w:ascii="Arial" w:hAnsi="Arial"/>
          <w:b/>
          <w:color w:val="000000"/>
        </w:rPr>
        <w:t>Farm Coverage</w:t>
      </w:r>
      <w:r w:rsidR="00CE5967">
        <w:rPr>
          <w:rFonts w:ascii="Arial" w:hAnsi="Arial" w:cs="Arial"/>
          <w:szCs w:val="24"/>
        </w:rPr>
        <w:t xml:space="preserve"> </w:t>
      </w:r>
      <w:r w:rsidR="000152A3">
        <w:rPr>
          <w:rFonts w:ascii="Arial" w:hAnsi="Arial" w:cs="Arial"/>
          <w:szCs w:val="24"/>
        </w:rPr>
        <w:t>(2</w:t>
      </w:r>
      <w:r w:rsidR="000152A3" w:rsidRPr="009B5968">
        <w:rPr>
          <w:rFonts w:ascii="Arial" w:hAnsi="Arial" w:cs="Arial"/>
          <w:szCs w:val="24"/>
        </w:rPr>
        <w:t xml:space="preserve"> question</w:t>
      </w:r>
      <w:r w:rsidR="000152A3">
        <w:rPr>
          <w:rFonts w:ascii="Arial" w:hAnsi="Arial" w:cs="Arial"/>
          <w:szCs w:val="24"/>
        </w:rPr>
        <w:t>s</w:t>
      </w:r>
      <w:r w:rsidR="000152A3" w:rsidRPr="009B5968">
        <w:rPr>
          <w:rFonts w:ascii="Arial" w:hAnsi="Arial" w:cs="Arial"/>
          <w:szCs w:val="24"/>
        </w:rPr>
        <w:t xml:space="preserve"> of the </w:t>
      </w:r>
      <w:r w:rsidR="000152A3">
        <w:rPr>
          <w:rFonts w:ascii="Arial" w:hAnsi="Arial" w:cs="Arial"/>
          <w:szCs w:val="24"/>
        </w:rPr>
        <w:t>25</w:t>
      </w:r>
      <w:r w:rsidR="000152A3" w:rsidRPr="009B5968">
        <w:rPr>
          <w:rFonts w:ascii="Arial" w:hAnsi="Arial" w:cs="Arial"/>
          <w:szCs w:val="24"/>
        </w:rPr>
        <w:t xml:space="preserve"> </w:t>
      </w:r>
      <w:r w:rsidR="000152A3">
        <w:rPr>
          <w:rFonts w:ascii="Arial" w:hAnsi="Arial" w:cs="Arial"/>
          <w:szCs w:val="24"/>
        </w:rPr>
        <w:t>Commercial Policy</w:t>
      </w:r>
      <w:r w:rsidR="000152A3" w:rsidRPr="009B5968">
        <w:rPr>
          <w:rFonts w:ascii="Arial" w:hAnsi="Arial" w:cs="Arial"/>
          <w:szCs w:val="24"/>
        </w:rPr>
        <w:t xml:space="preserve"> questions)</w:t>
      </w:r>
    </w:p>
    <w:p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3672F" w:rsidRPr="00B3672F">
        <w:rPr>
          <w:rFonts w:ascii="Arial" w:hAnsi="Arial" w:cs="Arial"/>
          <w:color w:val="000000"/>
        </w:rPr>
        <w:t>.</w:t>
      </w:r>
      <w:r w:rsidR="00B3672F" w:rsidRPr="00B3672F">
        <w:rPr>
          <w:rFonts w:ascii="Arial" w:hAnsi="Arial" w:cs="Arial"/>
          <w:color w:val="000000"/>
        </w:rPr>
        <w:tab/>
        <w:t>Be able to identify that Farm Insurance can be written on a monoline or package policy providing:</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both personal and commercial coverages; and,</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liability and property coverages.</w:t>
      </w:r>
    </w:p>
    <w:p w:rsidR="00B3672F" w:rsidRPr="00B3672F"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3672F" w:rsidRPr="00B3672F">
        <w:rPr>
          <w:rFonts w:ascii="Arial" w:hAnsi="Arial" w:cs="Arial"/>
          <w:color w:val="000000"/>
        </w:rPr>
        <w:t>.</w:t>
      </w:r>
      <w:r w:rsidR="00B3672F" w:rsidRPr="00B3672F">
        <w:rPr>
          <w:rFonts w:ascii="Arial" w:hAnsi="Arial" w:cs="Arial"/>
          <w:color w:val="000000"/>
        </w:rPr>
        <w:tab/>
      </w:r>
      <w:r w:rsidR="00A00268">
        <w:rPr>
          <w:rFonts w:ascii="Arial" w:hAnsi="Arial" w:cs="Arial"/>
          <w:color w:val="000000"/>
        </w:rPr>
        <w:t>With respect to t</w:t>
      </w:r>
      <w:r w:rsidR="00B3672F" w:rsidRPr="00B3672F">
        <w:rPr>
          <w:rFonts w:ascii="Arial" w:hAnsi="Arial" w:cs="Arial"/>
        </w:rPr>
        <w:t xml:space="preserve">he </w:t>
      </w:r>
      <w:r w:rsidR="00BC5E84">
        <w:rPr>
          <w:rFonts w:ascii="Arial" w:hAnsi="Arial" w:cs="Arial"/>
        </w:rPr>
        <w:t>Multi-Peril</w:t>
      </w:r>
      <w:r w:rsidR="00B3672F" w:rsidRPr="00B3672F">
        <w:rPr>
          <w:rFonts w:ascii="Arial" w:hAnsi="Arial" w:cs="Arial"/>
        </w:rPr>
        <w:t xml:space="preserve"> </w:t>
      </w:r>
      <w:r w:rsidR="00B3672F" w:rsidRPr="00B3672F">
        <w:rPr>
          <w:rFonts w:ascii="Arial" w:hAnsi="Arial" w:cs="Arial"/>
          <w:color w:val="000000"/>
        </w:rPr>
        <w:t>Crop Insurance, be able to identify:</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3672F" w:rsidRPr="00B3672F">
        <w:rPr>
          <w:rFonts w:ascii="Arial" w:hAnsi="Arial" w:cs="Arial"/>
          <w:color w:val="000000"/>
        </w:rPr>
        <w:t>.</w:t>
      </w:r>
      <w:r w:rsidR="00B3672F" w:rsidRPr="00B3672F">
        <w:rPr>
          <w:rFonts w:ascii="Arial" w:hAnsi="Arial" w:cs="Arial"/>
          <w:color w:val="000000"/>
        </w:rPr>
        <w:tab/>
        <w:t>why the coverage may be ne</w:t>
      </w:r>
      <w:r w:rsidR="001F06BC">
        <w:rPr>
          <w:rFonts w:ascii="Arial" w:hAnsi="Arial" w:cs="Arial"/>
          <w:color w:val="000000"/>
        </w:rPr>
        <w:t>eded; and,</w:t>
      </w:r>
    </w:p>
    <w:p w:rsidR="00B3672F" w:rsidRPr="00B3672F"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3672F" w:rsidRPr="00B3672F">
        <w:rPr>
          <w:rFonts w:ascii="Arial" w:hAnsi="Arial" w:cs="Arial"/>
          <w:color w:val="000000"/>
        </w:rPr>
        <w:t>.</w:t>
      </w:r>
      <w:r w:rsidR="00B3672F" w:rsidRPr="00B3672F">
        <w:rPr>
          <w:rFonts w:ascii="Arial" w:hAnsi="Arial" w:cs="Arial"/>
          <w:color w:val="000000"/>
        </w:rPr>
        <w:tab/>
        <w:t>the major perils commonly insured</w:t>
      </w:r>
      <w:r w:rsidR="001F06BC">
        <w:rPr>
          <w:rFonts w:ascii="Arial" w:hAnsi="Arial" w:cs="Arial"/>
          <w:color w:val="000000"/>
        </w:rPr>
        <w:t>.</w:t>
      </w:r>
    </w:p>
    <w:p w:rsidR="008E5B1F" w:rsidRPr="0056553E" w:rsidRDefault="008E5B1F" w:rsidP="008E5B1F">
      <w:pPr>
        <w:ind w:left="1440" w:firstLine="0"/>
        <w:rPr>
          <w:rFonts w:ascii="Arial" w:hAnsi="Arial"/>
          <w:color w:val="000000"/>
        </w:rPr>
      </w:pPr>
    </w:p>
    <w:p w:rsidR="0056553E" w:rsidRPr="00552D74" w:rsidRDefault="0056553E" w:rsidP="00552D74">
      <w:pPr>
        <w:pStyle w:val="ListParagraph"/>
        <w:numPr>
          <w:ilvl w:val="0"/>
          <w:numId w:val="155"/>
        </w:numPr>
        <w:ind w:left="720"/>
        <w:rPr>
          <w:rFonts w:ascii="Arial" w:hAnsi="Arial"/>
          <w:b/>
          <w:color w:val="000000"/>
        </w:rPr>
      </w:pPr>
      <w:r w:rsidRPr="00552D74">
        <w:rPr>
          <w:rFonts w:ascii="Arial" w:hAnsi="Arial"/>
          <w:b/>
          <w:color w:val="000000"/>
        </w:rPr>
        <w:t>Business Owners Policy (BOP)</w:t>
      </w:r>
      <w:r w:rsidR="00332B54">
        <w:rPr>
          <w:rFonts w:ascii="Arial" w:hAnsi="Arial"/>
          <w:b/>
          <w:color w:val="000000"/>
        </w:rPr>
        <w:t xml:space="preserve"> </w:t>
      </w:r>
      <w:r w:rsidR="000152A3" w:rsidRPr="003931B6">
        <w:rPr>
          <w:rFonts w:ascii="Arial" w:hAnsi="Arial"/>
        </w:rPr>
        <w:t>(</w:t>
      </w:r>
      <w:r w:rsidR="000152A3">
        <w:rPr>
          <w:rFonts w:ascii="Arial" w:hAnsi="Arial"/>
        </w:rPr>
        <w:t>5</w:t>
      </w:r>
      <w:r w:rsidR="000152A3" w:rsidRPr="003931B6">
        <w:rPr>
          <w:rFonts w:ascii="Arial" w:hAnsi="Arial"/>
        </w:rPr>
        <w:t xml:space="preserve"> questions (</w:t>
      </w:r>
      <w:r w:rsidR="000152A3">
        <w:rPr>
          <w:rFonts w:ascii="Arial" w:hAnsi="Arial"/>
        </w:rPr>
        <w:t>5</w:t>
      </w:r>
      <w:r w:rsidR="000152A3" w:rsidRPr="003931B6">
        <w:rPr>
          <w:rFonts w:ascii="Arial" w:hAnsi="Arial"/>
        </w:rPr>
        <w:t xml:space="preserve"> percent) on the examination)</w:t>
      </w:r>
    </w:p>
    <w:p w:rsidR="00BD15CA" w:rsidRPr="00DE6F23" w:rsidRDefault="00792317" w:rsidP="00792317">
      <w:pPr>
        <w:tabs>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Pr>
          <w:rFonts w:ascii="Arial" w:hAnsi="Arial" w:cs="Arial"/>
          <w:b/>
          <w:color w:val="000000"/>
        </w:rPr>
        <w:t>A</w:t>
      </w:r>
      <w:r w:rsidR="00BD15CA" w:rsidRPr="00792317">
        <w:rPr>
          <w:rFonts w:ascii="Arial" w:hAnsi="Arial" w:cs="Arial"/>
          <w:b/>
          <w:color w:val="000000"/>
        </w:rPr>
        <w:t>.</w:t>
      </w:r>
      <w:r>
        <w:rPr>
          <w:rFonts w:ascii="Arial" w:hAnsi="Arial" w:cs="Arial"/>
          <w:b/>
          <w:color w:val="000000"/>
        </w:rPr>
        <w:tab/>
      </w:r>
      <w:r w:rsidR="00BD15CA" w:rsidRPr="00792317">
        <w:rPr>
          <w:rFonts w:ascii="Arial" w:hAnsi="Arial" w:cs="Arial"/>
          <w:b/>
          <w:color w:val="000000"/>
        </w:rPr>
        <w:t xml:space="preserve">General </w:t>
      </w:r>
      <w:r w:rsidR="00DE6F23" w:rsidRPr="00792317">
        <w:rPr>
          <w:rFonts w:ascii="Arial" w:hAnsi="Arial" w:cs="Arial"/>
          <w:b/>
          <w:color w:val="000000"/>
        </w:rPr>
        <w:t>Concepts</w:t>
      </w:r>
      <w:r w:rsidR="00DE6F23" w:rsidRPr="00A36EBC">
        <w:rPr>
          <w:rFonts w:ascii="Arial" w:hAnsi="Arial"/>
          <w:b/>
          <w:color w:val="000000"/>
        </w:rPr>
        <w:t xml:space="preserve"> </w:t>
      </w:r>
      <w:r w:rsidR="000152A3">
        <w:rPr>
          <w:rFonts w:ascii="Arial" w:hAnsi="Arial" w:cs="Arial"/>
          <w:szCs w:val="24"/>
        </w:rPr>
        <w:t>(1</w:t>
      </w:r>
      <w:r w:rsidR="000152A3" w:rsidRPr="009B5968">
        <w:rPr>
          <w:rFonts w:ascii="Arial" w:hAnsi="Arial" w:cs="Arial"/>
          <w:szCs w:val="24"/>
        </w:rPr>
        <w:t xml:space="preserve"> question of the </w:t>
      </w:r>
      <w:r w:rsidR="000152A3">
        <w:rPr>
          <w:rFonts w:ascii="Arial" w:hAnsi="Arial" w:cs="Arial"/>
          <w:szCs w:val="24"/>
        </w:rPr>
        <w:t xml:space="preserve">5 </w:t>
      </w:r>
      <w:r w:rsidR="000152A3" w:rsidRPr="000152A3">
        <w:rPr>
          <w:rFonts w:ascii="Arial" w:hAnsi="Arial" w:cs="Arial"/>
          <w:szCs w:val="24"/>
        </w:rPr>
        <w:t>Business Owners Policy (BOP)</w:t>
      </w:r>
    </w:p>
    <w:p w:rsidR="00BD15CA" w:rsidRPr="00BD15CA" w:rsidRDefault="00792317" w:rsidP="00792317">
      <w:pPr>
        <w:tabs>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identify the:</w:t>
      </w:r>
    </w:p>
    <w:p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a</w:t>
      </w:r>
      <w:r w:rsidR="00BD15CA" w:rsidRPr="00BD15CA">
        <w:rPr>
          <w:rFonts w:ascii="Arial" w:hAnsi="Arial" w:cs="Arial"/>
          <w:color w:val="000000"/>
        </w:rPr>
        <w:t>.</w:t>
      </w:r>
      <w:r w:rsidR="00BD15CA" w:rsidRPr="00BD15CA">
        <w:rPr>
          <w:rFonts w:ascii="Arial" w:hAnsi="Arial" w:cs="Arial"/>
          <w:color w:val="000000"/>
        </w:rPr>
        <w:tab/>
        <w:t>purpose of this program;</w:t>
      </w:r>
    </w:p>
    <w:p w:rsidR="00BD15CA" w:rsidRPr="00BD15CA" w:rsidRDefault="00792317"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b</w:t>
      </w:r>
      <w:r w:rsidR="00BD15CA" w:rsidRPr="00BD15CA">
        <w:rPr>
          <w:rFonts w:ascii="Arial" w:hAnsi="Arial" w:cs="Arial"/>
          <w:color w:val="000000"/>
        </w:rPr>
        <w:t>.</w:t>
      </w:r>
      <w:r w:rsidR="00BD15CA" w:rsidRPr="00BD15CA">
        <w:rPr>
          <w:rFonts w:ascii="Arial" w:hAnsi="Arial" w:cs="Arial"/>
          <w:color w:val="000000"/>
        </w:rPr>
        <w:tab/>
        <w:t>mandatory coverages; and,</w:t>
      </w:r>
    </w:p>
    <w:p w:rsidR="00BD15CA" w:rsidRDefault="0093112A" w:rsidP="0079231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880" w:hanging="720"/>
        <w:rPr>
          <w:rFonts w:ascii="Arial" w:hAnsi="Arial" w:cs="Arial"/>
          <w:color w:val="000000"/>
        </w:rPr>
      </w:pPr>
      <w:r>
        <w:rPr>
          <w:rFonts w:ascii="Arial" w:hAnsi="Arial" w:cs="Arial"/>
          <w:color w:val="000000"/>
        </w:rPr>
        <w:t>c</w:t>
      </w:r>
      <w:r w:rsidR="00792317" w:rsidRPr="00BD15CA">
        <w:rPr>
          <w:rFonts w:ascii="Arial" w:hAnsi="Arial" w:cs="Arial"/>
          <w:color w:val="000000"/>
        </w:rPr>
        <w:t>.</w:t>
      </w:r>
      <w:r w:rsidR="00792317" w:rsidRPr="00BD15CA">
        <w:rPr>
          <w:rFonts w:ascii="Arial" w:hAnsi="Arial" w:cs="Arial"/>
          <w:color w:val="000000"/>
        </w:rPr>
        <w:tab/>
      </w:r>
      <w:r w:rsidR="00BD15CA" w:rsidRPr="00BD15CA">
        <w:rPr>
          <w:rFonts w:ascii="Arial" w:hAnsi="Arial" w:cs="Arial"/>
          <w:color w:val="000000"/>
        </w:rPr>
        <w:t>categories of eligible businesses.</w:t>
      </w:r>
    </w:p>
    <w:p w:rsidR="00792317" w:rsidRPr="00BD15CA" w:rsidRDefault="00792317" w:rsidP="00792317">
      <w:pPr>
        <w:tabs>
          <w:tab w:val="left" w:pos="1620"/>
          <w:tab w:val="left" w:pos="27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firstLine="0"/>
        <w:rPr>
          <w:rFonts w:ascii="Arial" w:hAnsi="Arial" w:cs="Arial"/>
          <w:color w:val="000000"/>
        </w:rPr>
      </w:pPr>
    </w:p>
    <w:p w:rsidR="000152A3" w:rsidRPr="00552D74" w:rsidRDefault="00792317" w:rsidP="00552D74">
      <w:pPr>
        <w:pStyle w:val="ListParagraph"/>
        <w:numPr>
          <w:ilvl w:val="0"/>
          <w:numId w:val="158"/>
        </w:numPr>
        <w:ind w:left="720"/>
        <w:rPr>
          <w:rFonts w:ascii="Arial" w:hAnsi="Arial"/>
          <w:b/>
          <w:color w:val="000000"/>
        </w:rPr>
      </w:pPr>
      <w:r w:rsidRPr="00792317">
        <w:rPr>
          <w:rFonts w:ascii="Arial" w:hAnsi="Arial"/>
          <w:b/>
          <w:color w:val="000000"/>
        </w:rPr>
        <w:t>Business Owners Policy (BOP)</w:t>
      </w:r>
      <w:r w:rsidR="00332B54">
        <w:rPr>
          <w:rFonts w:ascii="Arial" w:hAnsi="Arial"/>
          <w:b/>
          <w:color w:val="000000"/>
        </w:rPr>
        <w:t xml:space="preserve"> </w:t>
      </w:r>
      <w:r w:rsidR="000152A3" w:rsidRPr="003931B6">
        <w:rPr>
          <w:rFonts w:ascii="Arial" w:hAnsi="Arial"/>
        </w:rPr>
        <w:t>(</w:t>
      </w:r>
      <w:r w:rsidR="000152A3">
        <w:rPr>
          <w:rFonts w:ascii="Arial" w:hAnsi="Arial"/>
        </w:rPr>
        <w:t>5</w:t>
      </w:r>
      <w:r w:rsidR="000152A3" w:rsidRPr="003931B6">
        <w:rPr>
          <w:rFonts w:ascii="Arial" w:hAnsi="Arial"/>
        </w:rPr>
        <w:t xml:space="preserve"> questions (</w:t>
      </w:r>
      <w:r w:rsidR="000152A3">
        <w:rPr>
          <w:rFonts w:ascii="Arial" w:hAnsi="Arial"/>
        </w:rPr>
        <w:t>5</w:t>
      </w:r>
      <w:r w:rsidR="000152A3" w:rsidRPr="003931B6">
        <w:rPr>
          <w:rFonts w:ascii="Arial" w:hAnsi="Arial"/>
        </w:rPr>
        <w:t xml:space="preserve"> percent) on the examination)</w:t>
      </w:r>
    </w:p>
    <w:p w:rsidR="00BD15CA" w:rsidRPr="00DE6F23" w:rsidRDefault="00792317" w:rsidP="007923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hanging="720"/>
        <w:rPr>
          <w:rFonts w:ascii="Arial" w:hAnsi="Arial" w:cs="Arial"/>
          <w:color w:val="000000"/>
        </w:rPr>
      </w:pPr>
      <w:r w:rsidRPr="00792317">
        <w:rPr>
          <w:rFonts w:ascii="Arial" w:hAnsi="Arial" w:cs="Arial"/>
          <w:b/>
          <w:color w:val="000000"/>
        </w:rPr>
        <w:t>B</w:t>
      </w:r>
      <w:r w:rsidR="00BD15CA" w:rsidRPr="00792317">
        <w:rPr>
          <w:rFonts w:ascii="Arial" w:hAnsi="Arial" w:cs="Arial"/>
          <w:b/>
          <w:color w:val="000000"/>
        </w:rPr>
        <w:t>.</w:t>
      </w:r>
      <w:r w:rsidR="00BD15CA" w:rsidRPr="00792317">
        <w:rPr>
          <w:rFonts w:ascii="Arial" w:hAnsi="Arial" w:cs="Arial"/>
          <w:b/>
          <w:color w:val="000000"/>
        </w:rPr>
        <w:tab/>
        <w:t>BOP Property Coverages</w:t>
      </w:r>
      <w:r w:rsidR="00EF1F53" w:rsidRPr="00DE6F23">
        <w:rPr>
          <w:rFonts w:ascii="Arial" w:hAnsi="Arial" w:cs="Arial"/>
          <w:b/>
          <w:szCs w:val="24"/>
        </w:rPr>
        <w:t xml:space="preserve"> </w:t>
      </w:r>
      <w:r w:rsidR="000152A3">
        <w:rPr>
          <w:rFonts w:ascii="Arial" w:hAnsi="Arial" w:cs="Arial"/>
          <w:szCs w:val="24"/>
        </w:rPr>
        <w:t>(4</w:t>
      </w:r>
      <w:r w:rsidR="000152A3" w:rsidRPr="009B5968">
        <w:rPr>
          <w:rFonts w:ascii="Arial" w:hAnsi="Arial" w:cs="Arial"/>
          <w:szCs w:val="24"/>
        </w:rPr>
        <w:t xml:space="preserve"> question of the </w:t>
      </w:r>
      <w:r w:rsidR="000152A3">
        <w:rPr>
          <w:rFonts w:ascii="Arial" w:hAnsi="Arial" w:cs="Arial"/>
          <w:szCs w:val="24"/>
        </w:rPr>
        <w:t xml:space="preserve">5 </w:t>
      </w:r>
      <w:r w:rsidR="000152A3" w:rsidRPr="000152A3">
        <w:rPr>
          <w:rFonts w:ascii="Arial" w:hAnsi="Arial" w:cs="Arial"/>
          <w:szCs w:val="24"/>
        </w:rPr>
        <w:t>Business Owners Policy (BOP)</w:t>
      </w:r>
    </w:p>
    <w:p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BD15CA" w:rsidRPr="00BD15CA">
        <w:rPr>
          <w:rFonts w:ascii="Arial" w:hAnsi="Arial" w:cs="Arial"/>
          <w:color w:val="000000"/>
        </w:rPr>
        <w:t>.</w:t>
      </w:r>
      <w:r w:rsidR="00BD15CA" w:rsidRPr="00BD15CA">
        <w:rPr>
          <w:rFonts w:ascii="Arial" w:hAnsi="Arial" w:cs="Arial"/>
          <w:color w:val="000000"/>
        </w:rPr>
        <w:tab/>
        <w:t>Be able to differentiate between the coverage provided by the Standard and Special forms.</w:t>
      </w:r>
    </w:p>
    <w:p w:rsidR="00BD15CA" w:rsidRP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BD15CA" w:rsidRPr="00BD15CA">
        <w:rPr>
          <w:rFonts w:ascii="Arial" w:hAnsi="Arial" w:cs="Arial"/>
          <w:color w:val="000000"/>
        </w:rPr>
        <w:t>.</w:t>
      </w:r>
      <w:r w:rsidR="00BD15CA" w:rsidRPr="00BD15CA">
        <w:rPr>
          <w:rFonts w:ascii="Arial" w:hAnsi="Arial" w:cs="Arial"/>
          <w:color w:val="000000"/>
        </w:rPr>
        <w:tab/>
        <w:t>Be able to differentiate between the perils covered in the BOP polic</w:t>
      </w:r>
      <w:r w:rsidR="0093112A">
        <w:rPr>
          <w:rFonts w:ascii="Arial" w:hAnsi="Arial" w:cs="Arial"/>
          <w:color w:val="000000"/>
        </w:rPr>
        <w:t>i</w:t>
      </w:r>
      <w:r w:rsidR="00BD15CA" w:rsidRPr="00BD15CA">
        <w:rPr>
          <w:rFonts w:ascii="Arial" w:hAnsi="Arial" w:cs="Arial"/>
          <w:color w:val="000000"/>
        </w:rPr>
        <w:t>es and the commercial property policy.</w:t>
      </w:r>
    </w:p>
    <w:p w:rsidR="00BD15CA" w:rsidRDefault="00406AA3" w:rsidP="00406AA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BD15CA" w:rsidRPr="00BD15CA">
        <w:rPr>
          <w:rFonts w:ascii="Arial" w:hAnsi="Arial" w:cs="Arial"/>
          <w:color w:val="000000"/>
        </w:rPr>
        <w:t>.</w:t>
      </w:r>
      <w:r w:rsidR="00BD15CA" w:rsidRPr="00BD15CA">
        <w:rPr>
          <w:rFonts w:ascii="Arial" w:hAnsi="Arial" w:cs="Arial"/>
          <w:color w:val="000000"/>
        </w:rPr>
        <w:tab/>
        <w:t>Be able to identify important additional coverages included in the BOP that would have to be added to the Commercial Property Policy.</w:t>
      </w:r>
    </w:p>
    <w:p w:rsidR="00EB276C" w:rsidRDefault="00EB276C" w:rsidP="00EB276C">
      <w:pPr>
        <w:ind w:left="1440" w:firstLine="0"/>
        <w:rPr>
          <w:rFonts w:ascii="Arial" w:hAnsi="Arial"/>
          <w:b/>
          <w:color w:val="000000"/>
        </w:rPr>
      </w:pPr>
    </w:p>
    <w:p w:rsidR="000152A3" w:rsidRPr="00552D74" w:rsidRDefault="0056553E" w:rsidP="00552D74">
      <w:pPr>
        <w:pStyle w:val="ListParagraph"/>
        <w:numPr>
          <w:ilvl w:val="0"/>
          <w:numId w:val="158"/>
        </w:numPr>
        <w:ind w:left="720"/>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0152A3" w:rsidRPr="003931B6">
        <w:rPr>
          <w:rFonts w:ascii="Arial" w:hAnsi="Arial"/>
        </w:rPr>
        <w:t>(</w:t>
      </w:r>
      <w:r w:rsidR="000152A3">
        <w:rPr>
          <w:rFonts w:ascii="Arial" w:hAnsi="Arial"/>
        </w:rPr>
        <w:t>3</w:t>
      </w:r>
      <w:r w:rsidR="000152A3" w:rsidRPr="003931B6">
        <w:rPr>
          <w:rFonts w:ascii="Arial" w:hAnsi="Arial"/>
        </w:rPr>
        <w:t xml:space="preserve"> questions (</w:t>
      </w:r>
      <w:r w:rsidR="000152A3">
        <w:rPr>
          <w:rFonts w:ascii="Arial" w:hAnsi="Arial"/>
        </w:rPr>
        <w:t>3</w:t>
      </w:r>
      <w:r w:rsidR="000152A3" w:rsidRPr="003931B6">
        <w:rPr>
          <w:rFonts w:ascii="Arial" w:hAnsi="Arial"/>
        </w:rPr>
        <w:t xml:space="preserve"> percent) on the examination)</w:t>
      </w:r>
    </w:p>
    <w:p w:rsidR="000405B0" w:rsidRDefault="006210FD" w:rsidP="00B93B4F">
      <w:pPr>
        <w:numPr>
          <w:ilvl w:val="1"/>
          <w:numId w:val="53"/>
        </w:numPr>
        <w:ind w:hanging="720"/>
        <w:rPr>
          <w:rFonts w:ascii="Arial" w:hAnsi="Arial"/>
          <w:color w:val="000000"/>
        </w:rPr>
      </w:pPr>
      <w:r w:rsidRPr="00047887">
        <w:rPr>
          <w:rFonts w:ascii="Arial" w:hAnsi="Arial"/>
          <w:b/>
        </w:rPr>
        <w:t>Characteristics and Purpose</w:t>
      </w:r>
      <w:r w:rsidR="00CB419F">
        <w:rPr>
          <w:rFonts w:ascii="Arial" w:hAnsi="Arial" w:cs="Arial"/>
          <w:szCs w:val="24"/>
        </w:rPr>
        <w:t xml:space="preserve"> </w:t>
      </w:r>
      <w:r w:rsidR="000152A3" w:rsidRPr="000152A3">
        <w:rPr>
          <w:rFonts w:ascii="Arial" w:hAnsi="Arial" w:cs="Arial"/>
          <w:szCs w:val="24"/>
        </w:rPr>
        <w:t>(</w:t>
      </w:r>
      <w:r w:rsidR="000152A3">
        <w:rPr>
          <w:rFonts w:ascii="Arial" w:hAnsi="Arial" w:cs="Arial"/>
          <w:szCs w:val="24"/>
        </w:rPr>
        <w:t>1</w:t>
      </w:r>
      <w:r w:rsidR="000152A3" w:rsidRPr="000152A3">
        <w:rPr>
          <w:rFonts w:ascii="Arial" w:hAnsi="Arial" w:cs="Arial"/>
          <w:szCs w:val="24"/>
        </w:rPr>
        <w:t xml:space="preserve"> question of the </w:t>
      </w:r>
      <w:r w:rsidR="000152A3">
        <w:rPr>
          <w:rFonts w:ascii="Arial" w:hAnsi="Arial" w:cs="Arial"/>
          <w:szCs w:val="24"/>
        </w:rPr>
        <w:t>3</w:t>
      </w:r>
      <w:r w:rsidR="000152A3" w:rsidRPr="000152A3">
        <w:rPr>
          <w:rFonts w:ascii="Arial" w:hAnsi="Arial" w:cs="Arial"/>
          <w:szCs w:val="24"/>
        </w:rPr>
        <w:t xml:space="preserve"> Ocean Marine Insurance questions)</w:t>
      </w:r>
    </w:p>
    <w:p w:rsidR="0093112A" w:rsidRDefault="00806CCF" w:rsidP="00982BC7">
      <w:pPr>
        <w:numPr>
          <w:ilvl w:val="2"/>
          <w:numId w:val="53"/>
        </w:numPr>
        <w:tabs>
          <w:tab w:val="left" w:pos="2160"/>
        </w:tabs>
        <w:ind w:hanging="540"/>
        <w:rPr>
          <w:rFonts w:ascii="Arial" w:hAnsi="Arial"/>
          <w:color w:val="000000"/>
        </w:rPr>
      </w:pPr>
      <w:r w:rsidRPr="00982BC7">
        <w:rPr>
          <w:rFonts w:ascii="Arial" w:hAnsi="Arial"/>
          <w:color w:val="000000"/>
        </w:rPr>
        <w:t>Provides coverage for the loss or damage of ships, cargo, terminals, and any transport or cargo by which property is transferred, acquired, or held between the points of origin and final destination.</w:t>
      </w:r>
    </w:p>
    <w:p w:rsidR="00990DEB" w:rsidRPr="00982BC7" w:rsidRDefault="00990DEB" w:rsidP="00990DEB">
      <w:pPr>
        <w:tabs>
          <w:tab w:val="left" w:pos="2160"/>
        </w:tabs>
        <w:ind w:left="2160" w:firstLine="0"/>
        <w:rPr>
          <w:rFonts w:ascii="Arial" w:hAnsi="Arial"/>
          <w:color w:val="000000"/>
        </w:rPr>
      </w:pPr>
    </w:p>
    <w:p w:rsidR="000405B0" w:rsidRPr="000405B0" w:rsidRDefault="000405B0" w:rsidP="00552D74">
      <w:pPr>
        <w:numPr>
          <w:ilvl w:val="0"/>
          <w:numId w:val="148"/>
        </w:numPr>
        <w:ind w:left="720"/>
        <w:rPr>
          <w:rFonts w:ascii="Arial" w:hAnsi="Arial"/>
          <w:b/>
          <w:color w:val="000000"/>
        </w:rPr>
      </w:pPr>
      <w:r w:rsidRPr="000405B0">
        <w:rPr>
          <w:rFonts w:ascii="Arial" w:hAnsi="Arial"/>
          <w:b/>
          <w:color w:val="000000"/>
        </w:rPr>
        <w:t>Ocean Marine Insurance</w:t>
      </w:r>
      <w:r w:rsidR="00EF1F53" w:rsidRPr="00047887">
        <w:rPr>
          <w:rFonts w:ascii="Arial" w:hAnsi="Arial"/>
          <w:b/>
          <w:color w:val="000000"/>
        </w:rPr>
        <w:t xml:space="preserve"> </w:t>
      </w:r>
      <w:r w:rsidR="000152A3" w:rsidRPr="003931B6">
        <w:rPr>
          <w:rFonts w:ascii="Arial" w:hAnsi="Arial"/>
        </w:rPr>
        <w:t>(</w:t>
      </w:r>
      <w:r w:rsidR="000152A3">
        <w:rPr>
          <w:rFonts w:ascii="Arial" w:hAnsi="Arial"/>
        </w:rPr>
        <w:t>3</w:t>
      </w:r>
      <w:r w:rsidR="000152A3" w:rsidRPr="003931B6">
        <w:rPr>
          <w:rFonts w:ascii="Arial" w:hAnsi="Arial"/>
        </w:rPr>
        <w:t xml:space="preserve"> questions (</w:t>
      </w:r>
      <w:r w:rsidR="000152A3">
        <w:rPr>
          <w:rFonts w:ascii="Arial" w:hAnsi="Arial"/>
        </w:rPr>
        <w:t>3</w:t>
      </w:r>
      <w:r w:rsidR="000152A3" w:rsidRPr="003931B6">
        <w:rPr>
          <w:rFonts w:ascii="Arial" w:hAnsi="Arial"/>
        </w:rPr>
        <w:t xml:space="preserve"> percent) on the examination)</w:t>
      </w:r>
    </w:p>
    <w:p w:rsidR="000405B0" w:rsidRDefault="006210FD" w:rsidP="000C2E14">
      <w:pPr>
        <w:numPr>
          <w:ilvl w:val="0"/>
          <w:numId w:val="54"/>
        </w:numPr>
        <w:ind w:hanging="720"/>
        <w:rPr>
          <w:rFonts w:ascii="Arial" w:hAnsi="Arial" w:cs="Arial"/>
          <w:color w:val="000000"/>
        </w:rPr>
      </w:pPr>
      <w:r w:rsidRPr="00047887">
        <w:rPr>
          <w:rFonts w:ascii="Arial" w:hAnsi="Arial"/>
          <w:b/>
        </w:rPr>
        <w:t>Differences Between Coverages</w:t>
      </w:r>
      <w:r w:rsidRPr="00047887">
        <w:rPr>
          <w:rFonts w:ascii="Arial" w:hAnsi="Arial" w:cs="Arial"/>
          <w:szCs w:val="24"/>
        </w:rPr>
        <w:t xml:space="preserve"> </w:t>
      </w:r>
      <w:r w:rsidR="000152A3" w:rsidRPr="000152A3">
        <w:rPr>
          <w:rFonts w:ascii="Arial" w:hAnsi="Arial" w:cs="Arial"/>
          <w:szCs w:val="24"/>
        </w:rPr>
        <w:t>(</w:t>
      </w:r>
      <w:r w:rsidR="000152A3">
        <w:rPr>
          <w:rFonts w:ascii="Arial" w:hAnsi="Arial" w:cs="Arial"/>
          <w:szCs w:val="24"/>
        </w:rPr>
        <w:t>1</w:t>
      </w:r>
      <w:r w:rsidR="000152A3" w:rsidRPr="000152A3">
        <w:rPr>
          <w:rFonts w:ascii="Arial" w:hAnsi="Arial" w:cs="Arial"/>
          <w:szCs w:val="24"/>
        </w:rPr>
        <w:t xml:space="preserve"> question of the </w:t>
      </w:r>
      <w:r w:rsidR="000152A3">
        <w:rPr>
          <w:rFonts w:ascii="Arial" w:hAnsi="Arial" w:cs="Arial"/>
          <w:szCs w:val="24"/>
        </w:rPr>
        <w:t>3</w:t>
      </w:r>
      <w:r w:rsidR="000152A3" w:rsidRPr="000152A3">
        <w:rPr>
          <w:rFonts w:ascii="Arial" w:hAnsi="Arial" w:cs="Arial"/>
          <w:szCs w:val="24"/>
        </w:rPr>
        <w:t xml:space="preserve"> Ocean Marine Insurance questions)</w:t>
      </w:r>
    </w:p>
    <w:p w:rsidR="007F60CA" w:rsidRDefault="007F60CA" w:rsidP="000C2E14">
      <w:pPr>
        <w:numPr>
          <w:ilvl w:val="2"/>
          <w:numId w:val="56"/>
        </w:numPr>
        <w:ind w:hanging="720"/>
        <w:rPr>
          <w:rFonts w:ascii="Arial" w:hAnsi="Arial" w:cs="Arial"/>
          <w:color w:val="000000"/>
        </w:rPr>
      </w:pPr>
      <w:r w:rsidRPr="007F60CA">
        <w:rPr>
          <w:rFonts w:ascii="Arial" w:hAnsi="Arial" w:cs="Arial"/>
          <w:color w:val="000000"/>
        </w:rPr>
        <w:lastRenderedPageBreak/>
        <w:t>Be able to differentiate between cargo, hull, freight, and protection and indemnity coverages.</w:t>
      </w:r>
    </w:p>
    <w:p w:rsidR="00A406CE" w:rsidRDefault="00A406CE">
      <w:pPr>
        <w:ind w:left="0" w:firstLine="0"/>
        <w:rPr>
          <w:rFonts w:ascii="Arial" w:hAnsi="Arial"/>
          <w:b/>
          <w:color w:val="000000"/>
        </w:rPr>
      </w:pPr>
    </w:p>
    <w:p w:rsidR="000405B0" w:rsidRPr="00047887" w:rsidRDefault="000405B0" w:rsidP="00552D74">
      <w:pPr>
        <w:numPr>
          <w:ilvl w:val="0"/>
          <w:numId w:val="149"/>
        </w:numPr>
        <w:ind w:left="720"/>
        <w:rPr>
          <w:rFonts w:ascii="Arial" w:hAnsi="Arial"/>
          <w:color w:val="000000"/>
        </w:rPr>
      </w:pPr>
      <w:r w:rsidRPr="000405B0">
        <w:rPr>
          <w:rFonts w:ascii="Arial" w:hAnsi="Arial"/>
          <w:b/>
          <w:color w:val="000000"/>
        </w:rPr>
        <w:t>Ocean Marine Insurance</w:t>
      </w:r>
      <w:r w:rsidR="00EF1F53" w:rsidRPr="00047887">
        <w:rPr>
          <w:rFonts w:ascii="Arial" w:hAnsi="Arial"/>
          <w:b/>
          <w:color w:val="000000"/>
        </w:rPr>
        <w:t xml:space="preserve"> </w:t>
      </w:r>
      <w:r w:rsidR="000152A3" w:rsidRPr="003931B6">
        <w:rPr>
          <w:rFonts w:ascii="Arial" w:hAnsi="Arial"/>
        </w:rPr>
        <w:t>(</w:t>
      </w:r>
      <w:r w:rsidR="000152A3">
        <w:rPr>
          <w:rFonts w:ascii="Arial" w:hAnsi="Arial"/>
        </w:rPr>
        <w:t>3</w:t>
      </w:r>
      <w:r w:rsidR="000152A3" w:rsidRPr="003931B6">
        <w:rPr>
          <w:rFonts w:ascii="Arial" w:hAnsi="Arial"/>
        </w:rPr>
        <w:t xml:space="preserve"> questions (</w:t>
      </w:r>
      <w:r w:rsidR="000152A3">
        <w:rPr>
          <w:rFonts w:ascii="Arial" w:hAnsi="Arial"/>
        </w:rPr>
        <w:t>3</w:t>
      </w:r>
      <w:r w:rsidR="000152A3" w:rsidRPr="003931B6">
        <w:rPr>
          <w:rFonts w:ascii="Arial" w:hAnsi="Arial"/>
        </w:rPr>
        <w:t xml:space="preserve"> percent) on the examination)</w:t>
      </w:r>
    </w:p>
    <w:p w:rsidR="008F4AAF" w:rsidRPr="00047887" w:rsidRDefault="006210FD" w:rsidP="000C2E14">
      <w:pPr>
        <w:numPr>
          <w:ilvl w:val="0"/>
          <w:numId w:val="55"/>
        </w:numPr>
        <w:ind w:hanging="720"/>
        <w:rPr>
          <w:rFonts w:ascii="Arial" w:hAnsi="Arial" w:cs="Arial"/>
          <w:color w:val="000000"/>
        </w:rPr>
      </w:pPr>
      <w:r w:rsidRPr="00047887">
        <w:rPr>
          <w:rFonts w:ascii="Arial" w:hAnsi="Arial" w:cs="Arial"/>
          <w:b/>
          <w:szCs w:val="24"/>
        </w:rPr>
        <w:t>Protection and Indemnity Insurance</w:t>
      </w:r>
      <w:r w:rsidR="00CB419F">
        <w:rPr>
          <w:rFonts w:ascii="Arial" w:hAnsi="Arial" w:cs="Arial"/>
          <w:szCs w:val="24"/>
        </w:rPr>
        <w:t xml:space="preserve"> </w:t>
      </w:r>
      <w:r w:rsidR="000152A3" w:rsidRPr="000152A3">
        <w:rPr>
          <w:rFonts w:ascii="Arial" w:hAnsi="Arial" w:cs="Arial"/>
          <w:szCs w:val="24"/>
        </w:rPr>
        <w:t>(</w:t>
      </w:r>
      <w:r w:rsidR="000152A3">
        <w:rPr>
          <w:rFonts w:ascii="Arial" w:hAnsi="Arial" w:cs="Arial"/>
          <w:szCs w:val="24"/>
        </w:rPr>
        <w:t>1</w:t>
      </w:r>
      <w:r w:rsidR="000152A3" w:rsidRPr="000152A3">
        <w:rPr>
          <w:rFonts w:ascii="Arial" w:hAnsi="Arial" w:cs="Arial"/>
          <w:szCs w:val="24"/>
        </w:rPr>
        <w:t xml:space="preserve"> question of the </w:t>
      </w:r>
      <w:r w:rsidR="000152A3">
        <w:rPr>
          <w:rFonts w:ascii="Arial" w:hAnsi="Arial" w:cs="Arial"/>
          <w:szCs w:val="24"/>
        </w:rPr>
        <w:t>3</w:t>
      </w:r>
      <w:r w:rsidR="000152A3" w:rsidRPr="000152A3">
        <w:rPr>
          <w:rFonts w:ascii="Arial" w:hAnsi="Arial" w:cs="Arial"/>
          <w:szCs w:val="24"/>
        </w:rPr>
        <w:t xml:space="preserve"> Ocean Marine Insurance questions)</w:t>
      </w:r>
    </w:p>
    <w:p w:rsidR="007F60CA" w:rsidRDefault="007F60CA" w:rsidP="000C2E14">
      <w:pPr>
        <w:numPr>
          <w:ilvl w:val="1"/>
          <w:numId w:val="55"/>
        </w:numPr>
        <w:ind w:left="2160" w:hanging="720"/>
        <w:rPr>
          <w:rFonts w:ascii="Arial" w:hAnsi="Arial" w:cs="Arial"/>
          <w:color w:val="000000"/>
        </w:rPr>
      </w:pPr>
      <w:r w:rsidRPr="007F60CA">
        <w:rPr>
          <w:rFonts w:ascii="Arial" w:hAnsi="Arial" w:cs="Arial"/>
          <w:color w:val="000000"/>
        </w:rPr>
        <w:t>Be able to recognize the sources of claims for which Protection and Indemnity</w:t>
      </w:r>
      <w:r w:rsidR="00806CCF">
        <w:rPr>
          <w:rFonts w:ascii="Arial" w:hAnsi="Arial" w:cs="Arial"/>
          <w:color w:val="000000"/>
        </w:rPr>
        <w:t xml:space="preserve"> does not apply coverage under the:</w:t>
      </w:r>
    </w:p>
    <w:p w:rsidR="007F60CA" w:rsidRPr="002D0FA4" w:rsidRDefault="00047887" w:rsidP="00F369CB">
      <w:pPr>
        <w:tabs>
          <w:tab w:val="left" w:pos="2880"/>
        </w:tabs>
        <w:ind w:left="2160" w:firstLine="0"/>
        <w:rPr>
          <w:rFonts w:ascii="Arial" w:hAnsi="Arial" w:cs="Arial"/>
          <w:color w:val="000000"/>
        </w:rPr>
      </w:pPr>
      <w:r>
        <w:rPr>
          <w:rFonts w:ascii="Arial" w:hAnsi="Arial" w:cs="Arial"/>
        </w:rPr>
        <w:t>a.</w:t>
      </w:r>
      <w:r>
        <w:rPr>
          <w:rFonts w:ascii="Arial" w:hAnsi="Arial" w:cs="Arial"/>
        </w:rPr>
        <w:tab/>
      </w:r>
      <w:r w:rsidR="00BA49B3" w:rsidRPr="002D0FA4">
        <w:rPr>
          <w:rFonts w:ascii="Arial" w:hAnsi="Arial" w:cs="Arial"/>
        </w:rPr>
        <w:t xml:space="preserve">The </w:t>
      </w:r>
      <w:r w:rsidR="00BA49B3" w:rsidRPr="002D0FA4">
        <w:rPr>
          <w:rFonts w:ascii="Arial" w:hAnsi="Arial" w:cs="Arial"/>
          <w:bCs/>
        </w:rPr>
        <w:t>Merchant Marine Act of 1920</w:t>
      </w:r>
      <w:r w:rsidR="006210FD" w:rsidRPr="002D0FA4">
        <w:rPr>
          <w:rFonts w:ascii="Arial" w:hAnsi="Arial" w:cs="Arial"/>
          <w:bCs/>
        </w:rPr>
        <w:t xml:space="preserve"> (</w:t>
      </w:r>
      <w:r w:rsidR="006210FD" w:rsidRPr="002D0FA4">
        <w:rPr>
          <w:rFonts w:ascii="Arial" w:hAnsi="Arial" w:cs="Arial"/>
        </w:rPr>
        <w:t>The Jones Act</w:t>
      </w:r>
      <w:r w:rsidR="00510894" w:rsidRPr="002D0FA4">
        <w:rPr>
          <w:rFonts w:ascii="Arial" w:hAnsi="Arial" w:cs="Arial"/>
        </w:rPr>
        <w:t>)</w:t>
      </w:r>
      <w:r w:rsidR="00982BC7">
        <w:rPr>
          <w:rFonts w:ascii="Arial" w:hAnsi="Arial" w:cs="Arial"/>
        </w:rPr>
        <w:t>; and</w:t>
      </w:r>
    </w:p>
    <w:p w:rsidR="007F60CA" w:rsidRPr="002D0FA4" w:rsidRDefault="00047887" w:rsidP="00047887">
      <w:pPr>
        <w:ind w:left="2880" w:hanging="720"/>
        <w:rPr>
          <w:rFonts w:ascii="Arial" w:hAnsi="Arial" w:cs="Arial"/>
          <w:color w:val="000000"/>
        </w:rPr>
      </w:pPr>
      <w:r>
        <w:rPr>
          <w:rFonts w:ascii="Arial" w:hAnsi="Arial" w:cs="Arial"/>
        </w:rPr>
        <w:t>b.</w:t>
      </w:r>
      <w:r w:rsidRPr="002D0FA4">
        <w:rPr>
          <w:rFonts w:ascii="Arial" w:hAnsi="Arial" w:cs="Arial"/>
        </w:rPr>
        <w:t xml:space="preserve"> </w:t>
      </w:r>
      <w:r>
        <w:rPr>
          <w:rFonts w:ascii="Arial" w:hAnsi="Arial" w:cs="Arial"/>
        </w:rPr>
        <w:tab/>
      </w:r>
      <w:r w:rsidR="00DB082E" w:rsidRPr="002D0FA4">
        <w:rPr>
          <w:rFonts w:ascii="Arial" w:hAnsi="Arial" w:cs="Arial"/>
        </w:rPr>
        <w:t xml:space="preserve">The </w:t>
      </w:r>
      <w:r w:rsidR="006210FD" w:rsidRPr="002D0FA4">
        <w:rPr>
          <w:rFonts w:ascii="Arial" w:hAnsi="Arial" w:cs="Arial"/>
        </w:rPr>
        <w:t xml:space="preserve">United States </w:t>
      </w:r>
      <w:r w:rsidR="00E93E10" w:rsidRPr="00E93E10">
        <w:rPr>
          <w:rFonts w:ascii="Arial" w:hAnsi="Arial" w:cs="Arial"/>
        </w:rPr>
        <w:t>Longshore and Harbor Workers Compensation Act (USL&amp;H)</w:t>
      </w:r>
      <w:r w:rsidR="00E93E10">
        <w:rPr>
          <w:rFonts w:ascii="Arial" w:hAnsi="Arial" w:cs="Arial"/>
        </w:rPr>
        <w:t>.</w:t>
      </w:r>
    </w:p>
    <w:p w:rsidR="00EB276C" w:rsidRPr="0056553E" w:rsidRDefault="00EB276C" w:rsidP="00552D74">
      <w:pPr>
        <w:ind w:left="0" w:firstLine="0"/>
        <w:rPr>
          <w:rFonts w:ascii="Arial" w:hAnsi="Arial"/>
          <w:color w:val="000000"/>
        </w:rPr>
      </w:pPr>
    </w:p>
    <w:p w:rsidR="0056553E" w:rsidRPr="002D0FA4" w:rsidRDefault="0056553E" w:rsidP="00552D74">
      <w:pPr>
        <w:numPr>
          <w:ilvl w:val="0"/>
          <w:numId w:val="156"/>
        </w:numPr>
        <w:ind w:left="720"/>
        <w:rPr>
          <w:rFonts w:ascii="Arial" w:hAnsi="Arial"/>
          <w:b/>
          <w:color w:val="000000"/>
        </w:rPr>
      </w:pPr>
      <w:r w:rsidRPr="002D0FA4">
        <w:rPr>
          <w:rFonts w:ascii="Arial" w:hAnsi="Arial"/>
          <w:b/>
          <w:color w:val="000000"/>
        </w:rPr>
        <w:t>Surety and Fidelity</w:t>
      </w:r>
      <w:r w:rsidR="00EF1F53" w:rsidRPr="00047887">
        <w:rPr>
          <w:rFonts w:ascii="Arial" w:hAnsi="Arial"/>
          <w:b/>
          <w:color w:val="000000"/>
        </w:rPr>
        <w:t xml:space="preserve"> </w:t>
      </w:r>
      <w:r w:rsidR="000152A3" w:rsidRPr="003931B6">
        <w:rPr>
          <w:rFonts w:ascii="Arial" w:hAnsi="Arial"/>
        </w:rPr>
        <w:t>(</w:t>
      </w:r>
      <w:r w:rsidR="000152A3">
        <w:rPr>
          <w:rFonts w:ascii="Arial" w:hAnsi="Arial"/>
        </w:rPr>
        <w:t>2</w:t>
      </w:r>
      <w:r w:rsidR="000152A3" w:rsidRPr="003931B6">
        <w:rPr>
          <w:rFonts w:ascii="Arial" w:hAnsi="Arial"/>
        </w:rPr>
        <w:t xml:space="preserve"> questions (</w:t>
      </w:r>
      <w:r w:rsidR="000152A3">
        <w:rPr>
          <w:rFonts w:ascii="Arial" w:hAnsi="Arial"/>
        </w:rPr>
        <w:t>2</w:t>
      </w:r>
      <w:r w:rsidR="000152A3" w:rsidRPr="003931B6">
        <w:rPr>
          <w:rFonts w:ascii="Arial" w:hAnsi="Arial"/>
        </w:rPr>
        <w:t xml:space="preserve"> percent) on the examination)</w:t>
      </w:r>
      <w:r w:rsidR="000F4657">
        <w:rPr>
          <w:rFonts w:ascii="Arial" w:hAnsi="Arial"/>
        </w:rPr>
        <w:t xml:space="preserve"> </w:t>
      </w:r>
    </w:p>
    <w:p w:rsidR="00BA49B3" w:rsidRPr="00BA49B3" w:rsidRDefault="00BA49B3" w:rsidP="00552D74">
      <w:pPr>
        <w:numPr>
          <w:ilvl w:val="1"/>
          <w:numId w:val="160"/>
        </w:numPr>
        <w:ind w:hanging="720"/>
        <w:rPr>
          <w:rFonts w:ascii="Arial" w:hAnsi="Arial"/>
          <w:b/>
          <w:color w:val="000000"/>
        </w:rPr>
      </w:pPr>
      <w:r w:rsidRPr="002D0FA4">
        <w:rPr>
          <w:rFonts w:ascii="Arial" w:hAnsi="Arial"/>
          <w:b/>
          <w:color w:val="000000"/>
        </w:rPr>
        <w:t>Characteristics</w:t>
      </w:r>
      <w:r w:rsidRPr="00BA49B3">
        <w:rPr>
          <w:rFonts w:ascii="Arial" w:hAnsi="Arial"/>
          <w:b/>
          <w:color w:val="000000"/>
        </w:rPr>
        <w:t xml:space="preserve"> and Purpose</w:t>
      </w:r>
      <w:r w:rsidR="008F4AAF" w:rsidRPr="00A36EBC">
        <w:rPr>
          <w:rFonts w:ascii="Arial" w:hAnsi="Arial"/>
          <w:b/>
          <w:color w:val="000000"/>
        </w:rPr>
        <w:t xml:space="preserve"> </w:t>
      </w:r>
      <w:r w:rsidR="00547D1E" w:rsidRPr="000152A3">
        <w:rPr>
          <w:rFonts w:ascii="Arial" w:hAnsi="Arial" w:cs="Arial"/>
          <w:szCs w:val="24"/>
        </w:rPr>
        <w:t>(</w:t>
      </w:r>
      <w:r w:rsidR="00547D1E">
        <w:rPr>
          <w:rFonts w:ascii="Arial" w:hAnsi="Arial" w:cs="Arial"/>
          <w:szCs w:val="24"/>
        </w:rPr>
        <w:t>1</w:t>
      </w:r>
      <w:r w:rsidR="00547D1E" w:rsidRPr="000152A3">
        <w:rPr>
          <w:rFonts w:ascii="Arial" w:hAnsi="Arial" w:cs="Arial"/>
          <w:szCs w:val="24"/>
        </w:rPr>
        <w:t xml:space="preserve"> question of the </w:t>
      </w:r>
      <w:r w:rsidR="00547D1E">
        <w:rPr>
          <w:rFonts w:ascii="Arial" w:hAnsi="Arial" w:cs="Arial"/>
          <w:szCs w:val="24"/>
        </w:rPr>
        <w:t>2</w:t>
      </w:r>
      <w:r w:rsidR="00547D1E" w:rsidRPr="000152A3">
        <w:rPr>
          <w:rFonts w:ascii="Arial" w:hAnsi="Arial" w:cs="Arial"/>
          <w:szCs w:val="24"/>
        </w:rPr>
        <w:t xml:space="preserve"> </w:t>
      </w:r>
      <w:r w:rsidR="00547D1E">
        <w:rPr>
          <w:rFonts w:ascii="Arial" w:hAnsi="Arial" w:cs="Arial"/>
          <w:szCs w:val="24"/>
        </w:rPr>
        <w:t>Surety and Fidelity</w:t>
      </w:r>
      <w:r w:rsidR="00547D1E" w:rsidRPr="000152A3">
        <w:rPr>
          <w:rFonts w:ascii="Arial" w:hAnsi="Arial" w:cs="Arial"/>
          <w:szCs w:val="24"/>
        </w:rPr>
        <w:t xml:space="preserve"> questions)</w:t>
      </w:r>
    </w:p>
    <w:p w:rsidR="00BA49B3" w:rsidRDefault="00C94584" w:rsidP="005A33ED">
      <w:pPr>
        <w:tabs>
          <w:tab w:val="left" w:pos="2160"/>
        </w:tabs>
        <w:ind w:left="2160" w:hanging="720"/>
        <w:rPr>
          <w:rFonts w:ascii="Arial" w:hAnsi="Arial"/>
          <w:color w:val="000000"/>
        </w:rPr>
      </w:pPr>
      <w:r>
        <w:rPr>
          <w:rFonts w:ascii="Arial" w:hAnsi="Arial"/>
          <w:color w:val="000000"/>
        </w:rPr>
        <w:t>1.</w:t>
      </w:r>
      <w:r>
        <w:rPr>
          <w:rFonts w:ascii="Arial" w:hAnsi="Arial"/>
          <w:color w:val="000000"/>
        </w:rPr>
        <w:tab/>
      </w:r>
      <w:r w:rsidR="00A03257" w:rsidRPr="00BA49B3">
        <w:rPr>
          <w:rFonts w:ascii="Arial" w:hAnsi="Arial"/>
          <w:color w:val="000000"/>
        </w:rPr>
        <w:t xml:space="preserve">A surety bond or surety is a promise to pay one party (the obligee) a certain amount if a second party (the obligor) fails to meet some obligation, such as fulfilling the terms of a contract. </w:t>
      </w:r>
      <w:r w:rsidR="00982BC7">
        <w:rPr>
          <w:rFonts w:ascii="Arial" w:hAnsi="Arial"/>
          <w:color w:val="000000"/>
        </w:rPr>
        <w:t xml:space="preserve"> </w:t>
      </w:r>
      <w:r w:rsidR="00A03257" w:rsidRPr="00BA49B3">
        <w:rPr>
          <w:rFonts w:ascii="Arial" w:hAnsi="Arial"/>
          <w:color w:val="000000"/>
        </w:rPr>
        <w:t>The s</w:t>
      </w:r>
      <w:r w:rsidR="00982BC7">
        <w:rPr>
          <w:rFonts w:ascii="Arial" w:hAnsi="Arial"/>
          <w:color w:val="000000"/>
        </w:rPr>
        <w:t xml:space="preserve">urety bond protects the </w:t>
      </w:r>
      <w:r w:rsidR="005A33ED">
        <w:rPr>
          <w:rFonts w:ascii="Arial" w:hAnsi="Arial"/>
          <w:color w:val="000000"/>
        </w:rPr>
        <w:t>obligee</w:t>
      </w:r>
      <w:r w:rsidR="005A33ED" w:rsidRPr="00BA49B3">
        <w:rPr>
          <w:rFonts w:ascii="Arial" w:hAnsi="Arial"/>
          <w:color w:val="000000"/>
        </w:rPr>
        <w:t xml:space="preserve"> against</w:t>
      </w:r>
      <w:r w:rsidR="00A03257" w:rsidRPr="00BA49B3">
        <w:rPr>
          <w:rFonts w:ascii="Arial" w:hAnsi="Arial"/>
          <w:color w:val="000000"/>
        </w:rPr>
        <w:t xml:space="preserve"> lo</w:t>
      </w:r>
      <w:r w:rsidR="00D71392">
        <w:rPr>
          <w:rFonts w:ascii="Arial" w:hAnsi="Arial"/>
          <w:color w:val="000000"/>
        </w:rPr>
        <w:t>sses resulting from the obligor</w:t>
      </w:r>
      <w:r w:rsidR="00F369CB">
        <w:rPr>
          <w:rFonts w:ascii="Arial" w:hAnsi="Arial"/>
          <w:color w:val="000000"/>
        </w:rPr>
        <w:t>’</w:t>
      </w:r>
      <w:r w:rsidR="00A03257" w:rsidRPr="00BA49B3">
        <w:rPr>
          <w:rFonts w:ascii="Arial" w:hAnsi="Arial"/>
          <w:color w:val="000000"/>
        </w:rPr>
        <w:t>s failure to meet the obligation.</w:t>
      </w:r>
    </w:p>
    <w:p w:rsidR="00A03257" w:rsidRPr="00BA49B3" w:rsidRDefault="00C94584" w:rsidP="005A33ED">
      <w:pPr>
        <w:ind w:left="2160" w:hanging="720"/>
        <w:rPr>
          <w:rFonts w:ascii="Arial" w:hAnsi="Arial" w:cs="Arial"/>
          <w:color w:val="000000"/>
        </w:rPr>
      </w:pPr>
      <w:r>
        <w:rPr>
          <w:rFonts w:ascii="Arial" w:hAnsi="Arial" w:cs="Arial"/>
          <w:color w:val="000000"/>
        </w:rPr>
        <w:t>2.</w:t>
      </w:r>
      <w:r>
        <w:rPr>
          <w:rFonts w:ascii="Arial" w:hAnsi="Arial" w:cs="Arial"/>
          <w:color w:val="000000"/>
        </w:rPr>
        <w:tab/>
      </w:r>
      <w:r w:rsidR="00A03257" w:rsidRPr="00BA49B3">
        <w:rPr>
          <w:rFonts w:ascii="Arial" w:hAnsi="Arial" w:cs="Arial"/>
          <w:color w:val="000000"/>
        </w:rPr>
        <w:t xml:space="preserve">Fidelity bonds, also known as employee dishonesty coverage, cover theft of an employer's property by its own employees. </w:t>
      </w:r>
      <w:r w:rsidR="00BA49B3" w:rsidRPr="00BA49B3">
        <w:rPr>
          <w:rFonts w:ascii="Arial" w:hAnsi="Arial" w:cs="Arial"/>
          <w:color w:val="000000"/>
        </w:rPr>
        <w:t xml:space="preserve"> </w:t>
      </w:r>
      <w:r w:rsidR="00A03257" w:rsidRPr="00BA49B3">
        <w:rPr>
          <w:rFonts w:ascii="Arial" w:hAnsi="Arial" w:cs="Arial"/>
          <w:color w:val="000000"/>
        </w:rPr>
        <w:t>Th</w:t>
      </w:r>
      <w:r w:rsidR="00BC5E84">
        <w:rPr>
          <w:rFonts w:ascii="Arial" w:hAnsi="Arial" w:cs="Arial"/>
          <w:color w:val="000000"/>
        </w:rPr>
        <w:t xml:space="preserve">is is </w:t>
      </w:r>
      <w:r w:rsidR="00A03257" w:rsidRPr="00BA49B3">
        <w:rPr>
          <w:rFonts w:ascii="Arial" w:hAnsi="Arial" w:cs="Arial"/>
          <w:color w:val="000000"/>
        </w:rPr>
        <w:t>referred to as bonds, fidelity coverage functions as a traditional insurance policy rather than a surety bond.</w:t>
      </w:r>
    </w:p>
    <w:p w:rsidR="00547D1E" w:rsidRDefault="00547D1E" w:rsidP="00BA49B3">
      <w:pPr>
        <w:ind w:left="2880" w:firstLine="0"/>
        <w:rPr>
          <w:rFonts w:ascii="Arial" w:hAnsi="Arial" w:cs="Arial"/>
          <w:color w:val="000000"/>
        </w:rPr>
      </w:pPr>
    </w:p>
    <w:p w:rsidR="00BA49B3" w:rsidRPr="00552D74" w:rsidRDefault="00BA49B3" w:rsidP="00552D74">
      <w:pPr>
        <w:pStyle w:val="ListParagraph"/>
        <w:numPr>
          <w:ilvl w:val="0"/>
          <w:numId w:val="157"/>
        </w:numPr>
        <w:ind w:left="720"/>
        <w:rPr>
          <w:rFonts w:ascii="Arial" w:hAnsi="Arial" w:cs="Arial"/>
          <w:color w:val="000000"/>
        </w:rPr>
      </w:pPr>
      <w:r w:rsidRPr="00552D74">
        <w:rPr>
          <w:rFonts w:ascii="Arial" w:hAnsi="Arial"/>
          <w:b/>
          <w:color w:val="000000"/>
        </w:rPr>
        <w:t>Surety and Fidelity</w:t>
      </w:r>
      <w:r w:rsidR="00EF1F53" w:rsidRPr="00552D74">
        <w:rPr>
          <w:rFonts w:ascii="Arial" w:hAnsi="Arial"/>
          <w:b/>
          <w:color w:val="000000"/>
        </w:rPr>
        <w:t xml:space="preserve"> </w:t>
      </w:r>
      <w:r w:rsidR="00547D1E" w:rsidRPr="003931B6">
        <w:rPr>
          <w:rFonts w:ascii="Arial" w:hAnsi="Arial"/>
        </w:rPr>
        <w:t>(</w:t>
      </w:r>
      <w:r w:rsidR="00547D1E">
        <w:rPr>
          <w:rFonts w:ascii="Arial" w:hAnsi="Arial"/>
        </w:rPr>
        <w:t>2</w:t>
      </w:r>
      <w:r w:rsidR="00547D1E" w:rsidRPr="003931B6">
        <w:rPr>
          <w:rFonts w:ascii="Arial" w:hAnsi="Arial"/>
        </w:rPr>
        <w:t xml:space="preserve"> questions (</w:t>
      </w:r>
      <w:r w:rsidR="00547D1E">
        <w:rPr>
          <w:rFonts w:ascii="Arial" w:hAnsi="Arial"/>
        </w:rPr>
        <w:t>2</w:t>
      </w:r>
      <w:r w:rsidR="00547D1E" w:rsidRPr="003931B6">
        <w:rPr>
          <w:rFonts w:ascii="Arial" w:hAnsi="Arial"/>
        </w:rPr>
        <w:t xml:space="preserve"> percent) on the examination)</w:t>
      </w:r>
    </w:p>
    <w:p w:rsidR="00547D1E" w:rsidRPr="00BA49B3" w:rsidRDefault="004B27FA" w:rsidP="00552D74">
      <w:pPr>
        <w:numPr>
          <w:ilvl w:val="0"/>
          <w:numId w:val="159"/>
        </w:numPr>
        <w:ind w:hanging="720"/>
        <w:rPr>
          <w:rFonts w:ascii="Arial" w:hAnsi="Arial"/>
          <w:b/>
          <w:color w:val="000000"/>
        </w:rPr>
      </w:pPr>
      <w:r w:rsidRPr="00033870">
        <w:rPr>
          <w:rFonts w:ascii="Arial" w:hAnsi="Arial" w:cs="Arial"/>
          <w:b/>
          <w:color w:val="000000"/>
        </w:rPr>
        <w:t>Surety Bonds and General Bond Concepts</w:t>
      </w:r>
      <w:r w:rsidR="0020028F">
        <w:rPr>
          <w:rFonts w:ascii="Arial" w:hAnsi="Arial" w:cs="Arial"/>
          <w:b/>
          <w:color w:val="000000"/>
        </w:rPr>
        <w:t xml:space="preserve"> </w:t>
      </w:r>
      <w:r w:rsidR="00547D1E" w:rsidRPr="000152A3">
        <w:rPr>
          <w:rFonts w:ascii="Arial" w:hAnsi="Arial" w:cs="Arial"/>
          <w:szCs w:val="24"/>
        </w:rPr>
        <w:t>(</w:t>
      </w:r>
      <w:r w:rsidR="00547D1E">
        <w:rPr>
          <w:rFonts w:ascii="Arial" w:hAnsi="Arial" w:cs="Arial"/>
          <w:szCs w:val="24"/>
        </w:rPr>
        <w:t>1</w:t>
      </w:r>
      <w:r w:rsidR="00547D1E" w:rsidRPr="000152A3">
        <w:rPr>
          <w:rFonts w:ascii="Arial" w:hAnsi="Arial" w:cs="Arial"/>
          <w:szCs w:val="24"/>
        </w:rPr>
        <w:t xml:space="preserve"> question of the </w:t>
      </w:r>
      <w:r w:rsidR="00547D1E">
        <w:rPr>
          <w:rFonts w:ascii="Arial" w:hAnsi="Arial" w:cs="Arial"/>
          <w:szCs w:val="24"/>
        </w:rPr>
        <w:t>2</w:t>
      </w:r>
      <w:r w:rsidR="00547D1E" w:rsidRPr="000152A3">
        <w:rPr>
          <w:rFonts w:ascii="Arial" w:hAnsi="Arial" w:cs="Arial"/>
          <w:szCs w:val="24"/>
        </w:rPr>
        <w:t xml:space="preserve"> </w:t>
      </w:r>
      <w:r w:rsidR="00547D1E">
        <w:rPr>
          <w:rFonts w:ascii="Arial" w:hAnsi="Arial" w:cs="Arial"/>
          <w:szCs w:val="24"/>
        </w:rPr>
        <w:t>Surety and Fidelity</w:t>
      </w:r>
      <w:r w:rsidR="00547D1E" w:rsidRPr="000152A3">
        <w:rPr>
          <w:rFonts w:ascii="Arial" w:hAnsi="Arial" w:cs="Arial"/>
          <w:szCs w:val="24"/>
        </w:rPr>
        <w:t xml:space="preserve"> questions)</w:t>
      </w:r>
    </w:p>
    <w:p w:rsid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1.</w:t>
      </w:r>
      <w:r w:rsidR="004B27FA" w:rsidRPr="004B27FA">
        <w:rPr>
          <w:rFonts w:ascii="Arial" w:hAnsi="Arial" w:cs="Arial"/>
          <w:color w:val="000000"/>
        </w:rPr>
        <w:tab/>
        <w:t>Be able to differentiate between the three parties involved in a surety bond.</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a</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Obligor</w:t>
      </w:r>
      <w:r w:rsidR="00982BC7">
        <w:rPr>
          <w:rFonts w:ascii="Arial" w:hAnsi="Arial" w:cs="Arial"/>
          <w:color w:val="000000"/>
        </w:rPr>
        <w:t>;</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b</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Obligee</w:t>
      </w:r>
      <w:r w:rsidR="00982BC7">
        <w:rPr>
          <w:rFonts w:ascii="Arial" w:hAnsi="Arial" w:cs="Arial"/>
          <w:color w:val="000000"/>
        </w:rPr>
        <w:t>; and,</w:t>
      </w:r>
    </w:p>
    <w:p w:rsidR="00A03257" w:rsidRDefault="00930841" w:rsidP="00BA49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color w:val="000000"/>
        </w:rPr>
      </w:pPr>
      <w:r>
        <w:rPr>
          <w:rFonts w:ascii="Arial" w:hAnsi="Arial" w:cs="Arial"/>
          <w:color w:val="000000"/>
        </w:rPr>
        <w:t>c</w:t>
      </w:r>
      <w:r w:rsidR="00BA49B3" w:rsidRPr="004B27FA">
        <w:rPr>
          <w:rFonts w:ascii="Arial" w:hAnsi="Arial" w:cs="Arial"/>
          <w:color w:val="000000"/>
        </w:rPr>
        <w:t>.</w:t>
      </w:r>
      <w:r>
        <w:rPr>
          <w:rFonts w:ascii="Arial" w:hAnsi="Arial" w:cs="Arial"/>
          <w:color w:val="000000"/>
        </w:rPr>
        <w:tab/>
      </w:r>
      <w:r w:rsidR="00BA49B3" w:rsidRPr="004B27FA">
        <w:rPr>
          <w:rFonts w:ascii="Arial" w:hAnsi="Arial" w:cs="Arial"/>
          <w:color w:val="000000"/>
        </w:rPr>
        <w:tab/>
      </w:r>
      <w:r w:rsidR="00A03257">
        <w:rPr>
          <w:rFonts w:ascii="Arial" w:hAnsi="Arial" w:cs="Arial"/>
          <w:color w:val="000000"/>
        </w:rPr>
        <w:t>Guarantor</w:t>
      </w:r>
      <w:r w:rsidR="00982BC7">
        <w:rPr>
          <w:rFonts w:ascii="Arial" w:hAnsi="Arial" w:cs="Arial"/>
          <w:color w:val="000000"/>
        </w:rPr>
        <w:t>.</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differences between surety bonds and insurance policies with regard to loss payments.</w:t>
      </w:r>
    </w:p>
    <w:p w:rsidR="004B27FA" w:rsidRPr="004B27FA" w:rsidRDefault="00BA49B3" w:rsidP="00BA49B3">
      <w:pPr>
        <w:pStyle w:val="BodyTextIndent"/>
        <w:tabs>
          <w:tab w:val="clear"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cs="Arial"/>
          <w:color w:val="000000"/>
        </w:rPr>
      </w:pPr>
      <w:r>
        <w:rPr>
          <w:rFonts w:cs="Arial"/>
          <w:color w:val="000000"/>
        </w:rPr>
        <w:t>3</w:t>
      </w:r>
      <w:r w:rsidR="004B27FA" w:rsidRPr="004B27FA">
        <w:rPr>
          <w:rFonts w:cs="Arial"/>
          <w:color w:val="000000"/>
        </w:rPr>
        <w:t>.</w:t>
      </w:r>
      <w:r w:rsidR="004B27FA" w:rsidRPr="004B27FA">
        <w:rPr>
          <w:rFonts w:cs="Arial"/>
          <w:color w:val="000000"/>
        </w:rPr>
        <w:tab/>
        <w:t>Be able to identify the differences between contract, financial guarantee and faithful performance bonds.</w:t>
      </w:r>
    </w:p>
    <w:p w:rsidR="00F369CB" w:rsidRPr="004B27FA" w:rsidRDefault="00F369CB" w:rsidP="004B27FA">
      <w:pPr>
        <w:tabs>
          <w:tab w:val="left" w:pos="27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rPr>
      </w:pPr>
    </w:p>
    <w:p w:rsidR="00BA49B3" w:rsidRPr="0020028F" w:rsidRDefault="0020028F" w:rsidP="00552D74">
      <w:pPr>
        <w:numPr>
          <w:ilvl w:val="0"/>
          <w:numId w:val="161"/>
        </w:numPr>
        <w:ind w:left="720"/>
        <w:rPr>
          <w:rFonts w:ascii="Arial" w:hAnsi="Arial"/>
          <w:b/>
          <w:color w:val="000000"/>
        </w:rPr>
      </w:pPr>
      <w:r w:rsidRPr="00BA49B3">
        <w:rPr>
          <w:rFonts w:ascii="Arial" w:hAnsi="Arial"/>
          <w:b/>
          <w:color w:val="000000"/>
        </w:rPr>
        <w:t>Other Coverages and Options</w:t>
      </w:r>
      <w:r w:rsidRPr="00930841">
        <w:rPr>
          <w:rFonts w:ascii="Arial" w:hAnsi="Arial"/>
          <w:b/>
          <w:color w:val="000000"/>
        </w:rPr>
        <w:t xml:space="preserve"> </w:t>
      </w:r>
      <w:r w:rsidR="00B93B4F" w:rsidRPr="003931B6">
        <w:rPr>
          <w:rFonts w:ascii="Arial" w:hAnsi="Arial"/>
        </w:rPr>
        <w:t>(</w:t>
      </w:r>
      <w:r w:rsidR="00B93B4F">
        <w:rPr>
          <w:rFonts w:ascii="Arial" w:hAnsi="Arial"/>
        </w:rPr>
        <w:t>4</w:t>
      </w:r>
      <w:r w:rsidR="00B93B4F" w:rsidRPr="003931B6">
        <w:rPr>
          <w:rFonts w:ascii="Arial" w:hAnsi="Arial"/>
        </w:rPr>
        <w:t xml:space="preserve"> questions (</w:t>
      </w:r>
      <w:r w:rsidR="00B93B4F">
        <w:rPr>
          <w:rFonts w:ascii="Arial" w:hAnsi="Arial"/>
        </w:rPr>
        <w:t>4</w:t>
      </w:r>
      <w:r w:rsidR="00B93B4F" w:rsidRPr="003931B6">
        <w:rPr>
          <w:rFonts w:ascii="Arial" w:hAnsi="Arial"/>
        </w:rPr>
        <w:t xml:space="preserve"> percent) on the examination)</w:t>
      </w:r>
    </w:p>
    <w:p w:rsidR="00B93B4F" w:rsidRPr="00B93B4F" w:rsidRDefault="005B1998" w:rsidP="00B93B4F">
      <w:pPr>
        <w:pStyle w:val="ListParagraph"/>
        <w:numPr>
          <w:ilvl w:val="0"/>
          <w:numId w:val="130"/>
        </w:numPr>
        <w:ind w:hanging="720"/>
        <w:rPr>
          <w:rFonts w:ascii="Arial" w:hAnsi="Arial"/>
          <w:color w:val="000000"/>
        </w:rPr>
      </w:pPr>
      <w:r w:rsidRPr="00B93B4F">
        <w:rPr>
          <w:rFonts w:ascii="Arial" w:hAnsi="Arial"/>
          <w:b/>
          <w:color w:val="000000"/>
        </w:rPr>
        <w:t>National Flood Insurance Program</w:t>
      </w:r>
      <w:r w:rsidR="00DB082E" w:rsidRPr="00B93B4F">
        <w:rPr>
          <w:rFonts w:ascii="Arial" w:hAnsi="Arial"/>
          <w:color w:val="000000"/>
        </w:rPr>
        <w:t xml:space="preserve"> </w:t>
      </w:r>
      <w:r w:rsidR="00DB082E" w:rsidRPr="00B93B4F">
        <w:rPr>
          <w:rFonts w:ascii="Arial" w:hAnsi="Arial"/>
          <w:b/>
          <w:color w:val="000000"/>
        </w:rPr>
        <w:t>(NFIP)</w:t>
      </w:r>
      <w:r w:rsidR="00B93B4F" w:rsidRPr="00B93B4F">
        <w:t xml:space="preserve"> </w:t>
      </w:r>
      <w:r w:rsidR="00B93B4F" w:rsidRPr="00B93B4F">
        <w:rPr>
          <w:rFonts w:ascii="Arial" w:hAnsi="Arial"/>
          <w:color w:val="000000"/>
        </w:rPr>
        <w:t xml:space="preserve">(1 question of the </w:t>
      </w:r>
      <w:r w:rsidR="00B93B4F">
        <w:rPr>
          <w:rFonts w:ascii="Arial" w:hAnsi="Arial"/>
          <w:color w:val="000000"/>
        </w:rPr>
        <w:t>4 Other Coverages and Options</w:t>
      </w:r>
      <w:r w:rsidR="00B93B4F" w:rsidRPr="00B93B4F">
        <w:rPr>
          <w:rFonts w:ascii="Arial" w:hAnsi="Arial"/>
          <w:color w:val="000000"/>
        </w:rPr>
        <w:t xml:space="preserve"> questions)</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rPr>
      </w:pPr>
      <w:r>
        <w:rPr>
          <w:rFonts w:ascii="Arial" w:hAnsi="Arial" w:cs="Arial"/>
        </w:rPr>
        <w:t>1</w:t>
      </w:r>
      <w:r w:rsidR="004B27FA" w:rsidRPr="004B27FA">
        <w:rPr>
          <w:rFonts w:ascii="Arial" w:hAnsi="Arial" w:cs="Arial"/>
        </w:rPr>
        <w:t>.</w:t>
      </w:r>
      <w:r w:rsidR="004B27FA" w:rsidRPr="004B27FA">
        <w:rPr>
          <w:rFonts w:ascii="Arial" w:hAnsi="Arial" w:cs="Arial"/>
        </w:rPr>
        <w:tab/>
        <w:t>Be able to identify the definition of a flood.</w:t>
      </w:r>
    </w:p>
    <w:p w:rsidR="004B27FA" w:rsidRPr="004B27FA" w:rsidRDefault="00BA49B3" w:rsidP="00BA49B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2</w:t>
      </w:r>
      <w:r w:rsidR="004B27FA" w:rsidRPr="004B27FA">
        <w:rPr>
          <w:rFonts w:ascii="Arial" w:hAnsi="Arial" w:cs="Arial"/>
          <w:color w:val="000000"/>
        </w:rPr>
        <w:t>.</w:t>
      </w:r>
      <w:r w:rsidR="004B27FA" w:rsidRPr="004B27FA">
        <w:rPr>
          <w:rFonts w:ascii="Arial" w:hAnsi="Arial" w:cs="Arial"/>
          <w:color w:val="000000"/>
        </w:rPr>
        <w:tab/>
        <w:t>Be able to identify the principal flood coverages.</w:t>
      </w:r>
    </w:p>
    <w:p w:rsidR="004B27FA" w:rsidRPr="00930841" w:rsidRDefault="00BA49B3" w:rsidP="00BA49B3">
      <w:pPr>
        <w:tabs>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720"/>
        <w:rPr>
          <w:rFonts w:ascii="Arial" w:hAnsi="Arial" w:cs="Arial"/>
          <w:color w:val="000000"/>
        </w:rPr>
      </w:pPr>
      <w:r>
        <w:rPr>
          <w:rFonts w:ascii="Arial" w:hAnsi="Arial" w:cs="Arial"/>
          <w:color w:val="000000"/>
        </w:rPr>
        <w:t>3</w:t>
      </w:r>
      <w:r w:rsidR="004B27FA" w:rsidRPr="004B27FA">
        <w:rPr>
          <w:rFonts w:ascii="Arial" w:hAnsi="Arial" w:cs="Arial"/>
          <w:color w:val="000000"/>
        </w:rPr>
        <w:t>.</w:t>
      </w:r>
      <w:r w:rsidR="004B27FA" w:rsidRPr="004B27FA">
        <w:rPr>
          <w:rFonts w:ascii="Arial" w:hAnsi="Arial" w:cs="Arial"/>
          <w:color w:val="000000"/>
        </w:rPr>
        <w:tab/>
      </w:r>
      <w:r w:rsidR="00D71392">
        <w:rPr>
          <w:rFonts w:ascii="Arial" w:hAnsi="Arial" w:cs="Arial"/>
          <w:color w:val="000000"/>
        </w:rPr>
        <w:t>R</w:t>
      </w:r>
      <w:r w:rsidR="004B27FA" w:rsidRPr="004B27FA">
        <w:rPr>
          <w:rFonts w:ascii="Arial" w:hAnsi="Arial" w:cs="Arial"/>
          <w:color w:val="000000"/>
        </w:rPr>
        <w:t xml:space="preserve">ecognize that </w:t>
      </w:r>
      <w:r w:rsidR="00325C58">
        <w:rPr>
          <w:rFonts w:ascii="Arial" w:hAnsi="Arial" w:cs="Arial"/>
          <w:color w:val="000000"/>
        </w:rPr>
        <w:t xml:space="preserve">other coverages, such as </w:t>
      </w:r>
      <w:r w:rsidR="004B27FA" w:rsidRPr="004B27FA">
        <w:rPr>
          <w:rFonts w:ascii="Arial" w:hAnsi="Arial" w:cs="Arial"/>
          <w:color w:val="000000"/>
        </w:rPr>
        <w:t>Business Income and Extra Expense</w:t>
      </w:r>
      <w:r w:rsidR="00325C58">
        <w:rPr>
          <w:rFonts w:ascii="Arial" w:hAnsi="Arial" w:cs="Arial"/>
          <w:color w:val="000000"/>
        </w:rPr>
        <w:t>,</w:t>
      </w:r>
      <w:r w:rsidR="004B27FA" w:rsidRPr="004B27FA">
        <w:rPr>
          <w:rFonts w:ascii="Arial" w:hAnsi="Arial" w:cs="Arial"/>
          <w:color w:val="000000"/>
        </w:rPr>
        <w:t xml:space="preserve"> are not available through National Flood Insurance Program</w:t>
      </w:r>
      <w:r w:rsidR="004B27FA" w:rsidRPr="00930841">
        <w:rPr>
          <w:rFonts w:ascii="Arial" w:hAnsi="Arial" w:cs="Arial"/>
          <w:color w:val="000000"/>
        </w:rPr>
        <w:t>.</w:t>
      </w:r>
    </w:p>
    <w:p w:rsidR="007B79B2" w:rsidRDefault="007B79B2" w:rsidP="005A33ED">
      <w:pPr>
        <w:ind w:left="720" w:firstLine="0"/>
        <w:rPr>
          <w:rFonts w:ascii="Arial" w:hAnsi="Arial"/>
          <w:b/>
          <w:color w:val="000000"/>
        </w:rPr>
      </w:pPr>
      <w:r w:rsidRPr="00552D74">
        <w:rPr>
          <w:rFonts w:ascii="Arial" w:hAnsi="Arial"/>
          <w:b/>
          <w:color w:val="000000"/>
        </w:rPr>
        <w:lastRenderedPageBreak/>
        <w:t>B.</w:t>
      </w:r>
      <w:r>
        <w:rPr>
          <w:rFonts w:ascii="Arial" w:hAnsi="Arial"/>
          <w:color w:val="000000"/>
        </w:rPr>
        <w:t xml:space="preserve"> </w:t>
      </w:r>
      <w:r>
        <w:rPr>
          <w:rFonts w:ascii="Arial" w:hAnsi="Arial"/>
          <w:color w:val="000000"/>
        </w:rPr>
        <w:tab/>
      </w:r>
      <w:r w:rsidRPr="00552D74">
        <w:rPr>
          <w:rFonts w:ascii="Arial" w:hAnsi="Arial"/>
          <w:b/>
          <w:color w:val="000000"/>
        </w:rPr>
        <w:t>Earth</w:t>
      </w:r>
      <w:r w:rsidR="0099724A">
        <w:rPr>
          <w:rFonts w:ascii="Arial" w:hAnsi="Arial"/>
          <w:b/>
          <w:color w:val="000000"/>
        </w:rPr>
        <w:t>q</w:t>
      </w:r>
      <w:r w:rsidRPr="00552D74">
        <w:rPr>
          <w:rFonts w:ascii="Arial" w:hAnsi="Arial"/>
          <w:b/>
          <w:color w:val="000000"/>
        </w:rPr>
        <w:t>uake</w:t>
      </w:r>
      <w:r w:rsidR="00B93B4F">
        <w:rPr>
          <w:rFonts w:ascii="Arial" w:hAnsi="Arial"/>
          <w:b/>
          <w:color w:val="000000"/>
        </w:rPr>
        <w:t xml:space="preserve"> </w:t>
      </w:r>
      <w:r w:rsidR="00B93B4F" w:rsidRPr="00B93B4F">
        <w:rPr>
          <w:rFonts w:ascii="Arial" w:hAnsi="Arial"/>
          <w:color w:val="000000"/>
        </w:rPr>
        <w:t>(1 question of the 4 Other Coverages and Options questions)</w:t>
      </w:r>
    </w:p>
    <w:p w:rsidR="0087613B" w:rsidRPr="00540018" w:rsidRDefault="0087613B" w:rsidP="005A33ED">
      <w:pPr>
        <w:ind w:left="1440" w:firstLine="0"/>
        <w:rPr>
          <w:rFonts w:ascii="Arial" w:hAnsi="Arial"/>
          <w:color w:val="000000"/>
        </w:rPr>
      </w:pPr>
      <w:r w:rsidRPr="00552D74">
        <w:rPr>
          <w:rFonts w:ascii="Arial" w:hAnsi="Arial"/>
          <w:color w:val="000000"/>
        </w:rPr>
        <w:t xml:space="preserve">1. </w:t>
      </w:r>
      <w:r>
        <w:rPr>
          <w:rFonts w:ascii="Arial" w:hAnsi="Arial"/>
          <w:color w:val="000000"/>
        </w:rPr>
        <w:tab/>
        <w:t>Be familiar with the types of losses covered under an Earthquake policy</w:t>
      </w:r>
      <w:r w:rsidR="00982BC7">
        <w:rPr>
          <w:rFonts w:ascii="Arial" w:hAnsi="Arial"/>
          <w:color w:val="000000"/>
        </w:rPr>
        <w:t>.</w:t>
      </w:r>
    </w:p>
    <w:p w:rsidR="00C878B6" w:rsidRPr="00C878B6" w:rsidRDefault="007B79B2" w:rsidP="00C878B6">
      <w:pPr>
        <w:ind w:left="1440" w:hanging="720"/>
        <w:rPr>
          <w:rFonts w:ascii="Arial" w:hAnsi="Arial" w:cs="Arial"/>
          <w:b/>
        </w:rPr>
      </w:pPr>
      <w:r w:rsidRPr="00552D74">
        <w:rPr>
          <w:rFonts w:ascii="Arial" w:hAnsi="Arial"/>
          <w:b/>
          <w:color w:val="000000"/>
        </w:rPr>
        <w:t>C.</w:t>
      </w:r>
      <w:r>
        <w:rPr>
          <w:rFonts w:ascii="Arial" w:hAnsi="Arial"/>
          <w:color w:val="000000"/>
        </w:rPr>
        <w:tab/>
      </w:r>
      <w:r w:rsidR="00C878B6" w:rsidRPr="00C878B6">
        <w:rPr>
          <w:rFonts w:ascii="Arial" w:hAnsi="Arial" w:cs="Arial"/>
          <w:b/>
          <w:color w:val="000000"/>
        </w:rPr>
        <w:t>California Fair Access to Insurance Requirements ("FAIR") Plan</w:t>
      </w:r>
      <w:r w:rsidR="00C878B6" w:rsidRPr="00C878B6">
        <w:rPr>
          <w:rFonts w:ascii="Arial" w:hAnsi="Arial" w:cs="Arial"/>
          <w:b/>
        </w:rPr>
        <w:t>s</w:t>
      </w:r>
      <w:r w:rsidR="00C878B6" w:rsidRPr="00C878B6">
        <w:rPr>
          <w:rFonts w:ascii="Arial" w:hAnsi="Arial" w:cs="Arial"/>
          <w:b/>
          <w:szCs w:val="24"/>
        </w:rPr>
        <w:t xml:space="preserve"> </w:t>
      </w:r>
    </w:p>
    <w:p w:rsidR="005B1998" w:rsidRDefault="00B93B4F" w:rsidP="00C878B6">
      <w:pPr>
        <w:ind w:left="1440" w:firstLine="0"/>
        <w:rPr>
          <w:rFonts w:ascii="Arial" w:hAnsi="Arial"/>
          <w:b/>
          <w:color w:val="000000"/>
        </w:rPr>
      </w:pPr>
      <w:r w:rsidRPr="00B93B4F">
        <w:rPr>
          <w:rFonts w:ascii="Arial" w:hAnsi="Arial"/>
          <w:color w:val="000000"/>
        </w:rPr>
        <w:t>(1 question of the 4 Other Coverages and Options questions)</w:t>
      </w:r>
    </w:p>
    <w:p w:rsidR="00764710" w:rsidRPr="00540018" w:rsidRDefault="00764710" w:rsidP="005A33ED">
      <w:pPr>
        <w:ind w:left="720" w:firstLine="720"/>
        <w:rPr>
          <w:rFonts w:ascii="Arial" w:hAnsi="Arial"/>
          <w:color w:val="000000"/>
        </w:rPr>
      </w:pPr>
      <w:r w:rsidRPr="00552D74">
        <w:rPr>
          <w:rFonts w:ascii="Arial" w:hAnsi="Arial"/>
          <w:color w:val="000000"/>
        </w:rPr>
        <w:t>1.</w:t>
      </w:r>
      <w:r w:rsidRPr="00552D74">
        <w:rPr>
          <w:rFonts w:ascii="Arial" w:hAnsi="Arial"/>
          <w:color w:val="000000"/>
        </w:rPr>
        <w:tab/>
      </w:r>
      <w:r w:rsidR="0099724A">
        <w:rPr>
          <w:rFonts w:ascii="Arial" w:hAnsi="Arial"/>
          <w:color w:val="000000"/>
        </w:rPr>
        <w:t xml:space="preserve">Be familiar with the concept and definition of </w:t>
      </w:r>
      <w:r w:rsidR="009700A0">
        <w:rPr>
          <w:rFonts w:ascii="Arial" w:hAnsi="Arial"/>
          <w:color w:val="000000"/>
        </w:rPr>
        <w:t xml:space="preserve">the </w:t>
      </w:r>
      <w:r w:rsidR="0099724A">
        <w:rPr>
          <w:rFonts w:ascii="Arial" w:hAnsi="Arial"/>
          <w:color w:val="000000"/>
        </w:rPr>
        <w:t>F</w:t>
      </w:r>
      <w:r w:rsidR="00C878B6">
        <w:rPr>
          <w:rFonts w:ascii="Arial" w:hAnsi="Arial"/>
          <w:color w:val="000000"/>
        </w:rPr>
        <w:t>AIR</w:t>
      </w:r>
      <w:r w:rsidR="0099724A">
        <w:rPr>
          <w:rFonts w:ascii="Arial" w:hAnsi="Arial"/>
          <w:color w:val="000000"/>
        </w:rPr>
        <w:t xml:space="preserve"> Plan</w:t>
      </w:r>
      <w:r w:rsidR="00982BC7">
        <w:rPr>
          <w:rFonts w:ascii="Arial" w:hAnsi="Arial"/>
          <w:color w:val="000000"/>
        </w:rPr>
        <w:t>.</w:t>
      </w:r>
    </w:p>
    <w:p w:rsidR="007B79B2" w:rsidRDefault="007B79B2" w:rsidP="00B93B4F">
      <w:pPr>
        <w:ind w:left="1440" w:hanging="720"/>
        <w:rPr>
          <w:rFonts w:ascii="Arial" w:hAnsi="Arial"/>
          <w:color w:val="000000"/>
        </w:rPr>
      </w:pPr>
      <w:r w:rsidRPr="00552D74">
        <w:rPr>
          <w:rFonts w:ascii="Arial" w:hAnsi="Arial"/>
          <w:b/>
          <w:color w:val="000000"/>
        </w:rPr>
        <w:t>D.</w:t>
      </w:r>
      <w:r>
        <w:rPr>
          <w:rFonts w:ascii="Arial" w:hAnsi="Arial"/>
          <w:color w:val="000000"/>
        </w:rPr>
        <w:t xml:space="preserve"> </w:t>
      </w:r>
      <w:r>
        <w:rPr>
          <w:rFonts w:ascii="Arial" w:hAnsi="Arial"/>
          <w:color w:val="000000"/>
        </w:rPr>
        <w:tab/>
      </w:r>
      <w:r w:rsidR="0099724A" w:rsidRPr="00552D74">
        <w:rPr>
          <w:rFonts w:ascii="Arial" w:hAnsi="Arial"/>
          <w:b/>
          <w:color w:val="000000"/>
        </w:rPr>
        <w:t>Difference in Conditions</w:t>
      </w:r>
      <w:r w:rsidR="0099724A">
        <w:rPr>
          <w:rFonts w:ascii="Arial" w:hAnsi="Arial"/>
          <w:b/>
          <w:color w:val="000000"/>
        </w:rPr>
        <w:t xml:space="preserve"> (DIC)/Wrap Policies</w:t>
      </w:r>
      <w:r w:rsidR="00B93B4F">
        <w:rPr>
          <w:rFonts w:ascii="Arial" w:hAnsi="Arial"/>
          <w:b/>
          <w:color w:val="000000"/>
        </w:rPr>
        <w:t xml:space="preserve"> </w:t>
      </w:r>
      <w:r w:rsidR="00B93B4F">
        <w:rPr>
          <w:rFonts w:ascii="Arial" w:hAnsi="Arial"/>
          <w:color w:val="000000"/>
        </w:rPr>
        <w:t xml:space="preserve">(1 question of the 4 Other </w:t>
      </w:r>
      <w:r w:rsidR="00B93B4F" w:rsidRPr="00B93B4F">
        <w:rPr>
          <w:rFonts w:ascii="Arial" w:hAnsi="Arial"/>
          <w:color w:val="000000"/>
        </w:rPr>
        <w:t>Coverages and Options questions)</w:t>
      </w:r>
    </w:p>
    <w:p w:rsidR="005A33ED" w:rsidRDefault="007B79B2" w:rsidP="005A33ED">
      <w:pPr>
        <w:snapToGrid w:val="0"/>
        <w:ind w:left="1440" w:firstLine="0"/>
        <w:rPr>
          <w:rFonts w:ascii="Arial" w:hAnsi="Arial"/>
          <w:color w:val="000000"/>
        </w:rPr>
      </w:pPr>
      <w:r>
        <w:rPr>
          <w:rFonts w:ascii="Arial" w:hAnsi="Arial"/>
          <w:color w:val="000000"/>
        </w:rPr>
        <w:t>1.</w:t>
      </w:r>
      <w:r w:rsidR="00764710">
        <w:rPr>
          <w:rFonts w:ascii="Arial" w:hAnsi="Arial"/>
          <w:color w:val="000000"/>
        </w:rPr>
        <w:tab/>
      </w:r>
      <w:r w:rsidR="0099724A">
        <w:rPr>
          <w:rFonts w:ascii="Arial" w:hAnsi="Arial"/>
          <w:color w:val="000000"/>
        </w:rPr>
        <w:t>Be familiar with the application of DIC/Wrap policies.</w:t>
      </w:r>
    </w:p>
    <w:p w:rsidR="003C09AF" w:rsidRPr="00EC463A" w:rsidRDefault="003C09AF" w:rsidP="005A33ED">
      <w:pPr>
        <w:snapToGrid w:val="0"/>
        <w:ind w:left="1440" w:firstLine="0"/>
        <w:rPr>
          <w:rFonts w:cs="Arial"/>
          <w:szCs w:val="24"/>
          <w:u w:val="single"/>
        </w:rPr>
      </w:pPr>
    </w:p>
    <w:sectPr w:rsidR="003C09AF" w:rsidRPr="00EC463A" w:rsidSect="005F25B4">
      <w:headerReference w:type="default" r:id="rId14"/>
      <w:footerReference w:type="default" r:id="rId15"/>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031" w:rsidRDefault="00AF5031">
      <w:r>
        <w:separator/>
      </w:r>
    </w:p>
  </w:endnote>
  <w:endnote w:type="continuationSeparator" w:id="0">
    <w:p w:rsidR="00AF5031" w:rsidRDefault="00AF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88" w:rsidRDefault="00413A88">
    <w:pPr>
      <w:tabs>
        <w:tab w:val="left" w:pos="2880"/>
        <w:tab w:val="left" w:pos="8190"/>
      </w:tabs>
      <w:ind w:right="-360"/>
      <w:rPr>
        <w:rFonts w:ascii="Arial" w:hAnsi="Arial"/>
        <w:sz w:val="20"/>
      </w:rPr>
    </w:pPr>
  </w:p>
  <w:p w:rsidR="00413A88" w:rsidRDefault="00413A88">
    <w:pPr>
      <w:tabs>
        <w:tab w:val="left" w:pos="2880"/>
        <w:tab w:val="left" w:pos="8190"/>
      </w:tabs>
      <w:ind w:left="360" w:right="-360"/>
      <w:rPr>
        <w:rStyle w:val="PageNumber"/>
        <w:rFonts w:ascii="Arial Narrow" w:hAnsi="Arial Narrow"/>
        <w:sz w:val="20"/>
      </w:rPr>
    </w:pPr>
    <w:r>
      <w:rPr>
        <w:rFonts w:ascii="Arial Narrow" w:hAnsi="Arial Narrow"/>
        <w:sz w:val="20"/>
      </w:rPr>
      <w:t>November 15, 2016</w:t>
    </w:r>
    <w:r w:rsidRPr="00034FF6">
      <w:rPr>
        <w:rFonts w:ascii="Arial Narrow" w:hAnsi="Arial Narrow"/>
        <w:sz w:val="20"/>
      </w:rPr>
      <w:tab/>
    </w:r>
    <w:r w:rsidRPr="00034FF6">
      <w:rPr>
        <w:rFonts w:ascii="Arial Narrow" w:hAnsi="Arial Narrow"/>
        <w:sz w:val="20"/>
      </w:rPr>
      <w:tab/>
    </w:r>
    <w:r>
      <w:rPr>
        <w:rFonts w:ascii="Arial Narrow" w:hAnsi="Arial Narrow"/>
        <w:sz w:val="20"/>
      </w:rPr>
      <w:tab/>
      <w:t>PJ -pa</w:t>
    </w:r>
    <w:r w:rsidRPr="00034FF6">
      <w:rPr>
        <w:rStyle w:val="PageNumber"/>
        <w:rFonts w:ascii="Arial Narrow" w:hAnsi="Arial Narrow"/>
        <w:sz w:val="20"/>
      </w:rPr>
      <w:t xml:space="preserve">ge </w:t>
    </w:r>
    <w:r w:rsidRPr="00034FF6">
      <w:rPr>
        <w:rStyle w:val="PageNumber"/>
        <w:rFonts w:ascii="Arial Narrow" w:hAnsi="Arial Narrow"/>
        <w:sz w:val="20"/>
      </w:rPr>
      <w:fldChar w:fldCharType="begin"/>
    </w:r>
    <w:r w:rsidRPr="00034FF6">
      <w:rPr>
        <w:rStyle w:val="PageNumber"/>
        <w:rFonts w:ascii="Arial Narrow" w:hAnsi="Arial Narrow"/>
        <w:sz w:val="20"/>
      </w:rPr>
      <w:instrText xml:space="preserve"> PAGE </w:instrText>
    </w:r>
    <w:r w:rsidRPr="00034FF6">
      <w:rPr>
        <w:rStyle w:val="PageNumber"/>
        <w:rFonts w:ascii="Arial Narrow" w:hAnsi="Arial Narrow"/>
        <w:sz w:val="20"/>
      </w:rPr>
      <w:fldChar w:fldCharType="separate"/>
    </w:r>
    <w:r w:rsidR="001D283A">
      <w:rPr>
        <w:rStyle w:val="PageNumber"/>
        <w:rFonts w:ascii="Arial Narrow" w:hAnsi="Arial Narrow"/>
        <w:noProof/>
        <w:sz w:val="20"/>
      </w:rPr>
      <w:t>4</w:t>
    </w:r>
    <w:r w:rsidRPr="00034FF6">
      <w:rPr>
        <w:rStyle w:val="PageNumber"/>
        <w:rFonts w:ascii="Arial Narrow" w:hAnsi="Arial Narrow"/>
        <w:sz w:val="20"/>
      </w:rPr>
      <w:fldChar w:fldCharType="end"/>
    </w:r>
    <w:r w:rsidRPr="00034FF6">
      <w:rPr>
        <w:rStyle w:val="PageNumber"/>
        <w:rFonts w:ascii="Arial Narrow" w:hAnsi="Arial Narrow"/>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031" w:rsidRDefault="00AF5031">
      <w:r>
        <w:separator/>
      </w:r>
    </w:p>
  </w:footnote>
  <w:footnote w:type="continuationSeparator" w:id="0">
    <w:p w:rsidR="00AF5031" w:rsidRDefault="00AF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A88" w:rsidRPr="00D75CFA" w:rsidRDefault="00413A88" w:rsidP="008E5B1F">
    <w:pPr>
      <w:ind w:left="0" w:firstLine="0"/>
      <w:jc w:val="center"/>
      <w:rPr>
        <w:rFonts w:ascii="Arial" w:hAnsi="Arial"/>
        <w:sz w:val="40"/>
        <w:szCs w:val="40"/>
      </w:rPr>
    </w:pPr>
    <w:r>
      <w:rPr>
        <w:rFonts w:ascii="Arial" w:hAnsi="Arial"/>
        <w:noProof/>
        <w:snapToGrid/>
        <w:sz w:val="40"/>
        <w:szCs w:val="40"/>
      </w:rPr>
      <mc:AlternateContent>
        <mc:Choice Requires="wps">
          <w:drawing>
            <wp:anchor distT="0" distB="0" distL="114300" distR="114300" simplePos="0" relativeHeight="251657728" behindDoc="1" locked="1" layoutInCell="0" allowOverlap="1" wp14:anchorId="4E1B519D" wp14:editId="0916C2CA">
              <wp:simplePos x="0" y="0"/>
              <wp:positionH relativeFrom="page">
                <wp:posOffset>914400</wp:posOffset>
              </wp:positionH>
              <wp:positionV relativeFrom="paragraph">
                <wp:posOffset>0</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7D2AB4E" id="Rectangle 1"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" o:allowincell="f" fillcolor="black" stroked="f">
              <w10:wrap anchorx="page"/>
              <w10:anchorlock/>
            </v:rect>
          </w:pict>
        </mc:Fallback>
      </mc:AlternateContent>
    </w:r>
    <w:r w:rsidRPr="00D75CFA">
      <w:rPr>
        <w:rFonts w:ascii="Arial" w:hAnsi="Arial"/>
        <w:sz w:val="40"/>
        <w:szCs w:val="40"/>
      </w:rPr>
      <w:t>California Department of Insurance</w:t>
    </w:r>
  </w:p>
  <w:p w:rsidR="00413A88" w:rsidRPr="00D75CFA" w:rsidRDefault="00413A88" w:rsidP="00CE076A">
    <w:pPr>
      <w:ind w:left="0" w:firstLine="0"/>
      <w:jc w:val="center"/>
      <w:rPr>
        <w:rFonts w:ascii="Arial" w:hAnsi="Arial"/>
        <w:sz w:val="40"/>
        <w:szCs w:val="40"/>
      </w:rPr>
    </w:pPr>
    <w:r>
      <w:rPr>
        <w:rFonts w:ascii="Arial" w:hAnsi="Arial"/>
        <w:sz w:val="40"/>
        <w:szCs w:val="40"/>
      </w:rPr>
      <w:t xml:space="preserve">Public </w:t>
    </w:r>
    <w:r w:rsidRPr="00D75CFA">
      <w:rPr>
        <w:rFonts w:ascii="Arial" w:hAnsi="Arial"/>
        <w:sz w:val="40"/>
        <w:szCs w:val="40"/>
      </w:rPr>
      <w:t>Insurance Adjuster</w:t>
    </w:r>
  </w:p>
  <w:p w:rsidR="00413A88" w:rsidRDefault="00413A88" w:rsidP="008E5B1F">
    <w:pPr>
      <w:ind w:left="0" w:firstLine="0"/>
      <w:jc w:val="center"/>
      <w:rPr>
        <w:rFonts w:ascii="Arial" w:hAnsi="Arial"/>
        <w:sz w:val="32"/>
      </w:rPr>
    </w:pPr>
    <w:r>
      <w:rPr>
        <w:rFonts w:ascii="Arial" w:hAnsi="Arial"/>
        <w:sz w:val="32"/>
      </w:rPr>
      <w:t>Educational Objectives</w:t>
    </w:r>
  </w:p>
  <w:p w:rsidR="00413A88" w:rsidRDefault="00413A88" w:rsidP="008E5B1F">
    <w:pPr>
      <w:pStyle w:val="Header"/>
      <w:pBdr>
        <w:bottom w:val="single" w:sz="4" w:space="1" w:color="auto"/>
      </w:pBdr>
      <w:ind w:left="0" w:firstLine="0"/>
    </w:pPr>
  </w:p>
  <w:p w:rsidR="00413A88" w:rsidRDefault="00413A88" w:rsidP="008E5B1F">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 %1."/>
      <w:lvlJc w:val="left"/>
      <w:pPr>
        <w:tabs>
          <w:tab w:val="num" w:pos="-270"/>
        </w:tabs>
      </w:pPr>
      <w:rPr>
        <w:rFonts w:ascii="Arial" w:hAnsi="Arial"/>
        <w:sz w:val="24"/>
      </w:rPr>
    </w:lvl>
  </w:abstractNum>
  <w:abstractNum w:abstractNumId="1" w15:restartNumberingAfterBreak="0">
    <w:nsid w:val="00D50F89"/>
    <w:multiLevelType w:val="hybridMultilevel"/>
    <w:tmpl w:val="1BBC7C42"/>
    <w:lvl w:ilvl="0" w:tplc="118466DE">
      <w:start w:val="1"/>
      <w:numFmt w:val="upperLetter"/>
      <w:lvlText w:val="%1."/>
      <w:lvlJc w:val="left"/>
      <w:pPr>
        <w:ind w:left="1080" w:hanging="540"/>
      </w:pPr>
      <w:rPr>
        <w:rFonts w:hint="default"/>
        <w:b w:val="0"/>
        <w:strike w:val="0"/>
      </w:rPr>
    </w:lvl>
    <w:lvl w:ilvl="1" w:tplc="CCEE51A2">
      <w:start w:val="1"/>
      <w:numFmt w:val="lowerLetter"/>
      <w:lvlText w:val="%2."/>
      <w:lvlJc w:val="left"/>
      <w:pPr>
        <w:ind w:left="1620" w:hanging="360"/>
      </w:pPr>
    </w:lvl>
    <w:lvl w:ilvl="2" w:tplc="285248DA">
      <w:start w:val="1"/>
      <w:numFmt w:val="lowerRoman"/>
      <w:lvlText w:val="%3."/>
      <w:lvlJc w:val="right"/>
      <w:pPr>
        <w:ind w:left="2340" w:hanging="180"/>
      </w:pPr>
    </w:lvl>
    <w:lvl w:ilvl="3" w:tplc="61F8D432">
      <w:start w:val="1"/>
      <w:numFmt w:val="decimal"/>
      <w:lvlText w:val="%4."/>
      <w:lvlJc w:val="left"/>
      <w:pPr>
        <w:ind w:left="3060" w:hanging="360"/>
      </w:pPr>
    </w:lvl>
    <w:lvl w:ilvl="4" w:tplc="3AF67EE6">
      <w:start w:val="1"/>
      <w:numFmt w:val="lowerLetter"/>
      <w:lvlText w:val="%5."/>
      <w:lvlJc w:val="left"/>
      <w:pPr>
        <w:ind w:left="3780" w:hanging="360"/>
      </w:pPr>
    </w:lvl>
    <w:lvl w:ilvl="5" w:tplc="9DE03F4E">
      <w:start w:val="1"/>
      <w:numFmt w:val="lowerRoman"/>
      <w:lvlText w:val="%6."/>
      <w:lvlJc w:val="right"/>
      <w:pPr>
        <w:ind w:left="4500" w:hanging="180"/>
      </w:pPr>
    </w:lvl>
    <w:lvl w:ilvl="6" w:tplc="005E6B84">
      <w:start w:val="1"/>
      <w:numFmt w:val="decimal"/>
      <w:lvlText w:val="%7."/>
      <w:lvlJc w:val="left"/>
      <w:pPr>
        <w:ind w:left="5220" w:hanging="360"/>
      </w:pPr>
    </w:lvl>
    <w:lvl w:ilvl="7" w:tplc="2E7A88A6">
      <w:start w:val="1"/>
      <w:numFmt w:val="lowerLetter"/>
      <w:lvlText w:val="%8."/>
      <w:lvlJc w:val="left"/>
      <w:pPr>
        <w:ind w:left="5940" w:hanging="360"/>
      </w:pPr>
    </w:lvl>
    <w:lvl w:ilvl="8" w:tplc="BDC60FE4">
      <w:start w:val="1"/>
      <w:numFmt w:val="lowerRoman"/>
      <w:lvlText w:val="%9."/>
      <w:lvlJc w:val="right"/>
      <w:pPr>
        <w:ind w:left="6660" w:hanging="180"/>
      </w:pPr>
    </w:lvl>
  </w:abstractNum>
  <w:abstractNum w:abstractNumId="2" w15:restartNumberingAfterBreak="0">
    <w:nsid w:val="02436751"/>
    <w:multiLevelType w:val="hybridMultilevel"/>
    <w:tmpl w:val="8A066B96"/>
    <w:lvl w:ilvl="0" w:tplc="DADE17BC">
      <w:start w:val="1"/>
      <w:numFmt w:val="upperLetter"/>
      <w:lvlText w:val="%1."/>
      <w:lvlJc w:val="left"/>
      <w:pPr>
        <w:ind w:left="1080" w:hanging="540"/>
      </w:pPr>
      <w:rPr>
        <w:rFonts w:hint="default"/>
      </w:rPr>
    </w:lvl>
    <w:lvl w:ilvl="1" w:tplc="FC5E4E8C">
      <w:start w:val="1"/>
      <w:numFmt w:val="lowerLetter"/>
      <w:lvlText w:val="%2."/>
      <w:lvlJc w:val="left"/>
      <w:pPr>
        <w:ind w:left="1620" w:hanging="360"/>
      </w:pPr>
    </w:lvl>
    <w:lvl w:ilvl="2" w:tplc="A7E6C9E8">
      <w:start w:val="1"/>
      <w:numFmt w:val="lowerRoman"/>
      <w:lvlText w:val="%3."/>
      <w:lvlJc w:val="right"/>
      <w:pPr>
        <w:ind w:left="2340" w:hanging="180"/>
      </w:pPr>
    </w:lvl>
    <w:lvl w:ilvl="3" w:tplc="8716BF7E">
      <w:start w:val="1"/>
      <w:numFmt w:val="decimal"/>
      <w:lvlText w:val="%4."/>
      <w:lvlJc w:val="left"/>
      <w:pPr>
        <w:ind w:left="3060" w:hanging="360"/>
      </w:pPr>
    </w:lvl>
    <w:lvl w:ilvl="4" w:tplc="D632C1DE">
      <w:start w:val="1"/>
      <w:numFmt w:val="lowerLetter"/>
      <w:lvlText w:val="%5."/>
      <w:lvlJc w:val="left"/>
      <w:pPr>
        <w:ind w:left="3780" w:hanging="360"/>
      </w:pPr>
    </w:lvl>
    <w:lvl w:ilvl="5" w:tplc="1752EA6A">
      <w:start w:val="1"/>
      <w:numFmt w:val="lowerRoman"/>
      <w:lvlText w:val="%6."/>
      <w:lvlJc w:val="right"/>
      <w:pPr>
        <w:ind w:left="4500" w:hanging="180"/>
      </w:pPr>
    </w:lvl>
    <w:lvl w:ilvl="6" w:tplc="66424D28">
      <w:start w:val="1"/>
      <w:numFmt w:val="decimal"/>
      <w:lvlText w:val="%7."/>
      <w:lvlJc w:val="left"/>
      <w:pPr>
        <w:ind w:left="5220" w:hanging="360"/>
      </w:pPr>
    </w:lvl>
    <w:lvl w:ilvl="7" w:tplc="8AF2D0F0">
      <w:start w:val="1"/>
      <w:numFmt w:val="lowerLetter"/>
      <w:lvlText w:val="%8."/>
      <w:lvlJc w:val="left"/>
      <w:pPr>
        <w:ind w:left="5940" w:hanging="360"/>
      </w:pPr>
    </w:lvl>
    <w:lvl w:ilvl="8" w:tplc="3112E4E4">
      <w:start w:val="1"/>
      <w:numFmt w:val="lowerRoman"/>
      <w:lvlText w:val="%9."/>
      <w:lvlJc w:val="right"/>
      <w:pPr>
        <w:ind w:left="6660" w:hanging="180"/>
      </w:pPr>
    </w:lvl>
  </w:abstractNum>
  <w:abstractNum w:abstractNumId="3" w15:restartNumberingAfterBreak="0">
    <w:nsid w:val="02AE7683"/>
    <w:multiLevelType w:val="hybridMultilevel"/>
    <w:tmpl w:val="FF8083E0"/>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4" w15:restartNumberingAfterBreak="0">
    <w:nsid w:val="02D1290F"/>
    <w:multiLevelType w:val="hybridMultilevel"/>
    <w:tmpl w:val="E288317E"/>
    <w:lvl w:ilvl="0" w:tplc="2140EA2A">
      <w:start w:val="1"/>
      <w:numFmt w:val="upperRoman"/>
      <w:lvlText w:val="%1."/>
      <w:lvlJc w:val="right"/>
      <w:pPr>
        <w:ind w:left="135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B5C61"/>
    <w:multiLevelType w:val="hybridMultilevel"/>
    <w:tmpl w:val="496AEA82"/>
    <w:lvl w:ilvl="0" w:tplc="05AA8D6C">
      <w:start w:val="2"/>
      <w:numFmt w:val="upperLetter"/>
      <w:lvlText w:val="%1."/>
      <w:lvlJc w:val="left"/>
      <w:pPr>
        <w:ind w:left="1440" w:hanging="360"/>
      </w:pPr>
      <w:rPr>
        <w:rFonts w:ascii="Arial Bold" w:hAnsi="Arial Bold" w:hint="default"/>
        <w:b/>
      </w:rPr>
    </w:lvl>
    <w:lvl w:ilvl="1" w:tplc="19D683BC">
      <w:start w:val="1"/>
      <w:numFmt w:val="lowerLetter"/>
      <w:lvlText w:val="%2."/>
      <w:lvlJc w:val="left"/>
      <w:pPr>
        <w:ind w:left="1440" w:hanging="360"/>
      </w:pPr>
    </w:lvl>
    <w:lvl w:ilvl="2" w:tplc="2E5A88C8">
      <w:start w:val="1"/>
      <w:numFmt w:val="lowerRoman"/>
      <w:lvlText w:val="%3."/>
      <w:lvlJc w:val="right"/>
      <w:pPr>
        <w:ind w:left="2160" w:hanging="180"/>
      </w:pPr>
    </w:lvl>
    <w:lvl w:ilvl="3" w:tplc="CE260256">
      <w:start w:val="1"/>
      <w:numFmt w:val="decimal"/>
      <w:lvlText w:val="%4."/>
      <w:lvlJc w:val="left"/>
      <w:pPr>
        <w:ind w:left="2880" w:hanging="360"/>
      </w:pPr>
    </w:lvl>
    <w:lvl w:ilvl="4" w:tplc="DE3636E0">
      <w:start w:val="1"/>
      <w:numFmt w:val="lowerLetter"/>
      <w:lvlText w:val="%5."/>
      <w:lvlJc w:val="left"/>
      <w:pPr>
        <w:ind w:left="3600" w:hanging="360"/>
      </w:pPr>
    </w:lvl>
    <w:lvl w:ilvl="5" w:tplc="81AE55B8">
      <w:start w:val="1"/>
      <w:numFmt w:val="lowerRoman"/>
      <w:lvlText w:val="%6."/>
      <w:lvlJc w:val="right"/>
      <w:pPr>
        <w:ind w:left="4320" w:hanging="180"/>
      </w:pPr>
    </w:lvl>
    <w:lvl w:ilvl="6" w:tplc="064260C0">
      <w:start w:val="1"/>
      <w:numFmt w:val="decimal"/>
      <w:lvlText w:val="%7."/>
      <w:lvlJc w:val="left"/>
      <w:pPr>
        <w:ind w:left="5040" w:hanging="360"/>
      </w:pPr>
    </w:lvl>
    <w:lvl w:ilvl="7" w:tplc="24841E54">
      <w:start w:val="1"/>
      <w:numFmt w:val="lowerLetter"/>
      <w:lvlText w:val="%8."/>
      <w:lvlJc w:val="left"/>
      <w:pPr>
        <w:ind w:left="5760" w:hanging="360"/>
      </w:pPr>
    </w:lvl>
    <w:lvl w:ilvl="8" w:tplc="FB0A66C4">
      <w:start w:val="1"/>
      <w:numFmt w:val="lowerRoman"/>
      <w:lvlText w:val="%9."/>
      <w:lvlJc w:val="right"/>
      <w:pPr>
        <w:ind w:left="6480" w:hanging="180"/>
      </w:pPr>
    </w:lvl>
  </w:abstractNum>
  <w:abstractNum w:abstractNumId="6" w15:restartNumberingAfterBreak="0">
    <w:nsid w:val="040D289A"/>
    <w:multiLevelType w:val="hybridMultilevel"/>
    <w:tmpl w:val="A3DCD8AC"/>
    <w:lvl w:ilvl="0" w:tplc="DD62966C">
      <w:start w:val="2"/>
      <w:numFmt w:val="upperLetter"/>
      <w:lvlText w:val="%1."/>
      <w:lvlJc w:val="left"/>
      <w:pPr>
        <w:ind w:left="1440" w:hanging="360"/>
      </w:pPr>
      <w:rPr>
        <w:rFonts w:hint="default"/>
        <w:b/>
      </w:rPr>
    </w:lvl>
    <w:lvl w:ilvl="1" w:tplc="57C8F44A">
      <w:start w:val="1"/>
      <w:numFmt w:val="lowerLetter"/>
      <w:lvlText w:val="%2."/>
      <w:lvlJc w:val="left"/>
      <w:pPr>
        <w:ind w:left="1440" w:hanging="360"/>
      </w:pPr>
    </w:lvl>
    <w:lvl w:ilvl="2" w:tplc="73144888">
      <w:start w:val="1"/>
      <w:numFmt w:val="lowerRoman"/>
      <w:lvlText w:val="%3."/>
      <w:lvlJc w:val="right"/>
      <w:pPr>
        <w:ind w:left="2160" w:hanging="180"/>
      </w:pPr>
    </w:lvl>
    <w:lvl w:ilvl="3" w:tplc="DC542AA0">
      <w:start w:val="1"/>
      <w:numFmt w:val="decimal"/>
      <w:lvlText w:val="%4."/>
      <w:lvlJc w:val="left"/>
      <w:pPr>
        <w:ind w:left="2880" w:hanging="360"/>
      </w:pPr>
    </w:lvl>
    <w:lvl w:ilvl="4" w:tplc="A9F4718A">
      <w:start w:val="1"/>
      <w:numFmt w:val="lowerLetter"/>
      <w:lvlText w:val="%5."/>
      <w:lvlJc w:val="left"/>
      <w:pPr>
        <w:ind w:left="3600" w:hanging="360"/>
      </w:pPr>
    </w:lvl>
    <w:lvl w:ilvl="5" w:tplc="3F56445C">
      <w:start w:val="1"/>
      <w:numFmt w:val="lowerRoman"/>
      <w:lvlText w:val="%6."/>
      <w:lvlJc w:val="right"/>
      <w:pPr>
        <w:ind w:left="4320" w:hanging="180"/>
      </w:pPr>
    </w:lvl>
    <w:lvl w:ilvl="6" w:tplc="D764BD22">
      <w:start w:val="1"/>
      <w:numFmt w:val="decimal"/>
      <w:lvlText w:val="%7."/>
      <w:lvlJc w:val="left"/>
      <w:pPr>
        <w:ind w:left="5040" w:hanging="360"/>
      </w:pPr>
    </w:lvl>
    <w:lvl w:ilvl="7" w:tplc="486CE47A">
      <w:start w:val="1"/>
      <w:numFmt w:val="lowerLetter"/>
      <w:lvlText w:val="%8."/>
      <w:lvlJc w:val="left"/>
      <w:pPr>
        <w:ind w:left="5760" w:hanging="360"/>
      </w:pPr>
    </w:lvl>
    <w:lvl w:ilvl="8" w:tplc="9A4E4176">
      <w:start w:val="1"/>
      <w:numFmt w:val="lowerRoman"/>
      <w:lvlText w:val="%9."/>
      <w:lvlJc w:val="right"/>
      <w:pPr>
        <w:ind w:left="6480" w:hanging="180"/>
      </w:pPr>
    </w:lvl>
  </w:abstractNum>
  <w:abstractNum w:abstractNumId="7" w15:restartNumberingAfterBreak="0">
    <w:nsid w:val="06EB1C7B"/>
    <w:multiLevelType w:val="hybridMultilevel"/>
    <w:tmpl w:val="BBC28C94"/>
    <w:lvl w:ilvl="0" w:tplc="FE187828">
      <w:start w:val="1"/>
      <w:numFmt w:val="upperLetter"/>
      <w:lvlText w:val="%1."/>
      <w:lvlJc w:val="left"/>
      <w:pPr>
        <w:ind w:left="1080" w:hanging="540"/>
      </w:pPr>
      <w:rPr>
        <w:rFonts w:hint="default"/>
      </w:rPr>
    </w:lvl>
    <w:lvl w:ilvl="1" w:tplc="264226B8">
      <w:start w:val="1"/>
      <w:numFmt w:val="lowerLetter"/>
      <w:lvlText w:val="%2."/>
      <w:lvlJc w:val="left"/>
      <w:pPr>
        <w:ind w:left="1620" w:hanging="360"/>
      </w:pPr>
    </w:lvl>
    <w:lvl w:ilvl="2" w:tplc="B0AC5658">
      <w:start w:val="1"/>
      <w:numFmt w:val="lowerRoman"/>
      <w:lvlText w:val="%3."/>
      <w:lvlJc w:val="right"/>
      <w:pPr>
        <w:ind w:left="2340" w:hanging="180"/>
      </w:pPr>
    </w:lvl>
    <w:lvl w:ilvl="3" w:tplc="F32C6E0E">
      <w:start w:val="1"/>
      <w:numFmt w:val="decimal"/>
      <w:lvlText w:val="%4."/>
      <w:lvlJc w:val="left"/>
      <w:pPr>
        <w:ind w:left="3060" w:hanging="360"/>
      </w:pPr>
    </w:lvl>
    <w:lvl w:ilvl="4" w:tplc="9E16298E">
      <w:start w:val="1"/>
      <w:numFmt w:val="lowerLetter"/>
      <w:lvlText w:val="%5."/>
      <w:lvlJc w:val="left"/>
      <w:pPr>
        <w:ind w:left="3780" w:hanging="360"/>
      </w:pPr>
    </w:lvl>
    <w:lvl w:ilvl="5" w:tplc="B26EC208">
      <w:start w:val="1"/>
      <w:numFmt w:val="lowerRoman"/>
      <w:lvlText w:val="%6."/>
      <w:lvlJc w:val="right"/>
      <w:pPr>
        <w:ind w:left="4500" w:hanging="180"/>
      </w:pPr>
    </w:lvl>
    <w:lvl w:ilvl="6" w:tplc="230CFB26">
      <w:start w:val="1"/>
      <w:numFmt w:val="decimal"/>
      <w:lvlText w:val="%7."/>
      <w:lvlJc w:val="left"/>
      <w:pPr>
        <w:ind w:left="5220" w:hanging="360"/>
      </w:pPr>
    </w:lvl>
    <w:lvl w:ilvl="7" w:tplc="959AA236">
      <w:start w:val="1"/>
      <w:numFmt w:val="lowerLetter"/>
      <w:lvlText w:val="%8."/>
      <w:lvlJc w:val="left"/>
      <w:pPr>
        <w:ind w:left="5940" w:hanging="360"/>
      </w:pPr>
    </w:lvl>
    <w:lvl w:ilvl="8" w:tplc="8068A166">
      <w:start w:val="1"/>
      <w:numFmt w:val="lowerRoman"/>
      <w:lvlText w:val="%9."/>
      <w:lvlJc w:val="right"/>
      <w:pPr>
        <w:ind w:left="6660" w:hanging="180"/>
      </w:pPr>
    </w:lvl>
  </w:abstractNum>
  <w:abstractNum w:abstractNumId="8" w15:restartNumberingAfterBreak="0">
    <w:nsid w:val="079A550B"/>
    <w:multiLevelType w:val="hybridMultilevel"/>
    <w:tmpl w:val="4FE6A47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8B00041"/>
    <w:multiLevelType w:val="hybridMultilevel"/>
    <w:tmpl w:val="923C9B42"/>
    <w:lvl w:ilvl="0" w:tplc="CD8E775A">
      <w:start w:val="2"/>
      <w:numFmt w:val="upperLetter"/>
      <w:lvlText w:val="%1."/>
      <w:lvlJc w:val="left"/>
      <w:pPr>
        <w:ind w:left="1440" w:hanging="360"/>
      </w:pPr>
      <w:rPr>
        <w:b w:val="0"/>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0" w15:restartNumberingAfterBreak="0">
    <w:nsid w:val="0A7B4EBA"/>
    <w:multiLevelType w:val="hybridMultilevel"/>
    <w:tmpl w:val="E07CAF68"/>
    <w:lvl w:ilvl="0" w:tplc="CB0628C6">
      <w:start w:val="1"/>
      <w:numFmt w:val="lowerRoman"/>
      <w:lvlText w:val="%1."/>
      <w:lvlJc w:val="right"/>
      <w:pPr>
        <w:ind w:left="2880" w:hanging="360"/>
      </w:pPr>
    </w:lvl>
    <w:lvl w:ilvl="1" w:tplc="B9BE2ADE">
      <w:start w:val="1"/>
      <w:numFmt w:val="lowerLetter"/>
      <w:lvlText w:val="%2."/>
      <w:lvlJc w:val="left"/>
      <w:pPr>
        <w:ind w:left="3600" w:hanging="360"/>
      </w:pPr>
    </w:lvl>
    <w:lvl w:ilvl="2" w:tplc="E82EE8EC">
      <w:start w:val="1"/>
      <w:numFmt w:val="lowerRoman"/>
      <w:lvlText w:val="%3."/>
      <w:lvlJc w:val="right"/>
      <w:pPr>
        <w:ind w:left="4320" w:hanging="180"/>
      </w:pPr>
    </w:lvl>
    <w:lvl w:ilvl="3" w:tplc="483C816A">
      <w:start w:val="1"/>
      <w:numFmt w:val="decimal"/>
      <w:lvlText w:val="%4."/>
      <w:lvlJc w:val="left"/>
      <w:pPr>
        <w:ind w:left="5040" w:hanging="360"/>
      </w:pPr>
    </w:lvl>
    <w:lvl w:ilvl="4" w:tplc="359AC044">
      <w:start w:val="1"/>
      <w:numFmt w:val="lowerLetter"/>
      <w:lvlText w:val="%5."/>
      <w:lvlJc w:val="left"/>
      <w:pPr>
        <w:ind w:left="5760" w:hanging="360"/>
      </w:pPr>
    </w:lvl>
    <w:lvl w:ilvl="5" w:tplc="8006CC46">
      <w:start w:val="1"/>
      <w:numFmt w:val="lowerRoman"/>
      <w:lvlText w:val="%6."/>
      <w:lvlJc w:val="right"/>
      <w:pPr>
        <w:ind w:left="6480" w:hanging="180"/>
      </w:pPr>
    </w:lvl>
    <w:lvl w:ilvl="6" w:tplc="58FAF03A">
      <w:start w:val="1"/>
      <w:numFmt w:val="decimal"/>
      <w:lvlText w:val="%7."/>
      <w:lvlJc w:val="left"/>
      <w:pPr>
        <w:ind w:left="7200" w:hanging="360"/>
      </w:pPr>
    </w:lvl>
    <w:lvl w:ilvl="7" w:tplc="7F5C8DF0">
      <w:start w:val="1"/>
      <w:numFmt w:val="lowerLetter"/>
      <w:lvlText w:val="%8."/>
      <w:lvlJc w:val="left"/>
      <w:pPr>
        <w:ind w:left="7920" w:hanging="360"/>
      </w:pPr>
    </w:lvl>
    <w:lvl w:ilvl="8" w:tplc="AF0E1CFA">
      <w:start w:val="1"/>
      <w:numFmt w:val="lowerRoman"/>
      <w:lvlText w:val="%9."/>
      <w:lvlJc w:val="right"/>
      <w:pPr>
        <w:ind w:left="8640" w:hanging="180"/>
      </w:pPr>
    </w:lvl>
  </w:abstractNum>
  <w:abstractNum w:abstractNumId="11" w15:restartNumberingAfterBreak="0">
    <w:nsid w:val="0B1B3E2F"/>
    <w:multiLevelType w:val="hybridMultilevel"/>
    <w:tmpl w:val="9FCCD66C"/>
    <w:lvl w:ilvl="0" w:tplc="FFFFFFFF">
      <w:start w:val="5"/>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2" w15:restartNumberingAfterBreak="0">
    <w:nsid w:val="0B20706B"/>
    <w:multiLevelType w:val="hybridMultilevel"/>
    <w:tmpl w:val="CB507A86"/>
    <w:lvl w:ilvl="0" w:tplc="09183532">
      <w:start w:val="2"/>
      <w:numFmt w:val="upperLetter"/>
      <w:lvlText w:val="%1."/>
      <w:lvlJc w:val="left"/>
      <w:pPr>
        <w:ind w:left="1440" w:hanging="360"/>
      </w:pPr>
      <w:rPr>
        <w:rFonts w:hint="default"/>
        <w:b w:val="0"/>
      </w:rPr>
    </w:lvl>
    <w:lvl w:ilvl="1" w:tplc="443E5BB0">
      <w:start w:val="1"/>
      <w:numFmt w:val="lowerLetter"/>
      <w:lvlText w:val="%2."/>
      <w:lvlJc w:val="left"/>
      <w:pPr>
        <w:ind w:left="1440" w:hanging="360"/>
      </w:pPr>
    </w:lvl>
    <w:lvl w:ilvl="2" w:tplc="E9E2030C">
      <w:start w:val="1"/>
      <w:numFmt w:val="lowerRoman"/>
      <w:lvlText w:val="%3."/>
      <w:lvlJc w:val="right"/>
      <w:pPr>
        <w:ind w:left="2160" w:hanging="180"/>
      </w:pPr>
    </w:lvl>
    <w:lvl w:ilvl="3" w:tplc="3E5C9C96">
      <w:start w:val="1"/>
      <w:numFmt w:val="decimal"/>
      <w:lvlText w:val="%4."/>
      <w:lvlJc w:val="left"/>
      <w:pPr>
        <w:ind w:left="2880" w:hanging="360"/>
      </w:pPr>
    </w:lvl>
    <w:lvl w:ilvl="4" w:tplc="93AE1C20">
      <w:start w:val="1"/>
      <w:numFmt w:val="lowerLetter"/>
      <w:lvlText w:val="%5."/>
      <w:lvlJc w:val="left"/>
      <w:pPr>
        <w:ind w:left="3600" w:hanging="360"/>
      </w:pPr>
    </w:lvl>
    <w:lvl w:ilvl="5" w:tplc="67D01538">
      <w:start w:val="1"/>
      <w:numFmt w:val="lowerRoman"/>
      <w:lvlText w:val="%6."/>
      <w:lvlJc w:val="right"/>
      <w:pPr>
        <w:ind w:left="4320" w:hanging="180"/>
      </w:pPr>
    </w:lvl>
    <w:lvl w:ilvl="6" w:tplc="7190339E">
      <w:start w:val="1"/>
      <w:numFmt w:val="decimal"/>
      <w:lvlText w:val="%7."/>
      <w:lvlJc w:val="left"/>
      <w:pPr>
        <w:ind w:left="5040" w:hanging="360"/>
      </w:pPr>
    </w:lvl>
    <w:lvl w:ilvl="7" w:tplc="A956C1AA">
      <w:start w:val="1"/>
      <w:numFmt w:val="lowerLetter"/>
      <w:lvlText w:val="%8."/>
      <w:lvlJc w:val="left"/>
      <w:pPr>
        <w:ind w:left="5760" w:hanging="360"/>
      </w:pPr>
    </w:lvl>
    <w:lvl w:ilvl="8" w:tplc="134A6DA8">
      <w:start w:val="1"/>
      <w:numFmt w:val="lowerRoman"/>
      <w:lvlText w:val="%9."/>
      <w:lvlJc w:val="right"/>
      <w:pPr>
        <w:ind w:left="6480" w:hanging="180"/>
      </w:pPr>
    </w:lvl>
  </w:abstractNum>
  <w:abstractNum w:abstractNumId="13" w15:restartNumberingAfterBreak="0">
    <w:nsid w:val="0C1944D9"/>
    <w:multiLevelType w:val="hybridMultilevel"/>
    <w:tmpl w:val="FC667560"/>
    <w:lvl w:ilvl="0" w:tplc="54607154">
      <w:start w:val="9"/>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793969"/>
    <w:multiLevelType w:val="hybridMultilevel"/>
    <w:tmpl w:val="3AAAF698"/>
    <w:lvl w:ilvl="0" w:tplc="C270F616">
      <w:start w:val="4"/>
      <w:numFmt w:val="upp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891BCF"/>
    <w:multiLevelType w:val="hybridMultilevel"/>
    <w:tmpl w:val="3A0A0670"/>
    <w:lvl w:ilvl="0" w:tplc="0B507A6C">
      <w:start w:val="1"/>
      <w:numFmt w:val="lowerRoman"/>
      <w:lvlText w:val="%1."/>
      <w:lvlJc w:val="right"/>
      <w:pPr>
        <w:ind w:left="3600" w:hanging="360"/>
      </w:pPr>
    </w:lvl>
    <w:lvl w:ilvl="1" w:tplc="DF1860B8">
      <w:start w:val="1"/>
      <w:numFmt w:val="lowerLetter"/>
      <w:lvlText w:val="%2."/>
      <w:lvlJc w:val="left"/>
      <w:pPr>
        <w:ind w:left="4320" w:hanging="360"/>
      </w:pPr>
    </w:lvl>
    <w:lvl w:ilvl="2" w:tplc="E6EEEE30">
      <w:start w:val="1"/>
      <w:numFmt w:val="lowerRoman"/>
      <w:lvlText w:val="%3."/>
      <w:lvlJc w:val="right"/>
      <w:pPr>
        <w:ind w:left="5040" w:hanging="180"/>
      </w:pPr>
    </w:lvl>
    <w:lvl w:ilvl="3" w:tplc="39364160">
      <w:start w:val="1"/>
      <w:numFmt w:val="decimal"/>
      <w:lvlText w:val="%4."/>
      <w:lvlJc w:val="left"/>
      <w:pPr>
        <w:ind w:left="5760" w:hanging="360"/>
      </w:pPr>
    </w:lvl>
    <w:lvl w:ilvl="4" w:tplc="52B691B4">
      <w:start w:val="1"/>
      <w:numFmt w:val="lowerLetter"/>
      <w:lvlText w:val="%5."/>
      <w:lvlJc w:val="left"/>
      <w:pPr>
        <w:ind w:left="6480" w:hanging="360"/>
      </w:pPr>
    </w:lvl>
    <w:lvl w:ilvl="5" w:tplc="1C16F07C">
      <w:start w:val="1"/>
      <w:numFmt w:val="lowerRoman"/>
      <w:lvlText w:val="%6."/>
      <w:lvlJc w:val="right"/>
      <w:pPr>
        <w:ind w:left="7200" w:hanging="180"/>
      </w:pPr>
    </w:lvl>
    <w:lvl w:ilvl="6" w:tplc="65F84706">
      <w:start w:val="1"/>
      <w:numFmt w:val="decimal"/>
      <w:lvlText w:val="%7."/>
      <w:lvlJc w:val="left"/>
      <w:pPr>
        <w:ind w:left="7920" w:hanging="360"/>
      </w:pPr>
    </w:lvl>
    <w:lvl w:ilvl="7" w:tplc="0D26ACA8">
      <w:start w:val="1"/>
      <w:numFmt w:val="lowerLetter"/>
      <w:lvlText w:val="%8."/>
      <w:lvlJc w:val="left"/>
      <w:pPr>
        <w:ind w:left="8640" w:hanging="360"/>
      </w:pPr>
    </w:lvl>
    <w:lvl w:ilvl="8" w:tplc="57E45BC6">
      <w:start w:val="1"/>
      <w:numFmt w:val="lowerRoman"/>
      <w:lvlText w:val="%9."/>
      <w:lvlJc w:val="right"/>
      <w:pPr>
        <w:ind w:left="9360" w:hanging="180"/>
      </w:pPr>
    </w:lvl>
  </w:abstractNum>
  <w:abstractNum w:abstractNumId="16" w15:restartNumberingAfterBreak="0">
    <w:nsid w:val="0CE60C8D"/>
    <w:multiLevelType w:val="hybridMultilevel"/>
    <w:tmpl w:val="41826B30"/>
    <w:lvl w:ilvl="0" w:tplc="2E48DA20">
      <w:start w:val="4"/>
      <w:numFmt w:val="upperRoman"/>
      <w:lvlText w:val="%1."/>
      <w:lvlJc w:val="right"/>
      <w:pPr>
        <w:ind w:left="720" w:hanging="360"/>
      </w:pPr>
      <w:rPr>
        <w:rFonts w:hint="default"/>
      </w:rPr>
    </w:lvl>
    <w:lvl w:ilvl="1" w:tplc="9E50CC9C">
      <w:start w:val="1"/>
      <w:numFmt w:val="lowerLetter"/>
      <w:lvlText w:val="%2."/>
      <w:lvlJc w:val="left"/>
      <w:pPr>
        <w:ind w:left="1440" w:hanging="360"/>
      </w:pPr>
    </w:lvl>
    <w:lvl w:ilvl="2" w:tplc="F236AB4A">
      <w:start w:val="1"/>
      <w:numFmt w:val="lowerRoman"/>
      <w:lvlText w:val="%3."/>
      <w:lvlJc w:val="right"/>
      <w:pPr>
        <w:ind w:left="2160" w:hanging="180"/>
      </w:pPr>
    </w:lvl>
    <w:lvl w:ilvl="3" w:tplc="E35A78C0">
      <w:start w:val="1"/>
      <w:numFmt w:val="decimal"/>
      <w:lvlText w:val="%4."/>
      <w:lvlJc w:val="left"/>
      <w:pPr>
        <w:ind w:left="2880" w:hanging="360"/>
      </w:pPr>
    </w:lvl>
    <w:lvl w:ilvl="4" w:tplc="C234F0DA">
      <w:start w:val="1"/>
      <w:numFmt w:val="lowerLetter"/>
      <w:lvlText w:val="%5."/>
      <w:lvlJc w:val="left"/>
      <w:pPr>
        <w:ind w:left="3600" w:hanging="360"/>
      </w:pPr>
    </w:lvl>
    <w:lvl w:ilvl="5" w:tplc="8E70E5E6">
      <w:start w:val="1"/>
      <w:numFmt w:val="lowerRoman"/>
      <w:lvlText w:val="%6."/>
      <w:lvlJc w:val="right"/>
      <w:pPr>
        <w:ind w:left="4320" w:hanging="180"/>
      </w:pPr>
    </w:lvl>
    <w:lvl w:ilvl="6" w:tplc="5538C16E">
      <w:start w:val="1"/>
      <w:numFmt w:val="decimal"/>
      <w:lvlText w:val="%7."/>
      <w:lvlJc w:val="left"/>
      <w:pPr>
        <w:ind w:left="5040" w:hanging="360"/>
      </w:pPr>
    </w:lvl>
    <w:lvl w:ilvl="7" w:tplc="2BC6D270">
      <w:start w:val="1"/>
      <w:numFmt w:val="lowerLetter"/>
      <w:lvlText w:val="%8."/>
      <w:lvlJc w:val="left"/>
      <w:pPr>
        <w:ind w:left="5760" w:hanging="360"/>
      </w:pPr>
    </w:lvl>
    <w:lvl w:ilvl="8" w:tplc="970C158E">
      <w:start w:val="1"/>
      <w:numFmt w:val="lowerRoman"/>
      <w:lvlText w:val="%9."/>
      <w:lvlJc w:val="right"/>
      <w:pPr>
        <w:ind w:left="6480" w:hanging="180"/>
      </w:pPr>
    </w:lvl>
  </w:abstractNum>
  <w:abstractNum w:abstractNumId="17" w15:restartNumberingAfterBreak="0">
    <w:nsid w:val="0DCA2715"/>
    <w:multiLevelType w:val="hybridMultilevel"/>
    <w:tmpl w:val="69347E02"/>
    <w:lvl w:ilvl="0" w:tplc="A68E340C">
      <w:start w:val="8"/>
      <w:numFmt w:val="upperRoman"/>
      <w:lvlText w:val="%1."/>
      <w:lvlJc w:val="right"/>
      <w:pPr>
        <w:ind w:left="720" w:hanging="360"/>
      </w:pPr>
      <w:rPr>
        <w:rFonts w:hint="default"/>
      </w:rPr>
    </w:lvl>
    <w:lvl w:ilvl="1" w:tplc="1AB86858">
      <w:start w:val="4"/>
      <w:numFmt w:val="upperLetter"/>
      <w:lvlText w:val="%2."/>
      <w:lvlJc w:val="left"/>
      <w:pPr>
        <w:ind w:left="1440" w:hanging="360"/>
      </w:pPr>
      <w:rPr>
        <w:rFonts w:hint="default"/>
        <w:b/>
      </w:rPr>
    </w:lvl>
    <w:lvl w:ilvl="2" w:tplc="7D628D98">
      <w:start w:val="1"/>
      <w:numFmt w:val="lowerRoman"/>
      <w:lvlText w:val="%3."/>
      <w:lvlJc w:val="right"/>
      <w:pPr>
        <w:ind w:left="2160" w:hanging="180"/>
      </w:pPr>
    </w:lvl>
    <w:lvl w:ilvl="3" w:tplc="97A4D768">
      <w:start w:val="1"/>
      <w:numFmt w:val="decimal"/>
      <w:lvlText w:val="%4."/>
      <w:lvlJc w:val="left"/>
      <w:pPr>
        <w:ind w:left="2880" w:hanging="360"/>
      </w:pPr>
    </w:lvl>
    <w:lvl w:ilvl="4" w:tplc="29DC36F8">
      <w:start w:val="1"/>
      <w:numFmt w:val="lowerLetter"/>
      <w:lvlText w:val="%5."/>
      <w:lvlJc w:val="left"/>
      <w:pPr>
        <w:ind w:left="3600" w:hanging="360"/>
      </w:pPr>
    </w:lvl>
    <w:lvl w:ilvl="5" w:tplc="35882A1A">
      <w:start w:val="1"/>
      <w:numFmt w:val="lowerRoman"/>
      <w:lvlText w:val="%6."/>
      <w:lvlJc w:val="right"/>
      <w:pPr>
        <w:ind w:left="4320" w:hanging="180"/>
      </w:pPr>
    </w:lvl>
    <w:lvl w:ilvl="6" w:tplc="6B2A9AC4">
      <w:start w:val="1"/>
      <w:numFmt w:val="decimal"/>
      <w:lvlText w:val="%7."/>
      <w:lvlJc w:val="left"/>
      <w:pPr>
        <w:ind w:left="5040" w:hanging="360"/>
      </w:pPr>
    </w:lvl>
    <w:lvl w:ilvl="7" w:tplc="E8466632">
      <w:start w:val="1"/>
      <w:numFmt w:val="lowerLetter"/>
      <w:lvlText w:val="%8."/>
      <w:lvlJc w:val="left"/>
      <w:pPr>
        <w:ind w:left="5760" w:hanging="360"/>
      </w:pPr>
    </w:lvl>
    <w:lvl w:ilvl="8" w:tplc="24CE5972">
      <w:start w:val="1"/>
      <w:numFmt w:val="lowerRoman"/>
      <w:lvlText w:val="%9."/>
      <w:lvlJc w:val="right"/>
      <w:pPr>
        <w:ind w:left="6480" w:hanging="180"/>
      </w:pPr>
    </w:lvl>
  </w:abstractNum>
  <w:abstractNum w:abstractNumId="18" w15:restartNumberingAfterBreak="0">
    <w:nsid w:val="0E0B5FC3"/>
    <w:multiLevelType w:val="hybridMultilevel"/>
    <w:tmpl w:val="1D5A5176"/>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9" w15:restartNumberingAfterBreak="0">
    <w:nsid w:val="0E1727DB"/>
    <w:multiLevelType w:val="hybridMultilevel"/>
    <w:tmpl w:val="6EB6D666"/>
    <w:lvl w:ilvl="0" w:tplc="2850D216">
      <w:start w:val="1"/>
      <w:numFmt w:val="lowerLetter"/>
      <w:lvlText w:val="%1."/>
      <w:lvlJc w:val="left"/>
      <w:pPr>
        <w:ind w:left="2160" w:hanging="360"/>
      </w:pPr>
      <w:rPr>
        <w:rFonts w:hint="default"/>
      </w:rPr>
    </w:lvl>
    <w:lvl w:ilvl="1" w:tplc="FA043814">
      <w:start w:val="1"/>
      <w:numFmt w:val="lowerLetter"/>
      <w:lvlText w:val="%2."/>
      <w:lvlJc w:val="left"/>
      <w:pPr>
        <w:ind w:left="1440" w:hanging="360"/>
      </w:pPr>
      <w:rPr>
        <w:rFonts w:hint="default"/>
      </w:rPr>
    </w:lvl>
    <w:lvl w:ilvl="2" w:tplc="AC5242CA">
      <w:start w:val="1"/>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EB73B7"/>
    <w:multiLevelType w:val="hybridMultilevel"/>
    <w:tmpl w:val="0E16BBFA"/>
    <w:lvl w:ilvl="0" w:tplc="1A56DD2E">
      <w:start w:val="1"/>
      <w:numFmt w:val="bullet"/>
      <w:lvlText w:val=""/>
      <w:lvlJc w:val="left"/>
      <w:pPr>
        <w:ind w:left="720" w:hanging="360"/>
      </w:pPr>
      <w:rPr>
        <w:rFonts w:ascii="Symbol" w:hAnsi="Symbol" w:hint="default"/>
      </w:rPr>
    </w:lvl>
    <w:lvl w:ilvl="1" w:tplc="D64A69DA">
      <w:start w:val="1"/>
      <w:numFmt w:val="bullet"/>
      <w:lvlText w:val="o"/>
      <w:lvlJc w:val="left"/>
      <w:pPr>
        <w:ind w:left="1440" w:hanging="360"/>
      </w:pPr>
      <w:rPr>
        <w:rFonts w:ascii="Courier New" w:hAnsi="Courier New" w:cs="Courier New" w:hint="default"/>
      </w:rPr>
    </w:lvl>
    <w:lvl w:ilvl="2" w:tplc="5A4C6F2E">
      <w:start w:val="1"/>
      <w:numFmt w:val="bullet"/>
      <w:lvlText w:val=""/>
      <w:lvlJc w:val="left"/>
      <w:pPr>
        <w:ind w:left="2160" w:hanging="360"/>
      </w:pPr>
      <w:rPr>
        <w:rFonts w:ascii="Wingdings" w:hAnsi="Wingdings" w:hint="default"/>
      </w:rPr>
    </w:lvl>
    <w:lvl w:ilvl="3" w:tplc="B3DEFFCC">
      <w:start w:val="1"/>
      <w:numFmt w:val="bullet"/>
      <w:lvlText w:val=""/>
      <w:lvlJc w:val="left"/>
      <w:pPr>
        <w:ind w:left="2880" w:hanging="360"/>
      </w:pPr>
      <w:rPr>
        <w:rFonts w:ascii="Symbol" w:hAnsi="Symbol" w:hint="default"/>
      </w:rPr>
    </w:lvl>
    <w:lvl w:ilvl="4" w:tplc="E06050B8">
      <w:start w:val="1"/>
      <w:numFmt w:val="bullet"/>
      <w:lvlText w:val="o"/>
      <w:lvlJc w:val="left"/>
      <w:pPr>
        <w:ind w:left="3600" w:hanging="360"/>
      </w:pPr>
      <w:rPr>
        <w:rFonts w:ascii="Courier New" w:hAnsi="Courier New" w:cs="Courier New" w:hint="default"/>
      </w:rPr>
    </w:lvl>
    <w:lvl w:ilvl="5" w:tplc="F6ACBD9E">
      <w:start w:val="1"/>
      <w:numFmt w:val="bullet"/>
      <w:lvlText w:val=""/>
      <w:lvlJc w:val="left"/>
      <w:pPr>
        <w:ind w:left="4320" w:hanging="360"/>
      </w:pPr>
      <w:rPr>
        <w:rFonts w:ascii="Wingdings" w:hAnsi="Wingdings" w:hint="default"/>
      </w:rPr>
    </w:lvl>
    <w:lvl w:ilvl="6" w:tplc="FD7C25B2">
      <w:start w:val="1"/>
      <w:numFmt w:val="bullet"/>
      <w:lvlText w:val=""/>
      <w:lvlJc w:val="left"/>
      <w:pPr>
        <w:ind w:left="5040" w:hanging="360"/>
      </w:pPr>
      <w:rPr>
        <w:rFonts w:ascii="Symbol" w:hAnsi="Symbol" w:hint="default"/>
      </w:rPr>
    </w:lvl>
    <w:lvl w:ilvl="7" w:tplc="8A8E0A52">
      <w:start w:val="1"/>
      <w:numFmt w:val="bullet"/>
      <w:lvlText w:val="o"/>
      <w:lvlJc w:val="left"/>
      <w:pPr>
        <w:ind w:left="5760" w:hanging="360"/>
      </w:pPr>
      <w:rPr>
        <w:rFonts w:ascii="Courier New" w:hAnsi="Courier New" w:cs="Courier New" w:hint="default"/>
      </w:rPr>
    </w:lvl>
    <w:lvl w:ilvl="8" w:tplc="3996B992">
      <w:start w:val="1"/>
      <w:numFmt w:val="bullet"/>
      <w:lvlText w:val=""/>
      <w:lvlJc w:val="left"/>
      <w:pPr>
        <w:ind w:left="6480" w:hanging="360"/>
      </w:pPr>
      <w:rPr>
        <w:rFonts w:ascii="Wingdings" w:hAnsi="Wingdings" w:hint="default"/>
      </w:rPr>
    </w:lvl>
  </w:abstractNum>
  <w:abstractNum w:abstractNumId="21" w15:restartNumberingAfterBreak="0">
    <w:nsid w:val="0F1122FA"/>
    <w:multiLevelType w:val="hybridMultilevel"/>
    <w:tmpl w:val="E68E7F9C"/>
    <w:lvl w:ilvl="0" w:tplc="FFFFFFFF">
      <w:start w:val="8"/>
      <w:numFmt w:val="upperRoman"/>
      <w:lvlText w:val="%1."/>
      <w:lvlJc w:val="right"/>
      <w:pPr>
        <w:ind w:left="720" w:hanging="360"/>
      </w:pPr>
    </w:lvl>
    <w:lvl w:ilvl="1" w:tplc="FFFFFFFF">
      <w:start w:val="4"/>
      <w:numFmt w:val="upperLetter"/>
      <w:lvlText w:val="%2."/>
      <w:lvlJc w:val="left"/>
      <w:pPr>
        <w:ind w:left="1440" w:hanging="360"/>
      </w:pPr>
      <w:rPr>
        <w:b/>
      </w:r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22" w15:restartNumberingAfterBreak="0">
    <w:nsid w:val="10066205"/>
    <w:multiLevelType w:val="hybridMultilevel"/>
    <w:tmpl w:val="99946206"/>
    <w:lvl w:ilvl="0" w:tplc="E872DC2C">
      <w:start w:val="3"/>
      <w:numFmt w:val="upperRoman"/>
      <w:lvlText w:val="%1."/>
      <w:lvlJc w:val="right"/>
      <w:pPr>
        <w:ind w:left="1440" w:hanging="360"/>
      </w:pPr>
      <w:rPr>
        <w:rFonts w:hint="default"/>
        <w:b/>
      </w:rPr>
    </w:lvl>
    <w:lvl w:ilvl="1" w:tplc="21FAEB22">
      <w:start w:val="3"/>
      <w:numFmt w:val="upperRoman"/>
      <w:lvlText w:val="%2."/>
      <w:lvlJc w:val="right"/>
      <w:pPr>
        <w:ind w:left="1440" w:hanging="360"/>
      </w:pPr>
      <w:rPr>
        <w:rFonts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7215A2"/>
    <w:multiLevelType w:val="hybridMultilevel"/>
    <w:tmpl w:val="33BABDDA"/>
    <w:lvl w:ilvl="0" w:tplc="5A3AF12E">
      <w:start w:val="8"/>
      <w:numFmt w:val="upperRoman"/>
      <w:lvlText w:val="%1."/>
      <w:lvlJc w:val="right"/>
      <w:pPr>
        <w:ind w:left="1440" w:hanging="360"/>
      </w:pPr>
      <w:rPr>
        <w:rFonts w:hint="default"/>
        <w:b/>
      </w:rPr>
    </w:lvl>
    <w:lvl w:ilvl="1" w:tplc="2414672E">
      <w:start w:val="2"/>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27573"/>
    <w:multiLevelType w:val="hybridMultilevel"/>
    <w:tmpl w:val="11FAE726"/>
    <w:lvl w:ilvl="0" w:tplc="D3644AE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8D7A07"/>
    <w:multiLevelType w:val="hybridMultilevel"/>
    <w:tmpl w:val="0712BF40"/>
    <w:lvl w:ilvl="0" w:tplc="5C5A4FFC">
      <w:start w:val="1"/>
      <w:numFmt w:val="upperLetter"/>
      <w:lvlText w:val="%1."/>
      <w:lvlJc w:val="left"/>
      <w:pPr>
        <w:ind w:left="1080" w:hanging="540"/>
      </w:pPr>
      <w:rPr>
        <w:rFonts w:hint="default"/>
        <w:b w:val="0"/>
        <w:strike w:val="0"/>
      </w:rPr>
    </w:lvl>
    <w:lvl w:ilvl="1" w:tplc="CEDC6BB8">
      <w:start w:val="1"/>
      <w:numFmt w:val="lowerLetter"/>
      <w:lvlText w:val="%2."/>
      <w:lvlJc w:val="left"/>
      <w:pPr>
        <w:ind w:left="1620" w:hanging="360"/>
      </w:pPr>
    </w:lvl>
    <w:lvl w:ilvl="2" w:tplc="D98C77F8">
      <w:start w:val="1"/>
      <w:numFmt w:val="lowerRoman"/>
      <w:lvlText w:val="%3."/>
      <w:lvlJc w:val="right"/>
      <w:pPr>
        <w:ind w:left="2340" w:hanging="180"/>
      </w:pPr>
    </w:lvl>
    <w:lvl w:ilvl="3" w:tplc="E45E8B0A">
      <w:start w:val="1"/>
      <w:numFmt w:val="decimal"/>
      <w:lvlText w:val="%4."/>
      <w:lvlJc w:val="left"/>
      <w:pPr>
        <w:ind w:left="3060" w:hanging="360"/>
      </w:pPr>
    </w:lvl>
    <w:lvl w:ilvl="4" w:tplc="AAC00702">
      <w:start w:val="1"/>
      <w:numFmt w:val="lowerLetter"/>
      <w:lvlText w:val="%5."/>
      <w:lvlJc w:val="left"/>
      <w:pPr>
        <w:ind w:left="3780" w:hanging="360"/>
      </w:pPr>
    </w:lvl>
    <w:lvl w:ilvl="5" w:tplc="3A786B16">
      <w:start w:val="1"/>
      <w:numFmt w:val="lowerRoman"/>
      <w:lvlText w:val="%6."/>
      <w:lvlJc w:val="right"/>
      <w:pPr>
        <w:ind w:left="4500" w:hanging="180"/>
      </w:pPr>
    </w:lvl>
    <w:lvl w:ilvl="6" w:tplc="9226382C">
      <w:start w:val="1"/>
      <w:numFmt w:val="decimal"/>
      <w:lvlText w:val="%7."/>
      <w:lvlJc w:val="left"/>
      <w:pPr>
        <w:ind w:left="5220" w:hanging="360"/>
      </w:pPr>
    </w:lvl>
    <w:lvl w:ilvl="7" w:tplc="4D064F96">
      <w:start w:val="1"/>
      <w:numFmt w:val="lowerLetter"/>
      <w:lvlText w:val="%8."/>
      <w:lvlJc w:val="left"/>
      <w:pPr>
        <w:ind w:left="5940" w:hanging="360"/>
      </w:pPr>
    </w:lvl>
    <w:lvl w:ilvl="8" w:tplc="9892844E">
      <w:start w:val="1"/>
      <w:numFmt w:val="lowerRoman"/>
      <w:lvlText w:val="%9."/>
      <w:lvlJc w:val="right"/>
      <w:pPr>
        <w:ind w:left="6660" w:hanging="180"/>
      </w:pPr>
    </w:lvl>
  </w:abstractNum>
  <w:abstractNum w:abstractNumId="26" w15:restartNumberingAfterBreak="0">
    <w:nsid w:val="164D414E"/>
    <w:multiLevelType w:val="hybridMultilevel"/>
    <w:tmpl w:val="63341964"/>
    <w:lvl w:ilvl="0" w:tplc="4BDA3D70">
      <w:start w:val="8"/>
      <w:numFmt w:val="upperRoman"/>
      <w:lvlText w:val="%1."/>
      <w:lvlJc w:val="right"/>
      <w:pPr>
        <w:ind w:left="720" w:hanging="360"/>
      </w:pPr>
      <w:rPr>
        <w:rFonts w:hint="default"/>
      </w:rPr>
    </w:lvl>
    <w:lvl w:ilvl="1" w:tplc="5D1A3718">
      <w:start w:val="1"/>
      <w:numFmt w:val="upperLetter"/>
      <w:lvlText w:val="%2."/>
      <w:lvlJc w:val="left"/>
      <w:pPr>
        <w:ind w:left="1440" w:hanging="360"/>
      </w:pPr>
      <w:rPr>
        <w:b/>
      </w:rPr>
    </w:lvl>
    <w:lvl w:ilvl="2" w:tplc="E1E49720">
      <w:start w:val="1"/>
      <w:numFmt w:val="decimal"/>
      <w:lvlText w:val="%3."/>
      <w:lvlJc w:val="right"/>
      <w:pPr>
        <w:ind w:left="2160" w:hanging="180"/>
      </w:pPr>
      <w:rPr>
        <w:rFonts w:ascii="Arial" w:eastAsia="Times New Roman" w:hAnsi="Arial" w:cs="Times New Roman"/>
      </w:rPr>
    </w:lvl>
    <w:lvl w:ilvl="3" w:tplc="0A5E08D2">
      <w:start w:val="1"/>
      <w:numFmt w:val="decimal"/>
      <w:lvlText w:val="%4."/>
      <w:lvlJc w:val="left"/>
      <w:pPr>
        <w:ind w:left="2250" w:hanging="360"/>
      </w:pPr>
    </w:lvl>
    <w:lvl w:ilvl="4" w:tplc="CFF68658">
      <w:start w:val="1"/>
      <w:numFmt w:val="lowerLetter"/>
      <w:lvlText w:val="%5."/>
      <w:lvlJc w:val="left"/>
      <w:pPr>
        <w:ind w:left="3600" w:hanging="360"/>
      </w:pPr>
    </w:lvl>
    <w:lvl w:ilvl="5" w:tplc="65E2E4A0">
      <w:start w:val="1"/>
      <w:numFmt w:val="lowerRoman"/>
      <w:lvlText w:val="%6."/>
      <w:lvlJc w:val="right"/>
      <w:pPr>
        <w:ind w:left="4320" w:hanging="180"/>
      </w:pPr>
    </w:lvl>
    <w:lvl w:ilvl="6" w:tplc="8D02F21C">
      <w:start w:val="1"/>
      <w:numFmt w:val="decimal"/>
      <w:lvlText w:val="%7."/>
      <w:lvlJc w:val="left"/>
      <w:pPr>
        <w:ind w:left="5040" w:hanging="360"/>
      </w:pPr>
    </w:lvl>
    <w:lvl w:ilvl="7" w:tplc="E5408B96">
      <w:start w:val="1"/>
      <w:numFmt w:val="lowerLetter"/>
      <w:lvlText w:val="%8."/>
      <w:lvlJc w:val="left"/>
      <w:pPr>
        <w:ind w:left="5760" w:hanging="360"/>
      </w:pPr>
    </w:lvl>
    <w:lvl w:ilvl="8" w:tplc="624A07EC">
      <w:start w:val="1"/>
      <w:numFmt w:val="lowerRoman"/>
      <w:lvlText w:val="%9."/>
      <w:lvlJc w:val="right"/>
      <w:pPr>
        <w:ind w:left="6480" w:hanging="180"/>
      </w:pPr>
    </w:lvl>
  </w:abstractNum>
  <w:abstractNum w:abstractNumId="27" w15:restartNumberingAfterBreak="0">
    <w:nsid w:val="1662662C"/>
    <w:multiLevelType w:val="hybridMultilevel"/>
    <w:tmpl w:val="F6EC5C48"/>
    <w:lvl w:ilvl="0" w:tplc="8BDA9CA4">
      <w:start w:val="1"/>
      <w:numFmt w:val="lowerLetter"/>
      <w:lvlText w:val="%1."/>
      <w:lvlJc w:val="left"/>
      <w:pPr>
        <w:ind w:left="2520" w:hanging="360"/>
      </w:pPr>
    </w:lvl>
    <w:lvl w:ilvl="1" w:tplc="BA668C36">
      <w:start w:val="1"/>
      <w:numFmt w:val="lowerLetter"/>
      <w:lvlText w:val="%2."/>
      <w:lvlJc w:val="left"/>
      <w:pPr>
        <w:ind w:left="3240" w:hanging="360"/>
      </w:pPr>
    </w:lvl>
    <w:lvl w:ilvl="2" w:tplc="88D4BEDE">
      <w:start w:val="1"/>
      <w:numFmt w:val="lowerRoman"/>
      <w:lvlText w:val="%3."/>
      <w:lvlJc w:val="right"/>
      <w:pPr>
        <w:ind w:left="3960" w:hanging="180"/>
      </w:pPr>
    </w:lvl>
    <w:lvl w:ilvl="3" w:tplc="E31640F4">
      <w:start w:val="1"/>
      <w:numFmt w:val="decimal"/>
      <w:lvlText w:val="%4."/>
      <w:lvlJc w:val="left"/>
      <w:pPr>
        <w:ind w:left="4680" w:hanging="360"/>
      </w:pPr>
    </w:lvl>
    <w:lvl w:ilvl="4" w:tplc="38163412">
      <w:start w:val="1"/>
      <w:numFmt w:val="lowerLetter"/>
      <w:lvlText w:val="%5."/>
      <w:lvlJc w:val="left"/>
      <w:pPr>
        <w:ind w:left="5400" w:hanging="360"/>
      </w:pPr>
    </w:lvl>
    <w:lvl w:ilvl="5" w:tplc="02861704">
      <w:start w:val="1"/>
      <w:numFmt w:val="lowerRoman"/>
      <w:lvlText w:val="%6."/>
      <w:lvlJc w:val="right"/>
      <w:pPr>
        <w:ind w:left="6120" w:hanging="180"/>
      </w:pPr>
    </w:lvl>
    <w:lvl w:ilvl="6" w:tplc="3EBAC6B4">
      <w:start w:val="1"/>
      <w:numFmt w:val="decimal"/>
      <w:lvlText w:val="%7."/>
      <w:lvlJc w:val="left"/>
      <w:pPr>
        <w:ind w:left="6840" w:hanging="360"/>
      </w:pPr>
    </w:lvl>
    <w:lvl w:ilvl="7" w:tplc="773CA860">
      <w:start w:val="1"/>
      <w:numFmt w:val="lowerLetter"/>
      <w:lvlText w:val="%8."/>
      <w:lvlJc w:val="left"/>
      <w:pPr>
        <w:ind w:left="7560" w:hanging="360"/>
      </w:pPr>
    </w:lvl>
    <w:lvl w:ilvl="8" w:tplc="1D964F9E">
      <w:start w:val="1"/>
      <w:numFmt w:val="lowerRoman"/>
      <w:lvlText w:val="%9."/>
      <w:lvlJc w:val="right"/>
      <w:pPr>
        <w:ind w:left="8280" w:hanging="180"/>
      </w:pPr>
    </w:lvl>
  </w:abstractNum>
  <w:abstractNum w:abstractNumId="28" w15:restartNumberingAfterBreak="0">
    <w:nsid w:val="1933655E"/>
    <w:multiLevelType w:val="hybridMultilevel"/>
    <w:tmpl w:val="4DF2C940"/>
    <w:lvl w:ilvl="0" w:tplc="67F24FD2">
      <w:start w:val="4"/>
      <w:numFmt w:val="upperRoman"/>
      <w:lvlText w:val="%1."/>
      <w:lvlJc w:val="right"/>
      <w:pPr>
        <w:ind w:left="720" w:hanging="360"/>
      </w:pPr>
      <w:rPr>
        <w:rFonts w:hint="default"/>
        <w:b/>
      </w:rPr>
    </w:lvl>
    <w:lvl w:ilvl="1" w:tplc="7D04618C">
      <w:start w:val="1"/>
      <w:numFmt w:val="upperLetter"/>
      <w:lvlText w:val="%2."/>
      <w:lvlJc w:val="left"/>
      <w:pPr>
        <w:ind w:left="1440" w:hanging="360"/>
      </w:pPr>
    </w:lvl>
    <w:lvl w:ilvl="2" w:tplc="D350465E">
      <w:start w:val="1"/>
      <w:numFmt w:val="lowerRoman"/>
      <w:lvlText w:val="%3."/>
      <w:lvlJc w:val="right"/>
      <w:pPr>
        <w:ind w:left="2160" w:hanging="180"/>
      </w:pPr>
    </w:lvl>
    <w:lvl w:ilvl="3" w:tplc="D472A4EE">
      <w:start w:val="1"/>
      <w:numFmt w:val="decimal"/>
      <w:lvlText w:val="%4."/>
      <w:lvlJc w:val="left"/>
      <w:pPr>
        <w:ind w:left="2880" w:hanging="360"/>
      </w:pPr>
    </w:lvl>
    <w:lvl w:ilvl="4" w:tplc="A8A8B88C">
      <w:start w:val="1"/>
      <w:numFmt w:val="lowerLetter"/>
      <w:lvlText w:val="%5."/>
      <w:lvlJc w:val="left"/>
      <w:pPr>
        <w:ind w:left="3600" w:hanging="360"/>
      </w:pPr>
    </w:lvl>
    <w:lvl w:ilvl="5" w:tplc="50A8ABB2">
      <w:start w:val="1"/>
      <w:numFmt w:val="lowerRoman"/>
      <w:lvlText w:val="%6."/>
      <w:lvlJc w:val="right"/>
      <w:pPr>
        <w:ind w:left="4320" w:hanging="180"/>
      </w:pPr>
    </w:lvl>
    <w:lvl w:ilvl="6" w:tplc="7EEA5740">
      <w:start w:val="1"/>
      <w:numFmt w:val="decimal"/>
      <w:lvlText w:val="%7."/>
      <w:lvlJc w:val="left"/>
      <w:pPr>
        <w:ind w:left="5040" w:hanging="360"/>
      </w:pPr>
    </w:lvl>
    <w:lvl w:ilvl="7" w:tplc="A00C5F04">
      <w:start w:val="1"/>
      <w:numFmt w:val="lowerLetter"/>
      <w:lvlText w:val="%8."/>
      <w:lvlJc w:val="left"/>
      <w:pPr>
        <w:ind w:left="5760" w:hanging="360"/>
      </w:pPr>
    </w:lvl>
    <w:lvl w:ilvl="8" w:tplc="961055B6">
      <w:start w:val="1"/>
      <w:numFmt w:val="lowerRoman"/>
      <w:lvlText w:val="%9."/>
      <w:lvlJc w:val="right"/>
      <w:pPr>
        <w:ind w:left="6480" w:hanging="180"/>
      </w:pPr>
    </w:lvl>
  </w:abstractNum>
  <w:abstractNum w:abstractNumId="29" w15:restartNumberingAfterBreak="0">
    <w:nsid w:val="1D0E482B"/>
    <w:multiLevelType w:val="hybridMultilevel"/>
    <w:tmpl w:val="B20AA05E"/>
    <w:lvl w:ilvl="0" w:tplc="534E6500">
      <w:start w:val="1"/>
      <w:numFmt w:val="decimal"/>
      <w:lvlText w:val="%1."/>
      <w:lvlJc w:val="left"/>
      <w:pPr>
        <w:ind w:left="1620" w:hanging="180"/>
      </w:pPr>
    </w:lvl>
    <w:lvl w:ilvl="1" w:tplc="220C7F76">
      <w:start w:val="1"/>
      <w:numFmt w:val="lowerLetter"/>
      <w:lvlText w:val="%2."/>
      <w:lvlJc w:val="left"/>
      <w:pPr>
        <w:ind w:left="900" w:hanging="360"/>
      </w:pPr>
    </w:lvl>
    <w:lvl w:ilvl="2" w:tplc="76806C34">
      <w:start w:val="1"/>
      <w:numFmt w:val="lowerRoman"/>
      <w:lvlText w:val="%3."/>
      <w:lvlJc w:val="right"/>
      <w:pPr>
        <w:ind w:left="1620" w:hanging="180"/>
      </w:pPr>
    </w:lvl>
    <w:lvl w:ilvl="3" w:tplc="A05A2578">
      <w:start w:val="1"/>
      <w:numFmt w:val="lowerRoman"/>
      <w:lvlText w:val="%4."/>
      <w:lvlJc w:val="right"/>
      <w:pPr>
        <w:ind w:left="2340" w:hanging="360"/>
      </w:pPr>
    </w:lvl>
    <w:lvl w:ilvl="4" w:tplc="B94C1B30">
      <w:start w:val="1"/>
      <w:numFmt w:val="lowerLetter"/>
      <w:lvlText w:val="%5."/>
      <w:lvlJc w:val="left"/>
      <w:pPr>
        <w:ind w:left="3060" w:hanging="360"/>
      </w:pPr>
    </w:lvl>
    <w:lvl w:ilvl="5" w:tplc="8A00ABE2">
      <w:start w:val="1"/>
      <w:numFmt w:val="lowerRoman"/>
      <w:lvlText w:val="%6."/>
      <w:lvlJc w:val="right"/>
      <w:pPr>
        <w:ind w:left="3780" w:hanging="180"/>
      </w:pPr>
    </w:lvl>
    <w:lvl w:ilvl="6" w:tplc="8CF880D4">
      <w:start w:val="1"/>
      <w:numFmt w:val="decimal"/>
      <w:lvlText w:val="%7."/>
      <w:lvlJc w:val="left"/>
      <w:pPr>
        <w:ind w:left="4500" w:hanging="360"/>
      </w:pPr>
    </w:lvl>
    <w:lvl w:ilvl="7" w:tplc="E530E3EE">
      <w:start w:val="1"/>
      <w:numFmt w:val="lowerLetter"/>
      <w:lvlText w:val="%8."/>
      <w:lvlJc w:val="left"/>
      <w:pPr>
        <w:ind w:left="5220" w:hanging="360"/>
      </w:pPr>
    </w:lvl>
    <w:lvl w:ilvl="8" w:tplc="E3D4BD1E">
      <w:start w:val="1"/>
      <w:numFmt w:val="lowerRoman"/>
      <w:lvlText w:val="%9."/>
      <w:lvlJc w:val="right"/>
      <w:pPr>
        <w:ind w:left="5940" w:hanging="180"/>
      </w:pPr>
    </w:lvl>
  </w:abstractNum>
  <w:abstractNum w:abstractNumId="30" w15:restartNumberingAfterBreak="0">
    <w:nsid w:val="1E6A7F39"/>
    <w:multiLevelType w:val="hybridMultilevel"/>
    <w:tmpl w:val="183AF24C"/>
    <w:lvl w:ilvl="0" w:tplc="2AF8F706">
      <w:start w:val="5"/>
      <w:numFmt w:val="lowerRoman"/>
      <w:lvlText w:val="%1."/>
      <w:lvlJc w:val="right"/>
      <w:pPr>
        <w:ind w:left="3330" w:hanging="180"/>
      </w:pPr>
      <w:rPr>
        <w:rFonts w:hint="default"/>
      </w:rPr>
    </w:lvl>
    <w:lvl w:ilvl="1" w:tplc="04090019" w:tentative="1">
      <w:start w:val="1"/>
      <w:numFmt w:val="lowerLetter"/>
      <w:lvlText w:val="%2."/>
      <w:lvlJc w:val="left"/>
      <w:pPr>
        <w:ind w:left="444" w:hanging="360"/>
      </w:pPr>
    </w:lvl>
    <w:lvl w:ilvl="2" w:tplc="0409001B" w:tentative="1">
      <w:start w:val="1"/>
      <w:numFmt w:val="lowerRoman"/>
      <w:lvlText w:val="%3."/>
      <w:lvlJc w:val="right"/>
      <w:pPr>
        <w:ind w:left="1164" w:hanging="180"/>
      </w:pPr>
    </w:lvl>
    <w:lvl w:ilvl="3" w:tplc="0409000F" w:tentative="1">
      <w:start w:val="1"/>
      <w:numFmt w:val="decimal"/>
      <w:lvlText w:val="%4."/>
      <w:lvlJc w:val="left"/>
      <w:pPr>
        <w:ind w:left="1884" w:hanging="360"/>
      </w:pPr>
    </w:lvl>
    <w:lvl w:ilvl="4" w:tplc="04090019" w:tentative="1">
      <w:start w:val="1"/>
      <w:numFmt w:val="lowerLetter"/>
      <w:lvlText w:val="%5."/>
      <w:lvlJc w:val="left"/>
      <w:pPr>
        <w:ind w:left="2604" w:hanging="360"/>
      </w:pPr>
    </w:lvl>
    <w:lvl w:ilvl="5" w:tplc="0409001B" w:tentative="1">
      <w:start w:val="1"/>
      <w:numFmt w:val="lowerRoman"/>
      <w:lvlText w:val="%6."/>
      <w:lvlJc w:val="right"/>
      <w:pPr>
        <w:ind w:left="3324" w:hanging="180"/>
      </w:pPr>
    </w:lvl>
    <w:lvl w:ilvl="6" w:tplc="0409000F" w:tentative="1">
      <w:start w:val="1"/>
      <w:numFmt w:val="decimal"/>
      <w:lvlText w:val="%7."/>
      <w:lvlJc w:val="left"/>
      <w:pPr>
        <w:ind w:left="4044" w:hanging="360"/>
      </w:pPr>
    </w:lvl>
    <w:lvl w:ilvl="7" w:tplc="04090019" w:tentative="1">
      <w:start w:val="1"/>
      <w:numFmt w:val="lowerLetter"/>
      <w:lvlText w:val="%8."/>
      <w:lvlJc w:val="left"/>
      <w:pPr>
        <w:ind w:left="4764" w:hanging="360"/>
      </w:pPr>
    </w:lvl>
    <w:lvl w:ilvl="8" w:tplc="0409001B" w:tentative="1">
      <w:start w:val="1"/>
      <w:numFmt w:val="lowerRoman"/>
      <w:lvlText w:val="%9."/>
      <w:lvlJc w:val="right"/>
      <w:pPr>
        <w:ind w:left="5484" w:hanging="180"/>
      </w:pPr>
    </w:lvl>
  </w:abstractNum>
  <w:abstractNum w:abstractNumId="31" w15:restartNumberingAfterBreak="0">
    <w:nsid w:val="1E782972"/>
    <w:multiLevelType w:val="hybridMultilevel"/>
    <w:tmpl w:val="6A20B3BE"/>
    <w:lvl w:ilvl="0" w:tplc="82DE0E5E">
      <w:start w:val="1"/>
      <w:numFmt w:val="decimal"/>
      <w:lvlText w:val="%1."/>
      <w:lvlJc w:val="left"/>
      <w:pPr>
        <w:ind w:left="2700" w:hanging="180"/>
      </w:pPr>
      <w:rPr>
        <w:rFonts w:hint="default"/>
      </w:rPr>
    </w:lvl>
    <w:lvl w:ilvl="1" w:tplc="86A6FFFC">
      <w:start w:val="1"/>
      <w:numFmt w:val="lowerLetter"/>
      <w:lvlText w:val="%2."/>
      <w:lvlJc w:val="left"/>
      <w:pPr>
        <w:ind w:left="1440" w:hanging="360"/>
      </w:pPr>
    </w:lvl>
    <w:lvl w:ilvl="2" w:tplc="2B5E1848">
      <w:start w:val="1"/>
      <w:numFmt w:val="lowerRoman"/>
      <w:lvlText w:val="%3."/>
      <w:lvlJc w:val="right"/>
      <w:pPr>
        <w:ind w:left="2160" w:hanging="180"/>
      </w:pPr>
    </w:lvl>
    <w:lvl w:ilvl="3" w:tplc="FAD0B846">
      <w:start w:val="1"/>
      <w:numFmt w:val="decimal"/>
      <w:lvlText w:val="%4."/>
      <w:lvlJc w:val="left"/>
      <w:pPr>
        <w:ind w:left="2880" w:hanging="360"/>
      </w:pPr>
    </w:lvl>
    <w:lvl w:ilvl="4" w:tplc="C51C5AF4">
      <w:start w:val="1"/>
      <w:numFmt w:val="lowerLetter"/>
      <w:lvlText w:val="%5."/>
      <w:lvlJc w:val="left"/>
      <w:pPr>
        <w:ind w:left="3600" w:hanging="360"/>
      </w:pPr>
    </w:lvl>
    <w:lvl w:ilvl="5" w:tplc="DEC4A0D2">
      <w:start w:val="1"/>
      <w:numFmt w:val="lowerRoman"/>
      <w:lvlText w:val="%6."/>
      <w:lvlJc w:val="right"/>
      <w:pPr>
        <w:ind w:left="4320" w:hanging="180"/>
      </w:pPr>
    </w:lvl>
    <w:lvl w:ilvl="6" w:tplc="0C4050B6">
      <w:start w:val="1"/>
      <w:numFmt w:val="decimal"/>
      <w:lvlText w:val="%7."/>
      <w:lvlJc w:val="left"/>
      <w:pPr>
        <w:ind w:left="5040" w:hanging="360"/>
      </w:pPr>
    </w:lvl>
    <w:lvl w:ilvl="7" w:tplc="EFAC3DC2">
      <w:start w:val="1"/>
      <w:numFmt w:val="lowerLetter"/>
      <w:lvlText w:val="%8."/>
      <w:lvlJc w:val="left"/>
      <w:pPr>
        <w:ind w:left="5760" w:hanging="360"/>
      </w:pPr>
    </w:lvl>
    <w:lvl w:ilvl="8" w:tplc="BB88ED2A">
      <w:start w:val="1"/>
      <w:numFmt w:val="lowerRoman"/>
      <w:lvlText w:val="%9."/>
      <w:lvlJc w:val="right"/>
      <w:pPr>
        <w:ind w:left="6480" w:hanging="180"/>
      </w:pPr>
    </w:lvl>
  </w:abstractNum>
  <w:abstractNum w:abstractNumId="32" w15:restartNumberingAfterBreak="0">
    <w:nsid w:val="1EC17954"/>
    <w:multiLevelType w:val="hybridMultilevel"/>
    <w:tmpl w:val="C5C219C4"/>
    <w:lvl w:ilvl="0" w:tplc="04090015">
      <w:start w:val="1"/>
      <w:numFmt w:val="upperLetter"/>
      <w:lvlText w:val="%1."/>
      <w:lvlJc w:val="left"/>
      <w:pPr>
        <w:ind w:left="1440" w:hanging="360"/>
      </w:pPr>
      <w:rPr>
        <w:rFonts w:hint="default"/>
        <w:b/>
      </w:rPr>
    </w:lvl>
    <w:lvl w:ilvl="1" w:tplc="63E0EA9E">
      <w:start w:val="1"/>
      <w:numFmt w:val="lowerLetter"/>
      <w:lvlText w:val="%2."/>
      <w:lvlJc w:val="left"/>
      <w:pPr>
        <w:ind w:left="1440" w:hanging="360"/>
      </w:pPr>
    </w:lvl>
    <w:lvl w:ilvl="2" w:tplc="4BBCD64A">
      <w:start w:val="1"/>
      <w:numFmt w:val="lowerRoman"/>
      <w:lvlText w:val="%3."/>
      <w:lvlJc w:val="right"/>
      <w:pPr>
        <w:ind w:left="2160" w:hanging="180"/>
      </w:pPr>
    </w:lvl>
    <w:lvl w:ilvl="3" w:tplc="51D01DC6">
      <w:start w:val="1"/>
      <w:numFmt w:val="decimal"/>
      <w:lvlText w:val="%4."/>
      <w:lvlJc w:val="left"/>
      <w:pPr>
        <w:ind w:left="2880" w:hanging="360"/>
      </w:pPr>
    </w:lvl>
    <w:lvl w:ilvl="4" w:tplc="97EEEF48">
      <w:start w:val="1"/>
      <w:numFmt w:val="lowerLetter"/>
      <w:lvlText w:val="%5."/>
      <w:lvlJc w:val="left"/>
      <w:pPr>
        <w:ind w:left="3600" w:hanging="360"/>
      </w:pPr>
    </w:lvl>
    <w:lvl w:ilvl="5" w:tplc="3566EB94">
      <w:start w:val="1"/>
      <w:numFmt w:val="lowerRoman"/>
      <w:lvlText w:val="%6."/>
      <w:lvlJc w:val="right"/>
      <w:pPr>
        <w:ind w:left="4320" w:hanging="180"/>
      </w:pPr>
    </w:lvl>
    <w:lvl w:ilvl="6" w:tplc="3A60EB9A">
      <w:start w:val="1"/>
      <w:numFmt w:val="decimal"/>
      <w:lvlText w:val="%7."/>
      <w:lvlJc w:val="left"/>
      <w:pPr>
        <w:ind w:left="5040" w:hanging="360"/>
      </w:pPr>
    </w:lvl>
    <w:lvl w:ilvl="7" w:tplc="07BC178E">
      <w:start w:val="1"/>
      <w:numFmt w:val="lowerLetter"/>
      <w:lvlText w:val="%8."/>
      <w:lvlJc w:val="left"/>
      <w:pPr>
        <w:ind w:left="5760" w:hanging="360"/>
      </w:pPr>
    </w:lvl>
    <w:lvl w:ilvl="8" w:tplc="10725F9E">
      <w:start w:val="1"/>
      <w:numFmt w:val="lowerRoman"/>
      <w:lvlText w:val="%9."/>
      <w:lvlJc w:val="right"/>
      <w:pPr>
        <w:ind w:left="6480" w:hanging="180"/>
      </w:pPr>
    </w:lvl>
  </w:abstractNum>
  <w:abstractNum w:abstractNumId="33" w15:restartNumberingAfterBreak="0">
    <w:nsid w:val="1EEA1C07"/>
    <w:multiLevelType w:val="hybridMultilevel"/>
    <w:tmpl w:val="F192ECFA"/>
    <w:lvl w:ilvl="0" w:tplc="C1CE9A74">
      <w:start w:val="4"/>
      <w:numFmt w:val="upperRoman"/>
      <w:lvlText w:val="%1."/>
      <w:lvlJc w:val="right"/>
      <w:pPr>
        <w:ind w:left="2880" w:hanging="360"/>
      </w:pPr>
      <w:rPr>
        <w:rFonts w:hint="default"/>
      </w:rPr>
    </w:lvl>
    <w:lvl w:ilvl="1" w:tplc="DF3CB086">
      <w:start w:val="1"/>
      <w:numFmt w:val="lowerLetter"/>
      <w:lvlText w:val="%2."/>
      <w:lvlJc w:val="left"/>
      <w:pPr>
        <w:ind w:left="1440" w:hanging="360"/>
      </w:pPr>
    </w:lvl>
    <w:lvl w:ilvl="2" w:tplc="B942C010">
      <w:start w:val="1"/>
      <w:numFmt w:val="lowerRoman"/>
      <w:lvlText w:val="%3."/>
      <w:lvlJc w:val="right"/>
      <w:pPr>
        <w:ind w:left="2160" w:hanging="180"/>
      </w:pPr>
    </w:lvl>
    <w:lvl w:ilvl="3" w:tplc="C9D8E030">
      <w:start w:val="1"/>
      <w:numFmt w:val="decimal"/>
      <w:lvlText w:val="%4."/>
      <w:lvlJc w:val="left"/>
      <w:pPr>
        <w:ind w:left="2880" w:hanging="360"/>
      </w:pPr>
    </w:lvl>
    <w:lvl w:ilvl="4" w:tplc="512C9102">
      <w:start w:val="1"/>
      <w:numFmt w:val="lowerLetter"/>
      <w:lvlText w:val="%5."/>
      <w:lvlJc w:val="left"/>
      <w:pPr>
        <w:ind w:left="3600" w:hanging="360"/>
      </w:pPr>
    </w:lvl>
    <w:lvl w:ilvl="5" w:tplc="6ECACD8A">
      <w:start w:val="1"/>
      <w:numFmt w:val="lowerRoman"/>
      <w:lvlText w:val="%6."/>
      <w:lvlJc w:val="right"/>
      <w:pPr>
        <w:ind w:left="4320" w:hanging="180"/>
      </w:pPr>
    </w:lvl>
    <w:lvl w:ilvl="6" w:tplc="A008D272">
      <w:start w:val="1"/>
      <w:numFmt w:val="decimal"/>
      <w:lvlText w:val="%7."/>
      <w:lvlJc w:val="left"/>
      <w:pPr>
        <w:ind w:left="5040" w:hanging="360"/>
      </w:pPr>
    </w:lvl>
    <w:lvl w:ilvl="7" w:tplc="0E680B1C">
      <w:start w:val="1"/>
      <w:numFmt w:val="lowerLetter"/>
      <w:lvlText w:val="%8."/>
      <w:lvlJc w:val="left"/>
      <w:pPr>
        <w:ind w:left="5760" w:hanging="360"/>
      </w:pPr>
    </w:lvl>
    <w:lvl w:ilvl="8" w:tplc="7B223DCC">
      <w:start w:val="1"/>
      <w:numFmt w:val="lowerRoman"/>
      <w:lvlText w:val="%9."/>
      <w:lvlJc w:val="right"/>
      <w:pPr>
        <w:ind w:left="6480" w:hanging="180"/>
      </w:pPr>
    </w:lvl>
  </w:abstractNum>
  <w:abstractNum w:abstractNumId="34" w15:restartNumberingAfterBreak="0">
    <w:nsid w:val="1F332893"/>
    <w:multiLevelType w:val="hybridMultilevel"/>
    <w:tmpl w:val="761EC1BC"/>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5" w15:restartNumberingAfterBreak="0">
    <w:nsid w:val="20B44187"/>
    <w:multiLevelType w:val="hybridMultilevel"/>
    <w:tmpl w:val="303019D0"/>
    <w:lvl w:ilvl="0" w:tplc="FFFFFFFF">
      <w:start w:val="7"/>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6" w15:restartNumberingAfterBreak="0">
    <w:nsid w:val="212530F3"/>
    <w:multiLevelType w:val="hybridMultilevel"/>
    <w:tmpl w:val="1782401C"/>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37" w15:restartNumberingAfterBreak="0">
    <w:nsid w:val="21BF511C"/>
    <w:multiLevelType w:val="hybridMultilevel"/>
    <w:tmpl w:val="D3806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245042D5"/>
    <w:multiLevelType w:val="hybridMultilevel"/>
    <w:tmpl w:val="634E214A"/>
    <w:lvl w:ilvl="0" w:tplc="863E79C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7137D5"/>
    <w:multiLevelType w:val="hybridMultilevel"/>
    <w:tmpl w:val="D02A77AC"/>
    <w:lvl w:ilvl="0" w:tplc="0A7A39D0">
      <w:start w:val="7"/>
      <w:numFmt w:val="upperRoman"/>
      <w:lvlText w:val="%1."/>
      <w:lvlJc w:val="right"/>
      <w:pPr>
        <w:ind w:left="720" w:hanging="360"/>
      </w:pPr>
      <w:rPr>
        <w:rFonts w:hint="default"/>
        <w:b/>
      </w:rPr>
    </w:lvl>
    <w:lvl w:ilvl="1" w:tplc="2852498C">
      <w:start w:val="1"/>
      <w:numFmt w:val="lowerLetter"/>
      <w:lvlText w:val="%2."/>
      <w:lvlJc w:val="left"/>
      <w:pPr>
        <w:ind w:left="1440" w:hanging="360"/>
      </w:pPr>
    </w:lvl>
    <w:lvl w:ilvl="2" w:tplc="E6C8130E">
      <w:start w:val="1"/>
      <w:numFmt w:val="lowerRoman"/>
      <w:lvlText w:val="%3."/>
      <w:lvlJc w:val="right"/>
      <w:pPr>
        <w:ind w:left="2160" w:hanging="180"/>
      </w:pPr>
    </w:lvl>
    <w:lvl w:ilvl="3" w:tplc="7D48CC96">
      <w:start w:val="1"/>
      <w:numFmt w:val="decimal"/>
      <w:lvlText w:val="%4."/>
      <w:lvlJc w:val="left"/>
      <w:pPr>
        <w:ind w:left="2880" w:hanging="360"/>
      </w:pPr>
    </w:lvl>
    <w:lvl w:ilvl="4" w:tplc="31EE0612">
      <w:start w:val="1"/>
      <w:numFmt w:val="lowerLetter"/>
      <w:lvlText w:val="%5."/>
      <w:lvlJc w:val="left"/>
      <w:pPr>
        <w:ind w:left="3600" w:hanging="360"/>
      </w:pPr>
    </w:lvl>
    <w:lvl w:ilvl="5" w:tplc="62526568">
      <w:start w:val="1"/>
      <w:numFmt w:val="lowerRoman"/>
      <w:lvlText w:val="%6."/>
      <w:lvlJc w:val="right"/>
      <w:pPr>
        <w:ind w:left="4320" w:hanging="180"/>
      </w:pPr>
    </w:lvl>
    <w:lvl w:ilvl="6" w:tplc="D8BC63C4">
      <w:start w:val="1"/>
      <w:numFmt w:val="decimal"/>
      <w:lvlText w:val="%7."/>
      <w:lvlJc w:val="left"/>
      <w:pPr>
        <w:ind w:left="5040" w:hanging="360"/>
      </w:pPr>
    </w:lvl>
    <w:lvl w:ilvl="7" w:tplc="F57411D8">
      <w:start w:val="1"/>
      <w:numFmt w:val="lowerLetter"/>
      <w:lvlText w:val="%8."/>
      <w:lvlJc w:val="left"/>
      <w:pPr>
        <w:ind w:left="5760" w:hanging="360"/>
      </w:pPr>
    </w:lvl>
    <w:lvl w:ilvl="8" w:tplc="F97A7CD2">
      <w:start w:val="1"/>
      <w:numFmt w:val="lowerRoman"/>
      <w:lvlText w:val="%9."/>
      <w:lvlJc w:val="right"/>
      <w:pPr>
        <w:ind w:left="6480" w:hanging="180"/>
      </w:pPr>
    </w:lvl>
  </w:abstractNum>
  <w:abstractNum w:abstractNumId="40" w15:restartNumberingAfterBreak="0">
    <w:nsid w:val="27216909"/>
    <w:multiLevelType w:val="hybridMultilevel"/>
    <w:tmpl w:val="BAC21562"/>
    <w:lvl w:ilvl="0" w:tplc="481CA5E8">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605181"/>
    <w:multiLevelType w:val="hybridMultilevel"/>
    <w:tmpl w:val="4D3A2EC6"/>
    <w:lvl w:ilvl="0" w:tplc="DD9A0010">
      <w:start w:val="4"/>
      <w:numFmt w:val="upperLetter"/>
      <w:lvlText w:val="%1."/>
      <w:lvlJc w:val="left"/>
      <w:pPr>
        <w:ind w:left="1440" w:hanging="360"/>
      </w:pPr>
      <w:rPr>
        <w:rFonts w:hint="default"/>
        <w:b w:val="0"/>
      </w:rPr>
    </w:lvl>
    <w:lvl w:ilvl="1" w:tplc="D6DC7228">
      <w:start w:val="1"/>
      <w:numFmt w:val="lowerLetter"/>
      <w:lvlText w:val="%2."/>
      <w:lvlJc w:val="left"/>
      <w:pPr>
        <w:ind w:left="1440" w:hanging="360"/>
      </w:pPr>
    </w:lvl>
    <w:lvl w:ilvl="2" w:tplc="C1FA3404">
      <w:start w:val="1"/>
      <w:numFmt w:val="lowerRoman"/>
      <w:lvlText w:val="%3."/>
      <w:lvlJc w:val="right"/>
      <w:pPr>
        <w:ind w:left="2160" w:hanging="180"/>
      </w:pPr>
    </w:lvl>
    <w:lvl w:ilvl="3" w:tplc="05E6AE24">
      <w:start w:val="1"/>
      <w:numFmt w:val="decimal"/>
      <w:lvlText w:val="%4."/>
      <w:lvlJc w:val="left"/>
      <w:pPr>
        <w:ind w:left="2880" w:hanging="360"/>
      </w:pPr>
    </w:lvl>
    <w:lvl w:ilvl="4" w:tplc="4864A3D0">
      <w:start w:val="1"/>
      <w:numFmt w:val="lowerLetter"/>
      <w:lvlText w:val="%5."/>
      <w:lvlJc w:val="left"/>
      <w:pPr>
        <w:ind w:left="3600" w:hanging="360"/>
      </w:pPr>
    </w:lvl>
    <w:lvl w:ilvl="5" w:tplc="D90E687C">
      <w:start w:val="1"/>
      <w:numFmt w:val="lowerRoman"/>
      <w:lvlText w:val="%6."/>
      <w:lvlJc w:val="right"/>
      <w:pPr>
        <w:ind w:left="4320" w:hanging="180"/>
      </w:pPr>
    </w:lvl>
    <w:lvl w:ilvl="6" w:tplc="E38CED44">
      <w:start w:val="1"/>
      <w:numFmt w:val="decimal"/>
      <w:lvlText w:val="%7."/>
      <w:lvlJc w:val="left"/>
      <w:pPr>
        <w:ind w:left="5040" w:hanging="360"/>
      </w:pPr>
    </w:lvl>
    <w:lvl w:ilvl="7" w:tplc="D31C73B8">
      <w:start w:val="1"/>
      <w:numFmt w:val="lowerLetter"/>
      <w:lvlText w:val="%8."/>
      <w:lvlJc w:val="left"/>
      <w:pPr>
        <w:ind w:left="5760" w:hanging="360"/>
      </w:pPr>
    </w:lvl>
    <w:lvl w:ilvl="8" w:tplc="E1AE5EB8">
      <w:start w:val="1"/>
      <w:numFmt w:val="lowerRoman"/>
      <w:lvlText w:val="%9."/>
      <w:lvlJc w:val="right"/>
      <w:pPr>
        <w:ind w:left="6480" w:hanging="180"/>
      </w:pPr>
    </w:lvl>
  </w:abstractNum>
  <w:abstractNum w:abstractNumId="42" w15:restartNumberingAfterBreak="0">
    <w:nsid w:val="28701852"/>
    <w:multiLevelType w:val="hybridMultilevel"/>
    <w:tmpl w:val="7FF67962"/>
    <w:lvl w:ilvl="0" w:tplc="C5E6A780">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8881C29"/>
    <w:multiLevelType w:val="hybridMultilevel"/>
    <w:tmpl w:val="96829E82"/>
    <w:lvl w:ilvl="0" w:tplc="FFFFFFFF">
      <w:start w:val="9"/>
      <w:numFmt w:val="upperRoman"/>
      <w:lvlText w:val="%1."/>
      <w:lvlJc w:val="right"/>
      <w:pPr>
        <w:ind w:left="1440" w:hanging="360"/>
      </w:pPr>
      <w:rPr>
        <w:rFonts w:hint="default"/>
        <w:b/>
      </w:r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289220C9"/>
    <w:multiLevelType w:val="hybridMultilevel"/>
    <w:tmpl w:val="F8FEDD22"/>
    <w:lvl w:ilvl="0" w:tplc="CD082EFE">
      <w:start w:val="12"/>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A42622C"/>
    <w:multiLevelType w:val="hybridMultilevel"/>
    <w:tmpl w:val="DB2CB59A"/>
    <w:lvl w:ilvl="0" w:tplc="E64C8040">
      <w:start w:val="1"/>
      <w:numFmt w:val="upperLetter"/>
      <w:lvlText w:val="%1."/>
      <w:lvlJc w:val="left"/>
      <w:pPr>
        <w:ind w:left="5400" w:hanging="540"/>
      </w:pPr>
      <w:rPr>
        <w:rFonts w:hint="default"/>
      </w:rPr>
    </w:lvl>
    <w:lvl w:ilvl="1" w:tplc="C074C708">
      <w:start w:val="1"/>
      <w:numFmt w:val="lowerLetter"/>
      <w:lvlText w:val="%2."/>
      <w:lvlJc w:val="left"/>
      <w:pPr>
        <w:ind w:left="5940" w:hanging="360"/>
      </w:pPr>
    </w:lvl>
    <w:lvl w:ilvl="2" w:tplc="032607F4">
      <w:start w:val="1"/>
      <w:numFmt w:val="lowerRoman"/>
      <w:lvlText w:val="%3."/>
      <w:lvlJc w:val="right"/>
      <w:pPr>
        <w:ind w:left="6660" w:hanging="180"/>
      </w:pPr>
    </w:lvl>
    <w:lvl w:ilvl="3" w:tplc="912A7038">
      <w:start w:val="1"/>
      <w:numFmt w:val="decimal"/>
      <w:lvlText w:val="%4."/>
      <w:lvlJc w:val="left"/>
      <w:pPr>
        <w:ind w:left="7380" w:hanging="360"/>
      </w:pPr>
    </w:lvl>
    <w:lvl w:ilvl="4" w:tplc="9AB4686E">
      <w:start w:val="1"/>
      <w:numFmt w:val="lowerLetter"/>
      <w:lvlText w:val="%5."/>
      <w:lvlJc w:val="left"/>
      <w:pPr>
        <w:ind w:left="8100" w:hanging="360"/>
      </w:pPr>
    </w:lvl>
    <w:lvl w:ilvl="5" w:tplc="E2F0AE2C">
      <w:start w:val="1"/>
      <w:numFmt w:val="lowerRoman"/>
      <w:lvlText w:val="%6."/>
      <w:lvlJc w:val="right"/>
      <w:pPr>
        <w:ind w:left="8820" w:hanging="180"/>
      </w:pPr>
    </w:lvl>
    <w:lvl w:ilvl="6" w:tplc="407C3142">
      <w:start w:val="1"/>
      <w:numFmt w:val="decimal"/>
      <w:lvlText w:val="%7."/>
      <w:lvlJc w:val="left"/>
      <w:pPr>
        <w:ind w:left="9540" w:hanging="360"/>
      </w:pPr>
    </w:lvl>
    <w:lvl w:ilvl="7" w:tplc="3A5EA7D2">
      <w:start w:val="1"/>
      <w:numFmt w:val="lowerLetter"/>
      <w:lvlText w:val="%8."/>
      <w:lvlJc w:val="left"/>
      <w:pPr>
        <w:ind w:left="10260" w:hanging="360"/>
      </w:pPr>
    </w:lvl>
    <w:lvl w:ilvl="8" w:tplc="9C444F10">
      <w:start w:val="1"/>
      <w:numFmt w:val="lowerRoman"/>
      <w:lvlText w:val="%9."/>
      <w:lvlJc w:val="right"/>
      <w:pPr>
        <w:ind w:left="10980" w:hanging="180"/>
      </w:pPr>
    </w:lvl>
  </w:abstractNum>
  <w:abstractNum w:abstractNumId="46" w15:restartNumberingAfterBreak="0">
    <w:nsid w:val="2A6A6837"/>
    <w:multiLevelType w:val="hybridMultilevel"/>
    <w:tmpl w:val="602864AC"/>
    <w:lvl w:ilvl="0" w:tplc="463E09AA">
      <w:start w:val="8"/>
      <w:numFmt w:val="upperRoman"/>
      <w:lvlText w:val="%1."/>
      <w:lvlJc w:val="right"/>
      <w:pPr>
        <w:ind w:left="720" w:hanging="360"/>
      </w:pPr>
      <w:rPr>
        <w:rFonts w:hint="default"/>
      </w:rPr>
    </w:lvl>
    <w:lvl w:ilvl="1" w:tplc="F814C018">
      <w:start w:val="1"/>
      <w:numFmt w:val="upperLetter"/>
      <w:lvlText w:val="%2."/>
      <w:lvlJc w:val="left"/>
      <w:pPr>
        <w:ind w:left="1440" w:hanging="360"/>
      </w:pPr>
      <w:rPr>
        <w:b/>
      </w:rPr>
    </w:lvl>
    <w:lvl w:ilvl="2" w:tplc="0F14EA72">
      <w:start w:val="1"/>
      <w:numFmt w:val="lowerRoman"/>
      <w:lvlText w:val="%3."/>
      <w:lvlJc w:val="right"/>
      <w:pPr>
        <w:ind w:left="2160" w:hanging="180"/>
      </w:pPr>
    </w:lvl>
    <w:lvl w:ilvl="3" w:tplc="974223EA">
      <w:start w:val="1"/>
      <w:numFmt w:val="decimal"/>
      <w:lvlText w:val="%4."/>
      <w:lvlJc w:val="left"/>
      <w:pPr>
        <w:ind w:left="2880" w:hanging="360"/>
      </w:pPr>
    </w:lvl>
    <w:lvl w:ilvl="4" w:tplc="558A161A">
      <w:start w:val="1"/>
      <w:numFmt w:val="lowerLetter"/>
      <w:lvlText w:val="%5."/>
      <w:lvlJc w:val="left"/>
      <w:pPr>
        <w:ind w:left="3600" w:hanging="360"/>
      </w:pPr>
    </w:lvl>
    <w:lvl w:ilvl="5" w:tplc="44221F66">
      <w:start w:val="1"/>
      <w:numFmt w:val="lowerRoman"/>
      <w:lvlText w:val="%6."/>
      <w:lvlJc w:val="right"/>
      <w:pPr>
        <w:ind w:left="4320" w:hanging="180"/>
      </w:pPr>
    </w:lvl>
    <w:lvl w:ilvl="6" w:tplc="F6CA68A4">
      <w:start w:val="1"/>
      <w:numFmt w:val="decimal"/>
      <w:lvlText w:val="%7."/>
      <w:lvlJc w:val="left"/>
      <w:pPr>
        <w:ind w:left="5040" w:hanging="360"/>
      </w:pPr>
    </w:lvl>
    <w:lvl w:ilvl="7" w:tplc="F092ADF6">
      <w:start w:val="1"/>
      <w:numFmt w:val="lowerLetter"/>
      <w:lvlText w:val="%8."/>
      <w:lvlJc w:val="left"/>
      <w:pPr>
        <w:ind w:left="5760" w:hanging="360"/>
      </w:pPr>
    </w:lvl>
    <w:lvl w:ilvl="8" w:tplc="2E803B7C">
      <w:start w:val="1"/>
      <w:numFmt w:val="lowerRoman"/>
      <w:lvlText w:val="%9."/>
      <w:lvlJc w:val="right"/>
      <w:pPr>
        <w:ind w:left="6480" w:hanging="180"/>
      </w:pPr>
    </w:lvl>
  </w:abstractNum>
  <w:abstractNum w:abstractNumId="47" w15:restartNumberingAfterBreak="0">
    <w:nsid w:val="2AB4087B"/>
    <w:multiLevelType w:val="hybridMultilevel"/>
    <w:tmpl w:val="225A1C02"/>
    <w:lvl w:ilvl="0" w:tplc="111C9E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BC553C1"/>
    <w:multiLevelType w:val="hybridMultilevel"/>
    <w:tmpl w:val="B3206BBA"/>
    <w:lvl w:ilvl="0" w:tplc="42E83A98">
      <w:start w:val="2"/>
      <w:numFmt w:val="upperRoman"/>
      <w:lvlText w:val="%1."/>
      <w:lvlJc w:val="right"/>
      <w:pPr>
        <w:ind w:left="720" w:hanging="360"/>
      </w:pPr>
      <w:rPr>
        <w:rFonts w:ascii="Arial Bold" w:hAnsi="Arial Bold" w:hint="default"/>
      </w:rPr>
    </w:lvl>
    <w:lvl w:ilvl="1" w:tplc="31AE6850">
      <w:start w:val="1"/>
      <w:numFmt w:val="lowerLetter"/>
      <w:lvlText w:val="%2."/>
      <w:lvlJc w:val="left"/>
      <w:pPr>
        <w:ind w:left="1440" w:hanging="360"/>
      </w:pPr>
    </w:lvl>
    <w:lvl w:ilvl="2" w:tplc="1CD47854">
      <w:start w:val="1"/>
      <w:numFmt w:val="lowerRoman"/>
      <w:lvlText w:val="%3."/>
      <w:lvlJc w:val="right"/>
      <w:pPr>
        <w:ind w:left="2160" w:hanging="180"/>
      </w:pPr>
    </w:lvl>
    <w:lvl w:ilvl="3" w:tplc="CBF4FDF0">
      <w:start w:val="1"/>
      <w:numFmt w:val="decimal"/>
      <w:lvlText w:val="%4."/>
      <w:lvlJc w:val="left"/>
      <w:pPr>
        <w:ind w:left="2880" w:hanging="360"/>
      </w:pPr>
    </w:lvl>
    <w:lvl w:ilvl="4" w:tplc="9FE8FCFC">
      <w:start w:val="1"/>
      <w:numFmt w:val="lowerLetter"/>
      <w:lvlText w:val="%5."/>
      <w:lvlJc w:val="left"/>
      <w:pPr>
        <w:ind w:left="3600" w:hanging="360"/>
      </w:pPr>
    </w:lvl>
    <w:lvl w:ilvl="5" w:tplc="DDD4CE4C">
      <w:start w:val="1"/>
      <w:numFmt w:val="lowerRoman"/>
      <w:lvlText w:val="%6."/>
      <w:lvlJc w:val="right"/>
      <w:pPr>
        <w:ind w:left="4320" w:hanging="180"/>
      </w:pPr>
    </w:lvl>
    <w:lvl w:ilvl="6" w:tplc="D50848F2">
      <w:start w:val="1"/>
      <w:numFmt w:val="decimal"/>
      <w:lvlText w:val="%7."/>
      <w:lvlJc w:val="left"/>
      <w:pPr>
        <w:ind w:left="5040" w:hanging="360"/>
      </w:pPr>
    </w:lvl>
    <w:lvl w:ilvl="7" w:tplc="E13A0B46">
      <w:start w:val="1"/>
      <w:numFmt w:val="lowerLetter"/>
      <w:lvlText w:val="%8."/>
      <w:lvlJc w:val="left"/>
      <w:pPr>
        <w:ind w:left="5760" w:hanging="360"/>
      </w:pPr>
    </w:lvl>
    <w:lvl w:ilvl="8" w:tplc="DA104B98">
      <w:start w:val="1"/>
      <w:numFmt w:val="lowerRoman"/>
      <w:lvlText w:val="%9."/>
      <w:lvlJc w:val="right"/>
      <w:pPr>
        <w:ind w:left="6480" w:hanging="180"/>
      </w:pPr>
    </w:lvl>
  </w:abstractNum>
  <w:abstractNum w:abstractNumId="49" w15:restartNumberingAfterBreak="0">
    <w:nsid w:val="2BE10F21"/>
    <w:multiLevelType w:val="hybridMultilevel"/>
    <w:tmpl w:val="33A0CA96"/>
    <w:lvl w:ilvl="0" w:tplc="70A60B3C">
      <w:start w:val="7"/>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CA2754F"/>
    <w:multiLevelType w:val="hybridMultilevel"/>
    <w:tmpl w:val="4D2AB346"/>
    <w:lvl w:ilvl="0" w:tplc="F0C66C5E">
      <w:start w:val="4"/>
      <w:numFmt w:val="upperRoman"/>
      <w:lvlText w:val="%1."/>
      <w:lvlJc w:val="right"/>
      <w:pPr>
        <w:ind w:left="720" w:hanging="360"/>
      </w:pPr>
      <w:rPr>
        <w:rFonts w:hint="default"/>
      </w:rPr>
    </w:lvl>
    <w:lvl w:ilvl="1" w:tplc="D6B43D36">
      <w:start w:val="1"/>
      <w:numFmt w:val="lowerLetter"/>
      <w:lvlText w:val="%2."/>
      <w:lvlJc w:val="left"/>
      <w:pPr>
        <w:ind w:left="1440" w:hanging="360"/>
      </w:pPr>
    </w:lvl>
    <w:lvl w:ilvl="2" w:tplc="93722858">
      <w:start w:val="1"/>
      <w:numFmt w:val="lowerRoman"/>
      <w:lvlText w:val="%3."/>
      <w:lvlJc w:val="right"/>
      <w:pPr>
        <w:ind w:left="2160" w:hanging="180"/>
      </w:pPr>
    </w:lvl>
    <w:lvl w:ilvl="3" w:tplc="390E316C">
      <w:start w:val="1"/>
      <w:numFmt w:val="decimal"/>
      <w:lvlText w:val="%4."/>
      <w:lvlJc w:val="left"/>
      <w:pPr>
        <w:ind w:left="2880" w:hanging="360"/>
      </w:pPr>
    </w:lvl>
    <w:lvl w:ilvl="4" w:tplc="6B46C7C6">
      <w:start w:val="1"/>
      <w:numFmt w:val="lowerLetter"/>
      <w:lvlText w:val="%5."/>
      <w:lvlJc w:val="left"/>
      <w:pPr>
        <w:ind w:left="3600" w:hanging="360"/>
      </w:pPr>
    </w:lvl>
    <w:lvl w:ilvl="5" w:tplc="957417A8">
      <w:start w:val="1"/>
      <w:numFmt w:val="lowerRoman"/>
      <w:lvlText w:val="%6."/>
      <w:lvlJc w:val="right"/>
      <w:pPr>
        <w:ind w:left="4320" w:hanging="180"/>
      </w:pPr>
    </w:lvl>
    <w:lvl w:ilvl="6" w:tplc="EB0CC708">
      <w:start w:val="1"/>
      <w:numFmt w:val="decimal"/>
      <w:lvlText w:val="%7."/>
      <w:lvlJc w:val="left"/>
      <w:pPr>
        <w:ind w:left="5040" w:hanging="360"/>
      </w:pPr>
    </w:lvl>
    <w:lvl w:ilvl="7" w:tplc="06EE1E84">
      <w:start w:val="1"/>
      <w:numFmt w:val="lowerLetter"/>
      <w:lvlText w:val="%8."/>
      <w:lvlJc w:val="left"/>
      <w:pPr>
        <w:ind w:left="5760" w:hanging="360"/>
      </w:pPr>
    </w:lvl>
    <w:lvl w:ilvl="8" w:tplc="0D749076">
      <w:start w:val="1"/>
      <w:numFmt w:val="lowerRoman"/>
      <w:lvlText w:val="%9."/>
      <w:lvlJc w:val="right"/>
      <w:pPr>
        <w:ind w:left="6480" w:hanging="180"/>
      </w:pPr>
    </w:lvl>
  </w:abstractNum>
  <w:abstractNum w:abstractNumId="51" w15:restartNumberingAfterBreak="0">
    <w:nsid w:val="2CF44773"/>
    <w:multiLevelType w:val="hybridMultilevel"/>
    <w:tmpl w:val="74D4521C"/>
    <w:lvl w:ilvl="0" w:tplc="C0A61C2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427332"/>
    <w:multiLevelType w:val="hybridMultilevel"/>
    <w:tmpl w:val="8D5442A8"/>
    <w:lvl w:ilvl="0" w:tplc="5E64B650">
      <w:start w:val="1"/>
      <w:numFmt w:val="upperLetter"/>
      <w:lvlText w:val="%1."/>
      <w:lvlJc w:val="left"/>
      <w:pPr>
        <w:ind w:left="1080" w:hanging="540"/>
      </w:pPr>
      <w:rPr>
        <w:rFonts w:hint="default"/>
      </w:rPr>
    </w:lvl>
    <w:lvl w:ilvl="1" w:tplc="917A9550">
      <w:start w:val="1"/>
      <w:numFmt w:val="lowerLetter"/>
      <w:lvlText w:val="%2."/>
      <w:lvlJc w:val="left"/>
      <w:pPr>
        <w:ind w:left="1620" w:hanging="360"/>
      </w:pPr>
    </w:lvl>
    <w:lvl w:ilvl="2" w:tplc="9DFC5418">
      <w:start w:val="1"/>
      <w:numFmt w:val="lowerRoman"/>
      <w:lvlText w:val="%3."/>
      <w:lvlJc w:val="right"/>
      <w:pPr>
        <w:ind w:left="2340" w:hanging="180"/>
      </w:pPr>
    </w:lvl>
    <w:lvl w:ilvl="3" w:tplc="8A821538">
      <w:start w:val="1"/>
      <w:numFmt w:val="decimal"/>
      <w:lvlText w:val="%4."/>
      <w:lvlJc w:val="left"/>
      <w:pPr>
        <w:ind w:left="3060" w:hanging="360"/>
      </w:pPr>
    </w:lvl>
    <w:lvl w:ilvl="4" w:tplc="7D7EC0BE">
      <w:start w:val="1"/>
      <w:numFmt w:val="lowerLetter"/>
      <w:lvlText w:val="%5."/>
      <w:lvlJc w:val="left"/>
      <w:pPr>
        <w:ind w:left="3780" w:hanging="360"/>
      </w:pPr>
    </w:lvl>
    <w:lvl w:ilvl="5" w:tplc="BAD05EF2">
      <w:start w:val="1"/>
      <w:numFmt w:val="lowerRoman"/>
      <w:lvlText w:val="%6."/>
      <w:lvlJc w:val="right"/>
      <w:pPr>
        <w:ind w:left="4500" w:hanging="180"/>
      </w:pPr>
    </w:lvl>
    <w:lvl w:ilvl="6" w:tplc="E3AA7186">
      <w:start w:val="1"/>
      <w:numFmt w:val="decimal"/>
      <w:lvlText w:val="%7."/>
      <w:lvlJc w:val="left"/>
      <w:pPr>
        <w:ind w:left="5220" w:hanging="360"/>
      </w:pPr>
    </w:lvl>
    <w:lvl w:ilvl="7" w:tplc="C450A72C">
      <w:start w:val="1"/>
      <w:numFmt w:val="lowerLetter"/>
      <w:lvlText w:val="%8."/>
      <w:lvlJc w:val="left"/>
      <w:pPr>
        <w:ind w:left="5940" w:hanging="360"/>
      </w:pPr>
    </w:lvl>
    <w:lvl w:ilvl="8" w:tplc="D0FE574E">
      <w:start w:val="1"/>
      <w:numFmt w:val="lowerRoman"/>
      <w:lvlText w:val="%9."/>
      <w:lvlJc w:val="right"/>
      <w:pPr>
        <w:ind w:left="6660" w:hanging="180"/>
      </w:pPr>
    </w:lvl>
  </w:abstractNum>
  <w:abstractNum w:abstractNumId="53" w15:restartNumberingAfterBreak="0">
    <w:nsid w:val="2E0A65A8"/>
    <w:multiLevelType w:val="hybridMultilevel"/>
    <w:tmpl w:val="3F88B450"/>
    <w:lvl w:ilvl="0" w:tplc="1E04006C">
      <w:start w:val="1"/>
      <w:numFmt w:val="decimal"/>
      <w:lvlText w:val="%1."/>
      <w:lvlJc w:val="left"/>
      <w:pPr>
        <w:ind w:left="1620" w:hanging="180"/>
      </w:pPr>
    </w:lvl>
    <w:lvl w:ilvl="1" w:tplc="AE9889C0">
      <w:start w:val="1"/>
      <w:numFmt w:val="lowerLetter"/>
      <w:lvlText w:val="%2."/>
      <w:lvlJc w:val="left"/>
      <w:pPr>
        <w:ind w:left="900" w:hanging="360"/>
      </w:pPr>
    </w:lvl>
    <w:lvl w:ilvl="2" w:tplc="34BA201E">
      <w:start w:val="1"/>
      <w:numFmt w:val="lowerRoman"/>
      <w:lvlText w:val="%3."/>
      <w:lvlJc w:val="right"/>
      <w:pPr>
        <w:ind w:left="1620" w:hanging="180"/>
      </w:pPr>
    </w:lvl>
    <w:lvl w:ilvl="3" w:tplc="A46E98C2">
      <w:start w:val="1"/>
      <w:numFmt w:val="decimal"/>
      <w:lvlText w:val="%4."/>
      <w:lvlJc w:val="left"/>
      <w:pPr>
        <w:ind w:left="2340" w:hanging="360"/>
      </w:pPr>
    </w:lvl>
    <w:lvl w:ilvl="4" w:tplc="F81AC46E">
      <w:start w:val="1"/>
      <w:numFmt w:val="lowerLetter"/>
      <w:lvlText w:val="%5."/>
      <w:lvlJc w:val="left"/>
      <w:pPr>
        <w:ind w:left="3060" w:hanging="360"/>
      </w:pPr>
    </w:lvl>
    <w:lvl w:ilvl="5" w:tplc="3A8C69A2">
      <w:start w:val="1"/>
      <w:numFmt w:val="lowerRoman"/>
      <w:lvlText w:val="%6."/>
      <w:lvlJc w:val="right"/>
      <w:pPr>
        <w:ind w:left="3780" w:hanging="180"/>
      </w:pPr>
    </w:lvl>
    <w:lvl w:ilvl="6" w:tplc="07F23FD4">
      <w:start w:val="1"/>
      <w:numFmt w:val="decimal"/>
      <w:lvlText w:val="%7."/>
      <w:lvlJc w:val="left"/>
      <w:pPr>
        <w:ind w:left="4500" w:hanging="360"/>
      </w:pPr>
    </w:lvl>
    <w:lvl w:ilvl="7" w:tplc="11962D2A">
      <w:start w:val="1"/>
      <w:numFmt w:val="lowerLetter"/>
      <w:lvlText w:val="%8."/>
      <w:lvlJc w:val="left"/>
      <w:pPr>
        <w:ind w:left="5220" w:hanging="360"/>
      </w:pPr>
    </w:lvl>
    <w:lvl w:ilvl="8" w:tplc="24727736">
      <w:start w:val="1"/>
      <w:numFmt w:val="lowerRoman"/>
      <w:lvlText w:val="%9."/>
      <w:lvlJc w:val="right"/>
      <w:pPr>
        <w:ind w:left="5940" w:hanging="180"/>
      </w:pPr>
    </w:lvl>
  </w:abstractNum>
  <w:abstractNum w:abstractNumId="54" w15:restartNumberingAfterBreak="0">
    <w:nsid w:val="2E0A6D56"/>
    <w:multiLevelType w:val="hybridMultilevel"/>
    <w:tmpl w:val="A82AC8D0"/>
    <w:lvl w:ilvl="0" w:tplc="9C4A2B66">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E7C0C09"/>
    <w:multiLevelType w:val="hybridMultilevel"/>
    <w:tmpl w:val="50089F64"/>
    <w:lvl w:ilvl="0" w:tplc="68284470">
      <w:start w:val="5"/>
      <w:numFmt w:val="upperRoman"/>
      <w:lvlText w:val="%1."/>
      <w:lvlJc w:val="right"/>
      <w:pPr>
        <w:ind w:left="720" w:hanging="360"/>
      </w:pPr>
      <w:rPr>
        <w:rFonts w:hint="default"/>
        <w:b/>
      </w:rPr>
    </w:lvl>
    <w:lvl w:ilvl="1" w:tplc="E3D2995E">
      <w:start w:val="1"/>
      <w:numFmt w:val="upperLetter"/>
      <w:lvlText w:val="%2."/>
      <w:lvlJc w:val="left"/>
      <w:pPr>
        <w:ind w:left="1440" w:hanging="360"/>
      </w:pPr>
    </w:lvl>
    <w:lvl w:ilvl="2" w:tplc="4D3452E4">
      <w:start w:val="1"/>
      <w:numFmt w:val="lowerRoman"/>
      <w:lvlText w:val="%3."/>
      <w:lvlJc w:val="right"/>
      <w:pPr>
        <w:ind w:left="2160" w:hanging="180"/>
      </w:pPr>
    </w:lvl>
    <w:lvl w:ilvl="3" w:tplc="8F66DBCA">
      <w:start w:val="1"/>
      <w:numFmt w:val="decimal"/>
      <w:lvlText w:val="%4."/>
      <w:lvlJc w:val="left"/>
      <w:pPr>
        <w:ind w:left="2880" w:hanging="360"/>
      </w:pPr>
    </w:lvl>
    <w:lvl w:ilvl="4" w:tplc="65865C3A">
      <w:start w:val="1"/>
      <w:numFmt w:val="lowerLetter"/>
      <w:lvlText w:val="%5."/>
      <w:lvlJc w:val="left"/>
      <w:pPr>
        <w:ind w:left="3600" w:hanging="360"/>
      </w:pPr>
    </w:lvl>
    <w:lvl w:ilvl="5" w:tplc="73669100">
      <w:start w:val="1"/>
      <w:numFmt w:val="lowerRoman"/>
      <w:lvlText w:val="%6."/>
      <w:lvlJc w:val="right"/>
      <w:pPr>
        <w:ind w:left="4320" w:hanging="180"/>
      </w:pPr>
    </w:lvl>
    <w:lvl w:ilvl="6" w:tplc="48A2CEA8">
      <w:start w:val="1"/>
      <w:numFmt w:val="decimal"/>
      <w:lvlText w:val="%7."/>
      <w:lvlJc w:val="left"/>
      <w:pPr>
        <w:ind w:left="5040" w:hanging="360"/>
      </w:pPr>
    </w:lvl>
    <w:lvl w:ilvl="7" w:tplc="AD5089B0">
      <w:start w:val="1"/>
      <w:numFmt w:val="lowerLetter"/>
      <w:lvlText w:val="%8."/>
      <w:lvlJc w:val="left"/>
      <w:pPr>
        <w:ind w:left="5760" w:hanging="360"/>
      </w:pPr>
    </w:lvl>
    <w:lvl w:ilvl="8" w:tplc="B25269C4">
      <w:start w:val="1"/>
      <w:numFmt w:val="lowerRoman"/>
      <w:lvlText w:val="%9."/>
      <w:lvlJc w:val="right"/>
      <w:pPr>
        <w:ind w:left="6480" w:hanging="180"/>
      </w:pPr>
    </w:lvl>
  </w:abstractNum>
  <w:abstractNum w:abstractNumId="56" w15:restartNumberingAfterBreak="0">
    <w:nsid w:val="2F697F44"/>
    <w:multiLevelType w:val="hybridMultilevel"/>
    <w:tmpl w:val="767AACD2"/>
    <w:lvl w:ilvl="0" w:tplc="5AD65286">
      <w:start w:val="12"/>
      <w:numFmt w:val="upperRoman"/>
      <w:lvlText w:val="%1."/>
      <w:lvlJc w:val="right"/>
      <w:pPr>
        <w:ind w:left="1440" w:hanging="360"/>
      </w:pPr>
      <w:rPr>
        <w:rFonts w:hint="default"/>
        <w:b/>
      </w:rPr>
    </w:lvl>
    <w:lvl w:ilvl="1" w:tplc="9DC661E4">
      <w:start w:val="1"/>
      <w:numFmt w:val="upperLetter"/>
      <w:lvlText w:val="%2."/>
      <w:lvlJc w:val="left"/>
      <w:pPr>
        <w:ind w:left="1440" w:hanging="360"/>
      </w:pPr>
      <w:rPr>
        <w:rFonts w:ascii="Arial Bold" w:hAnsi="Arial Bold"/>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9D569A"/>
    <w:multiLevelType w:val="hybridMultilevel"/>
    <w:tmpl w:val="E990D90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2FF17B0C"/>
    <w:multiLevelType w:val="hybridMultilevel"/>
    <w:tmpl w:val="AFAAA13E"/>
    <w:lvl w:ilvl="0" w:tplc="7C902B10">
      <w:start w:val="6"/>
      <w:numFmt w:val="upperRoman"/>
      <w:lvlText w:val="%1."/>
      <w:lvlJc w:val="right"/>
      <w:pPr>
        <w:ind w:left="720" w:hanging="360"/>
      </w:pPr>
      <w:rPr>
        <w:rFonts w:hint="default"/>
      </w:rPr>
    </w:lvl>
    <w:lvl w:ilvl="1" w:tplc="540E2A7E">
      <w:start w:val="1"/>
      <w:numFmt w:val="lowerLetter"/>
      <w:lvlText w:val="%2."/>
      <w:lvlJc w:val="left"/>
      <w:pPr>
        <w:ind w:left="1440" w:hanging="360"/>
      </w:pPr>
    </w:lvl>
    <w:lvl w:ilvl="2" w:tplc="6EA8B12C">
      <w:start w:val="1"/>
      <w:numFmt w:val="lowerRoman"/>
      <w:lvlText w:val="%3."/>
      <w:lvlJc w:val="right"/>
      <w:pPr>
        <w:ind w:left="2160" w:hanging="180"/>
      </w:pPr>
    </w:lvl>
    <w:lvl w:ilvl="3" w:tplc="7038A700">
      <w:start w:val="1"/>
      <w:numFmt w:val="decimal"/>
      <w:lvlText w:val="%4."/>
      <w:lvlJc w:val="left"/>
      <w:pPr>
        <w:ind w:left="2880" w:hanging="360"/>
      </w:pPr>
    </w:lvl>
    <w:lvl w:ilvl="4" w:tplc="197891BE">
      <w:start w:val="1"/>
      <w:numFmt w:val="lowerLetter"/>
      <w:lvlText w:val="%5."/>
      <w:lvlJc w:val="left"/>
      <w:pPr>
        <w:ind w:left="3600" w:hanging="360"/>
      </w:pPr>
    </w:lvl>
    <w:lvl w:ilvl="5" w:tplc="A854338E">
      <w:start w:val="1"/>
      <w:numFmt w:val="lowerRoman"/>
      <w:lvlText w:val="%6."/>
      <w:lvlJc w:val="right"/>
      <w:pPr>
        <w:ind w:left="4320" w:hanging="180"/>
      </w:pPr>
    </w:lvl>
    <w:lvl w:ilvl="6" w:tplc="50EE1ECC">
      <w:start w:val="1"/>
      <w:numFmt w:val="decimal"/>
      <w:lvlText w:val="%7."/>
      <w:lvlJc w:val="left"/>
      <w:pPr>
        <w:ind w:left="5040" w:hanging="360"/>
      </w:pPr>
    </w:lvl>
    <w:lvl w:ilvl="7" w:tplc="BE46314C">
      <w:start w:val="1"/>
      <w:numFmt w:val="lowerLetter"/>
      <w:lvlText w:val="%8."/>
      <w:lvlJc w:val="left"/>
      <w:pPr>
        <w:ind w:left="5760" w:hanging="360"/>
      </w:pPr>
    </w:lvl>
    <w:lvl w:ilvl="8" w:tplc="985CA9A6">
      <w:start w:val="1"/>
      <w:numFmt w:val="lowerRoman"/>
      <w:lvlText w:val="%9."/>
      <w:lvlJc w:val="right"/>
      <w:pPr>
        <w:ind w:left="6480" w:hanging="180"/>
      </w:pPr>
    </w:lvl>
  </w:abstractNum>
  <w:abstractNum w:abstractNumId="59" w15:restartNumberingAfterBreak="0">
    <w:nsid w:val="300D1EA4"/>
    <w:multiLevelType w:val="hybridMultilevel"/>
    <w:tmpl w:val="D2766E40"/>
    <w:lvl w:ilvl="0" w:tplc="7616937C">
      <w:start w:val="6"/>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A20486"/>
    <w:multiLevelType w:val="hybridMultilevel"/>
    <w:tmpl w:val="6F7E9438"/>
    <w:lvl w:ilvl="0" w:tplc="043265D6">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C12189"/>
    <w:multiLevelType w:val="hybridMultilevel"/>
    <w:tmpl w:val="57024192"/>
    <w:lvl w:ilvl="0" w:tplc="1F100C62">
      <w:start w:val="8"/>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0EF062D"/>
    <w:multiLevelType w:val="hybridMultilevel"/>
    <w:tmpl w:val="1CC62A6E"/>
    <w:lvl w:ilvl="0" w:tplc="8E502262">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15541B8"/>
    <w:multiLevelType w:val="hybridMultilevel"/>
    <w:tmpl w:val="4216D08C"/>
    <w:lvl w:ilvl="0" w:tplc="50C86CA4">
      <w:start w:val="3"/>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3D7E26"/>
    <w:multiLevelType w:val="hybridMultilevel"/>
    <w:tmpl w:val="9788CFE6"/>
    <w:lvl w:ilvl="0" w:tplc="86C0F944">
      <w:start w:val="7"/>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5A7115"/>
    <w:multiLevelType w:val="hybridMultilevel"/>
    <w:tmpl w:val="0BB812AA"/>
    <w:lvl w:ilvl="0" w:tplc="299EEB46">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E12868"/>
    <w:multiLevelType w:val="hybridMultilevel"/>
    <w:tmpl w:val="925C4606"/>
    <w:lvl w:ilvl="0" w:tplc="054C9D2E">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FA69F6"/>
    <w:multiLevelType w:val="hybridMultilevel"/>
    <w:tmpl w:val="9DF68AD2"/>
    <w:lvl w:ilvl="0" w:tplc="80A47B3E">
      <w:start w:val="9"/>
      <w:numFmt w:val="upperRoman"/>
      <w:lvlText w:val="%1."/>
      <w:lvlJc w:val="right"/>
      <w:pPr>
        <w:ind w:left="720" w:hanging="360"/>
      </w:pPr>
      <w:rPr>
        <w:rFonts w:hint="default"/>
      </w:rPr>
    </w:lvl>
    <w:lvl w:ilvl="1" w:tplc="5E8807CC">
      <w:start w:val="1"/>
      <w:numFmt w:val="lowerLetter"/>
      <w:lvlText w:val="%2."/>
      <w:lvlJc w:val="left"/>
      <w:pPr>
        <w:ind w:left="1440" w:hanging="360"/>
      </w:pPr>
    </w:lvl>
    <w:lvl w:ilvl="2" w:tplc="6B700092">
      <w:start w:val="1"/>
      <w:numFmt w:val="decimal"/>
      <w:lvlText w:val="%3."/>
      <w:lvlJc w:val="left"/>
      <w:pPr>
        <w:ind w:left="2160" w:hanging="180"/>
      </w:pPr>
      <w:rPr>
        <w:rFonts w:hint="default"/>
      </w:rPr>
    </w:lvl>
    <w:lvl w:ilvl="3" w:tplc="3EF25CEE">
      <w:start w:val="1"/>
      <w:numFmt w:val="decimal"/>
      <w:lvlText w:val="%4."/>
      <w:lvlJc w:val="left"/>
      <w:pPr>
        <w:ind w:left="2880" w:hanging="360"/>
      </w:pPr>
    </w:lvl>
    <w:lvl w:ilvl="4" w:tplc="B2529C64">
      <w:start w:val="1"/>
      <w:numFmt w:val="lowerLetter"/>
      <w:lvlText w:val="%5."/>
      <w:lvlJc w:val="left"/>
      <w:pPr>
        <w:ind w:left="3600" w:hanging="360"/>
      </w:pPr>
    </w:lvl>
    <w:lvl w:ilvl="5" w:tplc="4D8447B8">
      <w:start w:val="1"/>
      <w:numFmt w:val="lowerRoman"/>
      <w:lvlText w:val="%6."/>
      <w:lvlJc w:val="right"/>
      <w:pPr>
        <w:ind w:left="4320" w:hanging="180"/>
      </w:pPr>
    </w:lvl>
    <w:lvl w:ilvl="6" w:tplc="E9ECB792">
      <w:start w:val="1"/>
      <w:numFmt w:val="decimal"/>
      <w:lvlText w:val="%7."/>
      <w:lvlJc w:val="left"/>
      <w:pPr>
        <w:ind w:left="5040" w:hanging="360"/>
      </w:pPr>
    </w:lvl>
    <w:lvl w:ilvl="7" w:tplc="ECECA43C">
      <w:start w:val="1"/>
      <w:numFmt w:val="lowerLetter"/>
      <w:lvlText w:val="%8."/>
      <w:lvlJc w:val="left"/>
      <w:pPr>
        <w:ind w:left="5760" w:hanging="360"/>
      </w:pPr>
    </w:lvl>
    <w:lvl w:ilvl="8" w:tplc="2004AF20">
      <w:start w:val="1"/>
      <w:numFmt w:val="lowerRoman"/>
      <w:lvlText w:val="%9."/>
      <w:lvlJc w:val="right"/>
      <w:pPr>
        <w:ind w:left="6480" w:hanging="180"/>
      </w:pPr>
    </w:lvl>
  </w:abstractNum>
  <w:abstractNum w:abstractNumId="68" w15:restartNumberingAfterBreak="0">
    <w:nsid w:val="33004B25"/>
    <w:multiLevelType w:val="hybridMultilevel"/>
    <w:tmpl w:val="161E059E"/>
    <w:lvl w:ilvl="0" w:tplc="1628537E">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136C83"/>
    <w:multiLevelType w:val="hybridMultilevel"/>
    <w:tmpl w:val="135ABA0C"/>
    <w:lvl w:ilvl="0" w:tplc="D5A229C0">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023A27"/>
    <w:multiLevelType w:val="hybridMultilevel"/>
    <w:tmpl w:val="6BFE5A64"/>
    <w:lvl w:ilvl="0" w:tplc="1D4C71FC">
      <w:start w:val="1"/>
      <w:numFmt w:val="lowerLetter"/>
      <w:lvlText w:val="%1."/>
      <w:lvlJc w:val="left"/>
      <w:pPr>
        <w:ind w:left="2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EC22E6"/>
    <w:multiLevelType w:val="hybridMultilevel"/>
    <w:tmpl w:val="10D2BF52"/>
    <w:lvl w:ilvl="0" w:tplc="356CD41C">
      <w:start w:val="1"/>
      <w:numFmt w:val="upperLetter"/>
      <w:lvlText w:val="%1."/>
      <w:lvlJc w:val="left"/>
      <w:pPr>
        <w:ind w:left="1080" w:hanging="540"/>
      </w:pPr>
      <w:rPr>
        <w:rFonts w:hint="default"/>
      </w:rPr>
    </w:lvl>
    <w:lvl w:ilvl="1" w:tplc="B13CDD54">
      <w:start w:val="1"/>
      <w:numFmt w:val="lowerLetter"/>
      <w:lvlText w:val="%2."/>
      <w:lvlJc w:val="left"/>
      <w:pPr>
        <w:ind w:left="1620" w:hanging="360"/>
      </w:pPr>
    </w:lvl>
    <w:lvl w:ilvl="2" w:tplc="8C5C36E6">
      <w:start w:val="1"/>
      <w:numFmt w:val="lowerRoman"/>
      <w:lvlText w:val="%3."/>
      <w:lvlJc w:val="right"/>
      <w:pPr>
        <w:ind w:left="2340" w:hanging="180"/>
      </w:pPr>
    </w:lvl>
    <w:lvl w:ilvl="3" w:tplc="61241C54">
      <w:start w:val="1"/>
      <w:numFmt w:val="decimal"/>
      <w:lvlText w:val="%4."/>
      <w:lvlJc w:val="left"/>
      <w:pPr>
        <w:ind w:left="3060" w:hanging="360"/>
      </w:pPr>
    </w:lvl>
    <w:lvl w:ilvl="4" w:tplc="0952CEDA">
      <w:start w:val="1"/>
      <w:numFmt w:val="lowerLetter"/>
      <w:lvlText w:val="%5."/>
      <w:lvlJc w:val="left"/>
      <w:pPr>
        <w:ind w:left="3780" w:hanging="360"/>
      </w:pPr>
    </w:lvl>
    <w:lvl w:ilvl="5" w:tplc="30F22230">
      <w:start w:val="1"/>
      <w:numFmt w:val="lowerRoman"/>
      <w:lvlText w:val="%6."/>
      <w:lvlJc w:val="right"/>
      <w:pPr>
        <w:ind w:left="4500" w:hanging="180"/>
      </w:pPr>
    </w:lvl>
    <w:lvl w:ilvl="6" w:tplc="0E588D9E">
      <w:start w:val="1"/>
      <w:numFmt w:val="decimal"/>
      <w:lvlText w:val="%7."/>
      <w:lvlJc w:val="left"/>
      <w:pPr>
        <w:ind w:left="5220" w:hanging="360"/>
      </w:pPr>
    </w:lvl>
    <w:lvl w:ilvl="7" w:tplc="5C6AB1D6">
      <w:start w:val="1"/>
      <w:numFmt w:val="lowerLetter"/>
      <w:lvlText w:val="%8."/>
      <w:lvlJc w:val="left"/>
      <w:pPr>
        <w:ind w:left="5940" w:hanging="360"/>
      </w:pPr>
    </w:lvl>
    <w:lvl w:ilvl="8" w:tplc="D6422CCE">
      <w:start w:val="1"/>
      <w:numFmt w:val="lowerRoman"/>
      <w:lvlText w:val="%9."/>
      <w:lvlJc w:val="right"/>
      <w:pPr>
        <w:ind w:left="6660" w:hanging="180"/>
      </w:pPr>
    </w:lvl>
  </w:abstractNum>
  <w:abstractNum w:abstractNumId="72" w15:restartNumberingAfterBreak="0">
    <w:nsid w:val="38444E4E"/>
    <w:multiLevelType w:val="hybridMultilevel"/>
    <w:tmpl w:val="96BC29D2"/>
    <w:lvl w:ilvl="0" w:tplc="0FAEE182">
      <w:start w:val="1"/>
      <w:numFmt w:val="lowerLetter"/>
      <w:lvlText w:val="%1."/>
      <w:lvlJc w:val="left"/>
      <w:pPr>
        <w:ind w:left="2520" w:hanging="360"/>
      </w:pPr>
    </w:lvl>
    <w:lvl w:ilvl="1" w:tplc="D2DE2C7E">
      <w:start w:val="1"/>
      <w:numFmt w:val="lowerLetter"/>
      <w:lvlText w:val="%2."/>
      <w:lvlJc w:val="left"/>
      <w:pPr>
        <w:ind w:left="3240" w:hanging="360"/>
      </w:pPr>
    </w:lvl>
    <w:lvl w:ilvl="2" w:tplc="241A4330">
      <w:start w:val="1"/>
      <w:numFmt w:val="lowerRoman"/>
      <w:lvlText w:val="%3."/>
      <w:lvlJc w:val="right"/>
      <w:pPr>
        <w:ind w:left="3960" w:hanging="180"/>
      </w:pPr>
    </w:lvl>
    <w:lvl w:ilvl="3" w:tplc="DD82481C">
      <w:start w:val="1"/>
      <w:numFmt w:val="decimal"/>
      <w:lvlText w:val="%4."/>
      <w:lvlJc w:val="left"/>
      <w:pPr>
        <w:ind w:left="4680" w:hanging="360"/>
      </w:pPr>
    </w:lvl>
    <w:lvl w:ilvl="4" w:tplc="D4C0516C">
      <w:start w:val="1"/>
      <w:numFmt w:val="lowerLetter"/>
      <w:lvlText w:val="%5."/>
      <w:lvlJc w:val="left"/>
      <w:pPr>
        <w:ind w:left="5400" w:hanging="360"/>
      </w:pPr>
    </w:lvl>
    <w:lvl w:ilvl="5" w:tplc="19986064">
      <w:start w:val="1"/>
      <w:numFmt w:val="lowerRoman"/>
      <w:lvlText w:val="%6."/>
      <w:lvlJc w:val="right"/>
      <w:pPr>
        <w:ind w:left="6120" w:hanging="180"/>
      </w:pPr>
    </w:lvl>
    <w:lvl w:ilvl="6" w:tplc="766812CC">
      <w:start w:val="1"/>
      <w:numFmt w:val="decimal"/>
      <w:lvlText w:val="%7."/>
      <w:lvlJc w:val="left"/>
      <w:pPr>
        <w:ind w:left="6840" w:hanging="360"/>
      </w:pPr>
    </w:lvl>
    <w:lvl w:ilvl="7" w:tplc="8732F17E">
      <w:start w:val="1"/>
      <w:numFmt w:val="lowerLetter"/>
      <w:lvlText w:val="%8."/>
      <w:lvlJc w:val="left"/>
      <w:pPr>
        <w:ind w:left="7560" w:hanging="360"/>
      </w:pPr>
    </w:lvl>
    <w:lvl w:ilvl="8" w:tplc="1A7450BC">
      <w:start w:val="1"/>
      <w:numFmt w:val="lowerRoman"/>
      <w:lvlText w:val="%9."/>
      <w:lvlJc w:val="right"/>
      <w:pPr>
        <w:ind w:left="8280" w:hanging="180"/>
      </w:pPr>
    </w:lvl>
  </w:abstractNum>
  <w:abstractNum w:abstractNumId="73" w15:restartNumberingAfterBreak="0">
    <w:nsid w:val="38F2545B"/>
    <w:multiLevelType w:val="hybridMultilevel"/>
    <w:tmpl w:val="0C708448"/>
    <w:lvl w:ilvl="0" w:tplc="FBB88CAE">
      <w:start w:val="9"/>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2D36C3"/>
    <w:multiLevelType w:val="hybridMultilevel"/>
    <w:tmpl w:val="59B6EE5C"/>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1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A725506"/>
    <w:multiLevelType w:val="hybridMultilevel"/>
    <w:tmpl w:val="C88A0D00"/>
    <w:lvl w:ilvl="0" w:tplc="C9D68FC0">
      <w:start w:val="1"/>
      <w:numFmt w:val="upperRoman"/>
      <w:lvlText w:val="%1."/>
      <w:lvlJc w:val="right"/>
      <w:pPr>
        <w:ind w:left="720" w:hanging="360"/>
      </w:pPr>
      <w:rPr>
        <w:b/>
      </w:rPr>
    </w:lvl>
    <w:lvl w:ilvl="1" w:tplc="217875AC">
      <w:start w:val="1"/>
      <w:numFmt w:val="lowerLetter"/>
      <w:lvlText w:val="%2."/>
      <w:lvlJc w:val="left"/>
      <w:pPr>
        <w:ind w:left="1440" w:hanging="360"/>
      </w:pPr>
    </w:lvl>
    <w:lvl w:ilvl="2" w:tplc="E0BC2932">
      <w:start w:val="1"/>
      <w:numFmt w:val="lowerRoman"/>
      <w:lvlText w:val="%3."/>
      <w:lvlJc w:val="right"/>
      <w:pPr>
        <w:ind w:left="2160" w:hanging="180"/>
      </w:pPr>
    </w:lvl>
    <w:lvl w:ilvl="3" w:tplc="BB4E4E50">
      <w:start w:val="1"/>
      <w:numFmt w:val="decimal"/>
      <w:lvlText w:val="%4."/>
      <w:lvlJc w:val="left"/>
      <w:pPr>
        <w:ind w:left="2880" w:hanging="360"/>
      </w:pPr>
    </w:lvl>
    <w:lvl w:ilvl="4" w:tplc="E7AE81F4">
      <w:start w:val="1"/>
      <w:numFmt w:val="lowerLetter"/>
      <w:lvlText w:val="%5."/>
      <w:lvlJc w:val="left"/>
      <w:pPr>
        <w:ind w:left="3600" w:hanging="360"/>
      </w:pPr>
    </w:lvl>
    <w:lvl w:ilvl="5" w:tplc="F25C71E8">
      <w:start w:val="1"/>
      <w:numFmt w:val="lowerRoman"/>
      <w:lvlText w:val="%6."/>
      <w:lvlJc w:val="right"/>
      <w:pPr>
        <w:ind w:left="4320" w:hanging="180"/>
      </w:pPr>
    </w:lvl>
    <w:lvl w:ilvl="6" w:tplc="48E4DA96">
      <w:start w:val="1"/>
      <w:numFmt w:val="decimal"/>
      <w:lvlText w:val="%7."/>
      <w:lvlJc w:val="left"/>
      <w:pPr>
        <w:ind w:left="5040" w:hanging="360"/>
      </w:pPr>
    </w:lvl>
    <w:lvl w:ilvl="7" w:tplc="6D14F638">
      <w:start w:val="1"/>
      <w:numFmt w:val="lowerLetter"/>
      <w:lvlText w:val="%8."/>
      <w:lvlJc w:val="left"/>
      <w:pPr>
        <w:ind w:left="5760" w:hanging="360"/>
      </w:pPr>
    </w:lvl>
    <w:lvl w:ilvl="8" w:tplc="43240F5E">
      <w:start w:val="1"/>
      <w:numFmt w:val="lowerRoman"/>
      <w:lvlText w:val="%9."/>
      <w:lvlJc w:val="right"/>
      <w:pPr>
        <w:ind w:left="6480" w:hanging="180"/>
      </w:pPr>
    </w:lvl>
  </w:abstractNum>
  <w:abstractNum w:abstractNumId="76" w15:restartNumberingAfterBreak="0">
    <w:nsid w:val="3B296507"/>
    <w:multiLevelType w:val="hybridMultilevel"/>
    <w:tmpl w:val="09B4B50A"/>
    <w:lvl w:ilvl="0" w:tplc="7F046508">
      <w:start w:val="1"/>
      <w:numFmt w:val="lowerLetter"/>
      <w:lvlText w:val="%1."/>
      <w:lvlJc w:val="left"/>
      <w:pPr>
        <w:ind w:left="2520" w:hanging="360"/>
      </w:pPr>
    </w:lvl>
    <w:lvl w:ilvl="1" w:tplc="6706CA18">
      <w:start w:val="1"/>
      <w:numFmt w:val="lowerLetter"/>
      <w:lvlText w:val="%2."/>
      <w:lvlJc w:val="left"/>
      <w:pPr>
        <w:ind w:left="3240" w:hanging="360"/>
      </w:pPr>
    </w:lvl>
    <w:lvl w:ilvl="2" w:tplc="73CA9A46">
      <w:start w:val="1"/>
      <w:numFmt w:val="lowerRoman"/>
      <w:lvlText w:val="%3."/>
      <w:lvlJc w:val="right"/>
      <w:pPr>
        <w:ind w:left="3960" w:hanging="180"/>
      </w:pPr>
    </w:lvl>
    <w:lvl w:ilvl="3" w:tplc="E1728F32">
      <w:start w:val="1"/>
      <w:numFmt w:val="decimal"/>
      <w:lvlText w:val="%4."/>
      <w:lvlJc w:val="left"/>
      <w:pPr>
        <w:ind w:left="4680" w:hanging="360"/>
      </w:pPr>
    </w:lvl>
    <w:lvl w:ilvl="4" w:tplc="F7D098C6">
      <w:start w:val="1"/>
      <w:numFmt w:val="lowerLetter"/>
      <w:lvlText w:val="%5."/>
      <w:lvlJc w:val="left"/>
      <w:pPr>
        <w:ind w:left="5400" w:hanging="360"/>
      </w:pPr>
    </w:lvl>
    <w:lvl w:ilvl="5" w:tplc="91A4CDCA">
      <w:start w:val="1"/>
      <w:numFmt w:val="lowerRoman"/>
      <w:lvlText w:val="%6."/>
      <w:lvlJc w:val="right"/>
      <w:pPr>
        <w:ind w:left="6120" w:hanging="180"/>
      </w:pPr>
    </w:lvl>
    <w:lvl w:ilvl="6" w:tplc="4DDA1DC8">
      <w:start w:val="1"/>
      <w:numFmt w:val="decimal"/>
      <w:lvlText w:val="%7."/>
      <w:lvlJc w:val="left"/>
      <w:pPr>
        <w:ind w:left="6840" w:hanging="360"/>
      </w:pPr>
    </w:lvl>
    <w:lvl w:ilvl="7" w:tplc="EC40E24A">
      <w:start w:val="1"/>
      <w:numFmt w:val="lowerLetter"/>
      <w:lvlText w:val="%8."/>
      <w:lvlJc w:val="left"/>
      <w:pPr>
        <w:ind w:left="7560" w:hanging="360"/>
      </w:pPr>
    </w:lvl>
    <w:lvl w:ilvl="8" w:tplc="E586FB36">
      <w:start w:val="1"/>
      <w:numFmt w:val="lowerRoman"/>
      <w:lvlText w:val="%9."/>
      <w:lvlJc w:val="right"/>
      <w:pPr>
        <w:ind w:left="8280" w:hanging="180"/>
      </w:pPr>
    </w:lvl>
  </w:abstractNum>
  <w:abstractNum w:abstractNumId="77" w15:restartNumberingAfterBreak="0">
    <w:nsid w:val="3D314784"/>
    <w:multiLevelType w:val="hybridMultilevel"/>
    <w:tmpl w:val="538CB33C"/>
    <w:lvl w:ilvl="0" w:tplc="BF3E2CE2">
      <w:start w:val="3"/>
      <w:numFmt w:val="upperLetter"/>
      <w:lvlText w:val="%1."/>
      <w:lvlJc w:val="left"/>
      <w:pPr>
        <w:ind w:left="144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3EE21E7B"/>
    <w:multiLevelType w:val="hybridMultilevel"/>
    <w:tmpl w:val="DD8CF7DC"/>
    <w:lvl w:ilvl="0" w:tplc="7180CD84">
      <w:start w:val="9"/>
      <w:numFmt w:val="upperRoman"/>
      <w:lvlText w:val="%1."/>
      <w:lvlJc w:val="right"/>
      <w:pPr>
        <w:ind w:left="360" w:hanging="360"/>
      </w:pPr>
      <w:rPr>
        <w:rFonts w:hint="default"/>
        <w:b/>
      </w:rPr>
    </w:lvl>
    <w:lvl w:ilvl="1" w:tplc="F58246A4">
      <w:start w:val="1"/>
      <w:numFmt w:val="upperLetter"/>
      <w:lvlText w:val="%2."/>
      <w:lvlJc w:val="left"/>
      <w:pPr>
        <w:ind w:left="1440" w:hanging="360"/>
      </w:pPr>
      <w:rPr>
        <w:b w:val="0"/>
      </w:rPr>
    </w:lvl>
    <w:lvl w:ilvl="2" w:tplc="59882A62">
      <w:start w:val="1"/>
      <w:numFmt w:val="decimal"/>
      <w:lvlText w:val="%3."/>
      <w:lvlJc w:val="right"/>
      <w:pPr>
        <w:ind w:left="2160" w:hanging="180"/>
      </w:pPr>
      <w:rPr>
        <w:rFonts w:ascii="Arial" w:eastAsia="Times New Roman" w:hAnsi="Arial" w:cs="Arial"/>
      </w:rPr>
    </w:lvl>
    <w:lvl w:ilvl="3" w:tplc="3998E834">
      <w:start w:val="1"/>
      <w:numFmt w:val="lowerRoman"/>
      <w:lvlText w:val="%4."/>
      <w:lvlJc w:val="right"/>
      <w:pPr>
        <w:ind w:left="2880" w:hanging="360"/>
      </w:pPr>
    </w:lvl>
    <w:lvl w:ilvl="4" w:tplc="B232B8E6">
      <w:start w:val="1"/>
      <w:numFmt w:val="lowerLetter"/>
      <w:lvlText w:val="%5."/>
      <w:lvlJc w:val="left"/>
      <w:pPr>
        <w:ind w:left="3600" w:hanging="360"/>
      </w:pPr>
    </w:lvl>
    <w:lvl w:ilvl="5" w:tplc="FE326418">
      <w:start w:val="1"/>
      <w:numFmt w:val="lowerRoman"/>
      <w:lvlText w:val="%6."/>
      <w:lvlJc w:val="right"/>
      <w:pPr>
        <w:ind w:left="4320" w:hanging="180"/>
      </w:pPr>
    </w:lvl>
    <w:lvl w:ilvl="6" w:tplc="80D4AE30">
      <w:start w:val="1"/>
      <w:numFmt w:val="decimal"/>
      <w:lvlText w:val="%7."/>
      <w:lvlJc w:val="left"/>
      <w:pPr>
        <w:ind w:left="5040" w:hanging="360"/>
      </w:pPr>
    </w:lvl>
    <w:lvl w:ilvl="7" w:tplc="156409EC">
      <w:start w:val="1"/>
      <w:numFmt w:val="lowerLetter"/>
      <w:lvlText w:val="%8."/>
      <w:lvlJc w:val="left"/>
      <w:pPr>
        <w:ind w:left="5760" w:hanging="360"/>
      </w:pPr>
    </w:lvl>
    <w:lvl w:ilvl="8" w:tplc="0A28DB4E">
      <w:start w:val="1"/>
      <w:numFmt w:val="lowerRoman"/>
      <w:lvlText w:val="%9."/>
      <w:lvlJc w:val="right"/>
      <w:pPr>
        <w:ind w:left="6480" w:hanging="180"/>
      </w:pPr>
    </w:lvl>
  </w:abstractNum>
  <w:abstractNum w:abstractNumId="79" w15:restartNumberingAfterBreak="0">
    <w:nsid w:val="406055C9"/>
    <w:multiLevelType w:val="hybridMultilevel"/>
    <w:tmpl w:val="3DB47B88"/>
    <w:lvl w:ilvl="0" w:tplc="04090015">
      <w:start w:val="1"/>
      <w:numFmt w:val="upperLetter"/>
      <w:lvlText w:val="%1."/>
      <w:lvlJc w:val="left"/>
      <w:pPr>
        <w:ind w:left="1350" w:hanging="540"/>
      </w:pPr>
      <w:rPr>
        <w:rFonts w:hint="default"/>
      </w:rPr>
    </w:lvl>
    <w:lvl w:ilvl="1" w:tplc="04090015">
      <w:start w:val="1"/>
      <w:numFmt w:val="upperLetter"/>
      <w:lvlText w:val="%2."/>
      <w:lvlJc w:val="left"/>
      <w:pPr>
        <w:ind w:left="1620" w:hanging="360"/>
      </w:pPr>
    </w:lvl>
    <w:lvl w:ilvl="2" w:tplc="B7DAC0A2">
      <w:start w:val="1"/>
      <w:numFmt w:val="lowerRoman"/>
      <w:lvlText w:val="%3."/>
      <w:lvlJc w:val="right"/>
      <w:pPr>
        <w:ind w:left="2340" w:hanging="180"/>
      </w:pPr>
    </w:lvl>
    <w:lvl w:ilvl="3" w:tplc="813AFA8E">
      <w:start w:val="1"/>
      <w:numFmt w:val="decimal"/>
      <w:lvlText w:val="%4."/>
      <w:lvlJc w:val="left"/>
      <w:pPr>
        <w:ind w:left="3060" w:hanging="360"/>
      </w:pPr>
    </w:lvl>
    <w:lvl w:ilvl="4" w:tplc="CF84A0F8">
      <w:start w:val="1"/>
      <w:numFmt w:val="lowerLetter"/>
      <w:lvlText w:val="%5."/>
      <w:lvlJc w:val="left"/>
      <w:pPr>
        <w:ind w:left="3780" w:hanging="360"/>
      </w:pPr>
    </w:lvl>
    <w:lvl w:ilvl="5" w:tplc="C22EF45C">
      <w:start w:val="1"/>
      <w:numFmt w:val="lowerRoman"/>
      <w:lvlText w:val="%6."/>
      <w:lvlJc w:val="right"/>
      <w:pPr>
        <w:ind w:left="4500" w:hanging="180"/>
      </w:pPr>
    </w:lvl>
    <w:lvl w:ilvl="6" w:tplc="09B6CC0E">
      <w:start w:val="1"/>
      <w:numFmt w:val="decimal"/>
      <w:lvlText w:val="%7."/>
      <w:lvlJc w:val="left"/>
      <w:pPr>
        <w:ind w:left="5220" w:hanging="360"/>
      </w:pPr>
    </w:lvl>
    <w:lvl w:ilvl="7" w:tplc="EF8A11C2">
      <w:start w:val="1"/>
      <w:numFmt w:val="lowerLetter"/>
      <w:lvlText w:val="%8."/>
      <w:lvlJc w:val="left"/>
      <w:pPr>
        <w:ind w:left="5940" w:hanging="360"/>
      </w:pPr>
    </w:lvl>
    <w:lvl w:ilvl="8" w:tplc="A4BE7864">
      <w:start w:val="1"/>
      <w:numFmt w:val="lowerRoman"/>
      <w:lvlText w:val="%9."/>
      <w:lvlJc w:val="right"/>
      <w:pPr>
        <w:ind w:left="6660" w:hanging="180"/>
      </w:pPr>
    </w:lvl>
  </w:abstractNum>
  <w:abstractNum w:abstractNumId="80" w15:restartNumberingAfterBreak="0">
    <w:nsid w:val="40F235DD"/>
    <w:multiLevelType w:val="hybridMultilevel"/>
    <w:tmpl w:val="2E528504"/>
    <w:lvl w:ilvl="0" w:tplc="2414672E">
      <w:start w:val="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15D3FAB"/>
    <w:multiLevelType w:val="hybridMultilevel"/>
    <w:tmpl w:val="6DACE87C"/>
    <w:lvl w:ilvl="0" w:tplc="8B0A8050">
      <w:start w:val="1"/>
      <w:numFmt w:val="decimal"/>
      <w:lvlText w:val="%1."/>
      <w:lvlJc w:val="left"/>
      <w:pPr>
        <w:ind w:left="2700" w:hanging="180"/>
      </w:pPr>
      <w:rPr>
        <w:rFonts w:hint="default"/>
      </w:rPr>
    </w:lvl>
    <w:lvl w:ilvl="1" w:tplc="ED78D2AC">
      <w:start w:val="1"/>
      <w:numFmt w:val="lowerLetter"/>
      <w:lvlText w:val="%2."/>
      <w:lvlJc w:val="left"/>
      <w:pPr>
        <w:ind w:left="1440" w:hanging="360"/>
      </w:pPr>
    </w:lvl>
    <w:lvl w:ilvl="2" w:tplc="85F203BC">
      <w:start w:val="1"/>
      <w:numFmt w:val="lowerRoman"/>
      <w:lvlText w:val="%3."/>
      <w:lvlJc w:val="right"/>
      <w:pPr>
        <w:ind w:left="2160" w:hanging="180"/>
      </w:pPr>
    </w:lvl>
    <w:lvl w:ilvl="3" w:tplc="A0E4FD76">
      <w:start w:val="1"/>
      <w:numFmt w:val="decimal"/>
      <w:lvlText w:val="%4."/>
      <w:lvlJc w:val="left"/>
      <w:pPr>
        <w:ind w:left="2880" w:hanging="360"/>
      </w:pPr>
    </w:lvl>
    <w:lvl w:ilvl="4" w:tplc="4CF00AF8">
      <w:start w:val="1"/>
      <w:numFmt w:val="lowerLetter"/>
      <w:lvlText w:val="%5."/>
      <w:lvlJc w:val="left"/>
      <w:pPr>
        <w:ind w:left="3600" w:hanging="360"/>
      </w:pPr>
    </w:lvl>
    <w:lvl w:ilvl="5" w:tplc="1FBCCC30">
      <w:start w:val="1"/>
      <w:numFmt w:val="lowerRoman"/>
      <w:lvlText w:val="%6."/>
      <w:lvlJc w:val="right"/>
      <w:pPr>
        <w:ind w:left="4320" w:hanging="180"/>
      </w:pPr>
    </w:lvl>
    <w:lvl w:ilvl="6" w:tplc="ED2A074C">
      <w:start w:val="1"/>
      <w:numFmt w:val="decimal"/>
      <w:lvlText w:val="%7."/>
      <w:lvlJc w:val="left"/>
      <w:pPr>
        <w:ind w:left="5040" w:hanging="360"/>
      </w:pPr>
    </w:lvl>
    <w:lvl w:ilvl="7" w:tplc="2AE4D846">
      <w:start w:val="1"/>
      <w:numFmt w:val="lowerLetter"/>
      <w:lvlText w:val="%8."/>
      <w:lvlJc w:val="left"/>
      <w:pPr>
        <w:ind w:left="5760" w:hanging="360"/>
      </w:pPr>
    </w:lvl>
    <w:lvl w:ilvl="8" w:tplc="83CA6B32">
      <w:start w:val="1"/>
      <w:numFmt w:val="lowerRoman"/>
      <w:lvlText w:val="%9."/>
      <w:lvlJc w:val="right"/>
      <w:pPr>
        <w:ind w:left="6480" w:hanging="180"/>
      </w:pPr>
    </w:lvl>
  </w:abstractNum>
  <w:abstractNum w:abstractNumId="82" w15:restartNumberingAfterBreak="0">
    <w:nsid w:val="44A24BC8"/>
    <w:multiLevelType w:val="hybridMultilevel"/>
    <w:tmpl w:val="D554979A"/>
    <w:lvl w:ilvl="0" w:tplc="816C716C">
      <w:start w:val="6"/>
      <w:numFmt w:val="upperRoman"/>
      <w:lvlText w:val="%1."/>
      <w:lvlJc w:val="right"/>
      <w:pPr>
        <w:ind w:left="720" w:hanging="360"/>
      </w:pPr>
      <w:rPr>
        <w:rFonts w:hint="default"/>
      </w:rPr>
    </w:lvl>
    <w:lvl w:ilvl="1" w:tplc="BEBCBA82">
      <w:start w:val="1"/>
      <w:numFmt w:val="lowerLetter"/>
      <w:lvlText w:val="%2."/>
      <w:lvlJc w:val="left"/>
      <w:pPr>
        <w:ind w:left="1440" w:hanging="360"/>
      </w:pPr>
    </w:lvl>
    <w:lvl w:ilvl="2" w:tplc="C090DDA2">
      <w:start w:val="1"/>
      <w:numFmt w:val="lowerRoman"/>
      <w:lvlText w:val="%3."/>
      <w:lvlJc w:val="right"/>
      <w:pPr>
        <w:ind w:left="2160" w:hanging="180"/>
      </w:pPr>
    </w:lvl>
    <w:lvl w:ilvl="3" w:tplc="1F02F094">
      <w:start w:val="1"/>
      <w:numFmt w:val="decimal"/>
      <w:lvlText w:val="%4."/>
      <w:lvlJc w:val="left"/>
      <w:pPr>
        <w:ind w:left="2880" w:hanging="360"/>
      </w:pPr>
    </w:lvl>
    <w:lvl w:ilvl="4" w:tplc="260C047A">
      <w:start w:val="1"/>
      <w:numFmt w:val="lowerLetter"/>
      <w:lvlText w:val="%5."/>
      <w:lvlJc w:val="left"/>
      <w:pPr>
        <w:ind w:left="3600" w:hanging="360"/>
      </w:pPr>
    </w:lvl>
    <w:lvl w:ilvl="5" w:tplc="3CD40198">
      <w:start w:val="1"/>
      <w:numFmt w:val="lowerRoman"/>
      <w:lvlText w:val="%6."/>
      <w:lvlJc w:val="right"/>
      <w:pPr>
        <w:ind w:left="4320" w:hanging="180"/>
      </w:pPr>
    </w:lvl>
    <w:lvl w:ilvl="6" w:tplc="5D9EEA24">
      <w:start w:val="1"/>
      <w:numFmt w:val="decimal"/>
      <w:lvlText w:val="%7."/>
      <w:lvlJc w:val="left"/>
      <w:pPr>
        <w:ind w:left="5040" w:hanging="360"/>
      </w:pPr>
    </w:lvl>
    <w:lvl w:ilvl="7" w:tplc="05388578">
      <w:start w:val="1"/>
      <w:numFmt w:val="lowerLetter"/>
      <w:lvlText w:val="%8."/>
      <w:lvlJc w:val="left"/>
      <w:pPr>
        <w:ind w:left="5760" w:hanging="360"/>
      </w:pPr>
    </w:lvl>
    <w:lvl w:ilvl="8" w:tplc="F69658A8">
      <w:start w:val="1"/>
      <w:numFmt w:val="lowerRoman"/>
      <w:lvlText w:val="%9."/>
      <w:lvlJc w:val="right"/>
      <w:pPr>
        <w:ind w:left="6480" w:hanging="180"/>
      </w:pPr>
    </w:lvl>
  </w:abstractNum>
  <w:abstractNum w:abstractNumId="83" w15:restartNumberingAfterBreak="0">
    <w:nsid w:val="44A95B90"/>
    <w:multiLevelType w:val="hybridMultilevel"/>
    <w:tmpl w:val="CCA0C40C"/>
    <w:lvl w:ilvl="0" w:tplc="BAAAC270">
      <w:start w:val="1"/>
      <w:numFmt w:val="bullet"/>
      <w:lvlText w:val=""/>
      <w:lvlJc w:val="left"/>
      <w:pPr>
        <w:ind w:left="630" w:hanging="360"/>
      </w:pPr>
      <w:rPr>
        <w:rFonts w:ascii="Symbol" w:hAnsi="Symbol" w:hint="default"/>
      </w:rPr>
    </w:lvl>
    <w:lvl w:ilvl="1" w:tplc="DF4056C0">
      <w:start w:val="1"/>
      <w:numFmt w:val="bullet"/>
      <w:lvlText w:val="o"/>
      <w:lvlJc w:val="left"/>
      <w:pPr>
        <w:ind w:left="1350" w:hanging="360"/>
      </w:pPr>
      <w:rPr>
        <w:rFonts w:ascii="Courier New" w:hAnsi="Courier New" w:cs="Courier New" w:hint="default"/>
      </w:rPr>
    </w:lvl>
    <w:lvl w:ilvl="2" w:tplc="92E84C50">
      <w:start w:val="1"/>
      <w:numFmt w:val="bullet"/>
      <w:lvlText w:val=""/>
      <w:lvlJc w:val="left"/>
      <w:pPr>
        <w:ind w:left="2070" w:hanging="360"/>
      </w:pPr>
      <w:rPr>
        <w:rFonts w:ascii="Wingdings" w:hAnsi="Wingdings" w:hint="default"/>
      </w:rPr>
    </w:lvl>
    <w:lvl w:ilvl="3" w:tplc="1238706E">
      <w:start w:val="1"/>
      <w:numFmt w:val="bullet"/>
      <w:lvlText w:val=""/>
      <w:lvlJc w:val="left"/>
      <w:pPr>
        <w:ind w:left="2790" w:hanging="360"/>
      </w:pPr>
      <w:rPr>
        <w:rFonts w:ascii="Symbol" w:hAnsi="Symbol" w:hint="default"/>
      </w:rPr>
    </w:lvl>
    <w:lvl w:ilvl="4" w:tplc="A9D83A36">
      <w:start w:val="1"/>
      <w:numFmt w:val="bullet"/>
      <w:lvlText w:val="o"/>
      <w:lvlJc w:val="left"/>
      <w:pPr>
        <w:ind w:left="3510" w:hanging="360"/>
      </w:pPr>
      <w:rPr>
        <w:rFonts w:ascii="Courier New" w:hAnsi="Courier New" w:cs="Courier New" w:hint="default"/>
      </w:rPr>
    </w:lvl>
    <w:lvl w:ilvl="5" w:tplc="967805B0">
      <w:start w:val="1"/>
      <w:numFmt w:val="bullet"/>
      <w:lvlText w:val=""/>
      <w:lvlJc w:val="left"/>
      <w:pPr>
        <w:ind w:left="4230" w:hanging="360"/>
      </w:pPr>
      <w:rPr>
        <w:rFonts w:ascii="Wingdings" w:hAnsi="Wingdings" w:hint="default"/>
      </w:rPr>
    </w:lvl>
    <w:lvl w:ilvl="6" w:tplc="9926BC96">
      <w:start w:val="1"/>
      <w:numFmt w:val="bullet"/>
      <w:lvlText w:val=""/>
      <w:lvlJc w:val="left"/>
      <w:pPr>
        <w:ind w:left="4950" w:hanging="360"/>
      </w:pPr>
      <w:rPr>
        <w:rFonts w:ascii="Symbol" w:hAnsi="Symbol" w:hint="default"/>
      </w:rPr>
    </w:lvl>
    <w:lvl w:ilvl="7" w:tplc="54887C4C">
      <w:start w:val="1"/>
      <w:numFmt w:val="bullet"/>
      <w:lvlText w:val="o"/>
      <w:lvlJc w:val="left"/>
      <w:pPr>
        <w:ind w:left="5670" w:hanging="360"/>
      </w:pPr>
      <w:rPr>
        <w:rFonts w:ascii="Courier New" w:hAnsi="Courier New" w:cs="Courier New" w:hint="default"/>
      </w:rPr>
    </w:lvl>
    <w:lvl w:ilvl="8" w:tplc="CC9E697C">
      <w:start w:val="1"/>
      <w:numFmt w:val="bullet"/>
      <w:lvlText w:val=""/>
      <w:lvlJc w:val="left"/>
      <w:pPr>
        <w:ind w:left="6390" w:hanging="360"/>
      </w:pPr>
      <w:rPr>
        <w:rFonts w:ascii="Wingdings" w:hAnsi="Wingdings" w:hint="default"/>
      </w:rPr>
    </w:lvl>
  </w:abstractNum>
  <w:abstractNum w:abstractNumId="84" w15:restartNumberingAfterBreak="0">
    <w:nsid w:val="44C33F7F"/>
    <w:multiLevelType w:val="hybridMultilevel"/>
    <w:tmpl w:val="527A7848"/>
    <w:lvl w:ilvl="0" w:tplc="F7C03DC6">
      <w:start w:val="1"/>
      <w:numFmt w:val="lowerRoman"/>
      <w:lvlText w:val="%1."/>
      <w:lvlJc w:val="right"/>
      <w:pPr>
        <w:ind w:left="3600" w:hanging="360"/>
      </w:pPr>
    </w:lvl>
    <w:lvl w:ilvl="1" w:tplc="593015FA">
      <w:start w:val="1"/>
      <w:numFmt w:val="lowerLetter"/>
      <w:lvlText w:val="%2."/>
      <w:lvlJc w:val="left"/>
      <w:pPr>
        <w:ind w:left="1440" w:hanging="360"/>
      </w:pPr>
    </w:lvl>
    <w:lvl w:ilvl="2" w:tplc="73CCD76E">
      <w:start w:val="1"/>
      <w:numFmt w:val="lowerRoman"/>
      <w:lvlText w:val="%3."/>
      <w:lvlJc w:val="right"/>
      <w:pPr>
        <w:ind w:left="2160" w:hanging="180"/>
      </w:pPr>
    </w:lvl>
    <w:lvl w:ilvl="3" w:tplc="0F44E524">
      <w:start w:val="1"/>
      <w:numFmt w:val="decimal"/>
      <w:lvlText w:val="%4."/>
      <w:lvlJc w:val="left"/>
      <w:pPr>
        <w:ind w:left="2880" w:hanging="360"/>
      </w:pPr>
    </w:lvl>
    <w:lvl w:ilvl="4" w:tplc="4114EA72">
      <w:start w:val="1"/>
      <w:numFmt w:val="lowerLetter"/>
      <w:lvlText w:val="%5."/>
      <w:lvlJc w:val="left"/>
      <w:pPr>
        <w:ind w:left="3600" w:hanging="360"/>
      </w:pPr>
    </w:lvl>
    <w:lvl w:ilvl="5" w:tplc="B73E58FA">
      <w:start w:val="1"/>
      <w:numFmt w:val="lowerRoman"/>
      <w:lvlText w:val="%6."/>
      <w:lvlJc w:val="right"/>
      <w:pPr>
        <w:ind w:left="4320" w:hanging="180"/>
      </w:pPr>
    </w:lvl>
    <w:lvl w:ilvl="6" w:tplc="DDFA6230">
      <w:start w:val="1"/>
      <w:numFmt w:val="decimal"/>
      <w:lvlText w:val="%7."/>
      <w:lvlJc w:val="left"/>
      <w:pPr>
        <w:ind w:left="5040" w:hanging="360"/>
      </w:pPr>
    </w:lvl>
    <w:lvl w:ilvl="7" w:tplc="436625D2">
      <w:start w:val="1"/>
      <w:numFmt w:val="lowerLetter"/>
      <w:lvlText w:val="%8."/>
      <w:lvlJc w:val="left"/>
      <w:pPr>
        <w:ind w:left="5760" w:hanging="360"/>
      </w:pPr>
    </w:lvl>
    <w:lvl w:ilvl="8" w:tplc="66C04F88">
      <w:start w:val="1"/>
      <w:numFmt w:val="lowerRoman"/>
      <w:lvlText w:val="%9."/>
      <w:lvlJc w:val="right"/>
      <w:pPr>
        <w:ind w:left="6480" w:hanging="180"/>
      </w:pPr>
    </w:lvl>
  </w:abstractNum>
  <w:abstractNum w:abstractNumId="85" w15:restartNumberingAfterBreak="0">
    <w:nsid w:val="4529007A"/>
    <w:multiLevelType w:val="hybridMultilevel"/>
    <w:tmpl w:val="CD827AD8"/>
    <w:lvl w:ilvl="0" w:tplc="80E2DA2C">
      <w:start w:val="2"/>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D12ACD"/>
    <w:multiLevelType w:val="hybridMultilevel"/>
    <w:tmpl w:val="2C58ADF6"/>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5DC45A9"/>
    <w:multiLevelType w:val="hybridMultilevel"/>
    <w:tmpl w:val="527A7848"/>
    <w:lvl w:ilvl="0" w:tplc="B796A15A">
      <w:start w:val="1"/>
      <w:numFmt w:val="lowerRoman"/>
      <w:lvlText w:val="%1."/>
      <w:lvlJc w:val="right"/>
      <w:pPr>
        <w:ind w:left="3600" w:hanging="360"/>
      </w:pPr>
    </w:lvl>
    <w:lvl w:ilvl="1" w:tplc="80A6E278">
      <w:start w:val="1"/>
      <w:numFmt w:val="lowerLetter"/>
      <w:lvlText w:val="%2."/>
      <w:lvlJc w:val="left"/>
      <w:pPr>
        <w:ind w:left="1440" w:hanging="360"/>
      </w:pPr>
    </w:lvl>
    <w:lvl w:ilvl="2" w:tplc="D7CAE6B8">
      <w:start w:val="1"/>
      <w:numFmt w:val="lowerRoman"/>
      <w:lvlText w:val="%3."/>
      <w:lvlJc w:val="right"/>
      <w:pPr>
        <w:ind w:left="2160" w:hanging="180"/>
      </w:pPr>
    </w:lvl>
    <w:lvl w:ilvl="3" w:tplc="B79EA8A4">
      <w:start w:val="1"/>
      <w:numFmt w:val="decimal"/>
      <w:lvlText w:val="%4."/>
      <w:lvlJc w:val="left"/>
      <w:pPr>
        <w:ind w:left="2880" w:hanging="360"/>
      </w:pPr>
    </w:lvl>
    <w:lvl w:ilvl="4" w:tplc="4328CDF4">
      <w:start w:val="1"/>
      <w:numFmt w:val="lowerLetter"/>
      <w:lvlText w:val="%5."/>
      <w:lvlJc w:val="left"/>
      <w:pPr>
        <w:ind w:left="3600" w:hanging="360"/>
      </w:pPr>
    </w:lvl>
    <w:lvl w:ilvl="5" w:tplc="99084184">
      <w:start w:val="1"/>
      <w:numFmt w:val="lowerRoman"/>
      <w:lvlText w:val="%6."/>
      <w:lvlJc w:val="right"/>
      <w:pPr>
        <w:ind w:left="4320" w:hanging="180"/>
      </w:pPr>
    </w:lvl>
    <w:lvl w:ilvl="6" w:tplc="C6AE9B7E">
      <w:start w:val="1"/>
      <w:numFmt w:val="decimal"/>
      <w:lvlText w:val="%7."/>
      <w:lvlJc w:val="left"/>
      <w:pPr>
        <w:ind w:left="5040" w:hanging="360"/>
      </w:pPr>
    </w:lvl>
    <w:lvl w:ilvl="7" w:tplc="B59CB046">
      <w:start w:val="1"/>
      <w:numFmt w:val="lowerLetter"/>
      <w:lvlText w:val="%8."/>
      <w:lvlJc w:val="left"/>
      <w:pPr>
        <w:ind w:left="5760" w:hanging="360"/>
      </w:pPr>
    </w:lvl>
    <w:lvl w:ilvl="8" w:tplc="102CCBA6">
      <w:start w:val="1"/>
      <w:numFmt w:val="lowerRoman"/>
      <w:lvlText w:val="%9."/>
      <w:lvlJc w:val="right"/>
      <w:pPr>
        <w:ind w:left="6480" w:hanging="180"/>
      </w:pPr>
    </w:lvl>
  </w:abstractNum>
  <w:abstractNum w:abstractNumId="88" w15:restartNumberingAfterBreak="0">
    <w:nsid w:val="46AC7D32"/>
    <w:multiLevelType w:val="hybridMultilevel"/>
    <w:tmpl w:val="9ACC15F6"/>
    <w:lvl w:ilvl="0" w:tplc="4F7A8E1A">
      <w:start w:val="6"/>
      <w:numFmt w:val="upperRoman"/>
      <w:lvlText w:val="%1."/>
      <w:lvlJc w:val="right"/>
      <w:pPr>
        <w:ind w:left="720" w:hanging="360"/>
      </w:pPr>
      <w:rPr>
        <w:rFonts w:hint="default"/>
      </w:rPr>
    </w:lvl>
    <w:lvl w:ilvl="1" w:tplc="EAE8765C">
      <w:start w:val="1"/>
      <w:numFmt w:val="lowerLetter"/>
      <w:lvlText w:val="%2."/>
      <w:lvlJc w:val="left"/>
      <w:pPr>
        <w:ind w:left="1440" w:hanging="360"/>
      </w:pPr>
    </w:lvl>
    <w:lvl w:ilvl="2" w:tplc="29306EC4">
      <w:start w:val="1"/>
      <w:numFmt w:val="lowerRoman"/>
      <w:lvlText w:val="%3."/>
      <w:lvlJc w:val="right"/>
      <w:pPr>
        <w:ind w:left="2160" w:hanging="180"/>
      </w:pPr>
    </w:lvl>
    <w:lvl w:ilvl="3" w:tplc="B7A85D10">
      <w:start w:val="1"/>
      <w:numFmt w:val="decimal"/>
      <w:lvlText w:val="%4."/>
      <w:lvlJc w:val="left"/>
      <w:pPr>
        <w:ind w:left="2880" w:hanging="360"/>
      </w:pPr>
    </w:lvl>
    <w:lvl w:ilvl="4" w:tplc="B4162FD0">
      <w:start w:val="1"/>
      <w:numFmt w:val="lowerLetter"/>
      <w:lvlText w:val="%5."/>
      <w:lvlJc w:val="left"/>
      <w:pPr>
        <w:ind w:left="3600" w:hanging="360"/>
      </w:pPr>
    </w:lvl>
    <w:lvl w:ilvl="5" w:tplc="85627970">
      <w:start w:val="1"/>
      <w:numFmt w:val="lowerRoman"/>
      <w:lvlText w:val="%6."/>
      <w:lvlJc w:val="right"/>
      <w:pPr>
        <w:ind w:left="4320" w:hanging="180"/>
      </w:pPr>
    </w:lvl>
    <w:lvl w:ilvl="6" w:tplc="2BEA216E">
      <w:start w:val="1"/>
      <w:numFmt w:val="decimal"/>
      <w:lvlText w:val="%7."/>
      <w:lvlJc w:val="left"/>
      <w:pPr>
        <w:ind w:left="5040" w:hanging="360"/>
      </w:pPr>
    </w:lvl>
    <w:lvl w:ilvl="7" w:tplc="E6E8FB62">
      <w:start w:val="1"/>
      <w:numFmt w:val="lowerLetter"/>
      <w:lvlText w:val="%8."/>
      <w:lvlJc w:val="left"/>
      <w:pPr>
        <w:ind w:left="5760" w:hanging="360"/>
      </w:pPr>
    </w:lvl>
    <w:lvl w:ilvl="8" w:tplc="7D220338">
      <w:start w:val="1"/>
      <w:numFmt w:val="lowerRoman"/>
      <w:lvlText w:val="%9."/>
      <w:lvlJc w:val="right"/>
      <w:pPr>
        <w:ind w:left="6480" w:hanging="180"/>
      </w:pPr>
    </w:lvl>
  </w:abstractNum>
  <w:abstractNum w:abstractNumId="89" w15:restartNumberingAfterBreak="0">
    <w:nsid w:val="46D21B54"/>
    <w:multiLevelType w:val="hybridMultilevel"/>
    <w:tmpl w:val="56B8680A"/>
    <w:lvl w:ilvl="0" w:tplc="8458A962">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282E34"/>
    <w:multiLevelType w:val="hybridMultilevel"/>
    <w:tmpl w:val="8DA8E006"/>
    <w:lvl w:ilvl="0" w:tplc="D3EC8C5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D31040C"/>
    <w:multiLevelType w:val="hybridMultilevel"/>
    <w:tmpl w:val="BD3C4892"/>
    <w:lvl w:ilvl="0" w:tplc="EB2ED6BC">
      <w:start w:val="3"/>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D642EDF"/>
    <w:multiLevelType w:val="hybridMultilevel"/>
    <w:tmpl w:val="527A7848"/>
    <w:lvl w:ilvl="0" w:tplc="4E70AB64">
      <w:start w:val="1"/>
      <w:numFmt w:val="lowerRoman"/>
      <w:lvlText w:val="%1."/>
      <w:lvlJc w:val="right"/>
      <w:pPr>
        <w:ind w:left="3600" w:hanging="360"/>
      </w:pPr>
    </w:lvl>
    <w:lvl w:ilvl="1" w:tplc="B456F872">
      <w:start w:val="1"/>
      <w:numFmt w:val="lowerLetter"/>
      <w:lvlText w:val="%2."/>
      <w:lvlJc w:val="left"/>
      <w:pPr>
        <w:ind w:left="1440" w:hanging="360"/>
      </w:pPr>
    </w:lvl>
    <w:lvl w:ilvl="2" w:tplc="E93676D2">
      <w:start w:val="1"/>
      <w:numFmt w:val="lowerRoman"/>
      <w:lvlText w:val="%3."/>
      <w:lvlJc w:val="right"/>
      <w:pPr>
        <w:ind w:left="2160" w:hanging="180"/>
      </w:pPr>
    </w:lvl>
    <w:lvl w:ilvl="3" w:tplc="FA5C473E">
      <w:start w:val="1"/>
      <w:numFmt w:val="decimal"/>
      <w:lvlText w:val="%4."/>
      <w:lvlJc w:val="left"/>
      <w:pPr>
        <w:ind w:left="2880" w:hanging="360"/>
      </w:pPr>
    </w:lvl>
    <w:lvl w:ilvl="4" w:tplc="7A020676">
      <w:start w:val="1"/>
      <w:numFmt w:val="lowerLetter"/>
      <w:lvlText w:val="%5."/>
      <w:lvlJc w:val="left"/>
      <w:pPr>
        <w:ind w:left="3600" w:hanging="360"/>
      </w:pPr>
    </w:lvl>
    <w:lvl w:ilvl="5" w:tplc="4D6E052A">
      <w:start w:val="1"/>
      <w:numFmt w:val="lowerRoman"/>
      <w:lvlText w:val="%6."/>
      <w:lvlJc w:val="right"/>
      <w:pPr>
        <w:ind w:left="4320" w:hanging="180"/>
      </w:pPr>
    </w:lvl>
    <w:lvl w:ilvl="6" w:tplc="62B2E0F8">
      <w:start w:val="1"/>
      <w:numFmt w:val="decimal"/>
      <w:lvlText w:val="%7."/>
      <w:lvlJc w:val="left"/>
      <w:pPr>
        <w:ind w:left="5040" w:hanging="360"/>
      </w:pPr>
    </w:lvl>
    <w:lvl w:ilvl="7" w:tplc="075A4FE8">
      <w:start w:val="1"/>
      <w:numFmt w:val="lowerLetter"/>
      <w:lvlText w:val="%8."/>
      <w:lvlJc w:val="left"/>
      <w:pPr>
        <w:ind w:left="5760" w:hanging="360"/>
      </w:pPr>
    </w:lvl>
    <w:lvl w:ilvl="8" w:tplc="EDD83816">
      <w:start w:val="1"/>
      <w:numFmt w:val="lowerRoman"/>
      <w:lvlText w:val="%9."/>
      <w:lvlJc w:val="right"/>
      <w:pPr>
        <w:ind w:left="6480" w:hanging="180"/>
      </w:pPr>
    </w:lvl>
  </w:abstractNum>
  <w:abstractNum w:abstractNumId="93" w15:restartNumberingAfterBreak="0">
    <w:nsid w:val="4DD70133"/>
    <w:multiLevelType w:val="hybridMultilevel"/>
    <w:tmpl w:val="04DA7A44"/>
    <w:lvl w:ilvl="0" w:tplc="08C6D644">
      <w:start w:val="7"/>
      <w:numFmt w:val="upperRoman"/>
      <w:lvlText w:val="%1."/>
      <w:lvlJc w:val="right"/>
      <w:pPr>
        <w:ind w:left="720" w:hanging="360"/>
      </w:pPr>
      <w:rPr>
        <w:rFonts w:hint="default"/>
      </w:rPr>
    </w:lvl>
    <w:lvl w:ilvl="1" w:tplc="DEDA0B68">
      <w:start w:val="1"/>
      <w:numFmt w:val="upperLetter"/>
      <w:lvlText w:val="%2."/>
      <w:lvlJc w:val="left"/>
      <w:pPr>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4E3E5EB3"/>
    <w:multiLevelType w:val="hybridMultilevel"/>
    <w:tmpl w:val="03B8FAE2"/>
    <w:lvl w:ilvl="0" w:tplc="EDF0B064">
      <w:start w:val="4"/>
      <w:numFmt w:val="upperRoman"/>
      <w:lvlText w:val="%1."/>
      <w:lvlJc w:val="right"/>
      <w:pPr>
        <w:ind w:left="720" w:hanging="360"/>
      </w:pPr>
      <w:rPr>
        <w:rFonts w:hint="default"/>
        <w:b/>
      </w:rPr>
    </w:lvl>
    <w:lvl w:ilvl="1" w:tplc="72162BAE">
      <w:start w:val="1"/>
      <w:numFmt w:val="lowerLetter"/>
      <w:lvlText w:val="%2."/>
      <w:lvlJc w:val="left"/>
      <w:pPr>
        <w:ind w:left="1440" w:hanging="360"/>
      </w:pPr>
    </w:lvl>
    <w:lvl w:ilvl="2" w:tplc="F670C012">
      <w:start w:val="1"/>
      <w:numFmt w:val="lowerRoman"/>
      <w:lvlText w:val="%3."/>
      <w:lvlJc w:val="right"/>
      <w:pPr>
        <w:ind w:left="2160" w:hanging="180"/>
      </w:pPr>
    </w:lvl>
    <w:lvl w:ilvl="3" w:tplc="E4784E1E">
      <w:start w:val="1"/>
      <w:numFmt w:val="decimal"/>
      <w:lvlText w:val="%4."/>
      <w:lvlJc w:val="left"/>
      <w:pPr>
        <w:ind w:left="2880" w:hanging="360"/>
      </w:pPr>
    </w:lvl>
    <w:lvl w:ilvl="4" w:tplc="4942BACA">
      <w:start w:val="1"/>
      <w:numFmt w:val="lowerLetter"/>
      <w:lvlText w:val="%5."/>
      <w:lvlJc w:val="left"/>
      <w:pPr>
        <w:ind w:left="3600" w:hanging="360"/>
      </w:pPr>
    </w:lvl>
    <w:lvl w:ilvl="5" w:tplc="8310A504">
      <w:start w:val="1"/>
      <w:numFmt w:val="lowerRoman"/>
      <w:lvlText w:val="%6."/>
      <w:lvlJc w:val="right"/>
      <w:pPr>
        <w:ind w:left="4320" w:hanging="180"/>
      </w:pPr>
    </w:lvl>
    <w:lvl w:ilvl="6" w:tplc="38BAC3D0">
      <w:start w:val="1"/>
      <w:numFmt w:val="decimal"/>
      <w:lvlText w:val="%7."/>
      <w:lvlJc w:val="left"/>
      <w:pPr>
        <w:ind w:left="5040" w:hanging="360"/>
      </w:pPr>
    </w:lvl>
    <w:lvl w:ilvl="7" w:tplc="7EDC5A64">
      <w:start w:val="1"/>
      <w:numFmt w:val="lowerLetter"/>
      <w:lvlText w:val="%8."/>
      <w:lvlJc w:val="left"/>
      <w:pPr>
        <w:ind w:left="5760" w:hanging="360"/>
      </w:pPr>
    </w:lvl>
    <w:lvl w:ilvl="8" w:tplc="0A2E038A">
      <w:start w:val="1"/>
      <w:numFmt w:val="lowerRoman"/>
      <w:lvlText w:val="%9."/>
      <w:lvlJc w:val="right"/>
      <w:pPr>
        <w:ind w:left="6480" w:hanging="180"/>
      </w:pPr>
    </w:lvl>
  </w:abstractNum>
  <w:abstractNum w:abstractNumId="95" w15:restartNumberingAfterBreak="0">
    <w:nsid w:val="4FB04A17"/>
    <w:multiLevelType w:val="hybridMultilevel"/>
    <w:tmpl w:val="CDB42858"/>
    <w:lvl w:ilvl="0" w:tplc="387654D4">
      <w:start w:val="5"/>
      <w:numFmt w:val="upperLetter"/>
      <w:lvlText w:val="%1."/>
      <w:lvlJc w:val="left"/>
      <w:pPr>
        <w:ind w:left="1440" w:hanging="360"/>
      </w:pPr>
      <w:rPr>
        <w:rFonts w:hint="default"/>
        <w:b w:val="0"/>
      </w:rPr>
    </w:lvl>
    <w:lvl w:ilvl="1" w:tplc="CF66F4AC">
      <w:start w:val="1"/>
      <w:numFmt w:val="lowerLetter"/>
      <w:lvlText w:val="%2."/>
      <w:lvlJc w:val="left"/>
      <w:pPr>
        <w:ind w:left="1440" w:hanging="360"/>
      </w:pPr>
    </w:lvl>
    <w:lvl w:ilvl="2" w:tplc="20361D1C">
      <w:start w:val="1"/>
      <w:numFmt w:val="lowerRoman"/>
      <w:lvlText w:val="%3."/>
      <w:lvlJc w:val="right"/>
      <w:pPr>
        <w:ind w:left="2160" w:hanging="180"/>
      </w:pPr>
    </w:lvl>
    <w:lvl w:ilvl="3" w:tplc="09462D1C">
      <w:start w:val="1"/>
      <w:numFmt w:val="decimal"/>
      <w:lvlText w:val="%4."/>
      <w:lvlJc w:val="left"/>
      <w:pPr>
        <w:ind w:left="2880" w:hanging="360"/>
      </w:pPr>
    </w:lvl>
    <w:lvl w:ilvl="4" w:tplc="D8166594">
      <w:start w:val="1"/>
      <w:numFmt w:val="lowerLetter"/>
      <w:lvlText w:val="%5."/>
      <w:lvlJc w:val="left"/>
      <w:pPr>
        <w:ind w:left="3600" w:hanging="360"/>
      </w:pPr>
    </w:lvl>
    <w:lvl w:ilvl="5" w:tplc="6E20602E">
      <w:start w:val="1"/>
      <w:numFmt w:val="lowerRoman"/>
      <w:lvlText w:val="%6."/>
      <w:lvlJc w:val="right"/>
      <w:pPr>
        <w:ind w:left="4320" w:hanging="180"/>
      </w:pPr>
    </w:lvl>
    <w:lvl w:ilvl="6" w:tplc="5BFA083A">
      <w:start w:val="1"/>
      <w:numFmt w:val="decimal"/>
      <w:lvlText w:val="%7."/>
      <w:lvlJc w:val="left"/>
      <w:pPr>
        <w:ind w:left="5040" w:hanging="360"/>
      </w:pPr>
    </w:lvl>
    <w:lvl w:ilvl="7" w:tplc="177A2B20">
      <w:start w:val="1"/>
      <w:numFmt w:val="lowerLetter"/>
      <w:lvlText w:val="%8."/>
      <w:lvlJc w:val="left"/>
      <w:pPr>
        <w:ind w:left="5760" w:hanging="360"/>
      </w:pPr>
    </w:lvl>
    <w:lvl w:ilvl="8" w:tplc="D584D920">
      <w:start w:val="1"/>
      <w:numFmt w:val="lowerRoman"/>
      <w:lvlText w:val="%9."/>
      <w:lvlJc w:val="right"/>
      <w:pPr>
        <w:ind w:left="6480" w:hanging="180"/>
      </w:pPr>
    </w:lvl>
  </w:abstractNum>
  <w:abstractNum w:abstractNumId="96" w15:restartNumberingAfterBreak="0">
    <w:nsid w:val="50F46AC9"/>
    <w:multiLevelType w:val="hybridMultilevel"/>
    <w:tmpl w:val="FE7C96B8"/>
    <w:lvl w:ilvl="0" w:tplc="426C7C28">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0864C0"/>
    <w:multiLevelType w:val="hybridMultilevel"/>
    <w:tmpl w:val="49B64A64"/>
    <w:lvl w:ilvl="0" w:tplc="04090013">
      <w:start w:val="1"/>
      <w:numFmt w:val="upperRoman"/>
      <w:lvlText w:val="%1."/>
      <w:lvlJc w:val="right"/>
      <w:pPr>
        <w:ind w:left="1440" w:hanging="360"/>
      </w:pPr>
      <w:rPr>
        <w:rFonts w:hint="default"/>
        <w:b/>
      </w:rPr>
    </w:lvl>
    <w:lvl w:ilvl="1" w:tplc="04090015">
      <w:start w:val="1"/>
      <w:numFmt w:val="upperLetter"/>
      <w:lvlText w:val="%2."/>
      <w:lvlJc w:val="left"/>
      <w:pPr>
        <w:ind w:left="1440" w:hanging="360"/>
      </w:pPr>
    </w:lvl>
    <w:lvl w:ilvl="2" w:tplc="709EBA0E">
      <w:start w:val="1"/>
      <w:numFmt w:val="lowerRoman"/>
      <w:lvlText w:val="%3."/>
      <w:lvlJc w:val="right"/>
      <w:pPr>
        <w:ind w:left="2160" w:hanging="180"/>
      </w:pPr>
    </w:lvl>
    <w:lvl w:ilvl="3" w:tplc="4E6A8AE6">
      <w:start w:val="1"/>
      <w:numFmt w:val="decimal"/>
      <w:lvlText w:val="%4."/>
      <w:lvlJc w:val="left"/>
      <w:pPr>
        <w:ind w:left="2880" w:hanging="360"/>
      </w:pPr>
    </w:lvl>
    <w:lvl w:ilvl="4" w:tplc="3FBA465C">
      <w:start w:val="1"/>
      <w:numFmt w:val="lowerLetter"/>
      <w:lvlText w:val="%5."/>
      <w:lvlJc w:val="left"/>
      <w:pPr>
        <w:ind w:left="3600" w:hanging="360"/>
      </w:pPr>
    </w:lvl>
    <w:lvl w:ilvl="5" w:tplc="ADC28AB4">
      <w:start w:val="1"/>
      <w:numFmt w:val="lowerRoman"/>
      <w:lvlText w:val="%6."/>
      <w:lvlJc w:val="right"/>
      <w:pPr>
        <w:ind w:left="4320" w:hanging="180"/>
      </w:pPr>
    </w:lvl>
    <w:lvl w:ilvl="6" w:tplc="B0948BEE">
      <w:start w:val="1"/>
      <w:numFmt w:val="decimal"/>
      <w:lvlText w:val="%7."/>
      <w:lvlJc w:val="left"/>
      <w:pPr>
        <w:ind w:left="5040" w:hanging="360"/>
      </w:pPr>
    </w:lvl>
    <w:lvl w:ilvl="7" w:tplc="B6D6AB6E">
      <w:start w:val="1"/>
      <w:numFmt w:val="lowerLetter"/>
      <w:lvlText w:val="%8."/>
      <w:lvlJc w:val="left"/>
      <w:pPr>
        <w:ind w:left="5760" w:hanging="360"/>
      </w:pPr>
    </w:lvl>
    <w:lvl w:ilvl="8" w:tplc="4A2C0C00">
      <w:start w:val="1"/>
      <w:numFmt w:val="lowerRoman"/>
      <w:lvlText w:val="%9."/>
      <w:lvlJc w:val="right"/>
      <w:pPr>
        <w:ind w:left="6480" w:hanging="180"/>
      </w:pPr>
    </w:lvl>
  </w:abstractNum>
  <w:abstractNum w:abstractNumId="98" w15:restartNumberingAfterBreak="0">
    <w:nsid w:val="528A2F4D"/>
    <w:multiLevelType w:val="hybridMultilevel"/>
    <w:tmpl w:val="C8B44CCC"/>
    <w:lvl w:ilvl="0" w:tplc="DA66347A">
      <w:start w:val="8"/>
      <w:numFmt w:val="upperRoman"/>
      <w:lvlText w:val="%1."/>
      <w:lvlJc w:val="righ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2D91CF7"/>
    <w:multiLevelType w:val="hybridMultilevel"/>
    <w:tmpl w:val="367C9DA0"/>
    <w:lvl w:ilvl="0" w:tplc="72D862C4">
      <w:start w:val="1"/>
      <w:numFmt w:val="lowerRoman"/>
      <w:lvlText w:val="%1."/>
      <w:lvlJc w:val="right"/>
      <w:pPr>
        <w:ind w:left="3600" w:hanging="360"/>
      </w:pPr>
      <w:rPr>
        <w:color w:val="auto"/>
      </w:rPr>
    </w:lvl>
    <w:lvl w:ilvl="1" w:tplc="5538ADDE">
      <w:start w:val="1"/>
      <w:numFmt w:val="lowerLetter"/>
      <w:lvlText w:val="%2."/>
      <w:lvlJc w:val="left"/>
      <w:pPr>
        <w:ind w:left="1440" w:hanging="360"/>
      </w:pPr>
    </w:lvl>
    <w:lvl w:ilvl="2" w:tplc="CC90256C">
      <w:start w:val="1"/>
      <w:numFmt w:val="lowerRoman"/>
      <w:lvlText w:val="%3."/>
      <w:lvlJc w:val="right"/>
      <w:pPr>
        <w:ind w:left="2160" w:hanging="180"/>
      </w:pPr>
    </w:lvl>
    <w:lvl w:ilvl="3" w:tplc="FEE67D98">
      <w:start w:val="1"/>
      <w:numFmt w:val="decimal"/>
      <w:lvlText w:val="%4."/>
      <w:lvlJc w:val="left"/>
      <w:pPr>
        <w:ind w:left="2880" w:hanging="360"/>
      </w:pPr>
    </w:lvl>
    <w:lvl w:ilvl="4" w:tplc="B4584B4E">
      <w:start w:val="1"/>
      <w:numFmt w:val="lowerLetter"/>
      <w:lvlText w:val="%5."/>
      <w:lvlJc w:val="left"/>
      <w:pPr>
        <w:ind w:left="3600" w:hanging="360"/>
      </w:pPr>
    </w:lvl>
    <w:lvl w:ilvl="5" w:tplc="5A6687FC">
      <w:start w:val="1"/>
      <w:numFmt w:val="lowerRoman"/>
      <w:lvlText w:val="%6."/>
      <w:lvlJc w:val="right"/>
      <w:pPr>
        <w:ind w:left="4320" w:hanging="180"/>
      </w:pPr>
    </w:lvl>
    <w:lvl w:ilvl="6" w:tplc="6F12A5A6">
      <w:start w:val="1"/>
      <w:numFmt w:val="decimal"/>
      <w:lvlText w:val="%7."/>
      <w:lvlJc w:val="left"/>
      <w:pPr>
        <w:ind w:left="5040" w:hanging="360"/>
      </w:pPr>
    </w:lvl>
    <w:lvl w:ilvl="7" w:tplc="3EA24CFC">
      <w:start w:val="1"/>
      <w:numFmt w:val="lowerLetter"/>
      <w:lvlText w:val="%8."/>
      <w:lvlJc w:val="left"/>
      <w:pPr>
        <w:ind w:left="5760" w:hanging="360"/>
      </w:pPr>
    </w:lvl>
    <w:lvl w:ilvl="8" w:tplc="C67AD494">
      <w:start w:val="1"/>
      <w:numFmt w:val="lowerRoman"/>
      <w:lvlText w:val="%9."/>
      <w:lvlJc w:val="right"/>
      <w:pPr>
        <w:ind w:left="6480" w:hanging="180"/>
      </w:pPr>
    </w:lvl>
  </w:abstractNum>
  <w:abstractNum w:abstractNumId="100" w15:restartNumberingAfterBreak="0">
    <w:nsid w:val="53A7050D"/>
    <w:multiLevelType w:val="hybridMultilevel"/>
    <w:tmpl w:val="DF125DA4"/>
    <w:lvl w:ilvl="0" w:tplc="FFFFFFFF">
      <w:start w:val="3"/>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01" w15:restartNumberingAfterBreak="0">
    <w:nsid w:val="54515FFA"/>
    <w:multiLevelType w:val="hybridMultilevel"/>
    <w:tmpl w:val="9342BC58"/>
    <w:lvl w:ilvl="0" w:tplc="CC1AA8A8">
      <w:start w:val="1"/>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4673726"/>
    <w:multiLevelType w:val="hybridMultilevel"/>
    <w:tmpl w:val="B652F294"/>
    <w:lvl w:ilvl="0" w:tplc="BE74EEAE">
      <w:start w:val="8"/>
      <w:numFmt w:val="upperLetter"/>
      <w:lvlText w:val="%1."/>
      <w:lvlJc w:val="left"/>
      <w:pPr>
        <w:ind w:left="1440" w:hanging="360"/>
      </w:pPr>
      <w:rPr>
        <w:rFonts w:hint="default"/>
        <w:b/>
      </w:rPr>
    </w:lvl>
    <w:lvl w:ilvl="1" w:tplc="11043A16">
      <w:start w:val="1"/>
      <w:numFmt w:val="lowerLetter"/>
      <w:lvlText w:val="%2."/>
      <w:lvlJc w:val="left"/>
      <w:pPr>
        <w:ind w:left="1440" w:hanging="360"/>
      </w:pPr>
    </w:lvl>
    <w:lvl w:ilvl="2" w:tplc="CF28A876">
      <w:start w:val="1"/>
      <w:numFmt w:val="lowerRoman"/>
      <w:lvlText w:val="%3."/>
      <w:lvlJc w:val="right"/>
      <w:pPr>
        <w:ind w:left="2160" w:hanging="180"/>
      </w:pPr>
    </w:lvl>
    <w:lvl w:ilvl="3" w:tplc="26E2F572">
      <w:start w:val="1"/>
      <w:numFmt w:val="decimal"/>
      <w:lvlText w:val="%4."/>
      <w:lvlJc w:val="left"/>
      <w:pPr>
        <w:ind w:left="2880" w:hanging="360"/>
      </w:pPr>
    </w:lvl>
    <w:lvl w:ilvl="4" w:tplc="AC887942">
      <w:start w:val="1"/>
      <w:numFmt w:val="lowerLetter"/>
      <w:lvlText w:val="%5."/>
      <w:lvlJc w:val="left"/>
      <w:pPr>
        <w:ind w:left="3600" w:hanging="360"/>
      </w:pPr>
    </w:lvl>
    <w:lvl w:ilvl="5" w:tplc="7F9E63F4">
      <w:start w:val="1"/>
      <w:numFmt w:val="lowerRoman"/>
      <w:lvlText w:val="%6."/>
      <w:lvlJc w:val="right"/>
      <w:pPr>
        <w:ind w:left="4320" w:hanging="180"/>
      </w:pPr>
    </w:lvl>
    <w:lvl w:ilvl="6" w:tplc="F15E4078">
      <w:start w:val="1"/>
      <w:numFmt w:val="decimal"/>
      <w:lvlText w:val="%7."/>
      <w:lvlJc w:val="left"/>
      <w:pPr>
        <w:ind w:left="5040" w:hanging="360"/>
      </w:pPr>
    </w:lvl>
    <w:lvl w:ilvl="7" w:tplc="AE34A288">
      <w:start w:val="1"/>
      <w:numFmt w:val="lowerLetter"/>
      <w:lvlText w:val="%8."/>
      <w:lvlJc w:val="left"/>
      <w:pPr>
        <w:ind w:left="5760" w:hanging="360"/>
      </w:pPr>
    </w:lvl>
    <w:lvl w:ilvl="8" w:tplc="B37ACCA2">
      <w:start w:val="1"/>
      <w:numFmt w:val="lowerRoman"/>
      <w:lvlText w:val="%9."/>
      <w:lvlJc w:val="right"/>
      <w:pPr>
        <w:ind w:left="6480" w:hanging="180"/>
      </w:pPr>
    </w:lvl>
  </w:abstractNum>
  <w:abstractNum w:abstractNumId="103" w15:restartNumberingAfterBreak="0">
    <w:nsid w:val="554A4B02"/>
    <w:multiLevelType w:val="hybridMultilevel"/>
    <w:tmpl w:val="64AEF292"/>
    <w:lvl w:ilvl="0" w:tplc="8BB87E4C">
      <w:start w:val="3"/>
      <w:numFmt w:val="upperLetter"/>
      <w:lvlText w:val="%1."/>
      <w:lvlJc w:val="left"/>
      <w:pPr>
        <w:ind w:left="1440" w:hanging="360"/>
      </w:pPr>
      <w:rPr>
        <w:rFonts w:hint="default"/>
        <w:b/>
      </w:rPr>
    </w:lvl>
    <w:lvl w:ilvl="1" w:tplc="2D326078">
      <w:start w:val="1"/>
      <w:numFmt w:val="lowerLetter"/>
      <w:lvlText w:val="%2."/>
      <w:lvlJc w:val="left"/>
      <w:pPr>
        <w:ind w:left="1440" w:hanging="360"/>
      </w:pPr>
    </w:lvl>
    <w:lvl w:ilvl="2" w:tplc="4CD26B94">
      <w:start w:val="1"/>
      <w:numFmt w:val="lowerRoman"/>
      <w:lvlText w:val="%3."/>
      <w:lvlJc w:val="right"/>
      <w:pPr>
        <w:ind w:left="2160" w:hanging="180"/>
      </w:pPr>
    </w:lvl>
    <w:lvl w:ilvl="3" w:tplc="9BC0B148">
      <w:start w:val="1"/>
      <w:numFmt w:val="decimal"/>
      <w:lvlText w:val="%4."/>
      <w:lvlJc w:val="left"/>
      <w:pPr>
        <w:ind w:left="2880" w:hanging="360"/>
      </w:pPr>
    </w:lvl>
    <w:lvl w:ilvl="4" w:tplc="9CA6FFF2">
      <w:start w:val="1"/>
      <w:numFmt w:val="lowerLetter"/>
      <w:lvlText w:val="%5."/>
      <w:lvlJc w:val="left"/>
      <w:pPr>
        <w:ind w:left="3600" w:hanging="360"/>
      </w:pPr>
    </w:lvl>
    <w:lvl w:ilvl="5" w:tplc="A642BD42">
      <w:start w:val="1"/>
      <w:numFmt w:val="lowerRoman"/>
      <w:lvlText w:val="%6."/>
      <w:lvlJc w:val="right"/>
      <w:pPr>
        <w:ind w:left="4320" w:hanging="180"/>
      </w:pPr>
    </w:lvl>
    <w:lvl w:ilvl="6" w:tplc="10B66644">
      <w:start w:val="1"/>
      <w:numFmt w:val="decimal"/>
      <w:lvlText w:val="%7."/>
      <w:lvlJc w:val="left"/>
      <w:pPr>
        <w:ind w:left="5040" w:hanging="360"/>
      </w:pPr>
    </w:lvl>
    <w:lvl w:ilvl="7" w:tplc="9648D5D0">
      <w:start w:val="1"/>
      <w:numFmt w:val="lowerLetter"/>
      <w:lvlText w:val="%8."/>
      <w:lvlJc w:val="left"/>
      <w:pPr>
        <w:ind w:left="5760" w:hanging="360"/>
      </w:pPr>
    </w:lvl>
    <w:lvl w:ilvl="8" w:tplc="1938F742">
      <w:start w:val="1"/>
      <w:numFmt w:val="lowerRoman"/>
      <w:lvlText w:val="%9."/>
      <w:lvlJc w:val="right"/>
      <w:pPr>
        <w:ind w:left="6480" w:hanging="180"/>
      </w:pPr>
    </w:lvl>
  </w:abstractNum>
  <w:abstractNum w:abstractNumId="104" w15:restartNumberingAfterBreak="0">
    <w:nsid w:val="55F30540"/>
    <w:multiLevelType w:val="hybridMultilevel"/>
    <w:tmpl w:val="8C306D90"/>
    <w:lvl w:ilvl="0" w:tplc="54C6A90A">
      <w:start w:val="1"/>
      <w:numFmt w:val="lowerRoman"/>
      <w:lvlText w:val="%1."/>
      <w:lvlJc w:val="right"/>
      <w:pPr>
        <w:ind w:left="3600" w:hanging="360"/>
      </w:pPr>
    </w:lvl>
    <w:lvl w:ilvl="1" w:tplc="797C02DC">
      <w:start w:val="1"/>
      <w:numFmt w:val="lowerLetter"/>
      <w:lvlText w:val="%2."/>
      <w:lvlJc w:val="left"/>
      <w:pPr>
        <w:ind w:left="1440" w:hanging="360"/>
      </w:pPr>
    </w:lvl>
    <w:lvl w:ilvl="2" w:tplc="F0EACE78">
      <w:start w:val="1"/>
      <w:numFmt w:val="lowerRoman"/>
      <w:lvlText w:val="%3."/>
      <w:lvlJc w:val="right"/>
      <w:pPr>
        <w:ind w:left="2160" w:hanging="180"/>
      </w:pPr>
    </w:lvl>
    <w:lvl w:ilvl="3" w:tplc="5B506480">
      <w:start w:val="1"/>
      <w:numFmt w:val="decimal"/>
      <w:lvlText w:val="%4."/>
      <w:lvlJc w:val="left"/>
      <w:pPr>
        <w:ind w:left="2880" w:hanging="360"/>
      </w:pPr>
    </w:lvl>
    <w:lvl w:ilvl="4" w:tplc="DFEAC528">
      <w:start w:val="1"/>
      <w:numFmt w:val="lowerLetter"/>
      <w:lvlText w:val="%5."/>
      <w:lvlJc w:val="left"/>
      <w:pPr>
        <w:ind w:left="3600" w:hanging="360"/>
      </w:pPr>
    </w:lvl>
    <w:lvl w:ilvl="5" w:tplc="2FFC6656">
      <w:start w:val="1"/>
      <w:numFmt w:val="lowerRoman"/>
      <w:lvlText w:val="%6."/>
      <w:lvlJc w:val="right"/>
      <w:pPr>
        <w:ind w:left="4320" w:hanging="180"/>
      </w:pPr>
    </w:lvl>
    <w:lvl w:ilvl="6" w:tplc="7D56EBFC">
      <w:start w:val="1"/>
      <w:numFmt w:val="decimal"/>
      <w:lvlText w:val="%7."/>
      <w:lvlJc w:val="left"/>
      <w:pPr>
        <w:ind w:left="5040" w:hanging="360"/>
      </w:pPr>
    </w:lvl>
    <w:lvl w:ilvl="7" w:tplc="C856132C">
      <w:start w:val="1"/>
      <w:numFmt w:val="lowerLetter"/>
      <w:lvlText w:val="%8."/>
      <w:lvlJc w:val="left"/>
      <w:pPr>
        <w:ind w:left="5760" w:hanging="360"/>
      </w:pPr>
    </w:lvl>
    <w:lvl w:ilvl="8" w:tplc="FD72A0B0">
      <w:start w:val="1"/>
      <w:numFmt w:val="lowerRoman"/>
      <w:lvlText w:val="%9."/>
      <w:lvlJc w:val="right"/>
      <w:pPr>
        <w:ind w:left="6480" w:hanging="180"/>
      </w:pPr>
    </w:lvl>
  </w:abstractNum>
  <w:abstractNum w:abstractNumId="105" w15:restartNumberingAfterBreak="0">
    <w:nsid w:val="56024332"/>
    <w:multiLevelType w:val="hybridMultilevel"/>
    <w:tmpl w:val="CC1E22F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560304DC"/>
    <w:multiLevelType w:val="hybridMultilevel"/>
    <w:tmpl w:val="978C4440"/>
    <w:lvl w:ilvl="0" w:tplc="60D08962">
      <w:start w:val="1"/>
      <w:numFmt w:val="upperLetter"/>
      <w:lvlText w:val="%1."/>
      <w:lvlJc w:val="left"/>
      <w:pPr>
        <w:ind w:left="1080" w:hanging="540"/>
      </w:pPr>
      <w:rPr>
        <w:rFonts w:hint="default"/>
        <w:strike w:val="0"/>
      </w:rPr>
    </w:lvl>
    <w:lvl w:ilvl="1" w:tplc="DCB219A8">
      <w:start w:val="1"/>
      <w:numFmt w:val="lowerLetter"/>
      <w:lvlText w:val="%2."/>
      <w:lvlJc w:val="left"/>
      <w:pPr>
        <w:ind w:left="1620" w:hanging="360"/>
      </w:pPr>
    </w:lvl>
    <w:lvl w:ilvl="2" w:tplc="A11AF2B0">
      <w:start w:val="1"/>
      <w:numFmt w:val="lowerRoman"/>
      <w:lvlText w:val="%3."/>
      <w:lvlJc w:val="right"/>
      <w:pPr>
        <w:ind w:left="2340" w:hanging="180"/>
      </w:pPr>
    </w:lvl>
    <w:lvl w:ilvl="3" w:tplc="F078BBCE">
      <w:start w:val="1"/>
      <w:numFmt w:val="decimal"/>
      <w:lvlText w:val="%4."/>
      <w:lvlJc w:val="left"/>
      <w:pPr>
        <w:ind w:left="3060" w:hanging="360"/>
      </w:pPr>
    </w:lvl>
    <w:lvl w:ilvl="4" w:tplc="79E235B0">
      <w:start w:val="1"/>
      <w:numFmt w:val="lowerLetter"/>
      <w:lvlText w:val="%5."/>
      <w:lvlJc w:val="left"/>
      <w:pPr>
        <w:ind w:left="3780" w:hanging="360"/>
      </w:pPr>
    </w:lvl>
    <w:lvl w:ilvl="5" w:tplc="2496E546">
      <w:start w:val="1"/>
      <w:numFmt w:val="lowerRoman"/>
      <w:lvlText w:val="%6."/>
      <w:lvlJc w:val="right"/>
      <w:pPr>
        <w:ind w:left="4500" w:hanging="180"/>
      </w:pPr>
    </w:lvl>
    <w:lvl w:ilvl="6" w:tplc="3C9CA932">
      <w:start w:val="1"/>
      <w:numFmt w:val="decimal"/>
      <w:lvlText w:val="%7."/>
      <w:lvlJc w:val="left"/>
      <w:pPr>
        <w:ind w:left="5220" w:hanging="360"/>
      </w:pPr>
    </w:lvl>
    <w:lvl w:ilvl="7" w:tplc="8542A958">
      <w:start w:val="1"/>
      <w:numFmt w:val="lowerLetter"/>
      <w:lvlText w:val="%8."/>
      <w:lvlJc w:val="left"/>
      <w:pPr>
        <w:ind w:left="5940" w:hanging="360"/>
      </w:pPr>
    </w:lvl>
    <w:lvl w:ilvl="8" w:tplc="2396AF9E">
      <w:start w:val="1"/>
      <w:numFmt w:val="lowerRoman"/>
      <w:lvlText w:val="%9."/>
      <w:lvlJc w:val="right"/>
      <w:pPr>
        <w:ind w:left="6660" w:hanging="180"/>
      </w:pPr>
    </w:lvl>
  </w:abstractNum>
  <w:abstractNum w:abstractNumId="107" w15:restartNumberingAfterBreak="0">
    <w:nsid w:val="562D4220"/>
    <w:multiLevelType w:val="hybridMultilevel"/>
    <w:tmpl w:val="33DCC64A"/>
    <w:lvl w:ilvl="0" w:tplc="42E6C9A0">
      <w:start w:val="6"/>
      <w:numFmt w:val="upperRoman"/>
      <w:lvlText w:val="%1."/>
      <w:lvlJc w:val="right"/>
      <w:pPr>
        <w:ind w:left="720" w:hanging="360"/>
      </w:pPr>
      <w:rPr>
        <w:rFonts w:hint="default"/>
      </w:rPr>
    </w:lvl>
    <w:lvl w:ilvl="1" w:tplc="7A8EF9EC">
      <w:start w:val="1"/>
      <w:numFmt w:val="lowerLetter"/>
      <w:lvlText w:val="%2."/>
      <w:lvlJc w:val="left"/>
      <w:pPr>
        <w:ind w:left="1440" w:hanging="360"/>
      </w:pPr>
    </w:lvl>
    <w:lvl w:ilvl="2" w:tplc="768EBE90">
      <w:start w:val="1"/>
      <w:numFmt w:val="lowerRoman"/>
      <w:lvlText w:val="%3."/>
      <w:lvlJc w:val="right"/>
      <w:pPr>
        <w:ind w:left="2160" w:hanging="180"/>
      </w:pPr>
    </w:lvl>
    <w:lvl w:ilvl="3" w:tplc="444EB226">
      <w:start w:val="1"/>
      <w:numFmt w:val="decimal"/>
      <w:lvlText w:val="%4."/>
      <w:lvlJc w:val="left"/>
      <w:pPr>
        <w:ind w:left="2880" w:hanging="360"/>
      </w:pPr>
    </w:lvl>
    <w:lvl w:ilvl="4" w:tplc="CE808F4A">
      <w:start w:val="1"/>
      <w:numFmt w:val="lowerLetter"/>
      <w:lvlText w:val="%5."/>
      <w:lvlJc w:val="left"/>
      <w:pPr>
        <w:ind w:left="3600" w:hanging="360"/>
      </w:pPr>
    </w:lvl>
    <w:lvl w:ilvl="5" w:tplc="7A86C3A6">
      <w:start w:val="1"/>
      <w:numFmt w:val="lowerRoman"/>
      <w:lvlText w:val="%6."/>
      <w:lvlJc w:val="right"/>
      <w:pPr>
        <w:ind w:left="4320" w:hanging="180"/>
      </w:pPr>
    </w:lvl>
    <w:lvl w:ilvl="6" w:tplc="5EFC6AEA">
      <w:start w:val="1"/>
      <w:numFmt w:val="decimal"/>
      <w:lvlText w:val="%7."/>
      <w:lvlJc w:val="left"/>
      <w:pPr>
        <w:ind w:left="5040" w:hanging="360"/>
      </w:pPr>
    </w:lvl>
    <w:lvl w:ilvl="7" w:tplc="048CCE24">
      <w:start w:val="1"/>
      <w:numFmt w:val="lowerLetter"/>
      <w:lvlText w:val="%8."/>
      <w:lvlJc w:val="left"/>
      <w:pPr>
        <w:ind w:left="5760" w:hanging="360"/>
      </w:pPr>
    </w:lvl>
    <w:lvl w:ilvl="8" w:tplc="DF929958">
      <w:start w:val="1"/>
      <w:numFmt w:val="lowerRoman"/>
      <w:lvlText w:val="%9."/>
      <w:lvlJc w:val="right"/>
      <w:pPr>
        <w:ind w:left="6480" w:hanging="180"/>
      </w:pPr>
    </w:lvl>
  </w:abstractNum>
  <w:abstractNum w:abstractNumId="108" w15:restartNumberingAfterBreak="0">
    <w:nsid w:val="56721404"/>
    <w:multiLevelType w:val="hybridMultilevel"/>
    <w:tmpl w:val="2B3E70EE"/>
    <w:lvl w:ilvl="0" w:tplc="28D857AA">
      <w:start w:val="5"/>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7076E3C"/>
    <w:multiLevelType w:val="hybridMultilevel"/>
    <w:tmpl w:val="B34AA44E"/>
    <w:lvl w:ilvl="0" w:tplc="C074C708">
      <w:start w:val="1"/>
      <w:numFmt w:val="lowerLetter"/>
      <w:lvlText w:val="%1."/>
      <w:lvlJc w:val="left"/>
      <w:pPr>
        <w:ind w:left="2886" w:hanging="360"/>
      </w:pPr>
    </w:lvl>
    <w:lvl w:ilvl="1" w:tplc="04090019">
      <w:start w:val="1"/>
      <w:numFmt w:val="lowerLetter"/>
      <w:lvlText w:val="%2."/>
      <w:lvlJc w:val="left"/>
      <w:pPr>
        <w:ind w:left="3606" w:hanging="360"/>
      </w:pPr>
    </w:lvl>
    <w:lvl w:ilvl="2" w:tplc="0409001B">
      <w:start w:val="1"/>
      <w:numFmt w:val="lowerRoman"/>
      <w:lvlText w:val="%3."/>
      <w:lvlJc w:val="right"/>
      <w:pPr>
        <w:ind w:left="4326" w:hanging="180"/>
      </w:pPr>
    </w:lvl>
    <w:lvl w:ilvl="3" w:tplc="0409000F" w:tentative="1">
      <w:start w:val="1"/>
      <w:numFmt w:val="decimal"/>
      <w:lvlText w:val="%4."/>
      <w:lvlJc w:val="left"/>
      <w:pPr>
        <w:ind w:left="5046" w:hanging="360"/>
      </w:pPr>
    </w:lvl>
    <w:lvl w:ilvl="4" w:tplc="04090019" w:tentative="1">
      <w:start w:val="1"/>
      <w:numFmt w:val="lowerLetter"/>
      <w:lvlText w:val="%5."/>
      <w:lvlJc w:val="left"/>
      <w:pPr>
        <w:ind w:left="5766" w:hanging="360"/>
      </w:pPr>
    </w:lvl>
    <w:lvl w:ilvl="5" w:tplc="0409001B" w:tentative="1">
      <w:start w:val="1"/>
      <w:numFmt w:val="lowerRoman"/>
      <w:lvlText w:val="%6."/>
      <w:lvlJc w:val="right"/>
      <w:pPr>
        <w:ind w:left="6486" w:hanging="180"/>
      </w:pPr>
    </w:lvl>
    <w:lvl w:ilvl="6" w:tplc="0409000F" w:tentative="1">
      <w:start w:val="1"/>
      <w:numFmt w:val="decimal"/>
      <w:lvlText w:val="%7."/>
      <w:lvlJc w:val="left"/>
      <w:pPr>
        <w:ind w:left="7206" w:hanging="360"/>
      </w:pPr>
    </w:lvl>
    <w:lvl w:ilvl="7" w:tplc="04090019" w:tentative="1">
      <w:start w:val="1"/>
      <w:numFmt w:val="lowerLetter"/>
      <w:lvlText w:val="%8."/>
      <w:lvlJc w:val="left"/>
      <w:pPr>
        <w:ind w:left="7926" w:hanging="360"/>
      </w:pPr>
    </w:lvl>
    <w:lvl w:ilvl="8" w:tplc="0409001B" w:tentative="1">
      <w:start w:val="1"/>
      <w:numFmt w:val="lowerRoman"/>
      <w:lvlText w:val="%9."/>
      <w:lvlJc w:val="right"/>
      <w:pPr>
        <w:ind w:left="8646" w:hanging="180"/>
      </w:pPr>
    </w:lvl>
  </w:abstractNum>
  <w:abstractNum w:abstractNumId="110" w15:restartNumberingAfterBreak="0">
    <w:nsid w:val="58282C37"/>
    <w:multiLevelType w:val="hybridMultilevel"/>
    <w:tmpl w:val="C6622B22"/>
    <w:lvl w:ilvl="0" w:tplc="BE9E2608">
      <w:start w:val="1"/>
      <w:numFmt w:val="upperLetter"/>
      <w:lvlText w:val="%1."/>
      <w:lvlJc w:val="left"/>
      <w:pPr>
        <w:ind w:left="1440" w:hanging="360"/>
      </w:pPr>
      <w:rPr>
        <w:rFonts w:hint="default"/>
        <w:b/>
      </w:rPr>
    </w:lvl>
    <w:lvl w:ilvl="1" w:tplc="4E2EBA0E">
      <w:start w:val="1"/>
      <w:numFmt w:val="lowerLetter"/>
      <w:lvlText w:val="%2."/>
      <w:lvlJc w:val="left"/>
      <w:pPr>
        <w:ind w:left="1440" w:hanging="360"/>
      </w:pPr>
    </w:lvl>
    <w:lvl w:ilvl="2" w:tplc="60C4CE6E">
      <w:start w:val="1"/>
      <w:numFmt w:val="lowerRoman"/>
      <w:lvlText w:val="%3."/>
      <w:lvlJc w:val="right"/>
      <w:pPr>
        <w:ind w:left="2160" w:hanging="180"/>
      </w:pPr>
    </w:lvl>
    <w:lvl w:ilvl="3" w:tplc="C99AB74A">
      <w:start w:val="1"/>
      <w:numFmt w:val="decimal"/>
      <w:lvlText w:val="%4."/>
      <w:lvlJc w:val="left"/>
      <w:pPr>
        <w:ind w:left="2880" w:hanging="360"/>
      </w:pPr>
    </w:lvl>
    <w:lvl w:ilvl="4" w:tplc="32DC7508">
      <w:start w:val="1"/>
      <w:numFmt w:val="lowerLetter"/>
      <w:lvlText w:val="%5."/>
      <w:lvlJc w:val="left"/>
      <w:pPr>
        <w:ind w:left="3600" w:hanging="360"/>
      </w:pPr>
    </w:lvl>
    <w:lvl w:ilvl="5" w:tplc="179AE59A">
      <w:start w:val="1"/>
      <w:numFmt w:val="lowerRoman"/>
      <w:lvlText w:val="%6."/>
      <w:lvlJc w:val="right"/>
      <w:pPr>
        <w:ind w:left="4320" w:hanging="180"/>
      </w:pPr>
    </w:lvl>
    <w:lvl w:ilvl="6" w:tplc="DB166B78">
      <w:start w:val="1"/>
      <w:numFmt w:val="decimal"/>
      <w:lvlText w:val="%7."/>
      <w:lvlJc w:val="left"/>
      <w:pPr>
        <w:ind w:left="5040" w:hanging="360"/>
      </w:pPr>
    </w:lvl>
    <w:lvl w:ilvl="7" w:tplc="4412BAD4">
      <w:start w:val="1"/>
      <w:numFmt w:val="lowerLetter"/>
      <w:lvlText w:val="%8."/>
      <w:lvlJc w:val="left"/>
      <w:pPr>
        <w:ind w:left="5760" w:hanging="360"/>
      </w:pPr>
    </w:lvl>
    <w:lvl w:ilvl="8" w:tplc="03260590">
      <w:start w:val="1"/>
      <w:numFmt w:val="lowerRoman"/>
      <w:lvlText w:val="%9."/>
      <w:lvlJc w:val="right"/>
      <w:pPr>
        <w:ind w:left="6480" w:hanging="180"/>
      </w:pPr>
    </w:lvl>
  </w:abstractNum>
  <w:abstractNum w:abstractNumId="111" w15:restartNumberingAfterBreak="0">
    <w:nsid w:val="58661C90"/>
    <w:multiLevelType w:val="hybridMultilevel"/>
    <w:tmpl w:val="F10CDE40"/>
    <w:lvl w:ilvl="0" w:tplc="AD0C4FDC">
      <w:start w:val="5"/>
      <w:numFmt w:val="upperRoman"/>
      <w:lvlText w:val="%1."/>
      <w:lvlJc w:val="right"/>
      <w:pPr>
        <w:ind w:left="720" w:hanging="360"/>
      </w:pPr>
      <w:rPr>
        <w:rFonts w:hint="default"/>
      </w:rPr>
    </w:lvl>
    <w:lvl w:ilvl="1" w:tplc="2836F4F4">
      <w:start w:val="1"/>
      <w:numFmt w:val="lowerLetter"/>
      <w:lvlText w:val="%2."/>
      <w:lvlJc w:val="left"/>
      <w:pPr>
        <w:ind w:left="1440" w:hanging="360"/>
      </w:pPr>
    </w:lvl>
    <w:lvl w:ilvl="2" w:tplc="CBD8D214">
      <w:start w:val="1"/>
      <w:numFmt w:val="lowerRoman"/>
      <w:lvlText w:val="%3."/>
      <w:lvlJc w:val="right"/>
      <w:pPr>
        <w:ind w:left="2160" w:hanging="180"/>
      </w:pPr>
    </w:lvl>
    <w:lvl w:ilvl="3" w:tplc="0554A200">
      <w:start w:val="1"/>
      <w:numFmt w:val="decimal"/>
      <w:lvlText w:val="%4."/>
      <w:lvlJc w:val="left"/>
      <w:pPr>
        <w:ind w:left="2880" w:hanging="360"/>
      </w:pPr>
    </w:lvl>
    <w:lvl w:ilvl="4" w:tplc="5CA0DE0C">
      <w:start w:val="1"/>
      <w:numFmt w:val="lowerLetter"/>
      <w:lvlText w:val="%5."/>
      <w:lvlJc w:val="left"/>
      <w:pPr>
        <w:ind w:left="3600" w:hanging="360"/>
      </w:pPr>
    </w:lvl>
    <w:lvl w:ilvl="5" w:tplc="F318663E">
      <w:start w:val="1"/>
      <w:numFmt w:val="lowerRoman"/>
      <w:lvlText w:val="%6."/>
      <w:lvlJc w:val="right"/>
      <w:pPr>
        <w:ind w:left="4320" w:hanging="180"/>
      </w:pPr>
    </w:lvl>
    <w:lvl w:ilvl="6" w:tplc="E49846F4">
      <w:start w:val="1"/>
      <w:numFmt w:val="decimal"/>
      <w:lvlText w:val="%7."/>
      <w:lvlJc w:val="left"/>
      <w:pPr>
        <w:ind w:left="5040" w:hanging="360"/>
      </w:pPr>
    </w:lvl>
    <w:lvl w:ilvl="7" w:tplc="7708FEEC">
      <w:start w:val="1"/>
      <w:numFmt w:val="lowerLetter"/>
      <w:lvlText w:val="%8."/>
      <w:lvlJc w:val="left"/>
      <w:pPr>
        <w:ind w:left="5760" w:hanging="360"/>
      </w:pPr>
    </w:lvl>
    <w:lvl w:ilvl="8" w:tplc="265AAF84">
      <w:start w:val="1"/>
      <w:numFmt w:val="lowerRoman"/>
      <w:lvlText w:val="%9."/>
      <w:lvlJc w:val="right"/>
      <w:pPr>
        <w:ind w:left="6480" w:hanging="180"/>
      </w:pPr>
    </w:lvl>
  </w:abstractNum>
  <w:abstractNum w:abstractNumId="112" w15:restartNumberingAfterBreak="0">
    <w:nsid w:val="58767DD1"/>
    <w:multiLevelType w:val="hybridMultilevel"/>
    <w:tmpl w:val="86EC8E5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3" w15:restartNumberingAfterBreak="0">
    <w:nsid w:val="58DF1BCB"/>
    <w:multiLevelType w:val="hybridMultilevel"/>
    <w:tmpl w:val="F7E6ECAC"/>
    <w:lvl w:ilvl="0" w:tplc="62D4E3F4">
      <w:start w:val="6"/>
      <w:numFmt w:val="upperRoman"/>
      <w:lvlText w:val="%1."/>
      <w:lvlJc w:val="right"/>
      <w:pPr>
        <w:ind w:left="720" w:hanging="360"/>
      </w:pPr>
      <w:rPr>
        <w:rFonts w:hint="default"/>
      </w:rPr>
    </w:lvl>
    <w:lvl w:ilvl="1" w:tplc="C99607EE">
      <w:start w:val="1"/>
      <w:numFmt w:val="lowerLetter"/>
      <w:lvlText w:val="%2."/>
      <w:lvlJc w:val="left"/>
      <w:pPr>
        <w:ind w:left="1440" w:hanging="360"/>
      </w:pPr>
    </w:lvl>
    <w:lvl w:ilvl="2" w:tplc="7A80176E">
      <w:start w:val="1"/>
      <w:numFmt w:val="lowerRoman"/>
      <w:lvlText w:val="%3."/>
      <w:lvlJc w:val="right"/>
      <w:pPr>
        <w:ind w:left="2160" w:hanging="180"/>
      </w:pPr>
    </w:lvl>
    <w:lvl w:ilvl="3" w:tplc="1CEA87D8">
      <w:start w:val="1"/>
      <w:numFmt w:val="decimal"/>
      <w:lvlText w:val="%4."/>
      <w:lvlJc w:val="left"/>
      <w:pPr>
        <w:ind w:left="2880" w:hanging="360"/>
      </w:pPr>
    </w:lvl>
    <w:lvl w:ilvl="4" w:tplc="D7544CA4">
      <w:start w:val="1"/>
      <w:numFmt w:val="lowerLetter"/>
      <w:lvlText w:val="%5."/>
      <w:lvlJc w:val="left"/>
      <w:pPr>
        <w:ind w:left="3600" w:hanging="360"/>
      </w:pPr>
    </w:lvl>
    <w:lvl w:ilvl="5" w:tplc="C862DE0A">
      <w:start w:val="1"/>
      <w:numFmt w:val="lowerRoman"/>
      <w:lvlText w:val="%6."/>
      <w:lvlJc w:val="right"/>
      <w:pPr>
        <w:ind w:left="4320" w:hanging="180"/>
      </w:pPr>
    </w:lvl>
    <w:lvl w:ilvl="6" w:tplc="D500EB7C">
      <w:start w:val="1"/>
      <w:numFmt w:val="decimal"/>
      <w:lvlText w:val="%7."/>
      <w:lvlJc w:val="left"/>
      <w:pPr>
        <w:ind w:left="5040" w:hanging="360"/>
      </w:pPr>
    </w:lvl>
    <w:lvl w:ilvl="7" w:tplc="A240DBF2">
      <w:start w:val="1"/>
      <w:numFmt w:val="lowerLetter"/>
      <w:lvlText w:val="%8."/>
      <w:lvlJc w:val="left"/>
      <w:pPr>
        <w:ind w:left="5760" w:hanging="360"/>
      </w:pPr>
    </w:lvl>
    <w:lvl w:ilvl="8" w:tplc="821E6128">
      <w:start w:val="1"/>
      <w:numFmt w:val="lowerRoman"/>
      <w:lvlText w:val="%9."/>
      <w:lvlJc w:val="right"/>
      <w:pPr>
        <w:ind w:left="6480" w:hanging="180"/>
      </w:pPr>
    </w:lvl>
  </w:abstractNum>
  <w:abstractNum w:abstractNumId="114" w15:restartNumberingAfterBreak="0">
    <w:nsid w:val="5A2E72C0"/>
    <w:multiLevelType w:val="hybridMultilevel"/>
    <w:tmpl w:val="F9FC05D2"/>
    <w:lvl w:ilvl="0" w:tplc="ED8CD9B6">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C544948"/>
    <w:multiLevelType w:val="hybridMultilevel"/>
    <w:tmpl w:val="25DE2214"/>
    <w:lvl w:ilvl="0" w:tplc="38E403F4">
      <w:start w:val="6"/>
      <w:numFmt w:val="upperRoman"/>
      <w:lvlText w:val="%1."/>
      <w:lvlJc w:val="right"/>
      <w:pPr>
        <w:ind w:left="720" w:hanging="360"/>
      </w:pPr>
      <w:rPr>
        <w:rFonts w:hint="default"/>
        <w:b/>
      </w:rPr>
    </w:lvl>
    <w:lvl w:ilvl="1" w:tplc="09E05086">
      <w:start w:val="1"/>
      <w:numFmt w:val="lowerLetter"/>
      <w:lvlText w:val="%2."/>
      <w:lvlJc w:val="left"/>
      <w:pPr>
        <w:ind w:left="1440" w:hanging="360"/>
      </w:pPr>
    </w:lvl>
    <w:lvl w:ilvl="2" w:tplc="85B4D268">
      <w:start w:val="1"/>
      <w:numFmt w:val="lowerRoman"/>
      <w:lvlText w:val="%3."/>
      <w:lvlJc w:val="right"/>
      <w:pPr>
        <w:ind w:left="2160" w:hanging="180"/>
      </w:pPr>
    </w:lvl>
    <w:lvl w:ilvl="3" w:tplc="9F6443C6">
      <w:start w:val="1"/>
      <w:numFmt w:val="decimal"/>
      <w:lvlText w:val="%4."/>
      <w:lvlJc w:val="left"/>
      <w:pPr>
        <w:ind w:left="2880" w:hanging="360"/>
      </w:pPr>
    </w:lvl>
    <w:lvl w:ilvl="4" w:tplc="845AFE0C">
      <w:start w:val="1"/>
      <w:numFmt w:val="lowerLetter"/>
      <w:lvlText w:val="%5."/>
      <w:lvlJc w:val="left"/>
      <w:pPr>
        <w:ind w:left="3600" w:hanging="360"/>
      </w:pPr>
    </w:lvl>
    <w:lvl w:ilvl="5" w:tplc="B80415D8">
      <w:start w:val="1"/>
      <w:numFmt w:val="lowerRoman"/>
      <w:lvlText w:val="%6."/>
      <w:lvlJc w:val="right"/>
      <w:pPr>
        <w:ind w:left="4320" w:hanging="180"/>
      </w:pPr>
    </w:lvl>
    <w:lvl w:ilvl="6" w:tplc="5D70083E">
      <w:start w:val="1"/>
      <w:numFmt w:val="decimal"/>
      <w:lvlText w:val="%7."/>
      <w:lvlJc w:val="left"/>
      <w:pPr>
        <w:ind w:left="5040" w:hanging="360"/>
      </w:pPr>
    </w:lvl>
    <w:lvl w:ilvl="7" w:tplc="6B38BA1E">
      <w:start w:val="1"/>
      <w:numFmt w:val="lowerLetter"/>
      <w:lvlText w:val="%8."/>
      <w:lvlJc w:val="left"/>
      <w:pPr>
        <w:ind w:left="5760" w:hanging="360"/>
      </w:pPr>
    </w:lvl>
    <w:lvl w:ilvl="8" w:tplc="BA4430DA">
      <w:start w:val="1"/>
      <w:numFmt w:val="lowerRoman"/>
      <w:lvlText w:val="%9."/>
      <w:lvlJc w:val="right"/>
      <w:pPr>
        <w:ind w:left="6480" w:hanging="180"/>
      </w:pPr>
    </w:lvl>
  </w:abstractNum>
  <w:abstractNum w:abstractNumId="116" w15:restartNumberingAfterBreak="0">
    <w:nsid w:val="5CEB5D01"/>
    <w:multiLevelType w:val="hybridMultilevel"/>
    <w:tmpl w:val="55506AE4"/>
    <w:lvl w:ilvl="0" w:tplc="55FC34A0">
      <w:start w:val="4"/>
      <w:numFmt w:val="upperRoman"/>
      <w:lvlText w:val="%1."/>
      <w:lvlJc w:val="right"/>
      <w:pPr>
        <w:ind w:left="720" w:hanging="360"/>
      </w:pPr>
      <w:rPr>
        <w:rFonts w:hint="default"/>
        <w:b/>
      </w:rPr>
    </w:lvl>
    <w:lvl w:ilvl="1" w:tplc="46C2FE88">
      <w:start w:val="1"/>
      <w:numFmt w:val="lowerLetter"/>
      <w:lvlText w:val="%2."/>
      <w:lvlJc w:val="left"/>
      <w:pPr>
        <w:ind w:left="1440" w:hanging="360"/>
      </w:pPr>
    </w:lvl>
    <w:lvl w:ilvl="2" w:tplc="5AAAA568">
      <w:start w:val="1"/>
      <w:numFmt w:val="lowerRoman"/>
      <w:lvlText w:val="%3."/>
      <w:lvlJc w:val="right"/>
      <w:pPr>
        <w:ind w:left="2160" w:hanging="180"/>
      </w:pPr>
    </w:lvl>
    <w:lvl w:ilvl="3" w:tplc="F8404AC0">
      <w:start w:val="1"/>
      <w:numFmt w:val="decimal"/>
      <w:lvlText w:val="%4."/>
      <w:lvlJc w:val="left"/>
      <w:pPr>
        <w:ind w:left="2880" w:hanging="360"/>
      </w:pPr>
    </w:lvl>
    <w:lvl w:ilvl="4" w:tplc="33A6D628">
      <w:start w:val="1"/>
      <w:numFmt w:val="lowerLetter"/>
      <w:lvlText w:val="%5."/>
      <w:lvlJc w:val="left"/>
      <w:pPr>
        <w:ind w:left="3600" w:hanging="360"/>
      </w:pPr>
    </w:lvl>
    <w:lvl w:ilvl="5" w:tplc="757A4592">
      <w:start w:val="1"/>
      <w:numFmt w:val="lowerRoman"/>
      <w:lvlText w:val="%6."/>
      <w:lvlJc w:val="right"/>
      <w:pPr>
        <w:ind w:left="4320" w:hanging="180"/>
      </w:pPr>
    </w:lvl>
    <w:lvl w:ilvl="6" w:tplc="79E23452">
      <w:start w:val="1"/>
      <w:numFmt w:val="decimal"/>
      <w:lvlText w:val="%7."/>
      <w:lvlJc w:val="left"/>
      <w:pPr>
        <w:ind w:left="5040" w:hanging="360"/>
      </w:pPr>
    </w:lvl>
    <w:lvl w:ilvl="7" w:tplc="97F88202">
      <w:start w:val="1"/>
      <w:numFmt w:val="lowerLetter"/>
      <w:lvlText w:val="%8."/>
      <w:lvlJc w:val="left"/>
      <w:pPr>
        <w:ind w:left="5760" w:hanging="360"/>
      </w:pPr>
    </w:lvl>
    <w:lvl w:ilvl="8" w:tplc="2900553E">
      <w:start w:val="1"/>
      <w:numFmt w:val="lowerRoman"/>
      <w:lvlText w:val="%9."/>
      <w:lvlJc w:val="right"/>
      <w:pPr>
        <w:ind w:left="6480" w:hanging="180"/>
      </w:pPr>
    </w:lvl>
  </w:abstractNum>
  <w:abstractNum w:abstractNumId="117" w15:restartNumberingAfterBreak="0">
    <w:nsid w:val="5D1E15D7"/>
    <w:multiLevelType w:val="hybridMultilevel"/>
    <w:tmpl w:val="3E8C060E"/>
    <w:lvl w:ilvl="0" w:tplc="FFFFFFFF">
      <w:start w:val="4"/>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18" w15:restartNumberingAfterBreak="0">
    <w:nsid w:val="5D3178F2"/>
    <w:multiLevelType w:val="hybridMultilevel"/>
    <w:tmpl w:val="40521B62"/>
    <w:lvl w:ilvl="0" w:tplc="C3C6FC9C">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6A65CA"/>
    <w:multiLevelType w:val="hybridMultilevel"/>
    <w:tmpl w:val="300ED34A"/>
    <w:lvl w:ilvl="0" w:tplc="AD3EBB7E">
      <w:start w:val="1"/>
      <w:numFmt w:val="lowerLetter"/>
      <w:lvlText w:val="%1."/>
      <w:lvlJc w:val="left"/>
      <w:pPr>
        <w:ind w:left="-180" w:hanging="360"/>
      </w:pPr>
    </w:lvl>
    <w:lvl w:ilvl="1" w:tplc="47029116">
      <w:start w:val="1"/>
      <w:numFmt w:val="lowerLetter"/>
      <w:lvlText w:val="%2."/>
      <w:lvlJc w:val="left"/>
      <w:pPr>
        <w:ind w:left="540" w:hanging="360"/>
      </w:pPr>
    </w:lvl>
    <w:lvl w:ilvl="2" w:tplc="913AF8C8">
      <w:start w:val="1"/>
      <w:numFmt w:val="lowerRoman"/>
      <w:lvlText w:val="%3."/>
      <w:lvlJc w:val="right"/>
      <w:pPr>
        <w:ind w:left="1260" w:hanging="180"/>
      </w:pPr>
    </w:lvl>
    <w:lvl w:ilvl="3" w:tplc="CCCE7C18">
      <w:start w:val="1"/>
      <w:numFmt w:val="decimal"/>
      <w:lvlText w:val="%4."/>
      <w:lvlJc w:val="left"/>
      <w:pPr>
        <w:ind w:left="1980" w:hanging="360"/>
      </w:pPr>
    </w:lvl>
    <w:lvl w:ilvl="4" w:tplc="0E2E7484">
      <w:start w:val="1"/>
      <w:numFmt w:val="lowerLetter"/>
      <w:lvlText w:val="%5."/>
      <w:lvlJc w:val="left"/>
      <w:pPr>
        <w:ind w:left="2700" w:hanging="360"/>
      </w:pPr>
    </w:lvl>
    <w:lvl w:ilvl="5" w:tplc="4A12F004">
      <w:start w:val="1"/>
      <w:numFmt w:val="lowerRoman"/>
      <w:lvlText w:val="%6."/>
      <w:lvlJc w:val="right"/>
      <w:pPr>
        <w:ind w:left="3420" w:hanging="180"/>
      </w:pPr>
    </w:lvl>
    <w:lvl w:ilvl="6" w:tplc="53DECC4A">
      <w:start w:val="1"/>
      <w:numFmt w:val="decimal"/>
      <w:lvlText w:val="%7."/>
      <w:lvlJc w:val="left"/>
      <w:pPr>
        <w:ind w:left="4140" w:hanging="360"/>
      </w:pPr>
    </w:lvl>
    <w:lvl w:ilvl="7" w:tplc="CFC69BBE">
      <w:start w:val="1"/>
      <w:numFmt w:val="lowerLetter"/>
      <w:lvlText w:val="%8."/>
      <w:lvlJc w:val="left"/>
      <w:pPr>
        <w:ind w:left="4860" w:hanging="360"/>
      </w:pPr>
    </w:lvl>
    <w:lvl w:ilvl="8" w:tplc="3A80D028">
      <w:start w:val="1"/>
      <w:numFmt w:val="lowerRoman"/>
      <w:lvlText w:val="%9."/>
      <w:lvlJc w:val="right"/>
      <w:pPr>
        <w:ind w:left="5580" w:hanging="180"/>
      </w:pPr>
    </w:lvl>
  </w:abstractNum>
  <w:abstractNum w:abstractNumId="120" w15:restartNumberingAfterBreak="0">
    <w:nsid w:val="5D780F28"/>
    <w:multiLevelType w:val="hybridMultilevel"/>
    <w:tmpl w:val="DA825D8A"/>
    <w:lvl w:ilvl="0" w:tplc="C5A839E6">
      <w:start w:val="6"/>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DE31969"/>
    <w:multiLevelType w:val="hybridMultilevel"/>
    <w:tmpl w:val="32041B2E"/>
    <w:lvl w:ilvl="0" w:tplc="9F5E5BBE">
      <w:start w:val="10"/>
      <w:numFmt w:val="upperRoman"/>
      <w:lvlText w:val="%1."/>
      <w:lvlJc w:val="right"/>
      <w:pPr>
        <w:ind w:left="360" w:hanging="360"/>
      </w:pPr>
      <w:rPr>
        <w:rFonts w:hint="default"/>
        <w:b/>
      </w:rPr>
    </w:lvl>
    <w:lvl w:ilvl="1" w:tplc="148CBDBA">
      <w:start w:val="1"/>
      <w:numFmt w:val="lowerLetter"/>
      <w:lvlText w:val="%2."/>
      <w:lvlJc w:val="left"/>
      <w:pPr>
        <w:ind w:left="1440" w:hanging="360"/>
      </w:pPr>
    </w:lvl>
    <w:lvl w:ilvl="2" w:tplc="162E6386">
      <w:start w:val="1"/>
      <w:numFmt w:val="lowerRoman"/>
      <w:lvlText w:val="%3."/>
      <w:lvlJc w:val="right"/>
      <w:pPr>
        <w:ind w:left="2160" w:hanging="180"/>
      </w:pPr>
    </w:lvl>
    <w:lvl w:ilvl="3" w:tplc="8966A88A">
      <w:start w:val="1"/>
      <w:numFmt w:val="decimal"/>
      <w:lvlText w:val="%4."/>
      <w:lvlJc w:val="left"/>
      <w:pPr>
        <w:ind w:left="2880" w:hanging="360"/>
      </w:pPr>
    </w:lvl>
    <w:lvl w:ilvl="4" w:tplc="281E72D8">
      <w:start w:val="1"/>
      <w:numFmt w:val="lowerLetter"/>
      <w:lvlText w:val="%5."/>
      <w:lvlJc w:val="left"/>
      <w:pPr>
        <w:ind w:left="3600" w:hanging="360"/>
      </w:pPr>
    </w:lvl>
    <w:lvl w:ilvl="5" w:tplc="4D02B852">
      <w:start w:val="1"/>
      <w:numFmt w:val="lowerRoman"/>
      <w:lvlText w:val="%6."/>
      <w:lvlJc w:val="right"/>
      <w:pPr>
        <w:ind w:left="4320" w:hanging="180"/>
      </w:pPr>
    </w:lvl>
    <w:lvl w:ilvl="6" w:tplc="C21069BC">
      <w:start w:val="1"/>
      <w:numFmt w:val="decimal"/>
      <w:lvlText w:val="%7."/>
      <w:lvlJc w:val="left"/>
      <w:pPr>
        <w:ind w:left="5040" w:hanging="360"/>
      </w:pPr>
    </w:lvl>
    <w:lvl w:ilvl="7" w:tplc="ED1CD744">
      <w:start w:val="1"/>
      <w:numFmt w:val="lowerLetter"/>
      <w:lvlText w:val="%8."/>
      <w:lvlJc w:val="left"/>
      <w:pPr>
        <w:ind w:left="5760" w:hanging="360"/>
      </w:pPr>
    </w:lvl>
    <w:lvl w:ilvl="8" w:tplc="FA44B54C">
      <w:start w:val="1"/>
      <w:numFmt w:val="lowerRoman"/>
      <w:lvlText w:val="%9."/>
      <w:lvlJc w:val="right"/>
      <w:pPr>
        <w:ind w:left="6480" w:hanging="180"/>
      </w:pPr>
    </w:lvl>
  </w:abstractNum>
  <w:abstractNum w:abstractNumId="122" w15:restartNumberingAfterBreak="0">
    <w:nsid w:val="60294040"/>
    <w:multiLevelType w:val="hybridMultilevel"/>
    <w:tmpl w:val="38E617B4"/>
    <w:lvl w:ilvl="0" w:tplc="FFFFFFFF">
      <w:start w:val="8"/>
      <w:numFmt w:val="upperLetter"/>
      <w:lvlText w:val="%1."/>
      <w:lvlJc w:val="left"/>
      <w:pPr>
        <w:ind w:left="36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23" w15:restartNumberingAfterBreak="0">
    <w:nsid w:val="625357A9"/>
    <w:multiLevelType w:val="hybridMultilevel"/>
    <w:tmpl w:val="87926004"/>
    <w:lvl w:ilvl="0" w:tplc="A7A298F6">
      <w:start w:val="1"/>
      <w:numFmt w:val="decimal"/>
      <w:lvlText w:val="%1."/>
      <w:lvlJc w:val="left"/>
      <w:pPr>
        <w:ind w:left="2700" w:hanging="180"/>
      </w:pPr>
      <w:rPr>
        <w:rFonts w:hint="default"/>
      </w:rPr>
    </w:lvl>
    <w:lvl w:ilvl="1" w:tplc="7A243D04">
      <w:start w:val="1"/>
      <w:numFmt w:val="lowerLetter"/>
      <w:lvlText w:val="%2."/>
      <w:lvlJc w:val="left"/>
      <w:pPr>
        <w:ind w:left="1440" w:hanging="360"/>
      </w:pPr>
    </w:lvl>
    <w:lvl w:ilvl="2" w:tplc="1316A7FC">
      <w:start w:val="1"/>
      <w:numFmt w:val="lowerRoman"/>
      <w:lvlText w:val="%3."/>
      <w:lvlJc w:val="right"/>
      <w:pPr>
        <w:ind w:left="2160" w:hanging="180"/>
      </w:pPr>
    </w:lvl>
    <w:lvl w:ilvl="3" w:tplc="F87C79DC">
      <w:start w:val="1"/>
      <w:numFmt w:val="decimal"/>
      <w:lvlText w:val="%4."/>
      <w:lvlJc w:val="left"/>
      <w:pPr>
        <w:ind w:left="2880" w:hanging="360"/>
      </w:pPr>
    </w:lvl>
    <w:lvl w:ilvl="4" w:tplc="5818ECAE">
      <w:start w:val="1"/>
      <w:numFmt w:val="lowerLetter"/>
      <w:lvlText w:val="%5."/>
      <w:lvlJc w:val="left"/>
      <w:pPr>
        <w:ind w:left="3600" w:hanging="360"/>
      </w:pPr>
    </w:lvl>
    <w:lvl w:ilvl="5" w:tplc="91501332">
      <w:start w:val="1"/>
      <w:numFmt w:val="lowerRoman"/>
      <w:lvlText w:val="%6."/>
      <w:lvlJc w:val="right"/>
      <w:pPr>
        <w:ind w:left="4320" w:hanging="180"/>
      </w:pPr>
    </w:lvl>
    <w:lvl w:ilvl="6" w:tplc="A52ACD8C">
      <w:start w:val="1"/>
      <w:numFmt w:val="decimal"/>
      <w:lvlText w:val="%7."/>
      <w:lvlJc w:val="left"/>
      <w:pPr>
        <w:ind w:left="5040" w:hanging="360"/>
      </w:pPr>
    </w:lvl>
    <w:lvl w:ilvl="7" w:tplc="119007E8">
      <w:start w:val="1"/>
      <w:numFmt w:val="lowerLetter"/>
      <w:lvlText w:val="%8."/>
      <w:lvlJc w:val="left"/>
      <w:pPr>
        <w:ind w:left="5760" w:hanging="360"/>
      </w:pPr>
    </w:lvl>
    <w:lvl w:ilvl="8" w:tplc="942E3B2A">
      <w:start w:val="1"/>
      <w:numFmt w:val="lowerRoman"/>
      <w:lvlText w:val="%9."/>
      <w:lvlJc w:val="right"/>
      <w:pPr>
        <w:ind w:left="6480" w:hanging="180"/>
      </w:pPr>
    </w:lvl>
  </w:abstractNum>
  <w:abstractNum w:abstractNumId="124" w15:restartNumberingAfterBreak="0">
    <w:nsid w:val="631B4170"/>
    <w:multiLevelType w:val="hybridMultilevel"/>
    <w:tmpl w:val="670A443C"/>
    <w:lvl w:ilvl="0" w:tplc="AED0F092">
      <w:start w:val="8"/>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338319A"/>
    <w:multiLevelType w:val="hybridMultilevel"/>
    <w:tmpl w:val="CCB285FC"/>
    <w:lvl w:ilvl="0" w:tplc="79C4C07C">
      <w:start w:val="3"/>
      <w:numFmt w:val="upperLetter"/>
      <w:lvlText w:val="%1."/>
      <w:lvlJc w:val="left"/>
      <w:pPr>
        <w:ind w:left="1440" w:hanging="360"/>
      </w:pPr>
      <w:rPr>
        <w:rFonts w:hint="default"/>
        <w:b w:val="0"/>
      </w:rPr>
    </w:lvl>
    <w:lvl w:ilvl="1" w:tplc="EFC61A6C">
      <w:start w:val="1"/>
      <w:numFmt w:val="lowerLetter"/>
      <w:lvlText w:val="%2."/>
      <w:lvlJc w:val="left"/>
      <w:pPr>
        <w:ind w:left="1440" w:hanging="360"/>
      </w:pPr>
    </w:lvl>
    <w:lvl w:ilvl="2" w:tplc="1B68CA08">
      <w:start w:val="1"/>
      <w:numFmt w:val="lowerRoman"/>
      <w:lvlText w:val="%3."/>
      <w:lvlJc w:val="right"/>
      <w:pPr>
        <w:ind w:left="2160" w:hanging="180"/>
      </w:pPr>
    </w:lvl>
    <w:lvl w:ilvl="3" w:tplc="1446077C">
      <w:start w:val="1"/>
      <w:numFmt w:val="decimal"/>
      <w:lvlText w:val="%4."/>
      <w:lvlJc w:val="left"/>
      <w:pPr>
        <w:ind w:left="2880" w:hanging="360"/>
      </w:pPr>
    </w:lvl>
    <w:lvl w:ilvl="4" w:tplc="85B2A1E8">
      <w:start w:val="1"/>
      <w:numFmt w:val="lowerLetter"/>
      <w:lvlText w:val="%5."/>
      <w:lvlJc w:val="left"/>
      <w:pPr>
        <w:ind w:left="3600" w:hanging="360"/>
      </w:pPr>
    </w:lvl>
    <w:lvl w:ilvl="5" w:tplc="D58E54A0">
      <w:start w:val="1"/>
      <w:numFmt w:val="lowerRoman"/>
      <w:lvlText w:val="%6."/>
      <w:lvlJc w:val="right"/>
      <w:pPr>
        <w:ind w:left="4320" w:hanging="180"/>
      </w:pPr>
    </w:lvl>
    <w:lvl w:ilvl="6" w:tplc="05B89C32">
      <w:start w:val="1"/>
      <w:numFmt w:val="decimal"/>
      <w:lvlText w:val="%7."/>
      <w:lvlJc w:val="left"/>
      <w:pPr>
        <w:ind w:left="5040" w:hanging="360"/>
      </w:pPr>
    </w:lvl>
    <w:lvl w:ilvl="7" w:tplc="965A787C">
      <w:start w:val="1"/>
      <w:numFmt w:val="lowerLetter"/>
      <w:lvlText w:val="%8."/>
      <w:lvlJc w:val="left"/>
      <w:pPr>
        <w:ind w:left="5760" w:hanging="360"/>
      </w:pPr>
    </w:lvl>
    <w:lvl w:ilvl="8" w:tplc="9E8E5A16">
      <w:start w:val="1"/>
      <w:numFmt w:val="lowerRoman"/>
      <w:lvlText w:val="%9."/>
      <w:lvlJc w:val="right"/>
      <w:pPr>
        <w:ind w:left="6480" w:hanging="180"/>
      </w:pPr>
    </w:lvl>
  </w:abstractNum>
  <w:abstractNum w:abstractNumId="126" w15:restartNumberingAfterBreak="0">
    <w:nsid w:val="633F3720"/>
    <w:multiLevelType w:val="hybridMultilevel"/>
    <w:tmpl w:val="F9663EEC"/>
    <w:lvl w:ilvl="0" w:tplc="C8CAA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3726AE6"/>
    <w:multiLevelType w:val="hybridMultilevel"/>
    <w:tmpl w:val="87625188"/>
    <w:lvl w:ilvl="0" w:tplc="83B2C89A">
      <w:start w:val="2"/>
      <w:numFmt w:val="upperRoman"/>
      <w:lvlText w:val="%1."/>
      <w:lvlJc w:val="right"/>
      <w:pPr>
        <w:ind w:left="720" w:hanging="360"/>
      </w:pPr>
      <w:rPr>
        <w:rFonts w:hint="default"/>
      </w:rPr>
    </w:lvl>
    <w:lvl w:ilvl="1" w:tplc="5568C86A">
      <w:start w:val="1"/>
      <w:numFmt w:val="lowerLetter"/>
      <w:lvlText w:val="%2."/>
      <w:lvlJc w:val="left"/>
      <w:pPr>
        <w:ind w:left="1440" w:hanging="360"/>
      </w:pPr>
    </w:lvl>
    <w:lvl w:ilvl="2" w:tplc="2CC852CC">
      <w:start w:val="1"/>
      <w:numFmt w:val="lowerRoman"/>
      <w:lvlText w:val="%3."/>
      <w:lvlJc w:val="right"/>
      <w:pPr>
        <w:ind w:left="2160" w:hanging="180"/>
      </w:pPr>
    </w:lvl>
    <w:lvl w:ilvl="3" w:tplc="DB8AF880">
      <w:start w:val="1"/>
      <w:numFmt w:val="decimal"/>
      <w:lvlText w:val="%4."/>
      <w:lvlJc w:val="left"/>
      <w:pPr>
        <w:ind w:left="2880" w:hanging="360"/>
      </w:pPr>
    </w:lvl>
    <w:lvl w:ilvl="4" w:tplc="F358065A">
      <w:start w:val="1"/>
      <w:numFmt w:val="lowerLetter"/>
      <w:lvlText w:val="%5."/>
      <w:lvlJc w:val="left"/>
      <w:pPr>
        <w:ind w:left="3600" w:hanging="360"/>
      </w:pPr>
    </w:lvl>
    <w:lvl w:ilvl="5" w:tplc="29D2BD44">
      <w:start w:val="1"/>
      <w:numFmt w:val="lowerRoman"/>
      <w:lvlText w:val="%6."/>
      <w:lvlJc w:val="right"/>
      <w:pPr>
        <w:ind w:left="4320" w:hanging="180"/>
      </w:pPr>
    </w:lvl>
    <w:lvl w:ilvl="6" w:tplc="86249C16">
      <w:start w:val="1"/>
      <w:numFmt w:val="decimal"/>
      <w:lvlText w:val="%7."/>
      <w:lvlJc w:val="left"/>
      <w:pPr>
        <w:ind w:left="5040" w:hanging="360"/>
      </w:pPr>
    </w:lvl>
    <w:lvl w:ilvl="7" w:tplc="8BD05324">
      <w:start w:val="1"/>
      <w:numFmt w:val="lowerLetter"/>
      <w:lvlText w:val="%8."/>
      <w:lvlJc w:val="left"/>
      <w:pPr>
        <w:ind w:left="5760" w:hanging="360"/>
      </w:pPr>
    </w:lvl>
    <w:lvl w:ilvl="8" w:tplc="052473A2">
      <w:start w:val="1"/>
      <w:numFmt w:val="lowerRoman"/>
      <w:lvlText w:val="%9."/>
      <w:lvlJc w:val="right"/>
      <w:pPr>
        <w:ind w:left="6480" w:hanging="180"/>
      </w:pPr>
    </w:lvl>
  </w:abstractNum>
  <w:abstractNum w:abstractNumId="128" w15:restartNumberingAfterBreak="0">
    <w:nsid w:val="64433547"/>
    <w:multiLevelType w:val="hybridMultilevel"/>
    <w:tmpl w:val="548AB2A2"/>
    <w:lvl w:ilvl="0" w:tplc="825A4430">
      <w:start w:val="6"/>
      <w:numFmt w:val="upperRoman"/>
      <w:lvlText w:val="%1."/>
      <w:lvlJc w:val="right"/>
      <w:pPr>
        <w:ind w:left="720" w:hanging="360"/>
      </w:pPr>
      <w:rPr>
        <w:rFonts w:hint="default"/>
      </w:rPr>
    </w:lvl>
    <w:lvl w:ilvl="1" w:tplc="564898FE">
      <w:start w:val="1"/>
      <w:numFmt w:val="lowerLetter"/>
      <w:lvlText w:val="%2."/>
      <w:lvlJc w:val="left"/>
      <w:pPr>
        <w:ind w:left="1440" w:hanging="360"/>
      </w:pPr>
    </w:lvl>
    <w:lvl w:ilvl="2" w:tplc="BCBC04BC">
      <w:start w:val="1"/>
      <w:numFmt w:val="lowerRoman"/>
      <w:lvlText w:val="%3."/>
      <w:lvlJc w:val="right"/>
      <w:pPr>
        <w:ind w:left="2160" w:hanging="180"/>
      </w:pPr>
    </w:lvl>
    <w:lvl w:ilvl="3" w:tplc="FEC096AE">
      <w:start w:val="1"/>
      <w:numFmt w:val="decimal"/>
      <w:lvlText w:val="%4."/>
      <w:lvlJc w:val="left"/>
      <w:pPr>
        <w:ind w:left="2880" w:hanging="360"/>
      </w:pPr>
    </w:lvl>
    <w:lvl w:ilvl="4" w:tplc="35B0FC76">
      <w:start w:val="1"/>
      <w:numFmt w:val="lowerLetter"/>
      <w:lvlText w:val="%5."/>
      <w:lvlJc w:val="left"/>
      <w:pPr>
        <w:ind w:left="3600" w:hanging="360"/>
      </w:pPr>
    </w:lvl>
    <w:lvl w:ilvl="5" w:tplc="F03E2BEA">
      <w:start w:val="1"/>
      <w:numFmt w:val="lowerRoman"/>
      <w:lvlText w:val="%6."/>
      <w:lvlJc w:val="right"/>
      <w:pPr>
        <w:ind w:left="4320" w:hanging="180"/>
      </w:pPr>
    </w:lvl>
    <w:lvl w:ilvl="6" w:tplc="3E54880C">
      <w:start w:val="1"/>
      <w:numFmt w:val="decimal"/>
      <w:lvlText w:val="%7."/>
      <w:lvlJc w:val="left"/>
      <w:pPr>
        <w:ind w:left="5040" w:hanging="360"/>
      </w:pPr>
    </w:lvl>
    <w:lvl w:ilvl="7" w:tplc="B5028EEC">
      <w:start w:val="1"/>
      <w:numFmt w:val="lowerLetter"/>
      <w:lvlText w:val="%8."/>
      <w:lvlJc w:val="left"/>
      <w:pPr>
        <w:ind w:left="5760" w:hanging="360"/>
      </w:pPr>
    </w:lvl>
    <w:lvl w:ilvl="8" w:tplc="618CB830">
      <w:start w:val="1"/>
      <w:numFmt w:val="lowerRoman"/>
      <w:lvlText w:val="%9."/>
      <w:lvlJc w:val="right"/>
      <w:pPr>
        <w:ind w:left="6480" w:hanging="180"/>
      </w:pPr>
    </w:lvl>
  </w:abstractNum>
  <w:abstractNum w:abstractNumId="129" w15:restartNumberingAfterBreak="0">
    <w:nsid w:val="67045A19"/>
    <w:multiLevelType w:val="hybridMultilevel"/>
    <w:tmpl w:val="8C925826"/>
    <w:lvl w:ilvl="0" w:tplc="9AD42AA8">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80E3AA0"/>
    <w:multiLevelType w:val="hybridMultilevel"/>
    <w:tmpl w:val="55761DE8"/>
    <w:lvl w:ilvl="0" w:tplc="C5A839E6">
      <w:start w:val="6"/>
      <w:numFmt w:val="upperRoman"/>
      <w:lvlText w:val="%1."/>
      <w:lvlJc w:val="right"/>
      <w:pPr>
        <w:ind w:left="90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83C03C3"/>
    <w:multiLevelType w:val="hybridMultilevel"/>
    <w:tmpl w:val="284E9942"/>
    <w:lvl w:ilvl="0" w:tplc="2414672E">
      <w:start w:val="2"/>
      <w:numFmt w:val="upperLetter"/>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88206FB"/>
    <w:multiLevelType w:val="hybridMultilevel"/>
    <w:tmpl w:val="91748E8C"/>
    <w:lvl w:ilvl="0" w:tplc="DF22D2F0">
      <w:start w:val="7"/>
      <w:numFmt w:val="upperLetter"/>
      <w:lvlText w:val="%1."/>
      <w:lvlJc w:val="left"/>
      <w:pPr>
        <w:ind w:left="1440" w:hanging="360"/>
      </w:pPr>
      <w:rPr>
        <w:rFonts w:hint="default"/>
        <w:b w:val="0"/>
      </w:rPr>
    </w:lvl>
    <w:lvl w:ilvl="1" w:tplc="FADEA398">
      <w:start w:val="1"/>
      <w:numFmt w:val="lowerLetter"/>
      <w:lvlText w:val="%2."/>
      <w:lvlJc w:val="left"/>
      <w:pPr>
        <w:ind w:left="1440" w:hanging="360"/>
      </w:pPr>
    </w:lvl>
    <w:lvl w:ilvl="2" w:tplc="A3407D7C">
      <w:start w:val="1"/>
      <w:numFmt w:val="lowerRoman"/>
      <w:lvlText w:val="%3."/>
      <w:lvlJc w:val="right"/>
      <w:pPr>
        <w:ind w:left="2160" w:hanging="180"/>
      </w:pPr>
    </w:lvl>
    <w:lvl w:ilvl="3" w:tplc="7F5A4800">
      <w:start w:val="1"/>
      <w:numFmt w:val="decimal"/>
      <w:lvlText w:val="%4."/>
      <w:lvlJc w:val="left"/>
      <w:pPr>
        <w:ind w:left="2880" w:hanging="360"/>
      </w:pPr>
    </w:lvl>
    <w:lvl w:ilvl="4" w:tplc="A04AD854">
      <w:start w:val="1"/>
      <w:numFmt w:val="lowerLetter"/>
      <w:lvlText w:val="%5."/>
      <w:lvlJc w:val="left"/>
      <w:pPr>
        <w:ind w:left="3600" w:hanging="360"/>
      </w:pPr>
    </w:lvl>
    <w:lvl w:ilvl="5" w:tplc="BCBACA04">
      <w:start w:val="1"/>
      <w:numFmt w:val="lowerRoman"/>
      <w:lvlText w:val="%6."/>
      <w:lvlJc w:val="right"/>
      <w:pPr>
        <w:ind w:left="4320" w:hanging="180"/>
      </w:pPr>
    </w:lvl>
    <w:lvl w:ilvl="6" w:tplc="A986EAE4">
      <w:start w:val="1"/>
      <w:numFmt w:val="decimal"/>
      <w:lvlText w:val="%7."/>
      <w:lvlJc w:val="left"/>
      <w:pPr>
        <w:ind w:left="5040" w:hanging="360"/>
      </w:pPr>
    </w:lvl>
    <w:lvl w:ilvl="7" w:tplc="EB04AEBC">
      <w:start w:val="1"/>
      <w:numFmt w:val="lowerLetter"/>
      <w:lvlText w:val="%8."/>
      <w:lvlJc w:val="left"/>
      <w:pPr>
        <w:ind w:left="5760" w:hanging="360"/>
      </w:pPr>
    </w:lvl>
    <w:lvl w:ilvl="8" w:tplc="F7B6AF30">
      <w:start w:val="1"/>
      <w:numFmt w:val="lowerRoman"/>
      <w:lvlText w:val="%9."/>
      <w:lvlJc w:val="right"/>
      <w:pPr>
        <w:ind w:left="6480" w:hanging="180"/>
      </w:pPr>
    </w:lvl>
  </w:abstractNum>
  <w:abstractNum w:abstractNumId="133" w15:restartNumberingAfterBreak="0">
    <w:nsid w:val="6911064C"/>
    <w:multiLevelType w:val="hybridMultilevel"/>
    <w:tmpl w:val="6D221D2E"/>
    <w:lvl w:ilvl="0" w:tplc="D6ECA966">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9332A1F"/>
    <w:multiLevelType w:val="hybridMultilevel"/>
    <w:tmpl w:val="3FC49FA4"/>
    <w:lvl w:ilvl="0" w:tplc="616E1BEE">
      <w:start w:val="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99B3CFF"/>
    <w:multiLevelType w:val="hybridMultilevel"/>
    <w:tmpl w:val="8CC27D06"/>
    <w:lvl w:ilvl="0" w:tplc="615A252A">
      <w:start w:val="1"/>
      <w:numFmt w:val="decimal"/>
      <w:lvlText w:val="%1."/>
      <w:lvlJc w:val="left"/>
      <w:pPr>
        <w:ind w:left="2700" w:hanging="180"/>
      </w:pPr>
      <w:rPr>
        <w:rFonts w:hint="default"/>
      </w:rPr>
    </w:lvl>
    <w:lvl w:ilvl="1" w:tplc="488E077C">
      <w:start w:val="1"/>
      <w:numFmt w:val="lowerLetter"/>
      <w:lvlText w:val="%2."/>
      <w:lvlJc w:val="left"/>
      <w:pPr>
        <w:ind w:left="1440" w:hanging="360"/>
      </w:pPr>
    </w:lvl>
    <w:lvl w:ilvl="2" w:tplc="7D000702">
      <w:start w:val="1"/>
      <w:numFmt w:val="lowerRoman"/>
      <w:lvlText w:val="%3."/>
      <w:lvlJc w:val="right"/>
      <w:pPr>
        <w:ind w:left="2160" w:hanging="180"/>
      </w:pPr>
    </w:lvl>
    <w:lvl w:ilvl="3" w:tplc="3FBEE898">
      <w:start w:val="1"/>
      <w:numFmt w:val="decimal"/>
      <w:lvlText w:val="%4."/>
      <w:lvlJc w:val="left"/>
      <w:pPr>
        <w:ind w:left="2880" w:hanging="360"/>
      </w:pPr>
    </w:lvl>
    <w:lvl w:ilvl="4" w:tplc="CE24D844">
      <w:start w:val="1"/>
      <w:numFmt w:val="lowerLetter"/>
      <w:lvlText w:val="%5."/>
      <w:lvlJc w:val="left"/>
      <w:pPr>
        <w:ind w:left="3600" w:hanging="360"/>
      </w:pPr>
    </w:lvl>
    <w:lvl w:ilvl="5" w:tplc="39F4B96E">
      <w:start w:val="1"/>
      <w:numFmt w:val="lowerRoman"/>
      <w:lvlText w:val="%6."/>
      <w:lvlJc w:val="right"/>
      <w:pPr>
        <w:ind w:left="4320" w:hanging="180"/>
      </w:pPr>
    </w:lvl>
    <w:lvl w:ilvl="6" w:tplc="53708310">
      <w:start w:val="1"/>
      <w:numFmt w:val="decimal"/>
      <w:lvlText w:val="%7."/>
      <w:lvlJc w:val="left"/>
      <w:pPr>
        <w:ind w:left="5040" w:hanging="360"/>
      </w:pPr>
    </w:lvl>
    <w:lvl w:ilvl="7" w:tplc="63704B30">
      <w:start w:val="1"/>
      <w:numFmt w:val="lowerLetter"/>
      <w:lvlText w:val="%8."/>
      <w:lvlJc w:val="left"/>
      <w:pPr>
        <w:ind w:left="5760" w:hanging="360"/>
      </w:pPr>
    </w:lvl>
    <w:lvl w:ilvl="8" w:tplc="C5FA8E88">
      <w:start w:val="1"/>
      <w:numFmt w:val="lowerRoman"/>
      <w:lvlText w:val="%9."/>
      <w:lvlJc w:val="right"/>
      <w:pPr>
        <w:ind w:left="6480" w:hanging="180"/>
      </w:pPr>
    </w:lvl>
  </w:abstractNum>
  <w:abstractNum w:abstractNumId="136" w15:restartNumberingAfterBreak="0">
    <w:nsid w:val="6A0163A0"/>
    <w:multiLevelType w:val="hybridMultilevel"/>
    <w:tmpl w:val="7C929088"/>
    <w:lvl w:ilvl="0" w:tplc="83B2C89A">
      <w:start w:val="2"/>
      <w:numFmt w:val="upp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7" w15:restartNumberingAfterBreak="0">
    <w:nsid w:val="6A5B6D89"/>
    <w:multiLevelType w:val="hybridMultilevel"/>
    <w:tmpl w:val="EF38D2F6"/>
    <w:lvl w:ilvl="0" w:tplc="DC6EEC88">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D9537B0"/>
    <w:multiLevelType w:val="hybridMultilevel"/>
    <w:tmpl w:val="4766790E"/>
    <w:lvl w:ilvl="0" w:tplc="529CB260">
      <w:start w:val="1"/>
      <w:numFmt w:val="upperLetter"/>
      <w:lvlText w:val="%1."/>
      <w:lvlJc w:val="left"/>
      <w:pPr>
        <w:ind w:left="1350" w:hanging="540"/>
      </w:pPr>
      <w:rPr>
        <w:rFonts w:hint="default"/>
        <w:b/>
        <w:strike w:val="0"/>
      </w:rPr>
    </w:lvl>
    <w:lvl w:ilvl="1" w:tplc="62525634">
      <w:start w:val="1"/>
      <w:numFmt w:val="lowerLetter"/>
      <w:lvlText w:val="%2."/>
      <w:lvlJc w:val="left"/>
      <w:pPr>
        <w:ind w:left="1890" w:hanging="360"/>
      </w:pPr>
    </w:lvl>
    <w:lvl w:ilvl="2" w:tplc="5EF69646">
      <w:start w:val="1"/>
      <w:numFmt w:val="lowerRoman"/>
      <w:lvlText w:val="%3."/>
      <w:lvlJc w:val="right"/>
      <w:pPr>
        <w:ind w:left="2610" w:hanging="180"/>
      </w:pPr>
    </w:lvl>
    <w:lvl w:ilvl="3" w:tplc="9B30FAA2">
      <w:start w:val="1"/>
      <w:numFmt w:val="decimal"/>
      <w:lvlText w:val="%4."/>
      <w:lvlJc w:val="left"/>
      <w:pPr>
        <w:ind w:left="3330" w:hanging="360"/>
      </w:pPr>
    </w:lvl>
    <w:lvl w:ilvl="4" w:tplc="A2FAF5F6">
      <w:start w:val="1"/>
      <w:numFmt w:val="lowerLetter"/>
      <w:lvlText w:val="%5."/>
      <w:lvlJc w:val="left"/>
      <w:pPr>
        <w:ind w:left="4050" w:hanging="360"/>
      </w:pPr>
    </w:lvl>
    <w:lvl w:ilvl="5" w:tplc="04090019">
      <w:start w:val="1"/>
      <w:numFmt w:val="lowerLetter"/>
      <w:lvlText w:val="%6."/>
      <w:lvlJc w:val="left"/>
      <w:pPr>
        <w:ind w:left="4770" w:hanging="180"/>
      </w:pPr>
    </w:lvl>
    <w:lvl w:ilvl="6" w:tplc="DF00B51C">
      <w:start w:val="1"/>
      <w:numFmt w:val="decimal"/>
      <w:lvlText w:val="%7."/>
      <w:lvlJc w:val="left"/>
      <w:pPr>
        <w:ind w:left="5490" w:hanging="360"/>
      </w:pPr>
    </w:lvl>
    <w:lvl w:ilvl="7" w:tplc="8708C30C">
      <w:start w:val="1"/>
      <w:numFmt w:val="lowerLetter"/>
      <w:lvlText w:val="%8."/>
      <w:lvlJc w:val="left"/>
      <w:pPr>
        <w:ind w:left="6210" w:hanging="360"/>
      </w:pPr>
    </w:lvl>
    <w:lvl w:ilvl="8" w:tplc="1FA8CD92">
      <w:start w:val="1"/>
      <w:numFmt w:val="lowerRoman"/>
      <w:lvlText w:val="%9."/>
      <w:lvlJc w:val="right"/>
      <w:pPr>
        <w:ind w:left="6930" w:hanging="180"/>
      </w:pPr>
    </w:lvl>
  </w:abstractNum>
  <w:abstractNum w:abstractNumId="139" w15:restartNumberingAfterBreak="0">
    <w:nsid w:val="6DB043B6"/>
    <w:multiLevelType w:val="hybridMultilevel"/>
    <w:tmpl w:val="BA4ED90C"/>
    <w:lvl w:ilvl="0" w:tplc="8E8C02B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CA2471"/>
    <w:multiLevelType w:val="hybridMultilevel"/>
    <w:tmpl w:val="0316BDA8"/>
    <w:lvl w:ilvl="0" w:tplc="8A88F4E4">
      <w:start w:val="6"/>
      <w:numFmt w:val="upperLetter"/>
      <w:lvlText w:val="%1."/>
      <w:lvlJc w:val="left"/>
      <w:pPr>
        <w:ind w:left="1440" w:hanging="360"/>
      </w:pPr>
      <w:rPr>
        <w:rFonts w:hint="default"/>
        <w:b w:val="0"/>
      </w:rPr>
    </w:lvl>
    <w:lvl w:ilvl="1" w:tplc="5A224F86">
      <w:start w:val="1"/>
      <w:numFmt w:val="lowerLetter"/>
      <w:lvlText w:val="%2."/>
      <w:lvlJc w:val="left"/>
      <w:pPr>
        <w:ind w:left="1440" w:hanging="360"/>
      </w:pPr>
    </w:lvl>
    <w:lvl w:ilvl="2" w:tplc="41409446">
      <w:start w:val="1"/>
      <w:numFmt w:val="lowerRoman"/>
      <w:lvlText w:val="%3."/>
      <w:lvlJc w:val="right"/>
      <w:pPr>
        <w:ind w:left="2160" w:hanging="180"/>
      </w:pPr>
    </w:lvl>
    <w:lvl w:ilvl="3" w:tplc="B8AC4454">
      <w:start w:val="1"/>
      <w:numFmt w:val="decimal"/>
      <w:lvlText w:val="%4."/>
      <w:lvlJc w:val="left"/>
      <w:pPr>
        <w:ind w:left="2880" w:hanging="360"/>
      </w:pPr>
    </w:lvl>
    <w:lvl w:ilvl="4" w:tplc="9D66C5DC">
      <w:start w:val="1"/>
      <w:numFmt w:val="lowerLetter"/>
      <w:lvlText w:val="%5."/>
      <w:lvlJc w:val="left"/>
      <w:pPr>
        <w:ind w:left="3600" w:hanging="360"/>
      </w:pPr>
    </w:lvl>
    <w:lvl w:ilvl="5" w:tplc="0E46E9AC">
      <w:start w:val="1"/>
      <w:numFmt w:val="lowerRoman"/>
      <w:lvlText w:val="%6."/>
      <w:lvlJc w:val="right"/>
      <w:pPr>
        <w:ind w:left="4320" w:hanging="180"/>
      </w:pPr>
    </w:lvl>
    <w:lvl w:ilvl="6" w:tplc="1610C01C">
      <w:start w:val="1"/>
      <w:numFmt w:val="decimal"/>
      <w:lvlText w:val="%7."/>
      <w:lvlJc w:val="left"/>
      <w:pPr>
        <w:ind w:left="5040" w:hanging="360"/>
      </w:pPr>
    </w:lvl>
    <w:lvl w:ilvl="7" w:tplc="62EA265A">
      <w:start w:val="1"/>
      <w:numFmt w:val="lowerLetter"/>
      <w:lvlText w:val="%8."/>
      <w:lvlJc w:val="left"/>
      <w:pPr>
        <w:ind w:left="5760" w:hanging="360"/>
      </w:pPr>
    </w:lvl>
    <w:lvl w:ilvl="8" w:tplc="9C5C0B22">
      <w:start w:val="1"/>
      <w:numFmt w:val="lowerRoman"/>
      <w:lvlText w:val="%9."/>
      <w:lvlJc w:val="right"/>
      <w:pPr>
        <w:ind w:left="6480" w:hanging="180"/>
      </w:pPr>
    </w:lvl>
  </w:abstractNum>
  <w:abstractNum w:abstractNumId="141" w15:restartNumberingAfterBreak="0">
    <w:nsid w:val="6DD4291C"/>
    <w:multiLevelType w:val="hybridMultilevel"/>
    <w:tmpl w:val="B90ED61E"/>
    <w:lvl w:ilvl="0" w:tplc="B9BAC3E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EE0F3C"/>
    <w:multiLevelType w:val="hybridMultilevel"/>
    <w:tmpl w:val="CEAC3C40"/>
    <w:lvl w:ilvl="0" w:tplc="04090013">
      <w:start w:val="1"/>
      <w:numFmt w:val="upperRoman"/>
      <w:lvlText w:val="%1."/>
      <w:lvlJc w:val="right"/>
      <w:pPr>
        <w:ind w:left="1350" w:hanging="540"/>
      </w:pPr>
      <w:rPr>
        <w:rFonts w:hint="default"/>
      </w:rPr>
    </w:lvl>
    <w:lvl w:ilvl="1" w:tplc="04090015">
      <w:start w:val="1"/>
      <w:numFmt w:val="upperLetter"/>
      <w:lvlText w:val="%2."/>
      <w:lvlJc w:val="left"/>
      <w:pPr>
        <w:ind w:left="1620" w:hanging="360"/>
      </w:pPr>
    </w:lvl>
    <w:lvl w:ilvl="2" w:tplc="B7DAC0A2">
      <w:start w:val="1"/>
      <w:numFmt w:val="lowerRoman"/>
      <w:lvlText w:val="%3."/>
      <w:lvlJc w:val="right"/>
      <w:pPr>
        <w:ind w:left="2340" w:hanging="180"/>
      </w:pPr>
    </w:lvl>
    <w:lvl w:ilvl="3" w:tplc="813AFA8E">
      <w:start w:val="1"/>
      <w:numFmt w:val="decimal"/>
      <w:lvlText w:val="%4."/>
      <w:lvlJc w:val="left"/>
      <w:pPr>
        <w:ind w:left="3060" w:hanging="360"/>
      </w:pPr>
    </w:lvl>
    <w:lvl w:ilvl="4" w:tplc="CF84A0F8">
      <w:start w:val="1"/>
      <w:numFmt w:val="lowerLetter"/>
      <w:lvlText w:val="%5."/>
      <w:lvlJc w:val="left"/>
      <w:pPr>
        <w:ind w:left="3780" w:hanging="360"/>
      </w:pPr>
    </w:lvl>
    <w:lvl w:ilvl="5" w:tplc="C22EF45C">
      <w:start w:val="1"/>
      <w:numFmt w:val="lowerRoman"/>
      <w:lvlText w:val="%6."/>
      <w:lvlJc w:val="right"/>
      <w:pPr>
        <w:ind w:left="4500" w:hanging="180"/>
      </w:pPr>
    </w:lvl>
    <w:lvl w:ilvl="6" w:tplc="09B6CC0E">
      <w:start w:val="1"/>
      <w:numFmt w:val="decimal"/>
      <w:lvlText w:val="%7."/>
      <w:lvlJc w:val="left"/>
      <w:pPr>
        <w:ind w:left="5220" w:hanging="360"/>
      </w:pPr>
    </w:lvl>
    <w:lvl w:ilvl="7" w:tplc="EF8A11C2">
      <w:start w:val="1"/>
      <w:numFmt w:val="lowerLetter"/>
      <w:lvlText w:val="%8."/>
      <w:lvlJc w:val="left"/>
      <w:pPr>
        <w:ind w:left="5940" w:hanging="360"/>
      </w:pPr>
    </w:lvl>
    <w:lvl w:ilvl="8" w:tplc="A4BE7864">
      <w:start w:val="1"/>
      <w:numFmt w:val="lowerRoman"/>
      <w:lvlText w:val="%9."/>
      <w:lvlJc w:val="right"/>
      <w:pPr>
        <w:ind w:left="6660" w:hanging="180"/>
      </w:pPr>
    </w:lvl>
  </w:abstractNum>
  <w:abstractNum w:abstractNumId="143" w15:restartNumberingAfterBreak="0">
    <w:nsid w:val="6EED5318"/>
    <w:multiLevelType w:val="hybridMultilevel"/>
    <w:tmpl w:val="0A2A2D00"/>
    <w:lvl w:ilvl="0" w:tplc="6AE07E2C">
      <w:start w:val="6"/>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F44441A"/>
    <w:multiLevelType w:val="hybridMultilevel"/>
    <w:tmpl w:val="BFEEA696"/>
    <w:lvl w:ilvl="0" w:tplc="FFFFFFFF">
      <w:start w:val="6"/>
      <w:numFmt w:val="upperLetter"/>
      <w:lvlText w:val="%1."/>
      <w:lvlJc w:val="left"/>
      <w:pPr>
        <w:ind w:left="1440" w:hanging="360"/>
      </w:pPr>
      <w:rPr>
        <w:b/>
      </w:r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45" w15:restartNumberingAfterBreak="0">
    <w:nsid w:val="6F64197E"/>
    <w:multiLevelType w:val="hybridMultilevel"/>
    <w:tmpl w:val="6A78F054"/>
    <w:lvl w:ilvl="0" w:tplc="7668F112">
      <w:start w:val="11"/>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740DD1"/>
    <w:multiLevelType w:val="hybridMultilevel"/>
    <w:tmpl w:val="9E444566"/>
    <w:lvl w:ilvl="0" w:tplc="E294E508">
      <w:start w:val="6"/>
      <w:numFmt w:val="upperRoman"/>
      <w:lvlText w:val="%1."/>
      <w:lvlJc w:val="right"/>
      <w:pPr>
        <w:ind w:left="720" w:hanging="360"/>
      </w:pPr>
      <w:rPr>
        <w:rFonts w:hint="default"/>
      </w:rPr>
    </w:lvl>
    <w:lvl w:ilvl="1" w:tplc="F56CC92E">
      <w:start w:val="4"/>
      <w:numFmt w:val="upperLetter"/>
      <w:lvlText w:val="%2."/>
      <w:lvlJc w:val="left"/>
      <w:pPr>
        <w:ind w:left="1440" w:hanging="360"/>
      </w:pPr>
      <w:rPr>
        <w:rFonts w:hint="default"/>
        <w:b/>
      </w:rPr>
    </w:lvl>
    <w:lvl w:ilvl="2" w:tplc="944A6D0E">
      <w:start w:val="1"/>
      <w:numFmt w:val="lowerLetter"/>
      <w:lvlText w:val="%3."/>
      <w:lvlJc w:val="right"/>
      <w:pPr>
        <w:ind w:left="2160" w:hanging="180"/>
      </w:pPr>
      <w:rPr>
        <w:rFonts w:ascii="Arial" w:eastAsia="Times New Roman" w:hAnsi="Arial" w:cs="Arial"/>
      </w:rPr>
    </w:lvl>
    <w:lvl w:ilvl="3" w:tplc="1C2ABDC2">
      <w:start w:val="1"/>
      <w:numFmt w:val="decimal"/>
      <w:lvlText w:val="%4."/>
      <w:lvlJc w:val="left"/>
      <w:pPr>
        <w:ind w:left="2880" w:hanging="360"/>
      </w:pPr>
    </w:lvl>
    <w:lvl w:ilvl="4" w:tplc="3A3C6B6E">
      <w:start w:val="1"/>
      <w:numFmt w:val="lowerLetter"/>
      <w:lvlText w:val="%5."/>
      <w:lvlJc w:val="left"/>
      <w:pPr>
        <w:ind w:left="3600" w:hanging="360"/>
      </w:pPr>
    </w:lvl>
    <w:lvl w:ilvl="5" w:tplc="B8589806">
      <w:start w:val="1"/>
      <w:numFmt w:val="lowerRoman"/>
      <w:lvlText w:val="%6."/>
      <w:lvlJc w:val="right"/>
      <w:pPr>
        <w:ind w:left="4320" w:hanging="180"/>
      </w:pPr>
    </w:lvl>
    <w:lvl w:ilvl="6" w:tplc="CA04B636">
      <w:start w:val="1"/>
      <w:numFmt w:val="decimal"/>
      <w:lvlText w:val="%7."/>
      <w:lvlJc w:val="left"/>
      <w:pPr>
        <w:ind w:left="5040" w:hanging="360"/>
      </w:pPr>
    </w:lvl>
    <w:lvl w:ilvl="7" w:tplc="AF2A79A2">
      <w:start w:val="1"/>
      <w:numFmt w:val="lowerLetter"/>
      <w:lvlText w:val="%8."/>
      <w:lvlJc w:val="left"/>
      <w:pPr>
        <w:ind w:left="5760" w:hanging="360"/>
      </w:pPr>
    </w:lvl>
    <w:lvl w:ilvl="8" w:tplc="9D74E8BC">
      <w:start w:val="1"/>
      <w:numFmt w:val="lowerRoman"/>
      <w:lvlText w:val="%9."/>
      <w:lvlJc w:val="right"/>
      <w:pPr>
        <w:ind w:left="6480" w:hanging="180"/>
      </w:pPr>
    </w:lvl>
  </w:abstractNum>
  <w:abstractNum w:abstractNumId="147" w15:restartNumberingAfterBreak="0">
    <w:nsid w:val="6FCA7732"/>
    <w:multiLevelType w:val="hybridMultilevel"/>
    <w:tmpl w:val="527A7848"/>
    <w:lvl w:ilvl="0" w:tplc="1F88FD52">
      <w:start w:val="1"/>
      <w:numFmt w:val="lowerRoman"/>
      <w:lvlText w:val="%1."/>
      <w:lvlJc w:val="right"/>
      <w:pPr>
        <w:ind w:left="3600" w:hanging="360"/>
      </w:pPr>
    </w:lvl>
    <w:lvl w:ilvl="1" w:tplc="E69A67DE">
      <w:start w:val="1"/>
      <w:numFmt w:val="lowerLetter"/>
      <w:lvlText w:val="%2."/>
      <w:lvlJc w:val="left"/>
      <w:pPr>
        <w:ind w:left="1440" w:hanging="360"/>
      </w:pPr>
    </w:lvl>
    <w:lvl w:ilvl="2" w:tplc="16A29AD6">
      <w:start w:val="1"/>
      <w:numFmt w:val="lowerRoman"/>
      <w:lvlText w:val="%3."/>
      <w:lvlJc w:val="right"/>
      <w:pPr>
        <w:ind w:left="2160" w:hanging="180"/>
      </w:pPr>
    </w:lvl>
    <w:lvl w:ilvl="3" w:tplc="B40A62C6">
      <w:start w:val="1"/>
      <w:numFmt w:val="decimal"/>
      <w:lvlText w:val="%4."/>
      <w:lvlJc w:val="left"/>
      <w:pPr>
        <w:ind w:left="2880" w:hanging="360"/>
      </w:pPr>
    </w:lvl>
    <w:lvl w:ilvl="4" w:tplc="AFF82BE8">
      <w:start w:val="1"/>
      <w:numFmt w:val="lowerLetter"/>
      <w:lvlText w:val="%5."/>
      <w:lvlJc w:val="left"/>
      <w:pPr>
        <w:ind w:left="3600" w:hanging="360"/>
      </w:pPr>
    </w:lvl>
    <w:lvl w:ilvl="5" w:tplc="CCCC23FA">
      <w:start w:val="1"/>
      <w:numFmt w:val="lowerRoman"/>
      <w:lvlText w:val="%6."/>
      <w:lvlJc w:val="right"/>
      <w:pPr>
        <w:ind w:left="4320" w:hanging="180"/>
      </w:pPr>
    </w:lvl>
    <w:lvl w:ilvl="6" w:tplc="A934E128">
      <w:start w:val="1"/>
      <w:numFmt w:val="decimal"/>
      <w:lvlText w:val="%7."/>
      <w:lvlJc w:val="left"/>
      <w:pPr>
        <w:ind w:left="5040" w:hanging="360"/>
      </w:pPr>
    </w:lvl>
    <w:lvl w:ilvl="7" w:tplc="3BB85EB0">
      <w:start w:val="1"/>
      <w:numFmt w:val="lowerLetter"/>
      <w:lvlText w:val="%8."/>
      <w:lvlJc w:val="left"/>
      <w:pPr>
        <w:ind w:left="5760" w:hanging="360"/>
      </w:pPr>
    </w:lvl>
    <w:lvl w:ilvl="8" w:tplc="1292EA70">
      <w:start w:val="1"/>
      <w:numFmt w:val="lowerRoman"/>
      <w:lvlText w:val="%9."/>
      <w:lvlJc w:val="right"/>
      <w:pPr>
        <w:ind w:left="6480" w:hanging="180"/>
      </w:pPr>
    </w:lvl>
  </w:abstractNum>
  <w:abstractNum w:abstractNumId="148" w15:restartNumberingAfterBreak="0">
    <w:nsid w:val="72E34D52"/>
    <w:multiLevelType w:val="hybridMultilevel"/>
    <w:tmpl w:val="1E3AE65C"/>
    <w:lvl w:ilvl="0" w:tplc="21FAEB22">
      <w:start w:val="3"/>
      <w:numFmt w:val="upperRoman"/>
      <w:lvlText w:val="%1."/>
      <w:lvlJc w:val="right"/>
      <w:pPr>
        <w:ind w:left="720" w:hanging="360"/>
      </w:pPr>
      <w:rPr>
        <w:rFonts w:hint="default"/>
        <w:b/>
      </w:rPr>
    </w:lvl>
    <w:lvl w:ilvl="1" w:tplc="07F6A806">
      <w:start w:val="1"/>
      <w:numFmt w:val="upperLetter"/>
      <w:lvlText w:val="%2."/>
      <w:lvlJc w:val="left"/>
      <w:pPr>
        <w:ind w:left="1440" w:hanging="360"/>
      </w:pPr>
      <w:rPr>
        <w:rFonts w:hint="default"/>
        <w:b/>
      </w:rPr>
    </w:lvl>
    <w:lvl w:ilvl="2" w:tplc="194844D6">
      <w:start w:val="1"/>
      <w:numFmt w:val="lowerRoman"/>
      <w:lvlText w:val="%3."/>
      <w:lvlJc w:val="right"/>
      <w:pPr>
        <w:ind w:left="2160" w:hanging="180"/>
      </w:pPr>
    </w:lvl>
    <w:lvl w:ilvl="3" w:tplc="261A28B6">
      <w:start w:val="1"/>
      <w:numFmt w:val="decimal"/>
      <w:lvlText w:val="%4."/>
      <w:lvlJc w:val="left"/>
      <w:pPr>
        <w:ind w:left="2880" w:hanging="360"/>
      </w:pPr>
    </w:lvl>
    <w:lvl w:ilvl="4" w:tplc="4D7C1420">
      <w:start w:val="1"/>
      <w:numFmt w:val="lowerRoman"/>
      <w:lvlText w:val="%5."/>
      <w:lvlJc w:val="right"/>
      <w:pPr>
        <w:ind w:left="3600" w:hanging="360"/>
      </w:pPr>
    </w:lvl>
    <w:lvl w:ilvl="5" w:tplc="837465BA">
      <w:start w:val="1"/>
      <w:numFmt w:val="lowerRoman"/>
      <w:lvlText w:val="%6."/>
      <w:lvlJc w:val="right"/>
      <w:pPr>
        <w:ind w:left="4320" w:hanging="180"/>
      </w:pPr>
    </w:lvl>
    <w:lvl w:ilvl="6" w:tplc="E7228954">
      <w:start w:val="1"/>
      <w:numFmt w:val="decimal"/>
      <w:lvlText w:val="%7."/>
      <w:lvlJc w:val="left"/>
      <w:pPr>
        <w:ind w:left="5040" w:hanging="360"/>
      </w:pPr>
    </w:lvl>
    <w:lvl w:ilvl="7" w:tplc="EC2CD6CA">
      <w:start w:val="1"/>
      <w:numFmt w:val="lowerLetter"/>
      <w:lvlText w:val="%8."/>
      <w:lvlJc w:val="left"/>
      <w:pPr>
        <w:ind w:left="5760" w:hanging="360"/>
      </w:pPr>
    </w:lvl>
    <w:lvl w:ilvl="8" w:tplc="A302302A">
      <w:start w:val="1"/>
      <w:numFmt w:val="lowerRoman"/>
      <w:lvlText w:val="%9."/>
      <w:lvlJc w:val="right"/>
      <w:pPr>
        <w:ind w:left="6480" w:hanging="180"/>
      </w:pPr>
    </w:lvl>
  </w:abstractNum>
  <w:abstractNum w:abstractNumId="149" w15:restartNumberingAfterBreak="0">
    <w:nsid w:val="735309CD"/>
    <w:multiLevelType w:val="hybridMultilevel"/>
    <w:tmpl w:val="7572F192"/>
    <w:lvl w:ilvl="0" w:tplc="44FCFCF2">
      <w:start w:val="1"/>
      <w:numFmt w:val="lowerRoman"/>
      <w:lvlText w:val="%1."/>
      <w:lvlJc w:val="right"/>
      <w:pPr>
        <w:ind w:left="3600" w:hanging="360"/>
      </w:pPr>
    </w:lvl>
    <w:lvl w:ilvl="1" w:tplc="7E2265A2">
      <w:start w:val="1"/>
      <w:numFmt w:val="lowerLetter"/>
      <w:lvlText w:val="%2."/>
      <w:lvlJc w:val="left"/>
      <w:pPr>
        <w:ind w:left="4320" w:hanging="360"/>
      </w:pPr>
    </w:lvl>
    <w:lvl w:ilvl="2" w:tplc="8CA2B25E">
      <w:start w:val="1"/>
      <w:numFmt w:val="lowerRoman"/>
      <w:lvlText w:val="%3."/>
      <w:lvlJc w:val="right"/>
      <w:pPr>
        <w:ind w:left="5040" w:hanging="180"/>
      </w:pPr>
    </w:lvl>
    <w:lvl w:ilvl="3" w:tplc="60D2B0D6">
      <w:start w:val="1"/>
      <w:numFmt w:val="decimal"/>
      <w:lvlText w:val="%4."/>
      <w:lvlJc w:val="left"/>
      <w:pPr>
        <w:ind w:left="5760" w:hanging="360"/>
      </w:pPr>
    </w:lvl>
    <w:lvl w:ilvl="4" w:tplc="A412DDAA">
      <w:start w:val="1"/>
      <w:numFmt w:val="lowerLetter"/>
      <w:lvlText w:val="%5."/>
      <w:lvlJc w:val="left"/>
      <w:pPr>
        <w:ind w:left="6480" w:hanging="360"/>
      </w:pPr>
    </w:lvl>
    <w:lvl w:ilvl="5" w:tplc="862CCC7C">
      <w:start w:val="1"/>
      <w:numFmt w:val="lowerRoman"/>
      <w:lvlText w:val="%6."/>
      <w:lvlJc w:val="right"/>
      <w:pPr>
        <w:ind w:left="7200" w:hanging="180"/>
      </w:pPr>
    </w:lvl>
    <w:lvl w:ilvl="6" w:tplc="50B4676C">
      <w:start w:val="1"/>
      <w:numFmt w:val="decimal"/>
      <w:lvlText w:val="%7."/>
      <w:lvlJc w:val="left"/>
      <w:pPr>
        <w:ind w:left="7920" w:hanging="360"/>
      </w:pPr>
    </w:lvl>
    <w:lvl w:ilvl="7" w:tplc="16AC31B4">
      <w:start w:val="1"/>
      <w:numFmt w:val="lowerLetter"/>
      <w:lvlText w:val="%8."/>
      <w:lvlJc w:val="left"/>
      <w:pPr>
        <w:ind w:left="8640" w:hanging="360"/>
      </w:pPr>
    </w:lvl>
    <w:lvl w:ilvl="8" w:tplc="51CEBF0E">
      <w:start w:val="1"/>
      <w:numFmt w:val="lowerRoman"/>
      <w:lvlText w:val="%9."/>
      <w:lvlJc w:val="right"/>
      <w:pPr>
        <w:ind w:left="9360" w:hanging="180"/>
      </w:pPr>
    </w:lvl>
  </w:abstractNum>
  <w:abstractNum w:abstractNumId="150" w15:restartNumberingAfterBreak="0">
    <w:nsid w:val="74762651"/>
    <w:multiLevelType w:val="hybridMultilevel"/>
    <w:tmpl w:val="F2E628AE"/>
    <w:lvl w:ilvl="0" w:tplc="4706FEDA">
      <w:start w:val="5"/>
      <w:numFmt w:val="upperRoman"/>
      <w:lvlText w:val="%1."/>
      <w:lvlJc w:val="right"/>
      <w:pPr>
        <w:ind w:left="2880" w:hanging="360"/>
      </w:pPr>
      <w:rPr>
        <w:rFonts w:hint="default"/>
      </w:rPr>
    </w:lvl>
    <w:lvl w:ilvl="1" w:tplc="A4F2578A">
      <w:start w:val="1"/>
      <w:numFmt w:val="upperLetter"/>
      <w:lvlText w:val="%2."/>
      <w:lvlJc w:val="left"/>
      <w:pPr>
        <w:ind w:left="1440" w:hanging="360"/>
      </w:pPr>
    </w:lvl>
    <w:lvl w:ilvl="2" w:tplc="C468836E">
      <w:start w:val="1"/>
      <w:numFmt w:val="lowerRoman"/>
      <w:lvlText w:val="%3."/>
      <w:lvlJc w:val="right"/>
      <w:pPr>
        <w:ind w:left="2160" w:hanging="180"/>
      </w:pPr>
    </w:lvl>
    <w:lvl w:ilvl="3" w:tplc="AE068E50">
      <w:start w:val="1"/>
      <w:numFmt w:val="decimal"/>
      <w:lvlText w:val="%4."/>
      <w:lvlJc w:val="left"/>
      <w:pPr>
        <w:ind w:left="2880" w:hanging="360"/>
      </w:pPr>
    </w:lvl>
    <w:lvl w:ilvl="4" w:tplc="F72E4B28">
      <w:start w:val="1"/>
      <w:numFmt w:val="lowerLetter"/>
      <w:lvlText w:val="%5."/>
      <w:lvlJc w:val="left"/>
      <w:pPr>
        <w:ind w:left="3600" w:hanging="360"/>
      </w:pPr>
    </w:lvl>
    <w:lvl w:ilvl="5" w:tplc="BF3E6700">
      <w:start w:val="1"/>
      <w:numFmt w:val="lowerRoman"/>
      <w:lvlText w:val="%6."/>
      <w:lvlJc w:val="right"/>
      <w:pPr>
        <w:ind w:left="4320" w:hanging="180"/>
      </w:pPr>
    </w:lvl>
    <w:lvl w:ilvl="6" w:tplc="FF0E681A">
      <w:start w:val="1"/>
      <w:numFmt w:val="decimal"/>
      <w:lvlText w:val="%7."/>
      <w:lvlJc w:val="left"/>
      <w:pPr>
        <w:ind w:left="5040" w:hanging="360"/>
      </w:pPr>
    </w:lvl>
    <w:lvl w:ilvl="7" w:tplc="14B234FE">
      <w:start w:val="1"/>
      <w:numFmt w:val="lowerLetter"/>
      <w:lvlText w:val="%8."/>
      <w:lvlJc w:val="left"/>
      <w:pPr>
        <w:ind w:left="5760" w:hanging="360"/>
      </w:pPr>
    </w:lvl>
    <w:lvl w:ilvl="8" w:tplc="7B6697D8">
      <w:start w:val="1"/>
      <w:numFmt w:val="lowerRoman"/>
      <w:lvlText w:val="%9."/>
      <w:lvlJc w:val="right"/>
      <w:pPr>
        <w:ind w:left="6480" w:hanging="180"/>
      </w:pPr>
    </w:lvl>
  </w:abstractNum>
  <w:abstractNum w:abstractNumId="151" w15:restartNumberingAfterBreak="0">
    <w:nsid w:val="74CE4934"/>
    <w:multiLevelType w:val="hybridMultilevel"/>
    <w:tmpl w:val="13DE9DBC"/>
    <w:lvl w:ilvl="0" w:tplc="04E08370">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61D1AA3"/>
    <w:multiLevelType w:val="hybridMultilevel"/>
    <w:tmpl w:val="4BE60E00"/>
    <w:lvl w:ilvl="0" w:tplc="D284AB9C">
      <w:start w:val="3"/>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6876CF3"/>
    <w:multiLevelType w:val="hybridMultilevel"/>
    <w:tmpl w:val="1144DA08"/>
    <w:lvl w:ilvl="0" w:tplc="DD34B588">
      <w:start w:val="1"/>
      <w:numFmt w:val="lowerLetter"/>
      <w:lvlText w:val="%1."/>
      <w:lvlJc w:val="left"/>
      <w:pPr>
        <w:ind w:left="2886" w:hanging="360"/>
      </w:pPr>
      <w:rPr>
        <w:rFonts w:ascii="Arial" w:eastAsia="Times New Roman" w:hAnsi="Arial"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2D862C4">
      <w:start w:val="1"/>
      <w:numFmt w:val="lowerRoman"/>
      <w:lvlText w:val="%5."/>
      <w:lvlJc w:val="right"/>
      <w:pPr>
        <w:ind w:left="3600" w:hanging="360"/>
      </w:pPr>
      <w:rPr>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7827732"/>
    <w:multiLevelType w:val="hybridMultilevel"/>
    <w:tmpl w:val="CB1C8F9A"/>
    <w:lvl w:ilvl="0" w:tplc="721E6772">
      <w:start w:val="3"/>
      <w:numFmt w:val="upperLetter"/>
      <w:lvlText w:val="%1."/>
      <w:lvlJc w:val="left"/>
      <w:pPr>
        <w:ind w:left="1440" w:hanging="360"/>
      </w:pPr>
      <w:rPr>
        <w:rFonts w:hint="default"/>
        <w:b/>
      </w:rPr>
    </w:lvl>
    <w:lvl w:ilvl="1" w:tplc="DF928648">
      <w:start w:val="1"/>
      <w:numFmt w:val="decimal"/>
      <w:lvlText w:val="%2."/>
      <w:lvlJc w:val="left"/>
      <w:pPr>
        <w:ind w:left="1440" w:hanging="360"/>
      </w:pPr>
    </w:lvl>
    <w:lvl w:ilvl="2" w:tplc="00B68838">
      <w:start w:val="1"/>
      <w:numFmt w:val="lowerRoman"/>
      <w:lvlText w:val="%3."/>
      <w:lvlJc w:val="right"/>
      <w:pPr>
        <w:ind w:left="2160" w:hanging="180"/>
      </w:pPr>
    </w:lvl>
    <w:lvl w:ilvl="3" w:tplc="3740E8A8">
      <w:start w:val="1"/>
      <w:numFmt w:val="decimal"/>
      <w:lvlText w:val="%4."/>
      <w:lvlJc w:val="left"/>
      <w:pPr>
        <w:ind w:left="2880" w:hanging="360"/>
      </w:pPr>
    </w:lvl>
    <w:lvl w:ilvl="4" w:tplc="066CB55C">
      <w:start w:val="1"/>
      <w:numFmt w:val="lowerLetter"/>
      <w:lvlText w:val="%5."/>
      <w:lvlJc w:val="left"/>
      <w:pPr>
        <w:ind w:left="3600" w:hanging="360"/>
      </w:pPr>
    </w:lvl>
    <w:lvl w:ilvl="5" w:tplc="3AB0DA4A">
      <w:start w:val="1"/>
      <w:numFmt w:val="lowerRoman"/>
      <w:lvlText w:val="%6."/>
      <w:lvlJc w:val="right"/>
      <w:pPr>
        <w:ind w:left="4320" w:hanging="180"/>
      </w:pPr>
    </w:lvl>
    <w:lvl w:ilvl="6" w:tplc="E35CF368">
      <w:start w:val="1"/>
      <w:numFmt w:val="decimal"/>
      <w:lvlText w:val="%7."/>
      <w:lvlJc w:val="left"/>
      <w:pPr>
        <w:ind w:left="5040" w:hanging="360"/>
      </w:pPr>
    </w:lvl>
    <w:lvl w:ilvl="7" w:tplc="702A7C82">
      <w:start w:val="1"/>
      <w:numFmt w:val="lowerLetter"/>
      <w:lvlText w:val="%8."/>
      <w:lvlJc w:val="left"/>
      <w:pPr>
        <w:ind w:left="5760" w:hanging="360"/>
      </w:pPr>
    </w:lvl>
    <w:lvl w:ilvl="8" w:tplc="E6A297B2">
      <w:start w:val="1"/>
      <w:numFmt w:val="lowerRoman"/>
      <w:lvlText w:val="%9."/>
      <w:lvlJc w:val="right"/>
      <w:pPr>
        <w:ind w:left="6480" w:hanging="180"/>
      </w:pPr>
    </w:lvl>
  </w:abstractNum>
  <w:abstractNum w:abstractNumId="155" w15:restartNumberingAfterBreak="0">
    <w:nsid w:val="78C45977"/>
    <w:multiLevelType w:val="hybridMultilevel"/>
    <w:tmpl w:val="CC961806"/>
    <w:lvl w:ilvl="0" w:tplc="55621B08">
      <w:start w:val="2"/>
      <w:numFmt w:val="upperLetter"/>
      <w:lvlText w:val="%1."/>
      <w:lvlJc w:val="left"/>
      <w:pPr>
        <w:ind w:left="1440" w:hanging="360"/>
      </w:pPr>
      <w:rPr>
        <w:rFonts w:hint="default"/>
        <w:b/>
      </w:rPr>
    </w:lvl>
    <w:lvl w:ilvl="1" w:tplc="50A66304">
      <w:start w:val="1"/>
      <w:numFmt w:val="lowerLetter"/>
      <w:lvlText w:val="%2."/>
      <w:lvlJc w:val="left"/>
      <w:pPr>
        <w:ind w:left="1440" w:hanging="360"/>
      </w:pPr>
    </w:lvl>
    <w:lvl w:ilvl="2" w:tplc="FD089E00">
      <w:start w:val="1"/>
      <w:numFmt w:val="lowerRoman"/>
      <w:lvlText w:val="%3."/>
      <w:lvlJc w:val="right"/>
      <w:pPr>
        <w:ind w:left="2160" w:hanging="180"/>
      </w:pPr>
    </w:lvl>
    <w:lvl w:ilvl="3" w:tplc="12164B9A">
      <w:start w:val="1"/>
      <w:numFmt w:val="decimal"/>
      <w:lvlText w:val="%4."/>
      <w:lvlJc w:val="left"/>
      <w:pPr>
        <w:ind w:left="2880" w:hanging="360"/>
      </w:pPr>
    </w:lvl>
    <w:lvl w:ilvl="4" w:tplc="BEF8ABEA">
      <w:start w:val="1"/>
      <w:numFmt w:val="lowerLetter"/>
      <w:lvlText w:val="%5."/>
      <w:lvlJc w:val="left"/>
      <w:pPr>
        <w:ind w:left="3600" w:hanging="360"/>
      </w:pPr>
    </w:lvl>
    <w:lvl w:ilvl="5" w:tplc="D73EF4A8">
      <w:start w:val="1"/>
      <w:numFmt w:val="lowerRoman"/>
      <w:lvlText w:val="%6."/>
      <w:lvlJc w:val="right"/>
      <w:pPr>
        <w:ind w:left="4320" w:hanging="180"/>
      </w:pPr>
    </w:lvl>
    <w:lvl w:ilvl="6" w:tplc="780AAE14">
      <w:start w:val="1"/>
      <w:numFmt w:val="decimal"/>
      <w:lvlText w:val="%7."/>
      <w:lvlJc w:val="left"/>
      <w:pPr>
        <w:ind w:left="5040" w:hanging="360"/>
      </w:pPr>
    </w:lvl>
    <w:lvl w:ilvl="7" w:tplc="AD74C99C">
      <w:start w:val="1"/>
      <w:numFmt w:val="lowerLetter"/>
      <w:lvlText w:val="%8."/>
      <w:lvlJc w:val="left"/>
      <w:pPr>
        <w:ind w:left="5760" w:hanging="360"/>
      </w:pPr>
    </w:lvl>
    <w:lvl w:ilvl="8" w:tplc="ECBEF5D8">
      <w:start w:val="1"/>
      <w:numFmt w:val="lowerRoman"/>
      <w:lvlText w:val="%9."/>
      <w:lvlJc w:val="right"/>
      <w:pPr>
        <w:ind w:left="6480" w:hanging="180"/>
      </w:pPr>
    </w:lvl>
  </w:abstractNum>
  <w:abstractNum w:abstractNumId="156" w15:restartNumberingAfterBreak="0">
    <w:nsid w:val="78E71531"/>
    <w:multiLevelType w:val="hybridMultilevel"/>
    <w:tmpl w:val="EE98DF20"/>
    <w:lvl w:ilvl="0" w:tplc="592A17D0">
      <w:start w:val="7"/>
      <w:numFmt w:val="upperRoman"/>
      <w:lvlText w:val="%1."/>
      <w:lvlJc w:val="right"/>
      <w:pPr>
        <w:ind w:left="14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9FA45F7"/>
    <w:multiLevelType w:val="hybridMultilevel"/>
    <w:tmpl w:val="3A0A0670"/>
    <w:lvl w:ilvl="0" w:tplc="A530D254">
      <w:start w:val="1"/>
      <w:numFmt w:val="lowerRoman"/>
      <w:lvlText w:val="%1."/>
      <w:lvlJc w:val="right"/>
      <w:pPr>
        <w:ind w:left="3600" w:hanging="360"/>
      </w:pPr>
    </w:lvl>
    <w:lvl w:ilvl="1" w:tplc="71BCD0FC">
      <w:start w:val="1"/>
      <w:numFmt w:val="lowerLetter"/>
      <w:lvlText w:val="%2."/>
      <w:lvlJc w:val="left"/>
      <w:pPr>
        <w:ind w:left="4320" w:hanging="360"/>
      </w:pPr>
    </w:lvl>
    <w:lvl w:ilvl="2" w:tplc="D7102736">
      <w:start w:val="1"/>
      <w:numFmt w:val="lowerRoman"/>
      <w:lvlText w:val="%3."/>
      <w:lvlJc w:val="right"/>
      <w:pPr>
        <w:ind w:left="5040" w:hanging="180"/>
      </w:pPr>
    </w:lvl>
    <w:lvl w:ilvl="3" w:tplc="B7EECD70">
      <w:start w:val="1"/>
      <w:numFmt w:val="decimal"/>
      <w:lvlText w:val="%4."/>
      <w:lvlJc w:val="left"/>
      <w:pPr>
        <w:ind w:left="5760" w:hanging="360"/>
      </w:pPr>
    </w:lvl>
    <w:lvl w:ilvl="4" w:tplc="D9727B4A">
      <w:start w:val="1"/>
      <w:numFmt w:val="lowerLetter"/>
      <w:lvlText w:val="%5."/>
      <w:lvlJc w:val="left"/>
      <w:pPr>
        <w:ind w:left="6480" w:hanging="360"/>
      </w:pPr>
    </w:lvl>
    <w:lvl w:ilvl="5" w:tplc="2C44A126">
      <w:start w:val="1"/>
      <w:numFmt w:val="lowerRoman"/>
      <w:lvlText w:val="%6."/>
      <w:lvlJc w:val="right"/>
      <w:pPr>
        <w:ind w:left="7200" w:hanging="180"/>
      </w:pPr>
    </w:lvl>
    <w:lvl w:ilvl="6" w:tplc="B62A0FEC">
      <w:start w:val="1"/>
      <w:numFmt w:val="decimal"/>
      <w:lvlText w:val="%7."/>
      <w:lvlJc w:val="left"/>
      <w:pPr>
        <w:ind w:left="7920" w:hanging="360"/>
      </w:pPr>
    </w:lvl>
    <w:lvl w:ilvl="7" w:tplc="1A466B58">
      <w:start w:val="1"/>
      <w:numFmt w:val="lowerLetter"/>
      <w:lvlText w:val="%8."/>
      <w:lvlJc w:val="left"/>
      <w:pPr>
        <w:ind w:left="8640" w:hanging="360"/>
      </w:pPr>
    </w:lvl>
    <w:lvl w:ilvl="8" w:tplc="7FD48B32">
      <w:start w:val="1"/>
      <w:numFmt w:val="lowerRoman"/>
      <w:lvlText w:val="%9."/>
      <w:lvlJc w:val="right"/>
      <w:pPr>
        <w:ind w:left="9360" w:hanging="180"/>
      </w:pPr>
    </w:lvl>
  </w:abstractNum>
  <w:abstractNum w:abstractNumId="158" w15:restartNumberingAfterBreak="0">
    <w:nsid w:val="7ADC2EEA"/>
    <w:multiLevelType w:val="hybridMultilevel"/>
    <w:tmpl w:val="EA80DA5C"/>
    <w:lvl w:ilvl="0" w:tplc="C390E94C">
      <w:start w:val="1"/>
      <w:numFmt w:val="decimal"/>
      <w:lvlText w:val="%1)"/>
      <w:lvlJc w:val="left"/>
      <w:pPr>
        <w:ind w:left="4500" w:hanging="360"/>
      </w:pPr>
    </w:lvl>
    <w:lvl w:ilvl="1" w:tplc="C8226A90">
      <w:start w:val="1"/>
      <w:numFmt w:val="lowerLetter"/>
      <w:lvlText w:val="%2."/>
      <w:lvlJc w:val="left"/>
      <w:pPr>
        <w:ind w:left="5220" w:hanging="360"/>
      </w:pPr>
    </w:lvl>
    <w:lvl w:ilvl="2" w:tplc="85743CA8">
      <w:start w:val="1"/>
      <w:numFmt w:val="lowerRoman"/>
      <w:lvlText w:val="%3."/>
      <w:lvlJc w:val="right"/>
      <w:pPr>
        <w:ind w:left="5940" w:hanging="180"/>
      </w:pPr>
    </w:lvl>
    <w:lvl w:ilvl="3" w:tplc="4B7C4574">
      <w:start w:val="1"/>
      <w:numFmt w:val="decimal"/>
      <w:lvlText w:val="%4."/>
      <w:lvlJc w:val="left"/>
      <w:pPr>
        <w:ind w:left="6660" w:hanging="360"/>
      </w:pPr>
    </w:lvl>
    <w:lvl w:ilvl="4" w:tplc="D0E0D92E">
      <w:start w:val="1"/>
      <w:numFmt w:val="lowerLetter"/>
      <w:lvlText w:val="%5."/>
      <w:lvlJc w:val="left"/>
      <w:pPr>
        <w:ind w:left="7380" w:hanging="360"/>
      </w:pPr>
    </w:lvl>
    <w:lvl w:ilvl="5" w:tplc="570E3BF8">
      <w:start w:val="1"/>
      <w:numFmt w:val="lowerRoman"/>
      <w:lvlText w:val="%6."/>
      <w:lvlJc w:val="right"/>
      <w:pPr>
        <w:ind w:left="8100" w:hanging="180"/>
      </w:pPr>
    </w:lvl>
    <w:lvl w:ilvl="6" w:tplc="251E495E">
      <w:start w:val="1"/>
      <w:numFmt w:val="decimal"/>
      <w:lvlText w:val="%7."/>
      <w:lvlJc w:val="left"/>
      <w:pPr>
        <w:ind w:left="8820" w:hanging="360"/>
      </w:pPr>
    </w:lvl>
    <w:lvl w:ilvl="7" w:tplc="F370B9DA">
      <w:start w:val="1"/>
      <w:numFmt w:val="lowerLetter"/>
      <w:lvlText w:val="%8."/>
      <w:lvlJc w:val="left"/>
      <w:pPr>
        <w:ind w:left="9540" w:hanging="360"/>
      </w:pPr>
    </w:lvl>
    <w:lvl w:ilvl="8" w:tplc="5CFC967A">
      <w:start w:val="1"/>
      <w:numFmt w:val="lowerRoman"/>
      <w:lvlText w:val="%9."/>
      <w:lvlJc w:val="right"/>
      <w:pPr>
        <w:ind w:left="10260" w:hanging="180"/>
      </w:pPr>
    </w:lvl>
  </w:abstractNum>
  <w:abstractNum w:abstractNumId="159" w15:restartNumberingAfterBreak="0">
    <w:nsid w:val="7D0622A9"/>
    <w:multiLevelType w:val="hybridMultilevel"/>
    <w:tmpl w:val="9156F260"/>
    <w:lvl w:ilvl="0" w:tplc="04090015">
      <w:start w:val="1"/>
      <w:numFmt w:val="upperLetter"/>
      <w:lvlText w:val="%1."/>
      <w:lvlJc w:val="left"/>
      <w:pPr>
        <w:ind w:left="1080" w:hanging="540"/>
      </w:pPr>
      <w:rPr>
        <w:rFonts w:hint="default"/>
        <w:b w:val="0"/>
      </w:rPr>
    </w:lvl>
    <w:lvl w:ilvl="1" w:tplc="5D34224E">
      <w:start w:val="1"/>
      <w:numFmt w:val="lowerLetter"/>
      <w:lvlText w:val="%2."/>
      <w:lvlJc w:val="left"/>
      <w:pPr>
        <w:ind w:left="1440" w:hanging="360"/>
      </w:pPr>
    </w:lvl>
    <w:lvl w:ilvl="2" w:tplc="7CBCB99A">
      <w:start w:val="1"/>
      <w:numFmt w:val="lowerRoman"/>
      <w:lvlText w:val="%3."/>
      <w:lvlJc w:val="right"/>
      <w:pPr>
        <w:ind w:left="2160" w:hanging="180"/>
      </w:pPr>
    </w:lvl>
    <w:lvl w:ilvl="3" w:tplc="DA4645C8">
      <w:start w:val="1"/>
      <w:numFmt w:val="decimal"/>
      <w:lvlText w:val="%4."/>
      <w:lvlJc w:val="left"/>
      <w:pPr>
        <w:ind w:left="2880" w:hanging="360"/>
      </w:pPr>
    </w:lvl>
    <w:lvl w:ilvl="4" w:tplc="9FAC1182">
      <w:start w:val="1"/>
      <w:numFmt w:val="lowerLetter"/>
      <w:lvlText w:val="%5."/>
      <w:lvlJc w:val="left"/>
      <w:pPr>
        <w:ind w:left="3600" w:hanging="360"/>
      </w:pPr>
    </w:lvl>
    <w:lvl w:ilvl="5" w:tplc="15FCA9E8">
      <w:start w:val="1"/>
      <w:numFmt w:val="lowerRoman"/>
      <w:lvlText w:val="%6."/>
      <w:lvlJc w:val="right"/>
      <w:pPr>
        <w:ind w:left="4320" w:hanging="180"/>
      </w:pPr>
    </w:lvl>
    <w:lvl w:ilvl="6" w:tplc="AE50D038">
      <w:start w:val="1"/>
      <w:numFmt w:val="decimal"/>
      <w:lvlText w:val="%7."/>
      <w:lvlJc w:val="left"/>
      <w:pPr>
        <w:ind w:left="5040" w:hanging="360"/>
      </w:pPr>
    </w:lvl>
    <w:lvl w:ilvl="7" w:tplc="7C0EBEBE">
      <w:start w:val="1"/>
      <w:numFmt w:val="lowerLetter"/>
      <w:lvlText w:val="%8."/>
      <w:lvlJc w:val="left"/>
      <w:pPr>
        <w:ind w:left="5760" w:hanging="360"/>
      </w:pPr>
    </w:lvl>
    <w:lvl w:ilvl="8" w:tplc="F856AD6E">
      <w:start w:val="1"/>
      <w:numFmt w:val="lowerRoman"/>
      <w:lvlText w:val="%9."/>
      <w:lvlJc w:val="right"/>
      <w:pPr>
        <w:ind w:left="6480" w:hanging="180"/>
      </w:pPr>
    </w:lvl>
  </w:abstractNum>
  <w:abstractNum w:abstractNumId="160" w15:restartNumberingAfterBreak="0">
    <w:nsid w:val="7D6426E6"/>
    <w:multiLevelType w:val="hybridMultilevel"/>
    <w:tmpl w:val="F17A60C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15:restartNumberingAfterBreak="0">
    <w:nsid w:val="7E8D2890"/>
    <w:multiLevelType w:val="hybridMultilevel"/>
    <w:tmpl w:val="95E2971A"/>
    <w:lvl w:ilvl="0" w:tplc="96F4B4B4">
      <w:start w:val="12"/>
      <w:numFmt w:val="upperRoman"/>
      <w:lvlText w:val="%1."/>
      <w:lvlJc w:val="righ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EC73DF"/>
    <w:multiLevelType w:val="hybridMultilevel"/>
    <w:tmpl w:val="E68E87C4"/>
    <w:lvl w:ilvl="0" w:tplc="5A74AA50">
      <w:start w:val="3"/>
      <w:numFmt w:val="decimal"/>
      <w:lvlText w:val="%1."/>
      <w:lvlJc w:val="left"/>
      <w:pPr>
        <w:ind w:left="1800" w:hanging="360"/>
      </w:pPr>
      <w:rPr>
        <w:rFonts w:hint="default"/>
      </w:rPr>
    </w:lvl>
    <w:lvl w:ilvl="1" w:tplc="30E0772A">
      <w:start w:val="1"/>
      <w:numFmt w:val="lowerLetter"/>
      <w:lvlText w:val="%2."/>
      <w:lvlJc w:val="left"/>
      <w:pPr>
        <w:ind w:left="360" w:hanging="360"/>
      </w:pPr>
    </w:lvl>
    <w:lvl w:ilvl="2" w:tplc="EE1062EA">
      <w:start w:val="1"/>
      <w:numFmt w:val="lowerRoman"/>
      <w:lvlText w:val="%3."/>
      <w:lvlJc w:val="right"/>
      <w:pPr>
        <w:ind w:left="1080" w:hanging="180"/>
      </w:pPr>
    </w:lvl>
    <w:lvl w:ilvl="3" w:tplc="2E7A5176">
      <w:start w:val="1"/>
      <w:numFmt w:val="decimal"/>
      <w:lvlText w:val="%4."/>
      <w:lvlJc w:val="left"/>
      <w:pPr>
        <w:ind w:left="1800" w:hanging="360"/>
      </w:pPr>
    </w:lvl>
    <w:lvl w:ilvl="4" w:tplc="9928F890">
      <w:start w:val="1"/>
      <w:numFmt w:val="lowerLetter"/>
      <w:lvlText w:val="%5."/>
      <w:lvlJc w:val="left"/>
      <w:pPr>
        <w:ind w:left="2520" w:hanging="360"/>
      </w:pPr>
    </w:lvl>
    <w:lvl w:ilvl="5" w:tplc="5862198E">
      <w:start w:val="1"/>
      <w:numFmt w:val="lowerRoman"/>
      <w:lvlText w:val="%6."/>
      <w:lvlJc w:val="right"/>
      <w:pPr>
        <w:ind w:left="3240" w:hanging="180"/>
      </w:pPr>
    </w:lvl>
    <w:lvl w:ilvl="6" w:tplc="CB422508">
      <w:start w:val="1"/>
      <w:numFmt w:val="decimal"/>
      <w:lvlText w:val="%7."/>
      <w:lvlJc w:val="left"/>
      <w:pPr>
        <w:ind w:left="3960" w:hanging="360"/>
      </w:pPr>
    </w:lvl>
    <w:lvl w:ilvl="7" w:tplc="2E2CC4C2">
      <w:start w:val="1"/>
      <w:numFmt w:val="lowerLetter"/>
      <w:lvlText w:val="%8."/>
      <w:lvlJc w:val="left"/>
      <w:pPr>
        <w:ind w:left="4680" w:hanging="360"/>
      </w:pPr>
    </w:lvl>
    <w:lvl w:ilvl="8" w:tplc="C08087FE">
      <w:start w:val="1"/>
      <w:numFmt w:val="lowerRoman"/>
      <w:lvlText w:val="%9."/>
      <w:lvlJc w:val="right"/>
      <w:pPr>
        <w:ind w:left="5400" w:hanging="180"/>
      </w:pPr>
    </w:lvl>
  </w:abstractNum>
  <w:abstractNum w:abstractNumId="163" w15:restartNumberingAfterBreak="0">
    <w:nsid w:val="7F8D1EA3"/>
    <w:multiLevelType w:val="hybridMultilevel"/>
    <w:tmpl w:val="13EA676E"/>
    <w:lvl w:ilvl="0" w:tplc="FFFFFFFF">
      <w:start w:val="1"/>
      <w:numFmt w:val="decimal"/>
      <w:lvlText w:val="%1."/>
      <w:lvlJc w:val="left"/>
      <w:pPr>
        <w:ind w:left="2700" w:hanging="180"/>
      </w:pPr>
    </w:lvl>
    <w:lvl w:ilvl="1" w:tplc="FFFFFFFF">
      <w:start w:val="1"/>
      <w:numFmt w:val="lowerLetter"/>
      <w:lvlRestart w:val="0"/>
      <w:lvlText w:val="%2."/>
      <w:lvlJc w:val="left"/>
      <w:pPr>
        <w:ind w:left="1440" w:hanging="360"/>
      </w:pPr>
    </w:lvl>
    <w:lvl w:ilvl="2" w:tplc="FFFFFFFF">
      <w:start w:val="1"/>
      <w:numFmt w:val="lowerRoman"/>
      <w:lvlRestart w:val="0"/>
      <w:lvlText w:val="%3."/>
      <w:lvlJc w:val="right"/>
      <w:pPr>
        <w:ind w:left="2160" w:hanging="180"/>
      </w:pPr>
    </w:lvl>
    <w:lvl w:ilvl="3" w:tplc="FFFFFFFF">
      <w:start w:val="1"/>
      <w:numFmt w:val="decimal"/>
      <w:lvlRestart w:val="0"/>
      <w:lvlText w:val="%4."/>
      <w:lvlJc w:val="left"/>
      <w:pPr>
        <w:ind w:left="2880" w:hanging="360"/>
      </w:pPr>
    </w:lvl>
    <w:lvl w:ilvl="4" w:tplc="FFFFFFFF">
      <w:start w:val="1"/>
      <w:numFmt w:val="lowerLetter"/>
      <w:lvlRestart w:val="0"/>
      <w:lvlText w:val="%5."/>
      <w:lvlJc w:val="left"/>
      <w:pPr>
        <w:ind w:left="3600" w:hanging="360"/>
      </w:pPr>
    </w:lvl>
    <w:lvl w:ilvl="5" w:tplc="FFFFFFFF">
      <w:start w:val="1"/>
      <w:numFmt w:val="lowerRoman"/>
      <w:lvlRestart w:val="0"/>
      <w:lvlText w:val="%6."/>
      <w:lvlJc w:val="right"/>
      <w:pPr>
        <w:ind w:left="4320" w:hanging="180"/>
      </w:pPr>
    </w:lvl>
    <w:lvl w:ilvl="6" w:tplc="FFFFFFFF">
      <w:start w:val="1"/>
      <w:numFmt w:val="decimal"/>
      <w:lvlRestart w:val="0"/>
      <w:lvlText w:val="%7."/>
      <w:lvlJc w:val="left"/>
      <w:pPr>
        <w:ind w:left="5040" w:hanging="360"/>
      </w:pPr>
    </w:lvl>
    <w:lvl w:ilvl="7" w:tplc="FFFFFFFF">
      <w:start w:val="1"/>
      <w:numFmt w:val="lowerLetter"/>
      <w:lvlRestart w:val="0"/>
      <w:lvlText w:val="%8."/>
      <w:lvlJc w:val="left"/>
      <w:pPr>
        <w:ind w:left="5760" w:hanging="360"/>
      </w:pPr>
    </w:lvl>
    <w:lvl w:ilvl="8" w:tplc="FFFFFFFF">
      <w:start w:val="1"/>
      <w:numFmt w:val="lowerRoman"/>
      <w:lvlRestart w:val="0"/>
      <w:lvlText w:val="%9."/>
      <w:lvlJc w:val="right"/>
      <w:pPr>
        <w:ind w:left="6480" w:hanging="180"/>
      </w:pPr>
    </w:lvl>
  </w:abstractNum>
  <w:abstractNum w:abstractNumId="164" w15:restartNumberingAfterBreak="0">
    <w:nsid w:val="7FF23BC8"/>
    <w:multiLevelType w:val="hybridMultilevel"/>
    <w:tmpl w:val="2D5C7F7A"/>
    <w:lvl w:ilvl="0" w:tplc="52981274">
      <w:start w:val="4"/>
      <w:numFmt w:val="upperRoman"/>
      <w:lvlText w:val="%1."/>
      <w:lvlJc w:val="right"/>
      <w:pPr>
        <w:ind w:left="720" w:hanging="360"/>
      </w:pPr>
      <w:rPr>
        <w:rFonts w:hint="default"/>
      </w:rPr>
    </w:lvl>
    <w:lvl w:ilvl="1" w:tplc="329C01CE">
      <w:start w:val="1"/>
      <w:numFmt w:val="lowerLetter"/>
      <w:lvlText w:val="%2."/>
      <w:lvlJc w:val="left"/>
      <w:pPr>
        <w:ind w:left="1440" w:hanging="360"/>
      </w:pPr>
    </w:lvl>
    <w:lvl w:ilvl="2" w:tplc="8A14AE6A">
      <w:start w:val="1"/>
      <w:numFmt w:val="lowerRoman"/>
      <w:lvlText w:val="%3."/>
      <w:lvlJc w:val="right"/>
      <w:pPr>
        <w:ind w:left="2160" w:hanging="180"/>
      </w:pPr>
    </w:lvl>
    <w:lvl w:ilvl="3" w:tplc="AAFAE50E">
      <w:start w:val="1"/>
      <w:numFmt w:val="decimal"/>
      <w:lvlText w:val="%4."/>
      <w:lvlJc w:val="left"/>
      <w:pPr>
        <w:ind w:left="2880" w:hanging="360"/>
      </w:pPr>
    </w:lvl>
    <w:lvl w:ilvl="4" w:tplc="CDE09DAE">
      <w:start w:val="1"/>
      <w:numFmt w:val="lowerLetter"/>
      <w:lvlText w:val="%5."/>
      <w:lvlJc w:val="left"/>
      <w:pPr>
        <w:ind w:left="3600" w:hanging="360"/>
      </w:pPr>
    </w:lvl>
    <w:lvl w:ilvl="5" w:tplc="C3008FCC">
      <w:start w:val="1"/>
      <w:numFmt w:val="lowerRoman"/>
      <w:lvlText w:val="%6."/>
      <w:lvlJc w:val="right"/>
      <w:pPr>
        <w:ind w:left="4320" w:hanging="180"/>
      </w:pPr>
    </w:lvl>
    <w:lvl w:ilvl="6" w:tplc="1E46CFE6">
      <w:start w:val="1"/>
      <w:numFmt w:val="decimal"/>
      <w:lvlText w:val="%7."/>
      <w:lvlJc w:val="left"/>
      <w:pPr>
        <w:ind w:left="5040" w:hanging="360"/>
      </w:pPr>
    </w:lvl>
    <w:lvl w:ilvl="7" w:tplc="25409424">
      <w:start w:val="1"/>
      <w:numFmt w:val="lowerLetter"/>
      <w:lvlText w:val="%8."/>
      <w:lvlJc w:val="left"/>
      <w:pPr>
        <w:ind w:left="5760" w:hanging="360"/>
      </w:pPr>
    </w:lvl>
    <w:lvl w:ilvl="8" w:tplc="C45EDAEC">
      <w:start w:val="1"/>
      <w:numFmt w:val="lowerRoman"/>
      <w:lvlText w:val="%9."/>
      <w:lvlJc w:val="right"/>
      <w:pPr>
        <w:ind w:left="6480" w:hanging="180"/>
      </w:pPr>
    </w:lvl>
  </w:abstractNum>
  <w:num w:numId="1">
    <w:abstractNumId w:val="0"/>
    <w:lvlOverride w:ilvl="0">
      <w:startOverride w:val="5"/>
      <w:lvl w:ilvl="0">
        <w:start w:val="5"/>
        <w:numFmt w:val="decimal"/>
        <w:pStyle w:val="Quick1"/>
        <w:lvlText w:val=" %1."/>
        <w:lvlJc w:val="left"/>
      </w:lvl>
    </w:lvlOverride>
  </w:num>
  <w:num w:numId="2">
    <w:abstractNumId w:val="20"/>
  </w:num>
  <w:num w:numId="3">
    <w:abstractNumId w:val="83"/>
  </w:num>
  <w:num w:numId="4">
    <w:abstractNumId w:val="45"/>
  </w:num>
  <w:num w:numId="5">
    <w:abstractNumId w:val="7"/>
  </w:num>
  <w:num w:numId="6">
    <w:abstractNumId w:val="52"/>
  </w:num>
  <w:num w:numId="7">
    <w:abstractNumId w:val="2"/>
  </w:num>
  <w:num w:numId="8">
    <w:abstractNumId w:val="79"/>
  </w:num>
  <w:num w:numId="9">
    <w:abstractNumId w:val="1"/>
  </w:num>
  <w:num w:numId="10">
    <w:abstractNumId w:val="25"/>
  </w:num>
  <w:num w:numId="11">
    <w:abstractNumId w:val="106"/>
  </w:num>
  <w:num w:numId="12">
    <w:abstractNumId w:val="138"/>
  </w:num>
  <w:num w:numId="13">
    <w:abstractNumId w:val="71"/>
  </w:num>
  <w:num w:numId="14">
    <w:abstractNumId w:val="53"/>
  </w:num>
  <w:num w:numId="15">
    <w:abstractNumId w:val="29"/>
  </w:num>
  <w:num w:numId="16">
    <w:abstractNumId w:val="27"/>
  </w:num>
  <w:num w:numId="17">
    <w:abstractNumId w:val="149"/>
  </w:num>
  <w:num w:numId="18">
    <w:abstractNumId w:val="15"/>
  </w:num>
  <w:num w:numId="19">
    <w:abstractNumId w:val="72"/>
  </w:num>
  <w:num w:numId="20">
    <w:abstractNumId w:val="87"/>
  </w:num>
  <w:num w:numId="21">
    <w:abstractNumId w:val="76"/>
  </w:num>
  <w:num w:numId="22">
    <w:abstractNumId w:val="147"/>
  </w:num>
  <w:num w:numId="23">
    <w:abstractNumId w:val="84"/>
  </w:num>
  <w:num w:numId="24">
    <w:abstractNumId w:val="92"/>
  </w:num>
  <w:num w:numId="25">
    <w:abstractNumId w:val="104"/>
  </w:num>
  <w:num w:numId="26">
    <w:abstractNumId w:val="99"/>
  </w:num>
  <w:num w:numId="27">
    <w:abstractNumId w:val="158"/>
  </w:num>
  <w:num w:numId="28">
    <w:abstractNumId w:val="157"/>
  </w:num>
  <w:num w:numId="29">
    <w:abstractNumId w:val="159"/>
  </w:num>
  <w:num w:numId="30">
    <w:abstractNumId w:val="48"/>
  </w:num>
  <w:num w:numId="31">
    <w:abstractNumId w:val="127"/>
  </w:num>
  <w:num w:numId="32">
    <w:abstractNumId w:val="148"/>
  </w:num>
  <w:num w:numId="33">
    <w:abstractNumId w:val="28"/>
  </w:num>
  <w:num w:numId="34">
    <w:abstractNumId w:val="32"/>
  </w:num>
  <w:num w:numId="35">
    <w:abstractNumId w:val="164"/>
  </w:num>
  <w:num w:numId="36">
    <w:abstractNumId w:val="16"/>
  </w:num>
  <w:num w:numId="37">
    <w:abstractNumId w:val="116"/>
  </w:num>
  <w:num w:numId="38">
    <w:abstractNumId w:val="94"/>
  </w:num>
  <w:num w:numId="39">
    <w:abstractNumId w:val="50"/>
  </w:num>
  <w:num w:numId="40">
    <w:abstractNumId w:val="55"/>
  </w:num>
  <w:num w:numId="41">
    <w:abstractNumId w:val="5"/>
  </w:num>
  <w:num w:numId="42">
    <w:abstractNumId w:val="103"/>
  </w:num>
  <w:num w:numId="43">
    <w:abstractNumId w:val="58"/>
  </w:num>
  <w:num w:numId="44">
    <w:abstractNumId w:val="107"/>
  </w:num>
  <w:num w:numId="45">
    <w:abstractNumId w:val="88"/>
  </w:num>
  <w:num w:numId="46">
    <w:abstractNumId w:val="146"/>
  </w:num>
  <w:num w:numId="47">
    <w:abstractNumId w:val="113"/>
  </w:num>
  <w:num w:numId="48">
    <w:abstractNumId w:val="128"/>
  </w:num>
  <w:num w:numId="49">
    <w:abstractNumId w:val="82"/>
  </w:num>
  <w:num w:numId="50">
    <w:abstractNumId w:val="115"/>
  </w:num>
  <w:num w:numId="51">
    <w:abstractNumId w:val="39"/>
  </w:num>
  <w:num w:numId="52">
    <w:abstractNumId w:val="93"/>
  </w:num>
  <w:num w:numId="53">
    <w:abstractNumId w:val="26"/>
  </w:num>
  <w:num w:numId="54">
    <w:abstractNumId w:val="6"/>
  </w:num>
  <w:num w:numId="55">
    <w:abstractNumId w:val="154"/>
  </w:num>
  <w:num w:numId="56">
    <w:abstractNumId w:val="67"/>
  </w:num>
  <w:num w:numId="57">
    <w:abstractNumId w:val="78"/>
  </w:num>
  <w:num w:numId="58">
    <w:abstractNumId w:val="121"/>
  </w:num>
  <w:num w:numId="59">
    <w:abstractNumId w:val="155"/>
  </w:num>
  <w:num w:numId="60">
    <w:abstractNumId w:val="12"/>
  </w:num>
  <w:num w:numId="61">
    <w:abstractNumId w:val="125"/>
  </w:num>
  <w:num w:numId="62">
    <w:abstractNumId w:val="41"/>
  </w:num>
  <w:num w:numId="63">
    <w:abstractNumId w:val="95"/>
  </w:num>
  <w:num w:numId="64">
    <w:abstractNumId w:val="140"/>
  </w:num>
  <w:num w:numId="65">
    <w:abstractNumId w:val="132"/>
  </w:num>
  <w:num w:numId="66">
    <w:abstractNumId w:val="97"/>
  </w:num>
  <w:num w:numId="67">
    <w:abstractNumId w:val="110"/>
  </w:num>
  <w:num w:numId="68">
    <w:abstractNumId w:val="75"/>
  </w:num>
  <w:num w:numId="69">
    <w:abstractNumId w:val="43"/>
  </w:num>
  <w:num w:numId="70">
    <w:abstractNumId w:val="150"/>
  </w:num>
  <w:num w:numId="71">
    <w:abstractNumId w:val="33"/>
  </w:num>
  <w:num w:numId="72">
    <w:abstractNumId w:val="162"/>
  </w:num>
  <w:num w:numId="73">
    <w:abstractNumId w:val="119"/>
  </w:num>
  <w:num w:numId="74">
    <w:abstractNumId w:val="111"/>
  </w:num>
  <w:num w:numId="75">
    <w:abstractNumId w:val="10"/>
  </w:num>
  <w:num w:numId="76">
    <w:abstractNumId w:val="9"/>
  </w:num>
  <w:num w:numId="77">
    <w:abstractNumId w:val="1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num>
  <w:num w:numId="84">
    <w:abstractNumId w:val="66"/>
  </w:num>
  <w:num w:numId="85">
    <w:abstractNumId w:val="118"/>
  </w:num>
  <w:num w:numId="86">
    <w:abstractNumId w:val="161"/>
  </w:num>
  <w:num w:numId="87">
    <w:abstractNumId w:val="62"/>
  </w:num>
  <w:num w:numId="88">
    <w:abstractNumId w:val="65"/>
  </w:num>
  <w:num w:numId="89">
    <w:abstractNumId w:val="47"/>
  </w:num>
  <w:num w:numId="90">
    <w:abstractNumId w:val="51"/>
  </w:num>
  <w:num w:numId="91">
    <w:abstractNumId w:val="42"/>
  </w:num>
  <w:num w:numId="92">
    <w:abstractNumId w:val="44"/>
  </w:num>
  <w:num w:numId="93">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num>
  <w:num w:numId="109">
    <w:abstractNumId w:val="98"/>
  </w:num>
  <w:num w:numId="110">
    <w:abstractNumId w:val="145"/>
  </w:num>
  <w:num w:numId="111">
    <w:abstractNumId w:val="3"/>
  </w:num>
  <w:num w:numId="112">
    <w:abstractNumId w:val="37"/>
  </w:num>
  <w:num w:numId="113">
    <w:abstractNumId w:val="160"/>
  </w:num>
  <w:num w:numId="114">
    <w:abstractNumId w:val="109"/>
  </w:num>
  <w:num w:numId="115">
    <w:abstractNumId w:val="105"/>
  </w:num>
  <w:num w:numId="116">
    <w:abstractNumId w:val="153"/>
  </w:num>
  <w:num w:numId="117">
    <w:abstractNumId w:val="57"/>
  </w:num>
  <w:num w:numId="118">
    <w:abstractNumId w:val="112"/>
  </w:num>
  <w:num w:numId="119">
    <w:abstractNumId w:val="8"/>
  </w:num>
  <w:num w:numId="120">
    <w:abstractNumId w:val="74"/>
  </w:num>
  <w:num w:numId="121">
    <w:abstractNumId w:val="86"/>
  </w:num>
  <w:num w:numId="122">
    <w:abstractNumId w:val="96"/>
  </w:num>
  <w:num w:numId="123">
    <w:abstractNumId w:val="19"/>
  </w:num>
  <w:num w:numId="124">
    <w:abstractNumId w:val="70"/>
  </w:num>
  <w:num w:numId="125">
    <w:abstractNumId w:val="69"/>
  </w:num>
  <w:num w:numId="126">
    <w:abstractNumId w:val="38"/>
  </w:num>
  <w:num w:numId="127">
    <w:abstractNumId w:val="24"/>
  </w:num>
  <w:num w:numId="128">
    <w:abstractNumId w:val="139"/>
  </w:num>
  <w:num w:numId="129">
    <w:abstractNumId w:val="126"/>
  </w:num>
  <w:num w:numId="130">
    <w:abstractNumId w:val="101"/>
  </w:num>
  <w:num w:numId="131">
    <w:abstractNumId w:val="90"/>
  </w:num>
  <w:num w:numId="132">
    <w:abstractNumId w:val="14"/>
  </w:num>
  <w:num w:numId="133">
    <w:abstractNumId w:val="152"/>
  </w:num>
  <w:num w:numId="134">
    <w:abstractNumId w:val="134"/>
  </w:num>
  <w:num w:numId="135">
    <w:abstractNumId w:val="22"/>
  </w:num>
  <w:num w:numId="136">
    <w:abstractNumId w:val="114"/>
  </w:num>
  <w:num w:numId="137">
    <w:abstractNumId w:val="89"/>
  </w:num>
  <w:num w:numId="138">
    <w:abstractNumId w:val="54"/>
  </w:num>
  <w:num w:numId="139">
    <w:abstractNumId w:val="60"/>
  </w:num>
  <w:num w:numId="140">
    <w:abstractNumId w:val="137"/>
  </w:num>
  <w:num w:numId="141">
    <w:abstractNumId w:val="141"/>
  </w:num>
  <w:num w:numId="142">
    <w:abstractNumId w:val="129"/>
  </w:num>
  <w:num w:numId="143">
    <w:abstractNumId w:val="151"/>
  </w:num>
  <w:num w:numId="144">
    <w:abstractNumId w:val="108"/>
  </w:num>
  <w:num w:numId="145">
    <w:abstractNumId w:val="59"/>
  </w:num>
  <w:num w:numId="146">
    <w:abstractNumId w:val="124"/>
  </w:num>
  <w:num w:numId="147">
    <w:abstractNumId w:val="73"/>
  </w:num>
  <w:num w:numId="148">
    <w:abstractNumId w:val="64"/>
  </w:num>
  <w:num w:numId="149">
    <w:abstractNumId w:val="49"/>
  </w:num>
  <w:num w:numId="150">
    <w:abstractNumId w:val="156"/>
  </w:num>
  <w:num w:numId="151">
    <w:abstractNumId w:val="4"/>
  </w:num>
  <w:num w:numId="152">
    <w:abstractNumId w:val="142"/>
  </w:num>
  <w:num w:numId="153">
    <w:abstractNumId w:val="63"/>
  </w:num>
  <w:num w:numId="154">
    <w:abstractNumId w:val="131"/>
  </w:num>
  <w:num w:numId="155">
    <w:abstractNumId w:val="143"/>
  </w:num>
  <w:num w:numId="156">
    <w:abstractNumId w:val="23"/>
  </w:num>
  <w:num w:numId="157">
    <w:abstractNumId w:val="61"/>
  </w:num>
  <w:num w:numId="158">
    <w:abstractNumId w:val="120"/>
  </w:num>
  <w:num w:numId="159">
    <w:abstractNumId w:val="80"/>
  </w:num>
  <w:num w:numId="160">
    <w:abstractNumId w:val="130"/>
  </w:num>
  <w:num w:numId="161">
    <w:abstractNumId w:val="13"/>
  </w:num>
  <w:num w:numId="162">
    <w:abstractNumId w:val="30"/>
  </w:num>
  <w:num w:numId="163">
    <w:abstractNumId w:val="133"/>
  </w:num>
  <w:num w:numId="164">
    <w:abstractNumId w:val="40"/>
  </w:num>
  <w:num w:numId="165">
    <w:abstractNumId w:val="85"/>
  </w:num>
  <w:num w:numId="166">
    <w:abstractNumId w:val="136"/>
  </w:num>
  <w:num w:numId="167">
    <w:abstractNumId w:val="91"/>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FB"/>
    <w:rsid w:val="00006045"/>
    <w:rsid w:val="00007252"/>
    <w:rsid w:val="0001446D"/>
    <w:rsid w:val="000152A3"/>
    <w:rsid w:val="0002029E"/>
    <w:rsid w:val="000211C7"/>
    <w:rsid w:val="00022348"/>
    <w:rsid w:val="00024817"/>
    <w:rsid w:val="00025DBC"/>
    <w:rsid w:val="00032190"/>
    <w:rsid w:val="00033870"/>
    <w:rsid w:val="00033970"/>
    <w:rsid w:val="00034FF6"/>
    <w:rsid w:val="000351D4"/>
    <w:rsid w:val="00036F19"/>
    <w:rsid w:val="0003779B"/>
    <w:rsid w:val="000405B0"/>
    <w:rsid w:val="0004578D"/>
    <w:rsid w:val="00047887"/>
    <w:rsid w:val="000511A1"/>
    <w:rsid w:val="00051325"/>
    <w:rsid w:val="00051724"/>
    <w:rsid w:val="00052563"/>
    <w:rsid w:val="00052823"/>
    <w:rsid w:val="00054776"/>
    <w:rsid w:val="00054CDE"/>
    <w:rsid w:val="000577FE"/>
    <w:rsid w:val="000619D8"/>
    <w:rsid w:val="00064D9C"/>
    <w:rsid w:val="0006692B"/>
    <w:rsid w:val="0006699B"/>
    <w:rsid w:val="00067ACA"/>
    <w:rsid w:val="00071693"/>
    <w:rsid w:val="00071FF3"/>
    <w:rsid w:val="00072D1D"/>
    <w:rsid w:val="000737FB"/>
    <w:rsid w:val="00075442"/>
    <w:rsid w:val="00076083"/>
    <w:rsid w:val="00076712"/>
    <w:rsid w:val="00086B07"/>
    <w:rsid w:val="00087D35"/>
    <w:rsid w:val="0009362B"/>
    <w:rsid w:val="000939C5"/>
    <w:rsid w:val="000A16CD"/>
    <w:rsid w:val="000A2974"/>
    <w:rsid w:val="000A3FA1"/>
    <w:rsid w:val="000A431F"/>
    <w:rsid w:val="000A73CB"/>
    <w:rsid w:val="000B7F2D"/>
    <w:rsid w:val="000C1B86"/>
    <w:rsid w:val="000C2E14"/>
    <w:rsid w:val="000C4ACA"/>
    <w:rsid w:val="000C5136"/>
    <w:rsid w:val="000C65D3"/>
    <w:rsid w:val="000C72C8"/>
    <w:rsid w:val="000D201A"/>
    <w:rsid w:val="000D224C"/>
    <w:rsid w:val="000D3D70"/>
    <w:rsid w:val="000D60A3"/>
    <w:rsid w:val="000D72ED"/>
    <w:rsid w:val="000E1AA3"/>
    <w:rsid w:val="000E58F6"/>
    <w:rsid w:val="000E74EB"/>
    <w:rsid w:val="000F0BB6"/>
    <w:rsid w:val="000F148C"/>
    <w:rsid w:val="000F4657"/>
    <w:rsid w:val="00110571"/>
    <w:rsid w:val="00112D4A"/>
    <w:rsid w:val="0011769D"/>
    <w:rsid w:val="001219D0"/>
    <w:rsid w:val="0012380B"/>
    <w:rsid w:val="0012465B"/>
    <w:rsid w:val="00124E83"/>
    <w:rsid w:val="00126BE3"/>
    <w:rsid w:val="00132792"/>
    <w:rsid w:val="00134600"/>
    <w:rsid w:val="00137E7A"/>
    <w:rsid w:val="0014488E"/>
    <w:rsid w:val="0014634C"/>
    <w:rsid w:val="00147B97"/>
    <w:rsid w:val="00152A40"/>
    <w:rsid w:val="00160405"/>
    <w:rsid w:val="00164C3D"/>
    <w:rsid w:val="001669C9"/>
    <w:rsid w:val="00166D22"/>
    <w:rsid w:val="00172A27"/>
    <w:rsid w:val="00175634"/>
    <w:rsid w:val="001764ED"/>
    <w:rsid w:val="00177AB8"/>
    <w:rsid w:val="00182383"/>
    <w:rsid w:val="001823C9"/>
    <w:rsid w:val="00182767"/>
    <w:rsid w:val="00184F28"/>
    <w:rsid w:val="00186E70"/>
    <w:rsid w:val="00193D07"/>
    <w:rsid w:val="001B608F"/>
    <w:rsid w:val="001C11C8"/>
    <w:rsid w:val="001D283A"/>
    <w:rsid w:val="001D6A92"/>
    <w:rsid w:val="001D7F5D"/>
    <w:rsid w:val="001E47B2"/>
    <w:rsid w:val="001E56C2"/>
    <w:rsid w:val="001F06BC"/>
    <w:rsid w:val="001F119C"/>
    <w:rsid w:val="001F146F"/>
    <w:rsid w:val="001F47E3"/>
    <w:rsid w:val="0020028F"/>
    <w:rsid w:val="00200CAF"/>
    <w:rsid w:val="00204785"/>
    <w:rsid w:val="00204DE5"/>
    <w:rsid w:val="002060ED"/>
    <w:rsid w:val="00206A94"/>
    <w:rsid w:val="002071E4"/>
    <w:rsid w:val="00215468"/>
    <w:rsid w:val="002156A5"/>
    <w:rsid w:val="00215D1C"/>
    <w:rsid w:val="002172A3"/>
    <w:rsid w:val="0021738D"/>
    <w:rsid w:val="00222A10"/>
    <w:rsid w:val="0022333E"/>
    <w:rsid w:val="002315B5"/>
    <w:rsid w:val="00231F6F"/>
    <w:rsid w:val="00236176"/>
    <w:rsid w:val="00242B8F"/>
    <w:rsid w:val="00245234"/>
    <w:rsid w:val="00250BA7"/>
    <w:rsid w:val="002536FF"/>
    <w:rsid w:val="00255BB9"/>
    <w:rsid w:val="00262323"/>
    <w:rsid w:val="002677C8"/>
    <w:rsid w:val="002738C9"/>
    <w:rsid w:val="00274E72"/>
    <w:rsid w:val="002752FE"/>
    <w:rsid w:val="00276D2A"/>
    <w:rsid w:val="002771E5"/>
    <w:rsid w:val="00277905"/>
    <w:rsid w:val="00287E0D"/>
    <w:rsid w:val="002932C6"/>
    <w:rsid w:val="0029372F"/>
    <w:rsid w:val="002965AE"/>
    <w:rsid w:val="0029703A"/>
    <w:rsid w:val="002A35A3"/>
    <w:rsid w:val="002A4171"/>
    <w:rsid w:val="002B1A7C"/>
    <w:rsid w:val="002B5527"/>
    <w:rsid w:val="002C14BD"/>
    <w:rsid w:val="002C4B78"/>
    <w:rsid w:val="002C5F74"/>
    <w:rsid w:val="002D03DF"/>
    <w:rsid w:val="002D0FA4"/>
    <w:rsid w:val="002D3A8A"/>
    <w:rsid w:val="002D3D39"/>
    <w:rsid w:val="002D5130"/>
    <w:rsid w:val="002D7CF1"/>
    <w:rsid w:val="002E0502"/>
    <w:rsid w:val="002E13FB"/>
    <w:rsid w:val="002E2040"/>
    <w:rsid w:val="002E238C"/>
    <w:rsid w:val="002E34DE"/>
    <w:rsid w:val="002E4C9E"/>
    <w:rsid w:val="002E4CEF"/>
    <w:rsid w:val="002E5EA1"/>
    <w:rsid w:val="002E611A"/>
    <w:rsid w:val="002E6DE5"/>
    <w:rsid w:val="00300B47"/>
    <w:rsid w:val="00301075"/>
    <w:rsid w:val="00302287"/>
    <w:rsid w:val="0031262D"/>
    <w:rsid w:val="003152F3"/>
    <w:rsid w:val="00317B2A"/>
    <w:rsid w:val="00322284"/>
    <w:rsid w:val="003233B8"/>
    <w:rsid w:val="003238DB"/>
    <w:rsid w:val="00323E38"/>
    <w:rsid w:val="00325652"/>
    <w:rsid w:val="00325C58"/>
    <w:rsid w:val="00330753"/>
    <w:rsid w:val="00332B54"/>
    <w:rsid w:val="00341104"/>
    <w:rsid w:val="003414A1"/>
    <w:rsid w:val="00345571"/>
    <w:rsid w:val="00346BFC"/>
    <w:rsid w:val="00346E3F"/>
    <w:rsid w:val="00351934"/>
    <w:rsid w:val="0035238D"/>
    <w:rsid w:val="00360E29"/>
    <w:rsid w:val="00360EA8"/>
    <w:rsid w:val="0037591E"/>
    <w:rsid w:val="00377018"/>
    <w:rsid w:val="00381693"/>
    <w:rsid w:val="00381C0E"/>
    <w:rsid w:val="00382BA7"/>
    <w:rsid w:val="00390D5E"/>
    <w:rsid w:val="00391B45"/>
    <w:rsid w:val="00392A4F"/>
    <w:rsid w:val="003931B6"/>
    <w:rsid w:val="00396B02"/>
    <w:rsid w:val="00396C71"/>
    <w:rsid w:val="003A25EA"/>
    <w:rsid w:val="003A4632"/>
    <w:rsid w:val="003A5C39"/>
    <w:rsid w:val="003B0841"/>
    <w:rsid w:val="003B0D1D"/>
    <w:rsid w:val="003B1A49"/>
    <w:rsid w:val="003B34BE"/>
    <w:rsid w:val="003B441E"/>
    <w:rsid w:val="003B6568"/>
    <w:rsid w:val="003B7C51"/>
    <w:rsid w:val="003B7CFD"/>
    <w:rsid w:val="003C09AF"/>
    <w:rsid w:val="003C37AD"/>
    <w:rsid w:val="003C3C25"/>
    <w:rsid w:val="003D3899"/>
    <w:rsid w:val="003E4B95"/>
    <w:rsid w:val="003F0F9F"/>
    <w:rsid w:val="003F23F2"/>
    <w:rsid w:val="003F52F4"/>
    <w:rsid w:val="003F6718"/>
    <w:rsid w:val="003F7A1B"/>
    <w:rsid w:val="00400D87"/>
    <w:rsid w:val="004029D2"/>
    <w:rsid w:val="00403B5C"/>
    <w:rsid w:val="0040409A"/>
    <w:rsid w:val="00404814"/>
    <w:rsid w:val="00406268"/>
    <w:rsid w:val="00406AA3"/>
    <w:rsid w:val="00411DA7"/>
    <w:rsid w:val="00413A88"/>
    <w:rsid w:val="0041532E"/>
    <w:rsid w:val="004161B0"/>
    <w:rsid w:val="004219A2"/>
    <w:rsid w:val="00422E69"/>
    <w:rsid w:val="00425DFF"/>
    <w:rsid w:val="004279A6"/>
    <w:rsid w:val="0043266E"/>
    <w:rsid w:val="00432B5B"/>
    <w:rsid w:val="00433D52"/>
    <w:rsid w:val="00443811"/>
    <w:rsid w:val="004459D0"/>
    <w:rsid w:val="0045761F"/>
    <w:rsid w:val="00461A55"/>
    <w:rsid w:val="00463FEE"/>
    <w:rsid w:val="0046589A"/>
    <w:rsid w:val="00466363"/>
    <w:rsid w:val="004676D8"/>
    <w:rsid w:val="004710F1"/>
    <w:rsid w:val="00473AFE"/>
    <w:rsid w:val="004754A1"/>
    <w:rsid w:val="0048197B"/>
    <w:rsid w:val="00482589"/>
    <w:rsid w:val="00483317"/>
    <w:rsid w:val="00485E05"/>
    <w:rsid w:val="00486D4D"/>
    <w:rsid w:val="00494396"/>
    <w:rsid w:val="00495B80"/>
    <w:rsid w:val="00496F3D"/>
    <w:rsid w:val="004A6608"/>
    <w:rsid w:val="004A6C91"/>
    <w:rsid w:val="004B086F"/>
    <w:rsid w:val="004B27FA"/>
    <w:rsid w:val="004B4EEB"/>
    <w:rsid w:val="004B5764"/>
    <w:rsid w:val="004C1F08"/>
    <w:rsid w:val="004C53E3"/>
    <w:rsid w:val="004C5B43"/>
    <w:rsid w:val="004C6F3E"/>
    <w:rsid w:val="004D1227"/>
    <w:rsid w:val="004D3C33"/>
    <w:rsid w:val="004D5FDF"/>
    <w:rsid w:val="004D6EAA"/>
    <w:rsid w:val="004E223C"/>
    <w:rsid w:val="004E2469"/>
    <w:rsid w:val="004E4E62"/>
    <w:rsid w:val="004E6855"/>
    <w:rsid w:val="004F043F"/>
    <w:rsid w:val="004F1BAD"/>
    <w:rsid w:val="004F7589"/>
    <w:rsid w:val="005006B2"/>
    <w:rsid w:val="00505358"/>
    <w:rsid w:val="00506011"/>
    <w:rsid w:val="0051047E"/>
    <w:rsid w:val="00510894"/>
    <w:rsid w:val="00512F20"/>
    <w:rsid w:val="0051329B"/>
    <w:rsid w:val="00523B16"/>
    <w:rsid w:val="00532D9A"/>
    <w:rsid w:val="00535EE3"/>
    <w:rsid w:val="0053656B"/>
    <w:rsid w:val="00540018"/>
    <w:rsid w:val="00540299"/>
    <w:rsid w:val="00540E3C"/>
    <w:rsid w:val="00540F40"/>
    <w:rsid w:val="00543746"/>
    <w:rsid w:val="00544847"/>
    <w:rsid w:val="0054634F"/>
    <w:rsid w:val="00546BC2"/>
    <w:rsid w:val="00547D1E"/>
    <w:rsid w:val="00552D74"/>
    <w:rsid w:val="00553E16"/>
    <w:rsid w:val="00555A3D"/>
    <w:rsid w:val="00557189"/>
    <w:rsid w:val="00561C1B"/>
    <w:rsid w:val="00563168"/>
    <w:rsid w:val="0056553E"/>
    <w:rsid w:val="005666BD"/>
    <w:rsid w:val="00571EE3"/>
    <w:rsid w:val="00577670"/>
    <w:rsid w:val="005807A6"/>
    <w:rsid w:val="00580A26"/>
    <w:rsid w:val="0058497C"/>
    <w:rsid w:val="005937D5"/>
    <w:rsid w:val="00594064"/>
    <w:rsid w:val="005A1FF0"/>
    <w:rsid w:val="005A33ED"/>
    <w:rsid w:val="005A65E5"/>
    <w:rsid w:val="005A76BF"/>
    <w:rsid w:val="005B1998"/>
    <w:rsid w:val="005B454E"/>
    <w:rsid w:val="005B516E"/>
    <w:rsid w:val="005B77B0"/>
    <w:rsid w:val="005B7E9A"/>
    <w:rsid w:val="005C5040"/>
    <w:rsid w:val="005D10F0"/>
    <w:rsid w:val="005D37C1"/>
    <w:rsid w:val="005D5DEE"/>
    <w:rsid w:val="005E0746"/>
    <w:rsid w:val="005E202A"/>
    <w:rsid w:val="005E4ECD"/>
    <w:rsid w:val="005F0B8C"/>
    <w:rsid w:val="005F25B4"/>
    <w:rsid w:val="005F3EB2"/>
    <w:rsid w:val="005F4778"/>
    <w:rsid w:val="005F50CE"/>
    <w:rsid w:val="005F725D"/>
    <w:rsid w:val="006038B4"/>
    <w:rsid w:val="00603A73"/>
    <w:rsid w:val="0060589C"/>
    <w:rsid w:val="00606E1D"/>
    <w:rsid w:val="00607BC6"/>
    <w:rsid w:val="006114DC"/>
    <w:rsid w:val="00613780"/>
    <w:rsid w:val="00620891"/>
    <w:rsid w:val="006210FD"/>
    <w:rsid w:val="00625182"/>
    <w:rsid w:val="006268F4"/>
    <w:rsid w:val="0063140B"/>
    <w:rsid w:val="0063462F"/>
    <w:rsid w:val="006346F7"/>
    <w:rsid w:val="00641BD4"/>
    <w:rsid w:val="00645976"/>
    <w:rsid w:val="0064772A"/>
    <w:rsid w:val="00647804"/>
    <w:rsid w:val="00652565"/>
    <w:rsid w:val="006527EC"/>
    <w:rsid w:val="006553C9"/>
    <w:rsid w:val="006575AC"/>
    <w:rsid w:val="00676972"/>
    <w:rsid w:val="00677453"/>
    <w:rsid w:val="00684A24"/>
    <w:rsid w:val="00686049"/>
    <w:rsid w:val="00691585"/>
    <w:rsid w:val="006930C5"/>
    <w:rsid w:val="00697BD6"/>
    <w:rsid w:val="006A43AD"/>
    <w:rsid w:val="006B2A92"/>
    <w:rsid w:val="006B2EE0"/>
    <w:rsid w:val="006B4B86"/>
    <w:rsid w:val="006B6537"/>
    <w:rsid w:val="006B6805"/>
    <w:rsid w:val="006B6F79"/>
    <w:rsid w:val="006C5DB1"/>
    <w:rsid w:val="006D0D8E"/>
    <w:rsid w:val="006D179C"/>
    <w:rsid w:val="006D2A23"/>
    <w:rsid w:val="006D5D32"/>
    <w:rsid w:val="006D6427"/>
    <w:rsid w:val="006E6810"/>
    <w:rsid w:val="006F0ED2"/>
    <w:rsid w:val="006F693A"/>
    <w:rsid w:val="006F6A87"/>
    <w:rsid w:val="006F6B34"/>
    <w:rsid w:val="007005DB"/>
    <w:rsid w:val="007032DA"/>
    <w:rsid w:val="0071238D"/>
    <w:rsid w:val="0071324B"/>
    <w:rsid w:val="00715C41"/>
    <w:rsid w:val="0072119B"/>
    <w:rsid w:val="0072349B"/>
    <w:rsid w:val="007274A8"/>
    <w:rsid w:val="00727A43"/>
    <w:rsid w:val="00731451"/>
    <w:rsid w:val="00734343"/>
    <w:rsid w:val="0075214E"/>
    <w:rsid w:val="00755504"/>
    <w:rsid w:val="0075657F"/>
    <w:rsid w:val="00756AFB"/>
    <w:rsid w:val="00757CBF"/>
    <w:rsid w:val="0076176B"/>
    <w:rsid w:val="007624B0"/>
    <w:rsid w:val="00764710"/>
    <w:rsid w:val="00766AFF"/>
    <w:rsid w:val="00774879"/>
    <w:rsid w:val="0077519B"/>
    <w:rsid w:val="00776FCB"/>
    <w:rsid w:val="00784585"/>
    <w:rsid w:val="007862DC"/>
    <w:rsid w:val="00792317"/>
    <w:rsid w:val="007B3BCC"/>
    <w:rsid w:val="007B70FF"/>
    <w:rsid w:val="007B79B2"/>
    <w:rsid w:val="007C60EE"/>
    <w:rsid w:val="007C6513"/>
    <w:rsid w:val="007C69CF"/>
    <w:rsid w:val="007D2105"/>
    <w:rsid w:val="007D279F"/>
    <w:rsid w:val="007D3A56"/>
    <w:rsid w:val="007D49CF"/>
    <w:rsid w:val="007D5106"/>
    <w:rsid w:val="007D5B61"/>
    <w:rsid w:val="007D7093"/>
    <w:rsid w:val="007D73A0"/>
    <w:rsid w:val="007E17DF"/>
    <w:rsid w:val="007E30FF"/>
    <w:rsid w:val="007F0D08"/>
    <w:rsid w:val="007F2BB4"/>
    <w:rsid w:val="007F2D2F"/>
    <w:rsid w:val="007F4D1D"/>
    <w:rsid w:val="007F52AB"/>
    <w:rsid w:val="007F60CA"/>
    <w:rsid w:val="007F79BE"/>
    <w:rsid w:val="007F7A4D"/>
    <w:rsid w:val="007F7BD8"/>
    <w:rsid w:val="00801633"/>
    <w:rsid w:val="00801A64"/>
    <w:rsid w:val="00802A4D"/>
    <w:rsid w:val="0080434D"/>
    <w:rsid w:val="00806CCF"/>
    <w:rsid w:val="00814D45"/>
    <w:rsid w:val="00814F88"/>
    <w:rsid w:val="00820FE6"/>
    <w:rsid w:val="00832BCC"/>
    <w:rsid w:val="00834E5A"/>
    <w:rsid w:val="00840E35"/>
    <w:rsid w:val="008420DD"/>
    <w:rsid w:val="00842505"/>
    <w:rsid w:val="008448A7"/>
    <w:rsid w:val="008476A9"/>
    <w:rsid w:val="00853283"/>
    <w:rsid w:val="00855B96"/>
    <w:rsid w:val="00861D24"/>
    <w:rsid w:val="00866BC4"/>
    <w:rsid w:val="0086798C"/>
    <w:rsid w:val="008718C2"/>
    <w:rsid w:val="0087309A"/>
    <w:rsid w:val="00875A95"/>
    <w:rsid w:val="0087613B"/>
    <w:rsid w:val="00876F12"/>
    <w:rsid w:val="00880EB2"/>
    <w:rsid w:val="00882C3D"/>
    <w:rsid w:val="0088394E"/>
    <w:rsid w:val="008841E6"/>
    <w:rsid w:val="0088551A"/>
    <w:rsid w:val="00885DAE"/>
    <w:rsid w:val="00890AF2"/>
    <w:rsid w:val="00891392"/>
    <w:rsid w:val="008A2D07"/>
    <w:rsid w:val="008A4AB3"/>
    <w:rsid w:val="008A5040"/>
    <w:rsid w:val="008A6625"/>
    <w:rsid w:val="008B1010"/>
    <w:rsid w:val="008B1D3A"/>
    <w:rsid w:val="008B6557"/>
    <w:rsid w:val="008B69AF"/>
    <w:rsid w:val="008B76F5"/>
    <w:rsid w:val="008C0E93"/>
    <w:rsid w:val="008C360E"/>
    <w:rsid w:val="008C7684"/>
    <w:rsid w:val="008C79C4"/>
    <w:rsid w:val="008E2066"/>
    <w:rsid w:val="008E4D16"/>
    <w:rsid w:val="008E5B1F"/>
    <w:rsid w:val="008E5BBD"/>
    <w:rsid w:val="008E7E58"/>
    <w:rsid w:val="008E7FD6"/>
    <w:rsid w:val="008F0B8B"/>
    <w:rsid w:val="008F4707"/>
    <w:rsid w:val="008F4AAF"/>
    <w:rsid w:val="008F57B5"/>
    <w:rsid w:val="008F69A5"/>
    <w:rsid w:val="0090360E"/>
    <w:rsid w:val="00903B1A"/>
    <w:rsid w:val="009044B5"/>
    <w:rsid w:val="0090466C"/>
    <w:rsid w:val="00906D88"/>
    <w:rsid w:val="00906D9E"/>
    <w:rsid w:val="009113E4"/>
    <w:rsid w:val="00912D6E"/>
    <w:rsid w:val="009165D3"/>
    <w:rsid w:val="00916810"/>
    <w:rsid w:val="00917A4D"/>
    <w:rsid w:val="00917D01"/>
    <w:rsid w:val="00921F19"/>
    <w:rsid w:val="009257F1"/>
    <w:rsid w:val="009272E8"/>
    <w:rsid w:val="0092752C"/>
    <w:rsid w:val="00930841"/>
    <w:rsid w:val="0093112A"/>
    <w:rsid w:val="0093389D"/>
    <w:rsid w:val="00934A87"/>
    <w:rsid w:val="00935B2C"/>
    <w:rsid w:val="009401C1"/>
    <w:rsid w:val="0094054E"/>
    <w:rsid w:val="00940AC4"/>
    <w:rsid w:val="009443F6"/>
    <w:rsid w:val="00953205"/>
    <w:rsid w:val="00954C61"/>
    <w:rsid w:val="00955434"/>
    <w:rsid w:val="00956E4A"/>
    <w:rsid w:val="0096189E"/>
    <w:rsid w:val="009643EC"/>
    <w:rsid w:val="009700A0"/>
    <w:rsid w:val="0097453C"/>
    <w:rsid w:val="00974734"/>
    <w:rsid w:val="00981C35"/>
    <w:rsid w:val="00982872"/>
    <w:rsid w:val="00982BC7"/>
    <w:rsid w:val="009847A1"/>
    <w:rsid w:val="00985129"/>
    <w:rsid w:val="0098551E"/>
    <w:rsid w:val="00990DEB"/>
    <w:rsid w:val="0099724A"/>
    <w:rsid w:val="00997AF2"/>
    <w:rsid w:val="009A1232"/>
    <w:rsid w:val="009B1739"/>
    <w:rsid w:val="009B3DBF"/>
    <w:rsid w:val="009B545C"/>
    <w:rsid w:val="009B5968"/>
    <w:rsid w:val="009B6C04"/>
    <w:rsid w:val="009C6D2B"/>
    <w:rsid w:val="009D27D3"/>
    <w:rsid w:val="009D76A9"/>
    <w:rsid w:val="009E4746"/>
    <w:rsid w:val="009E59D3"/>
    <w:rsid w:val="009E79E0"/>
    <w:rsid w:val="009F378A"/>
    <w:rsid w:val="009F5B59"/>
    <w:rsid w:val="009F6B82"/>
    <w:rsid w:val="009F7134"/>
    <w:rsid w:val="00A00268"/>
    <w:rsid w:val="00A010CA"/>
    <w:rsid w:val="00A0133D"/>
    <w:rsid w:val="00A03257"/>
    <w:rsid w:val="00A11038"/>
    <w:rsid w:val="00A120BE"/>
    <w:rsid w:val="00A15563"/>
    <w:rsid w:val="00A21CB6"/>
    <w:rsid w:val="00A26FC5"/>
    <w:rsid w:val="00A30BC2"/>
    <w:rsid w:val="00A355E0"/>
    <w:rsid w:val="00A36EBC"/>
    <w:rsid w:val="00A36F04"/>
    <w:rsid w:val="00A406CE"/>
    <w:rsid w:val="00A40C71"/>
    <w:rsid w:val="00A40D67"/>
    <w:rsid w:val="00A42F4C"/>
    <w:rsid w:val="00A439ED"/>
    <w:rsid w:val="00A43E60"/>
    <w:rsid w:val="00A44D0A"/>
    <w:rsid w:val="00A461E7"/>
    <w:rsid w:val="00A521DC"/>
    <w:rsid w:val="00A530D9"/>
    <w:rsid w:val="00A53FD5"/>
    <w:rsid w:val="00A55DFD"/>
    <w:rsid w:val="00A563B9"/>
    <w:rsid w:val="00A57AD2"/>
    <w:rsid w:val="00A60012"/>
    <w:rsid w:val="00A61F53"/>
    <w:rsid w:val="00A665C1"/>
    <w:rsid w:val="00A66AD9"/>
    <w:rsid w:val="00A81870"/>
    <w:rsid w:val="00A83C45"/>
    <w:rsid w:val="00A8539A"/>
    <w:rsid w:val="00A87D3A"/>
    <w:rsid w:val="00A914C2"/>
    <w:rsid w:val="00A921ED"/>
    <w:rsid w:val="00A940B8"/>
    <w:rsid w:val="00AA005D"/>
    <w:rsid w:val="00AA0773"/>
    <w:rsid w:val="00AA09B5"/>
    <w:rsid w:val="00AA2840"/>
    <w:rsid w:val="00AA4074"/>
    <w:rsid w:val="00AA4F66"/>
    <w:rsid w:val="00AB19DC"/>
    <w:rsid w:val="00AB1DB0"/>
    <w:rsid w:val="00AB4C02"/>
    <w:rsid w:val="00AB61BF"/>
    <w:rsid w:val="00AB7E5D"/>
    <w:rsid w:val="00AC1F5B"/>
    <w:rsid w:val="00AC3B65"/>
    <w:rsid w:val="00AC588E"/>
    <w:rsid w:val="00AC782B"/>
    <w:rsid w:val="00AD0835"/>
    <w:rsid w:val="00AE11B4"/>
    <w:rsid w:val="00AE15D4"/>
    <w:rsid w:val="00AE3A7C"/>
    <w:rsid w:val="00AF39AA"/>
    <w:rsid w:val="00AF5031"/>
    <w:rsid w:val="00AF52F8"/>
    <w:rsid w:val="00AF7412"/>
    <w:rsid w:val="00B06888"/>
    <w:rsid w:val="00B1113E"/>
    <w:rsid w:val="00B12772"/>
    <w:rsid w:val="00B135C3"/>
    <w:rsid w:val="00B13D09"/>
    <w:rsid w:val="00B162E1"/>
    <w:rsid w:val="00B22102"/>
    <w:rsid w:val="00B222C2"/>
    <w:rsid w:val="00B30755"/>
    <w:rsid w:val="00B32DAB"/>
    <w:rsid w:val="00B3672F"/>
    <w:rsid w:val="00B37483"/>
    <w:rsid w:val="00B402B9"/>
    <w:rsid w:val="00B44C63"/>
    <w:rsid w:val="00B45578"/>
    <w:rsid w:val="00B51198"/>
    <w:rsid w:val="00B52589"/>
    <w:rsid w:val="00B52692"/>
    <w:rsid w:val="00B53708"/>
    <w:rsid w:val="00B62335"/>
    <w:rsid w:val="00B675C3"/>
    <w:rsid w:val="00B70AD3"/>
    <w:rsid w:val="00B73497"/>
    <w:rsid w:val="00B74823"/>
    <w:rsid w:val="00B83D4A"/>
    <w:rsid w:val="00B91D99"/>
    <w:rsid w:val="00B93B4F"/>
    <w:rsid w:val="00BA2F04"/>
    <w:rsid w:val="00BA49B3"/>
    <w:rsid w:val="00BA50F3"/>
    <w:rsid w:val="00BA7A8E"/>
    <w:rsid w:val="00BC573A"/>
    <w:rsid w:val="00BC5E84"/>
    <w:rsid w:val="00BD15CA"/>
    <w:rsid w:val="00BD2A46"/>
    <w:rsid w:val="00BE177F"/>
    <w:rsid w:val="00BE5790"/>
    <w:rsid w:val="00BF3B57"/>
    <w:rsid w:val="00BF78BA"/>
    <w:rsid w:val="00C0116C"/>
    <w:rsid w:val="00C01BE7"/>
    <w:rsid w:val="00C01FA6"/>
    <w:rsid w:val="00C035F5"/>
    <w:rsid w:val="00C05596"/>
    <w:rsid w:val="00C05A9C"/>
    <w:rsid w:val="00C05D4D"/>
    <w:rsid w:val="00C16C4E"/>
    <w:rsid w:val="00C20734"/>
    <w:rsid w:val="00C20E70"/>
    <w:rsid w:val="00C2578E"/>
    <w:rsid w:val="00C345CE"/>
    <w:rsid w:val="00C349FF"/>
    <w:rsid w:val="00C35E35"/>
    <w:rsid w:val="00C37362"/>
    <w:rsid w:val="00C411C4"/>
    <w:rsid w:val="00C44B91"/>
    <w:rsid w:val="00C46112"/>
    <w:rsid w:val="00C46537"/>
    <w:rsid w:val="00C468DF"/>
    <w:rsid w:val="00C549EE"/>
    <w:rsid w:val="00C55AA2"/>
    <w:rsid w:val="00C64DBD"/>
    <w:rsid w:val="00C66707"/>
    <w:rsid w:val="00C67CCB"/>
    <w:rsid w:val="00C7486B"/>
    <w:rsid w:val="00C74EBA"/>
    <w:rsid w:val="00C76C5D"/>
    <w:rsid w:val="00C76D2F"/>
    <w:rsid w:val="00C77F00"/>
    <w:rsid w:val="00C8106A"/>
    <w:rsid w:val="00C824AB"/>
    <w:rsid w:val="00C84429"/>
    <w:rsid w:val="00C85839"/>
    <w:rsid w:val="00C86E87"/>
    <w:rsid w:val="00C878B6"/>
    <w:rsid w:val="00C90BE6"/>
    <w:rsid w:val="00C90F76"/>
    <w:rsid w:val="00C93969"/>
    <w:rsid w:val="00C94584"/>
    <w:rsid w:val="00C95932"/>
    <w:rsid w:val="00C97854"/>
    <w:rsid w:val="00CA0494"/>
    <w:rsid w:val="00CA09DC"/>
    <w:rsid w:val="00CA2124"/>
    <w:rsid w:val="00CA2DAB"/>
    <w:rsid w:val="00CA311A"/>
    <w:rsid w:val="00CA4986"/>
    <w:rsid w:val="00CA5463"/>
    <w:rsid w:val="00CA7646"/>
    <w:rsid w:val="00CB07E9"/>
    <w:rsid w:val="00CB20E7"/>
    <w:rsid w:val="00CB419F"/>
    <w:rsid w:val="00CB5C24"/>
    <w:rsid w:val="00CC0AB0"/>
    <w:rsid w:val="00CC7ED5"/>
    <w:rsid w:val="00CD3C1F"/>
    <w:rsid w:val="00CD5404"/>
    <w:rsid w:val="00CE076A"/>
    <w:rsid w:val="00CE2AAB"/>
    <w:rsid w:val="00CE4678"/>
    <w:rsid w:val="00CE5967"/>
    <w:rsid w:val="00CE677C"/>
    <w:rsid w:val="00CF271A"/>
    <w:rsid w:val="00CF2B9E"/>
    <w:rsid w:val="00CF4963"/>
    <w:rsid w:val="00CF58C1"/>
    <w:rsid w:val="00D0187C"/>
    <w:rsid w:val="00D05029"/>
    <w:rsid w:val="00D10957"/>
    <w:rsid w:val="00D11419"/>
    <w:rsid w:val="00D13039"/>
    <w:rsid w:val="00D134A7"/>
    <w:rsid w:val="00D144D1"/>
    <w:rsid w:val="00D15D46"/>
    <w:rsid w:val="00D16626"/>
    <w:rsid w:val="00D21C7A"/>
    <w:rsid w:val="00D2460A"/>
    <w:rsid w:val="00D26D26"/>
    <w:rsid w:val="00D30745"/>
    <w:rsid w:val="00D32999"/>
    <w:rsid w:val="00D4117C"/>
    <w:rsid w:val="00D42746"/>
    <w:rsid w:val="00D43AD6"/>
    <w:rsid w:val="00D56317"/>
    <w:rsid w:val="00D6022A"/>
    <w:rsid w:val="00D62727"/>
    <w:rsid w:val="00D6615F"/>
    <w:rsid w:val="00D6686C"/>
    <w:rsid w:val="00D66C3E"/>
    <w:rsid w:val="00D70990"/>
    <w:rsid w:val="00D71392"/>
    <w:rsid w:val="00D748B9"/>
    <w:rsid w:val="00D75CFA"/>
    <w:rsid w:val="00D760D7"/>
    <w:rsid w:val="00D77486"/>
    <w:rsid w:val="00D83B94"/>
    <w:rsid w:val="00D85B76"/>
    <w:rsid w:val="00D87121"/>
    <w:rsid w:val="00D903D1"/>
    <w:rsid w:val="00D928D3"/>
    <w:rsid w:val="00DA1F9C"/>
    <w:rsid w:val="00DA4B94"/>
    <w:rsid w:val="00DA4FB0"/>
    <w:rsid w:val="00DB00B1"/>
    <w:rsid w:val="00DB082E"/>
    <w:rsid w:val="00DB25BD"/>
    <w:rsid w:val="00DB3B56"/>
    <w:rsid w:val="00DB427A"/>
    <w:rsid w:val="00DB654C"/>
    <w:rsid w:val="00DC6FB1"/>
    <w:rsid w:val="00DD0449"/>
    <w:rsid w:val="00DD0CFD"/>
    <w:rsid w:val="00DD182C"/>
    <w:rsid w:val="00DD21E6"/>
    <w:rsid w:val="00DD38E4"/>
    <w:rsid w:val="00DD4284"/>
    <w:rsid w:val="00DD4DD4"/>
    <w:rsid w:val="00DD57A1"/>
    <w:rsid w:val="00DD7B7B"/>
    <w:rsid w:val="00DE2C75"/>
    <w:rsid w:val="00DE3D04"/>
    <w:rsid w:val="00DE56BC"/>
    <w:rsid w:val="00DE6F23"/>
    <w:rsid w:val="00DE704B"/>
    <w:rsid w:val="00DF0444"/>
    <w:rsid w:val="00DF4571"/>
    <w:rsid w:val="00DF6928"/>
    <w:rsid w:val="00DF7159"/>
    <w:rsid w:val="00E01DAF"/>
    <w:rsid w:val="00E06A69"/>
    <w:rsid w:val="00E07BD8"/>
    <w:rsid w:val="00E116E8"/>
    <w:rsid w:val="00E12B63"/>
    <w:rsid w:val="00E1564E"/>
    <w:rsid w:val="00E17A19"/>
    <w:rsid w:val="00E21F57"/>
    <w:rsid w:val="00E23806"/>
    <w:rsid w:val="00E2588E"/>
    <w:rsid w:val="00E27FB0"/>
    <w:rsid w:val="00E3459D"/>
    <w:rsid w:val="00E45757"/>
    <w:rsid w:val="00E45F01"/>
    <w:rsid w:val="00E467B0"/>
    <w:rsid w:val="00E46AA6"/>
    <w:rsid w:val="00E504D3"/>
    <w:rsid w:val="00E50EFD"/>
    <w:rsid w:val="00E511D4"/>
    <w:rsid w:val="00E61240"/>
    <w:rsid w:val="00E61FEE"/>
    <w:rsid w:val="00E6206E"/>
    <w:rsid w:val="00E620D5"/>
    <w:rsid w:val="00E65276"/>
    <w:rsid w:val="00E7530E"/>
    <w:rsid w:val="00E770CE"/>
    <w:rsid w:val="00E77982"/>
    <w:rsid w:val="00E81295"/>
    <w:rsid w:val="00E816ED"/>
    <w:rsid w:val="00E84474"/>
    <w:rsid w:val="00E8523B"/>
    <w:rsid w:val="00E902EE"/>
    <w:rsid w:val="00E914A5"/>
    <w:rsid w:val="00E93E10"/>
    <w:rsid w:val="00E97FEC"/>
    <w:rsid w:val="00EA1DA6"/>
    <w:rsid w:val="00EA66E8"/>
    <w:rsid w:val="00EB09C7"/>
    <w:rsid w:val="00EB23B9"/>
    <w:rsid w:val="00EB276C"/>
    <w:rsid w:val="00EB5FD4"/>
    <w:rsid w:val="00EB6B27"/>
    <w:rsid w:val="00EC2C26"/>
    <w:rsid w:val="00EC463A"/>
    <w:rsid w:val="00EC4AC4"/>
    <w:rsid w:val="00EC611E"/>
    <w:rsid w:val="00EC6773"/>
    <w:rsid w:val="00ED0ED6"/>
    <w:rsid w:val="00ED119B"/>
    <w:rsid w:val="00ED3774"/>
    <w:rsid w:val="00ED4A69"/>
    <w:rsid w:val="00EF1F53"/>
    <w:rsid w:val="00EF4BF7"/>
    <w:rsid w:val="00EF5AC6"/>
    <w:rsid w:val="00EF7177"/>
    <w:rsid w:val="00F00C57"/>
    <w:rsid w:val="00F010EB"/>
    <w:rsid w:val="00F02001"/>
    <w:rsid w:val="00F05426"/>
    <w:rsid w:val="00F107DF"/>
    <w:rsid w:val="00F107E1"/>
    <w:rsid w:val="00F11224"/>
    <w:rsid w:val="00F21BBF"/>
    <w:rsid w:val="00F21F13"/>
    <w:rsid w:val="00F25B21"/>
    <w:rsid w:val="00F3014C"/>
    <w:rsid w:val="00F30B11"/>
    <w:rsid w:val="00F319C5"/>
    <w:rsid w:val="00F348A4"/>
    <w:rsid w:val="00F369CB"/>
    <w:rsid w:val="00F36BDA"/>
    <w:rsid w:val="00F51974"/>
    <w:rsid w:val="00F54556"/>
    <w:rsid w:val="00F54578"/>
    <w:rsid w:val="00F6167D"/>
    <w:rsid w:val="00F62DAC"/>
    <w:rsid w:val="00F62DF1"/>
    <w:rsid w:val="00F63382"/>
    <w:rsid w:val="00F64CAE"/>
    <w:rsid w:val="00F71098"/>
    <w:rsid w:val="00F74762"/>
    <w:rsid w:val="00F74AAB"/>
    <w:rsid w:val="00F863DA"/>
    <w:rsid w:val="00F874FC"/>
    <w:rsid w:val="00F91C3B"/>
    <w:rsid w:val="00FA2A9B"/>
    <w:rsid w:val="00FA35CA"/>
    <w:rsid w:val="00FA378D"/>
    <w:rsid w:val="00FB0185"/>
    <w:rsid w:val="00FC26FE"/>
    <w:rsid w:val="00FC74B5"/>
    <w:rsid w:val="00FD2DB5"/>
    <w:rsid w:val="00FD355A"/>
    <w:rsid w:val="00FD5744"/>
    <w:rsid w:val="00FD5C9B"/>
    <w:rsid w:val="00FE161A"/>
    <w:rsid w:val="00FF271A"/>
    <w:rsid w:val="00FF4319"/>
    <w:rsid w:val="00FF6E4B"/>
    <w:rsid w:val="00FF7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7BC59D-D1A8-44A7-9EE6-E38F6E5D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5B4"/>
    <w:pPr>
      <w:ind w:left="2520" w:hanging="360"/>
    </w:pPr>
    <w:rPr>
      <w:rFonts w:ascii="Courier" w:hAnsi="Courier"/>
      <w:snapToGrid w:val="0"/>
      <w:sz w:val="24"/>
    </w:rPr>
  </w:style>
  <w:style w:type="paragraph" w:styleId="Heading1">
    <w:name w:val="heading 1"/>
    <w:basedOn w:val="Normal"/>
    <w:next w:val="Normal"/>
    <w:qFormat/>
    <w:rsid w:val="005F25B4"/>
    <w:pPr>
      <w:keepNext/>
      <w:outlineLvl w:val="0"/>
    </w:pPr>
    <w:rPr>
      <w:rFonts w:ascii="Arial" w:hAnsi="Arial"/>
      <w:b/>
      <w:color w:val="000000"/>
      <w:u w:val="single"/>
    </w:rPr>
  </w:style>
  <w:style w:type="paragraph" w:styleId="Heading2">
    <w:name w:val="heading 2"/>
    <w:basedOn w:val="Normal"/>
    <w:next w:val="Normal"/>
    <w:qFormat/>
    <w:rsid w:val="005F25B4"/>
    <w:pPr>
      <w:keepNext/>
      <w:ind w:left="360"/>
      <w:outlineLvl w:val="1"/>
    </w:pPr>
    <w:rPr>
      <w:rFonts w:ascii="Arial" w:hAnsi="Arial"/>
      <w:b/>
      <w:color w:val="000000"/>
      <w:u w:val="single"/>
    </w:rPr>
  </w:style>
  <w:style w:type="paragraph" w:styleId="Heading3">
    <w:name w:val="heading 3"/>
    <w:basedOn w:val="Normal"/>
    <w:next w:val="Normal"/>
    <w:qFormat/>
    <w:rsid w:val="005F25B4"/>
    <w:pPr>
      <w:keepNext/>
      <w:jc w:val="both"/>
      <w:outlineLvl w:val="2"/>
    </w:pPr>
    <w:rPr>
      <w:rFonts w:ascii="Arial" w:hAnsi="Arial"/>
      <w:b/>
      <w:sz w:val="32"/>
      <w:u w:val="single"/>
    </w:rPr>
  </w:style>
  <w:style w:type="paragraph" w:styleId="Heading4">
    <w:name w:val="heading 4"/>
    <w:basedOn w:val="Normal"/>
    <w:next w:val="Normal"/>
    <w:qFormat/>
    <w:rsid w:val="005F25B4"/>
    <w:pPr>
      <w:keepNext/>
      <w:jc w:val="center"/>
      <w:outlineLvl w:val="3"/>
    </w:pPr>
    <w:rPr>
      <w:rFonts w:ascii="Arial" w:hAnsi="Arial"/>
      <w:b/>
      <w:i/>
      <w:smallCaps/>
      <w:sz w:val="44"/>
    </w:rPr>
  </w:style>
  <w:style w:type="paragraph" w:styleId="Heading6">
    <w:name w:val="heading 6"/>
    <w:basedOn w:val="Normal"/>
    <w:next w:val="Normal"/>
    <w:qFormat/>
    <w:rsid w:val="005F25B4"/>
    <w:pPr>
      <w:keepNext/>
      <w:jc w:val="center"/>
      <w:outlineLvl w:val="5"/>
    </w:pPr>
    <w:rPr>
      <w:rFonts w:ascii="Arial" w:hAnsi="Arial"/>
      <w:b/>
      <w:sz w:val="32"/>
    </w:rPr>
  </w:style>
  <w:style w:type="paragraph" w:styleId="Heading7">
    <w:name w:val="heading 7"/>
    <w:basedOn w:val="Normal"/>
    <w:next w:val="Normal"/>
    <w:qFormat/>
    <w:rsid w:val="005F25B4"/>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5F25B4"/>
    <w:pPr>
      <w:numPr>
        <w:numId w:val="1"/>
      </w:numPr>
      <w:tabs>
        <w:tab w:val="num" w:pos="360"/>
      </w:tabs>
      <w:ind w:left="720" w:hanging="720"/>
    </w:pPr>
    <w:rPr>
      <w:rFonts w:ascii="Times New Roman" w:hAnsi="Times New Roman"/>
    </w:rPr>
  </w:style>
  <w:style w:type="paragraph" w:styleId="Header">
    <w:name w:val="header"/>
    <w:basedOn w:val="Normal"/>
    <w:rsid w:val="005F25B4"/>
    <w:pPr>
      <w:tabs>
        <w:tab w:val="center" w:pos="4320"/>
        <w:tab w:val="right" w:pos="8640"/>
      </w:tabs>
    </w:pPr>
    <w:rPr>
      <w:rFonts w:ascii="Times New Roman" w:hAnsi="Times New Roman"/>
    </w:rPr>
  </w:style>
  <w:style w:type="paragraph" w:styleId="Footer">
    <w:name w:val="footer"/>
    <w:basedOn w:val="Normal"/>
    <w:rsid w:val="005F25B4"/>
    <w:pPr>
      <w:tabs>
        <w:tab w:val="center" w:pos="4320"/>
        <w:tab w:val="right" w:pos="8640"/>
      </w:tabs>
    </w:pPr>
    <w:rPr>
      <w:rFonts w:ascii="Times New Roman" w:hAnsi="Times New Roman"/>
    </w:rPr>
  </w:style>
  <w:style w:type="character" w:styleId="PageNumber">
    <w:name w:val="page number"/>
    <w:rsid w:val="005F25B4"/>
    <w:rPr>
      <w:rFonts w:ascii="Times New Roman" w:eastAsia="Times New Roman" w:hAnsi="Times New Roman"/>
    </w:rPr>
  </w:style>
  <w:style w:type="paragraph" w:styleId="BodyTextIndent">
    <w:name w:val="Body Text Indent"/>
    <w:basedOn w:val="Normal"/>
    <w:rsid w:val="005F25B4"/>
    <w:pPr>
      <w:tabs>
        <w:tab w:val="left" w:pos="-1080"/>
      </w:tabs>
      <w:ind w:left="720" w:hanging="810"/>
    </w:pPr>
    <w:rPr>
      <w:rFonts w:ascii="Arial" w:hAnsi="Arial"/>
    </w:rPr>
  </w:style>
  <w:style w:type="paragraph" w:styleId="NormalWeb">
    <w:name w:val="Normal (Web)"/>
    <w:basedOn w:val="Normal"/>
    <w:rsid w:val="005F25B4"/>
    <w:pPr>
      <w:spacing w:before="100" w:beforeAutospacing="1" w:after="100" w:afterAutospacing="1"/>
    </w:pPr>
    <w:rPr>
      <w:rFonts w:ascii="Times New Roman" w:hAnsi="Times New Roman"/>
      <w:snapToGrid/>
      <w:szCs w:val="24"/>
    </w:rPr>
  </w:style>
  <w:style w:type="paragraph" w:styleId="HTMLPreformatted">
    <w:name w:val="HTML Preformatted"/>
    <w:basedOn w:val="Normal"/>
    <w:rsid w:val="005F2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rsid w:val="005F25B4"/>
    <w:rPr>
      <w:rFonts w:ascii="Tahoma" w:hAnsi="Tahoma" w:cs="Tahoma"/>
      <w:sz w:val="16"/>
      <w:szCs w:val="16"/>
    </w:rPr>
  </w:style>
  <w:style w:type="character" w:styleId="Hyperlink">
    <w:name w:val="Hyperlink"/>
    <w:rsid w:val="005F25B4"/>
    <w:rPr>
      <w:rFonts w:ascii="Times New Roman" w:eastAsia="Times New Roman" w:hAnsi="Times New Roman"/>
      <w:color w:val="0000FF"/>
      <w:u w:val="single"/>
    </w:rPr>
  </w:style>
  <w:style w:type="character" w:styleId="Strong">
    <w:name w:val="Strong"/>
    <w:qFormat/>
    <w:rsid w:val="005F25B4"/>
    <w:rPr>
      <w:rFonts w:ascii="Times New Roman" w:eastAsia="Times New Roman" w:hAnsi="Times New Roman"/>
      <w:b/>
      <w:bCs/>
    </w:rPr>
  </w:style>
  <w:style w:type="character" w:styleId="CommentReference">
    <w:name w:val="annotation reference"/>
    <w:rsid w:val="005F25B4"/>
    <w:rPr>
      <w:rFonts w:ascii="Times New Roman" w:eastAsia="Times New Roman" w:hAnsi="Times New Roman"/>
      <w:sz w:val="16"/>
      <w:szCs w:val="16"/>
    </w:rPr>
  </w:style>
  <w:style w:type="paragraph" w:styleId="CommentText">
    <w:name w:val="annotation text"/>
    <w:basedOn w:val="Normal"/>
    <w:rsid w:val="005F25B4"/>
    <w:rPr>
      <w:rFonts w:ascii="Times New Roman" w:hAnsi="Times New Roman"/>
      <w:sz w:val="20"/>
    </w:rPr>
  </w:style>
  <w:style w:type="character" w:customStyle="1" w:styleId="CharChar1">
    <w:name w:val="Char Char1"/>
    <w:rsid w:val="005F25B4"/>
    <w:rPr>
      <w:rFonts w:ascii="Courier" w:eastAsia="Times New Roman" w:hAnsi="Courier"/>
      <w:snapToGrid w:val="0"/>
    </w:rPr>
  </w:style>
  <w:style w:type="paragraph" w:styleId="CommentSubject">
    <w:name w:val="annotation subject"/>
    <w:basedOn w:val="CommentText"/>
    <w:next w:val="CommentText"/>
    <w:rsid w:val="005F25B4"/>
    <w:rPr>
      <w:b/>
      <w:bCs/>
    </w:rPr>
  </w:style>
  <w:style w:type="character" w:customStyle="1" w:styleId="CharChar">
    <w:name w:val="Char Char"/>
    <w:rsid w:val="005F25B4"/>
    <w:rPr>
      <w:rFonts w:ascii="Courier" w:eastAsia="Times New Roman" w:hAnsi="Courier"/>
      <w:b/>
      <w:bCs/>
      <w:snapToGrid w:val="0"/>
    </w:rPr>
  </w:style>
  <w:style w:type="character" w:styleId="HTMLTypewriter">
    <w:name w:val="HTML Typewriter"/>
    <w:rsid w:val="005F25B4"/>
    <w:rPr>
      <w:rFonts w:ascii="Courier New" w:eastAsia="Times New Roman" w:hAnsi="Courier New" w:cs="Courier New"/>
      <w:sz w:val="20"/>
      <w:szCs w:val="20"/>
    </w:rPr>
  </w:style>
  <w:style w:type="character" w:styleId="FollowedHyperlink">
    <w:name w:val="FollowedHyperlink"/>
    <w:rsid w:val="005F25B4"/>
    <w:rPr>
      <w:rFonts w:ascii="Times New Roman" w:eastAsia="Times New Roman" w:hAnsi="Times New Roman"/>
      <w:color w:val="800080"/>
      <w:u w:val="single"/>
    </w:rPr>
  </w:style>
  <w:style w:type="paragraph" w:styleId="BodyText">
    <w:name w:val="Body Text"/>
    <w:basedOn w:val="Normal"/>
    <w:rsid w:val="005F25B4"/>
    <w:pPr>
      <w:spacing w:after="120"/>
    </w:pPr>
    <w:rPr>
      <w:rFonts w:ascii="Times New Roman" w:hAnsi="Times New Roman"/>
    </w:rPr>
  </w:style>
  <w:style w:type="paragraph" w:styleId="BodyTextIndent2">
    <w:name w:val="Body Text Indent 2"/>
    <w:basedOn w:val="Normal"/>
    <w:rsid w:val="005F25B4"/>
    <w:pPr>
      <w:tabs>
        <w:tab w:val="left" w:pos="-1080"/>
      </w:tabs>
      <w:ind w:left="720" w:hanging="720"/>
    </w:pPr>
    <w:rPr>
      <w:rFonts w:ascii="Arial" w:hAnsi="Arial"/>
      <w:color w:val="000000"/>
    </w:rPr>
  </w:style>
  <w:style w:type="paragraph" w:styleId="BodyTextIndent3">
    <w:name w:val="Body Text Indent 3"/>
    <w:basedOn w:val="Normal"/>
    <w:rsid w:val="005F25B4"/>
    <w:pPr>
      <w:tabs>
        <w:tab w:val="left" w:pos="-1080"/>
      </w:tabs>
      <w:ind w:left="1440" w:hanging="720"/>
    </w:pPr>
    <w:rPr>
      <w:rFonts w:ascii="Arial" w:hAnsi="Arial"/>
      <w:color w:val="000000"/>
    </w:rPr>
  </w:style>
  <w:style w:type="paragraph" w:styleId="BlockText">
    <w:name w:val="Block Text"/>
    <w:basedOn w:val="Normal"/>
    <w:rsid w:val="005F25B4"/>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sid w:val="005F25B4"/>
    <w:rPr>
      <w:rFonts w:ascii="Arial" w:eastAsia="Times New Roman" w:hAnsi="Arial" w:cs="Arial" w:hint="default"/>
      <w:b w:val="0"/>
      <w:bCs w:val="0"/>
      <w:color w:val="666666"/>
      <w:sz w:val="18"/>
      <w:szCs w:val="18"/>
      <w:u w:val="none"/>
      <w:effect w:val="none"/>
    </w:rPr>
  </w:style>
  <w:style w:type="character" w:styleId="Emphasis">
    <w:name w:val="Emphasis"/>
    <w:qFormat/>
    <w:rsid w:val="005F25B4"/>
    <w:rPr>
      <w:rFonts w:ascii="Times New Roman" w:eastAsia="Times New Roman" w:hAnsi="Times New Roman"/>
      <w:b/>
      <w:bCs/>
      <w:i w:val="0"/>
      <w:iCs w:val="0"/>
    </w:rPr>
  </w:style>
  <w:style w:type="table" w:styleId="TableGrid">
    <w:name w:val="Table Grid"/>
    <w:basedOn w:val="TableNormal"/>
    <w:rsid w:val="005F25B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5E0"/>
    <w:pPr>
      <w:ind w:left="720"/>
      <w:contextualSpacing/>
    </w:pPr>
  </w:style>
  <w:style w:type="paragraph" w:customStyle="1" w:styleId="Default">
    <w:name w:val="Default"/>
    <w:rsid w:val="005F3EB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534918">
      <w:bodyDiv w:val="1"/>
      <w:marLeft w:val="0"/>
      <w:marRight w:val="0"/>
      <w:marTop w:val="0"/>
      <w:marBottom w:val="0"/>
      <w:divBdr>
        <w:top w:val="none" w:sz="0" w:space="0" w:color="auto"/>
        <w:left w:val="none" w:sz="0" w:space="0" w:color="auto"/>
        <w:bottom w:val="none" w:sz="0" w:space="0" w:color="auto"/>
        <w:right w:val="none" w:sz="0" w:space="0" w:color="auto"/>
      </w:divBdr>
    </w:div>
    <w:div w:id="714742376">
      <w:bodyDiv w:val="1"/>
      <w:marLeft w:val="0"/>
      <w:marRight w:val="0"/>
      <w:marTop w:val="0"/>
      <w:marBottom w:val="0"/>
      <w:divBdr>
        <w:top w:val="none" w:sz="0" w:space="0" w:color="auto"/>
        <w:left w:val="none" w:sz="0" w:space="0" w:color="auto"/>
        <w:bottom w:val="none" w:sz="0" w:space="0" w:color="auto"/>
        <w:right w:val="none" w:sz="0" w:space="0" w:color="auto"/>
      </w:divBdr>
    </w:div>
    <w:div w:id="1315375913">
      <w:bodyDiv w:val="1"/>
      <w:marLeft w:val="0"/>
      <w:marRight w:val="0"/>
      <w:marTop w:val="0"/>
      <w:marBottom w:val="0"/>
      <w:divBdr>
        <w:top w:val="single" w:sz="12" w:space="0" w:color="767575"/>
        <w:left w:val="none" w:sz="0" w:space="0" w:color="auto"/>
        <w:bottom w:val="none" w:sz="0" w:space="0" w:color="auto"/>
        <w:right w:val="none" w:sz="0" w:space="0" w:color="auto"/>
      </w:divBdr>
      <w:divsChild>
        <w:div w:id="551506535">
          <w:marLeft w:val="0"/>
          <w:marRight w:val="0"/>
          <w:marTop w:val="0"/>
          <w:marBottom w:val="0"/>
          <w:divBdr>
            <w:top w:val="none" w:sz="0" w:space="0" w:color="auto"/>
            <w:left w:val="none" w:sz="0" w:space="0" w:color="auto"/>
            <w:bottom w:val="none" w:sz="0" w:space="0" w:color="auto"/>
            <w:right w:val="none" w:sz="0" w:space="0" w:color="auto"/>
          </w:divBdr>
          <w:divsChild>
            <w:div w:id="1086340665">
              <w:marLeft w:val="0"/>
              <w:marRight w:val="0"/>
              <w:marTop w:val="0"/>
              <w:marBottom w:val="0"/>
              <w:divBdr>
                <w:top w:val="none" w:sz="0" w:space="0" w:color="auto"/>
                <w:left w:val="none" w:sz="0" w:space="0" w:color="auto"/>
                <w:bottom w:val="none" w:sz="0" w:space="0" w:color="auto"/>
                <w:right w:val="none" w:sz="0" w:space="0" w:color="auto"/>
              </w:divBdr>
              <w:divsChild>
                <w:div w:id="295330291">
                  <w:marLeft w:val="272"/>
                  <w:marRight w:val="272"/>
                  <w:marTop w:val="68"/>
                  <w:marBottom w:val="0"/>
                  <w:divBdr>
                    <w:top w:val="single" w:sz="6" w:space="0" w:color="888888"/>
                    <w:left w:val="single" w:sz="6" w:space="24" w:color="888888"/>
                    <w:bottom w:val="single" w:sz="6" w:space="0" w:color="888888"/>
                    <w:right w:val="single" w:sz="6" w:space="24" w:color="888888"/>
                  </w:divBdr>
                  <w:divsChild>
                    <w:div w:id="406538546">
                      <w:marLeft w:val="272"/>
                      <w:marRight w:val="0"/>
                      <w:marTop w:val="0"/>
                      <w:marBottom w:val="0"/>
                      <w:divBdr>
                        <w:top w:val="none" w:sz="0" w:space="0" w:color="auto"/>
                        <w:left w:val="none" w:sz="0" w:space="0" w:color="auto"/>
                        <w:bottom w:val="none" w:sz="0" w:space="0" w:color="auto"/>
                        <w:right w:val="none" w:sz="0" w:space="0" w:color="auto"/>
                      </w:divBdr>
                      <w:divsChild>
                        <w:div w:id="1701777943">
                          <w:marLeft w:val="0"/>
                          <w:marRight w:val="0"/>
                          <w:marTop w:val="0"/>
                          <w:marBottom w:val="0"/>
                          <w:divBdr>
                            <w:top w:val="none" w:sz="0" w:space="0" w:color="auto"/>
                            <w:left w:val="none" w:sz="0" w:space="0" w:color="auto"/>
                            <w:bottom w:val="none" w:sz="0" w:space="0" w:color="auto"/>
                            <w:right w:val="none" w:sz="0" w:space="0" w:color="auto"/>
                          </w:divBdr>
                          <w:divsChild>
                            <w:div w:id="37095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054991">
      <w:bodyDiv w:val="1"/>
      <w:marLeft w:val="0"/>
      <w:marRight w:val="0"/>
      <w:marTop w:val="0"/>
      <w:marBottom w:val="0"/>
      <w:divBdr>
        <w:top w:val="none" w:sz="0" w:space="0" w:color="auto"/>
        <w:left w:val="none" w:sz="0" w:space="0" w:color="auto"/>
        <w:bottom w:val="none" w:sz="0" w:space="0" w:color="auto"/>
        <w:right w:val="none" w:sz="0" w:space="0" w:color="auto"/>
      </w:divBdr>
      <w:divsChild>
        <w:div w:id="325206477">
          <w:marLeft w:val="0"/>
          <w:marRight w:val="0"/>
          <w:marTop w:val="0"/>
          <w:marBottom w:val="0"/>
          <w:divBdr>
            <w:top w:val="none" w:sz="0" w:space="0" w:color="auto"/>
            <w:left w:val="none" w:sz="0" w:space="0" w:color="auto"/>
            <w:bottom w:val="none" w:sz="0" w:space="0" w:color="auto"/>
            <w:right w:val="none" w:sz="0" w:space="0" w:color="auto"/>
          </w:divBdr>
          <w:divsChild>
            <w:div w:id="1149446084">
              <w:marLeft w:val="0"/>
              <w:marRight w:val="0"/>
              <w:marTop w:val="0"/>
              <w:marBottom w:val="0"/>
              <w:divBdr>
                <w:top w:val="none" w:sz="0" w:space="0" w:color="auto"/>
                <w:left w:val="none" w:sz="0" w:space="0" w:color="auto"/>
                <w:bottom w:val="none" w:sz="0" w:space="0" w:color="auto"/>
                <w:right w:val="none" w:sz="0" w:space="0" w:color="auto"/>
              </w:divBdr>
              <w:divsChild>
                <w:div w:id="1825657501">
                  <w:marLeft w:val="0"/>
                  <w:marRight w:val="0"/>
                  <w:marTop w:val="0"/>
                  <w:marBottom w:val="0"/>
                  <w:divBdr>
                    <w:top w:val="none" w:sz="0" w:space="0" w:color="auto"/>
                    <w:left w:val="none" w:sz="0" w:space="0" w:color="auto"/>
                    <w:bottom w:val="none" w:sz="0" w:space="0" w:color="auto"/>
                    <w:right w:val="none" w:sz="0" w:space="0" w:color="auto"/>
                  </w:divBdr>
                  <w:divsChild>
                    <w:div w:id="1333335940">
                      <w:marLeft w:val="0"/>
                      <w:marRight w:val="0"/>
                      <w:marTop w:val="0"/>
                      <w:marBottom w:val="0"/>
                      <w:divBdr>
                        <w:top w:val="none" w:sz="0" w:space="0" w:color="auto"/>
                        <w:left w:val="none" w:sz="0" w:space="0" w:color="auto"/>
                        <w:bottom w:val="none" w:sz="0" w:space="0" w:color="auto"/>
                        <w:right w:val="none" w:sz="0" w:space="0" w:color="auto"/>
                      </w:divBdr>
                      <w:divsChild>
                        <w:div w:id="1687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712600">
      <w:bodyDiv w:val="1"/>
      <w:marLeft w:val="0"/>
      <w:marRight w:val="0"/>
      <w:marTop w:val="0"/>
      <w:marBottom w:val="0"/>
      <w:divBdr>
        <w:top w:val="none" w:sz="0" w:space="0" w:color="auto"/>
        <w:left w:val="none" w:sz="0" w:space="0" w:color="auto"/>
        <w:bottom w:val="none" w:sz="0" w:space="0" w:color="auto"/>
        <w:right w:val="none" w:sz="0" w:space="0" w:color="auto"/>
      </w:divBdr>
      <w:divsChild>
        <w:div w:id="338969374">
          <w:marLeft w:val="0"/>
          <w:marRight w:val="0"/>
          <w:marTop w:val="0"/>
          <w:marBottom w:val="0"/>
          <w:divBdr>
            <w:top w:val="none" w:sz="0" w:space="0" w:color="auto"/>
            <w:left w:val="none" w:sz="0" w:space="0" w:color="auto"/>
            <w:bottom w:val="none" w:sz="0" w:space="0" w:color="auto"/>
            <w:right w:val="none" w:sz="0" w:space="0" w:color="auto"/>
          </w:divBdr>
          <w:divsChild>
            <w:div w:id="1422489772">
              <w:marLeft w:val="0"/>
              <w:marRight w:val="0"/>
              <w:marTop w:val="0"/>
              <w:marBottom w:val="0"/>
              <w:divBdr>
                <w:top w:val="none" w:sz="0" w:space="0" w:color="auto"/>
                <w:left w:val="none" w:sz="0" w:space="0" w:color="auto"/>
                <w:bottom w:val="none" w:sz="0" w:space="0" w:color="auto"/>
                <w:right w:val="none" w:sz="0" w:space="0" w:color="auto"/>
              </w:divBdr>
              <w:divsChild>
                <w:div w:id="927736401">
                  <w:marLeft w:val="0"/>
                  <w:marRight w:val="0"/>
                  <w:marTop w:val="0"/>
                  <w:marBottom w:val="0"/>
                  <w:divBdr>
                    <w:top w:val="none" w:sz="0" w:space="0" w:color="auto"/>
                    <w:left w:val="none" w:sz="0" w:space="0" w:color="auto"/>
                    <w:bottom w:val="none" w:sz="0" w:space="0" w:color="auto"/>
                    <w:right w:val="none" w:sz="0" w:space="0" w:color="auto"/>
                  </w:divBdr>
                  <w:divsChild>
                    <w:div w:id="424226411">
                      <w:marLeft w:val="0"/>
                      <w:marRight w:val="0"/>
                      <w:marTop w:val="0"/>
                      <w:marBottom w:val="0"/>
                      <w:divBdr>
                        <w:top w:val="none" w:sz="0" w:space="0" w:color="auto"/>
                        <w:left w:val="none" w:sz="0" w:space="0" w:color="auto"/>
                        <w:bottom w:val="none" w:sz="0" w:space="0" w:color="auto"/>
                        <w:right w:val="none" w:sz="0" w:space="0" w:color="auto"/>
                      </w:divBdr>
                      <w:divsChild>
                        <w:div w:id="21621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urance.ca.gov/0200-industry/0010-producer-online-services/0200-exam-info/index.cf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siexam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settings" Target="settings.xml"/><Relationship Id="rId9" Type="http://schemas.openxmlformats.org/officeDocument/2006/relationships/hyperlink" Target="https://candidate.psiexam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A1C45-9E62-40EA-9647-DDD5AD6E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5562</Words>
  <Characters>31709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OVERVIEW</vt:lpstr>
    </vt:vector>
  </TitlesOfParts>
  <Company>Department of Insurance, State of California</Company>
  <LinksUpToDate>false</LinksUpToDate>
  <CharactersWithSpaces>37197</CharactersWithSpaces>
  <SharedDoc>false</SharedDoc>
  <HLinks>
    <vt:vector size="24" baseType="variant">
      <vt:variant>
        <vt:i4>5046353</vt:i4>
      </vt:variant>
      <vt:variant>
        <vt:i4>9</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6</vt:i4>
      </vt:variant>
      <vt:variant>
        <vt:i4>0</vt:i4>
      </vt:variant>
      <vt:variant>
        <vt:i4>5</vt:i4>
      </vt:variant>
      <vt:variant>
        <vt:lpwstr>http://www.insurance.ca.gov/0200-industry/0010-producer-online-services/0200-exam-info/index.cfm</vt:lpwstr>
      </vt:variant>
      <vt:variant>
        <vt:lpwstr/>
      </vt:variant>
      <vt:variant>
        <vt:i4>4194412</vt:i4>
      </vt:variant>
      <vt:variant>
        <vt:i4>3</vt:i4>
      </vt:variant>
      <vt:variant>
        <vt:i4>0</vt:i4>
      </vt:variant>
      <vt:variant>
        <vt:i4>5</vt:i4>
      </vt:variant>
      <vt:variant>
        <vt:lpwstr>http://candidate.psiexams.com/bulletin/display_bulletin.jsp?ro=yes&amp;actionname=83&amp;bulletinid=506&amp;bulletinurl=.pdf</vt:lpwstr>
      </vt:variant>
      <vt:variant>
        <vt:lpwstr/>
      </vt:variant>
      <vt:variant>
        <vt:i4>4784131</vt:i4>
      </vt:variant>
      <vt:variant>
        <vt:i4>0</vt:i4>
      </vt:variant>
      <vt:variant>
        <vt:i4>0</vt:i4>
      </vt:variant>
      <vt:variant>
        <vt:i4>5</vt:i4>
      </vt:variant>
      <vt:variant>
        <vt:lpwstr>http://psiexams.com/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Kinney, Holly</cp:lastModifiedBy>
  <cp:revision>2</cp:revision>
  <cp:lastPrinted>2016-11-15T18:18:00Z</cp:lastPrinted>
  <dcterms:created xsi:type="dcterms:W3CDTF">2020-05-04T22:00:00Z</dcterms:created>
  <dcterms:modified xsi:type="dcterms:W3CDTF">2020-05-04T22:00:00Z</dcterms:modified>
</cp:coreProperties>
</file>