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935FB" w14:textId="7DFEDF47" w:rsidR="003C09AF" w:rsidRPr="009B4002" w:rsidRDefault="003C09AF" w:rsidP="009B4002">
      <w:pPr>
        <w:pStyle w:val="Heading1"/>
      </w:pPr>
      <w:r w:rsidRPr="009B4002">
        <w:t>Pangkalahatang-ideya</w:t>
      </w:r>
    </w:p>
    <w:p w14:paraId="2328B879" w14:textId="77777777" w:rsidR="00C411C4" w:rsidRPr="00B61CEA" w:rsidRDefault="00C411C4" w:rsidP="00CF2222"/>
    <w:p w14:paraId="6C39CF13" w14:textId="125791F6" w:rsidR="003C09AF" w:rsidRPr="00B61CEA" w:rsidRDefault="005D1B7A" w:rsidP="00CF2222">
      <w:pPr>
        <w:rPr>
          <w:rFonts w:ascii="Arial" w:hAnsi="Arial"/>
        </w:rPr>
      </w:pPr>
      <w:r>
        <w:rPr>
          <w:rFonts w:ascii="Arial" w:eastAsia="Arial" w:hAnsi="Arial" w:cs="Arial"/>
          <w:color w:val="000000"/>
          <w:lang w:bidi="en-US"/>
        </w:rPr>
        <w:t>Iniaatas ng California Insurance Code</w:t>
      </w:r>
      <w:r w:rsidRPr="00B61CEA">
        <w:rPr>
          <w:rFonts w:ascii="Arial" w:eastAsia="Arial" w:hAnsi="Arial" w:cs="Arial"/>
          <w:color w:val="000000"/>
          <w:lang w:bidi="en-US"/>
        </w:rPr>
        <w:t xml:space="preserve"> (Cal. Ins. Code) section 1677 </w:t>
      </w:r>
      <w:r w:rsidRPr="00081580">
        <w:rPr>
          <w:rFonts w:ascii="Arial" w:eastAsia="Arial" w:hAnsi="Arial" w:cs="Arial"/>
          <w:color w:val="000000"/>
          <w:lang w:bidi="en-US"/>
        </w:rPr>
        <w:t xml:space="preserve">na kailangang may sapat na saklaw ang eksaminasyon </w:t>
      </w:r>
      <w:r>
        <w:rPr>
          <w:rFonts w:ascii="Arial" w:eastAsia="Arial" w:hAnsi="Arial" w:cs="Arial"/>
          <w:color w:val="000000"/>
          <w:lang w:bidi="en-US"/>
        </w:rPr>
        <w:t xml:space="preserve">ng </w:t>
      </w:r>
      <w:r>
        <w:rPr>
          <w:rFonts w:ascii="Arial" w:hAnsi="Arial"/>
        </w:rPr>
        <w:t xml:space="preserve">personal lines </w:t>
      </w:r>
      <w:r w:rsidRPr="00081580">
        <w:rPr>
          <w:rFonts w:ascii="Arial" w:eastAsia="Arial" w:hAnsi="Arial" w:cs="Arial"/>
          <w:color w:val="000000"/>
          <w:lang w:bidi="en-US"/>
        </w:rPr>
        <w:t>upang lubusang matiyak ng Insurance Commissioner na ang isang aplikante ay may pangunahing kaalaman</w:t>
      </w:r>
      <w:r>
        <w:rPr>
          <w:rFonts w:ascii="Arial" w:eastAsia="Arial" w:hAnsi="Arial" w:cs="Arial"/>
          <w:color w:val="000000"/>
          <w:lang w:bidi="en-US"/>
        </w:rPr>
        <w:t xml:space="preserve"> </w:t>
      </w:r>
      <w:r w:rsidRPr="00B61CEA">
        <w:rPr>
          <w:rFonts w:ascii="Arial" w:eastAsia="Arial" w:hAnsi="Arial" w:cs="Arial"/>
          <w:color w:val="000000"/>
          <w:lang w:bidi="en-US"/>
        </w:rPr>
        <w:t xml:space="preserve">sa insurance at </w:t>
      </w:r>
      <w:r>
        <w:rPr>
          <w:rFonts w:ascii="Arial" w:eastAsia="Arial" w:hAnsi="Arial" w:cs="Arial"/>
          <w:color w:val="000000"/>
          <w:lang w:bidi="en-US"/>
        </w:rPr>
        <w:t xml:space="preserve">mga batas sa </w:t>
      </w:r>
      <w:r w:rsidRPr="00B61CEA">
        <w:rPr>
          <w:rFonts w:ascii="Arial" w:eastAsia="Arial" w:hAnsi="Arial" w:cs="Arial"/>
          <w:color w:val="000000"/>
          <w:lang w:bidi="en-US"/>
        </w:rPr>
        <w:t>insurance.</w:t>
      </w:r>
    </w:p>
    <w:p w14:paraId="00C9F2EF" w14:textId="5B1F3F77" w:rsidR="003C09AF" w:rsidRDefault="003C09AF" w:rsidP="00BA148F">
      <w:pPr>
        <w:widowControl/>
        <w:autoSpaceDE w:val="0"/>
        <w:autoSpaceDN w:val="0"/>
        <w:adjustRightInd w:val="0"/>
        <w:rPr>
          <w:rFonts w:ascii="Arial" w:hAnsi="Arial"/>
        </w:rPr>
      </w:pPr>
    </w:p>
    <w:p w14:paraId="629C82AF" w14:textId="2904308A"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color w:val="000000"/>
        </w:rPr>
      </w:pPr>
      <w:r w:rsidRPr="004D4BEF">
        <w:rPr>
          <w:rFonts w:ascii="Arial" w:eastAsia="Arial" w:hAnsi="Arial" w:cs="Arial"/>
          <w:color w:val="000000"/>
          <w:lang w:bidi="en-US"/>
        </w:rPr>
        <w:t xml:space="preserve">Nasa </w:t>
      </w:r>
      <w:r w:rsidR="0087215E">
        <w:rPr>
          <w:rFonts w:ascii="Arial" w:eastAsia="Arial" w:hAnsi="Arial" w:cs="Arial"/>
          <w:color w:val="000000"/>
          <w:lang w:bidi="en-US"/>
        </w:rPr>
        <w:t>i</w:t>
      </w:r>
      <w:r w:rsidRPr="004D4BEF">
        <w:rPr>
          <w:rFonts w:ascii="Arial" w:eastAsia="Arial" w:hAnsi="Arial" w:cs="Arial"/>
          <w:color w:val="000000"/>
          <w:lang w:bidi="en-US"/>
        </w:rPr>
        <w:t xml:space="preserve">baba ang pangunahing kaalaman </w:t>
      </w:r>
      <w:r w:rsidR="00737D54">
        <w:rPr>
          <w:rFonts w:ascii="Arial" w:eastAsia="Arial" w:hAnsi="Arial" w:cs="Arial"/>
          <w:color w:val="000000"/>
          <w:lang w:bidi="en-US"/>
        </w:rPr>
        <w:t xml:space="preserve">na </w:t>
      </w:r>
      <w:r w:rsidRPr="004D4BEF">
        <w:rPr>
          <w:rFonts w:ascii="Arial" w:eastAsia="Arial" w:hAnsi="Arial" w:cs="Arial"/>
          <w:color w:val="000000"/>
          <w:lang w:bidi="en-US"/>
        </w:rPr>
        <w:t xml:space="preserve">kailangang </w:t>
      </w:r>
      <w:r w:rsidR="0087576F">
        <w:rPr>
          <w:rFonts w:ascii="Arial" w:eastAsia="Arial" w:hAnsi="Arial" w:cs="Arial"/>
          <w:color w:val="000000"/>
          <w:lang w:bidi="en-US"/>
        </w:rPr>
        <w:t>alamin</w:t>
      </w:r>
      <w:r w:rsidRPr="004D4BEF">
        <w:rPr>
          <w:rFonts w:ascii="Arial" w:eastAsia="Arial" w:hAnsi="Arial" w:cs="Arial"/>
          <w:color w:val="000000"/>
          <w:lang w:bidi="en-US"/>
        </w:rPr>
        <w:t xml:space="preserve"> ng mga tipikal na bagong personal </w:t>
      </w:r>
      <w:r w:rsidR="00737D54">
        <w:rPr>
          <w:rFonts w:ascii="Arial" w:eastAsia="Arial" w:hAnsi="Arial" w:cs="Arial"/>
          <w:color w:val="000000"/>
          <w:lang w:bidi="en-US"/>
        </w:rPr>
        <w:t xml:space="preserve">lines </w:t>
      </w:r>
      <w:r w:rsidRPr="004D4BEF">
        <w:rPr>
          <w:rFonts w:ascii="Arial" w:eastAsia="Arial" w:hAnsi="Arial" w:cs="Arial"/>
          <w:color w:val="000000"/>
          <w:lang w:bidi="en-US"/>
        </w:rPr>
        <w:t xml:space="preserve">sa simula ng </w:t>
      </w:r>
      <w:r w:rsidR="005C109C">
        <w:rPr>
          <w:rFonts w:ascii="Arial" w:eastAsia="Arial" w:hAnsi="Arial" w:cs="Arial"/>
          <w:color w:val="000000"/>
          <w:lang w:bidi="en-US"/>
        </w:rPr>
        <w:t xml:space="preserve">kanilang </w:t>
      </w:r>
      <w:r w:rsidRPr="004D4BEF">
        <w:rPr>
          <w:rFonts w:ascii="Arial" w:eastAsia="Arial" w:hAnsi="Arial" w:cs="Arial"/>
          <w:color w:val="000000"/>
          <w:lang w:bidi="en-US"/>
        </w:rPr>
        <w:t>karera:</w:t>
      </w:r>
    </w:p>
    <w:p w14:paraId="294E7102" w14:textId="77777777"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color w:val="000000"/>
        </w:rPr>
      </w:pPr>
    </w:p>
    <w:p w14:paraId="41520FC0" w14:textId="3F78D214"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olor w:val="000000"/>
        </w:rPr>
      </w:pPr>
      <w:r w:rsidRPr="004D4BEF">
        <w:rPr>
          <w:rFonts w:ascii="Arial" w:eastAsia="Arial" w:hAnsi="Arial" w:cs="Arial"/>
          <w:color w:val="000000"/>
          <w:lang w:bidi="en-US"/>
        </w:rPr>
        <w:t>(1)</w:t>
      </w:r>
      <w:r w:rsidRPr="004D4BEF">
        <w:rPr>
          <w:rFonts w:ascii="Arial" w:eastAsia="Arial" w:hAnsi="Arial" w:cs="Arial"/>
          <w:color w:val="000000"/>
          <w:lang w:bidi="en-US"/>
        </w:rPr>
        <w:tab/>
      </w:r>
      <w:r w:rsidR="001675A5">
        <w:rPr>
          <w:rFonts w:ascii="Arial" w:eastAsia="Arial" w:hAnsi="Arial" w:cs="Arial"/>
          <w:color w:val="000000"/>
          <w:lang w:bidi="en-US"/>
        </w:rPr>
        <w:t xml:space="preserve">Pinakakinakailangan ang </w:t>
      </w:r>
      <w:r w:rsidRPr="004D4BEF">
        <w:rPr>
          <w:rFonts w:ascii="Arial" w:eastAsia="Arial" w:hAnsi="Arial" w:cs="Arial"/>
          <w:color w:val="000000"/>
          <w:lang w:bidi="en-US"/>
        </w:rPr>
        <w:t>kaalaman sa mga sumusunod:</w:t>
      </w:r>
    </w:p>
    <w:p w14:paraId="0433112B" w14:textId="78F42864" w:rsidR="004D4BEF" w:rsidRPr="00FC7ECB"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eastAsia="Arial" w:hAnsi="Arial" w:cs="Arial"/>
          <w:color w:val="000000"/>
          <w:lang w:bidi="en-US"/>
        </w:rPr>
        <w:t>Mga Konsepto at Prinsipyo ng Pangkalahatang Insurance</w:t>
      </w:r>
    </w:p>
    <w:p w14:paraId="36265EFC" w14:textId="7EEFEB7F" w:rsidR="004D4BEF" w:rsidRPr="00FC7ECB" w:rsidRDefault="00B469D1"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Pr>
          <w:rFonts w:ascii="Arial" w:eastAsia="Arial" w:hAnsi="Arial" w:cs="Arial"/>
          <w:color w:val="000000"/>
          <w:lang w:bidi="en-US"/>
        </w:rPr>
        <w:t>Ethics</w:t>
      </w:r>
      <w:r w:rsidR="004D4BEF" w:rsidRPr="00FC7ECB">
        <w:rPr>
          <w:rFonts w:ascii="Arial" w:eastAsia="Arial" w:hAnsi="Arial" w:cs="Arial"/>
          <w:color w:val="000000"/>
          <w:lang w:bidi="en-US"/>
        </w:rPr>
        <w:t xml:space="preserve"> ng Insurance at </w:t>
      </w:r>
      <w:r>
        <w:rPr>
          <w:rFonts w:ascii="Arial" w:eastAsia="Arial" w:hAnsi="Arial" w:cs="Arial"/>
          <w:color w:val="000000"/>
          <w:lang w:bidi="en-US"/>
        </w:rPr>
        <w:t>California Insurance Code</w:t>
      </w:r>
    </w:p>
    <w:p w14:paraId="7916C482" w14:textId="552A6B89" w:rsidR="004D4BEF" w:rsidRPr="00FC7ECB"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eastAsia="Arial" w:hAnsi="Arial" w:cs="Arial"/>
          <w:color w:val="000000"/>
          <w:lang w:bidi="en-US"/>
        </w:rPr>
        <w:t>Mga Responsabilidad at Awtoridad ng Ahente ng Insurance</w:t>
      </w:r>
    </w:p>
    <w:p w14:paraId="797D9CB2" w14:textId="6EBDF4ED" w:rsidR="004D4BEF" w:rsidRPr="00FC7ECB"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eastAsia="Arial" w:hAnsi="Arial" w:cs="Arial"/>
          <w:color w:val="000000"/>
          <w:lang w:bidi="en-US"/>
        </w:rPr>
        <w:t xml:space="preserve">Mga Coverage ng Personal na Sasakyan, Tirahan, at </w:t>
      </w:r>
      <w:r w:rsidR="0082596E">
        <w:rPr>
          <w:rFonts w:ascii="Arial" w:eastAsia="Arial" w:hAnsi="Arial" w:cs="Arial"/>
          <w:color w:val="000000"/>
          <w:lang w:bidi="en-US"/>
        </w:rPr>
        <w:t>mga</w:t>
      </w:r>
      <w:r w:rsidR="0082596E" w:rsidRPr="00FC7ECB">
        <w:rPr>
          <w:rFonts w:ascii="Arial" w:eastAsia="Arial" w:hAnsi="Arial" w:cs="Arial"/>
          <w:color w:val="000000"/>
          <w:lang w:bidi="en-US"/>
        </w:rPr>
        <w:t xml:space="preserve"> </w:t>
      </w:r>
      <w:r w:rsidR="00591CFF">
        <w:rPr>
          <w:rFonts w:ascii="Arial" w:eastAsia="Arial" w:hAnsi="Arial" w:cs="Arial"/>
          <w:color w:val="000000"/>
          <w:lang w:bidi="en-US"/>
        </w:rPr>
        <w:t>Homeowner</w:t>
      </w:r>
    </w:p>
    <w:p w14:paraId="62F1410A" w14:textId="77777777"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rFonts w:ascii="Arial" w:hAnsi="Arial"/>
          <w:color w:val="000000"/>
        </w:rPr>
      </w:pPr>
    </w:p>
    <w:p w14:paraId="5C58F785" w14:textId="6C621AAA"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olor w:val="000000"/>
        </w:rPr>
      </w:pPr>
      <w:r w:rsidRPr="004D4BEF">
        <w:rPr>
          <w:rFonts w:ascii="Arial" w:eastAsia="Arial" w:hAnsi="Arial" w:cs="Arial"/>
          <w:color w:val="000000"/>
          <w:lang w:bidi="en-US"/>
        </w:rPr>
        <w:t>(2)</w:t>
      </w:r>
      <w:r w:rsidRPr="004D4BEF">
        <w:rPr>
          <w:rFonts w:ascii="Arial" w:eastAsia="Arial" w:hAnsi="Arial" w:cs="Arial"/>
          <w:color w:val="000000"/>
          <w:lang w:bidi="en-US"/>
        </w:rPr>
        <w:tab/>
        <w:t xml:space="preserve">Sa mas mababang antas, kinakailangan </w:t>
      </w:r>
      <w:r w:rsidR="006E02E2">
        <w:rPr>
          <w:rFonts w:ascii="Arial" w:eastAsia="Arial" w:hAnsi="Arial" w:cs="Arial"/>
          <w:color w:val="000000"/>
          <w:lang w:bidi="en-US"/>
        </w:rPr>
        <w:t>a</w:t>
      </w:r>
      <w:r w:rsidRPr="004D4BEF">
        <w:rPr>
          <w:rFonts w:ascii="Arial" w:eastAsia="Arial" w:hAnsi="Arial" w:cs="Arial"/>
          <w:color w:val="000000"/>
          <w:lang w:bidi="en-US"/>
        </w:rPr>
        <w:t>ng</w:t>
      </w:r>
      <w:r w:rsidR="006E02E2">
        <w:rPr>
          <w:rFonts w:ascii="Arial" w:eastAsia="Arial" w:hAnsi="Arial" w:cs="Arial"/>
          <w:color w:val="000000"/>
          <w:lang w:bidi="en-US"/>
        </w:rPr>
        <w:t xml:space="preserve"> kaalaman sa</w:t>
      </w:r>
      <w:r w:rsidRPr="004D4BEF">
        <w:rPr>
          <w:rFonts w:ascii="Arial" w:eastAsia="Arial" w:hAnsi="Arial" w:cs="Arial"/>
          <w:color w:val="000000"/>
          <w:lang w:bidi="en-US"/>
        </w:rPr>
        <w:t>:</w:t>
      </w:r>
    </w:p>
    <w:p w14:paraId="2DEB0A05" w14:textId="0AA5DE8D" w:rsidR="00FC7ECB" w:rsidRPr="00FC7ECB" w:rsidRDefault="004D4BEF" w:rsidP="008B4523">
      <w:pPr>
        <w:pStyle w:val="ListParagraph"/>
        <w:widowControl/>
        <w:numPr>
          <w:ilvl w:val="2"/>
          <w:numId w:val="34"/>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eastAsia="Arial" w:hAnsi="Arial" w:cs="Arial"/>
          <w:color w:val="000000"/>
          <w:lang w:bidi="en-US"/>
        </w:rPr>
        <w:t xml:space="preserve">Personal Dwelling Property Coverage – Homeowners/Fire Policy </w:t>
      </w:r>
      <w:r w:rsidR="005707D8">
        <w:rPr>
          <w:rFonts w:ascii="Arial" w:eastAsia="Arial" w:hAnsi="Arial" w:cs="Arial"/>
          <w:color w:val="000000"/>
          <w:lang w:bidi="en-US"/>
        </w:rPr>
        <w:t xml:space="preserve">at </w:t>
      </w:r>
      <w:r w:rsidRPr="00FC7ECB">
        <w:rPr>
          <w:rFonts w:ascii="Arial" w:eastAsia="Arial" w:hAnsi="Arial" w:cs="Arial"/>
          <w:color w:val="000000"/>
          <w:lang w:bidi="en-US"/>
        </w:rPr>
        <w:t>Dwelling Liability Coverage</w:t>
      </w:r>
    </w:p>
    <w:p w14:paraId="4EC63159" w14:textId="35D0FF9D" w:rsidR="004D4BEF" w:rsidRPr="00FC7ECB"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eastAsia="Arial" w:hAnsi="Arial" w:cs="Arial"/>
          <w:color w:val="000000"/>
          <w:lang w:bidi="en-US"/>
        </w:rPr>
        <w:t>Personal Inland Marine Covering Personal Property</w:t>
      </w:r>
    </w:p>
    <w:p w14:paraId="245FF6CE" w14:textId="18578531" w:rsidR="004D4BEF" w:rsidRPr="00FC7ECB"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eastAsia="Arial" w:hAnsi="Arial" w:cs="Arial"/>
          <w:color w:val="000000"/>
          <w:lang w:bidi="en-US"/>
        </w:rPr>
        <w:t>Personal Umbrella/</w:t>
      </w:r>
      <w:r w:rsidR="00B62CD2">
        <w:rPr>
          <w:rFonts w:ascii="Arial" w:eastAsia="Arial" w:hAnsi="Arial" w:cs="Arial"/>
          <w:color w:val="000000"/>
          <w:lang w:bidi="en-US"/>
        </w:rPr>
        <w:t>Excess Liability</w:t>
      </w:r>
    </w:p>
    <w:p w14:paraId="108BFDA7" w14:textId="374694FB" w:rsidR="004D4BEF" w:rsidRPr="00FC7ECB"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eastAsia="Arial" w:hAnsi="Arial" w:cs="Arial"/>
          <w:color w:val="000000"/>
          <w:lang w:bidi="en-US"/>
        </w:rPr>
        <w:t>Homeowners’ Insurance Valuation</w:t>
      </w:r>
    </w:p>
    <w:p w14:paraId="658EA7B6" w14:textId="677EC991" w:rsidR="004D4BEF" w:rsidRPr="00FC7ECB"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rPr>
      </w:pPr>
      <w:r w:rsidRPr="00FC7ECB">
        <w:rPr>
          <w:rFonts w:ascii="Arial" w:eastAsia="Arial" w:hAnsi="Arial" w:cs="Arial"/>
          <w:color w:val="000000"/>
          <w:lang w:bidi="en-US"/>
        </w:rPr>
        <w:t>Earthquake Coverage</w:t>
      </w:r>
    </w:p>
    <w:p w14:paraId="2CC4EC3A" w14:textId="77777777" w:rsidR="004D4BEF" w:rsidRPr="004D4BEF"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rFonts w:ascii="Arial" w:hAnsi="Arial"/>
          <w:color w:val="000000"/>
        </w:rPr>
      </w:pPr>
    </w:p>
    <w:p w14:paraId="19A73142" w14:textId="6128F31C" w:rsidR="004D4BEF" w:rsidRPr="004D4BEF" w:rsidRDefault="004D4BEF" w:rsidP="004D4BEF">
      <w:pPr>
        <w:tabs>
          <w:tab w:val="left" w:pos="-1080"/>
        </w:tabs>
        <w:ind w:left="1440" w:hanging="720"/>
        <w:rPr>
          <w:rFonts w:ascii="Arial" w:hAnsi="Arial"/>
          <w:snapToGrid/>
          <w:color w:val="000000"/>
          <w:u w:val="single"/>
        </w:rPr>
      </w:pPr>
      <w:r w:rsidRPr="004D4BEF">
        <w:rPr>
          <w:rFonts w:ascii="Arial" w:eastAsia="Arial" w:hAnsi="Arial" w:cs="Arial"/>
          <w:lang w:bidi="en-US"/>
        </w:rPr>
        <w:t>(3)</w:t>
      </w:r>
      <w:r w:rsidRPr="004D4BEF">
        <w:rPr>
          <w:rFonts w:ascii="Arial" w:eastAsia="Arial" w:hAnsi="Arial" w:cs="Arial"/>
          <w:lang w:bidi="en-US"/>
        </w:rPr>
        <w:tab/>
      </w:r>
      <w:r w:rsidR="008D34DC">
        <w:rPr>
          <w:rFonts w:ascii="Arial" w:eastAsia="Arial" w:hAnsi="Arial" w:cs="Arial"/>
          <w:lang w:bidi="en-US"/>
        </w:rPr>
        <w:t>Bukod pa rito</w:t>
      </w:r>
      <w:r w:rsidRPr="004D4BEF">
        <w:rPr>
          <w:rFonts w:ascii="Arial" w:eastAsia="Arial" w:hAnsi="Arial" w:cs="Arial"/>
          <w:lang w:bidi="en-US"/>
        </w:rPr>
        <w:t xml:space="preserve">, ang lisensya ng personal lines ay isang lisensya upang kumilos, Cal. Ins. Code section 1625.5 Sa pangkalahatan, ang lisensya ng ahente ng </w:t>
      </w:r>
      <w:r w:rsidR="00AF0326">
        <w:rPr>
          <w:rFonts w:ascii="Arial" w:eastAsia="Arial" w:hAnsi="Arial" w:cs="Arial"/>
          <w:lang w:bidi="en-US"/>
        </w:rPr>
        <w:t>personal lines</w:t>
      </w:r>
      <w:r w:rsidRPr="004D4BEF">
        <w:rPr>
          <w:rFonts w:ascii="Arial" w:eastAsia="Arial" w:hAnsi="Arial" w:cs="Arial"/>
          <w:lang w:bidi="en-US"/>
        </w:rPr>
        <w:t xml:space="preserve"> ay nagbibigay-daan sa awtoridad na makipagtransaksyon sa mga produkto ng insurance na hindi Life insurance. Ang listahan sa </w:t>
      </w:r>
      <w:r w:rsidR="00AF0326">
        <w:rPr>
          <w:rFonts w:ascii="Arial" w:eastAsia="Arial" w:hAnsi="Arial" w:cs="Arial"/>
          <w:lang w:bidi="en-US"/>
        </w:rPr>
        <w:t>i</w:t>
      </w:r>
      <w:r w:rsidRPr="004D4BEF">
        <w:rPr>
          <w:rFonts w:ascii="Arial" w:eastAsia="Arial" w:hAnsi="Arial" w:cs="Arial"/>
          <w:lang w:bidi="en-US"/>
        </w:rPr>
        <w:t>baba ay naglalaman ng sample ng ilan sa mga produkto ng insurance na maaaring i-transact gamit ang lisensyang ito:</w:t>
      </w:r>
    </w:p>
    <w:p w14:paraId="70DEB469" w14:textId="7B03558E" w:rsidR="004D4BEF" w:rsidRPr="004D4BEF"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Verdana" w:hAnsi="Verdana"/>
          <w:color w:val="000000"/>
          <w:szCs w:val="24"/>
        </w:rPr>
      </w:pPr>
      <w:r w:rsidRPr="004D4BEF">
        <w:rPr>
          <w:rFonts w:ascii="Arial" w:eastAsia="Arial" w:hAnsi="Arial" w:cs="Arial"/>
          <w:color w:val="000000"/>
          <w:szCs w:val="24"/>
          <w:lang w:bidi="en-US"/>
        </w:rPr>
        <w:t xml:space="preserve">makipagtransaksiyon sa </w:t>
      </w:r>
      <w:r w:rsidR="00A72FBD">
        <w:rPr>
          <w:rFonts w:ascii="Arial" w:eastAsia="Arial" w:hAnsi="Arial" w:cs="Arial"/>
          <w:color w:val="000000"/>
          <w:szCs w:val="24"/>
          <w:lang w:bidi="en-US"/>
        </w:rPr>
        <w:t>automobile insurance</w:t>
      </w:r>
    </w:p>
    <w:p w14:paraId="51E2649B" w14:textId="77777777" w:rsidR="009B4002" w:rsidRDefault="00A72FBD"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eastAsia="Arial" w:hAnsi="Arial" w:cs="Arial"/>
          <w:color w:val="000000"/>
          <w:szCs w:val="24"/>
          <w:lang w:bidi="en-US"/>
        </w:rPr>
      </w:pPr>
      <w:r>
        <w:rPr>
          <w:rFonts w:ascii="Arial" w:eastAsia="Arial" w:hAnsi="Arial" w:cs="Arial"/>
          <w:color w:val="000000"/>
          <w:szCs w:val="24"/>
          <w:lang w:bidi="en-US"/>
        </w:rPr>
        <w:t xml:space="preserve">residential </w:t>
      </w:r>
      <w:r w:rsidR="004D4BEF" w:rsidRPr="004D4BEF">
        <w:rPr>
          <w:rFonts w:ascii="Arial" w:eastAsia="Arial" w:hAnsi="Arial" w:cs="Arial"/>
          <w:color w:val="000000"/>
          <w:szCs w:val="24"/>
          <w:lang w:bidi="en-US"/>
        </w:rPr>
        <w:t>property insurance</w:t>
      </w:r>
    </w:p>
    <w:p w14:paraId="0D79D05C" w14:textId="6A36C2F7" w:rsidR="004D4BEF" w:rsidRPr="004D4BEF"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Verdana" w:hAnsi="Verdana"/>
          <w:color w:val="000000"/>
          <w:szCs w:val="24"/>
        </w:rPr>
      </w:pPr>
      <w:r w:rsidRPr="004D4BEF">
        <w:rPr>
          <w:rFonts w:ascii="Arial" w:eastAsia="Arial" w:hAnsi="Arial" w:cs="Arial"/>
          <w:color w:val="000000"/>
          <w:szCs w:val="24"/>
          <w:lang w:bidi="en-US"/>
        </w:rPr>
        <w:t>lindol</w:t>
      </w:r>
    </w:p>
    <w:p w14:paraId="153B0EA0" w14:textId="55B3D98D" w:rsidR="004D4BEF" w:rsidRPr="004D4BEF"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Verdana" w:hAnsi="Verdana"/>
          <w:color w:val="000000"/>
          <w:szCs w:val="24"/>
        </w:rPr>
      </w:pPr>
      <w:r w:rsidRPr="004D4BEF">
        <w:rPr>
          <w:rFonts w:ascii="Arial" w:eastAsia="Arial" w:hAnsi="Arial" w:cs="Arial"/>
          <w:color w:val="000000"/>
          <w:szCs w:val="24"/>
          <w:lang w:bidi="en-US"/>
        </w:rPr>
        <w:t>insurance</w:t>
      </w:r>
      <w:r w:rsidR="00297631">
        <w:rPr>
          <w:rFonts w:ascii="Arial" w:eastAsia="Arial" w:hAnsi="Arial" w:cs="Arial"/>
          <w:color w:val="000000"/>
          <w:szCs w:val="24"/>
          <w:lang w:bidi="en-US"/>
        </w:rPr>
        <w:t xml:space="preserve"> sa baha</w:t>
      </w:r>
    </w:p>
    <w:p w14:paraId="15ACC241" w14:textId="4B11B2F4" w:rsidR="004D4BEF" w:rsidRPr="004D4BEF" w:rsidRDefault="005332A1"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Verdana" w:hAnsi="Verdana"/>
          <w:color w:val="000000"/>
          <w:szCs w:val="24"/>
        </w:rPr>
      </w:pPr>
      <w:r>
        <w:rPr>
          <w:rFonts w:ascii="Arial" w:eastAsia="Arial" w:hAnsi="Arial" w:cs="Arial"/>
          <w:color w:val="000000"/>
          <w:szCs w:val="24"/>
          <w:lang w:bidi="en-US"/>
        </w:rPr>
        <w:t xml:space="preserve">insurance sa </w:t>
      </w:r>
      <w:r w:rsidR="004D4BEF" w:rsidRPr="004D4BEF">
        <w:rPr>
          <w:rFonts w:ascii="Arial" w:eastAsia="Arial" w:hAnsi="Arial" w:cs="Arial"/>
          <w:color w:val="000000"/>
          <w:szCs w:val="24"/>
          <w:lang w:bidi="en-US"/>
        </w:rPr>
        <w:t>personal na sasakyang pangtubig</w:t>
      </w:r>
    </w:p>
    <w:p w14:paraId="58D2A819" w14:textId="7D04FC9A" w:rsidR="004D4BEF" w:rsidRPr="00F5246C"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olor w:val="000000"/>
          <w:szCs w:val="24"/>
        </w:rPr>
      </w:pPr>
      <w:r w:rsidRPr="004D4BEF">
        <w:rPr>
          <w:rFonts w:ascii="Arial" w:eastAsia="Arial" w:hAnsi="Arial" w:cs="Arial"/>
          <w:color w:val="000000"/>
          <w:szCs w:val="24"/>
          <w:lang w:bidi="en-US"/>
        </w:rPr>
        <w:t xml:space="preserve">umbrella o excess liability insurance na nagbibigay ng coverage kapag nakasulat sa isa o higit pang napapailalim na mga </w:t>
      </w:r>
      <w:r w:rsidR="00154C4C">
        <w:rPr>
          <w:rFonts w:ascii="Arial" w:eastAsia="Arial" w:hAnsi="Arial" w:cs="Arial"/>
          <w:color w:val="000000"/>
          <w:szCs w:val="24"/>
          <w:lang w:bidi="en-US"/>
        </w:rPr>
        <w:t>policy</w:t>
      </w:r>
      <w:r w:rsidR="00154C4C" w:rsidRPr="004D4BEF">
        <w:rPr>
          <w:rFonts w:ascii="Arial" w:eastAsia="Arial" w:hAnsi="Arial" w:cs="Arial"/>
          <w:color w:val="000000"/>
          <w:szCs w:val="24"/>
          <w:lang w:bidi="en-US"/>
        </w:rPr>
        <w:t xml:space="preserve"> </w:t>
      </w:r>
      <w:r w:rsidRPr="004D4BEF">
        <w:rPr>
          <w:rFonts w:ascii="Arial" w:eastAsia="Arial" w:hAnsi="Arial" w:cs="Arial"/>
          <w:color w:val="000000"/>
          <w:szCs w:val="24"/>
          <w:lang w:bidi="en-US"/>
        </w:rPr>
        <w:t xml:space="preserve">sa </w:t>
      </w:r>
      <w:r w:rsidR="00EF3D81">
        <w:rPr>
          <w:rFonts w:ascii="Arial" w:eastAsia="Arial" w:hAnsi="Arial" w:cs="Arial"/>
          <w:color w:val="000000"/>
          <w:szCs w:val="24"/>
          <w:lang w:bidi="en-US"/>
        </w:rPr>
        <w:t xml:space="preserve">automobile </w:t>
      </w:r>
      <w:r w:rsidR="00A72FBD">
        <w:rPr>
          <w:rFonts w:ascii="Arial" w:eastAsia="Arial" w:hAnsi="Arial" w:cs="Arial"/>
          <w:color w:val="000000"/>
          <w:szCs w:val="24"/>
          <w:lang w:bidi="en-US"/>
        </w:rPr>
        <w:t xml:space="preserve">insurance </w:t>
      </w:r>
      <w:r w:rsidRPr="004D4BEF">
        <w:rPr>
          <w:rFonts w:ascii="Arial" w:eastAsia="Arial" w:hAnsi="Arial" w:cs="Arial"/>
          <w:color w:val="000000"/>
          <w:szCs w:val="24"/>
          <w:lang w:bidi="en-US"/>
        </w:rPr>
        <w:t>o residential property insurance</w:t>
      </w:r>
    </w:p>
    <w:p w14:paraId="3321D2DA" w14:textId="77777777" w:rsidR="003C09AF" w:rsidRPr="00B61CEA" w:rsidRDefault="003C09AF" w:rsidP="001F13CC">
      <w:pPr>
        <w:tabs>
          <w:tab w:val="left" w:pos="-1080"/>
        </w:tabs>
        <w:rPr>
          <w:rFonts w:ascii="Arial" w:hAnsi="Arial"/>
          <w:color w:val="000000"/>
        </w:rPr>
      </w:pPr>
    </w:p>
    <w:p w14:paraId="064C90B3" w14:textId="435B9129" w:rsidR="003C09AF" w:rsidRPr="00C032E2" w:rsidRDefault="00A4518D" w:rsidP="001F13CC">
      <w:pPr>
        <w:tabs>
          <w:tab w:val="left" w:pos="-1080"/>
        </w:tabs>
        <w:rPr>
          <w:rFonts w:ascii="Arial" w:hAnsi="Arial"/>
          <w:color w:val="000000"/>
          <w:u w:val="single"/>
        </w:rPr>
      </w:pPr>
      <w:r>
        <w:rPr>
          <w:rFonts w:ascii="Arial" w:eastAsia="Arial" w:hAnsi="Arial" w:cs="Arial"/>
          <w:color w:val="000000"/>
          <w:lang w:val="de-DE" w:bidi="en-US"/>
        </w:rPr>
        <w:t xml:space="preserve">Isinasaad ng bahagi ng </w:t>
      </w:r>
      <w:r w:rsidRPr="00000B57">
        <w:rPr>
          <w:rFonts w:ascii="Arial" w:eastAsia="Arial" w:hAnsi="Arial" w:cs="Arial"/>
          <w:color w:val="000000"/>
          <w:lang w:val="de-DE" w:bidi="en-US"/>
        </w:rPr>
        <w:t xml:space="preserve">Cal. Ins. Code section 1749.1 (b) na walang kurso </w:t>
      </w:r>
      <w:r>
        <w:rPr>
          <w:rFonts w:ascii="Arial" w:eastAsia="Arial" w:hAnsi="Arial" w:cs="Arial"/>
          <w:color w:val="000000"/>
          <w:lang w:val="de-DE" w:bidi="en-US"/>
        </w:rPr>
        <w:t xml:space="preserve">ng edukasyon </w:t>
      </w:r>
      <w:r w:rsidRPr="00000B57">
        <w:rPr>
          <w:rFonts w:ascii="Arial" w:eastAsia="Arial" w:hAnsi="Arial" w:cs="Arial"/>
          <w:color w:val="000000"/>
          <w:lang w:val="de-DE" w:bidi="en-US"/>
        </w:rPr>
        <w:t>bago ang paglilisensya o patuloy na edukasyon ang mag</w:t>
      </w:r>
      <w:r>
        <w:rPr>
          <w:rFonts w:ascii="Arial" w:eastAsia="Arial" w:hAnsi="Arial" w:cs="Arial"/>
          <w:color w:val="000000"/>
          <w:lang w:val="de-DE" w:bidi="en-US"/>
        </w:rPr>
        <w:t>sa</w:t>
      </w:r>
      <w:r w:rsidRPr="00000B57">
        <w:rPr>
          <w:rFonts w:ascii="Arial" w:eastAsia="Arial" w:hAnsi="Arial" w:cs="Arial"/>
          <w:color w:val="000000"/>
          <w:lang w:val="de-DE" w:bidi="en-US"/>
        </w:rPr>
        <w:t xml:space="preserve">sama ng pagsasanay sa </w:t>
      </w:r>
      <w:r>
        <w:rPr>
          <w:rFonts w:ascii="Arial" w:eastAsia="Arial" w:hAnsi="Arial" w:cs="Arial"/>
          <w:color w:val="000000"/>
          <w:lang w:val="de-DE" w:bidi="en-US"/>
        </w:rPr>
        <w:t>sales</w:t>
      </w:r>
      <w:r w:rsidRPr="00000B57">
        <w:rPr>
          <w:rFonts w:ascii="Arial" w:eastAsia="Arial" w:hAnsi="Arial" w:cs="Arial"/>
          <w:color w:val="000000"/>
          <w:lang w:val="de-DE" w:bidi="en-US"/>
        </w:rPr>
        <w:t xml:space="preserve">, </w:t>
      </w:r>
      <w:r w:rsidRPr="00000B57">
        <w:rPr>
          <w:rFonts w:ascii="Arial" w:eastAsia="Arial" w:hAnsi="Arial" w:cs="Arial"/>
          <w:color w:val="000000"/>
          <w:lang w:val="de-DE" w:bidi="en-US"/>
        </w:rPr>
        <w:lastRenderedPageBreak/>
        <w:t>pagsasanay na nagbibigay ng motibasyon, pagsasanay sa pagpapaunlad ng sarili, o pagsasanay na iniaalok ng mga insurer</w:t>
      </w:r>
      <w:r>
        <w:rPr>
          <w:rFonts w:ascii="Arial" w:eastAsia="Arial" w:hAnsi="Arial" w:cs="Arial"/>
          <w:color w:val="000000"/>
          <w:lang w:val="de-DE" w:bidi="en-US"/>
        </w:rPr>
        <w:t xml:space="preserve"> </w:t>
      </w:r>
      <w:r w:rsidRPr="00000B57">
        <w:rPr>
          <w:rFonts w:ascii="Arial" w:eastAsia="Arial" w:hAnsi="Arial" w:cs="Arial"/>
          <w:color w:val="000000"/>
          <w:lang w:val="de-DE" w:bidi="en-US"/>
        </w:rPr>
        <w:t xml:space="preserve">o ahente tungkol sa mga bagong produkto o programa. </w:t>
      </w:r>
      <w:r>
        <w:rPr>
          <w:rFonts w:ascii="Arial" w:eastAsia="Arial" w:hAnsi="Arial" w:cs="Arial"/>
          <w:color w:val="000000"/>
          <w:lang w:val="de-DE" w:bidi="en-US"/>
        </w:rPr>
        <w:t xml:space="preserve">Hindi rin kasama sa </w:t>
      </w:r>
      <w:r>
        <w:rPr>
          <w:rFonts w:ascii="Arial" w:eastAsia="Arial" w:hAnsi="Arial" w:cs="Arial"/>
          <w:color w:val="000000"/>
          <w:lang w:bidi="en-US"/>
        </w:rPr>
        <w:t>eksaminasyon sa lisensya ang mga bagay na iyon.</w:t>
      </w:r>
    </w:p>
    <w:p w14:paraId="777B99A5" w14:textId="77777777" w:rsidR="00FC7ECB" w:rsidRDefault="00FC7ECB" w:rsidP="001F13CC">
      <w:pPr>
        <w:tabs>
          <w:tab w:val="left" w:pos="-1080"/>
        </w:tabs>
        <w:rPr>
          <w:rFonts w:ascii="Arial" w:hAnsi="Arial"/>
          <w:color w:val="000000"/>
        </w:rPr>
      </w:pPr>
    </w:p>
    <w:p w14:paraId="4257C5CB" w14:textId="715B7E72" w:rsidR="003C09AF" w:rsidRPr="009B4002" w:rsidRDefault="00C90F76" w:rsidP="009B4002">
      <w:pPr>
        <w:pStyle w:val="Heading2"/>
      </w:pPr>
      <w:r w:rsidRPr="009B4002">
        <w:t>Mga Layunin</w:t>
      </w:r>
      <w:r w:rsidR="00A4518D" w:rsidRPr="009B4002">
        <w:t xml:space="preserve"> sa </w:t>
      </w:r>
      <w:r w:rsidR="000249E1" w:rsidRPr="009B4002">
        <w:t>E</w:t>
      </w:r>
      <w:r w:rsidR="00A4518D" w:rsidRPr="009B4002">
        <w:t>dukasyon</w:t>
      </w:r>
    </w:p>
    <w:p w14:paraId="3C4BE160" w14:textId="77777777" w:rsidR="00C411C4" w:rsidRPr="00B61CEA" w:rsidRDefault="00C411C4" w:rsidP="001F13CC">
      <w:pPr>
        <w:tabs>
          <w:tab w:val="left" w:pos="-1080"/>
        </w:tabs>
        <w:jc w:val="center"/>
        <w:rPr>
          <w:rFonts w:ascii="Arial" w:hAnsi="Arial"/>
          <w:color w:val="000000"/>
        </w:rPr>
      </w:pPr>
    </w:p>
    <w:p w14:paraId="5EFC117B" w14:textId="77777777" w:rsidR="009B4002" w:rsidRDefault="003C09AF" w:rsidP="001F13CC">
      <w:pPr>
        <w:tabs>
          <w:tab w:val="left" w:pos="-1080"/>
        </w:tabs>
        <w:ind w:right="720"/>
        <w:rPr>
          <w:rFonts w:ascii="Arial" w:eastAsia="Arial" w:hAnsi="Arial" w:cs="Arial"/>
          <w:color w:val="000000"/>
          <w:lang w:bidi="en-US"/>
        </w:rPr>
      </w:pPr>
      <w:r w:rsidRPr="00B61CEA">
        <w:rPr>
          <w:rFonts w:ascii="Arial" w:eastAsia="Arial" w:hAnsi="Arial" w:cs="Arial"/>
          <w:color w:val="000000"/>
          <w:lang w:bidi="en-US"/>
        </w:rPr>
        <w:t xml:space="preserve">Ang mga layuning </w:t>
      </w:r>
      <w:r w:rsidR="009D59DA">
        <w:rPr>
          <w:rFonts w:ascii="Arial" w:eastAsia="Arial" w:hAnsi="Arial" w:cs="Arial"/>
          <w:color w:val="000000"/>
          <w:lang w:bidi="en-US"/>
        </w:rPr>
        <w:t xml:space="preserve">sa </w:t>
      </w:r>
      <w:r w:rsidRPr="00B61CEA">
        <w:rPr>
          <w:rFonts w:ascii="Arial" w:eastAsia="Arial" w:hAnsi="Arial" w:cs="Arial"/>
          <w:color w:val="000000"/>
          <w:lang w:bidi="en-US"/>
        </w:rPr>
        <w:t>edukasyon ay hinango mula sa balangkas ng kurikulum na nilalaman sa Title 10, Chapter 5, Subchapter 1, Article 6.5, ng California Code of Regulations (10 Cal. Code Regs.) section 2187.4.</w:t>
      </w:r>
    </w:p>
    <w:p w14:paraId="6D2EF322" w14:textId="753A7735" w:rsidR="003C09AF" w:rsidRPr="00B61CEA" w:rsidRDefault="003C09AF" w:rsidP="001F13CC">
      <w:pPr>
        <w:tabs>
          <w:tab w:val="left" w:pos="-1080"/>
        </w:tabs>
        <w:rPr>
          <w:rFonts w:ascii="Arial" w:hAnsi="Arial"/>
          <w:color w:val="000000"/>
          <w:u w:val="single"/>
        </w:rPr>
      </w:pPr>
    </w:p>
    <w:p w14:paraId="3D3256A3" w14:textId="58DE380A" w:rsidR="003C09AF" w:rsidRPr="00B61CEA" w:rsidRDefault="00D4117C" w:rsidP="009B4002">
      <w:pPr>
        <w:pStyle w:val="Heading2"/>
      </w:pPr>
      <w:r w:rsidRPr="00B61CEA">
        <w:t>Ang Eksaminasyon sa Lisensya</w:t>
      </w:r>
    </w:p>
    <w:p w14:paraId="4F328BA6" w14:textId="77777777" w:rsidR="00C411C4" w:rsidRPr="00B61CEA" w:rsidRDefault="00C411C4" w:rsidP="001F13CC">
      <w:pPr>
        <w:tabs>
          <w:tab w:val="left" w:pos="-1080"/>
        </w:tabs>
        <w:rPr>
          <w:rFonts w:ascii="Arial" w:hAnsi="Arial"/>
          <w:color w:val="000000"/>
        </w:rPr>
      </w:pPr>
    </w:p>
    <w:p w14:paraId="61243060" w14:textId="06A43A22" w:rsidR="003C09AF" w:rsidRPr="00936A47" w:rsidRDefault="003C09AF" w:rsidP="001F13CC">
      <w:pPr>
        <w:tabs>
          <w:tab w:val="left" w:pos="-1080"/>
        </w:tabs>
        <w:rPr>
          <w:rFonts w:ascii="Arial" w:hAnsi="Arial"/>
        </w:rPr>
      </w:pPr>
      <w:r w:rsidRPr="00B61CEA">
        <w:rPr>
          <w:rFonts w:ascii="Arial" w:eastAsia="Arial" w:hAnsi="Arial" w:cs="Arial"/>
          <w:color w:val="000000"/>
          <w:lang w:bidi="en-US"/>
        </w:rPr>
        <w:t xml:space="preserve">Ang eksaminasyon sa lisensya ng </w:t>
      </w:r>
      <w:r w:rsidR="00AF0326">
        <w:rPr>
          <w:rFonts w:ascii="Arial" w:eastAsia="Arial" w:hAnsi="Arial" w:cs="Arial"/>
          <w:color w:val="000000"/>
          <w:lang w:bidi="en-US"/>
        </w:rPr>
        <w:t>personal lines</w:t>
      </w:r>
      <w:r w:rsidRPr="00B61CEA">
        <w:rPr>
          <w:rFonts w:ascii="Arial" w:eastAsia="Arial" w:hAnsi="Arial" w:cs="Arial"/>
          <w:color w:val="000000"/>
          <w:lang w:bidi="en-US"/>
        </w:rPr>
        <w:t xml:space="preserve"> ng Departament of Insurance ng California (CDI) ay </w:t>
      </w:r>
      <w:r w:rsidR="008F2888">
        <w:rPr>
          <w:rFonts w:ascii="Arial" w:eastAsia="Arial" w:hAnsi="Arial" w:cs="Arial"/>
          <w:color w:val="000000"/>
          <w:lang w:bidi="en-US"/>
        </w:rPr>
        <w:t xml:space="preserve">mayroong </w:t>
      </w:r>
      <w:r w:rsidRPr="00B61CEA">
        <w:rPr>
          <w:rFonts w:ascii="Arial" w:eastAsia="Arial" w:hAnsi="Arial" w:cs="Arial"/>
          <w:color w:val="000000"/>
          <w:lang w:bidi="en-US"/>
        </w:rPr>
        <w:t xml:space="preserve">90 </w:t>
      </w:r>
      <w:r w:rsidR="008F2888">
        <w:rPr>
          <w:rFonts w:ascii="Arial" w:eastAsia="Arial" w:hAnsi="Arial" w:cs="Arial"/>
          <w:color w:val="000000"/>
          <w:lang w:bidi="en-US"/>
        </w:rPr>
        <w:t>multiple-choice na tanong</w:t>
      </w:r>
      <w:r w:rsidRPr="00B61CEA">
        <w:rPr>
          <w:rFonts w:ascii="Arial" w:eastAsia="Arial" w:hAnsi="Arial" w:cs="Arial"/>
          <w:color w:val="000000"/>
          <w:lang w:bidi="en-US"/>
        </w:rPr>
        <w:t xml:space="preserve">. Ang mga </w:t>
      </w:r>
      <w:r w:rsidR="008F2888">
        <w:rPr>
          <w:rFonts w:ascii="Arial" w:eastAsia="Arial" w:hAnsi="Arial" w:cs="Arial"/>
          <w:color w:val="000000"/>
          <w:lang w:bidi="en-US"/>
        </w:rPr>
        <w:t xml:space="preserve">kukuha ng eksaminasyon ay bibigyan ng dalawang oras </w:t>
      </w:r>
      <w:r w:rsidR="003175E7">
        <w:rPr>
          <w:rFonts w:ascii="Arial" w:eastAsia="Arial" w:hAnsi="Arial" w:cs="Arial"/>
          <w:color w:val="000000"/>
          <w:lang w:bidi="en-US"/>
        </w:rPr>
        <w:t xml:space="preserve">para </w:t>
      </w:r>
      <w:r w:rsidR="008F2888">
        <w:rPr>
          <w:rFonts w:ascii="Arial" w:eastAsia="Arial" w:hAnsi="Arial" w:cs="Arial"/>
          <w:color w:val="000000"/>
          <w:lang w:bidi="en-US"/>
        </w:rPr>
        <w:t xml:space="preserve">sagutin ang 90 multiple choice na </w:t>
      </w:r>
      <w:r w:rsidR="00426558">
        <w:rPr>
          <w:rFonts w:ascii="Arial" w:eastAsia="Arial" w:hAnsi="Arial" w:cs="Arial"/>
          <w:color w:val="000000"/>
          <w:lang w:bidi="en-US"/>
        </w:rPr>
        <w:t xml:space="preserve">eksaminasyon </w:t>
      </w:r>
      <w:r w:rsidRPr="00B61CEA">
        <w:rPr>
          <w:rFonts w:ascii="Arial" w:eastAsia="Arial" w:hAnsi="Arial" w:cs="Arial"/>
          <w:color w:val="000000"/>
          <w:lang w:bidi="en-US"/>
        </w:rPr>
        <w:t>nang walang anumang tulong (hal., mga sangguniang materyales, mga elektronikong tulong).</w:t>
      </w:r>
    </w:p>
    <w:p w14:paraId="4460C13F" w14:textId="77777777" w:rsidR="003C09AF" w:rsidRPr="00936A47" w:rsidRDefault="003C09AF" w:rsidP="001F13CC">
      <w:pPr>
        <w:tabs>
          <w:tab w:val="left" w:pos="-1080"/>
        </w:tabs>
        <w:rPr>
          <w:rFonts w:ascii="Arial" w:hAnsi="Arial"/>
        </w:rPr>
      </w:pPr>
    </w:p>
    <w:p w14:paraId="30E14070" w14:textId="0F328168" w:rsidR="003C09AF" w:rsidRPr="00B61CEA" w:rsidRDefault="007D5FD8" w:rsidP="001F13CC">
      <w:pPr>
        <w:tabs>
          <w:tab w:val="left" w:pos="-1080"/>
        </w:tabs>
        <w:rPr>
          <w:rFonts w:ascii="Arial" w:hAnsi="Arial"/>
        </w:rPr>
      </w:pPr>
      <w:r w:rsidRPr="00B61CEA">
        <w:rPr>
          <w:rFonts w:ascii="Arial" w:eastAsia="Arial" w:hAnsi="Arial" w:cs="Arial"/>
          <w:lang w:bidi="en-US"/>
        </w:rPr>
        <w:t xml:space="preserve">Ang pagpasa sa eksaminasyon ay ang pagkumpleto ng </w:t>
      </w:r>
      <w:r>
        <w:rPr>
          <w:rFonts w:ascii="Arial" w:eastAsia="Arial" w:hAnsi="Arial" w:cs="Arial"/>
          <w:lang w:bidi="en-US"/>
        </w:rPr>
        <w:t xml:space="preserve">isang </w:t>
      </w:r>
      <w:r w:rsidRPr="00B61CEA">
        <w:rPr>
          <w:rFonts w:ascii="Arial" w:eastAsia="Arial" w:hAnsi="Arial" w:cs="Arial"/>
          <w:lang w:bidi="en-US"/>
        </w:rPr>
        <w:t xml:space="preserve">mahalagang unang hakbang sa karera sa insurance at patuloy na programa ng edukasyon at karanasan sa insurance para sa aplikanteng ito. Ang lahat ng </w:t>
      </w:r>
      <w:r>
        <w:rPr>
          <w:rFonts w:ascii="Arial" w:eastAsia="Arial" w:hAnsi="Arial" w:cs="Arial"/>
          <w:lang w:bidi="en-US"/>
        </w:rPr>
        <w:t>tanong</w:t>
      </w:r>
      <w:r w:rsidRPr="00B61CEA">
        <w:rPr>
          <w:rFonts w:ascii="Arial" w:eastAsia="Arial" w:hAnsi="Arial" w:cs="Arial"/>
          <w:lang w:bidi="en-US"/>
        </w:rPr>
        <w:t xml:space="preserve"> ay batay sa </w:t>
      </w:r>
      <w:r>
        <w:rPr>
          <w:rFonts w:ascii="Arial" w:eastAsia="Arial" w:hAnsi="Arial" w:cs="Arial"/>
          <w:lang w:bidi="en-US"/>
        </w:rPr>
        <w:t xml:space="preserve">mga </w:t>
      </w:r>
      <w:r w:rsidRPr="00B61CEA">
        <w:rPr>
          <w:rFonts w:ascii="Arial" w:eastAsia="Arial" w:hAnsi="Arial" w:cs="Arial"/>
          <w:lang w:bidi="en-US"/>
        </w:rPr>
        <w:t xml:space="preserve">"pamantayang" </w:t>
      </w:r>
      <w:r>
        <w:rPr>
          <w:rFonts w:ascii="Arial" w:eastAsia="Arial" w:hAnsi="Arial" w:cs="Arial"/>
          <w:lang w:bidi="en-US"/>
        </w:rPr>
        <w:t>policy</w:t>
      </w:r>
      <w:r w:rsidRPr="00B61CEA">
        <w:rPr>
          <w:rFonts w:ascii="Arial" w:eastAsia="Arial" w:hAnsi="Arial" w:cs="Arial"/>
          <w:lang w:bidi="en-US"/>
        </w:rPr>
        <w:t xml:space="preserve">; </w:t>
      </w:r>
      <w:r>
        <w:rPr>
          <w:rFonts w:ascii="Arial" w:eastAsia="Arial" w:hAnsi="Arial" w:cs="Arial"/>
          <w:lang w:bidi="en-US"/>
        </w:rPr>
        <w:t xml:space="preserve">gagamitin </w:t>
      </w:r>
      <w:r w:rsidRPr="00B61CEA">
        <w:rPr>
          <w:rFonts w:ascii="Arial" w:eastAsia="Arial" w:hAnsi="Arial" w:cs="Arial"/>
          <w:lang w:bidi="en-US"/>
        </w:rPr>
        <w:t xml:space="preserve">ang mga kasalukuyang edisyon ng mga </w:t>
      </w:r>
      <w:r>
        <w:rPr>
          <w:rFonts w:ascii="Arial" w:eastAsia="Arial" w:hAnsi="Arial" w:cs="Arial"/>
          <w:lang w:bidi="en-US"/>
        </w:rPr>
        <w:t>policy</w:t>
      </w:r>
      <w:r w:rsidRPr="00B61CEA">
        <w:rPr>
          <w:rFonts w:ascii="Arial" w:eastAsia="Arial" w:hAnsi="Arial" w:cs="Arial"/>
          <w:lang w:bidi="en-US"/>
        </w:rPr>
        <w:t xml:space="preserve"> sa Insurance Services Office (ISO) bilang pamantayan kung available</w:t>
      </w:r>
      <w:r w:rsidR="003C09AF" w:rsidRPr="00B61CEA">
        <w:rPr>
          <w:rFonts w:ascii="Arial" w:eastAsia="Arial" w:hAnsi="Arial" w:cs="Arial"/>
          <w:lang w:bidi="en-US"/>
        </w:rPr>
        <w:t>.</w:t>
      </w:r>
      <w:bookmarkStart w:id="0" w:name="OLE_LINK1"/>
      <w:r w:rsidR="003C09AF" w:rsidRPr="00B61CEA">
        <w:rPr>
          <w:rFonts w:ascii="Arial" w:eastAsia="Arial" w:hAnsi="Arial" w:cs="Arial"/>
          <w:lang w:bidi="en-US"/>
        </w:rPr>
        <w:t xml:space="preserve"> </w:t>
      </w:r>
      <w:r w:rsidR="00E93464">
        <w:rPr>
          <w:rFonts w:ascii="Arial" w:eastAsia="Arial" w:hAnsi="Arial" w:cs="Arial"/>
          <w:lang w:bidi="en-US"/>
        </w:rPr>
        <w:t>Bukod pa rito</w:t>
      </w:r>
      <w:r w:rsidR="003C09AF" w:rsidRPr="00B61CEA">
        <w:rPr>
          <w:rFonts w:ascii="Arial" w:eastAsia="Arial" w:hAnsi="Arial" w:cs="Arial"/>
          <w:lang w:bidi="en-US"/>
        </w:rPr>
        <w:t xml:space="preserve">, para sa mga layunin ng eksaminasyon, ang suplemento Comprehensive Personal Liability sa Dwelling Program ay ituturing na kapareho ng </w:t>
      </w:r>
      <w:r w:rsidR="00D262B3" w:rsidRPr="00B61CEA">
        <w:rPr>
          <w:rFonts w:ascii="Arial" w:hAnsi="Arial"/>
        </w:rPr>
        <w:t>Homeowners Section II</w:t>
      </w:r>
      <w:r w:rsidR="003C09AF" w:rsidRPr="00B61CEA">
        <w:rPr>
          <w:rFonts w:ascii="Arial" w:eastAsia="Arial" w:hAnsi="Arial" w:cs="Arial"/>
          <w:lang w:bidi="en-US"/>
        </w:rPr>
        <w:t>.</w:t>
      </w:r>
    </w:p>
    <w:bookmarkEnd w:id="0"/>
    <w:p w14:paraId="4C71E65A" w14:textId="77777777" w:rsidR="003C09AF" w:rsidRPr="00B61CEA" w:rsidRDefault="003C09AF" w:rsidP="001F13CC">
      <w:pPr>
        <w:tabs>
          <w:tab w:val="left" w:pos="-1080"/>
        </w:tabs>
        <w:rPr>
          <w:rFonts w:ascii="Arial" w:hAnsi="Arial"/>
          <w:u w:val="single"/>
        </w:rPr>
      </w:pPr>
    </w:p>
    <w:p w14:paraId="2C2B1EE8" w14:textId="4A7E8AE4" w:rsidR="00936A47" w:rsidRDefault="00CC18B9" w:rsidP="00936A47">
      <w:pPr>
        <w:tabs>
          <w:tab w:val="left" w:pos="-1080"/>
        </w:tabs>
        <w:rPr>
          <w:rFonts w:ascii="Arial" w:hAnsi="Arial" w:cs="Arial"/>
          <w:snapToGrid/>
          <w:szCs w:val="24"/>
        </w:rPr>
      </w:pPr>
      <w:bookmarkStart w:id="1" w:name="_Hlk81050625"/>
      <w:r>
        <w:rPr>
          <w:rFonts w:ascii="Arial" w:eastAsia="Arial" w:hAnsi="Arial" w:cs="Arial"/>
          <w:szCs w:val="24"/>
          <w:lang w:bidi="en-US"/>
        </w:rPr>
        <w:t xml:space="preserve">Pinangangasiwaan ang mga eksaminasyon ng CDI sa sentro ng pagsusulit ng CDI sa Los Angeles, sa sentro ng pagsusulit ng </w:t>
      </w:r>
      <w:r w:rsidRPr="00E325CD">
        <w:rPr>
          <w:rFonts w:ascii="Arial" w:hAnsi="Arial" w:cs="Arial"/>
          <w:szCs w:val="24"/>
        </w:rPr>
        <w:t>CDI license examination vendor</w:t>
      </w:r>
      <w:r>
        <w:rPr>
          <w:rFonts w:ascii="Arial" w:hAnsi="Arial" w:cs="Arial"/>
          <w:szCs w:val="24"/>
        </w:rPr>
        <w:t xml:space="preserve"> ng CDI</w:t>
      </w:r>
      <w:r>
        <w:rPr>
          <w:rFonts w:ascii="Arial" w:eastAsia="Arial" w:hAnsi="Arial" w:cs="Arial"/>
          <w:szCs w:val="24"/>
          <w:lang w:bidi="en-US"/>
        </w:rPr>
        <w:t>, ang PSI Services LLC (PSI), na matatagpuan sa buong California, o isang PSI online na remote proctored na eksaminasyon sa lisensya</w:t>
      </w:r>
      <w:r w:rsidR="00936A47">
        <w:rPr>
          <w:rFonts w:ascii="Arial" w:eastAsia="Arial" w:hAnsi="Arial" w:cs="Arial"/>
          <w:szCs w:val="24"/>
          <w:lang w:bidi="en-US"/>
        </w:rPr>
        <w:t>.</w:t>
      </w:r>
      <w:bookmarkEnd w:id="1"/>
    </w:p>
    <w:p w14:paraId="10AFA498" w14:textId="77777777" w:rsidR="00687B1F" w:rsidRPr="00687B1F" w:rsidRDefault="00687B1F" w:rsidP="001F13CC">
      <w:pPr>
        <w:tabs>
          <w:tab w:val="left" w:pos="-1080"/>
        </w:tabs>
        <w:rPr>
          <w:rFonts w:ascii="Arial" w:hAnsi="Arial" w:cs="Arial"/>
          <w:snapToGrid/>
          <w:szCs w:val="24"/>
        </w:rPr>
      </w:pPr>
    </w:p>
    <w:p w14:paraId="65194D70" w14:textId="77777777" w:rsidR="001A2EB4" w:rsidRPr="00687B1F" w:rsidRDefault="001A2EB4" w:rsidP="001A2EB4">
      <w:pPr>
        <w:tabs>
          <w:tab w:val="left" w:pos="-1080"/>
        </w:tabs>
        <w:rPr>
          <w:rFonts w:ascii="Arial" w:hAnsi="Arial" w:cs="Arial"/>
          <w:snapToGrid/>
          <w:szCs w:val="24"/>
        </w:rPr>
      </w:pPr>
      <w:r w:rsidRPr="00687B1F">
        <w:rPr>
          <w:rFonts w:ascii="Arial" w:eastAsia="Arial" w:hAnsi="Arial" w:cs="Arial"/>
          <w:szCs w:val="24"/>
          <w:lang w:bidi="en-US"/>
        </w:rPr>
        <w:t xml:space="preserve">Magsisimula ang mga eksaminasyon sa sentro ng pagsusulit ng CDI sa 8:30 a.m. (8:00 a.m. </w:t>
      </w:r>
      <w:r>
        <w:rPr>
          <w:rFonts w:ascii="Arial" w:eastAsia="Arial" w:hAnsi="Arial" w:cs="Arial"/>
          <w:szCs w:val="24"/>
          <w:lang w:bidi="en-US"/>
        </w:rPr>
        <w:t>ang check in</w:t>
      </w:r>
      <w:r w:rsidRPr="00687B1F">
        <w:rPr>
          <w:rFonts w:ascii="Arial" w:eastAsia="Arial" w:hAnsi="Arial" w:cs="Arial"/>
          <w:szCs w:val="24"/>
          <w:lang w:bidi="en-US"/>
        </w:rPr>
        <w:t xml:space="preserve">) at 1:00 p.m. (12:30 p.m. </w:t>
      </w:r>
      <w:r>
        <w:rPr>
          <w:rFonts w:ascii="Arial" w:eastAsia="Arial" w:hAnsi="Arial" w:cs="Arial"/>
          <w:szCs w:val="24"/>
          <w:lang w:bidi="en-US"/>
        </w:rPr>
        <w:t>ang check in</w:t>
      </w:r>
      <w:r w:rsidRPr="00687B1F">
        <w:rPr>
          <w:rFonts w:ascii="Arial" w:eastAsia="Arial" w:hAnsi="Arial" w:cs="Arial"/>
          <w:szCs w:val="24"/>
          <w:lang w:bidi="en-US"/>
        </w:rPr>
        <w:t xml:space="preserve">), Lunes hanggang Biyernes, maliban sa mga </w:t>
      </w:r>
      <w:r>
        <w:rPr>
          <w:rFonts w:ascii="Arial" w:eastAsia="Arial" w:hAnsi="Arial" w:cs="Arial"/>
          <w:szCs w:val="24"/>
          <w:lang w:bidi="en-US"/>
        </w:rPr>
        <w:t xml:space="preserve">holiday </w:t>
      </w:r>
      <w:r w:rsidRPr="00687B1F">
        <w:rPr>
          <w:rFonts w:ascii="Arial" w:eastAsia="Arial" w:hAnsi="Arial" w:cs="Arial"/>
          <w:szCs w:val="24"/>
          <w:lang w:bidi="en-US"/>
        </w:rPr>
        <w:t>ng estado:</w:t>
      </w:r>
    </w:p>
    <w:p w14:paraId="5E61A5FB" w14:textId="77777777" w:rsidR="00687B1F" w:rsidRPr="00687B1F" w:rsidRDefault="00687B1F" w:rsidP="001F13CC">
      <w:pPr>
        <w:tabs>
          <w:tab w:val="left" w:pos="-1080"/>
        </w:tabs>
        <w:rPr>
          <w:rFonts w:ascii="Arial" w:hAnsi="Arial" w:cs="Arial"/>
          <w:szCs w:val="24"/>
        </w:rPr>
      </w:pPr>
    </w:p>
    <w:tbl>
      <w:tblPr>
        <w:tblW w:w="0" w:type="auto"/>
        <w:tblLayout w:type="fixed"/>
        <w:tblLook w:val="01E0" w:firstRow="1" w:lastRow="1" w:firstColumn="1" w:lastColumn="1" w:noHBand="0" w:noVBand="0"/>
      </w:tblPr>
      <w:tblGrid>
        <w:gridCol w:w="6480"/>
      </w:tblGrid>
      <w:tr w:rsidR="00687B1F" w:rsidRPr="00687B1F" w14:paraId="302DD5EE" w14:textId="77777777" w:rsidTr="00662BA0">
        <w:tc>
          <w:tcPr>
            <w:tcW w:w="6480" w:type="dxa"/>
          </w:tcPr>
          <w:p w14:paraId="63296A7E" w14:textId="5FBEACAA" w:rsidR="00687B1F" w:rsidRPr="00DE6C21" w:rsidRDefault="00687B1F" w:rsidP="001F13CC">
            <w:pPr>
              <w:tabs>
                <w:tab w:val="left" w:pos="-1080"/>
              </w:tabs>
              <w:ind w:left="972" w:hanging="720"/>
              <w:rPr>
                <w:rFonts w:ascii="Arial" w:hAnsi="Arial" w:cs="Arial"/>
                <w:b/>
                <w:szCs w:val="24"/>
                <w:lang w:val="es-ES"/>
              </w:rPr>
            </w:pPr>
            <w:r w:rsidRPr="00DE6C21">
              <w:rPr>
                <w:rFonts w:ascii="Arial" w:eastAsia="Arial" w:hAnsi="Arial" w:cs="Arial"/>
                <w:b/>
                <w:szCs w:val="24"/>
                <w:lang w:val="es-ES" w:bidi="en-US"/>
              </w:rPr>
              <w:t>Sentro ng Pagsusulit ng CDI Los Angeles:</w:t>
            </w:r>
          </w:p>
          <w:p w14:paraId="46E75B95" w14:textId="77777777" w:rsidR="00687B1F" w:rsidRPr="00687B1F" w:rsidRDefault="00687B1F" w:rsidP="001F13CC">
            <w:pPr>
              <w:tabs>
                <w:tab w:val="left" w:pos="-1080"/>
              </w:tabs>
              <w:ind w:left="972" w:hanging="720"/>
              <w:rPr>
                <w:rFonts w:ascii="Arial" w:hAnsi="Arial" w:cs="Arial"/>
                <w:szCs w:val="24"/>
              </w:rPr>
            </w:pPr>
            <w:r w:rsidRPr="00687B1F">
              <w:rPr>
                <w:rFonts w:ascii="Arial" w:eastAsia="Arial" w:hAnsi="Arial" w:cs="Arial"/>
                <w:szCs w:val="24"/>
                <w:lang w:bidi="en-US"/>
              </w:rPr>
              <w:t>Gusali ng Ronald Reagan</w:t>
            </w:r>
          </w:p>
          <w:p w14:paraId="34B14DFA" w14:textId="77777777" w:rsidR="00687B1F" w:rsidRPr="00687B1F" w:rsidRDefault="00687B1F" w:rsidP="001F13CC">
            <w:pPr>
              <w:tabs>
                <w:tab w:val="left" w:pos="-1080"/>
              </w:tabs>
              <w:ind w:left="234" w:firstLine="18"/>
              <w:rPr>
                <w:rFonts w:ascii="Arial" w:hAnsi="Arial" w:cs="Arial"/>
                <w:snapToGrid/>
                <w:szCs w:val="24"/>
              </w:rPr>
            </w:pPr>
            <w:r w:rsidRPr="00687B1F">
              <w:rPr>
                <w:rFonts w:ascii="Arial" w:eastAsia="Arial" w:hAnsi="Arial" w:cs="Arial"/>
                <w:snapToGrid/>
                <w:szCs w:val="24"/>
                <w:lang w:bidi="en-US"/>
              </w:rPr>
              <w:t>300 South Spring Street</w:t>
            </w:r>
          </w:p>
          <w:p w14:paraId="11094A69" w14:textId="77777777" w:rsidR="00687B1F" w:rsidRPr="00687B1F" w:rsidRDefault="00687B1F" w:rsidP="001F13CC">
            <w:pPr>
              <w:tabs>
                <w:tab w:val="left" w:pos="-1080"/>
              </w:tabs>
              <w:ind w:left="234" w:firstLine="18"/>
              <w:rPr>
                <w:rFonts w:ascii="Arial" w:hAnsi="Arial" w:cs="Arial"/>
                <w:snapToGrid/>
                <w:szCs w:val="24"/>
              </w:rPr>
            </w:pPr>
            <w:r w:rsidRPr="00687B1F">
              <w:rPr>
                <w:rFonts w:ascii="Arial" w:eastAsia="Arial" w:hAnsi="Arial" w:cs="Arial"/>
                <w:snapToGrid/>
                <w:szCs w:val="24"/>
                <w:lang w:bidi="en-US"/>
              </w:rPr>
              <w:t>North Tower, Suite 1000</w:t>
            </w:r>
          </w:p>
          <w:p w14:paraId="2C7868C6" w14:textId="77777777" w:rsidR="00687B1F" w:rsidRPr="00687B1F" w:rsidRDefault="00687B1F" w:rsidP="001F13CC">
            <w:pPr>
              <w:tabs>
                <w:tab w:val="left" w:pos="-1080"/>
              </w:tabs>
              <w:ind w:left="972" w:hanging="720"/>
              <w:rPr>
                <w:rFonts w:ascii="Arial" w:hAnsi="Arial" w:cs="Arial"/>
                <w:snapToGrid/>
                <w:szCs w:val="24"/>
              </w:rPr>
            </w:pPr>
            <w:r w:rsidRPr="00687B1F">
              <w:rPr>
                <w:rFonts w:ascii="Arial" w:eastAsia="Arial" w:hAnsi="Arial" w:cs="Arial"/>
                <w:snapToGrid/>
                <w:szCs w:val="24"/>
                <w:lang w:bidi="en-US"/>
              </w:rPr>
              <w:t>Los Angeles, California 90013</w:t>
            </w:r>
          </w:p>
          <w:p w14:paraId="22584A79" w14:textId="77777777" w:rsidR="00687B1F" w:rsidRPr="00687B1F" w:rsidRDefault="00687B1F" w:rsidP="001F13CC">
            <w:pPr>
              <w:tabs>
                <w:tab w:val="left" w:pos="-1080"/>
              </w:tabs>
              <w:rPr>
                <w:rFonts w:ascii="Arial" w:hAnsi="Arial" w:cs="Arial"/>
                <w:szCs w:val="24"/>
              </w:rPr>
            </w:pPr>
          </w:p>
        </w:tc>
      </w:tr>
    </w:tbl>
    <w:p w14:paraId="405E0F97" w14:textId="77777777" w:rsidR="00ED2F21" w:rsidRPr="003A71FF" w:rsidRDefault="00ED2F21" w:rsidP="00ED2F21">
      <w:pPr>
        <w:widowControl/>
        <w:rPr>
          <w:rFonts w:ascii="Arial" w:eastAsia="Arial" w:hAnsi="Arial" w:cs="Arial"/>
          <w:szCs w:val="24"/>
          <w:lang w:bidi="en-US"/>
        </w:rPr>
      </w:pPr>
      <w:r w:rsidRPr="00EF32CE">
        <w:rPr>
          <w:rFonts w:ascii="Arial" w:eastAsia="Arial" w:hAnsi="Arial" w:cs="Arial"/>
          <w:szCs w:val="24"/>
          <w:lang w:bidi="en-US"/>
        </w:rPr>
        <w:t>Ang mga sentro ng pagsusulit ng PSI ay nasa sumusunod na lokasyon:</w:t>
      </w:r>
    </w:p>
    <w:p w14:paraId="42E9DF87" w14:textId="77777777" w:rsidR="009B1739" w:rsidRPr="00B61CEA"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580F0D" w14:paraId="3DBA4616" w14:textId="77777777" w:rsidTr="00687B1F">
        <w:tc>
          <w:tcPr>
            <w:tcW w:w="2610" w:type="dxa"/>
          </w:tcPr>
          <w:p w14:paraId="21310B4C" w14:textId="77777777" w:rsidR="00687B1F" w:rsidRPr="00580F0D" w:rsidRDefault="00687B1F" w:rsidP="001F13CC">
            <w:pPr>
              <w:rPr>
                <w:rFonts w:ascii="Arial" w:hAnsi="Arial" w:cs="Arial"/>
                <w:szCs w:val="24"/>
              </w:rPr>
            </w:pPr>
            <w:r w:rsidRPr="00580F0D">
              <w:rPr>
                <w:rFonts w:ascii="Arial" w:eastAsia="Arial" w:hAnsi="Arial" w:cs="Arial"/>
                <w:szCs w:val="24"/>
                <w:lang w:bidi="en-US"/>
              </w:rPr>
              <w:lastRenderedPageBreak/>
              <w:t>Agoura Hills</w:t>
            </w:r>
          </w:p>
        </w:tc>
        <w:tc>
          <w:tcPr>
            <w:tcW w:w="2610" w:type="dxa"/>
          </w:tcPr>
          <w:p w14:paraId="718B207F" w14:textId="77777777" w:rsidR="00687B1F" w:rsidRPr="00580F0D" w:rsidRDefault="00A36D24" w:rsidP="001F13CC">
            <w:pPr>
              <w:rPr>
                <w:rFonts w:ascii="Arial" w:hAnsi="Arial" w:cs="Arial"/>
                <w:szCs w:val="24"/>
              </w:rPr>
            </w:pPr>
            <w:r>
              <w:rPr>
                <w:rFonts w:ascii="Arial" w:eastAsia="Arial" w:hAnsi="Arial" w:cs="Arial"/>
                <w:szCs w:val="24"/>
                <w:lang w:bidi="en-US"/>
              </w:rPr>
              <w:t xml:space="preserve">Fresno </w:t>
            </w:r>
          </w:p>
        </w:tc>
        <w:tc>
          <w:tcPr>
            <w:tcW w:w="2610" w:type="dxa"/>
          </w:tcPr>
          <w:p w14:paraId="016AA9B1" w14:textId="77777777" w:rsidR="00687B1F" w:rsidRPr="00580F0D" w:rsidRDefault="00B43FE6" w:rsidP="001F13CC">
            <w:pPr>
              <w:rPr>
                <w:rFonts w:ascii="Arial" w:hAnsi="Arial" w:cs="Arial"/>
                <w:szCs w:val="24"/>
              </w:rPr>
            </w:pPr>
            <w:r>
              <w:rPr>
                <w:rFonts w:ascii="Arial" w:eastAsia="Arial" w:hAnsi="Arial" w:cs="Arial"/>
                <w:szCs w:val="24"/>
                <w:lang w:bidi="en-US"/>
              </w:rPr>
              <w:t>Sacramento</w:t>
            </w:r>
          </w:p>
        </w:tc>
        <w:tc>
          <w:tcPr>
            <w:tcW w:w="2610" w:type="dxa"/>
          </w:tcPr>
          <w:p w14:paraId="73FCA106" w14:textId="77777777" w:rsidR="00687B1F" w:rsidRPr="00580F0D" w:rsidRDefault="00A36D24" w:rsidP="001F13CC">
            <w:pPr>
              <w:rPr>
                <w:rFonts w:ascii="Arial" w:hAnsi="Arial" w:cs="Arial"/>
                <w:szCs w:val="24"/>
              </w:rPr>
            </w:pPr>
            <w:r>
              <w:rPr>
                <w:rFonts w:ascii="Arial" w:eastAsia="Arial" w:hAnsi="Arial" w:cs="Arial"/>
                <w:szCs w:val="24"/>
                <w:lang w:bidi="en-US"/>
              </w:rPr>
              <w:t>Santa Rosa</w:t>
            </w:r>
          </w:p>
        </w:tc>
      </w:tr>
      <w:tr w:rsidR="00687B1F" w:rsidRPr="00580F0D" w14:paraId="3B134D4A" w14:textId="77777777" w:rsidTr="00687B1F">
        <w:tc>
          <w:tcPr>
            <w:tcW w:w="2610" w:type="dxa"/>
          </w:tcPr>
          <w:p w14:paraId="2E1F9661" w14:textId="77777777" w:rsidR="00687B1F" w:rsidRPr="00580F0D" w:rsidRDefault="00687B1F" w:rsidP="001F13CC">
            <w:pPr>
              <w:rPr>
                <w:rFonts w:ascii="Arial" w:hAnsi="Arial" w:cs="Arial"/>
                <w:szCs w:val="24"/>
              </w:rPr>
            </w:pPr>
            <w:r w:rsidRPr="00580F0D">
              <w:rPr>
                <w:rFonts w:ascii="Arial" w:eastAsia="Arial" w:hAnsi="Arial" w:cs="Arial"/>
                <w:szCs w:val="24"/>
                <w:lang w:bidi="en-US"/>
              </w:rPr>
              <w:t>Atascadero</w:t>
            </w:r>
          </w:p>
        </w:tc>
        <w:tc>
          <w:tcPr>
            <w:tcW w:w="2610" w:type="dxa"/>
          </w:tcPr>
          <w:p w14:paraId="0CD8DFA8" w14:textId="77777777" w:rsidR="00687B1F" w:rsidRPr="00580F0D" w:rsidRDefault="00A36D24" w:rsidP="001F13CC">
            <w:pPr>
              <w:rPr>
                <w:rFonts w:ascii="Arial" w:hAnsi="Arial" w:cs="Arial"/>
                <w:szCs w:val="24"/>
              </w:rPr>
            </w:pPr>
            <w:r>
              <w:rPr>
                <w:rFonts w:ascii="Arial" w:eastAsia="Arial" w:hAnsi="Arial" w:cs="Arial"/>
                <w:szCs w:val="24"/>
                <w:lang w:bidi="en-US"/>
              </w:rPr>
              <w:t>Irvine</w:t>
            </w:r>
          </w:p>
        </w:tc>
        <w:tc>
          <w:tcPr>
            <w:tcW w:w="2610" w:type="dxa"/>
          </w:tcPr>
          <w:p w14:paraId="7708F064" w14:textId="77777777" w:rsidR="00687B1F" w:rsidRPr="00580F0D" w:rsidRDefault="00687B1F" w:rsidP="001F13CC">
            <w:pPr>
              <w:rPr>
                <w:rFonts w:ascii="Arial" w:hAnsi="Arial" w:cs="Arial"/>
                <w:szCs w:val="24"/>
              </w:rPr>
            </w:pPr>
            <w:r w:rsidRPr="00580F0D">
              <w:rPr>
                <w:rFonts w:ascii="Arial" w:eastAsia="Arial" w:hAnsi="Arial" w:cs="Arial"/>
                <w:szCs w:val="24"/>
                <w:lang w:bidi="en-US"/>
              </w:rPr>
              <w:t>San Diego</w:t>
            </w:r>
          </w:p>
        </w:tc>
        <w:tc>
          <w:tcPr>
            <w:tcW w:w="2610" w:type="dxa"/>
          </w:tcPr>
          <w:p w14:paraId="2CFB2DA8" w14:textId="77777777" w:rsidR="00687B1F" w:rsidRPr="00580F0D" w:rsidRDefault="00A36D24" w:rsidP="001F13CC">
            <w:pPr>
              <w:rPr>
                <w:rFonts w:ascii="Arial" w:hAnsi="Arial" w:cs="Arial"/>
                <w:szCs w:val="24"/>
              </w:rPr>
            </w:pPr>
            <w:r>
              <w:rPr>
                <w:rFonts w:ascii="Arial" w:eastAsia="Arial" w:hAnsi="Arial" w:cs="Arial"/>
                <w:szCs w:val="24"/>
                <w:lang w:bidi="en-US"/>
              </w:rPr>
              <w:t>Union City</w:t>
            </w:r>
          </w:p>
        </w:tc>
      </w:tr>
      <w:tr w:rsidR="00687B1F" w:rsidRPr="00580F0D" w14:paraId="5C7B138C" w14:textId="77777777" w:rsidTr="00687B1F">
        <w:tc>
          <w:tcPr>
            <w:tcW w:w="2610" w:type="dxa"/>
          </w:tcPr>
          <w:p w14:paraId="6E88DFC1" w14:textId="77777777" w:rsidR="00687B1F" w:rsidRPr="00580F0D" w:rsidRDefault="00687B1F" w:rsidP="001F13CC">
            <w:pPr>
              <w:rPr>
                <w:rFonts w:ascii="Arial" w:hAnsi="Arial" w:cs="Arial"/>
                <w:szCs w:val="24"/>
              </w:rPr>
            </w:pPr>
            <w:r w:rsidRPr="00580F0D">
              <w:rPr>
                <w:rFonts w:ascii="Arial" w:eastAsia="Arial" w:hAnsi="Arial" w:cs="Arial"/>
                <w:szCs w:val="24"/>
                <w:lang w:bidi="en-US"/>
              </w:rPr>
              <w:t>Bakersfield</w:t>
            </w:r>
          </w:p>
        </w:tc>
        <w:tc>
          <w:tcPr>
            <w:tcW w:w="2610" w:type="dxa"/>
          </w:tcPr>
          <w:p w14:paraId="13FCE115" w14:textId="77777777" w:rsidR="00687B1F" w:rsidRPr="00580F0D" w:rsidRDefault="00A36D24" w:rsidP="001F13CC">
            <w:pPr>
              <w:rPr>
                <w:rFonts w:ascii="Arial" w:hAnsi="Arial" w:cs="Arial"/>
                <w:szCs w:val="24"/>
              </w:rPr>
            </w:pPr>
            <w:r>
              <w:rPr>
                <w:rFonts w:ascii="Arial" w:eastAsia="Arial" w:hAnsi="Arial" w:cs="Arial"/>
                <w:szCs w:val="24"/>
                <w:lang w:bidi="en-US"/>
              </w:rPr>
              <w:t>Lawndale</w:t>
            </w:r>
          </w:p>
        </w:tc>
        <w:tc>
          <w:tcPr>
            <w:tcW w:w="2610" w:type="dxa"/>
          </w:tcPr>
          <w:p w14:paraId="6753A0BE" w14:textId="7D0EBC3B" w:rsidR="00687B1F" w:rsidRPr="00580F0D" w:rsidRDefault="00687B1F" w:rsidP="001F13CC">
            <w:pPr>
              <w:rPr>
                <w:rFonts w:ascii="Arial" w:hAnsi="Arial" w:cs="Arial"/>
                <w:szCs w:val="24"/>
              </w:rPr>
            </w:pPr>
            <w:r w:rsidRPr="00580F0D">
              <w:rPr>
                <w:rFonts w:ascii="Arial" w:eastAsia="Arial" w:hAnsi="Arial" w:cs="Arial"/>
                <w:szCs w:val="24"/>
                <w:lang w:bidi="en-US"/>
              </w:rPr>
              <w:t>San Francisco</w:t>
            </w:r>
          </w:p>
        </w:tc>
        <w:tc>
          <w:tcPr>
            <w:tcW w:w="2610" w:type="dxa"/>
          </w:tcPr>
          <w:p w14:paraId="0E4A891F" w14:textId="77777777" w:rsidR="00687B1F" w:rsidRPr="00580F0D" w:rsidRDefault="00A36D24" w:rsidP="001F13CC">
            <w:pPr>
              <w:rPr>
                <w:rFonts w:ascii="Arial" w:hAnsi="Arial" w:cs="Arial"/>
                <w:szCs w:val="24"/>
              </w:rPr>
            </w:pPr>
            <w:r>
              <w:rPr>
                <w:rFonts w:ascii="Arial" w:eastAsia="Arial" w:hAnsi="Arial" w:cs="Arial"/>
                <w:szCs w:val="24"/>
                <w:lang w:bidi="en-US"/>
              </w:rPr>
              <w:t>Ventura</w:t>
            </w:r>
          </w:p>
        </w:tc>
      </w:tr>
      <w:tr w:rsidR="00687B1F" w:rsidRPr="00580F0D" w14:paraId="10962798" w14:textId="77777777" w:rsidTr="00687B1F">
        <w:tc>
          <w:tcPr>
            <w:tcW w:w="2610" w:type="dxa"/>
          </w:tcPr>
          <w:p w14:paraId="78A9BEEB" w14:textId="77777777" w:rsidR="00687B1F" w:rsidRPr="00580F0D" w:rsidRDefault="00B43FE6" w:rsidP="001F13CC">
            <w:pPr>
              <w:rPr>
                <w:rFonts w:ascii="Arial" w:hAnsi="Arial" w:cs="Arial"/>
                <w:szCs w:val="24"/>
              </w:rPr>
            </w:pPr>
            <w:r>
              <w:rPr>
                <w:rFonts w:ascii="Arial" w:eastAsia="Arial" w:hAnsi="Arial" w:cs="Arial"/>
                <w:szCs w:val="24"/>
                <w:lang w:bidi="en-US"/>
              </w:rPr>
              <w:t>Carson</w:t>
            </w:r>
          </w:p>
        </w:tc>
        <w:tc>
          <w:tcPr>
            <w:tcW w:w="2610" w:type="dxa"/>
          </w:tcPr>
          <w:p w14:paraId="230E2E24" w14:textId="77777777" w:rsidR="00687B1F" w:rsidRPr="00580F0D" w:rsidRDefault="00A36D24" w:rsidP="001F13CC">
            <w:pPr>
              <w:rPr>
                <w:rFonts w:ascii="Arial" w:hAnsi="Arial" w:cs="Arial"/>
                <w:szCs w:val="24"/>
              </w:rPr>
            </w:pPr>
            <w:r>
              <w:rPr>
                <w:rFonts w:ascii="Arial" w:eastAsia="Arial" w:hAnsi="Arial" w:cs="Arial"/>
                <w:szCs w:val="24"/>
                <w:lang w:bidi="en-US"/>
              </w:rPr>
              <w:t>Redding</w:t>
            </w:r>
          </w:p>
        </w:tc>
        <w:tc>
          <w:tcPr>
            <w:tcW w:w="2610" w:type="dxa"/>
          </w:tcPr>
          <w:p w14:paraId="720CDCCA" w14:textId="77777777" w:rsidR="00687B1F" w:rsidRPr="00580F0D" w:rsidRDefault="00687B1F" w:rsidP="001F13CC">
            <w:pPr>
              <w:rPr>
                <w:rFonts w:ascii="Arial" w:hAnsi="Arial" w:cs="Arial"/>
                <w:szCs w:val="24"/>
              </w:rPr>
            </w:pPr>
            <w:r w:rsidRPr="00580F0D">
              <w:rPr>
                <w:rFonts w:ascii="Arial" w:eastAsia="Arial" w:hAnsi="Arial" w:cs="Arial"/>
                <w:szCs w:val="24"/>
                <w:lang w:bidi="en-US"/>
              </w:rPr>
              <w:t>Santa Clara</w:t>
            </w:r>
          </w:p>
        </w:tc>
        <w:tc>
          <w:tcPr>
            <w:tcW w:w="2610" w:type="dxa"/>
          </w:tcPr>
          <w:p w14:paraId="727F16AF" w14:textId="77777777" w:rsidR="00687B1F" w:rsidRPr="00580F0D" w:rsidRDefault="00A36D24" w:rsidP="001F13CC">
            <w:pPr>
              <w:rPr>
                <w:rFonts w:ascii="Arial" w:hAnsi="Arial" w:cs="Arial"/>
                <w:szCs w:val="24"/>
              </w:rPr>
            </w:pPr>
            <w:r>
              <w:rPr>
                <w:rFonts w:ascii="Arial" w:eastAsia="Arial" w:hAnsi="Arial" w:cs="Arial"/>
                <w:szCs w:val="24"/>
                <w:lang w:bidi="en-US"/>
              </w:rPr>
              <w:t>Visalia</w:t>
            </w:r>
          </w:p>
        </w:tc>
      </w:tr>
      <w:tr w:rsidR="00687B1F" w:rsidRPr="00580F0D" w14:paraId="468AF3BE" w14:textId="77777777" w:rsidTr="00687B1F">
        <w:tc>
          <w:tcPr>
            <w:tcW w:w="2610" w:type="dxa"/>
          </w:tcPr>
          <w:p w14:paraId="6B79BAF9" w14:textId="77777777" w:rsidR="00687B1F" w:rsidRPr="00580F0D" w:rsidRDefault="00B43FE6" w:rsidP="001F13CC">
            <w:pPr>
              <w:rPr>
                <w:rFonts w:ascii="Arial" w:hAnsi="Arial" w:cs="Arial"/>
                <w:szCs w:val="24"/>
              </w:rPr>
            </w:pPr>
            <w:r>
              <w:rPr>
                <w:rFonts w:ascii="Arial" w:eastAsia="Arial" w:hAnsi="Arial" w:cs="Arial"/>
                <w:szCs w:val="24"/>
                <w:lang w:bidi="en-US"/>
              </w:rPr>
              <w:t>Diamond Bar</w:t>
            </w:r>
          </w:p>
        </w:tc>
        <w:tc>
          <w:tcPr>
            <w:tcW w:w="2610" w:type="dxa"/>
          </w:tcPr>
          <w:p w14:paraId="3806CA9C" w14:textId="77777777" w:rsidR="00687B1F" w:rsidRPr="00580F0D" w:rsidRDefault="00A36D24" w:rsidP="001F13CC">
            <w:pPr>
              <w:rPr>
                <w:rFonts w:ascii="Arial" w:hAnsi="Arial" w:cs="Arial"/>
                <w:szCs w:val="24"/>
              </w:rPr>
            </w:pPr>
            <w:r>
              <w:rPr>
                <w:rFonts w:ascii="Arial" w:eastAsia="Arial" w:hAnsi="Arial" w:cs="Arial"/>
                <w:szCs w:val="24"/>
                <w:lang w:bidi="en-US"/>
              </w:rPr>
              <w:t>Riverside</w:t>
            </w:r>
          </w:p>
        </w:tc>
        <w:tc>
          <w:tcPr>
            <w:tcW w:w="2610" w:type="dxa"/>
          </w:tcPr>
          <w:p w14:paraId="779788BA" w14:textId="77777777" w:rsidR="00687B1F" w:rsidRPr="00580F0D" w:rsidRDefault="00A36D24" w:rsidP="001F13CC">
            <w:pPr>
              <w:rPr>
                <w:rFonts w:ascii="Arial" w:hAnsi="Arial" w:cs="Arial"/>
                <w:szCs w:val="24"/>
              </w:rPr>
            </w:pPr>
            <w:r>
              <w:rPr>
                <w:rFonts w:ascii="Arial" w:eastAsia="Arial" w:hAnsi="Arial" w:cs="Arial"/>
                <w:szCs w:val="24"/>
                <w:lang w:bidi="en-US"/>
              </w:rPr>
              <w:t>Santa Fe Springs</w:t>
            </w:r>
          </w:p>
        </w:tc>
        <w:tc>
          <w:tcPr>
            <w:tcW w:w="2610" w:type="dxa"/>
          </w:tcPr>
          <w:p w14:paraId="0B654168" w14:textId="77777777" w:rsidR="00687B1F" w:rsidRPr="00580F0D" w:rsidRDefault="00A36D24" w:rsidP="001F13CC">
            <w:pPr>
              <w:rPr>
                <w:rFonts w:ascii="Arial" w:hAnsi="Arial" w:cs="Arial"/>
                <w:szCs w:val="24"/>
              </w:rPr>
            </w:pPr>
            <w:r>
              <w:rPr>
                <w:rFonts w:ascii="Arial" w:eastAsia="Arial" w:hAnsi="Arial" w:cs="Arial"/>
                <w:szCs w:val="24"/>
                <w:lang w:bidi="en-US"/>
              </w:rPr>
              <w:t>Walnut Creek</w:t>
            </w:r>
          </w:p>
        </w:tc>
      </w:tr>
      <w:tr w:rsidR="00687B1F" w:rsidRPr="00580F0D" w14:paraId="57CEA357" w14:textId="77777777" w:rsidTr="00687B1F">
        <w:tc>
          <w:tcPr>
            <w:tcW w:w="2610" w:type="dxa"/>
          </w:tcPr>
          <w:p w14:paraId="5BB5AC5E" w14:textId="77777777" w:rsidR="00687B1F" w:rsidRPr="00580F0D" w:rsidRDefault="00687B1F" w:rsidP="001F13CC">
            <w:pPr>
              <w:rPr>
                <w:rFonts w:ascii="Arial" w:hAnsi="Arial" w:cs="Arial"/>
                <w:szCs w:val="24"/>
              </w:rPr>
            </w:pPr>
          </w:p>
        </w:tc>
        <w:tc>
          <w:tcPr>
            <w:tcW w:w="2610" w:type="dxa"/>
          </w:tcPr>
          <w:p w14:paraId="63A28503" w14:textId="77777777" w:rsidR="00687B1F" w:rsidRPr="00580F0D" w:rsidRDefault="00687B1F" w:rsidP="001F13CC">
            <w:pPr>
              <w:rPr>
                <w:rFonts w:ascii="Arial" w:hAnsi="Arial" w:cs="Arial"/>
                <w:szCs w:val="24"/>
              </w:rPr>
            </w:pPr>
          </w:p>
        </w:tc>
        <w:tc>
          <w:tcPr>
            <w:tcW w:w="2610" w:type="dxa"/>
          </w:tcPr>
          <w:p w14:paraId="6CD5AF62" w14:textId="77777777" w:rsidR="00687B1F" w:rsidRPr="00580F0D" w:rsidRDefault="00687B1F" w:rsidP="001F13CC">
            <w:pPr>
              <w:rPr>
                <w:rFonts w:ascii="Arial" w:hAnsi="Arial" w:cs="Arial"/>
                <w:szCs w:val="24"/>
              </w:rPr>
            </w:pPr>
          </w:p>
        </w:tc>
        <w:tc>
          <w:tcPr>
            <w:tcW w:w="2610" w:type="dxa"/>
          </w:tcPr>
          <w:p w14:paraId="5CB64700" w14:textId="77777777" w:rsidR="00687B1F" w:rsidRPr="00580F0D" w:rsidRDefault="00687B1F" w:rsidP="001F13CC">
            <w:pPr>
              <w:rPr>
                <w:rFonts w:ascii="Arial" w:hAnsi="Arial" w:cs="Arial"/>
                <w:szCs w:val="24"/>
              </w:rPr>
            </w:pPr>
          </w:p>
        </w:tc>
      </w:tr>
    </w:tbl>
    <w:p w14:paraId="61AE168E" w14:textId="77777777" w:rsidR="002E4C2E" w:rsidRPr="00E325CD" w:rsidRDefault="002E4C2E" w:rsidP="002E4C2E">
      <w:pPr>
        <w:pStyle w:val="BlockText"/>
        <w:widowControl/>
        <w:tabs>
          <w:tab w:val="clear" w:pos="720"/>
          <w:tab w:val="left" w:pos="0"/>
        </w:tabs>
        <w:ind w:left="0"/>
        <w:jc w:val="left"/>
        <w:rPr>
          <w:i w:val="0"/>
          <w:snapToGrid/>
          <w:color w:val="000000"/>
        </w:rPr>
      </w:pPr>
      <w:bookmarkStart w:id="2" w:name="_Hlk81050742"/>
      <w:bookmarkStart w:id="3" w:name="_Hlk71121745"/>
      <w:r w:rsidRPr="00E325CD">
        <w:rPr>
          <w:i w:val="0"/>
          <w:color w:val="000000"/>
          <w:lang w:bidi="en-US"/>
        </w:rPr>
        <w:t xml:space="preserve">Ang mga online na remote proctored na eksaminasyon sa lisensya ay pinangangasiwaan sa mga petsa at oras na pinili ng </w:t>
      </w:r>
      <w:r>
        <w:rPr>
          <w:i w:val="0"/>
          <w:color w:val="000000"/>
          <w:lang w:bidi="en-US"/>
        </w:rPr>
        <w:t xml:space="preserve">kumukuha ng eksaminasyon sa </w:t>
      </w:r>
      <w:r w:rsidRPr="00E325CD">
        <w:rPr>
          <w:i w:val="0"/>
          <w:color w:val="000000"/>
          <w:lang w:bidi="en-US"/>
        </w:rPr>
        <w:t>lisensya.</w:t>
      </w:r>
    </w:p>
    <w:bookmarkEnd w:id="2"/>
    <w:p w14:paraId="1360B809" w14:textId="77777777" w:rsidR="00936A47" w:rsidRDefault="00936A47" w:rsidP="001F4CB6">
      <w:pPr>
        <w:pStyle w:val="BlockText"/>
        <w:widowControl/>
        <w:tabs>
          <w:tab w:val="clear" w:pos="720"/>
          <w:tab w:val="left" w:pos="0"/>
        </w:tabs>
        <w:ind w:left="0"/>
        <w:jc w:val="left"/>
        <w:rPr>
          <w:i w:val="0"/>
          <w:color w:val="000000"/>
        </w:rPr>
      </w:pPr>
    </w:p>
    <w:p w14:paraId="2D5D205E" w14:textId="35442C35" w:rsidR="001F4CB6" w:rsidRPr="00B61CEA" w:rsidRDefault="001F4CB6" w:rsidP="009B4002">
      <w:pPr>
        <w:pStyle w:val="Heading2"/>
        <w:rPr>
          <w:i/>
        </w:rPr>
      </w:pPr>
      <w:r w:rsidRPr="00B61CEA">
        <w:t>Candidate Information Bulletin</w:t>
      </w:r>
    </w:p>
    <w:p w14:paraId="68AF6EDE" w14:textId="77777777" w:rsidR="001F4CB6" w:rsidRPr="00B61CEA" w:rsidRDefault="001F4CB6" w:rsidP="001F4CB6">
      <w:pPr>
        <w:pStyle w:val="BlockText"/>
        <w:widowControl/>
        <w:tabs>
          <w:tab w:val="clear" w:pos="720"/>
          <w:tab w:val="left" w:pos="0"/>
        </w:tabs>
        <w:ind w:left="0"/>
        <w:jc w:val="left"/>
        <w:rPr>
          <w:i w:val="0"/>
          <w:color w:val="000000"/>
        </w:rPr>
      </w:pPr>
    </w:p>
    <w:p w14:paraId="055FAF5C" w14:textId="77777777" w:rsidR="000A303C" w:rsidRDefault="000A303C" w:rsidP="000A303C">
      <w:pPr>
        <w:pStyle w:val="BlockText"/>
        <w:widowControl/>
        <w:ind w:left="0"/>
        <w:jc w:val="left"/>
        <w:rPr>
          <w:i w:val="0"/>
          <w:iCs/>
          <w:szCs w:val="24"/>
        </w:rPr>
      </w:pPr>
      <w:r w:rsidRPr="00687B1F">
        <w:rPr>
          <w:i w:val="0"/>
          <w:szCs w:val="24"/>
          <w:lang w:bidi="en-US"/>
        </w:rPr>
        <w:t>Ang Candidate Information Bulletin ay nagbibigay ng detalyadong impormasyon kung paano mag</w:t>
      </w:r>
      <w:r>
        <w:rPr>
          <w:i w:val="0"/>
          <w:szCs w:val="24"/>
          <w:lang w:bidi="en-US"/>
        </w:rPr>
        <w:t>ha</w:t>
      </w:r>
      <w:r w:rsidRPr="00687B1F">
        <w:rPr>
          <w:i w:val="0"/>
          <w:szCs w:val="24"/>
          <w:lang w:bidi="en-US"/>
        </w:rPr>
        <w:t xml:space="preserve">handa para sa eksaminasyon sa lisensya, mga kinakailangan sa edukasyon bago ang paglilisensya, mga pamamaraan sa site ng eksaminasyon, mga sample na </w:t>
      </w:r>
      <w:r>
        <w:rPr>
          <w:i w:val="0"/>
          <w:szCs w:val="24"/>
          <w:lang w:bidi="en-US"/>
        </w:rPr>
        <w:t>tanong</w:t>
      </w:r>
      <w:r w:rsidRPr="00687B1F">
        <w:rPr>
          <w:i w:val="0"/>
          <w:szCs w:val="24"/>
          <w:lang w:bidi="en-US"/>
        </w:rPr>
        <w:t xml:space="preserve"> sa eksaminasyon, at mga address para sa mga sentro ng </w:t>
      </w:r>
      <w:r>
        <w:rPr>
          <w:i w:val="0"/>
          <w:szCs w:val="24"/>
          <w:lang w:bidi="en-US"/>
        </w:rPr>
        <w:t xml:space="preserve">pagsusulit </w:t>
      </w:r>
      <w:r w:rsidRPr="00687B1F">
        <w:rPr>
          <w:i w:val="0"/>
          <w:szCs w:val="24"/>
          <w:lang w:bidi="en-US"/>
        </w:rPr>
        <w:t xml:space="preserve">ng Los Angeles at PSI ng CDI. </w:t>
      </w:r>
      <w:r>
        <w:rPr>
          <w:i w:val="0"/>
          <w:szCs w:val="24"/>
          <w:lang w:bidi="en-US"/>
        </w:rPr>
        <w:t xml:space="preserve">Pakisuri </w:t>
      </w:r>
      <w:r w:rsidRPr="00687B1F">
        <w:rPr>
          <w:i w:val="0"/>
          <w:szCs w:val="24"/>
          <w:lang w:bidi="en-US"/>
        </w:rPr>
        <w:t>ang sumusunod na link:</w:t>
      </w:r>
    </w:p>
    <w:p w14:paraId="1E2A8FD9" w14:textId="77777777" w:rsidR="001F4CB6" w:rsidRPr="00B61CEA" w:rsidRDefault="001F4CB6" w:rsidP="001F4CB6">
      <w:pPr>
        <w:pStyle w:val="BlockText"/>
        <w:widowControl/>
        <w:ind w:left="0"/>
        <w:jc w:val="left"/>
        <w:rPr>
          <w:i w:val="0"/>
        </w:rPr>
      </w:pPr>
    </w:p>
    <w:p w14:paraId="61DD39EB" w14:textId="77777777" w:rsidR="001F4CB6" w:rsidRPr="00687B1F" w:rsidRDefault="009B4002" w:rsidP="001F4CB6">
      <w:pPr>
        <w:pStyle w:val="BlockText"/>
        <w:widowControl/>
        <w:ind w:left="0"/>
        <w:jc w:val="left"/>
        <w:rPr>
          <w:rFonts w:cs="Arial"/>
          <w:color w:val="000000"/>
        </w:rPr>
      </w:pPr>
      <w:hyperlink r:id="rId11" w:history="1">
        <w:r w:rsidR="001F4CB6" w:rsidRPr="00687B1F">
          <w:rPr>
            <w:rStyle w:val="Hyperlink"/>
            <w:rFonts w:cs="Arial"/>
            <w:i w:val="0"/>
            <w:lang w:bidi="en-US"/>
          </w:rPr>
          <w:t>http://www.insurance.ca.gov/0200-industry/0020-apply-license/0100-indiv-resident/CandidateInformation.cfm</w:t>
        </w:r>
      </w:hyperlink>
    </w:p>
    <w:bookmarkEnd w:id="3"/>
    <w:p w14:paraId="7292E3AE" w14:textId="77777777" w:rsidR="00696429" w:rsidRDefault="00696429" w:rsidP="001F13CC">
      <w:pPr>
        <w:rPr>
          <w:rFonts w:ascii="Arial" w:hAnsi="Arial" w:cs="Arial"/>
          <w:szCs w:val="24"/>
        </w:rPr>
      </w:pPr>
    </w:p>
    <w:p w14:paraId="532B2AAA" w14:textId="77777777" w:rsidR="009B4002" w:rsidRDefault="00FA487F" w:rsidP="00FA487F">
      <w:pPr>
        <w:rPr>
          <w:rFonts w:ascii="Arial" w:eastAsia="Arial" w:hAnsi="Arial" w:cs="Arial"/>
          <w:color w:val="000000"/>
          <w:szCs w:val="24"/>
          <w:lang w:bidi="en-US"/>
        </w:rPr>
      </w:pPr>
      <w:r w:rsidRPr="00B61CEA">
        <w:rPr>
          <w:rFonts w:ascii="Arial" w:eastAsia="Arial" w:hAnsi="Arial" w:cs="Arial"/>
          <w:color w:val="000000"/>
          <w:szCs w:val="24"/>
          <w:lang w:bidi="en-US"/>
        </w:rPr>
        <w:t>Para sa karagdagang impormasyon sa mga eksaminasyon sa lisensya (hal., online na pag-iiskedyul ng eksaminasyon, mga kinakailangan sa fingerprint, pagpasok sa eksaminasyon</w:t>
      </w:r>
      <w:r w:rsidRPr="00B61CEA">
        <w:rPr>
          <w:rFonts w:ascii="Arial" w:eastAsia="Arial" w:hAnsi="Arial" w:cs="Arial"/>
          <w:color w:val="000080"/>
          <w:szCs w:val="24"/>
          <w:lang w:bidi="en-US"/>
        </w:rPr>
        <w:t xml:space="preserve">, </w:t>
      </w:r>
      <w:r w:rsidRPr="00B61CEA">
        <w:rPr>
          <w:rFonts w:ascii="Arial" w:eastAsia="Arial" w:hAnsi="Arial" w:cs="Arial"/>
          <w:color w:val="000000"/>
          <w:szCs w:val="24"/>
          <w:lang w:bidi="en-US"/>
        </w:rPr>
        <w:t xml:space="preserve">mga </w:t>
      </w:r>
      <w:r>
        <w:rPr>
          <w:rFonts w:ascii="Arial" w:eastAsia="Arial" w:hAnsi="Arial" w:cs="Arial"/>
          <w:color w:val="000000"/>
          <w:szCs w:val="24"/>
          <w:lang w:bidi="en-US"/>
        </w:rPr>
        <w:t>uri</w:t>
      </w:r>
      <w:r w:rsidRPr="00B61CEA">
        <w:rPr>
          <w:rFonts w:ascii="Arial" w:eastAsia="Arial" w:hAnsi="Arial" w:cs="Arial"/>
          <w:color w:val="000000"/>
          <w:szCs w:val="24"/>
          <w:lang w:bidi="en-US"/>
        </w:rPr>
        <w:t xml:space="preserve"> ng pagkakakilanlan, tingnan ang iyong nakaiskedyul na petsa ng </w:t>
      </w:r>
      <w:r>
        <w:rPr>
          <w:rFonts w:ascii="Arial" w:eastAsia="Arial" w:hAnsi="Arial" w:cs="Arial"/>
          <w:color w:val="000000"/>
          <w:szCs w:val="24"/>
          <w:lang w:bidi="en-US"/>
        </w:rPr>
        <w:t>eksaminasyon</w:t>
      </w:r>
      <w:r w:rsidRPr="00B61CEA">
        <w:rPr>
          <w:rFonts w:ascii="Arial" w:eastAsia="Arial" w:hAnsi="Arial" w:cs="Arial"/>
          <w:color w:val="000000"/>
          <w:szCs w:val="24"/>
          <w:lang w:bidi="en-US"/>
        </w:rPr>
        <w:t xml:space="preserve">, tingnan ang iyong mga resulta ng </w:t>
      </w:r>
      <w:r>
        <w:rPr>
          <w:rFonts w:ascii="Arial" w:eastAsia="Arial" w:hAnsi="Arial" w:cs="Arial"/>
          <w:color w:val="000000"/>
          <w:szCs w:val="24"/>
          <w:lang w:bidi="en-US"/>
        </w:rPr>
        <w:t>eksaminasyon</w:t>
      </w:r>
      <w:r w:rsidRPr="00B61CEA">
        <w:rPr>
          <w:rFonts w:ascii="Arial" w:eastAsia="Arial" w:hAnsi="Arial" w:cs="Arial"/>
          <w:color w:val="000000"/>
          <w:szCs w:val="24"/>
          <w:lang w:bidi="en-US"/>
        </w:rPr>
        <w:t>), pakisuri ang sumusunod na link:</w:t>
      </w:r>
    </w:p>
    <w:p w14:paraId="073784D0" w14:textId="77777777" w:rsidR="009B4002" w:rsidRDefault="009B4002" w:rsidP="001F13CC">
      <w:pPr>
        <w:rPr>
          <w:rFonts w:ascii="Arial" w:eastAsia="Arial" w:hAnsi="Arial" w:cs="Arial"/>
          <w:color w:val="000000"/>
          <w:szCs w:val="24"/>
          <w:lang w:bidi="en-US"/>
        </w:rPr>
      </w:pPr>
    </w:p>
    <w:bookmarkStart w:id="4" w:name="_Hlk71121708"/>
    <w:p w14:paraId="796FA7AB" w14:textId="77777777" w:rsidR="003C09AF" w:rsidRPr="00B61CEA" w:rsidRDefault="00172EA5" w:rsidP="00C06934">
      <w:pPr>
        <w:rPr>
          <w:rFonts w:ascii="Arial" w:hAnsi="Arial" w:cs="Arial"/>
          <w:color w:val="000000"/>
        </w:rPr>
      </w:pPr>
      <w:r>
        <w:fldChar w:fldCharType="begin"/>
      </w:r>
      <w:r>
        <w:rPr>
          <w:lang w:bidi="en-US"/>
        </w:rPr>
        <w:instrText xml:space="preserve"> HYPERLINK "http://www.insurance.ca.gov/0200-industry/0010-producer-online-services/0200-exam-info/index.cfm" \o "blocked::http://www.insurance.ca.gov/0200-industry/0010-producer-online-services/0200-exam-info/index.cfm" </w:instrText>
      </w:r>
      <w:r>
        <w:fldChar w:fldCharType="separate"/>
      </w:r>
      <w:r w:rsidR="009B1739" w:rsidRPr="00687B1F">
        <w:rPr>
          <w:rStyle w:val="Hyperlink"/>
          <w:rFonts w:ascii="Arial" w:eastAsia="Arial" w:hAnsi="Arial" w:cs="Arial"/>
          <w:szCs w:val="24"/>
          <w:lang w:bidi="en-US"/>
        </w:rPr>
        <w:t>http://www.insurance.ca.gov/0200-industry/0010-producer-online-services/0200-exam-info/index.cfm</w:t>
      </w:r>
      <w:r>
        <w:rPr>
          <w:rStyle w:val="Hyperlink"/>
          <w:rFonts w:ascii="Arial" w:eastAsia="Arial" w:hAnsi="Arial" w:cs="Arial"/>
          <w:szCs w:val="24"/>
          <w:lang w:bidi="en-US"/>
        </w:rPr>
        <w:fldChar w:fldCharType="end"/>
      </w:r>
    </w:p>
    <w:bookmarkEnd w:id="4"/>
    <w:p w14:paraId="569938E6" w14:textId="62F22B28" w:rsidR="003C09AF" w:rsidRPr="00CB2C2A" w:rsidRDefault="003C09AF" w:rsidP="00CB2C2A">
      <w:pPr>
        <w:pStyle w:val="BlockText"/>
        <w:widowControl/>
        <w:tabs>
          <w:tab w:val="clear" w:pos="720"/>
          <w:tab w:val="left" w:pos="0"/>
        </w:tabs>
        <w:ind w:left="0"/>
        <w:jc w:val="center"/>
        <w:rPr>
          <w:i w:val="0"/>
        </w:rPr>
      </w:pPr>
      <w:r w:rsidRPr="00B61CEA">
        <w:rPr>
          <w:lang w:bidi="en-US"/>
        </w:rPr>
        <w:br w:type="page"/>
      </w:r>
      <w:r w:rsidR="00594064" w:rsidRPr="00CB2C2A">
        <w:rPr>
          <w:i w:val="0"/>
          <w:lang w:bidi="en-US"/>
        </w:rPr>
        <w:lastRenderedPageBreak/>
        <w:t>Talaan ng mga Nilalaman</w:t>
      </w:r>
    </w:p>
    <w:p w14:paraId="4F28A56C" w14:textId="77777777" w:rsidR="003C09AF" w:rsidRPr="00B61CEA" w:rsidRDefault="003C09AF" w:rsidP="001F13CC">
      <w:pPr>
        <w:rPr>
          <w:rFonts w:ascii="Arial" w:hAnsi="Arial"/>
        </w:rPr>
      </w:pPr>
    </w:p>
    <w:p w14:paraId="20D2AA3F" w14:textId="77777777" w:rsidR="009B4002" w:rsidRDefault="003C09AF" w:rsidP="001F13CC">
      <w:pPr>
        <w:ind w:left="540" w:hanging="540"/>
        <w:rPr>
          <w:rFonts w:ascii="Arial" w:eastAsia="Arial" w:hAnsi="Arial" w:cs="Arial"/>
          <w:lang w:bidi="en-US"/>
        </w:rPr>
      </w:pPr>
      <w:r w:rsidRPr="00B61CEA">
        <w:rPr>
          <w:rFonts w:ascii="Arial" w:eastAsia="Arial" w:hAnsi="Arial" w:cs="Arial"/>
          <w:lang w:bidi="en-US"/>
        </w:rPr>
        <w:t>I.</w:t>
      </w:r>
      <w:r w:rsidRPr="00B61CEA">
        <w:rPr>
          <w:rFonts w:ascii="Arial" w:eastAsia="Arial" w:hAnsi="Arial" w:cs="Arial"/>
          <w:lang w:bidi="en-US"/>
        </w:rPr>
        <w:tab/>
        <w:t xml:space="preserve">Pangkalahatang Insurance (32 porsiyento ng mga </w:t>
      </w:r>
      <w:r w:rsidR="008F2888">
        <w:rPr>
          <w:rFonts w:ascii="Arial" w:eastAsia="Arial" w:hAnsi="Arial" w:cs="Arial"/>
          <w:lang w:bidi="en-US"/>
        </w:rPr>
        <w:t>tanong</w:t>
      </w:r>
      <w:r w:rsidRPr="00B61CEA">
        <w:rPr>
          <w:rFonts w:ascii="Arial" w:eastAsia="Arial" w:hAnsi="Arial" w:cs="Arial"/>
          <w:lang w:bidi="en-US"/>
        </w:rPr>
        <w:t xml:space="preserve"> sa eksaminasyon at kasama ang Section II sa </w:t>
      </w:r>
      <w:r w:rsidR="00045C9E">
        <w:rPr>
          <w:rFonts w:ascii="Arial" w:eastAsia="Arial" w:hAnsi="Arial" w:cs="Arial"/>
          <w:lang w:bidi="en-US"/>
        </w:rPr>
        <w:t>i</w:t>
      </w:r>
      <w:r w:rsidRPr="00B61CEA">
        <w:rPr>
          <w:rFonts w:ascii="Arial" w:eastAsia="Arial" w:hAnsi="Arial" w:cs="Arial"/>
          <w:lang w:bidi="en-US"/>
        </w:rPr>
        <w:t>baba)</w:t>
      </w:r>
    </w:p>
    <w:p w14:paraId="089831F9" w14:textId="145520A9" w:rsidR="003C09AF" w:rsidRPr="00B61CEA" w:rsidRDefault="003C09AF" w:rsidP="001F13CC">
      <w:pPr>
        <w:ind w:left="108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t>Mga Pangunahing Konsepto at Prinsipyo ng Insurance</w:t>
      </w:r>
    </w:p>
    <w:p w14:paraId="5E2DD20B" w14:textId="77777777" w:rsidR="009B4002" w:rsidRDefault="003C09AF" w:rsidP="001F13CC">
      <w:pPr>
        <w:ind w:left="1080" w:hanging="540"/>
        <w:rPr>
          <w:rFonts w:ascii="Arial" w:eastAsia="Arial" w:hAnsi="Arial" w:cs="Arial"/>
          <w:lang w:bidi="en-US"/>
        </w:rPr>
      </w:pPr>
      <w:r w:rsidRPr="00B61CEA">
        <w:rPr>
          <w:rFonts w:ascii="Arial" w:eastAsia="Arial" w:hAnsi="Arial" w:cs="Arial"/>
          <w:lang w:bidi="en-US"/>
        </w:rPr>
        <w:t>B.</w:t>
      </w:r>
      <w:r w:rsidRPr="00B61CEA">
        <w:rPr>
          <w:rFonts w:ascii="Arial" w:eastAsia="Arial" w:hAnsi="Arial" w:cs="Arial"/>
          <w:lang w:bidi="en-US"/>
        </w:rPr>
        <w:tab/>
        <w:t xml:space="preserve">Batas </w:t>
      </w:r>
      <w:r w:rsidR="005E771A">
        <w:rPr>
          <w:rFonts w:ascii="Arial" w:eastAsia="Arial" w:hAnsi="Arial" w:cs="Arial"/>
          <w:lang w:bidi="en-US"/>
        </w:rPr>
        <w:t xml:space="preserve">sa </w:t>
      </w:r>
      <w:r w:rsidRPr="00B61CEA">
        <w:rPr>
          <w:rFonts w:ascii="Arial" w:eastAsia="Arial" w:hAnsi="Arial" w:cs="Arial"/>
          <w:lang w:bidi="en-US"/>
        </w:rPr>
        <w:t>Kontrata</w:t>
      </w:r>
    </w:p>
    <w:p w14:paraId="0B181F5D" w14:textId="77777777" w:rsidR="009B4002" w:rsidRDefault="003C09AF" w:rsidP="001F13CC">
      <w:pPr>
        <w:ind w:left="1080" w:hanging="540"/>
        <w:rPr>
          <w:rFonts w:ascii="Arial" w:eastAsia="Arial" w:hAnsi="Arial" w:cs="Arial"/>
          <w:lang w:bidi="en-US"/>
        </w:rPr>
      </w:pPr>
      <w:r w:rsidRPr="00B61CEA">
        <w:rPr>
          <w:rFonts w:ascii="Arial" w:eastAsia="Arial" w:hAnsi="Arial" w:cs="Arial"/>
          <w:lang w:bidi="en-US"/>
        </w:rPr>
        <w:t>C.</w:t>
      </w:r>
      <w:r w:rsidRPr="00B61CEA">
        <w:rPr>
          <w:rFonts w:ascii="Arial" w:eastAsia="Arial" w:hAnsi="Arial" w:cs="Arial"/>
          <w:lang w:bidi="en-US"/>
        </w:rPr>
        <w:tab/>
        <w:t>Ang Insurance Marketplace</w:t>
      </w:r>
    </w:p>
    <w:p w14:paraId="79EC72AF" w14:textId="1EDFCF15" w:rsidR="002336D0" w:rsidRDefault="002336D0" w:rsidP="001F13CC">
      <w:pPr>
        <w:ind w:left="1080" w:hanging="540"/>
        <w:rPr>
          <w:rFonts w:ascii="Arial" w:hAnsi="Arial"/>
        </w:rPr>
      </w:pPr>
      <w:r>
        <w:rPr>
          <w:rFonts w:ascii="Arial" w:eastAsia="Arial" w:hAnsi="Arial" w:cs="Arial"/>
          <w:lang w:bidi="en-US"/>
        </w:rPr>
        <w:t>D.</w:t>
      </w:r>
      <w:r>
        <w:rPr>
          <w:rFonts w:ascii="Arial" w:eastAsia="Arial" w:hAnsi="Arial" w:cs="Arial"/>
          <w:lang w:bidi="en-US"/>
        </w:rPr>
        <w:tab/>
        <w:t>Legal na Konsepto: Tort Law</w:t>
      </w:r>
    </w:p>
    <w:p w14:paraId="729ADAEB" w14:textId="77777777" w:rsidR="003C09AF" w:rsidRPr="00B61CEA" w:rsidRDefault="003C09AF" w:rsidP="001F13CC">
      <w:pPr>
        <w:rPr>
          <w:rFonts w:ascii="Arial" w:hAnsi="Arial"/>
        </w:rPr>
      </w:pPr>
    </w:p>
    <w:p w14:paraId="107B4AFA" w14:textId="77777777" w:rsidR="009B4002" w:rsidRDefault="003C09AF" w:rsidP="001F13CC">
      <w:pPr>
        <w:ind w:left="540" w:hanging="540"/>
        <w:rPr>
          <w:rFonts w:ascii="Arial" w:eastAsia="Arial" w:hAnsi="Arial" w:cs="Arial"/>
          <w:lang w:bidi="en-US"/>
        </w:rPr>
      </w:pPr>
      <w:r w:rsidRPr="00B61CEA">
        <w:rPr>
          <w:rFonts w:ascii="Arial" w:eastAsia="Arial" w:hAnsi="Arial" w:cs="Arial"/>
          <w:lang w:bidi="en-US"/>
        </w:rPr>
        <w:t>II.</w:t>
      </w:r>
      <w:r w:rsidRPr="00B61CEA">
        <w:rPr>
          <w:rFonts w:ascii="Arial" w:eastAsia="Arial" w:hAnsi="Arial" w:cs="Arial"/>
          <w:lang w:bidi="en-US"/>
        </w:rPr>
        <w:tab/>
        <w:t>Property Insurance</w:t>
      </w:r>
    </w:p>
    <w:p w14:paraId="196BF1BD" w14:textId="3AB6D234" w:rsidR="003C09AF" w:rsidRPr="005D7CA6" w:rsidRDefault="003C09AF" w:rsidP="00860CDC">
      <w:pPr>
        <w:ind w:left="990" w:hanging="450"/>
        <w:rPr>
          <w:rFonts w:ascii="Arial" w:hAnsi="Arial" w:cs="Arial"/>
        </w:rPr>
      </w:pPr>
      <w:r w:rsidRPr="005D7CA6">
        <w:rPr>
          <w:rFonts w:ascii="Arial" w:eastAsia="Arial" w:hAnsi="Arial" w:cs="Arial"/>
          <w:lang w:bidi="en-US"/>
        </w:rPr>
        <w:t>A.</w:t>
      </w:r>
      <w:r w:rsidRPr="005D7CA6">
        <w:rPr>
          <w:rFonts w:ascii="Arial" w:eastAsia="Arial" w:hAnsi="Arial" w:cs="Arial"/>
          <w:lang w:bidi="en-US"/>
        </w:rPr>
        <w:tab/>
        <w:t>Mga Pangunahing Ari-arian</w:t>
      </w:r>
    </w:p>
    <w:p w14:paraId="5D258DAA" w14:textId="4DC3EB54" w:rsidR="0037157F" w:rsidRDefault="003C09AF" w:rsidP="001F13CC">
      <w:pPr>
        <w:ind w:left="108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 xml:space="preserve">Mga </w:t>
      </w:r>
      <w:r w:rsidR="009D59DA">
        <w:rPr>
          <w:rFonts w:ascii="Arial" w:eastAsia="Arial" w:hAnsi="Arial" w:cs="Arial"/>
          <w:lang w:bidi="en-US"/>
        </w:rPr>
        <w:t>Policy</w:t>
      </w:r>
    </w:p>
    <w:p w14:paraId="04B8A0D5" w14:textId="77777777" w:rsidR="003C09AF" w:rsidRPr="00B61CEA" w:rsidRDefault="0037157F" w:rsidP="001F13CC">
      <w:pPr>
        <w:ind w:left="1080" w:hanging="540"/>
        <w:rPr>
          <w:rFonts w:ascii="Arial" w:hAnsi="Arial"/>
        </w:rPr>
      </w:pPr>
      <w:r>
        <w:rPr>
          <w:rFonts w:ascii="Arial" w:eastAsia="Arial" w:hAnsi="Arial" w:cs="Arial"/>
          <w:lang w:bidi="en-US"/>
        </w:rPr>
        <w:t>C.</w:t>
      </w:r>
      <w:r>
        <w:rPr>
          <w:rFonts w:ascii="Arial" w:eastAsia="Arial" w:hAnsi="Arial" w:cs="Arial"/>
          <w:lang w:bidi="en-US"/>
        </w:rPr>
        <w:tab/>
        <w:t>Mga Klase ng Insurance</w:t>
      </w:r>
    </w:p>
    <w:p w14:paraId="39FEB856" w14:textId="77777777" w:rsidR="003C09AF" w:rsidRPr="00B61CEA" w:rsidRDefault="003C09AF" w:rsidP="001F13CC">
      <w:pPr>
        <w:rPr>
          <w:rFonts w:ascii="Arial" w:hAnsi="Arial"/>
        </w:rPr>
      </w:pPr>
    </w:p>
    <w:p w14:paraId="1C2D4393" w14:textId="77777777" w:rsidR="009B4002" w:rsidRDefault="003C09AF" w:rsidP="001F13CC">
      <w:pPr>
        <w:ind w:left="540" w:hanging="540"/>
        <w:rPr>
          <w:rFonts w:ascii="Arial" w:eastAsia="Arial" w:hAnsi="Arial" w:cs="Arial"/>
          <w:lang w:bidi="en-US"/>
        </w:rPr>
      </w:pPr>
      <w:r w:rsidRPr="00B61CEA">
        <w:rPr>
          <w:rFonts w:ascii="Arial" w:eastAsia="Arial" w:hAnsi="Arial" w:cs="Arial"/>
          <w:lang w:bidi="en-US"/>
        </w:rPr>
        <w:t>III.</w:t>
      </w:r>
      <w:r w:rsidRPr="00B61CEA">
        <w:rPr>
          <w:rFonts w:ascii="Arial" w:eastAsia="Arial" w:hAnsi="Arial" w:cs="Arial"/>
          <w:lang w:bidi="en-US"/>
        </w:rPr>
        <w:tab/>
        <w:t xml:space="preserve">Personal Lines Insurance (65 porsiyento ng mga </w:t>
      </w:r>
      <w:r w:rsidR="008F2888">
        <w:rPr>
          <w:rFonts w:ascii="Arial" w:eastAsia="Arial" w:hAnsi="Arial" w:cs="Arial"/>
          <w:lang w:bidi="en-US"/>
        </w:rPr>
        <w:t>tanong</w:t>
      </w:r>
      <w:r w:rsidRPr="00B61CEA">
        <w:rPr>
          <w:rFonts w:ascii="Arial" w:eastAsia="Arial" w:hAnsi="Arial" w:cs="Arial"/>
          <w:lang w:bidi="en-US"/>
        </w:rPr>
        <w:t xml:space="preserve"> sa eksaminasyon)</w:t>
      </w:r>
    </w:p>
    <w:p w14:paraId="24371956" w14:textId="64F8143D" w:rsidR="003C09AF" w:rsidRPr="00B61CEA" w:rsidRDefault="003C09AF" w:rsidP="001F13CC">
      <w:pPr>
        <w:ind w:left="108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t>Insurance sa mga Ari-arian na Tirahan</w:t>
      </w:r>
    </w:p>
    <w:p w14:paraId="28DE0E94" w14:textId="77777777" w:rsidR="009B4002" w:rsidRDefault="003C09AF" w:rsidP="001F13CC">
      <w:pPr>
        <w:ind w:left="1080" w:hanging="540"/>
        <w:rPr>
          <w:rFonts w:ascii="Arial" w:eastAsia="Arial" w:hAnsi="Arial" w:cs="Arial"/>
          <w:strike/>
          <w:lang w:bidi="en-US"/>
        </w:rPr>
      </w:pPr>
      <w:r w:rsidRPr="00B61CEA">
        <w:rPr>
          <w:rFonts w:ascii="Arial" w:eastAsia="Arial" w:hAnsi="Arial" w:cs="Arial"/>
          <w:lang w:bidi="en-US"/>
        </w:rPr>
        <w:t>B.</w:t>
      </w:r>
      <w:r w:rsidRPr="00B61CEA">
        <w:rPr>
          <w:rFonts w:ascii="Arial" w:eastAsia="Arial" w:hAnsi="Arial" w:cs="Arial"/>
          <w:lang w:bidi="en-US"/>
        </w:rPr>
        <w:tab/>
        <w:t>Homeowners’ Insurance Valuation</w:t>
      </w:r>
    </w:p>
    <w:p w14:paraId="0854CB22" w14:textId="0F8628F6" w:rsidR="0006312B" w:rsidRPr="00B61CEA" w:rsidRDefault="0006312B" w:rsidP="001F13CC">
      <w:pPr>
        <w:ind w:left="1080" w:hanging="540"/>
        <w:rPr>
          <w:rFonts w:ascii="Arial" w:hAnsi="Arial"/>
        </w:rPr>
      </w:pPr>
      <w:r w:rsidRPr="00B61CEA">
        <w:rPr>
          <w:rFonts w:ascii="Arial" w:eastAsia="Arial" w:hAnsi="Arial" w:cs="Arial"/>
          <w:lang w:bidi="en-US"/>
        </w:rPr>
        <w:t>C.</w:t>
      </w:r>
      <w:r w:rsidRPr="00B61CEA">
        <w:rPr>
          <w:rFonts w:ascii="Arial" w:eastAsia="Arial" w:hAnsi="Arial" w:cs="Arial"/>
          <w:lang w:bidi="en-US"/>
        </w:rPr>
        <w:tab/>
        <w:t>Liability Coverage</w:t>
      </w:r>
    </w:p>
    <w:p w14:paraId="380190D3" w14:textId="4B8FD471" w:rsidR="003C09AF" w:rsidRPr="00B61CEA" w:rsidRDefault="003C09AF" w:rsidP="005D57BB">
      <w:pPr>
        <w:tabs>
          <w:tab w:val="left" w:pos="1080"/>
        </w:tabs>
        <w:ind w:left="1080" w:hanging="540"/>
        <w:rPr>
          <w:rFonts w:ascii="Arial" w:hAnsi="Arial"/>
        </w:rPr>
      </w:pPr>
      <w:r w:rsidRPr="00B61CEA">
        <w:rPr>
          <w:rFonts w:ascii="Arial" w:eastAsia="Arial" w:hAnsi="Arial" w:cs="Arial"/>
          <w:lang w:bidi="en-US"/>
        </w:rPr>
        <w:t>D.</w:t>
      </w:r>
      <w:r w:rsidRPr="00B61CEA">
        <w:rPr>
          <w:rFonts w:ascii="Arial" w:eastAsia="Arial" w:hAnsi="Arial" w:cs="Arial"/>
          <w:lang w:bidi="en-US"/>
        </w:rPr>
        <w:tab/>
        <w:t>Pamahalaan</w:t>
      </w:r>
      <w:r w:rsidR="00974C3F" w:rsidRPr="00974C3F">
        <w:rPr>
          <w:rFonts w:ascii="Arial" w:eastAsia="Arial" w:hAnsi="Arial" w:cs="Arial"/>
          <w:strike/>
          <w:lang w:bidi="en-US"/>
        </w:rPr>
        <w:t>/</w:t>
      </w:r>
      <w:r w:rsidRPr="00B61CEA">
        <w:rPr>
          <w:rFonts w:ascii="Arial" w:eastAsia="Arial" w:hAnsi="Arial" w:cs="Arial"/>
          <w:lang w:bidi="en-US"/>
        </w:rPr>
        <w:t>Mga Pondo para sa mga Mapanirang Pangyayari</w:t>
      </w:r>
    </w:p>
    <w:p w14:paraId="2F1DAE58" w14:textId="46BA342C" w:rsidR="00F85E33" w:rsidRPr="00B61CEA" w:rsidRDefault="00962DB7" w:rsidP="001F13CC">
      <w:pPr>
        <w:ind w:left="1080" w:hanging="540"/>
        <w:rPr>
          <w:rFonts w:ascii="Arial" w:hAnsi="Arial"/>
        </w:rPr>
      </w:pPr>
      <w:r w:rsidRPr="00B61CEA">
        <w:rPr>
          <w:rFonts w:ascii="Arial" w:eastAsia="Arial" w:hAnsi="Arial" w:cs="Arial"/>
          <w:lang w:bidi="en-US"/>
        </w:rPr>
        <w:t>E.</w:t>
      </w:r>
      <w:r w:rsidRPr="00B61CEA">
        <w:rPr>
          <w:rFonts w:ascii="Arial" w:eastAsia="Arial" w:hAnsi="Arial" w:cs="Arial"/>
          <w:lang w:bidi="en-US"/>
        </w:rPr>
        <w:tab/>
        <w:t xml:space="preserve">Pagbabawas ng Panganib sa Sunog at </w:t>
      </w:r>
      <w:r w:rsidR="008E3C3F">
        <w:rPr>
          <w:rFonts w:ascii="Arial" w:eastAsia="Arial" w:hAnsi="Arial" w:cs="Arial"/>
          <w:lang w:bidi="en-US"/>
        </w:rPr>
        <w:t xml:space="preserve">Kung </w:t>
      </w:r>
      <w:r w:rsidRPr="00B61CEA">
        <w:rPr>
          <w:rFonts w:ascii="Arial" w:eastAsia="Arial" w:hAnsi="Arial" w:cs="Arial"/>
          <w:lang w:bidi="en-US"/>
        </w:rPr>
        <w:t xml:space="preserve">Paano ito Nakakaapekto sa </w:t>
      </w:r>
      <w:r w:rsidR="004658BE">
        <w:rPr>
          <w:rFonts w:ascii="Arial" w:eastAsia="Arial" w:hAnsi="Arial" w:cs="Arial"/>
          <w:lang w:bidi="en-US"/>
        </w:rPr>
        <w:t xml:space="preserve">Halaga ng </w:t>
      </w:r>
      <w:r w:rsidRPr="00B61CEA">
        <w:rPr>
          <w:rFonts w:ascii="Arial" w:eastAsia="Arial" w:hAnsi="Arial" w:cs="Arial"/>
          <w:lang w:bidi="en-US"/>
        </w:rPr>
        <w:t>Insurance</w:t>
      </w:r>
    </w:p>
    <w:p w14:paraId="20B62895" w14:textId="6830B432" w:rsidR="00F85E33" w:rsidRPr="00DE6C21" w:rsidRDefault="00F85E33" w:rsidP="001F13CC">
      <w:pPr>
        <w:ind w:left="1080" w:hanging="540"/>
        <w:rPr>
          <w:rFonts w:ascii="Arial" w:hAnsi="Arial"/>
          <w:lang w:val="it-IT"/>
        </w:rPr>
      </w:pPr>
      <w:r w:rsidRPr="00DE6C21">
        <w:rPr>
          <w:rFonts w:ascii="Arial" w:eastAsia="Arial" w:hAnsi="Arial" w:cs="Arial"/>
          <w:lang w:val="it-IT" w:bidi="en-US"/>
        </w:rPr>
        <w:t>F.</w:t>
      </w:r>
      <w:r w:rsidRPr="00DE6C21">
        <w:rPr>
          <w:rFonts w:ascii="Arial" w:eastAsia="Arial" w:hAnsi="Arial" w:cs="Arial"/>
          <w:lang w:val="it-IT" w:bidi="en-US"/>
        </w:rPr>
        <w:tab/>
        <w:t>Mga Panganib sa Inland marine</w:t>
      </w:r>
    </w:p>
    <w:p w14:paraId="2F7DC9DE" w14:textId="799DA01E" w:rsidR="00315ECF" w:rsidRPr="00DE6C21" w:rsidRDefault="00315ECF" w:rsidP="001F13CC">
      <w:pPr>
        <w:ind w:left="1080" w:hanging="540"/>
        <w:rPr>
          <w:rFonts w:ascii="Arial" w:hAnsi="Arial"/>
          <w:lang w:val="it-IT"/>
        </w:rPr>
      </w:pPr>
      <w:r w:rsidRPr="00DE6C21">
        <w:rPr>
          <w:rFonts w:ascii="Arial" w:eastAsia="Arial" w:hAnsi="Arial" w:cs="Arial"/>
          <w:lang w:val="it-IT" w:bidi="en-US"/>
        </w:rPr>
        <w:t>G.</w:t>
      </w:r>
      <w:r w:rsidRPr="00DE6C21">
        <w:rPr>
          <w:rFonts w:ascii="Arial" w:eastAsia="Arial" w:hAnsi="Arial" w:cs="Arial"/>
          <w:lang w:val="it-IT" w:bidi="en-US"/>
        </w:rPr>
        <w:tab/>
        <w:t>Personal na Sasakyan</w:t>
      </w:r>
    </w:p>
    <w:p w14:paraId="26FA1E9D" w14:textId="43B5AAF3" w:rsidR="00315ECF" w:rsidRPr="00B61CEA" w:rsidRDefault="00315ECF" w:rsidP="001F13CC">
      <w:pPr>
        <w:ind w:left="1080" w:hanging="540"/>
        <w:rPr>
          <w:rFonts w:ascii="Arial" w:hAnsi="Arial"/>
        </w:rPr>
      </w:pPr>
      <w:r>
        <w:rPr>
          <w:rFonts w:ascii="Arial" w:eastAsia="Arial" w:hAnsi="Arial" w:cs="Arial"/>
          <w:lang w:bidi="en-US"/>
        </w:rPr>
        <w:t>H.</w:t>
      </w:r>
      <w:r>
        <w:rPr>
          <w:rFonts w:ascii="Arial" w:eastAsia="Arial" w:hAnsi="Arial" w:cs="Arial"/>
          <w:lang w:bidi="en-US"/>
        </w:rPr>
        <w:tab/>
        <w:t>Umbrella at Excess Liability Insurance</w:t>
      </w:r>
    </w:p>
    <w:p w14:paraId="0D7B2CC1" w14:textId="77777777" w:rsidR="00A44809" w:rsidRDefault="00A44809" w:rsidP="001F13CC">
      <w:pPr>
        <w:ind w:left="540" w:hanging="540"/>
        <w:rPr>
          <w:rFonts w:ascii="Arial" w:hAnsi="Arial"/>
        </w:rPr>
      </w:pPr>
    </w:p>
    <w:p w14:paraId="7018E439" w14:textId="70706209" w:rsidR="00797C0D" w:rsidRPr="001C5CF7" w:rsidRDefault="004259D6" w:rsidP="001F13CC">
      <w:pPr>
        <w:ind w:left="540" w:hanging="540"/>
        <w:rPr>
          <w:rFonts w:ascii="Arial" w:hAnsi="Arial"/>
        </w:rPr>
      </w:pPr>
      <w:r>
        <w:rPr>
          <w:rFonts w:ascii="Arial" w:eastAsia="Arial" w:hAnsi="Arial" w:cs="Arial"/>
          <w:lang w:bidi="en-US"/>
        </w:rPr>
        <w:t>IV.</w:t>
      </w:r>
      <w:r>
        <w:rPr>
          <w:rFonts w:ascii="Arial" w:eastAsia="Arial" w:hAnsi="Arial" w:cs="Arial"/>
          <w:lang w:bidi="en-US"/>
        </w:rPr>
        <w:tab/>
        <w:t xml:space="preserve">Pet Insurance (2 porsiyento ng mga </w:t>
      </w:r>
      <w:r w:rsidR="008F2888">
        <w:rPr>
          <w:rFonts w:ascii="Arial" w:eastAsia="Arial" w:hAnsi="Arial" w:cs="Arial"/>
          <w:lang w:bidi="en-US"/>
        </w:rPr>
        <w:t>tanong</w:t>
      </w:r>
      <w:r>
        <w:rPr>
          <w:rFonts w:ascii="Arial" w:eastAsia="Arial" w:hAnsi="Arial" w:cs="Arial"/>
          <w:lang w:bidi="en-US"/>
        </w:rPr>
        <w:t xml:space="preserve"> sa eksaminasyon)</w:t>
      </w:r>
    </w:p>
    <w:p w14:paraId="05F84849" w14:textId="77777777" w:rsidR="00797C0D" w:rsidRPr="001C5CF7" w:rsidRDefault="00797C0D" w:rsidP="001F13CC">
      <w:pPr>
        <w:ind w:left="1080" w:hanging="540"/>
        <w:rPr>
          <w:rFonts w:ascii="Arial" w:hAnsi="Arial"/>
        </w:rPr>
      </w:pPr>
      <w:r w:rsidRPr="001C5CF7">
        <w:rPr>
          <w:rFonts w:ascii="Arial" w:eastAsia="Arial" w:hAnsi="Arial" w:cs="Arial"/>
          <w:lang w:bidi="en-US"/>
        </w:rPr>
        <w:t>A.</w:t>
      </w:r>
      <w:r w:rsidRPr="001C5CF7">
        <w:rPr>
          <w:rFonts w:ascii="Arial" w:eastAsia="Arial" w:hAnsi="Arial" w:cs="Arial"/>
          <w:lang w:bidi="en-US"/>
        </w:rPr>
        <w:tab/>
        <w:t>Mga Kahulugan</w:t>
      </w:r>
    </w:p>
    <w:p w14:paraId="20F9D4FD" w14:textId="22D6A4C1" w:rsidR="00797C0D" w:rsidRPr="00DE6C21" w:rsidRDefault="00797C0D" w:rsidP="001F13CC">
      <w:pPr>
        <w:ind w:left="1080" w:hanging="540"/>
        <w:rPr>
          <w:rFonts w:ascii="Arial" w:hAnsi="Arial"/>
          <w:lang w:val="fr-FR"/>
        </w:rPr>
      </w:pPr>
      <w:r w:rsidRPr="00DE6C21">
        <w:rPr>
          <w:rFonts w:ascii="Arial" w:eastAsia="Arial" w:hAnsi="Arial" w:cs="Arial"/>
          <w:lang w:val="fr-FR" w:bidi="en-US"/>
        </w:rPr>
        <w:t>B.</w:t>
      </w:r>
      <w:r w:rsidRPr="00DE6C21">
        <w:rPr>
          <w:rFonts w:ascii="Arial" w:eastAsia="Arial" w:hAnsi="Arial" w:cs="Arial"/>
          <w:lang w:val="fr-FR" w:bidi="en-US"/>
        </w:rPr>
        <w:tab/>
        <w:t>Mga Pangunahin</w:t>
      </w:r>
      <w:r w:rsidR="00783807">
        <w:rPr>
          <w:rFonts w:ascii="Arial" w:eastAsia="Arial" w:hAnsi="Arial" w:cs="Arial"/>
          <w:lang w:val="fr-FR" w:bidi="en-US"/>
        </w:rPr>
        <w:t>g Kaalaman</w:t>
      </w:r>
      <w:r w:rsidRPr="00DE6C21">
        <w:rPr>
          <w:rFonts w:ascii="Arial" w:eastAsia="Arial" w:hAnsi="Arial" w:cs="Arial"/>
          <w:lang w:val="fr-FR" w:bidi="en-US"/>
        </w:rPr>
        <w:t xml:space="preserve"> sa Pet Insurance</w:t>
      </w:r>
    </w:p>
    <w:p w14:paraId="2B6CB7CB" w14:textId="77777777" w:rsidR="00797C0D" w:rsidRPr="00DE6C21" w:rsidRDefault="00797C0D" w:rsidP="001F13CC">
      <w:pPr>
        <w:ind w:left="1080" w:hanging="540"/>
        <w:rPr>
          <w:rFonts w:ascii="Arial" w:hAnsi="Arial"/>
          <w:lang w:val="fr-FR"/>
        </w:rPr>
      </w:pPr>
      <w:r w:rsidRPr="00DE6C21">
        <w:rPr>
          <w:rFonts w:ascii="Arial" w:eastAsia="Arial" w:hAnsi="Arial" w:cs="Arial"/>
          <w:lang w:val="fr-FR" w:bidi="en-US"/>
        </w:rPr>
        <w:t>C.</w:t>
      </w:r>
      <w:r w:rsidRPr="00DE6C21">
        <w:rPr>
          <w:rFonts w:ascii="Arial" w:eastAsia="Arial" w:hAnsi="Arial" w:cs="Arial"/>
          <w:lang w:val="fr-FR" w:bidi="en-US"/>
        </w:rPr>
        <w:tab/>
        <w:t>Mga Pagsisiwalat</w:t>
      </w:r>
    </w:p>
    <w:p w14:paraId="3B2C36AF" w14:textId="12AAE30B" w:rsidR="003C09AF" w:rsidRPr="009B4002" w:rsidRDefault="00797C0D" w:rsidP="009B4002">
      <w:pPr>
        <w:ind w:left="1080" w:hanging="540"/>
        <w:rPr>
          <w:rFonts w:ascii="Arial" w:hAnsi="Arial"/>
          <w:lang w:val="fr-FR"/>
        </w:rPr>
      </w:pPr>
      <w:r w:rsidRPr="00DE6C21">
        <w:rPr>
          <w:rFonts w:ascii="Arial" w:eastAsia="Arial" w:hAnsi="Arial" w:cs="Arial"/>
          <w:lang w:val="fr-FR" w:bidi="en-US"/>
        </w:rPr>
        <w:t>D.</w:t>
      </w:r>
      <w:r w:rsidRPr="00DE6C21">
        <w:rPr>
          <w:rFonts w:ascii="Arial" w:eastAsia="Arial" w:hAnsi="Arial" w:cs="Arial"/>
          <w:lang w:val="fr-FR" w:bidi="en-US"/>
        </w:rPr>
        <w:tab/>
        <w:t>Administratibong Pamamaraan</w:t>
      </w:r>
    </w:p>
    <w:p w14:paraId="2206DB73" w14:textId="77777777" w:rsidR="009B4002" w:rsidRDefault="003C09AF" w:rsidP="00A61B16">
      <w:pPr>
        <w:ind w:left="540" w:hanging="540"/>
        <w:rPr>
          <w:rFonts w:ascii="Arial" w:eastAsia="Arial" w:hAnsi="Arial" w:cs="Arial"/>
          <w:lang w:val="fr-FR" w:bidi="en-US"/>
        </w:rPr>
      </w:pPr>
      <w:r w:rsidRPr="00DE6C21">
        <w:rPr>
          <w:u w:val="single"/>
          <w:lang w:val="fr-FR" w:bidi="en-US"/>
        </w:rPr>
        <w:br w:type="page"/>
      </w:r>
      <w:r w:rsidR="004F6762" w:rsidRPr="00DE6C21">
        <w:rPr>
          <w:rFonts w:ascii="Arial" w:eastAsia="Arial" w:hAnsi="Arial" w:cs="Arial"/>
          <w:lang w:val="fr-FR" w:bidi="en-US"/>
        </w:rPr>
        <w:lastRenderedPageBreak/>
        <w:t>I.</w:t>
      </w:r>
      <w:r w:rsidR="004F6762" w:rsidRPr="00DE6C21">
        <w:rPr>
          <w:rFonts w:ascii="Arial" w:eastAsia="Arial" w:hAnsi="Arial" w:cs="Arial"/>
          <w:lang w:val="fr-FR" w:bidi="en-US"/>
        </w:rPr>
        <w:tab/>
        <w:t>Pangkalahatang Insurance</w:t>
      </w:r>
    </w:p>
    <w:p w14:paraId="1083E7A0" w14:textId="69E219DB" w:rsidR="002336D0" w:rsidRPr="0013612C" w:rsidRDefault="004C32B5" w:rsidP="00823321">
      <w:pPr>
        <w:ind w:left="1080" w:hanging="540"/>
        <w:rPr>
          <w:rFonts w:ascii="Arial" w:hAnsi="Arial" w:cs="Arial"/>
        </w:rPr>
      </w:pPr>
      <w:r>
        <w:rPr>
          <w:rFonts w:ascii="Arial" w:eastAsia="Arial" w:hAnsi="Arial" w:cs="Arial"/>
          <w:lang w:bidi="en-US"/>
        </w:rPr>
        <w:t>A.</w:t>
      </w:r>
      <w:r>
        <w:rPr>
          <w:rFonts w:ascii="Arial" w:eastAsia="Arial" w:hAnsi="Arial" w:cs="Arial"/>
          <w:lang w:bidi="en-US"/>
        </w:rPr>
        <w:tab/>
        <w:t>Mga Pangunahing Konsepto at Prinsipyo ng Insurance</w:t>
      </w:r>
    </w:p>
    <w:p w14:paraId="7273313C" w14:textId="05EEB1A6" w:rsidR="00166863" w:rsidRPr="00924658" w:rsidRDefault="008D5072" w:rsidP="008B4523">
      <w:pPr>
        <w:pStyle w:val="ListParagraph"/>
        <w:numPr>
          <w:ilvl w:val="0"/>
          <w:numId w:val="3"/>
        </w:numPr>
        <w:ind w:left="1620" w:hanging="540"/>
        <w:rPr>
          <w:rFonts w:ascii="Arial" w:hAnsi="Arial" w:cs="Arial"/>
        </w:rPr>
      </w:pPr>
      <w:r>
        <w:rPr>
          <w:rFonts w:ascii="Arial" w:eastAsia="Arial" w:hAnsi="Arial" w:cs="Arial"/>
          <w:lang w:bidi="en-US"/>
        </w:rPr>
        <w:t>Kayang</w:t>
      </w:r>
      <w:r w:rsidR="00A07CF0" w:rsidRPr="00924658">
        <w:rPr>
          <w:rFonts w:ascii="Arial" w:eastAsia="Arial" w:hAnsi="Arial" w:cs="Arial"/>
          <w:lang w:bidi="en-US"/>
        </w:rPr>
        <w:t xml:space="preserve"> tukuyin, kilalanin, o </w:t>
      </w:r>
      <w:r>
        <w:rPr>
          <w:rFonts w:ascii="Arial" w:eastAsia="Arial" w:hAnsi="Arial" w:cs="Arial"/>
          <w:lang w:bidi="en-US"/>
        </w:rPr>
        <w:t>tukuyin</w:t>
      </w:r>
      <w:r w:rsidRPr="00924658">
        <w:rPr>
          <w:rFonts w:ascii="Arial" w:eastAsia="Arial" w:hAnsi="Arial" w:cs="Arial"/>
          <w:lang w:bidi="en-US"/>
        </w:rPr>
        <w:t xml:space="preserve"> </w:t>
      </w:r>
      <w:r w:rsidR="00A07CF0" w:rsidRPr="00924658">
        <w:rPr>
          <w:rFonts w:ascii="Arial" w:eastAsia="Arial" w:hAnsi="Arial" w:cs="Arial"/>
          <w:lang w:bidi="en-US"/>
        </w:rPr>
        <w:t>ang pagkakaiba ng:</w:t>
      </w:r>
    </w:p>
    <w:p w14:paraId="4834BC2A" w14:textId="5619CF20" w:rsidR="003C09AF" w:rsidRPr="00DE6C21" w:rsidRDefault="00166863" w:rsidP="008B4523">
      <w:pPr>
        <w:pStyle w:val="ListParagraph"/>
        <w:numPr>
          <w:ilvl w:val="0"/>
          <w:numId w:val="4"/>
        </w:numPr>
        <w:ind w:left="2250" w:hanging="630"/>
        <w:rPr>
          <w:rFonts w:ascii="Arial" w:hAnsi="Arial" w:cs="Arial"/>
          <w:lang w:val="fr-FR"/>
        </w:rPr>
      </w:pPr>
      <w:proofErr w:type="gramStart"/>
      <w:r w:rsidRPr="00DE6C21">
        <w:rPr>
          <w:rFonts w:ascii="Arial" w:eastAsia="Arial" w:hAnsi="Arial" w:cs="Arial"/>
          <w:lang w:val="fr-FR" w:bidi="en-US"/>
        </w:rPr>
        <w:t>mga</w:t>
      </w:r>
      <w:proofErr w:type="gramEnd"/>
      <w:r w:rsidRPr="00DE6C21">
        <w:rPr>
          <w:rFonts w:ascii="Arial" w:eastAsia="Arial" w:hAnsi="Arial" w:cs="Arial"/>
          <w:lang w:val="fr-FR" w:bidi="en-US"/>
        </w:rPr>
        <w:t xml:space="preserve"> halimbawa ng insurance gaya ng tinukoy sa Cal. Ins. Code section 22</w:t>
      </w:r>
    </w:p>
    <w:p w14:paraId="2A236A5B" w14:textId="3121CFFF" w:rsidR="003C09AF" w:rsidRPr="00181AAD" w:rsidRDefault="00166863" w:rsidP="008B4523">
      <w:pPr>
        <w:pStyle w:val="ListParagraph"/>
        <w:numPr>
          <w:ilvl w:val="0"/>
          <w:numId w:val="4"/>
        </w:numPr>
        <w:ind w:left="2250" w:hanging="630"/>
        <w:rPr>
          <w:rFonts w:ascii="Arial" w:hAnsi="Arial" w:cs="Arial"/>
        </w:rPr>
      </w:pPr>
      <w:r w:rsidRPr="00181AAD">
        <w:rPr>
          <w:rFonts w:ascii="Arial" w:eastAsia="Arial" w:hAnsi="Arial" w:cs="Arial"/>
          <w:lang w:bidi="en-US"/>
        </w:rPr>
        <w:t xml:space="preserve">ang kahulugan ng </w:t>
      </w:r>
      <w:r w:rsidR="00184384">
        <w:rPr>
          <w:rFonts w:ascii="Arial" w:eastAsia="Arial" w:hAnsi="Arial" w:cs="Arial"/>
          <w:lang w:bidi="en-US"/>
        </w:rPr>
        <w:t>risk (panganib)</w:t>
      </w:r>
    </w:p>
    <w:p w14:paraId="2BB3E965" w14:textId="0584B22A" w:rsidR="003C09AF" w:rsidRPr="00181AAD" w:rsidRDefault="00166863" w:rsidP="008B4523">
      <w:pPr>
        <w:pStyle w:val="ListParagraph"/>
        <w:numPr>
          <w:ilvl w:val="0"/>
          <w:numId w:val="4"/>
        </w:numPr>
        <w:ind w:left="2250" w:hanging="630"/>
        <w:rPr>
          <w:rFonts w:ascii="Arial" w:hAnsi="Arial" w:cs="Arial"/>
        </w:rPr>
      </w:pPr>
      <w:r w:rsidRPr="00181AAD">
        <w:rPr>
          <w:rFonts w:ascii="Arial" w:eastAsia="Arial" w:hAnsi="Arial" w:cs="Arial"/>
          <w:lang w:bidi="en-US"/>
        </w:rPr>
        <w:t>purong panganib at haka-haka</w:t>
      </w:r>
      <w:r w:rsidR="00890E2C">
        <w:rPr>
          <w:rFonts w:ascii="Arial" w:eastAsia="Arial" w:hAnsi="Arial" w:cs="Arial"/>
          <w:lang w:bidi="en-US"/>
        </w:rPr>
        <w:t>ng</w:t>
      </w:r>
      <w:r w:rsidRPr="00181AAD">
        <w:rPr>
          <w:rFonts w:ascii="Arial" w:eastAsia="Arial" w:hAnsi="Arial" w:cs="Arial"/>
          <w:lang w:bidi="en-US"/>
        </w:rPr>
        <w:t xml:space="preserve"> panganib</w:t>
      </w:r>
    </w:p>
    <w:p w14:paraId="300D9458" w14:textId="77777777" w:rsidR="003C09AF" w:rsidRPr="00181AAD" w:rsidRDefault="00166863" w:rsidP="008B4523">
      <w:pPr>
        <w:pStyle w:val="ListParagraph"/>
        <w:numPr>
          <w:ilvl w:val="0"/>
          <w:numId w:val="4"/>
        </w:numPr>
        <w:ind w:left="2250" w:hanging="630"/>
        <w:rPr>
          <w:rFonts w:ascii="Arial" w:hAnsi="Arial" w:cs="Arial"/>
        </w:rPr>
      </w:pPr>
      <w:r>
        <w:rPr>
          <w:rFonts w:ascii="Arial" w:eastAsia="Arial" w:hAnsi="Arial" w:cs="Arial"/>
          <w:lang w:bidi="en-US"/>
        </w:rPr>
        <w:t>isang kahulugan ng peligro</w:t>
      </w:r>
    </w:p>
    <w:p w14:paraId="1400C6D8" w14:textId="309B8DF4" w:rsidR="00924658" w:rsidRDefault="00166863" w:rsidP="008B4523">
      <w:pPr>
        <w:pStyle w:val="ListParagraph"/>
        <w:numPr>
          <w:ilvl w:val="0"/>
          <w:numId w:val="4"/>
        </w:numPr>
        <w:ind w:left="2250" w:hanging="630"/>
        <w:rPr>
          <w:rFonts w:ascii="Arial" w:hAnsi="Arial" w:cs="Arial"/>
        </w:rPr>
      </w:pPr>
      <w:r>
        <w:rPr>
          <w:rFonts w:ascii="Arial" w:eastAsia="Arial" w:hAnsi="Arial" w:cs="Arial"/>
          <w:lang w:bidi="en-US"/>
        </w:rPr>
        <w:t xml:space="preserve">isang kahulugan ng </w:t>
      </w:r>
      <w:r w:rsidR="00A64DC4">
        <w:rPr>
          <w:rFonts w:ascii="Arial" w:eastAsia="Arial" w:hAnsi="Arial" w:cs="Arial"/>
          <w:lang w:bidi="en-US"/>
        </w:rPr>
        <w:t>hazard (</w:t>
      </w:r>
      <w:r>
        <w:rPr>
          <w:rFonts w:ascii="Arial" w:eastAsia="Arial" w:hAnsi="Arial" w:cs="Arial"/>
          <w:lang w:bidi="en-US"/>
        </w:rPr>
        <w:t>panganib</w:t>
      </w:r>
      <w:r w:rsidR="00A64DC4">
        <w:rPr>
          <w:rFonts w:ascii="Arial" w:eastAsia="Arial" w:hAnsi="Arial" w:cs="Arial"/>
          <w:lang w:bidi="en-US"/>
        </w:rPr>
        <w:t>)</w:t>
      </w:r>
    </w:p>
    <w:p w14:paraId="7CD8FBE5" w14:textId="4EB3B732" w:rsidR="003C09AF" w:rsidRPr="00DE6C21" w:rsidRDefault="00924658" w:rsidP="008B4523">
      <w:pPr>
        <w:pStyle w:val="ListParagraph"/>
        <w:numPr>
          <w:ilvl w:val="0"/>
          <w:numId w:val="4"/>
        </w:numPr>
        <w:ind w:left="2250" w:hanging="630"/>
        <w:rPr>
          <w:rFonts w:ascii="Arial" w:hAnsi="Arial" w:cs="Arial"/>
          <w:lang w:val="pt-BR"/>
        </w:rPr>
      </w:pPr>
      <w:r w:rsidRPr="00DE6C21">
        <w:rPr>
          <w:rFonts w:ascii="Arial" w:eastAsia="Arial" w:hAnsi="Arial" w:cs="Arial"/>
          <w:lang w:val="pt-BR" w:bidi="en-US"/>
        </w:rPr>
        <w:t xml:space="preserve">moral, morale, pisikal, at mga legal na </w:t>
      </w:r>
      <w:r w:rsidR="00123C2C">
        <w:rPr>
          <w:rFonts w:ascii="Arial" w:eastAsia="Arial" w:hAnsi="Arial" w:cs="Arial"/>
          <w:lang w:val="pt-BR" w:bidi="en-US"/>
        </w:rPr>
        <w:t>hazard</w:t>
      </w:r>
    </w:p>
    <w:p w14:paraId="2B447F92" w14:textId="5F87CD02" w:rsidR="003C09AF" w:rsidRPr="00181AAD" w:rsidRDefault="00166863" w:rsidP="008B4523">
      <w:pPr>
        <w:pStyle w:val="ListParagraph"/>
        <w:numPr>
          <w:ilvl w:val="0"/>
          <w:numId w:val="4"/>
        </w:numPr>
        <w:ind w:left="2250" w:hanging="630"/>
        <w:rPr>
          <w:rFonts w:ascii="Arial" w:hAnsi="Arial" w:cs="Arial"/>
        </w:rPr>
      </w:pPr>
      <w:r>
        <w:rPr>
          <w:rFonts w:ascii="Arial" w:eastAsia="Arial" w:hAnsi="Arial" w:cs="Arial"/>
          <w:lang w:bidi="en-US"/>
        </w:rPr>
        <w:t xml:space="preserve">ang batas ng malalaking </w:t>
      </w:r>
      <w:r w:rsidR="00236524">
        <w:rPr>
          <w:rFonts w:ascii="Arial" w:eastAsia="Arial" w:hAnsi="Arial" w:cs="Arial"/>
          <w:lang w:bidi="en-US"/>
        </w:rPr>
        <w:t>halaga</w:t>
      </w:r>
    </w:p>
    <w:p w14:paraId="7DDED5C8" w14:textId="1AFEDE69" w:rsidR="00924658" w:rsidRPr="00181AAD" w:rsidRDefault="003C09AF" w:rsidP="008B4523">
      <w:pPr>
        <w:pStyle w:val="ListParagraph"/>
        <w:numPr>
          <w:ilvl w:val="0"/>
          <w:numId w:val="4"/>
        </w:numPr>
        <w:ind w:left="2250" w:hanging="630"/>
        <w:rPr>
          <w:rFonts w:ascii="Arial" w:hAnsi="Arial" w:cs="Arial"/>
        </w:rPr>
      </w:pPr>
      <w:r w:rsidRPr="00181AAD">
        <w:rPr>
          <w:rFonts w:ascii="Arial" w:eastAsia="Arial" w:hAnsi="Arial" w:cs="Arial"/>
          <w:lang w:bidi="en-US"/>
        </w:rPr>
        <w:t xml:space="preserve">kahulugan o ang tamang paggamit ng mga terminong </w:t>
      </w:r>
      <w:r w:rsidR="008B0A91">
        <w:rPr>
          <w:rFonts w:ascii="Arial" w:eastAsia="Arial" w:hAnsi="Arial" w:cs="Arial"/>
          <w:lang w:bidi="en-US"/>
        </w:rPr>
        <w:t>pagkalugi</w:t>
      </w:r>
      <w:r w:rsidRPr="00181AAD">
        <w:rPr>
          <w:rFonts w:ascii="Arial" w:eastAsia="Arial" w:hAnsi="Arial" w:cs="Arial"/>
          <w:lang w:bidi="en-US"/>
        </w:rPr>
        <w:t xml:space="preserve"> at loss exposure (hal., loss exposure ng ari-arian, loss exposure ng pananagutan)</w:t>
      </w:r>
    </w:p>
    <w:p w14:paraId="68BC6060" w14:textId="3EA71279" w:rsidR="00924658" w:rsidRPr="00181AAD" w:rsidRDefault="00924658" w:rsidP="008B4523">
      <w:pPr>
        <w:pStyle w:val="ListParagraph"/>
        <w:numPr>
          <w:ilvl w:val="0"/>
          <w:numId w:val="4"/>
        </w:numPr>
        <w:ind w:left="2250" w:hanging="630"/>
        <w:rPr>
          <w:rFonts w:ascii="Arial" w:hAnsi="Arial" w:cs="Arial"/>
        </w:rPr>
      </w:pPr>
      <w:r>
        <w:rPr>
          <w:rFonts w:ascii="Arial" w:eastAsia="Arial" w:hAnsi="Arial" w:cs="Arial"/>
          <w:lang w:bidi="en-US"/>
        </w:rPr>
        <w:t xml:space="preserve">mga teknik sa pamamahala ng </w:t>
      </w:r>
      <w:r w:rsidR="008B0A91">
        <w:rPr>
          <w:rFonts w:ascii="Arial" w:eastAsia="Arial" w:hAnsi="Arial" w:cs="Arial"/>
          <w:lang w:bidi="en-US"/>
        </w:rPr>
        <w:t>risk</w:t>
      </w:r>
    </w:p>
    <w:p w14:paraId="1DCA337F" w14:textId="2A7C8BDE" w:rsidR="00924658" w:rsidRDefault="00924658" w:rsidP="008B4523">
      <w:pPr>
        <w:pStyle w:val="ListParagraph"/>
        <w:numPr>
          <w:ilvl w:val="0"/>
          <w:numId w:val="4"/>
        </w:numPr>
        <w:ind w:left="2250" w:hanging="630"/>
        <w:rPr>
          <w:rFonts w:ascii="Arial" w:hAnsi="Arial" w:cs="Arial"/>
        </w:rPr>
      </w:pPr>
      <w:r>
        <w:rPr>
          <w:rFonts w:ascii="Arial" w:eastAsia="Arial" w:hAnsi="Arial" w:cs="Arial"/>
          <w:lang w:bidi="en-US"/>
        </w:rPr>
        <w:t xml:space="preserve">ang mga kinakailangan ng isang perpektong insurable na </w:t>
      </w:r>
      <w:r w:rsidR="00862E9B">
        <w:rPr>
          <w:rFonts w:ascii="Arial" w:eastAsia="Arial" w:hAnsi="Arial" w:cs="Arial"/>
          <w:lang w:bidi="en-US"/>
        </w:rPr>
        <w:t>risk</w:t>
      </w:r>
    </w:p>
    <w:p w14:paraId="712642D6" w14:textId="372BD937" w:rsidR="00924658" w:rsidRPr="00181AAD" w:rsidRDefault="00924658" w:rsidP="008B4523">
      <w:pPr>
        <w:pStyle w:val="ListParagraph"/>
        <w:numPr>
          <w:ilvl w:val="0"/>
          <w:numId w:val="4"/>
        </w:numPr>
        <w:ind w:left="2250" w:hanging="630"/>
        <w:rPr>
          <w:rFonts w:ascii="Arial" w:hAnsi="Arial" w:cs="Arial"/>
        </w:rPr>
      </w:pPr>
      <w:r>
        <w:rPr>
          <w:rFonts w:ascii="Arial" w:eastAsia="Arial" w:hAnsi="Arial" w:cs="Arial"/>
          <w:lang w:bidi="en-US"/>
        </w:rPr>
        <w:t>ang kahulugan ng insurable na mga kaganapan, Cal. Ins. Code section 250</w:t>
      </w:r>
    </w:p>
    <w:p w14:paraId="63DEF251" w14:textId="53DCB730" w:rsidR="00924658" w:rsidRPr="00181AAD" w:rsidRDefault="00924658" w:rsidP="008B4523">
      <w:pPr>
        <w:pStyle w:val="ListParagraph"/>
        <w:numPr>
          <w:ilvl w:val="0"/>
          <w:numId w:val="4"/>
        </w:numPr>
        <w:ind w:left="2250" w:hanging="630"/>
        <w:rPr>
          <w:rFonts w:ascii="Arial" w:hAnsi="Arial" w:cs="Arial"/>
        </w:rPr>
      </w:pPr>
      <w:r>
        <w:rPr>
          <w:rFonts w:ascii="Arial" w:eastAsia="Arial" w:hAnsi="Arial" w:cs="Arial"/>
          <w:lang w:bidi="en-US"/>
        </w:rPr>
        <w:t>ang mga kahulugan ng insurable na interes</w:t>
      </w:r>
      <w:r w:rsidR="00721E71">
        <w:rPr>
          <w:rFonts w:ascii="Arial" w:eastAsia="Arial" w:hAnsi="Arial" w:cs="Arial"/>
          <w:lang w:bidi="en-US"/>
        </w:rPr>
        <w:t>t</w:t>
      </w:r>
      <w:r>
        <w:rPr>
          <w:rFonts w:ascii="Arial" w:eastAsia="Arial" w:hAnsi="Arial" w:cs="Arial"/>
          <w:lang w:bidi="en-US"/>
        </w:rPr>
        <w:t xml:space="preserve">, at indemnity, at </w:t>
      </w:r>
      <w:r w:rsidR="008D5072">
        <w:rPr>
          <w:rFonts w:ascii="Arial" w:eastAsia="Arial" w:hAnsi="Arial" w:cs="Arial"/>
          <w:lang w:bidi="en-US"/>
        </w:rPr>
        <w:t>kayang</w:t>
      </w:r>
      <w:r>
        <w:rPr>
          <w:rFonts w:ascii="Arial" w:eastAsia="Arial" w:hAnsi="Arial" w:cs="Arial"/>
          <w:lang w:bidi="en-US"/>
        </w:rPr>
        <w:t xml:space="preserve"> tukuyin </w:t>
      </w:r>
      <w:r w:rsidR="00721E71">
        <w:rPr>
          <w:rFonts w:ascii="Arial" w:eastAsia="Arial" w:hAnsi="Arial" w:cs="Arial"/>
          <w:lang w:bidi="en-US"/>
        </w:rPr>
        <w:t>kung paano mailalapat a</w:t>
      </w:r>
      <w:r>
        <w:rPr>
          <w:rFonts w:ascii="Arial" w:eastAsia="Arial" w:hAnsi="Arial" w:cs="Arial"/>
          <w:lang w:bidi="en-US"/>
        </w:rPr>
        <w:t>ng mga terminong ito sa isang partikular na sitwasyon</w:t>
      </w:r>
    </w:p>
    <w:p w14:paraId="7B0300E3" w14:textId="4236C322" w:rsidR="00787D64" w:rsidRDefault="003E4C37" w:rsidP="008B4523">
      <w:pPr>
        <w:pStyle w:val="ListParagraph"/>
        <w:numPr>
          <w:ilvl w:val="0"/>
          <w:numId w:val="4"/>
        </w:numPr>
        <w:ind w:left="2250" w:hanging="630"/>
        <w:rPr>
          <w:rFonts w:ascii="Arial" w:hAnsi="Arial" w:cs="Arial"/>
        </w:rPr>
      </w:pPr>
      <w:r>
        <w:rPr>
          <w:rFonts w:ascii="Arial" w:eastAsia="Arial" w:hAnsi="Arial" w:cs="Arial"/>
          <w:lang w:bidi="en-US"/>
        </w:rPr>
        <w:t xml:space="preserve">kung </w:t>
      </w:r>
      <w:r w:rsidR="00924658">
        <w:rPr>
          <w:rFonts w:ascii="Arial" w:eastAsia="Arial" w:hAnsi="Arial" w:cs="Arial"/>
          <w:lang w:bidi="en-US"/>
        </w:rPr>
        <w:t xml:space="preserve">bakit </w:t>
      </w:r>
      <w:r w:rsidR="002A3380">
        <w:rPr>
          <w:rFonts w:ascii="Arial" w:eastAsia="Arial" w:hAnsi="Arial" w:cs="Arial"/>
          <w:lang w:bidi="en-US"/>
        </w:rPr>
        <w:t xml:space="preserve">ina-underwrite ng </w:t>
      </w:r>
      <w:r w:rsidR="00924658">
        <w:rPr>
          <w:rFonts w:ascii="Arial" w:eastAsia="Arial" w:hAnsi="Arial" w:cs="Arial"/>
          <w:lang w:bidi="en-US"/>
        </w:rPr>
        <w:t xml:space="preserve">mga insurer </w:t>
      </w:r>
      <w:r w:rsidR="002A3380">
        <w:rPr>
          <w:rFonts w:ascii="Arial" w:eastAsia="Arial" w:hAnsi="Arial" w:cs="Arial"/>
          <w:lang w:bidi="en-US"/>
        </w:rPr>
        <w:t>a</w:t>
      </w:r>
      <w:r w:rsidR="00924658">
        <w:rPr>
          <w:rFonts w:ascii="Arial" w:eastAsia="Arial" w:hAnsi="Arial" w:cs="Arial"/>
          <w:lang w:bidi="en-US"/>
        </w:rPr>
        <w:t>ng mga aplikasyon ng insurance na natanggap nila</w:t>
      </w:r>
    </w:p>
    <w:p w14:paraId="3D460125" w14:textId="49E8CE49" w:rsidR="002B2F13" w:rsidRPr="00971A03" w:rsidRDefault="002B2F13" w:rsidP="008B4523">
      <w:pPr>
        <w:pStyle w:val="ListParagraph"/>
        <w:numPr>
          <w:ilvl w:val="0"/>
          <w:numId w:val="4"/>
        </w:numPr>
        <w:ind w:left="2250" w:hanging="630"/>
        <w:rPr>
          <w:rFonts w:ascii="Arial" w:hAnsi="Arial" w:cs="Arial"/>
        </w:rPr>
      </w:pPr>
      <w:r w:rsidRPr="00971A03">
        <w:rPr>
          <w:rFonts w:ascii="Arial" w:eastAsia="Arial" w:hAnsi="Arial" w:cs="Arial"/>
          <w:lang w:bidi="en-US"/>
        </w:rPr>
        <w:t xml:space="preserve">ang mga konsepto ng masamang pagpili at pagkalat ng </w:t>
      </w:r>
      <w:r w:rsidR="00CE6DA2">
        <w:rPr>
          <w:rFonts w:ascii="Arial" w:eastAsia="Arial" w:hAnsi="Arial" w:cs="Arial"/>
          <w:lang w:bidi="en-US"/>
        </w:rPr>
        <w:t>ris</w:t>
      </w:r>
      <w:r w:rsidR="00A845A9">
        <w:rPr>
          <w:rFonts w:ascii="Arial" w:eastAsia="Arial" w:hAnsi="Arial" w:cs="Arial"/>
          <w:lang w:bidi="en-US"/>
        </w:rPr>
        <w:t>k</w:t>
      </w:r>
    </w:p>
    <w:p w14:paraId="41A6CBDF" w14:textId="033EA5AF" w:rsidR="002B2F13" w:rsidRPr="00181AAD" w:rsidRDefault="002B2F13" w:rsidP="008B4523">
      <w:pPr>
        <w:pStyle w:val="ListParagraph"/>
        <w:numPr>
          <w:ilvl w:val="0"/>
          <w:numId w:val="4"/>
        </w:numPr>
        <w:ind w:left="2250" w:hanging="630"/>
        <w:rPr>
          <w:rFonts w:ascii="Arial" w:hAnsi="Arial" w:cs="Arial"/>
        </w:rPr>
      </w:pPr>
      <w:r>
        <w:rPr>
          <w:rFonts w:ascii="Arial" w:eastAsia="Arial" w:hAnsi="Arial" w:cs="Arial"/>
          <w:lang w:bidi="en-US"/>
        </w:rPr>
        <w:t xml:space="preserve">ang mga benepisyo at ang mga gastos ng insurance sa lipunan (ibig sabihin, kawalan ng kontrol, mga pagbabayad sa </w:t>
      </w:r>
      <w:r w:rsidR="008B0A91">
        <w:rPr>
          <w:rFonts w:ascii="Arial" w:eastAsia="Arial" w:hAnsi="Arial" w:cs="Arial"/>
          <w:lang w:bidi="en-US"/>
        </w:rPr>
        <w:t>pagkalugi</w:t>
      </w:r>
      <w:r>
        <w:rPr>
          <w:rFonts w:ascii="Arial" w:eastAsia="Arial" w:hAnsi="Arial" w:cs="Arial"/>
          <w:lang w:bidi="en-US"/>
        </w:rPr>
        <w:t>, siguruhin ang kredito, atbp.)</w:t>
      </w:r>
    </w:p>
    <w:p w14:paraId="14923D7E" w14:textId="77777777" w:rsidR="009B4002" w:rsidRDefault="00787D64" w:rsidP="008B4523">
      <w:pPr>
        <w:pStyle w:val="ListParagraph"/>
        <w:numPr>
          <w:ilvl w:val="0"/>
          <w:numId w:val="4"/>
        </w:numPr>
        <w:ind w:left="2250" w:hanging="630"/>
        <w:rPr>
          <w:rFonts w:ascii="Arial" w:eastAsia="Arial" w:hAnsi="Arial" w:cs="Arial"/>
          <w:lang w:val="fr-FR" w:bidi="en-US"/>
        </w:rPr>
      </w:pPr>
      <w:proofErr w:type="gramStart"/>
      <w:r w:rsidRPr="00DE6C21">
        <w:rPr>
          <w:rFonts w:ascii="Arial" w:eastAsia="Arial" w:hAnsi="Arial" w:cs="Arial"/>
          <w:lang w:val="fr-FR" w:bidi="en-US"/>
        </w:rPr>
        <w:t>isang</w:t>
      </w:r>
      <w:proofErr w:type="gramEnd"/>
      <w:r w:rsidRPr="00DE6C21">
        <w:rPr>
          <w:rFonts w:ascii="Arial" w:eastAsia="Arial" w:hAnsi="Arial" w:cs="Arial"/>
          <w:lang w:val="fr-FR" w:bidi="en-US"/>
        </w:rPr>
        <w:t xml:space="preserve"> tamang paliwanag sa papel ng mga deductible sa insurance</w:t>
      </w:r>
    </w:p>
    <w:p w14:paraId="47D5DFEB" w14:textId="77777777" w:rsidR="009B4002" w:rsidRDefault="00787D64" w:rsidP="008B4523">
      <w:pPr>
        <w:pStyle w:val="ListParagraph"/>
        <w:numPr>
          <w:ilvl w:val="0"/>
          <w:numId w:val="4"/>
        </w:numPr>
        <w:ind w:left="2250" w:hanging="630"/>
        <w:rPr>
          <w:rFonts w:ascii="Arial" w:eastAsia="Arial" w:hAnsi="Arial" w:cs="Arial"/>
          <w:lang w:val="fr-FR" w:bidi="en-US"/>
        </w:rPr>
      </w:pPr>
      <w:proofErr w:type="gramStart"/>
      <w:r w:rsidRPr="00DE6C21">
        <w:rPr>
          <w:rFonts w:ascii="Arial" w:eastAsia="Arial" w:hAnsi="Arial" w:cs="Arial"/>
          <w:lang w:val="fr-FR" w:bidi="en-US"/>
        </w:rPr>
        <w:t>isang</w:t>
      </w:r>
      <w:proofErr w:type="gramEnd"/>
      <w:r w:rsidRPr="00DE6C21">
        <w:rPr>
          <w:rFonts w:ascii="Arial" w:eastAsia="Arial" w:hAnsi="Arial" w:cs="Arial"/>
          <w:lang w:val="fr-FR" w:bidi="en-US"/>
        </w:rPr>
        <w:t xml:space="preserve"> kahulugan ng reinsurance, Cal. Ins. Code section 620, at ang mga layunin at benepisyo ng mga insurer na nakakakuha ng reinsurance</w:t>
      </w:r>
    </w:p>
    <w:p w14:paraId="24C2571C" w14:textId="494DC6F1" w:rsidR="00AE2C32" w:rsidRDefault="005C5467" w:rsidP="008B4523">
      <w:pPr>
        <w:pStyle w:val="ListParagraph"/>
        <w:numPr>
          <w:ilvl w:val="0"/>
          <w:numId w:val="4"/>
        </w:numPr>
        <w:ind w:left="2250" w:hanging="630"/>
        <w:rPr>
          <w:rFonts w:ascii="Arial" w:hAnsi="Arial" w:cs="Arial"/>
        </w:rPr>
      </w:pPr>
      <w:r>
        <w:rPr>
          <w:rFonts w:ascii="Arial" w:eastAsia="Arial" w:hAnsi="Arial" w:cs="Arial"/>
          <w:lang w:bidi="en-US"/>
        </w:rPr>
        <w:t>na ang insurance code</w:t>
      </w:r>
      <w:r w:rsidR="008B0D3F">
        <w:rPr>
          <w:rFonts w:ascii="Arial" w:eastAsia="Arial" w:hAnsi="Arial" w:cs="Arial"/>
          <w:lang w:bidi="en-US"/>
        </w:rPr>
        <w:t xml:space="preserve"> ay</w:t>
      </w:r>
      <w:r>
        <w:rPr>
          <w:rFonts w:ascii="Arial" w:eastAsia="Arial" w:hAnsi="Arial" w:cs="Arial"/>
          <w:lang w:bidi="en-US"/>
        </w:rPr>
        <w:t>:</w:t>
      </w:r>
    </w:p>
    <w:p w14:paraId="4EA84A5F" w14:textId="77777777" w:rsidR="009B4002" w:rsidRDefault="004C4DF2" w:rsidP="008B4523">
      <w:pPr>
        <w:pStyle w:val="ListParagraph"/>
        <w:numPr>
          <w:ilvl w:val="1"/>
          <w:numId w:val="4"/>
        </w:numPr>
        <w:ind w:left="2790" w:hanging="270"/>
        <w:rPr>
          <w:rFonts w:ascii="Arial" w:eastAsia="Arial" w:hAnsi="Arial" w:cs="Arial"/>
          <w:lang w:bidi="en-US"/>
        </w:rPr>
      </w:pPr>
      <w:r>
        <w:rPr>
          <w:rFonts w:ascii="Arial" w:eastAsia="Arial" w:hAnsi="Arial" w:cs="Arial"/>
          <w:lang w:bidi="en-US"/>
        </w:rPr>
        <w:t>h</w:t>
      </w:r>
      <w:r w:rsidR="003C09AF" w:rsidRPr="00E760AD">
        <w:rPr>
          <w:rFonts w:ascii="Arial" w:eastAsia="Arial" w:hAnsi="Arial" w:cs="Arial"/>
          <w:lang w:bidi="en-US"/>
        </w:rPr>
        <w:t>inahati ang mga linya ng insurance sa mga klase, Cal. Ins. Code section 100</w:t>
      </w:r>
    </w:p>
    <w:p w14:paraId="237C25B0" w14:textId="72FC2870" w:rsidR="002B2F13" w:rsidRPr="001F13CC" w:rsidRDefault="002B2F13" w:rsidP="008B4523">
      <w:pPr>
        <w:pStyle w:val="ListParagraph"/>
        <w:numPr>
          <w:ilvl w:val="1"/>
          <w:numId w:val="4"/>
        </w:numPr>
        <w:ind w:left="2790" w:hanging="270"/>
        <w:rPr>
          <w:rFonts w:ascii="Arial" w:hAnsi="Arial" w:cs="Arial"/>
        </w:rPr>
      </w:pPr>
      <w:r>
        <w:rPr>
          <w:rFonts w:ascii="Arial" w:eastAsia="Arial" w:hAnsi="Arial" w:cs="Arial"/>
          <w:lang w:bidi="en-US"/>
        </w:rPr>
        <w:t>tumutukoy sa mga klaseng ito, Cal. Ins. Code sections 101 hanggang 120</w:t>
      </w:r>
    </w:p>
    <w:p w14:paraId="6CBE950B" w14:textId="77777777" w:rsidR="003C09AF" w:rsidRPr="00EE5038" w:rsidRDefault="003C09AF" w:rsidP="001F13CC">
      <w:pPr>
        <w:rPr>
          <w:rFonts w:ascii="Arial" w:hAnsi="Arial" w:cs="Arial"/>
        </w:rPr>
      </w:pPr>
    </w:p>
    <w:p w14:paraId="6668CB78" w14:textId="77777777" w:rsidR="003C09AF" w:rsidRPr="00DE6C21" w:rsidRDefault="003C09AF" w:rsidP="001F13CC">
      <w:pPr>
        <w:tabs>
          <w:tab w:val="left" w:pos="-1080"/>
        </w:tabs>
        <w:ind w:left="540" w:hanging="540"/>
        <w:rPr>
          <w:rFonts w:ascii="Arial" w:hAnsi="Arial" w:cs="Arial"/>
          <w:color w:val="000000"/>
          <w:lang w:val="fr-FR"/>
        </w:rPr>
      </w:pPr>
      <w:r w:rsidRPr="00DE6C21">
        <w:rPr>
          <w:rFonts w:ascii="Arial" w:eastAsia="Arial" w:hAnsi="Arial" w:cs="Arial"/>
          <w:color w:val="000000"/>
          <w:lang w:val="fr-FR" w:bidi="en-US"/>
        </w:rPr>
        <w:t>I.</w:t>
      </w:r>
      <w:r w:rsidRPr="00DE6C21">
        <w:rPr>
          <w:rFonts w:ascii="Arial" w:eastAsia="Arial" w:hAnsi="Arial" w:cs="Arial"/>
          <w:color w:val="000000"/>
          <w:lang w:val="fr-FR" w:bidi="en-US"/>
        </w:rPr>
        <w:tab/>
        <w:t>Pangkalahatang Insurance</w:t>
      </w:r>
    </w:p>
    <w:p w14:paraId="5D5299D3" w14:textId="248FBF5A" w:rsidR="003C09AF" w:rsidRPr="00DE6C21" w:rsidRDefault="003C09AF" w:rsidP="001F13CC">
      <w:pPr>
        <w:tabs>
          <w:tab w:val="left" w:pos="-1080"/>
        </w:tabs>
        <w:ind w:left="1080" w:hanging="540"/>
        <w:rPr>
          <w:rFonts w:ascii="Arial" w:hAnsi="Arial" w:cs="Arial"/>
          <w:color w:val="000000"/>
          <w:lang w:val="fr-FR"/>
        </w:rPr>
      </w:pPr>
      <w:r w:rsidRPr="00DE6C21">
        <w:rPr>
          <w:rFonts w:ascii="Arial" w:eastAsia="Arial" w:hAnsi="Arial" w:cs="Arial"/>
          <w:color w:val="000000"/>
          <w:lang w:val="fr-FR" w:bidi="en-US"/>
        </w:rPr>
        <w:t>B.</w:t>
      </w:r>
      <w:r w:rsidRPr="00DE6C21">
        <w:rPr>
          <w:rFonts w:ascii="Arial" w:eastAsia="Arial" w:hAnsi="Arial" w:cs="Arial"/>
          <w:color w:val="000000"/>
          <w:lang w:val="fr-FR" w:bidi="en-US"/>
        </w:rPr>
        <w:tab/>
        <w:t xml:space="preserve">Batas </w:t>
      </w:r>
      <w:r w:rsidR="00C57979">
        <w:rPr>
          <w:rFonts w:ascii="Arial" w:eastAsia="Arial" w:hAnsi="Arial" w:cs="Arial"/>
          <w:color w:val="000000"/>
          <w:lang w:val="fr-FR" w:bidi="en-US"/>
        </w:rPr>
        <w:t>sa</w:t>
      </w:r>
      <w:r w:rsidR="00C57979" w:rsidRPr="00DE6C21">
        <w:rPr>
          <w:rFonts w:ascii="Arial" w:eastAsia="Arial" w:hAnsi="Arial" w:cs="Arial"/>
          <w:color w:val="000000"/>
          <w:lang w:val="fr-FR" w:bidi="en-US"/>
        </w:rPr>
        <w:t xml:space="preserve"> </w:t>
      </w:r>
      <w:r w:rsidRPr="00DE6C21">
        <w:rPr>
          <w:rFonts w:ascii="Arial" w:eastAsia="Arial" w:hAnsi="Arial" w:cs="Arial"/>
          <w:color w:val="000000"/>
          <w:lang w:val="fr-FR" w:bidi="en-US"/>
        </w:rPr>
        <w:t>Kontrata</w:t>
      </w:r>
    </w:p>
    <w:p w14:paraId="44E42EAF" w14:textId="164CEA73" w:rsidR="003C09AF" w:rsidRPr="00DE6C21" w:rsidRDefault="003C09AF" w:rsidP="001F13CC">
      <w:pPr>
        <w:tabs>
          <w:tab w:val="left" w:pos="720"/>
          <w:tab w:val="left" w:pos="1710"/>
        </w:tabs>
        <w:ind w:left="1620" w:hanging="540"/>
        <w:rPr>
          <w:rFonts w:ascii="Arial" w:hAnsi="Arial" w:cs="Arial"/>
          <w:color w:val="000000"/>
          <w:lang w:val="fr-FR"/>
        </w:rPr>
      </w:pPr>
      <w:r w:rsidRPr="00DE6C21">
        <w:rPr>
          <w:rFonts w:ascii="Arial" w:eastAsia="Arial" w:hAnsi="Arial" w:cs="Arial"/>
          <w:color w:val="000000"/>
          <w:lang w:val="fr-FR" w:bidi="en-US"/>
        </w:rPr>
        <w:t>1.</w:t>
      </w:r>
      <w:r w:rsidRPr="00DE6C21">
        <w:rPr>
          <w:rFonts w:ascii="Arial" w:eastAsia="Arial" w:hAnsi="Arial" w:cs="Arial"/>
          <w:color w:val="000000"/>
          <w:lang w:val="fr-FR" w:bidi="en-US"/>
        </w:rPr>
        <w:tab/>
      </w:r>
      <w:r w:rsidR="008D5072">
        <w:rPr>
          <w:rFonts w:ascii="Arial" w:eastAsia="Arial" w:hAnsi="Arial" w:cs="Arial"/>
          <w:color w:val="000000"/>
          <w:lang w:val="fr-FR" w:bidi="en-US"/>
        </w:rPr>
        <w:t>Kayang</w:t>
      </w:r>
      <w:r w:rsidRPr="00DE6C21">
        <w:rPr>
          <w:rFonts w:ascii="Arial" w:eastAsia="Arial" w:hAnsi="Arial" w:cs="Arial"/>
          <w:color w:val="000000"/>
          <w:lang w:val="fr-FR" w:bidi="en-US"/>
        </w:rPr>
        <w:t xml:space="preserve"> tukuyin at </w:t>
      </w:r>
      <w:r w:rsidR="00C57979">
        <w:rPr>
          <w:rFonts w:ascii="Arial" w:eastAsia="Arial" w:hAnsi="Arial" w:cs="Arial"/>
          <w:color w:val="000000"/>
          <w:lang w:val="fr-FR" w:bidi="en-US"/>
        </w:rPr>
        <w:t>paghambingin</w:t>
      </w:r>
      <w:r w:rsidR="00C57979" w:rsidRPr="00DE6C21">
        <w:rPr>
          <w:rFonts w:ascii="Arial" w:eastAsia="Arial" w:hAnsi="Arial" w:cs="Arial"/>
          <w:color w:val="000000"/>
          <w:lang w:val="fr-FR" w:bidi="en-US"/>
        </w:rPr>
        <w:t xml:space="preserve"> </w:t>
      </w:r>
      <w:r w:rsidRPr="00DE6C21">
        <w:rPr>
          <w:rFonts w:ascii="Arial" w:eastAsia="Arial" w:hAnsi="Arial" w:cs="Arial"/>
          <w:color w:val="000000"/>
          <w:lang w:val="fr-FR" w:bidi="en-US"/>
        </w:rPr>
        <w:t xml:space="preserve">ang batas </w:t>
      </w:r>
      <w:r w:rsidR="00C57979">
        <w:rPr>
          <w:rFonts w:ascii="Arial" w:eastAsia="Arial" w:hAnsi="Arial" w:cs="Arial"/>
          <w:color w:val="000000"/>
          <w:lang w:val="fr-FR" w:bidi="en-US"/>
        </w:rPr>
        <w:t>sa</w:t>
      </w:r>
      <w:r w:rsidR="00C57979" w:rsidRPr="00DE6C21">
        <w:rPr>
          <w:rFonts w:ascii="Arial" w:eastAsia="Arial" w:hAnsi="Arial" w:cs="Arial"/>
          <w:color w:val="000000"/>
          <w:lang w:val="fr-FR" w:bidi="en-US"/>
        </w:rPr>
        <w:t xml:space="preserve"> </w:t>
      </w:r>
      <w:r w:rsidRPr="00DE6C21">
        <w:rPr>
          <w:rFonts w:ascii="Arial" w:eastAsia="Arial" w:hAnsi="Arial" w:cs="Arial"/>
          <w:color w:val="000000"/>
          <w:lang w:val="fr-FR" w:bidi="en-US"/>
        </w:rPr>
        <w:t xml:space="preserve">kontrata at batas </w:t>
      </w:r>
      <w:proofErr w:type="gramStart"/>
      <w:r w:rsidR="00C57979">
        <w:rPr>
          <w:rFonts w:ascii="Arial" w:eastAsia="Arial" w:hAnsi="Arial" w:cs="Arial"/>
          <w:color w:val="000000"/>
          <w:lang w:val="fr-FR" w:bidi="en-US"/>
        </w:rPr>
        <w:t>sa</w:t>
      </w:r>
      <w:r w:rsidR="00C57979" w:rsidRPr="00DE6C21">
        <w:rPr>
          <w:rFonts w:ascii="Arial" w:eastAsia="Arial" w:hAnsi="Arial" w:cs="Arial"/>
          <w:color w:val="000000"/>
          <w:lang w:val="fr-FR" w:bidi="en-US"/>
        </w:rPr>
        <w:t xml:space="preserve"> </w:t>
      </w:r>
      <w:r w:rsidRPr="00DE6C21">
        <w:rPr>
          <w:rFonts w:ascii="Arial" w:eastAsia="Arial" w:hAnsi="Arial" w:cs="Arial"/>
          <w:color w:val="000000"/>
          <w:lang w:val="fr-FR" w:bidi="en-US"/>
        </w:rPr>
        <w:t>tort</w:t>
      </w:r>
      <w:proofErr w:type="gramEnd"/>
    </w:p>
    <w:p w14:paraId="00DFD328" w14:textId="481D3635" w:rsidR="003C09AF" w:rsidRPr="00DE6C21" w:rsidRDefault="003C09AF" w:rsidP="001F13CC">
      <w:pPr>
        <w:tabs>
          <w:tab w:val="left" w:pos="1710"/>
        </w:tabs>
        <w:ind w:left="1620" w:hanging="540"/>
        <w:rPr>
          <w:rFonts w:ascii="Arial" w:hAnsi="Arial"/>
          <w:color w:val="000000"/>
          <w:lang w:val="fr-FR"/>
        </w:rPr>
      </w:pPr>
      <w:r w:rsidRPr="00DE6C21">
        <w:rPr>
          <w:rFonts w:ascii="Arial" w:eastAsia="Arial" w:hAnsi="Arial" w:cs="Arial"/>
          <w:color w:val="000000"/>
          <w:lang w:val="fr-FR" w:bidi="en-US"/>
        </w:rPr>
        <w:t>2.</w:t>
      </w:r>
      <w:r w:rsidRPr="00DE6C21">
        <w:rPr>
          <w:rFonts w:ascii="Arial" w:eastAsia="Arial" w:hAnsi="Arial" w:cs="Arial"/>
          <w:color w:val="000000"/>
          <w:lang w:val="fr-FR" w:bidi="en-US"/>
        </w:rPr>
        <w:tab/>
      </w:r>
      <w:r w:rsidR="008D5072">
        <w:rPr>
          <w:rFonts w:ascii="Arial" w:eastAsia="Arial" w:hAnsi="Arial" w:cs="Arial"/>
          <w:color w:val="000000"/>
          <w:lang w:val="fr-FR" w:bidi="en-US"/>
        </w:rPr>
        <w:t>Kayang</w:t>
      </w:r>
      <w:r w:rsidRPr="00DE6C21">
        <w:rPr>
          <w:rFonts w:ascii="Arial" w:eastAsia="Arial" w:hAnsi="Arial" w:cs="Arial"/>
          <w:color w:val="000000"/>
          <w:lang w:val="fr-FR" w:bidi="en-US"/>
        </w:rPr>
        <w:t xml:space="preserve"> tukuyin ang apat na ma</w:t>
      </w:r>
      <w:r w:rsidR="00342AB0">
        <w:rPr>
          <w:rFonts w:ascii="Arial" w:eastAsia="Arial" w:hAnsi="Arial" w:cs="Arial"/>
          <w:color w:val="000000"/>
          <w:lang w:val="fr-FR" w:bidi="en-US"/>
        </w:rPr>
        <w:t>la</w:t>
      </w:r>
      <w:r w:rsidRPr="00DE6C21">
        <w:rPr>
          <w:rFonts w:ascii="Arial" w:eastAsia="Arial" w:hAnsi="Arial" w:cs="Arial"/>
          <w:color w:val="000000"/>
          <w:lang w:val="fr-FR" w:bidi="en-US"/>
        </w:rPr>
        <w:t xml:space="preserve">laking elemento ng isang </w:t>
      </w:r>
      <w:proofErr w:type="gramStart"/>
      <w:r w:rsidRPr="00DE6C21">
        <w:rPr>
          <w:rFonts w:ascii="Arial" w:eastAsia="Arial" w:hAnsi="Arial" w:cs="Arial"/>
          <w:color w:val="000000"/>
          <w:lang w:val="fr-FR" w:bidi="en-US"/>
        </w:rPr>
        <w:t>kontrata:</w:t>
      </w:r>
      <w:proofErr w:type="gramEnd"/>
      <w:r w:rsidRPr="00DE6C21">
        <w:rPr>
          <w:rFonts w:ascii="Arial" w:eastAsia="Arial" w:hAnsi="Arial" w:cs="Arial"/>
          <w:color w:val="000000"/>
          <w:lang w:val="fr-FR" w:bidi="en-US"/>
        </w:rPr>
        <w:t xml:space="preserve"> </w:t>
      </w:r>
      <w:r w:rsidR="008A4FA9">
        <w:rPr>
          <w:rFonts w:ascii="Arial" w:eastAsia="Arial" w:hAnsi="Arial" w:cs="Arial"/>
          <w:color w:val="000000"/>
          <w:lang w:val="fr-FR" w:bidi="en-US"/>
        </w:rPr>
        <w:t xml:space="preserve">mga karampatang </w:t>
      </w:r>
      <w:r w:rsidRPr="00DE6C21">
        <w:rPr>
          <w:rFonts w:ascii="Arial" w:eastAsia="Arial" w:hAnsi="Arial" w:cs="Arial"/>
          <w:color w:val="000000"/>
          <w:lang w:val="fr-FR" w:bidi="en-US"/>
        </w:rPr>
        <w:t>partido, legal na layunin, alok at pagtanggap, at konsiderasyon</w:t>
      </w:r>
    </w:p>
    <w:p w14:paraId="25B4685F" w14:textId="23B566C6" w:rsidR="003C09AF" w:rsidRPr="00DE6C21" w:rsidRDefault="003C09AF" w:rsidP="001F13CC">
      <w:pPr>
        <w:tabs>
          <w:tab w:val="left" w:pos="1710"/>
        </w:tabs>
        <w:ind w:left="1620" w:hanging="540"/>
        <w:rPr>
          <w:rFonts w:ascii="Arial" w:hAnsi="Arial"/>
          <w:color w:val="000000"/>
          <w:lang w:val="fr-FR"/>
        </w:rPr>
      </w:pPr>
      <w:r w:rsidRPr="00DE6C21">
        <w:rPr>
          <w:rFonts w:ascii="Arial" w:eastAsia="Arial" w:hAnsi="Arial" w:cs="Arial"/>
          <w:color w:val="000000"/>
          <w:lang w:val="fr-FR" w:bidi="en-US"/>
        </w:rPr>
        <w:t>3.</w:t>
      </w:r>
      <w:r w:rsidRPr="00DE6C21">
        <w:rPr>
          <w:rFonts w:ascii="Arial" w:eastAsia="Arial" w:hAnsi="Arial" w:cs="Arial"/>
          <w:color w:val="000000"/>
          <w:lang w:val="fr-FR" w:bidi="en-US"/>
        </w:rPr>
        <w:tab/>
      </w:r>
      <w:r w:rsidR="008D5072">
        <w:rPr>
          <w:rFonts w:ascii="Arial" w:eastAsia="Arial" w:hAnsi="Arial" w:cs="Arial"/>
          <w:color w:val="000000"/>
          <w:lang w:val="fr-FR" w:bidi="en-US"/>
        </w:rPr>
        <w:t>Kayang</w:t>
      </w:r>
      <w:r w:rsidRPr="00DE6C21">
        <w:rPr>
          <w:rFonts w:ascii="Arial" w:eastAsia="Arial" w:hAnsi="Arial" w:cs="Arial"/>
          <w:color w:val="000000"/>
          <w:lang w:val="fr-FR" w:bidi="en-US"/>
        </w:rPr>
        <w:t xml:space="preserve"> tukuyin ang kahulugan at epekto ng mga sumusunod na espesyal na katangian ng isang kontrata sa </w:t>
      </w:r>
      <w:proofErr w:type="gramStart"/>
      <w:r w:rsidRPr="00DE6C21">
        <w:rPr>
          <w:rFonts w:ascii="Arial" w:eastAsia="Arial" w:hAnsi="Arial" w:cs="Arial"/>
          <w:color w:val="000000"/>
          <w:lang w:val="fr-FR" w:bidi="en-US"/>
        </w:rPr>
        <w:t>insurance:</w:t>
      </w:r>
      <w:proofErr w:type="gramEnd"/>
    </w:p>
    <w:p w14:paraId="1514B8E4" w14:textId="01347367" w:rsidR="003C09AF" w:rsidRPr="00B61CEA" w:rsidRDefault="00621866" w:rsidP="008B4523">
      <w:pPr>
        <w:numPr>
          <w:ilvl w:val="0"/>
          <w:numId w:val="2"/>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aleatory</w:t>
      </w:r>
    </w:p>
    <w:p w14:paraId="5705C088" w14:textId="543BF61B" w:rsidR="003C09AF" w:rsidRPr="00B61CEA" w:rsidRDefault="00621866" w:rsidP="008B4523">
      <w:pPr>
        <w:numPr>
          <w:ilvl w:val="0"/>
          <w:numId w:val="2"/>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lastRenderedPageBreak/>
        <w:t>conditional contract</w:t>
      </w:r>
    </w:p>
    <w:p w14:paraId="12B7FE5C" w14:textId="1B5D52C9" w:rsidR="003C09AF" w:rsidRPr="00B61CEA" w:rsidRDefault="00621866" w:rsidP="008B4523">
      <w:pPr>
        <w:numPr>
          <w:ilvl w:val="0"/>
          <w:numId w:val="2"/>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contract of adhesion</w:t>
      </w:r>
    </w:p>
    <w:p w14:paraId="37A5BC3B" w14:textId="663DBA51" w:rsidR="003C09AF" w:rsidRPr="00B61CEA" w:rsidRDefault="007E0C5A" w:rsidP="008B4523">
      <w:pPr>
        <w:numPr>
          <w:ilvl w:val="0"/>
          <w:numId w:val="2"/>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indemnity</w:t>
      </w:r>
    </w:p>
    <w:p w14:paraId="6C32EEBC" w14:textId="69219256" w:rsidR="003C09AF" w:rsidRPr="00B61CEA" w:rsidRDefault="003C09AF" w:rsidP="008B4523">
      <w:pPr>
        <w:numPr>
          <w:ilvl w:val="0"/>
          <w:numId w:val="2"/>
        </w:numPr>
        <w:tabs>
          <w:tab w:val="clear" w:pos="1080"/>
          <w:tab w:val="left" w:pos="-1080"/>
          <w:tab w:val="num" w:pos="1440"/>
        </w:tabs>
        <w:ind w:left="2160" w:hanging="540"/>
        <w:rPr>
          <w:rFonts w:ascii="Arial" w:hAnsi="Arial"/>
          <w:color w:val="000000"/>
        </w:rPr>
      </w:pPr>
      <w:r w:rsidRPr="00B61CEA">
        <w:rPr>
          <w:rFonts w:ascii="Arial" w:eastAsia="Arial" w:hAnsi="Arial" w:cs="Arial"/>
          <w:color w:val="000000"/>
          <w:lang w:bidi="en-US"/>
        </w:rPr>
        <w:t xml:space="preserve">personal </w:t>
      </w:r>
      <w:r w:rsidR="00E86D30">
        <w:rPr>
          <w:rFonts w:ascii="Arial" w:eastAsia="Arial" w:hAnsi="Arial" w:cs="Arial"/>
          <w:color w:val="000000"/>
          <w:lang w:bidi="en-US"/>
        </w:rPr>
        <w:t>contract</w:t>
      </w:r>
    </w:p>
    <w:p w14:paraId="2FE26767" w14:textId="77777777" w:rsidR="009B4002" w:rsidRDefault="007E0C5A" w:rsidP="008B4523">
      <w:pPr>
        <w:numPr>
          <w:ilvl w:val="0"/>
          <w:numId w:val="2"/>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t>unilateral</w:t>
      </w:r>
    </w:p>
    <w:p w14:paraId="32B7D80C" w14:textId="2939F7C1" w:rsidR="003C09AF" w:rsidRPr="00DF5DE2" w:rsidRDefault="007E0C5A" w:rsidP="008B4523">
      <w:pPr>
        <w:numPr>
          <w:ilvl w:val="0"/>
          <w:numId w:val="2"/>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 xml:space="preserve">lubos na </w:t>
      </w:r>
      <w:r w:rsidR="00343ADE">
        <w:rPr>
          <w:rFonts w:ascii="Arial" w:eastAsia="Arial" w:hAnsi="Arial" w:cs="Arial"/>
          <w:color w:val="000000"/>
          <w:lang w:bidi="en-US"/>
        </w:rPr>
        <w:t>kabutihang loob</w:t>
      </w:r>
    </w:p>
    <w:p w14:paraId="51E816B4" w14:textId="6FA11F57" w:rsidR="003C09AF" w:rsidRPr="00B61CEA" w:rsidRDefault="003C09AF" w:rsidP="001F13CC">
      <w:pPr>
        <w:tabs>
          <w:tab w:val="left" w:pos="720"/>
          <w:tab w:val="left" w:pos="1620"/>
        </w:tabs>
        <w:ind w:left="1620" w:hanging="540"/>
        <w:rPr>
          <w:rFonts w:ascii="Arial" w:hAnsi="Arial"/>
          <w:color w:val="000000"/>
        </w:rPr>
      </w:pPr>
      <w:r w:rsidRPr="00B61CEA">
        <w:rPr>
          <w:rFonts w:ascii="Arial" w:eastAsia="Arial" w:hAnsi="Arial" w:cs="Arial"/>
          <w:color w:val="000000"/>
          <w:lang w:bidi="en-US"/>
        </w:rPr>
        <w:t>4.</w:t>
      </w:r>
      <w:r w:rsidRPr="00B61CEA">
        <w:rPr>
          <w:rFonts w:ascii="Arial" w:eastAsia="Arial" w:hAnsi="Arial" w:cs="Arial"/>
          <w:color w:val="000000"/>
          <w:lang w:bidi="en-US"/>
        </w:rPr>
        <w:tab/>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 ang terminong insurance</w:t>
      </w:r>
      <w:r w:rsidR="00FC04DF">
        <w:rPr>
          <w:rFonts w:ascii="Arial" w:eastAsia="Arial" w:hAnsi="Arial" w:cs="Arial"/>
          <w:color w:val="000000"/>
          <w:lang w:bidi="en-US"/>
        </w:rPr>
        <w:t xml:space="preserve"> policy</w:t>
      </w:r>
      <w:r w:rsidRPr="00B61CEA">
        <w:rPr>
          <w:rFonts w:ascii="Arial" w:eastAsia="Arial" w:hAnsi="Arial" w:cs="Arial"/>
          <w:color w:val="000000"/>
          <w:lang w:bidi="en-US"/>
        </w:rPr>
        <w:t>, Cal. Ins. Code section 380</w:t>
      </w:r>
    </w:p>
    <w:p w14:paraId="4FBBE922" w14:textId="133C3E20" w:rsidR="003C09AF" w:rsidRPr="00B61CEA" w:rsidRDefault="003C09AF" w:rsidP="001F13CC">
      <w:pPr>
        <w:tabs>
          <w:tab w:val="left" w:pos="1620"/>
        </w:tabs>
        <w:ind w:left="1620" w:hanging="540"/>
        <w:rPr>
          <w:rFonts w:ascii="Arial" w:hAnsi="Arial"/>
          <w:color w:val="000000"/>
        </w:rPr>
      </w:pPr>
      <w:r w:rsidRPr="00B61CEA">
        <w:rPr>
          <w:rFonts w:ascii="Arial" w:eastAsia="Arial" w:hAnsi="Arial" w:cs="Arial"/>
          <w:color w:val="000000"/>
          <w:lang w:bidi="en-US"/>
        </w:rPr>
        <w:t>5.</w:t>
      </w:r>
      <w:r w:rsidRPr="00B61CEA">
        <w:rPr>
          <w:rFonts w:ascii="Arial" w:eastAsia="Arial" w:hAnsi="Arial" w:cs="Arial"/>
          <w:color w:val="000000"/>
          <w:lang w:bidi="en-US"/>
        </w:rPr>
        <w:tab/>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 ang kahulugan at epekto ng bawat isa sa mga sumusunod na kontrata:</w:t>
      </w:r>
    </w:p>
    <w:p w14:paraId="76EB8CD9" w14:textId="09280C4C" w:rsidR="003C09AF" w:rsidRPr="00DE6C21" w:rsidRDefault="003C09AF" w:rsidP="001F13CC">
      <w:pPr>
        <w:tabs>
          <w:tab w:val="left" w:pos="-1080"/>
          <w:tab w:val="left" w:pos="2160"/>
        </w:tabs>
        <w:ind w:left="2160" w:hanging="540"/>
        <w:rPr>
          <w:rFonts w:ascii="Arial" w:hAnsi="Arial"/>
          <w:color w:val="000000"/>
          <w:lang w:val="fr-FR"/>
        </w:rPr>
      </w:pPr>
      <w:r w:rsidRPr="00DE6C21">
        <w:rPr>
          <w:rFonts w:ascii="Arial" w:eastAsia="Arial" w:hAnsi="Arial" w:cs="Arial"/>
          <w:color w:val="000000"/>
          <w:lang w:val="fr-FR" w:bidi="en-US"/>
        </w:rPr>
        <w:t>a.</w:t>
      </w:r>
      <w:r w:rsidRPr="00DE6C21">
        <w:rPr>
          <w:rFonts w:ascii="Arial" w:eastAsia="Arial" w:hAnsi="Arial" w:cs="Arial"/>
          <w:color w:val="000000"/>
          <w:lang w:val="fr-FR" w:bidi="en-US"/>
        </w:rPr>
        <w:tab/>
      </w:r>
      <w:r w:rsidR="00BD7848">
        <w:rPr>
          <w:rFonts w:ascii="Arial" w:eastAsia="Arial" w:hAnsi="Arial" w:cs="Arial"/>
          <w:color w:val="000000"/>
          <w:lang w:val="fr-FR" w:bidi="en-US"/>
        </w:rPr>
        <w:t>panloloko</w:t>
      </w:r>
      <w:r w:rsidRPr="00DE6C21">
        <w:rPr>
          <w:rFonts w:ascii="Arial" w:eastAsia="Arial" w:hAnsi="Arial" w:cs="Arial"/>
          <w:color w:val="000000"/>
          <w:lang w:val="fr-FR" w:bidi="en-US"/>
        </w:rPr>
        <w:t>, Cal. Ins. Code sections 338 at 1871.2</w:t>
      </w:r>
    </w:p>
    <w:p w14:paraId="45875652" w14:textId="606C7BB3" w:rsidR="003C09AF" w:rsidRPr="00DE6C21" w:rsidRDefault="003C09AF" w:rsidP="001F13CC">
      <w:pPr>
        <w:tabs>
          <w:tab w:val="left" w:pos="-1080"/>
          <w:tab w:val="left" w:pos="2160"/>
        </w:tabs>
        <w:ind w:left="2160" w:hanging="540"/>
        <w:rPr>
          <w:rFonts w:ascii="Arial" w:hAnsi="Arial"/>
          <w:lang w:val="fr-FR"/>
        </w:rPr>
      </w:pPr>
      <w:r w:rsidRPr="00DE6C21">
        <w:rPr>
          <w:rFonts w:ascii="Arial" w:eastAsia="Arial" w:hAnsi="Arial" w:cs="Arial"/>
          <w:color w:val="000000"/>
          <w:lang w:val="fr-FR" w:bidi="en-US"/>
        </w:rPr>
        <w:t>b.</w:t>
      </w:r>
      <w:r w:rsidRPr="00DE6C21">
        <w:rPr>
          <w:rFonts w:ascii="Arial" w:eastAsia="Arial" w:hAnsi="Arial" w:cs="Arial"/>
          <w:color w:val="000000"/>
          <w:lang w:val="fr-FR" w:bidi="en-US"/>
        </w:rPr>
        <w:tab/>
      </w:r>
      <w:r w:rsidR="00A36C99">
        <w:rPr>
          <w:rFonts w:ascii="Arial" w:eastAsia="Arial" w:hAnsi="Arial" w:cs="Arial"/>
          <w:color w:val="000000"/>
          <w:lang w:val="fr-FR" w:bidi="en-US"/>
        </w:rPr>
        <w:t>paglilihim</w:t>
      </w:r>
      <w:r w:rsidRPr="00DE6C21">
        <w:rPr>
          <w:rFonts w:ascii="Arial" w:eastAsia="Arial" w:hAnsi="Arial" w:cs="Arial"/>
          <w:color w:val="000000"/>
          <w:lang w:val="fr-FR" w:bidi="en-US"/>
        </w:rPr>
        <w:t>, Cal. Ins. Code sections 330 hanggang 339</w:t>
      </w:r>
    </w:p>
    <w:p w14:paraId="7CEE3881" w14:textId="3CD275CB" w:rsidR="0085366B" w:rsidRPr="003766E1" w:rsidRDefault="008D5072" w:rsidP="008B4523">
      <w:pPr>
        <w:pStyle w:val="ListParagraph"/>
        <w:numPr>
          <w:ilvl w:val="0"/>
          <w:numId w:val="30"/>
        </w:numPr>
        <w:tabs>
          <w:tab w:val="left" w:pos="-1080"/>
        </w:tabs>
        <w:ind w:left="2700" w:hanging="450"/>
        <w:rPr>
          <w:rFonts w:ascii="Arial" w:hAnsi="Arial"/>
        </w:rPr>
      </w:pPr>
      <w:bookmarkStart w:id="5" w:name="_Hlk78884003"/>
      <w:r>
        <w:rPr>
          <w:rFonts w:ascii="Arial" w:eastAsia="Arial" w:hAnsi="Arial" w:cs="Arial"/>
          <w:color w:val="000000"/>
          <w:lang w:bidi="en-US"/>
        </w:rPr>
        <w:t>kayang</w:t>
      </w:r>
      <w:r w:rsidR="00697BA7">
        <w:rPr>
          <w:rFonts w:ascii="Arial" w:eastAsia="Arial" w:hAnsi="Arial" w:cs="Arial"/>
          <w:color w:val="000000"/>
          <w:lang w:bidi="en-US"/>
        </w:rPr>
        <w:t xml:space="preserve"> tukuyin ang impormasyon na hindi kailangang ipaalam sa isang kontrata, Cal. Ins. Code section 333:</w:t>
      </w:r>
    </w:p>
    <w:p w14:paraId="59FA9B4E" w14:textId="70FDB892" w:rsidR="0085366B" w:rsidRPr="003766E1" w:rsidRDefault="0085366B" w:rsidP="0085366B">
      <w:pPr>
        <w:tabs>
          <w:tab w:val="left" w:pos="-1080"/>
          <w:tab w:val="left" w:pos="2160"/>
        </w:tabs>
        <w:ind w:left="3240" w:hanging="540"/>
        <w:rPr>
          <w:rFonts w:ascii="Arial" w:hAnsi="Arial"/>
          <w:color w:val="000000"/>
        </w:rPr>
      </w:pPr>
      <w:r w:rsidRPr="003766E1">
        <w:rPr>
          <w:rFonts w:ascii="Arial" w:eastAsia="Arial" w:hAnsi="Arial" w:cs="Arial"/>
          <w:color w:val="000000"/>
          <w:lang w:bidi="en-US"/>
        </w:rPr>
        <w:t>1)</w:t>
      </w:r>
      <w:r w:rsidRPr="003766E1">
        <w:rPr>
          <w:rFonts w:ascii="Arial" w:eastAsia="Arial" w:hAnsi="Arial" w:cs="Arial"/>
          <w:color w:val="000000"/>
          <w:lang w:bidi="en-US"/>
        </w:rPr>
        <w:tab/>
      </w:r>
      <w:r w:rsidR="00992C68">
        <w:rPr>
          <w:rFonts w:ascii="Arial" w:eastAsia="Arial" w:hAnsi="Arial" w:cs="Arial"/>
          <w:color w:val="000000"/>
          <w:lang w:bidi="en-US"/>
        </w:rPr>
        <w:t>Iyong</w:t>
      </w:r>
      <w:r w:rsidR="00992C68" w:rsidRPr="003766E1">
        <w:rPr>
          <w:rFonts w:ascii="Arial" w:eastAsia="Arial" w:hAnsi="Arial" w:cs="Arial"/>
          <w:color w:val="000000"/>
          <w:lang w:bidi="en-US"/>
        </w:rPr>
        <w:t xml:space="preserve"> </w:t>
      </w:r>
      <w:r w:rsidRPr="003766E1">
        <w:rPr>
          <w:rFonts w:ascii="Arial" w:eastAsia="Arial" w:hAnsi="Arial" w:cs="Arial"/>
          <w:color w:val="000000"/>
          <w:lang w:bidi="en-US"/>
        </w:rPr>
        <w:t xml:space="preserve">alam </w:t>
      </w:r>
      <w:r w:rsidR="00992C68">
        <w:rPr>
          <w:rFonts w:ascii="Arial" w:eastAsia="Arial" w:hAnsi="Arial" w:cs="Arial"/>
          <w:color w:val="000000"/>
          <w:lang w:bidi="en-US"/>
        </w:rPr>
        <w:t xml:space="preserve">na </w:t>
      </w:r>
      <w:r w:rsidRPr="003766E1">
        <w:rPr>
          <w:rFonts w:ascii="Arial" w:eastAsia="Arial" w:hAnsi="Arial" w:cs="Arial"/>
          <w:color w:val="000000"/>
          <w:lang w:bidi="en-US"/>
        </w:rPr>
        <w:t>ng iba</w:t>
      </w:r>
    </w:p>
    <w:p w14:paraId="7E24F5A5" w14:textId="3A955467" w:rsidR="0085366B" w:rsidRPr="003766E1" w:rsidRDefault="0085366B" w:rsidP="0085366B">
      <w:pPr>
        <w:tabs>
          <w:tab w:val="left" w:pos="-1080"/>
          <w:tab w:val="left" w:pos="2160"/>
        </w:tabs>
        <w:ind w:left="3240" w:hanging="540"/>
        <w:rPr>
          <w:rFonts w:ascii="Arial" w:hAnsi="Arial"/>
          <w:color w:val="000000"/>
        </w:rPr>
      </w:pPr>
      <w:r w:rsidRPr="003766E1">
        <w:rPr>
          <w:rFonts w:ascii="Arial" w:eastAsia="Arial" w:hAnsi="Arial" w:cs="Arial"/>
          <w:color w:val="000000"/>
          <w:lang w:bidi="en-US"/>
        </w:rPr>
        <w:t>2)</w:t>
      </w:r>
      <w:r w:rsidRPr="003766E1">
        <w:rPr>
          <w:rFonts w:ascii="Arial" w:eastAsia="Arial" w:hAnsi="Arial" w:cs="Arial"/>
          <w:color w:val="000000"/>
          <w:lang w:bidi="en-US"/>
        </w:rPr>
        <w:tab/>
      </w:r>
      <w:r w:rsidR="00992C68">
        <w:rPr>
          <w:rFonts w:ascii="Arial" w:eastAsia="Arial" w:hAnsi="Arial" w:cs="Arial"/>
          <w:color w:val="000000"/>
          <w:lang w:bidi="en-US"/>
        </w:rPr>
        <w:t>Iyong</w:t>
      </w:r>
      <w:r w:rsidRPr="003766E1">
        <w:rPr>
          <w:rFonts w:ascii="Arial" w:eastAsia="Arial" w:hAnsi="Arial" w:cs="Arial"/>
          <w:color w:val="000000"/>
          <w:lang w:bidi="en-US"/>
        </w:rPr>
        <w:t xml:space="preserve">, sa pagsasagawa ng ordinaryong </w:t>
      </w:r>
      <w:r w:rsidR="00992C68">
        <w:rPr>
          <w:rFonts w:ascii="Arial" w:eastAsia="Arial" w:hAnsi="Arial" w:cs="Arial"/>
          <w:color w:val="000000"/>
          <w:lang w:bidi="en-US"/>
        </w:rPr>
        <w:t>pag-iingat</w:t>
      </w:r>
      <w:r w:rsidRPr="003766E1">
        <w:rPr>
          <w:rFonts w:ascii="Arial" w:eastAsia="Arial" w:hAnsi="Arial" w:cs="Arial"/>
          <w:color w:val="000000"/>
          <w:lang w:bidi="en-US"/>
        </w:rPr>
        <w:t xml:space="preserve">, </w:t>
      </w:r>
      <w:r w:rsidR="00992C68">
        <w:rPr>
          <w:rFonts w:ascii="Arial" w:eastAsia="Arial" w:hAnsi="Arial" w:cs="Arial"/>
          <w:color w:val="000000"/>
          <w:lang w:bidi="en-US"/>
        </w:rPr>
        <w:t xml:space="preserve">ay dapat </w:t>
      </w:r>
      <w:r w:rsidR="00653479">
        <w:rPr>
          <w:rFonts w:ascii="Arial" w:eastAsia="Arial" w:hAnsi="Arial" w:cs="Arial"/>
          <w:color w:val="000000"/>
          <w:lang w:bidi="en-US"/>
        </w:rPr>
        <w:t>malaman</w:t>
      </w:r>
      <w:r w:rsidR="00992C68">
        <w:rPr>
          <w:rFonts w:ascii="Arial" w:eastAsia="Arial" w:hAnsi="Arial" w:cs="Arial"/>
          <w:color w:val="000000"/>
          <w:lang w:bidi="en-US"/>
        </w:rPr>
        <w:t xml:space="preserve"> ng </w:t>
      </w:r>
      <w:r w:rsidRPr="003766E1">
        <w:rPr>
          <w:rFonts w:ascii="Arial" w:eastAsia="Arial" w:hAnsi="Arial" w:cs="Arial"/>
          <w:color w:val="000000"/>
          <w:lang w:bidi="en-US"/>
        </w:rPr>
        <w:t xml:space="preserve">iba, at kung saan walang dahilan </w:t>
      </w:r>
      <w:r w:rsidR="00992C68">
        <w:rPr>
          <w:rFonts w:ascii="Arial" w:eastAsia="Arial" w:hAnsi="Arial" w:cs="Arial"/>
          <w:color w:val="000000"/>
          <w:lang w:bidi="en-US"/>
        </w:rPr>
        <w:t xml:space="preserve">ang partido na </w:t>
      </w:r>
      <w:r w:rsidRPr="003766E1">
        <w:rPr>
          <w:rFonts w:ascii="Arial" w:eastAsia="Arial" w:hAnsi="Arial" w:cs="Arial"/>
          <w:color w:val="000000"/>
          <w:lang w:bidi="en-US"/>
        </w:rPr>
        <w:t xml:space="preserve">ipagpalagay na </w:t>
      </w:r>
      <w:r w:rsidR="00992C68">
        <w:rPr>
          <w:rFonts w:ascii="Arial" w:eastAsia="Arial" w:hAnsi="Arial" w:cs="Arial"/>
          <w:color w:val="000000"/>
          <w:lang w:bidi="en-US"/>
        </w:rPr>
        <w:t>wala siyang alam</w:t>
      </w:r>
      <w:r w:rsidRPr="003766E1">
        <w:rPr>
          <w:rFonts w:ascii="Arial" w:eastAsia="Arial" w:hAnsi="Arial" w:cs="Arial"/>
          <w:color w:val="000000"/>
          <w:lang w:bidi="en-US"/>
        </w:rPr>
        <w:t>.</w:t>
      </w:r>
    </w:p>
    <w:p w14:paraId="6AF0B3E0" w14:textId="274E8252" w:rsidR="0085366B" w:rsidRPr="00DE6C21" w:rsidRDefault="0085366B" w:rsidP="0085366B">
      <w:pPr>
        <w:tabs>
          <w:tab w:val="left" w:pos="-1080"/>
          <w:tab w:val="left" w:pos="2160"/>
        </w:tabs>
        <w:ind w:left="3240" w:hanging="540"/>
        <w:rPr>
          <w:rFonts w:ascii="Arial" w:hAnsi="Arial"/>
          <w:color w:val="000000"/>
          <w:lang w:val="de-DE"/>
        </w:rPr>
      </w:pPr>
      <w:r w:rsidRPr="00DE6C21">
        <w:rPr>
          <w:rFonts w:ascii="Arial" w:eastAsia="Arial" w:hAnsi="Arial" w:cs="Arial"/>
          <w:color w:val="000000"/>
          <w:lang w:val="de-DE" w:bidi="en-US"/>
        </w:rPr>
        <w:t>3)</w:t>
      </w:r>
      <w:r w:rsidRPr="00DE6C21">
        <w:rPr>
          <w:rFonts w:ascii="Arial" w:eastAsia="Arial" w:hAnsi="Arial" w:cs="Arial"/>
          <w:color w:val="000000"/>
          <w:lang w:val="de-DE" w:bidi="en-US"/>
        </w:rPr>
        <w:tab/>
      </w:r>
      <w:r w:rsidR="00945D46">
        <w:rPr>
          <w:rFonts w:ascii="Arial" w:eastAsia="Arial" w:hAnsi="Arial" w:cs="Arial"/>
          <w:color w:val="000000"/>
          <w:lang w:val="de-DE" w:bidi="en-US"/>
        </w:rPr>
        <w:t>Iyong pinahintulutan</w:t>
      </w:r>
      <w:r w:rsidR="00945D46" w:rsidRPr="00DE6C21">
        <w:rPr>
          <w:rFonts w:ascii="Arial" w:eastAsia="Arial" w:hAnsi="Arial" w:cs="Arial"/>
          <w:color w:val="000000"/>
          <w:lang w:val="de-DE" w:bidi="en-US"/>
        </w:rPr>
        <w:t xml:space="preserve"> </w:t>
      </w:r>
      <w:r w:rsidRPr="00DE6C21">
        <w:rPr>
          <w:rFonts w:ascii="Arial" w:eastAsia="Arial" w:hAnsi="Arial" w:cs="Arial"/>
          <w:color w:val="000000"/>
          <w:lang w:val="de-DE" w:bidi="en-US"/>
        </w:rPr>
        <w:t xml:space="preserve">ng iba </w:t>
      </w:r>
      <w:r w:rsidR="00945D46">
        <w:rPr>
          <w:rFonts w:ascii="Arial" w:eastAsia="Arial" w:hAnsi="Arial" w:cs="Arial"/>
          <w:color w:val="000000"/>
          <w:lang w:val="de-DE" w:bidi="en-US"/>
        </w:rPr>
        <w:t>na huwag nang ipaalam pa</w:t>
      </w:r>
    </w:p>
    <w:p w14:paraId="2F3178CF" w14:textId="09EA4907" w:rsidR="0085366B" w:rsidRPr="00DE6C21" w:rsidRDefault="0085366B" w:rsidP="0085366B">
      <w:pPr>
        <w:tabs>
          <w:tab w:val="left" w:pos="-1080"/>
          <w:tab w:val="left" w:pos="2160"/>
        </w:tabs>
        <w:ind w:left="3240" w:hanging="540"/>
        <w:rPr>
          <w:rFonts w:ascii="Arial" w:hAnsi="Arial"/>
          <w:color w:val="000000"/>
          <w:lang w:val="de-DE"/>
        </w:rPr>
      </w:pPr>
      <w:r w:rsidRPr="00DE6C21">
        <w:rPr>
          <w:rFonts w:ascii="Arial" w:eastAsia="Arial" w:hAnsi="Arial" w:cs="Arial"/>
          <w:color w:val="000000"/>
          <w:lang w:val="de-DE" w:bidi="en-US"/>
        </w:rPr>
        <w:t>4)</w:t>
      </w:r>
      <w:r w:rsidRPr="00DE6C21">
        <w:rPr>
          <w:rFonts w:ascii="Arial" w:eastAsia="Arial" w:hAnsi="Arial" w:cs="Arial"/>
          <w:color w:val="000000"/>
          <w:lang w:val="de-DE" w:bidi="en-US"/>
        </w:rPr>
        <w:tab/>
      </w:r>
      <w:r w:rsidR="006C2AF6">
        <w:rPr>
          <w:rFonts w:ascii="Arial" w:eastAsia="Arial" w:hAnsi="Arial" w:cs="Arial"/>
          <w:color w:val="000000"/>
          <w:lang w:val="de-DE" w:bidi="en-US"/>
        </w:rPr>
        <w:t>Iyong</w:t>
      </w:r>
      <w:r w:rsidR="006C2AF6" w:rsidRPr="00000B57">
        <w:rPr>
          <w:rFonts w:ascii="Arial" w:eastAsia="Arial" w:hAnsi="Arial" w:cs="Arial"/>
          <w:color w:val="000000"/>
          <w:lang w:val="de-DE" w:bidi="en-US"/>
        </w:rPr>
        <w:t xml:space="preserve"> mga nagpapatunay o </w:t>
      </w:r>
      <w:r w:rsidR="006C2AF6">
        <w:rPr>
          <w:rFonts w:ascii="Arial" w:eastAsia="Arial" w:hAnsi="Arial" w:cs="Arial"/>
          <w:color w:val="000000"/>
          <w:lang w:val="de-DE" w:bidi="en-US"/>
        </w:rPr>
        <w:t xml:space="preserve">maaaring magpatunay ng </w:t>
      </w:r>
      <w:r w:rsidR="006C2AF6" w:rsidRPr="00000B57">
        <w:rPr>
          <w:rFonts w:ascii="Arial" w:eastAsia="Arial" w:hAnsi="Arial" w:cs="Arial"/>
          <w:color w:val="000000"/>
          <w:lang w:val="de-DE" w:bidi="en-US"/>
        </w:rPr>
        <w:t xml:space="preserve">pagkakaroon ng panganib na hindi kasama </w:t>
      </w:r>
      <w:r w:rsidR="006C2AF6">
        <w:rPr>
          <w:rFonts w:ascii="Arial" w:eastAsia="Arial" w:hAnsi="Arial" w:cs="Arial"/>
          <w:color w:val="000000"/>
          <w:lang w:val="de-DE" w:bidi="en-US"/>
        </w:rPr>
        <w:t xml:space="preserve">sa </w:t>
      </w:r>
      <w:r w:rsidR="006C2AF6" w:rsidRPr="00000B57">
        <w:rPr>
          <w:rFonts w:ascii="Arial" w:eastAsia="Arial" w:hAnsi="Arial" w:cs="Arial"/>
          <w:color w:val="000000"/>
          <w:lang w:val="de-DE" w:bidi="en-US"/>
        </w:rPr>
        <w:t xml:space="preserve">warranty, at kung </w:t>
      </w:r>
      <w:r w:rsidR="006C2AF6">
        <w:rPr>
          <w:rFonts w:ascii="Arial" w:eastAsia="Arial" w:hAnsi="Arial" w:cs="Arial"/>
          <w:color w:val="000000"/>
          <w:lang w:val="de-DE" w:bidi="en-US"/>
        </w:rPr>
        <w:t xml:space="preserve">gayon </w:t>
      </w:r>
      <w:r w:rsidR="006C2AF6" w:rsidRPr="00000B57">
        <w:rPr>
          <w:rFonts w:ascii="Arial" w:eastAsia="Arial" w:hAnsi="Arial" w:cs="Arial"/>
          <w:color w:val="000000"/>
          <w:lang w:val="de-DE" w:bidi="en-US"/>
        </w:rPr>
        <w:t>ay hindi mahalaga</w:t>
      </w:r>
    </w:p>
    <w:p w14:paraId="15AE2A01" w14:textId="7C003EB9" w:rsidR="000364DC" w:rsidRPr="00DE6C21" w:rsidRDefault="0085366B" w:rsidP="00A61B16">
      <w:pPr>
        <w:tabs>
          <w:tab w:val="left" w:pos="-1080"/>
        </w:tabs>
        <w:ind w:left="3240" w:hanging="540"/>
        <w:rPr>
          <w:rFonts w:ascii="Arial" w:hAnsi="Arial"/>
          <w:color w:val="000000"/>
          <w:lang w:val="de-DE"/>
        </w:rPr>
      </w:pPr>
      <w:r w:rsidRPr="00DE6C21">
        <w:rPr>
          <w:rFonts w:ascii="Arial" w:eastAsia="Arial" w:hAnsi="Arial" w:cs="Arial"/>
          <w:color w:val="000000"/>
          <w:lang w:val="de-DE" w:bidi="en-US"/>
        </w:rPr>
        <w:t>5)</w:t>
      </w:r>
      <w:r w:rsidRPr="00DE6C21">
        <w:rPr>
          <w:rFonts w:ascii="Arial" w:eastAsia="Arial" w:hAnsi="Arial" w:cs="Arial"/>
          <w:color w:val="000000"/>
          <w:lang w:val="de-DE" w:bidi="en-US"/>
        </w:rPr>
        <w:tab/>
      </w:r>
      <w:r w:rsidR="00B60A5B">
        <w:rPr>
          <w:rFonts w:ascii="Arial" w:eastAsia="Arial" w:hAnsi="Arial" w:cs="Arial"/>
          <w:color w:val="000000"/>
          <w:lang w:val="de-DE" w:bidi="en-US"/>
        </w:rPr>
        <w:t>Iyong</w:t>
      </w:r>
      <w:r w:rsidR="00B60A5B" w:rsidRPr="00000B57">
        <w:rPr>
          <w:rFonts w:ascii="Arial" w:eastAsia="Arial" w:hAnsi="Arial" w:cs="Arial"/>
          <w:color w:val="000000"/>
          <w:lang w:val="de-DE" w:bidi="en-US"/>
        </w:rPr>
        <w:t xml:space="preserve"> mga nauugnay sa isang panganib na hindi kasama sa insurance, at kung </w:t>
      </w:r>
      <w:r w:rsidR="00B60A5B">
        <w:rPr>
          <w:rFonts w:ascii="Arial" w:eastAsia="Arial" w:hAnsi="Arial" w:cs="Arial"/>
          <w:color w:val="000000"/>
          <w:lang w:val="de-DE" w:bidi="en-US"/>
        </w:rPr>
        <w:t xml:space="preserve">gayon </w:t>
      </w:r>
      <w:r w:rsidR="00B60A5B" w:rsidRPr="00000B57">
        <w:rPr>
          <w:rFonts w:ascii="Arial" w:eastAsia="Arial" w:hAnsi="Arial" w:cs="Arial"/>
          <w:color w:val="000000"/>
          <w:lang w:val="de-DE" w:bidi="en-US"/>
        </w:rPr>
        <w:t>ay hindi mahalaga</w:t>
      </w:r>
      <w:bookmarkEnd w:id="5"/>
    </w:p>
    <w:p w14:paraId="3E20E3BC" w14:textId="77777777" w:rsidR="009B4002" w:rsidRDefault="00065391" w:rsidP="001F13CC">
      <w:pPr>
        <w:tabs>
          <w:tab w:val="left" w:pos="-1080"/>
          <w:tab w:val="left" w:pos="2160"/>
        </w:tabs>
        <w:ind w:left="2160" w:hanging="540"/>
        <w:rPr>
          <w:rFonts w:ascii="Arial" w:eastAsia="Arial" w:hAnsi="Arial" w:cs="Arial"/>
          <w:color w:val="000000"/>
          <w:lang w:val="fr-FR" w:bidi="en-US"/>
        </w:rPr>
      </w:pPr>
      <w:r w:rsidRPr="00DE6C21">
        <w:rPr>
          <w:rFonts w:ascii="Arial" w:eastAsia="Arial" w:hAnsi="Arial" w:cs="Arial"/>
          <w:color w:val="000000"/>
          <w:lang w:val="fr-FR" w:bidi="en-US"/>
        </w:rPr>
        <w:t>c.</w:t>
      </w:r>
      <w:r w:rsidRPr="00DE6C21">
        <w:rPr>
          <w:rFonts w:ascii="Arial" w:eastAsia="Arial" w:hAnsi="Arial" w:cs="Arial"/>
          <w:color w:val="000000"/>
          <w:lang w:val="fr-FR" w:bidi="en-US"/>
        </w:rPr>
        <w:tab/>
        <w:t>kahalagahan, Cal. Ins. Code section 334</w:t>
      </w:r>
    </w:p>
    <w:p w14:paraId="47498056" w14:textId="1BA5AE6A" w:rsidR="000364DC" w:rsidRPr="00A61B16" w:rsidRDefault="0085366B" w:rsidP="00A61B16">
      <w:pPr>
        <w:tabs>
          <w:tab w:val="left" w:pos="-1080"/>
        </w:tabs>
        <w:ind w:left="2700" w:hanging="540"/>
        <w:rPr>
          <w:rFonts w:ascii="Arial" w:hAnsi="Arial"/>
          <w:color w:val="000000"/>
        </w:rPr>
      </w:pPr>
      <w:r w:rsidRPr="00A61B16">
        <w:rPr>
          <w:rFonts w:ascii="Arial" w:eastAsia="Arial" w:hAnsi="Arial" w:cs="Arial"/>
          <w:color w:val="000000"/>
          <w:lang w:bidi="en-US"/>
        </w:rPr>
        <w:t>i.</w:t>
      </w:r>
      <w:r w:rsidRPr="00A61B16">
        <w:rPr>
          <w:rFonts w:ascii="Arial" w:eastAsia="Arial" w:hAnsi="Arial" w:cs="Arial"/>
          <w:color w:val="000000"/>
          <w:lang w:bidi="en-US"/>
        </w:rPr>
        <w:tab/>
        <w:t xml:space="preserve">alamin na ang kahalagahan ng </w:t>
      </w:r>
      <w:r w:rsidR="00070A5F">
        <w:rPr>
          <w:rFonts w:ascii="Arial" w:eastAsia="Arial" w:hAnsi="Arial" w:cs="Arial"/>
          <w:color w:val="000000"/>
          <w:lang w:bidi="en-US"/>
        </w:rPr>
        <w:t>paglilihim</w:t>
      </w:r>
      <w:r w:rsidR="00070A5F" w:rsidRPr="00A61B16">
        <w:rPr>
          <w:rFonts w:ascii="Arial" w:eastAsia="Arial" w:hAnsi="Arial" w:cs="Arial"/>
          <w:color w:val="000000"/>
          <w:lang w:bidi="en-US"/>
        </w:rPr>
        <w:t xml:space="preserve"> </w:t>
      </w:r>
      <w:r w:rsidRPr="00A61B16">
        <w:rPr>
          <w:rFonts w:ascii="Arial" w:eastAsia="Arial" w:hAnsi="Arial" w:cs="Arial"/>
          <w:color w:val="000000"/>
          <w:lang w:bidi="en-US"/>
        </w:rPr>
        <w:t xml:space="preserve">ay ang </w:t>
      </w:r>
      <w:r w:rsidR="009D59DA">
        <w:rPr>
          <w:rFonts w:ascii="Arial" w:eastAsia="Arial" w:hAnsi="Arial" w:cs="Arial"/>
          <w:color w:val="000000"/>
          <w:lang w:bidi="en-US"/>
        </w:rPr>
        <w:t>policy</w:t>
      </w:r>
      <w:r w:rsidR="0077253C">
        <w:rPr>
          <w:rFonts w:ascii="Arial" w:eastAsia="Arial" w:hAnsi="Arial" w:cs="Arial"/>
          <w:color w:val="000000"/>
          <w:lang w:bidi="en-US"/>
        </w:rPr>
        <w:t xml:space="preserve"> na</w:t>
      </w:r>
      <w:r w:rsidRPr="00A61B16">
        <w:rPr>
          <w:rFonts w:ascii="Arial" w:eastAsia="Arial" w:hAnsi="Arial" w:cs="Arial"/>
          <w:color w:val="000000"/>
          <w:lang w:bidi="en-US"/>
        </w:rPr>
        <w:t xml:space="preserve"> ginamit upang matukoy ang </w:t>
      </w:r>
      <w:r w:rsidR="00434F2C">
        <w:rPr>
          <w:rFonts w:ascii="Arial" w:eastAsia="Arial" w:hAnsi="Arial" w:cs="Arial"/>
          <w:color w:val="000000"/>
          <w:lang w:bidi="en-US"/>
        </w:rPr>
        <w:t>pagiging seryoso</w:t>
      </w:r>
      <w:r w:rsidR="00434F2C" w:rsidRPr="00A61B16">
        <w:rPr>
          <w:rFonts w:ascii="Arial" w:eastAsia="Arial" w:hAnsi="Arial" w:cs="Arial"/>
          <w:color w:val="000000"/>
          <w:lang w:bidi="en-US"/>
        </w:rPr>
        <w:t xml:space="preserve"> </w:t>
      </w:r>
      <w:r w:rsidRPr="00A61B16">
        <w:rPr>
          <w:rFonts w:ascii="Arial" w:eastAsia="Arial" w:hAnsi="Arial" w:cs="Arial"/>
          <w:color w:val="000000"/>
          <w:lang w:bidi="en-US"/>
        </w:rPr>
        <w:t xml:space="preserve">ng maling </w:t>
      </w:r>
      <w:r w:rsidR="00434F2C">
        <w:rPr>
          <w:rFonts w:ascii="Arial" w:eastAsia="Arial" w:hAnsi="Arial" w:cs="Arial"/>
          <w:color w:val="000000"/>
          <w:lang w:bidi="en-US"/>
        </w:rPr>
        <w:t>representasyon</w:t>
      </w:r>
      <w:r w:rsidRPr="00A61B16">
        <w:rPr>
          <w:rFonts w:ascii="Arial" w:eastAsia="Arial" w:hAnsi="Arial" w:cs="Arial"/>
          <w:color w:val="000000"/>
          <w:lang w:bidi="en-US"/>
        </w:rPr>
        <w:t>.</w:t>
      </w:r>
    </w:p>
    <w:p w14:paraId="59253B93" w14:textId="4CFBCD00" w:rsidR="00BC4321" w:rsidRPr="00DE6C21" w:rsidRDefault="000364DC" w:rsidP="001F13CC">
      <w:pPr>
        <w:tabs>
          <w:tab w:val="left" w:pos="-1080"/>
          <w:tab w:val="left" w:pos="2160"/>
        </w:tabs>
        <w:ind w:left="2160" w:hanging="540"/>
        <w:rPr>
          <w:rFonts w:ascii="Arial" w:hAnsi="Arial"/>
          <w:color w:val="000000"/>
          <w:lang w:val="fr-FR"/>
        </w:rPr>
      </w:pPr>
      <w:r w:rsidRPr="00DE6C21">
        <w:rPr>
          <w:rFonts w:ascii="Arial" w:eastAsia="Arial" w:hAnsi="Arial" w:cs="Arial"/>
          <w:color w:val="000000"/>
          <w:lang w:val="fr-FR" w:bidi="en-US"/>
        </w:rPr>
        <w:t>d.</w:t>
      </w:r>
      <w:r w:rsidRPr="00DE6C21">
        <w:rPr>
          <w:rFonts w:ascii="Arial" w:eastAsia="Arial" w:hAnsi="Arial" w:cs="Arial"/>
          <w:color w:val="000000"/>
          <w:lang w:val="fr-FR" w:bidi="en-US"/>
        </w:rPr>
        <w:tab/>
        <w:t>mga representasyon, Cal. Ins. Code sections 350 hanggang 361</w:t>
      </w:r>
    </w:p>
    <w:p w14:paraId="7E62E112" w14:textId="77777777" w:rsidR="009B4002" w:rsidRDefault="005A5711" w:rsidP="008B4523">
      <w:pPr>
        <w:pStyle w:val="ListParagraph"/>
        <w:numPr>
          <w:ilvl w:val="0"/>
          <w:numId w:val="31"/>
        </w:numPr>
        <w:tabs>
          <w:tab w:val="left" w:pos="-1080"/>
        </w:tabs>
        <w:ind w:left="2700" w:hanging="540"/>
        <w:rPr>
          <w:rFonts w:ascii="Arial" w:eastAsia="Arial" w:hAnsi="Arial" w:cs="Arial"/>
          <w:lang w:bidi="en-US"/>
        </w:rPr>
      </w:pPr>
      <w:r>
        <w:rPr>
          <w:rFonts w:ascii="Arial" w:eastAsia="Arial" w:hAnsi="Arial" w:cs="Arial"/>
          <w:lang w:bidi="en-US"/>
        </w:rPr>
        <w:t xml:space="preserve">mali ang </w:t>
      </w:r>
      <w:r w:rsidRPr="00792293">
        <w:rPr>
          <w:rFonts w:ascii="Arial" w:eastAsia="Arial" w:hAnsi="Arial" w:cs="Arial"/>
          <w:lang w:bidi="en-US"/>
        </w:rPr>
        <w:t>isang representasyon kapag ang mga katotohanan ay hindi tumutugma sa mga pahayag o itinatakda nito</w:t>
      </w:r>
      <w:r w:rsidR="00857F89" w:rsidRPr="00A61B16">
        <w:rPr>
          <w:rFonts w:ascii="Arial" w:eastAsia="Arial" w:hAnsi="Arial" w:cs="Arial"/>
          <w:lang w:bidi="en-US"/>
        </w:rPr>
        <w:t>, Cal. Ins. Code section 358</w:t>
      </w:r>
    </w:p>
    <w:p w14:paraId="25B29806" w14:textId="0ECD8B3A" w:rsidR="004A0808" w:rsidRPr="00A61B16" w:rsidRDefault="000974D6" w:rsidP="008B4523">
      <w:pPr>
        <w:pStyle w:val="ListParagraph"/>
        <w:numPr>
          <w:ilvl w:val="0"/>
          <w:numId w:val="31"/>
        </w:numPr>
        <w:tabs>
          <w:tab w:val="left" w:pos="-1080"/>
        </w:tabs>
        <w:ind w:left="2700" w:hanging="540"/>
        <w:rPr>
          <w:rFonts w:ascii="Arial" w:hAnsi="Arial"/>
          <w:color w:val="000000"/>
        </w:rPr>
      </w:pPr>
      <w:r>
        <w:rPr>
          <w:rFonts w:ascii="Arial" w:eastAsia="Arial" w:hAnsi="Arial" w:cs="Arial"/>
          <w:lang w:bidi="en-US"/>
        </w:rPr>
        <w:t>hindi maaaring i-qualify ng isang representasyon ang isang malinaw na probisyon sa kontrata ng insurance, ngunit maaari nitong i-qualify ang isang ipinahiwatig na warranty</w:t>
      </w:r>
      <w:r w:rsidR="004A0808" w:rsidRPr="00A61B16">
        <w:rPr>
          <w:rFonts w:ascii="Arial" w:eastAsia="Arial" w:hAnsi="Arial" w:cs="Arial"/>
          <w:lang w:bidi="en-US"/>
        </w:rPr>
        <w:t>, Cal. Ins. Code section 354</w:t>
      </w:r>
    </w:p>
    <w:p w14:paraId="65273D10" w14:textId="13A7A588" w:rsidR="0085366B" w:rsidRPr="00A61B16" w:rsidRDefault="0087576F" w:rsidP="008B4523">
      <w:pPr>
        <w:pStyle w:val="ListParagraph"/>
        <w:numPr>
          <w:ilvl w:val="0"/>
          <w:numId w:val="31"/>
        </w:numPr>
        <w:tabs>
          <w:tab w:val="left" w:pos="-1080"/>
        </w:tabs>
        <w:ind w:left="2700" w:hanging="540"/>
        <w:rPr>
          <w:rFonts w:ascii="Arial" w:hAnsi="Arial"/>
          <w:color w:val="000000"/>
        </w:rPr>
      </w:pPr>
      <w:r>
        <w:rPr>
          <w:rFonts w:ascii="Arial" w:eastAsia="Arial" w:hAnsi="Arial" w:cs="Arial"/>
          <w:color w:val="000000"/>
          <w:lang w:bidi="en-US"/>
        </w:rPr>
        <w:t>alamin</w:t>
      </w:r>
      <w:r w:rsidR="0085366B" w:rsidRPr="00A61B16">
        <w:rPr>
          <w:rFonts w:ascii="Arial" w:eastAsia="Arial" w:hAnsi="Arial" w:cs="Arial"/>
          <w:color w:val="000000"/>
          <w:lang w:bidi="en-US"/>
        </w:rPr>
        <w:t xml:space="preserve"> kung kailan maaaring baguhin o bawiin ang isang representasyon, Cal. Ins. Code section 355</w:t>
      </w:r>
    </w:p>
    <w:p w14:paraId="5DD7EB7A" w14:textId="40D4E1C8" w:rsidR="009B4002" w:rsidRDefault="008B6CC4" w:rsidP="008B6CC4">
      <w:pPr>
        <w:tabs>
          <w:tab w:val="left" w:pos="-1080"/>
          <w:tab w:val="left" w:pos="2160"/>
        </w:tabs>
        <w:ind w:left="2160" w:hanging="540"/>
        <w:rPr>
          <w:rFonts w:ascii="Arial" w:eastAsia="Arial" w:hAnsi="Arial" w:cs="Arial"/>
          <w:color w:val="000000"/>
          <w:lang w:bidi="en-US"/>
        </w:rPr>
      </w:pPr>
      <w:r>
        <w:rPr>
          <w:rFonts w:ascii="Arial" w:eastAsia="Arial" w:hAnsi="Arial" w:cs="Arial"/>
          <w:color w:val="000000"/>
          <w:lang w:bidi="en-US"/>
        </w:rPr>
        <w:t>e</w:t>
      </w:r>
      <w:r>
        <w:rPr>
          <w:rFonts w:ascii="Arial" w:eastAsia="Arial" w:hAnsi="Arial" w:cs="Arial"/>
          <w:color w:val="000000"/>
          <w:lang w:bidi="en-US"/>
        </w:rPr>
        <w:tab/>
        <w:t>warranty (ipinahayag/ipinahiwatig), Cal Ins. Code sections 440 hanggang 445 at 447</w:t>
      </w:r>
    </w:p>
    <w:p w14:paraId="69FD00E0" w14:textId="326167CD" w:rsidR="00857F89" w:rsidRPr="00B61CEA" w:rsidRDefault="008B6CC4" w:rsidP="001E50ED">
      <w:pPr>
        <w:ind w:left="720" w:firstLine="900"/>
      </w:pPr>
      <w:r w:rsidRPr="002659D8">
        <w:rPr>
          <w:rFonts w:ascii="Arial" w:eastAsia="Arial" w:hAnsi="Arial" w:cs="Arial"/>
          <w:lang w:bidi="en-US"/>
        </w:rPr>
        <w:t>f.</w:t>
      </w:r>
      <w:r w:rsidRPr="002659D8">
        <w:rPr>
          <w:rFonts w:ascii="Arial" w:eastAsia="Arial" w:hAnsi="Arial" w:cs="Arial"/>
          <w:lang w:bidi="en-US"/>
        </w:rPr>
        <w:tab/>
        <w:t>pag-urong at pagbabawal</w:t>
      </w:r>
    </w:p>
    <w:p w14:paraId="2A178BCF" w14:textId="6C0D94CF" w:rsidR="003C09AF" w:rsidRDefault="001C4D41" w:rsidP="001F13CC">
      <w:pPr>
        <w:tabs>
          <w:tab w:val="left" w:pos="-1080"/>
          <w:tab w:val="left" w:pos="2160"/>
        </w:tabs>
        <w:ind w:left="2160" w:hanging="540"/>
        <w:rPr>
          <w:rFonts w:ascii="Arial" w:hAnsi="Arial"/>
          <w:color w:val="000000"/>
        </w:rPr>
      </w:pPr>
      <w:r>
        <w:rPr>
          <w:rFonts w:ascii="Arial" w:eastAsia="Arial" w:hAnsi="Arial" w:cs="Arial"/>
          <w:color w:val="000000"/>
          <w:lang w:bidi="en-US"/>
        </w:rPr>
        <w:t>g.</w:t>
      </w:r>
      <w:r>
        <w:rPr>
          <w:rFonts w:ascii="Arial" w:eastAsia="Arial" w:hAnsi="Arial" w:cs="Arial"/>
          <w:color w:val="000000"/>
          <w:lang w:bidi="en-US"/>
        </w:rPr>
        <w:tab/>
      </w:r>
      <w:r w:rsidR="0087576F">
        <w:rPr>
          <w:rFonts w:ascii="Arial" w:eastAsia="Arial" w:hAnsi="Arial" w:cs="Arial"/>
          <w:color w:val="000000"/>
          <w:lang w:bidi="en-US"/>
        </w:rPr>
        <w:t>alamin</w:t>
      </w:r>
      <w:r>
        <w:rPr>
          <w:rFonts w:ascii="Arial" w:eastAsia="Arial" w:hAnsi="Arial" w:cs="Arial"/>
          <w:color w:val="000000"/>
          <w:lang w:bidi="en-US"/>
        </w:rPr>
        <w:t xml:space="preserve"> na ang sinadya o hindi sinasadyang </w:t>
      </w:r>
      <w:r w:rsidR="00D37BA0">
        <w:rPr>
          <w:rFonts w:ascii="Arial" w:eastAsia="Arial" w:hAnsi="Arial" w:cs="Arial"/>
          <w:color w:val="000000"/>
          <w:lang w:bidi="en-US"/>
        </w:rPr>
        <w:t xml:space="preserve">paglilihim </w:t>
      </w:r>
      <w:r>
        <w:rPr>
          <w:rFonts w:ascii="Arial" w:eastAsia="Arial" w:hAnsi="Arial" w:cs="Arial"/>
          <w:color w:val="000000"/>
          <w:lang w:bidi="en-US"/>
        </w:rPr>
        <w:t xml:space="preserve">ay nagbibigay ng karapatan sa napinsalang partido </w:t>
      </w:r>
      <w:r w:rsidR="00551F54">
        <w:rPr>
          <w:rFonts w:ascii="Arial" w:eastAsia="Arial" w:hAnsi="Arial" w:cs="Arial"/>
          <w:color w:val="000000"/>
          <w:lang w:bidi="en-US"/>
        </w:rPr>
        <w:t xml:space="preserve">na bawiin ang </w:t>
      </w:r>
      <w:r>
        <w:rPr>
          <w:rFonts w:ascii="Arial" w:eastAsia="Arial" w:hAnsi="Arial" w:cs="Arial"/>
          <w:color w:val="000000"/>
          <w:lang w:bidi="en-US"/>
        </w:rPr>
        <w:t>kontrata, Cal. Ins. Code section 331</w:t>
      </w:r>
    </w:p>
    <w:p w14:paraId="1F0E4480" w14:textId="41E685C1" w:rsidR="003C09AF" w:rsidRPr="00B61CEA" w:rsidRDefault="003C09AF" w:rsidP="001F13CC">
      <w:pPr>
        <w:tabs>
          <w:tab w:val="left" w:pos="1620"/>
        </w:tabs>
        <w:ind w:left="1620" w:hanging="540"/>
        <w:rPr>
          <w:rFonts w:ascii="Arial" w:hAnsi="Arial"/>
          <w:color w:val="000000"/>
        </w:rPr>
      </w:pPr>
      <w:r w:rsidRPr="00B61CEA">
        <w:rPr>
          <w:rFonts w:ascii="Arial" w:eastAsia="Arial" w:hAnsi="Arial" w:cs="Arial"/>
          <w:color w:val="000000"/>
          <w:lang w:bidi="en-US"/>
        </w:rPr>
        <w:t>6.</w:t>
      </w:r>
      <w:r w:rsidRPr="00B61CEA">
        <w:rPr>
          <w:rFonts w:ascii="Arial" w:eastAsia="Arial" w:hAnsi="Arial" w:cs="Arial"/>
          <w:color w:val="000000"/>
          <w:lang w:bidi="en-US"/>
        </w:rPr>
        <w:tab/>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 ang anim na kinakailangang elemento na dapat tukuyin sa lahat </w:t>
      </w:r>
      <w:r w:rsidRPr="00B61CEA">
        <w:rPr>
          <w:rFonts w:ascii="Arial" w:eastAsia="Arial" w:hAnsi="Arial" w:cs="Arial"/>
          <w:color w:val="000000"/>
          <w:lang w:bidi="en-US"/>
        </w:rPr>
        <w:lastRenderedPageBreak/>
        <w:t>ng insurance</w:t>
      </w:r>
      <w:r w:rsidR="00956923">
        <w:rPr>
          <w:rFonts w:ascii="Arial" w:eastAsia="Arial" w:hAnsi="Arial" w:cs="Arial"/>
          <w:color w:val="000000"/>
          <w:lang w:bidi="en-US"/>
        </w:rPr>
        <w:t xml:space="preserve"> policy</w:t>
      </w:r>
      <w:r w:rsidRPr="00B61CEA">
        <w:rPr>
          <w:rFonts w:ascii="Arial" w:eastAsia="Arial" w:hAnsi="Arial" w:cs="Arial"/>
          <w:color w:val="000000"/>
          <w:lang w:bidi="en-US"/>
        </w:rPr>
        <w:t>, Cal. Ins. Code section 381</w:t>
      </w:r>
    </w:p>
    <w:p w14:paraId="016693E2" w14:textId="5C3FB839" w:rsidR="003C09AF" w:rsidRPr="00B61CEA" w:rsidRDefault="003C09AF" w:rsidP="001F13CC">
      <w:pPr>
        <w:tabs>
          <w:tab w:val="left" w:pos="720"/>
          <w:tab w:val="left" w:pos="1620"/>
        </w:tabs>
        <w:ind w:left="1620" w:hanging="540"/>
        <w:rPr>
          <w:rFonts w:ascii="Arial" w:hAnsi="Arial"/>
          <w:color w:val="000000"/>
        </w:rPr>
      </w:pPr>
      <w:r w:rsidRPr="00B61CEA">
        <w:rPr>
          <w:rFonts w:ascii="Arial" w:eastAsia="Arial" w:hAnsi="Arial" w:cs="Arial"/>
          <w:color w:val="000000"/>
          <w:lang w:bidi="en-US"/>
        </w:rPr>
        <w:t>7.</w:t>
      </w:r>
      <w:r w:rsidRPr="00B61CEA">
        <w:rPr>
          <w:rFonts w:ascii="Arial" w:eastAsia="Arial" w:hAnsi="Arial" w:cs="Arial"/>
          <w:color w:val="000000"/>
          <w:lang w:bidi="en-US"/>
        </w:rPr>
        <w:tab/>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w:t>
      </w:r>
    </w:p>
    <w:p w14:paraId="03A80EB6" w14:textId="77777777" w:rsidR="009B4002" w:rsidRDefault="003C09AF" w:rsidP="001F13CC">
      <w:pPr>
        <w:tabs>
          <w:tab w:val="left" w:pos="-1080"/>
          <w:tab w:val="left" w:pos="2160"/>
        </w:tabs>
        <w:ind w:left="2160" w:hanging="540"/>
        <w:rPr>
          <w:rFonts w:ascii="Arial" w:eastAsia="Arial" w:hAnsi="Arial" w:cs="Arial"/>
          <w:strike/>
          <w:color w:val="000000"/>
          <w:lang w:bidi="en-US"/>
        </w:rPr>
      </w:pPr>
      <w:r w:rsidRPr="00B61CEA">
        <w:rPr>
          <w:rFonts w:ascii="Arial" w:eastAsia="Arial" w:hAnsi="Arial" w:cs="Arial"/>
          <w:color w:val="000000"/>
          <w:lang w:bidi="en-US"/>
        </w:rPr>
        <w:t>a.</w:t>
      </w:r>
      <w:r w:rsidRPr="00B61CEA">
        <w:rPr>
          <w:rFonts w:ascii="Arial" w:eastAsia="Arial" w:hAnsi="Arial" w:cs="Arial"/>
          <w:color w:val="000000"/>
          <w:lang w:bidi="en-US"/>
        </w:rPr>
        <w:tab/>
        <w:t>ang kahulugan ng terminong pagpapawalang-bisa</w:t>
      </w:r>
      <w:r w:rsidRPr="00B5320A">
        <w:rPr>
          <w:rFonts w:ascii="Arial" w:eastAsia="Arial" w:hAnsi="Arial" w:cs="Arial"/>
          <w:i/>
          <w:strike/>
          <w:color w:val="000000"/>
          <w:lang w:bidi="en-US"/>
        </w:rPr>
        <w:t>;</w:t>
      </w:r>
    </w:p>
    <w:p w14:paraId="63EC4B39" w14:textId="3F719684" w:rsidR="003C09AF" w:rsidRPr="00B61CEA" w:rsidRDefault="003C09AF" w:rsidP="001F13CC">
      <w:pPr>
        <w:tabs>
          <w:tab w:val="left" w:pos="-1080"/>
          <w:tab w:val="left" w:pos="216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 xml:space="preserve">kapag may karapatan </w:t>
      </w:r>
      <w:r w:rsidR="001E6D14" w:rsidRPr="00B61CEA">
        <w:rPr>
          <w:rFonts w:ascii="Arial" w:eastAsia="Arial" w:hAnsi="Arial" w:cs="Arial"/>
          <w:color w:val="000000"/>
          <w:lang w:bidi="en-US"/>
        </w:rPr>
        <w:t xml:space="preserve">ang insurer </w:t>
      </w:r>
      <w:r w:rsidRPr="00B61CEA">
        <w:rPr>
          <w:rFonts w:ascii="Arial" w:eastAsia="Arial" w:hAnsi="Arial" w:cs="Arial"/>
          <w:color w:val="000000"/>
          <w:lang w:bidi="en-US"/>
        </w:rPr>
        <w:t>sa pagpapawalang-bisa, Cal. Ins. Code sections 331, 338, 359, at 447</w:t>
      </w:r>
    </w:p>
    <w:p w14:paraId="7B0EBF44" w14:textId="6316AFB3" w:rsidR="00857F89" w:rsidRPr="00B61CEA" w:rsidRDefault="00857F89" w:rsidP="001F13CC">
      <w:pPr>
        <w:tabs>
          <w:tab w:val="left" w:pos="-1080"/>
          <w:tab w:val="left" w:pos="1080"/>
        </w:tabs>
        <w:ind w:left="1620" w:hanging="540"/>
        <w:rPr>
          <w:rFonts w:ascii="Arial" w:hAnsi="Arial"/>
          <w:color w:val="000000"/>
        </w:rPr>
      </w:pPr>
      <w:r w:rsidRPr="00B61CEA">
        <w:rPr>
          <w:rFonts w:ascii="Arial" w:eastAsia="Arial" w:hAnsi="Arial" w:cs="Arial"/>
          <w:color w:val="000000"/>
          <w:lang w:bidi="en-US"/>
        </w:rPr>
        <w:t>8.</w:t>
      </w:r>
      <w:r w:rsidRPr="00B61CEA">
        <w:rPr>
          <w:rFonts w:ascii="Arial" w:eastAsia="Arial" w:hAnsi="Arial" w:cs="Arial"/>
          <w:color w:val="000000"/>
          <w:lang w:bidi="en-US"/>
        </w:rPr>
        <w:tab/>
      </w:r>
      <w:r w:rsidR="002766A8">
        <w:rPr>
          <w:rFonts w:ascii="Arial" w:eastAsia="Arial" w:hAnsi="Arial" w:cs="Arial"/>
          <w:color w:val="000000"/>
          <w:lang w:bidi="en-US"/>
        </w:rPr>
        <w:t xml:space="preserve">Batay </w:t>
      </w:r>
      <w:r w:rsidRPr="00B61CEA">
        <w:rPr>
          <w:rFonts w:ascii="Arial" w:eastAsia="Arial" w:hAnsi="Arial" w:cs="Arial"/>
          <w:color w:val="000000"/>
          <w:lang w:bidi="en-US"/>
        </w:rPr>
        <w:t xml:space="preserve">sa sitwasyon ng insurance, </w:t>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 nang tama ang mga sumusunod na tuntunin:</w:t>
      </w:r>
    </w:p>
    <w:p w14:paraId="4D0D1330" w14:textId="77777777" w:rsidR="009B4002" w:rsidRDefault="00857F89" w:rsidP="00A37D23">
      <w:pPr>
        <w:tabs>
          <w:tab w:val="left" w:pos="-1080"/>
        </w:tabs>
        <w:ind w:left="1620"/>
        <w:rPr>
          <w:rFonts w:ascii="Arial" w:eastAsia="Arial" w:hAnsi="Arial" w:cs="Arial"/>
          <w:color w:val="000000"/>
          <w:lang w:bidi="en-US"/>
        </w:rPr>
      </w:pPr>
      <w:r w:rsidRPr="00B61CEA">
        <w:rPr>
          <w:rFonts w:ascii="Arial" w:eastAsia="Arial" w:hAnsi="Arial" w:cs="Arial"/>
          <w:color w:val="000000"/>
          <w:lang w:bidi="en-US"/>
        </w:rPr>
        <w:t>a.</w:t>
      </w:r>
      <w:r w:rsidRPr="00B61CEA">
        <w:rPr>
          <w:rFonts w:ascii="Arial" w:eastAsia="Arial" w:hAnsi="Arial" w:cs="Arial"/>
          <w:color w:val="000000"/>
          <w:lang w:bidi="en-US"/>
        </w:rPr>
        <w:tab/>
        <w:t xml:space="preserve">aplikasyon, </w:t>
      </w:r>
      <w:r w:rsidR="009D59DA">
        <w:rPr>
          <w:rFonts w:ascii="Arial" w:eastAsia="Arial" w:hAnsi="Arial" w:cs="Arial"/>
          <w:color w:val="000000"/>
          <w:lang w:bidi="en-US"/>
        </w:rPr>
        <w:t>policy</w:t>
      </w:r>
      <w:r w:rsidRPr="00B61CEA">
        <w:rPr>
          <w:rFonts w:ascii="Arial" w:eastAsia="Arial" w:hAnsi="Arial" w:cs="Arial"/>
          <w:color w:val="000000"/>
          <w:lang w:bidi="en-US"/>
        </w:rPr>
        <w:t>, pag-endorso</w:t>
      </w:r>
    </w:p>
    <w:p w14:paraId="4101204C" w14:textId="77777777" w:rsidR="009B4002" w:rsidRDefault="00857F89" w:rsidP="00A37D23">
      <w:pPr>
        <w:tabs>
          <w:tab w:val="left" w:pos="-1080"/>
        </w:tabs>
        <w:ind w:left="1620"/>
        <w:rPr>
          <w:rFonts w:ascii="Arial" w:eastAsia="Arial" w:hAnsi="Arial" w:cs="Arial"/>
          <w:color w:val="000000"/>
          <w:lang w:bidi="en-US"/>
        </w:rPr>
      </w:pPr>
      <w:r w:rsidRPr="00B61CEA">
        <w:rPr>
          <w:rFonts w:ascii="Arial" w:eastAsia="Arial" w:hAnsi="Arial" w:cs="Arial"/>
          <w:color w:val="000000"/>
          <w:lang w:bidi="en-US"/>
        </w:rPr>
        <w:t>b.</w:t>
      </w:r>
      <w:r w:rsidRPr="00B61CEA">
        <w:rPr>
          <w:rFonts w:ascii="Arial" w:eastAsia="Arial" w:hAnsi="Arial" w:cs="Arial"/>
          <w:color w:val="000000"/>
          <w:lang w:bidi="en-US"/>
        </w:rPr>
        <w:tab/>
        <w:t>Pagkansela, paglipas, panahon ng palugit</w:t>
      </w:r>
    </w:p>
    <w:p w14:paraId="4B0EEFDA" w14:textId="77777777" w:rsidR="009B4002" w:rsidRDefault="00857F89" w:rsidP="00F146D2">
      <w:pPr>
        <w:tabs>
          <w:tab w:val="left" w:pos="-1080"/>
        </w:tabs>
        <w:ind w:left="1620"/>
        <w:rPr>
          <w:rFonts w:ascii="Arial" w:eastAsia="Arial" w:hAnsi="Arial" w:cs="Arial"/>
          <w:color w:val="000000"/>
          <w:lang w:bidi="en-US"/>
        </w:rPr>
      </w:pPr>
      <w:r w:rsidRPr="00B61CEA">
        <w:rPr>
          <w:rFonts w:ascii="Arial" w:eastAsia="Arial" w:hAnsi="Arial" w:cs="Arial"/>
          <w:color w:val="000000"/>
          <w:lang w:bidi="en-US"/>
        </w:rPr>
        <w:t>c.</w:t>
      </w:r>
      <w:r w:rsidRPr="00B61CEA">
        <w:rPr>
          <w:rFonts w:ascii="Arial" w:eastAsia="Arial" w:hAnsi="Arial" w:cs="Arial"/>
          <w:color w:val="000000"/>
          <w:lang w:bidi="en-US"/>
        </w:rPr>
        <w:tab/>
        <w:t>rate, premium, kinita at hindi kinitang premium</w:t>
      </w:r>
    </w:p>
    <w:p w14:paraId="670F4E64" w14:textId="6340E145" w:rsidR="00D85BF0" w:rsidRPr="00B61CEA" w:rsidRDefault="00B20288" w:rsidP="00D85BF0">
      <w:pPr>
        <w:tabs>
          <w:tab w:val="left" w:pos="-1080"/>
          <w:tab w:val="left" w:pos="1080"/>
        </w:tabs>
        <w:ind w:left="1620" w:hanging="540"/>
        <w:rPr>
          <w:rFonts w:ascii="Arial" w:hAnsi="Arial"/>
          <w:color w:val="000000"/>
        </w:rPr>
      </w:pPr>
      <w:r>
        <w:rPr>
          <w:rFonts w:ascii="Arial" w:eastAsia="Arial" w:hAnsi="Arial" w:cs="Arial"/>
          <w:color w:val="000000"/>
          <w:lang w:bidi="en-US"/>
        </w:rPr>
        <w:t>9.</w:t>
      </w:r>
      <w:r>
        <w:rPr>
          <w:rFonts w:ascii="Arial" w:eastAsia="Arial" w:hAnsi="Arial" w:cs="Arial"/>
          <w:color w:val="000000"/>
          <w:lang w:bidi="en-US"/>
        </w:rPr>
        <w:tab/>
        <w:t xml:space="preserve">Maging pamilyar sa panahon ng palugit para sa mga premium pagkatapos ng idineklarang </w:t>
      </w:r>
      <w:r w:rsidR="00B9372F">
        <w:rPr>
          <w:rFonts w:ascii="Arial" w:eastAsia="Arial" w:hAnsi="Arial" w:cs="Arial"/>
          <w:color w:val="000000"/>
          <w:lang w:bidi="en-US"/>
        </w:rPr>
        <w:t>emergency</w:t>
      </w:r>
      <w:r>
        <w:rPr>
          <w:rFonts w:ascii="Arial" w:eastAsia="Arial" w:hAnsi="Arial" w:cs="Arial"/>
          <w:color w:val="000000"/>
          <w:lang w:bidi="en-US"/>
        </w:rPr>
        <w:t>, Cal. Ins. Code section 2062</w:t>
      </w:r>
    </w:p>
    <w:p w14:paraId="0428CA46" w14:textId="77777777" w:rsidR="002331C2" w:rsidRPr="00B61CEA" w:rsidRDefault="002331C2" w:rsidP="001F13CC">
      <w:pPr>
        <w:tabs>
          <w:tab w:val="left" w:pos="-1080"/>
        </w:tabs>
        <w:rPr>
          <w:rFonts w:ascii="Arial" w:hAnsi="Arial"/>
          <w:color w:val="000000"/>
        </w:rPr>
      </w:pPr>
    </w:p>
    <w:p w14:paraId="05706131" w14:textId="77777777" w:rsidR="009B4002" w:rsidRDefault="003C09AF" w:rsidP="001F13CC">
      <w:pPr>
        <w:tabs>
          <w:tab w:val="left" w:pos="-1080"/>
        </w:tabs>
        <w:ind w:left="540" w:hanging="540"/>
        <w:rPr>
          <w:rFonts w:ascii="Arial" w:eastAsia="Arial" w:hAnsi="Arial" w:cs="Arial"/>
          <w:color w:val="000000"/>
          <w:lang w:bidi="en-US"/>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7A942392" w14:textId="17146B98" w:rsidR="003C09AF" w:rsidRPr="00B61CEA" w:rsidRDefault="003C09AF" w:rsidP="001F13CC">
      <w:pPr>
        <w:tabs>
          <w:tab w:val="left" w:pos="-1080"/>
        </w:tabs>
        <w:ind w:left="108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Insurance Marketplace</w:t>
      </w:r>
    </w:p>
    <w:p w14:paraId="20259818" w14:textId="2379B305" w:rsidR="00857F89"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1.</w:t>
      </w:r>
      <w:r w:rsidRPr="00B61CEA">
        <w:rPr>
          <w:rFonts w:ascii="Arial" w:eastAsia="Arial" w:hAnsi="Arial" w:cs="Arial"/>
          <w:color w:val="000000"/>
          <w:lang w:bidi="en-US"/>
        </w:rPr>
        <w:tab/>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 ang iba't ibang sistema ng pamamahagi na kinabibilangan ng, ngunit hindi limitado sa, mga sumusunod:</w:t>
      </w:r>
    </w:p>
    <w:p w14:paraId="0692C0B4" w14:textId="77777777" w:rsidR="009B4002" w:rsidRDefault="00857F89" w:rsidP="001F13CC">
      <w:pPr>
        <w:tabs>
          <w:tab w:val="left" w:pos="-1080"/>
        </w:tabs>
        <w:ind w:left="2160" w:hanging="540"/>
        <w:rPr>
          <w:rFonts w:ascii="Arial" w:eastAsia="Arial" w:hAnsi="Arial" w:cs="Arial"/>
          <w:color w:val="000000"/>
          <w:lang w:bidi="en-US"/>
        </w:rPr>
      </w:pPr>
      <w:r w:rsidRPr="00B61CEA">
        <w:rPr>
          <w:rFonts w:ascii="Arial" w:eastAsia="Arial" w:hAnsi="Arial" w:cs="Arial"/>
          <w:color w:val="000000"/>
          <w:lang w:bidi="en-US"/>
        </w:rPr>
        <w:t>a.</w:t>
      </w:r>
      <w:r w:rsidRPr="00B61CEA">
        <w:rPr>
          <w:rFonts w:ascii="Arial" w:eastAsia="Arial" w:hAnsi="Arial" w:cs="Arial"/>
          <w:color w:val="000000"/>
          <w:lang w:bidi="en-US"/>
        </w:rPr>
        <w:tab/>
        <w:t>ahensya</w:t>
      </w:r>
    </w:p>
    <w:p w14:paraId="4476E7A5" w14:textId="434D4667" w:rsidR="00BC4321" w:rsidRDefault="00E34CF0" w:rsidP="008B4523">
      <w:pPr>
        <w:pStyle w:val="ListParagraph"/>
        <w:numPr>
          <w:ilvl w:val="0"/>
          <w:numId w:val="7"/>
        </w:numPr>
        <w:tabs>
          <w:tab w:val="left" w:pos="-1080"/>
        </w:tabs>
        <w:ind w:left="2700" w:hanging="540"/>
        <w:rPr>
          <w:rFonts w:ascii="Arial" w:hAnsi="Arial"/>
          <w:color w:val="000000"/>
        </w:rPr>
      </w:pPr>
      <w:r>
        <w:rPr>
          <w:rFonts w:ascii="Arial" w:eastAsia="Arial" w:hAnsi="Arial" w:cs="Arial"/>
          <w:color w:val="000000"/>
          <w:lang w:bidi="en-US"/>
        </w:rPr>
        <w:t>malayang</w:t>
      </w:r>
      <w:r w:rsidRPr="00792293">
        <w:rPr>
          <w:rFonts w:ascii="Arial" w:eastAsia="Arial" w:hAnsi="Arial" w:cs="Arial"/>
          <w:color w:val="000000"/>
          <w:lang w:bidi="en-US"/>
        </w:rPr>
        <w:t xml:space="preserve"> </w:t>
      </w:r>
      <w:r w:rsidR="00AF1AD5" w:rsidRPr="00792293">
        <w:rPr>
          <w:rFonts w:ascii="Arial" w:eastAsia="Arial" w:hAnsi="Arial" w:cs="Arial"/>
          <w:color w:val="000000"/>
          <w:lang w:bidi="en-US"/>
        </w:rPr>
        <w:t>ahente</w:t>
      </w:r>
    </w:p>
    <w:p w14:paraId="20A16E4C" w14:textId="336D2B1F" w:rsidR="00AF1AD5" w:rsidRDefault="00CF1995" w:rsidP="008B4523">
      <w:pPr>
        <w:pStyle w:val="ListParagraph"/>
        <w:numPr>
          <w:ilvl w:val="0"/>
          <w:numId w:val="7"/>
        </w:numPr>
        <w:tabs>
          <w:tab w:val="left" w:pos="-1080"/>
        </w:tabs>
        <w:ind w:left="2700" w:hanging="540"/>
        <w:rPr>
          <w:rFonts w:ascii="Arial" w:hAnsi="Arial"/>
          <w:color w:val="000000"/>
        </w:rPr>
      </w:pPr>
      <w:r>
        <w:rPr>
          <w:rFonts w:ascii="Arial" w:eastAsia="Arial" w:hAnsi="Arial" w:cs="Arial"/>
          <w:color w:val="000000"/>
          <w:lang w:bidi="en-US"/>
        </w:rPr>
        <w:t>captive agent</w:t>
      </w:r>
    </w:p>
    <w:p w14:paraId="6C112CC7" w14:textId="77777777" w:rsidR="007D28B3" w:rsidRPr="00792293" w:rsidRDefault="007D28B3" w:rsidP="008B4523">
      <w:pPr>
        <w:pStyle w:val="ListParagraph"/>
        <w:numPr>
          <w:ilvl w:val="0"/>
          <w:numId w:val="7"/>
        </w:numPr>
        <w:tabs>
          <w:tab w:val="left" w:pos="-1080"/>
        </w:tabs>
        <w:ind w:left="2700" w:hanging="540"/>
        <w:rPr>
          <w:rFonts w:ascii="Arial" w:hAnsi="Arial"/>
          <w:color w:val="000000"/>
        </w:rPr>
      </w:pPr>
      <w:r>
        <w:rPr>
          <w:rFonts w:ascii="Arial" w:eastAsia="Arial" w:hAnsi="Arial" w:cs="Arial"/>
          <w:color w:val="000000"/>
          <w:lang w:bidi="en-US"/>
        </w:rPr>
        <w:t>mga broker</w:t>
      </w:r>
    </w:p>
    <w:p w14:paraId="69EFBFF5" w14:textId="77777777" w:rsidR="00822F2B" w:rsidRDefault="00857F89" w:rsidP="001F13CC">
      <w:pPr>
        <w:tabs>
          <w:tab w:val="left" w:pos="-1080"/>
          <w:tab w:val="left" w:pos="2160"/>
        </w:tabs>
        <w:ind w:left="1170" w:firstLine="45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direktang tugon</w:t>
      </w:r>
    </w:p>
    <w:p w14:paraId="2DA408F9" w14:textId="651B38A5" w:rsidR="003C09AF" w:rsidRPr="00B61CEA" w:rsidRDefault="00822F2B" w:rsidP="001F13CC">
      <w:pPr>
        <w:tabs>
          <w:tab w:val="left" w:pos="-1080"/>
          <w:tab w:val="left" w:pos="2160"/>
        </w:tabs>
        <w:ind w:left="1170" w:firstLine="450"/>
        <w:rPr>
          <w:rFonts w:ascii="Arial" w:hAnsi="Arial"/>
          <w:color w:val="000000"/>
        </w:rPr>
      </w:pPr>
      <w:r>
        <w:rPr>
          <w:rFonts w:ascii="Arial" w:eastAsia="Arial" w:hAnsi="Arial" w:cs="Arial"/>
          <w:color w:val="000000"/>
          <w:lang w:bidi="en-US"/>
        </w:rPr>
        <w:t>c.</w:t>
      </w:r>
      <w:r>
        <w:rPr>
          <w:rFonts w:ascii="Arial" w:eastAsia="Arial" w:hAnsi="Arial" w:cs="Arial"/>
          <w:color w:val="000000"/>
          <w:lang w:bidi="en-US"/>
        </w:rPr>
        <w:tab/>
        <w:t>direktang pagbebenta online</w:t>
      </w:r>
    </w:p>
    <w:p w14:paraId="08F912AD" w14:textId="77777777" w:rsidR="006C122F" w:rsidRPr="00B61CEA" w:rsidRDefault="006C122F" w:rsidP="001F13CC">
      <w:pPr>
        <w:tabs>
          <w:tab w:val="left" w:pos="540"/>
        </w:tabs>
        <w:ind w:left="540" w:hanging="540"/>
        <w:rPr>
          <w:rFonts w:ascii="Arial" w:hAnsi="Arial"/>
          <w:color w:val="000000"/>
        </w:rPr>
      </w:pPr>
    </w:p>
    <w:p w14:paraId="1B3847EC" w14:textId="77777777" w:rsidR="009B4002" w:rsidRDefault="003C09AF" w:rsidP="001F13CC">
      <w:pPr>
        <w:tabs>
          <w:tab w:val="left" w:pos="0"/>
          <w:tab w:val="left" w:pos="540"/>
          <w:tab w:val="left" w:pos="630"/>
        </w:tabs>
        <w:rPr>
          <w:rFonts w:ascii="Arial" w:eastAsia="Arial" w:hAnsi="Arial" w:cs="Arial"/>
          <w:color w:val="000000"/>
          <w:lang w:bidi="en-US"/>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0DFA1801" w14:textId="46F7605A" w:rsidR="00793F1C" w:rsidRPr="00B61CEA" w:rsidRDefault="003C09AF" w:rsidP="00793F1C">
      <w:pPr>
        <w:tabs>
          <w:tab w:val="left" w:pos="-1080"/>
        </w:tabs>
        <w:ind w:left="108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Insurance Marketplace</w:t>
      </w:r>
    </w:p>
    <w:p w14:paraId="4E778819" w14:textId="7E1C0346" w:rsidR="003C09AF"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2.</w:t>
      </w:r>
      <w:r w:rsidRPr="00B61CEA">
        <w:rPr>
          <w:rFonts w:ascii="Arial" w:eastAsia="Arial" w:hAnsi="Arial" w:cs="Arial"/>
          <w:color w:val="000000"/>
          <w:lang w:bidi="en-US"/>
        </w:rPr>
        <w:tab/>
      </w:r>
      <w:r w:rsidR="008D5072">
        <w:rPr>
          <w:rFonts w:ascii="Arial" w:eastAsia="Arial" w:hAnsi="Arial" w:cs="Arial"/>
          <w:color w:val="000000"/>
          <w:lang w:bidi="en-US"/>
        </w:rPr>
        <w:t>Kayang</w:t>
      </w:r>
      <w:r w:rsidRPr="00B61CEA">
        <w:rPr>
          <w:rFonts w:ascii="Arial" w:eastAsia="Arial" w:hAnsi="Arial" w:cs="Arial"/>
          <w:color w:val="000000"/>
          <w:lang w:bidi="en-US"/>
        </w:rPr>
        <w:t>:</w:t>
      </w:r>
    </w:p>
    <w:p w14:paraId="02417A14" w14:textId="77777777" w:rsidR="009B4002" w:rsidRDefault="009777C0" w:rsidP="001F13CC">
      <w:pPr>
        <w:tabs>
          <w:tab w:val="left" w:pos="-1080"/>
        </w:tabs>
        <w:ind w:left="2160" w:hanging="540"/>
        <w:rPr>
          <w:rFonts w:ascii="Arial" w:eastAsia="Arial" w:hAnsi="Arial" w:cs="Arial"/>
          <w:color w:val="000000"/>
          <w:lang w:bidi="en-US"/>
        </w:rPr>
      </w:pPr>
      <w:r>
        <w:rPr>
          <w:rFonts w:ascii="Arial" w:eastAsia="Arial" w:hAnsi="Arial" w:cs="Arial"/>
          <w:color w:val="000000"/>
          <w:lang w:bidi="en-US"/>
        </w:rPr>
        <w:t>a.</w:t>
      </w:r>
      <w:r>
        <w:rPr>
          <w:rFonts w:ascii="Arial" w:eastAsia="Arial" w:hAnsi="Arial" w:cs="Arial"/>
          <w:color w:val="000000"/>
          <w:lang w:bidi="en-US"/>
        </w:rPr>
        <w:tab/>
        <w:t>unawain ang mga pangkalahatang panuntunan ng ahensya habang inilalapat ang mga ito sa isang ahente, broker, at kompanya ng insurance</w:t>
      </w:r>
    </w:p>
    <w:p w14:paraId="668D2127" w14:textId="77777777" w:rsidR="009B4002" w:rsidRDefault="00135836" w:rsidP="008B4523">
      <w:pPr>
        <w:pStyle w:val="ListParagraph"/>
        <w:numPr>
          <w:ilvl w:val="0"/>
          <w:numId w:val="12"/>
        </w:numPr>
        <w:tabs>
          <w:tab w:val="left" w:pos="-1080"/>
        </w:tabs>
        <w:ind w:left="2700" w:hanging="540"/>
        <w:rPr>
          <w:rFonts w:ascii="Arial" w:eastAsia="Arial" w:hAnsi="Arial" w:cs="Arial"/>
          <w:color w:val="000000"/>
          <w:lang w:bidi="en-US"/>
        </w:rPr>
      </w:pPr>
      <w:r>
        <w:rPr>
          <w:rFonts w:ascii="Arial" w:eastAsia="Arial" w:hAnsi="Arial" w:cs="Arial"/>
          <w:color w:val="000000"/>
          <w:lang w:bidi="en-US"/>
        </w:rPr>
        <w:t xml:space="preserve">matukoy </w:t>
      </w:r>
      <w:r w:rsidR="00AD29B4">
        <w:rPr>
          <w:rFonts w:ascii="Arial" w:eastAsia="Arial" w:hAnsi="Arial" w:cs="Arial"/>
          <w:color w:val="000000"/>
          <w:lang w:bidi="en-US"/>
        </w:rPr>
        <w:t>ang pagkakaiba ng mga ahente, Cal. Ins. Code section 31, at mga broker, Cal. Ins. Code section 33</w:t>
      </w:r>
    </w:p>
    <w:p w14:paraId="100D47C2" w14:textId="77777777" w:rsidR="009B4002" w:rsidRDefault="00297379" w:rsidP="008B4523">
      <w:pPr>
        <w:pStyle w:val="ListParagraph"/>
        <w:numPr>
          <w:ilvl w:val="0"/>
          <w:numId w:val="12"/>
        </w:numPr>
        <w:tabs>
          <w:tab w:val="left" w:pos="-1080"/>
        </w:tabs>
        <w:ind w:left="2700" w:hanging="540"/>
        <w:rPr>
          <w:rFonts w:ascii="Arial" w:eastAsia="Arial" w:hAnsi="Arial" w:cs="Arial"/>
          <w:color w:val="000000"/>
          <w:lang w:bidi="en-US"/>
        </w:rPr>
      </w:pPr>
      <w:r w:rsidRPr="00060811">
        <w:rPr>
          <w:rFonts w:ascii="Arial" w:eastAsia="Arial" w:hAnsi="Arial" w:cs="Arial"/>
          <w:color w:val="000000"/>
          <w:lang w:bidi="en-US"/>
        </w:rPr>
        <w:t>ang mga responsabilidad at tungkulin ng bawat isa sa mga insured at insurer</w:t>
      </w:r>
    </w:p>
    <w:p w14:paraId="3C528242" w14:textId="4F3DC722" w:rsidR="00B03572" w:rsidRPr="00B03572" w:rsidRDefault="00B03572" w:rsidP="008B4523">
      <w:pPr>
        <w:pStyle w:val="ListParagraph"/>
        <w:numPr>
          <w:ilvl w:val="0"/>
          <w:numId w:val="12"/>
        </w:numPr>
        <w:tabs>
          <w:tab w:val="left" w:pos="-1080"/>
        </w:tabs>
        <w:ind w:left="2700" w:hanging="540"/>
        <w:rPr>
          <w:rFonts w:ascii="Arial" w:hAnsi="Arial" w:cs="Arial"/>
          <w:color w:val="000000"/>
        </w:rPr>
      </w:pPr>
      <w:r w:rsidRPr="00B03572">
        <w:rPr>
          <w:rFonts w:ascii="Arial" w:eastAsia="Arial" w:hAnsi="Arial" w:cs="Arial"/>
          <w:color w:val="000000"/>
          <w:lang w:bidi="en-US"/>
        </w:rPr>
        <w:t>ang epekto ng mga uri ng awtoridad na maaaring gamitin ng isang ahente (ip</w:t>
      </w:r>
      <w:r w:rsidR="00765020">
        <w:rPr>
          <w:rFonts w:ascii="Arial" w:eastAsia="Arial" w:hAnsi="Arial" w:cs="Arial"/>
          <w:color w:val="000000"/>
          <w:lang w:bidi="en-US"/>
        </w:rPr>
        <w:t>in</w:t>
      </w:r>
      <w:r w:rsidRPr="00B03572">
        <w:rPr>
          <w:rFonts w:ascii="Arial" w:eastAsia="Arial" w:hAnsi="Arial" w:cs="Arial"/>
          <w:color w:val="000000"/>
          <w:lang w:bidi="en-US"/>
        </w:rPr>
        <w:t>ahayag,</w:t>
      </w:r>
    </w:p>
    <w:p w14:paraId="445BE336" w14:textId="12E72408" w:rsidR="00B03572" w:rsidRPr="00B03572" w:rsidRDefault="00B03572" w:rsidP="00936A47">
      <w:pPr>
        <w:ind w:left="2700" w:hanging="540"/>
        <w:rPr>
          <w:rFonts w:ascii="Arial" w:hAnsi="Arial" w:cs="Arial"/>
        </w:rPr>
      </w:pPr>
      <w:r w:rsidRPr="00B03572">
        <w:rPr>
          <w:rFonts w:ascii="Arial" w:eastAsia="Arial" w:hAnsi="Arial" w:cs="Arial"/>
          <w:lang w:bidi="en-US"/>
        </w:rPr>
        <w:t>ipinahiwatig, o maliwanag)</w:t>
      </w:r>
    </w:p>
    <w:p w14:paraId="1428622A" w14:textId="60B829D2" w:rsidR="00060811" w:rsidRDefault="006D2E83" w:rsidP="001F13CC">
      <w:pPr>
        <w:tabs>
          <w:tab w:val="left" w:pos="-108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 xml:space="preserve">patungkol sa underwriting ng mga aplikante at/o mga insured, </w:t>
      </w:r>
      <w:r w:rsidR="008D5072">
        <w:rPr>
          <w:rFonts w:ascii="Arial" w:eastAsia="Arial" w:hAnsi="Arial" w:cs="Arial"/>
          <w:color w:val="000000"/>
          <w:lang w:bidi="en-US"/>
        </w:rPr>
        <w:t>kayang</w:t>
      </w:r>
      <w:r w:rsidR="00EF55ED">
        <w:rPr>
          <w:rFonts w:ascii="Arial" w:eastAsia="Arial" w:hAnsi="Arial" w:cs="Arial"/>
          <w:color w:val="000000"/>
          <w:lang w:bidi="en-US"/>
        </w:rPr>
        <w:t>:</w:t>
      </w:r>
    </w:p>
    <w:p w14:paraId="0FBE17EF" w14:textId="77777777" w:rsidR="009B4002" w:rsidRDefault="00297379" w:rsidP="008B4523">
      <w:pPr>
        <w:pStyle w:val="ListParagraph"/>
        <w:numPr>
          <w:ilvl w:val="0"/>
          <w:numId w:val="5"/>
        </w:numPr>
        <w:tabs>
          <w:tab w:val="left" w:pos="-1080"/>
        </w:tabs>
        <w:ind w:left="2700" w:hanging="540"/>
        <w:rPr>
          <w:rFonts w:ascii="Arial" w:eastAsia="Arial" w:hAnsi="Arial" w:cs="Arial"/>
          <w:color w:val="000000"/>
          <w:lang w:bidi="en-US"/>
        </w:rPr>
      </w:pPr>
      <w:r w:rsidRPr="007F421A">
        <w:rPr>
          <w:rFonts w:ascii="Arial" w:eastAsia="Arial" w:hAnsi="Arial" w:cs="Arial"/>
          <w:color w:val="000000"/>
          <w:lang w:bidi="en-US"/>
        </w:rPr>
        <w:t>tukuyin ang mga responsabilidad ng isang producer (hal., “field underwriting”)</w:t>
      </w:r>
    </w:p>
    <w:p w14:paraId="0BF899BC" w14:textId="77777777" w:rsidR="009B4002" w:rsidRDefault="00297379" w:rsidP="008B4523">
      <w:pPr>
        <w:pStyle w:val="ListParagraph"/>
        <w:numPr>
          <w:ilvl w:val="0"/>
          <w:numId w:val="5"/>
        </w:numPr>
        <w:tabs>
          <w:tab w:val="left" w:pos="-1080"/>
        </w:tabs>
        <w:ind w:left="2700" w:hanging="540"/>
        <w:rPr>
          <w:rFonts w:ascii="Arial" w:eastAsia="Arial" w:hAnsi="Arial" w:cs="Arial"/>
          <w:color w:val="000000"/>
          <w:lang w:bidi="en-US"/>
        </w:rPr>
      </w:pPr>
      <w:r w:rsidRPr="007F421A">
        <w:rPr>
          <w:rFonts w:ascii="Arial" w:eastAsia="Arial" w:hAnsi="Arial" w:cs="Arial"/>
          <w:color w:val="000000"/>
          <w:lang w:bidi="en-US"/>
        </w:rPr>
        <w:t>maunawaan ang mga kinakailangan ng mga insurer</w:t>
      </w:r>
    </w:p>
    <w:p w14:paraId="4BF75CED" w14:textId="0AA8E227" w:rsidR="00FE5822" w:rsidRDefault="006D2E83" w:rsidP="001F13CC">
      <w:pPr>
        <w:tabs>
          <w:tab w:val="left" w:pos="-1080"/>
        </w:tabs>
        <w:ind w:left="2160" w:hanging="540"/>
        <w:rPr>
          <w:rFonts w:ascii="Arial" w:hAnsi="Arial"/>
        </w:rPr>
      </w:pPr>
      <w:r w:rsidRPr="00B61CEA">
        <w:rPr>
          <w:rFonts w:ascii="Arial" w:eastAsia="Arial" w:hAnsi="Arial" w:cs="Arial"/>
          <w:color w:val="000000"/>
          <w:lang w:bidi="en-US"/>
        </w:rPr>
        <w:t>c.</w:t>
      </w:r>
      <w:r w:rsidRPr="00B61CEA">
        <w:rPr>
          <w:rFonts w:ascii="Arial" w:eastAsia="Arial" w:hAnsi="Arial" w:cs="Arial"/>
          <w:color w:val="000000"/>
          <w:lang w:bidi="en-US"/>
        </w:rPr>
        <w:tab/>
        <w:t>tukuyin ang sumusunod:</w:t>
      </w:r>
    </w:p>
    <w:p w14:paraId="1FB8A7D0" w14:textId="77777777" w:rsidR="009B4002" w:rsidRDefault="00E32F14" w:rsidP="008B4523">
      <w:pPr>
        <w:pStyle w:val="ListParagraph"/>
        <w:numPr>
          <w:ilvl w:val="0"/>
          <w:numId w:val="6"/>
        </w:numPr>
        <w:tabs>
          <w:tab w:val="left" w:pos="-1080"/>
        </w:tabs>
        <w:ind w:left="2700" w:hanging="540"/>
        <w:rPr>
          <w:rFonts w:ascii="Arial" w:eastAsia="Arial" w:hAnsi="Arial" w:cs="Arial"/>
          <w:lang w:bidi="en-US"/>
        </w:rPr>
      </w:pPr>
      <w:r w:rsidRPr="00FE5822">
        <w:rPr>
          <w:rFonts w:ascii="Arial" w:eastAsia="Arial" w:hAnsi="Arial" w:cs="Arial"/>
          <w:lang w:bidi="en-US"/>
        </w:rPr>
        <w:t>ari-arian, Cal. Ins. Code sections 31, 33, at 1625(a) (b)</w:t>
      </w:r>
    </w:p>
    <w:p w14:paraId="523329BC" w14:textId="77777777" w:rsidR="009B4002" w:rsidRDefault="00E32F14" w:rsidP="008B4523">
      <w:pPr>
        <w:pStyle w:val="ListParagraph"/>
        <w:numPr>
          <w:ilvl w:val="0"/>
          <w:numId w:val="6"/>
        </w:numPr>
        <w:tabs>
          <w:tab w:val="left" w:pos="-1080"/>
        </w:tabs>
        <w:ind w:left="2700" w:hanging="540"/>
        <w:rPr>
          <w:rFonts w:ascii="Arial" w:eastAsia="Arial" w:hAnsi="Arial" w:cs="Arial"/>
          <w:lang w:bidi="en-US"/>
        </w:rPr>
      </w:pPr>
      <w:r w:rsidRPr="00710AED">
        <w:rPr>
          <w:rFonts w:ascii="Arial" w:eastAsia="Arial" w:hAnsi="Arial" w:cs="Arial"/>
          <w:lang w:bidi="en-US"/>
        </w:rPr>
        <w:lastRenderedPageBreak/>
        <w:t>casualty, Cal. Ins. Code sections 33.5 at 1625(a), (c)</w:t>
      </w:r>
    </w:p>
    <w:p w14:paraId="7686ECCC" w14:textId="77777777" w:rsidR="009B4002" w:rsidRDefault="00703760" w:rsidP="008B4523">
      <w:pPr>
        <w:pStyle w:val="ListParagraph"/>
        <w:numPr>
          <w:ilvl w:val="0"/>
          <w:numId w:val="6"/>
        </w:numPr>
        <w:tabs>
          <w:tab w:val="left" w:pos="-1080"/>
        </w:tabs>
        <w:ind w:left="2700" w:hanging="540"/>
        <w:rPr>
          <w:rFonts w:ascii="Arial" w:eastAsia="Arial" w:hAnsi="Arial" w:cs="Arial"/>
          <w:lang w:bidi="en-US"/>
        </w:rPr>
      </w:pPr>
      <w:r>
        <w:rPr>
          <w:rFonts w:ascii="Arial" w:eastAsia="Arial" w:hAnsi="Arial" w:cs="Arial"/>
          <w:lang w:bidi="en-US"/>
        </w:rPr>
        <w:t>solicitor</w:t>
      </w:r>
      <w:r w:rsidR="00E32F14" w:rsidRPr="008A372B">
        <w:rPr>
          <w:rFonts w:ascii="Arial" w:eastAsia="Arial" w:hAnsi="Arial" w:cs="Arial"/>
          <w:lang w:bidi="en-US"/>
        </w:rPr>
        <w:t>, Cal. Ins. Code section 34</w:t>
      </w:r>
    </w:p>
    <w:p w14:paraId="567BD3B4" w14:textId="0FD4ECA3" w:rsidR="00221C1A" w:rsidRDefault="00221C1A" w:rsidP="008B4523">
      <w:pPr>
        <w:pStyle w:val="ListParagraph"/>
        <w:numPr>
          <w:ilvl w:val="0"/>
          <w:numId w:val="6"/>
        </w:numPr>
        <w:tabs>
          <w:tab w:val="left" w:pos="-1080"/>
        </w:tabs>
        <w:ind w:left="2700" w:hanging="540"/>
        <w:rPr>
          <w:rFonts w:ascii="Arial" w:hAnsi="Arial"/>
        </w:rPr>
      </w:pPr>
      <w:r w:rsidRPr="00DE6C21">
        <w:rPr>
          <w:rFonts w:ascii="Arial" w:eastAsia="Arial" w:hAnsi="Arial" w:cs="Arial"/>
          <w:lang w:val="pt-BR" w:bidi="en-US"/>
        </w:rPr>
        <w:t>lisensyado</w:t>
      </w:r>
      <w:r w:rsidR="005A1C40">
        <w:rPr>
          <w:rFonts w:ascii="Arial" w:eastAsia="Arial" w:hAnsi="Arial" w:cs="Arial"/>
          <w:lang w:val="pt-BR" w:bidi="en-US"/>
        </w:rPr>
        <w:t xml:space="preserve"> ng personal lines</w:t>
      </w:r>
      <w:r w:rsidRPr="00DE6C21">
        <w:rPr>
          <w:rFonts w:ascii="Arial" w:eastAsia="Arial" w:hAnsi="Arial" w:cs="Arial"/>
          <w:lang w:val="pt-BR" w:bidi="en-US"/>
        </w:rPr>
        <w:t xml:space="preserve">, Cal. Ins. </w:t>
      </w:r>
      <w:r>
        <w:rPr>
          <w:rFonts w:ascii="Arial" w:eastAsia="Arial" w:hAnsi="Arial" w:cs="Arial"/>
          <w:lang w:bidi="en-US"/>
        </w:rPr>
        <w:t>Code section 1625.5</w:t>
      </w:r>
    </w:p>
    <w:p w14:paraId="677573C9" w14:textId="21EFC71C" w:rsidR="00221C1A" w:rsidRDefault="00221C1A" w:rsidP="008B4523">
      <w:pPr>
        <w:pStyle w:val="ListParagraph"/>
        <w:numPr>
          <w:ilvl w:val="0"/>
          <w:numId w:val="6"/>
        </w:numPr>
        <w:tabs>
          <w:tab w:val="left" w:pos="-1080"/>
        </w:tabs>
        <w:ind w:left="2700" w:hanging="540"/>
        <w:rPr>
          <w:rFonts w:ascii="Arial" w:hAnsi="Arial"/>
        </w:rPr>
      </w:pPr>
      <w:r>
        <w:rPr>
          <w:rFonts w:ascii="Arial" w:eastAsia="Arial" w:hAnsi="Arial" w:cs="Arial"/>
          <w:lang w:bidi="en-US"/>
        </w:rPr>
        <w:t>surplus lines broker, Cal. Ins. Code sections 47 at 1765</w:t>
      </w:r>
    </w:p>
    <w:p w14:paraId="1FE7C63B" w14:textId="7A205A87" w:rsidR="00ED228F" w:rsidRDefault="006D2E83" w:rsidP="00ED228F">
      <w:pPr>
        <w:tabs>
          <w:tab w:val="left" w:pos="-1080"/>
        </w:tabs>
        <w:ind w:left="2160" w:hanging="540"/>
        <w:rPr>
          <w:rFonts w:ascii="Arial" w:hAnsi="Arial"/>
          <w:color w:val="000000"/>
        </w:rPr>
      </w:pPr>
      <w:r w:rsidRPr="00B61CEA">
        <w:rPr>
          <w:rFonts w:ascii="Arial" w:eastAsia="Arial" w:hAnsi="Arial" w:cs="Arial"/>
          <w:color w:val="000000"/>
          <w:lang w:bidi="en-US"/>
        </w:rPr>
        <w:t>d.</w:t>
      </w:r>
      <w:r w:rsidRPr="00B61CEA">
        <w:rPr>
          <w:rFonts w:ascii="Arial" w:eastAsia="Arial" w:hAnsi="Arial" w:cs="Arial"/>
          <w:color w:val="000000"/>
          <w:lang w:bidi="en-US"/>
        </w:rPr>
        <w:tab/>
        <w:t xml:space="preserve">tukuyin ang transaksyon at unawain kung bakit </w:t>
      </w:r>
      <w:r w:rsidR="00882979">
        <w:rPr>
          <w:rFonts w:ascii="Arial" w:eastAsia="Arial" w:hAnsi="Arial" w:cs="Arial"/>
          <w:color w:val="000000"/>
          <w:lang w:bidi="en-US"/>
        </w:rPr>
        <w:t>seryoso</w:t>
      </w:r>
      <w:r w:rsidR="00882979" w:rsidRPr="00B61CEA">
        <w:rPr>
          <w:rFonts w:ascii="Arial" w:eastAsia="Arial" w:hAnsi="Arial" w:cs="Arial"/>
          <w:color w:val="000000"/>
          <w:lang w:bidi="en-US"/>
        </w:rPr>
        <w:t xml:space="preserve"> </w:t>
      </w:r>
      <w:r w:rsidRPr="00B61CEA">
        <w:rPr>
          <w:rFonts w:ascii="Arial" w:eastAsia="Arial" w:hAnsi="Arial" w:cs="Arial"/>
          <w:color w:val="000000"/>
          <w:lang w:bidi="en-US"/>
        </w:rPr>
        <w:t xml:space="preserve">ang pakikipagtransaksyon ng insurance </w:t>
      </w:r>
      <w:r w:rsidR="00882979">
        <w:rPr>
          <w:rFonts w:ascii="Arial" w:eastAsia="Arial" w:hAnsi="Arial" w:cs="Arial"/>
          <w:color w:val="000000"/>
          <w:lang w:bidi="en-US"/>
        </w:rPr>
        <w:t xml:space="preserve">nang </w:t>
      </w:r>
      <w:r w:rsidRPr="00B61CEA">
        <w:rPr>
          <w:rFonts w:ascii="Arial" w:eastAsia="Arial" w:hAnsi="Arial" w:cs="Arial"/>
          <w:color w:val="000000"/>
          <w:lang w:bidi="en-US"/>
        </w:rPr>
        <w:t>walang lisensya, Cal. Ins. Code sections 35, 1631, at 1633, at alam</w:t>
      </w:r>
      <w:r w:rsidR="00882979">
        <w:rPr>
          <w:rFonts w:ascii="Arial" w:eastAsia="Arial" w:hAnsi="Arial" w:cs="Arial"/>
          <w:color w:val="000000"/>
          <w:lang w:bidi="en-US"/>
        </w:rPr>
        <w:t>in</w:t>
      </w:r>
      <w:r w:rsidRPr="00B61CEA">
        <w:rPr>
          <w:rFonts w:ascii="Arial" w:eastAsia="Arial" w:hAnsi="Arial" w:cs="Arial"/>
          <w:color w:val="000000"/>
          <w:lang w:bidi="en-US"/>
        </w:rPr>
        <w:t xml:space="preserve"> ang mga parusa sa </w:t>
      </w:r>
      <w:r w:rsidR="00F56488">
        <w:rPr>
          <w:rFonts w:ascii="Arial" w:eastAsia="Arial" w:hAnsi="Arial" w:cs="Arial"/>
          <w:color w:val="000000"/>
          <w:lang w:bidi="en-US"/>
        </w:rPr>
        <w:t xml:space="preserve">pakikipagtransaksyon </w:t>
      </w:r>
      <w:r w:rsidRPr="00B61CEA">
        <w:rPr>
          <w:rFonts w:ascii="Arial" w:eastAsia="Arial" w:hAnsi="Arial" w:cs="Arial"/>
          <w:color w:val="000000"/>
          <w:lang w:bidi="en-US"/>
        </w:rPr>
        <w:t>nang walang lisensya, Cal. Ins. Code section 1633</w:t>
      </w:r>
    </w:p>
    <w:p w14:paraId="30D86F6A" w14:textId="77777777" w:rsidR="009B4002" w:rsidRDefault="00885428" w:rsidP="00ED228F">
      <w:pPr>
        <w:tabs>
          <w:tab w:val="left" w:pos="-1080"/>
        </w:tabs>
        <w:ind w:left="2160" w:hanging="540"/>
        <w:rPr>
          <w:rFonts w:ascii="Arial" w:eastAsia="Arial" w:hAnsi="Arial" w:cs="Arial"/>
          <w:color w:val="000000"/>
          <w:lang w:bidi="en-US"/>
        </w:rPr>
      </w:pPr>
      <w:r>
        <w:rPr>
          <w:rFonts w:ascii="Arial" w:eastAsia="Arial" w:hAnsi="Arial" w:cs="Arial"/>
          <w:color w:val="000000"/>
          <w:lang w:bidi="en-US"/>
        </w:rPr>
        <w:t>e.</w:t>
      </w:r>
      <w:r>
        <w:rPr>
          <w:rFonts w:ascii="Arial" w:eastAsia="Arial" w:hAnsi="Arial" w:cs="Arial"/>
          <w:color w:val="000000"/>
          <w:lang w:bidi="en-US"/>
        </w:rPr>
        <w:tab/>
        <w:t xml:space="preserve">maunawaan ang nakasulat na pahintulot patungkol sa kalakalan </w:t>
      </w:r>
      <w:r w:rsidR="003E3DDE">
        <w:rPr>
          <w:rFonts w:ascii="Arial" w:eastAsia="Arial" w:hAnsi="Arial" w:cs="Arial"/>
          <w:color w:val="000000"/>
          <w:lang w:bidi="en-US"/>
        </w:rPr>
        <w:t xml:space="preserve">sa pagitan </w:t>
      </w:r>
      <w:r>
        <w:rPr>
          <w:rFonts w:ascii="Arial" w:eastAsia="Arial" w:hAnsi="Arial" w:cs="Arial"/>
          <w:color w:val="000000"/>
          <w:lang w:bidi="en-US"/>
        </w:rPr>
        <w:t xml:space="preserve">ng estado (mga ipinagbabawal na tao sa insurance) at </w:t>
      </w:r>
      <w:r w:rsidR="008D5072">
        <w:rPr>
          <w:rFonts w:ascii="Arial" w:eastAsia="Arial" w:hAnsi="Arial" w:cs="Arial"/>
          <w:color w:val="000000"/>
          <w:lang w:bidi="en-US"/>
        </w:rPr>
        <w:t>kayang</w:t>
      </w:r>
      <w:r>
        <w:rPr>
          <w:rFonts w:ascii="Arial" w:eastAsia="Arial" w:hAnsi="Arial" w:cs="Arial"/>
          <w:color w:val="000000"/>
          <w:lang w:bidi="en-US"/>
        </w:rPr>
        <w:t>:</w:t>
      </w:r>
    </w:p>
    <w:p w14:paraId="09F4C551" w14:textId="3137482B" w:rsidR="008B678F" w:rsidRDefault="00297379" w:rsidP="008B4523">
      <w:pPr>
        <w:pStyle w:val="ListParagraph"/>
        <w:numPr>
          <w:ilvl w:val="1"/>
          <w:numId w:val="8"/>
        </w:numPr>
        <w:tabs>
          <w:tab w:val="left" w:pos="-1080"/>
        </w:tabs>
        <w:ind w:left="2700" w:hanging="540"/>
        <w:rPr>
          <w:rFonts w:ascii="Arial" w:hAnsi="Arial"/>
          <w:color w:val="000000"/>
        </w:rPr>
      </w:pPr>
      <w:r w:rsidRPr="008B678F">
        <w:rPr>
          <w:rFonts w:ascii="Arial" w:eastAsia="Arial" w:hAnsi="Arial" w:cs="Arial"/>
          <w:color w:val="000000"/>
          <w:lang w:bidi="en-US"/>
        </w:rPr>
        <w:t>tukuyin kung anong pag-uugali ang ipinagbabawal ng Title 18 United States Code (18 USC) section 1033</w:t>
      </w:r>
    </w:p>
    <w:p w14:paraId="2D34FC6E" w14:textId="77777777" w:rsidR="009B4002" w:rsidRDefault="00297379" w:rsidP="008B4523">
      <w:pPr>
        <w:pStyle w:val="ListParagraph"/>
        <w:numPr>
          <w:ilvl w:val="1"/>
          <w:numId w:val="8"/>
        </w:numPr>
        <w:tabs>
          <w:tab w:val="left" w:pos="-1080"/>
        </w:tabs>
        <w:ind w:left="2700" w:hanging="540"/>
        <w:rPr>
          <w:rFonts w:ascii="Arial" w:eastAsia="Arial" w:hAnsi="Arial" w:cs="Arial"/>
          <w:color w:val="000000"/>
          <w:lang w:bidi="en-US"/>
        </w:rPr>
      </w:pPr>
      <w:r w:rsidRPr="008B678F">
        <w:rPr>
          <w:rFonts w:ascii="Arial" w:eastAsia="Arial" w:hAnsi="Arial" w:cs="Arial"/>
          <w:color w:val="000000"/>
          <w:lang w:bidi="en-US"/>
        </w:rPr>
        <w:t>tukuyin kung anong mga parusang sibil at kriminal ang nalalapat, 18 USC sections 1033 at 1034</w:t>
      </w:r>
    </w:p>
    <w:p w14:paraId="77005AAC" w14:textId="7A370E85" w:rsidR="001C43BD" w:rsidRDefault="001615DB" w:rsidP="00860CDC">
      <w:pPr>
        <w:tabs>
          <w:tab w:val="left" w:pos="-1080"/>
        </w:tabs>
        <w:ind w:left="2160" w:hanging="540"/>
        <w:rPr>
          <w:rFonts w:ascii="Arial" w:hAnsi="Arial"/>
          <w:color w:val="000000"/>
        </w:rPr>
      </w:pPr>
      <w:r>
        <w:rPr>
          <w:rFonts w:ascii="Arial" w:eastAsia="Arial" w:hAnsi="Arial" w:cs="Arial"/>
          <w:color w:val="000000"/>
          <w:lang w:bidi="en-US"/>
        </w:rPr>
        <w:t>f.</w:t>
      </w:r>
      <w:r>
        <w:rPr>
          <w:rFonts w:ascii="Arial" w:eastAsia="Arial" w:hAnsi="Arial" w:cs="Arial"/>
          <w:color w:val="000000"/>
          <w:lang w:bidi="en-US"/>
        </w:rPr>
        <w:tab/>
        <w:t xml:space="preserve">makilala ang mga pagkakaiba ng awtoridad ng ahente at </w:t>
      </w:r>
      <w:r w:rsidR="005700DE">
        <w:rPr>
          <w:rFonts w:ascii="Arial" w:eastAsia="Arial" w:hAnsi="Arial" w:cs="Arial"/>
          <w:color w:val="000000"/>
          <w:lang w:bidi="en-US"/>
        </w:rPr>
        <w:t xml:space="preserve">ng </w:t>
      </w:r>
      <w:r>
        <w:rPr>
          <w:rFonts w:ascii="Arial" w:eastAsia="Arial" w:hAnsi="Arial" w:cs="Arial"/>
          <w:color w:val="000000"/>
          <w:lang w:bidi="en-US"/>
        </w:rPr>
        <w:t>solicitor, Cal. Ins. Code section 1624</w:t>
      </w:r>
    </w:p>
    <w:p w14:paraId="0EC1C77D" w14:textId="7A2865EA" w:rsidR="00453E68" w:rsidRPr="00DE6C21" w:rsidRDefault="00453E68" w:rsidP="00860CDC">
      <w:pPr>
        <w:tabs>
          <w:tab w:val="left" w:pos="-1080"/>
        </w:tabs>
        <w:ind w:left="1710" w:hanging="90"/>
        <w:rPr>
          <w:rFonts w:ascii="Arial" w:hAnsi="Arial"/>
          <w:color w:val="000000"/>
          <w:lang w:val="fr-FR"/>
        </w:rPr>
      </w:pPr>
      <w:r w:rsidRPr="00DE6C21">
        <w:rPr>
          <w:rFonts w:ascii="Arial" w:eastAsia="Arial" w:hAnsi="Arial" w:cs="Arial"/>
          <w:color w:val="000000"/>
          <w:lang w:val="fr-FR" w:bidi="en-US"/>
        </w:rPr>
        <w:t>g.</w:t>
      </w:r>
      <w:r w:rsidRPr="00DE6C21">
        <w:rPr>
          <w:rFonts w:ascii="Arial" w:eastAsia="Arial" w:hAnsi="Arial" w:cs="Arial"/>
          <w:color w:val="000000"/>
          <w:lang w:val="fr-FR" w:bidi="en-US"/>
        </w:rPr>
        <w:tab/>
        <w:t xml:space="preserve">para sa insurance agent’s errors &amp; omissions insurance, tukuyin </w:t>
      </w:r>
      <w:proofErr w:type="gramStart"/>
      <w:r w:rsidRPr="00DE6C21">
        <w:rPr>
          <w:rFonts w:ascii="Arial" w:eastAsia="Arial" w:hAnsi="Arial" w:cs="Arial"/>
          <w:color w:val="000000"/>
          <w:lang w:val="fr-FR" w:bidi="en-US"/>
        </w:rPr>
        <w:t>ang:</w:t>
      </w:r>
      <w:proofErr w:type="gramEnd"/>
    </w:p>
    <w:p w14:paraId="3B0EB252" w14:textId="79AAFDDD" w:rsidR="00453E68" w:rsidRDefault="00453E68" w:rsidP="008B4523">
      <w:pPr>
        <w:pStyle w:val="ListParagraph"/>
        <w:numPr>
          <w:ilvl w:val="0"/>
          <w:numId w:val="15"/>
        </w:numPr>
        <w:tabs>
          <w:tab w:val="left" w:pos="-1080"/>
        </w:tabs>
        <w:ind w:left="2700" w:hanging="540"/>
        <w:rPr>
          <w:rFonts w:ascii="Arial" w:hAnsi="Arial"/>
          <w:color w:val="000000"/>
        </w:rPr>
      </w:pPr>
      <w:r w:rsidRPr="00061619">
        <w:rPr>
          <w:rFonts w:ascii="Arial" w:eastAsia="Arial" w:hAnsi="Arial" w:cs="Arial"/>
          <w:color w:val="000000"/>
          <w:lang w:bidi="en-US"/>
        </w:rPr>
        <w:t xml:space="preserve">mga uri ng </w:t>
      </w:r>
      <w:r w:rsidR="00B132A4">
        <w:rPr>
          <w:rFonts w:ascii="Arial" w:eastAsia="Arial" w:hAnsi="Arial" w:cs="Arial"/>
          <w:color w:val="000000"/>
          <w:lang w:bidi="en-US"/>
        </w:rPr>
        <w:t xml:space="preserve">available na </w:t>
      </w:r>
      <w:r w:rsidRPr="00061619">
        <w:rPr>
          <w:rFonts w:ascii="Arial" w:eastAsia="Arial" w:hAnsi="Arial" w:cs="Arial"/>
          <w:color w:val="000000"/>
          <w:lang w:bidi="en-US"/>
        </w:rPr>
        <w:t>mga coverage</w:t>
      </w:r>
    </w:p>
    <w:p w14:paraId="3DDBB833" w14:textId="2FD9F043" w:rsidR="00453E68" w:rsidRDefault="00453E68" w:rsidP="008B4523">
      <w:pPr>
        <w:pStyle w:val="ListParagraph"/>
        <w:numPr>
          <w:ilvl w:val="0"/>
          <w:numId w:val="15"/>
        </w:numPr>
        <w:tabs>
          <w:tab w:val="left" w:pos="-1080"/>
        </w:tabs>
        <w:ind w:left="2700" w:hanging="540"/>
        <w:rPr>
          <w:rFonts w:ascii="Arial" w:hAnsi="Arial"/>
          <w:color w:val="000000"/>
        </w:rPr>
      </w:pPr>
      <w:r w:rsidRPr="00061619">
        <w:rPr>
          <w:rFonts w:ascii="Arial" w:eastAsia="Arial" w:hAnsi="Arial" w:cs="Arial"/>
          <w:color w:val="000000"/>
          <w:lang w:bidi="en-US"/>
        </w:rPr>
        <w:t>mga uri ng pagkalugi na karaniwang sinasaklaw at hindi sinasaklaw</w:t>
      </w:r>
    </w:p>
    <w:p w14:paraId="31365026" w14:textId="56E3003F" w:rsidR="00453E68" w:rsidRDefault="00453E68" w:rsidP="008B4523">
      <w:pPr>
        <w:pStyle w:val="ListParagraph"/>
        <w:numPr>
          <w:ilvl w:val="0"/>
          <w:numId w:val="15"/>
        </w:numPr>
        <w:tabs>
          <w:tab w:val="left" w:pos="-1080"/>
        </w:tabs>
        <w:ind w:left="2700" w:hanging="540"/>
        <w:rPr>
          <w:rFonts w:ascii="Arial" w:hAnsi="Arial"/>
          <w:color w:val="000000"/>
        </w:rPr>
      </w:pPr>
      <w:r w:rsidRPr="00061619">
        <w:rPr>
          <w:rFonts w:ascii="Arial" w:eastAsia="Arial" w:hAnsi="Arial" w:cs="Arial"/>
          <w:color w:val="000000"/>
          <w:lang w:bidi="en-US"/>
        </w:rPr>
        <w:t>pangangailangan para sa coverage</w:t>
      </w:r>
    </w:p>
    <w:p w14:paraId="172B6C40" w14:textId="5D8D5CC8" w:rsidR="0085366B" w:rsidRPr="00061619" w:rsidRDefault="0085366B" w:rsidP="008B4523">
      <w:pPr>
        <w:pStyle w:val="ListParagraph"/>
        <w:numPr>
          <w:ilvl w:val="0"/>
          <w:numId w:val="15"/>
        </w:numPr>
        <w:tabs>
          <w:tab w:val="left" w:pos="-1080"/>
        </w:tabs>
        <w:ind w:left="2700" w:hanging="540"/>
        <w:rPr>
          <w:rFonts w:ascii="Arial" w:hAnsi="Arial"/>
          <w:color w:val="000000"/>
        </w:rPr>
      </w:pPr>
      <w:r>
        <w:rPr>
          <w:rFonts w:ascii="Arial" w:eastAsia="Arial" w:hAnsi="Arial" w:cs="Arial"/>
          <w:color w:val="000000"/>
          <w:lang w:bidi="en-US"/>
        </w:rPr>
        <w:t>kung paano inilalapat ang errors &amp; omissions insurance</w:t>
      </w:r>
    </w:p>
    <w:p w14:paraId="6B547DFA" w14:textId="77777777" w:rsidR="009B4002" w:rsidRDefault="00FA6ACE" w:rsidP="001F13CC">
      <w:pPr>
        <w:tabs>
          <w:tab w:val="left" w:pos="-1080"/>
        </w:tabs>
        <w:ind w:left="2160" w:hanging="540"/>
        <w:rPr>
          <w:rFonts w:ascii="Arial" w:eastAsia="Arial" w:hAnsi="Arial" w:cs="Arial"/>
          <w:color w:val="000000"/>
          <w:lang w:val="fr-FR" w:bidi="en-US"/>
        </w:rPr>
      </w:pPr>
      <w:r>
        <w:rPr>
          <w:rFonts w:ascii="Arial" w:eastAsia="Arial" w:hAnsi="Arial" w:cs="Arial"/>
          <w:color w:val="000000"/>
          <w:lang w:bidi="en-US"/>
        </w:rPr>
        <w:t>h.</w:t>
      </w:r>
      <w:r>
        <w:rPr>
          <w:rFonts w:ascii="Arial" w:eastAsia="Arial" w:hAnsi="Arial" w:cs="Arial"/>
          <w:color w:val="000000"/>
          <w:lang w:bidi="en-US"/>
        </w:rPr>
        <w:tab/>
        <w:t xml:space="preserve">kilalanin ang mga ipinagbabawal na gawaing kinasasangkutan ng mga hindi tinanggap na insurer maliban kung lisensyado bilang isang surplus lines broker, Cal. Ins. </w:t>
      </w:r>
      <w:r w:rsidRPr="00DE6C21">
        <w:rPr>
          <w:rFonts w:ascii="Arial" w:eastAsia="Arial" w:hAnsi="Arial" w:cs="Arial"/>
          <w:color w:val="000000"/>
          <w:lang w:val="fr-FR" w:bidi="en-US"/>
        </w:rPr>
        <w:t>Code section 703</w:t>
      </w:r>
    </w:p>
    <w:p w14:paraId="2BCBC349" w14:textId="64C4C207" w:rsidR="009B4002" w:rsidRDefault="00FA6ACE" w:rsidP="009C69D9">
      <w:pPr>
        <w:tabs>
          <w:tab w:val="left" w:pos="-1080"/>
        </w:tabs>
        <w:ind w:left="2160" w:hanging="540"/>
        <w:rPr>
          <w:rFonts w:ascii="Arial" w:eastAsia="Arial" w:hAnsi="Arial" w:cs="Arial"/>
          <w:color w:val="000000"/>
          <w:lang w:val="fr-FR" w:bidi="en-US"/>
        </w:rPr>
      </w:pPr>
      <w:r w:rsidRPr="00DE6C21">
        <w:rPr>
          <w:rFonts w:ascii="Arial" w:eastAsia="Arial" w:hAnsi="Arial" w:cs="Arial"/>
          <w:color w:val="000000"/>
          <w:lang w:val="fr-FR" w:bidi="en-US"/>
        </w:rPr>
        <w:t>i.</w:t>
      </w:r>
      <w:r w:rsidRPr="00DE6C21">
        <w:rPr>
          <w:rFonts w:ascii="Arial" w:eastAsia="Arial" w:hAnsi="Arial" w:cs="Arial"/>
          <w:color w:val="000000"/>
          <w:lang w:val="fr-FR" w:bidi="en-US"/>
        </w:rPr>
        <w:tab/>
        <w:t>tukuyin ang mga pagbabawal ng libreng insurance, Cal. Ins. Code section 777.1</w:t>
      </w:r>
    </w:p>
    <w:p w14:paraId="3698B570" w14:textId="3A10A662" w:rsidR="00061619" w:rsidRPr="00DE6C21" w:rsidRDefault="00FA6ACE" w:rsidP="00061619">
      <w:pPr>
        <w:tabs>
          <w:tab w:val="left" w:pos="-1080"/>
        </w:tabs>
        <w:ind w:left="2160" w:hanging="540"/>
        <w:rPr>
          <w:rFonts w:ascii="Arial" w:hAnsi="Arial"/>
          <w:color w:val="000000"/>
          <w:lang w:val="it-IT"/>
        </w:rPr>
      </w:pPr>
      <w:r w:rsidRPr="00DE6C21">
        <w:rPr>
          <w:rFonts w:ascii="Arial" w:eastAsia="Arial" w:hAnsi="Arial" w:cs="Arial"/>
          <w:color w:val="000000"/>
          <w:lang w:val="it-IT" w:bidi="en-US"/>
        </w:rPr>
        <w:t>j.</w:t>
      </w:r>
      <w:r w:rsidRPr="00DE6C21">
        <w:rPr>
          <w:rFonts w:ascii="Arial" w:eastAsia="Arial" w:hAnsi="Arial" w:cs="Arial"/>
          <w:color w:val="000000"/>
          <w:lang w:val="it-IT" w:bidi="en-US"/>
        </w:rPr>
        <w:tab/>
        <w:t>tukuyin ang mga iniaatas ng Code para sa mga sumusunod:</w:t>
      </w:r>
    </w:p>
    <w:p w14:paraId="1B755225" w14:textId="0D4425EC" w:rsidR="00EE5A92" w:rsidRDefault="00061619" w:rsidP="008B4523">
      <w:pPr>
        <w:pStyle w:val="ListParagraph"/>
        <w:numPr>
          <w:ilvl w:val="0"/>
          <w:numId w:val="16"/>
        </w:numPr>
        <w:tabs>
          <w:tab w:val="left" w:pos="-1080"/>
        </w:tabs>
        <w:ind w:left="2700" w:hanging="540"/>
        <w:rPr>
          <w:rFonts w:ascii="Arial" w:hAnsi="Arial"/>
          <w:color w:val="000000"/>
        </w:rPr>
      </w:pPr>
      <w:r w:rsidRPr="00DE6C21">
        <w:rPr>
          <w:rFonts w:ascii="Arial" w:eastAsia="Arial" w:hAnsi="Arial" w:cs="Arial"/>
          <w:color w:val="000000"/>
          <w:lang w:val="it-IT" w:bidi="en-US"/>
        </w:rPr>
        <w:t xml:space="preserve">pangalan ng ahensya, paggamit ng pangalan, at mga ipinagbabawal na salita, Cal. Ins. </w:t>
      </w:r>
      <w:r w:rsidRPr="00EE5A92">
        <w:rPr>
          <w:rFonts w:ascii="Arial" w:eastAsia="Arial" w:hAnsi="Arial" w:cs="Arial"/>
          <w:color w:val="000000"/>
          <w:lang w:bidi="en-US"/>
        </w:rPr>
        <w:t>Code sections 1724.5,1729.5, at 10 Cal. Code Regs. section 2052.4</w:t>
      </w:r>
    </w:p>
    <w:p w14:paraId="7EDD21B7" w14:textId="14F6AC2C" w:rsidR="00EE5A92" w:rsidRDefault="00EE5A92" w:rsidP="008B4523">
      <w:pPr>
        <w:pStyle w:val="ListParagraph"/>
        <w:numPr>
          <w:ilvl w:val="0"/>
          <w:numId w:val="16"/>
        </w:numPr>
        <w:tabs>
          <w:tab w:val="left" w:pos="-1080"/>
        </w:tabs>
        <w:ind w:left="2700" w:hanging="540"/>
        <w:rPr>
          <w:rFonts w:ascii="Arial" w:hAnsi="Arial"/>
          <w:color w:val="000000"/>
        </w:rPr>
      </w:pPr>
      <w:r>
        <w:rPr>
          <w:rFonts w:ascii="Arial" w:eastAsia="Arial" w:hAnsi="Arial" w:cs="Arial"/>
          <w:color w:val="000000"/>
          <w:lang w:bidi="en-US"/>
        </w:rPr>
        <w:t>pagpalit ng address, Cal. Ins. Code section 1729</w:t>
      </w:r>
    </w:p>
    <w:p w14:paraId="0463663D" w14:textId="0000F08E" w:rsidR="00EE5A92" w:rsidRPr="00EE5A92" w:rsidRDefault="00061619" w:rsidP="008B4523">
      <w:pPr>
        <w:pStyle w:val="ListParagraph"/>
        <w:numPr>
          <w:ilvl w:val="0"/>
          <w:numId w:val="16"/>
        </w:numPr>
        <w:tabs>
          <w:tab w:val="left" w:pos="-1080"/>
        </w:tabs>
        <w:ind w:left="2700" w:hanging="540"/>
        <w:rPr>
          <w:rFonts w:ascii="Arial" w:hAnsi="Arial"/>
          <w:color w:val="000000"/>
        </w:rPr>
      </w:pPr>
      <w:r w:rsidRPr="00EE5A92">
        <w:rPr>
          <w:rFonts w:ascii="Arial" w:eastAsia="Arial" w:hAnsi="Arial" w:cs="Arial"/>
          <w:color w:val="000000"/>
          <w:lang w:bidi="en-US"/>
        </w:rPr>
        <w:t>paghahain ng aplikasyon sa pag-renew ng lisensya, Cal. Ins. Code section 1720</w:t>
      </w:r>
    </w:p>
    <w:p w14:paraId="5FFFF6B4" w14:textId="77777777" w:rsidR="009B4002" w:rsidRDefault="00061619" w:rsidP="008B4523">
      <w:pPr>
        <w:pStyle w:val="ListParagraph"/>
        <w:numPr>
          <w:ilvl w:val="0"/>
          <w:numId w:val="16"/>
        </w:numPr>
        <w:tabs>
          <w:tab w:val="left" w:pos="-1080"/>
        </w:tabs>
        <w:ind w:left="2700" w:hanging="540"/>
        <w:rPr>
          <w:rFonts w:ascii="Arial" w:eastAsia="Arial" w:hAnsi="Arial" w:cs="Arial"/>
          <w:color w:val="000000"/>
          <w:lang w:bidi="en-US"/>
        </w:rPr>
      </w:pPr>
      <w:r w:rsidRPr="00EE5A92">
        <w:rPr>
          <w:rFonts w:ascii="Arial" w:eastAsia="Arial" w:hAnsi="Arial" w:cs="Arial"/>
          <w:color w:val="000000"/>
          <w:lang w:bidi="en-US"/>
        </w:rPr>
        <w:t>pag-</w:t>
      </w:r>
      <w:r w:rsidR="00543397">
        <w:rPr>
          <w:rFonts w:ascii="Arial" w:eastAsia="Arial" w:hAnsi="Arial" w:cs="Arial"/>
          <w:color w:val="000000"/>
          <w:lang w:bidi="en-US"/>
        </w:rPr>
        <w:t>print</w:t>
      </w:r>
      <w:r w:rsidR="00543397" w:rsidRPr="00EE5A92">
        <w:rPr>
          <w:rFonts w:ascii="Arial" w:eastAsia="Arial" w:hAnsi="Arial" w:cs="Arial"/>
          <w:color w:val="000000"/>
          <w:lang w:bidi="en-US"/>
        </w:rPr>
        <w:t xml:space="preserve"> </w:t>
      </w:r>
      <w:r w:rsidRPr="00EE5A92">
        <w:rPr>
          <w:rFonts w:ascii="Arial" w:eastAsia="Arial" w:hAnsi="Arial" w:cs="Arial"/>
          <w:color w:val="000000"/>
          <w:lang w:bidi="en-US"/>
        </w:rPr>
        <w:t>ng numero ng lisensya sa mga dokumento, Cal. Ins. Code section 1725.5</w:t>
      </w:r>
    </w:p>
    <w:p w14:paraId="48B12559" w14:textId="77777777" w:rsidR="009B4002" w:rsidRDefault="0085366B" w:rsidP="008B4523">
      <w:pPr>
        <w:pStyle w:val="ListParagraph"/>
        <w:numPr>
          <w:ilvl w:val="0"/>
          <w:numId w:val="16"/>
        </w:numPr>
        <w:tabs>
          <w:tab w:val="left" w:pos="-1080"/>
        </w:tabs>
        <w:ind w:left="2700" w:hanging="540"/>
        <w:rPr>
          <w:rFonts w:ascii="Arial" w:eastAsia="Arial" w:hAnsi="Arial" w:cs="Arial"/>
          <w:color w:val="000000"/>
          <w:lang w:bidi="en-US"/>
        </w:rPr>
      </w:pPr>
      <w:r w:rsidRPr="00DE6C21">
        <w:rPr>
          <w:rFonts w:ascii="Arial" w:eastAsia="Arial" w:hAnsi="Arial" w:cs="Arial"/>
          <w:color w:val="000000"/>
          <w:lang w:val="it-IT" w:bidi="en-US"/>
        </w:rPr>
        <w:t xml:space="preserve">mga ad sa internet, Cal. Ins. </w:t>
      </w:r>
      <w:r>
        <w:rPr>
          <w:rFonts w:ascii="Arial" w:eastAsia="Arial" w:hAnsi="Arial" w:cs="Arial"/>
          <w:color w:val="000000"/>
          <w:lang w:bidi="en-US"/>
        </w:rPr>
        <w:t>Code section 1726(a)</w:t>
      </w:r>
    </w:p>
    <w:p w14:paraId="4FF24611" w14:textId="43A61D9F" w:rsidR="009B4002" w:rsidRDefault="00E46DE3" w:rsidP="00EA25C9">
      <w:pPr>
        <w:tabs>
          <w:tab w:val="left" w:pos="-1080"/>
        </w:tabs>
        <w:ind w:left="2160" w:hanging="540"/>
        <w:rPr>
          <w:rFonts w:ascii="Arial" w:eastAsia="Arial" w:hAnsi="Arial" w:cs="Arial"/>
          <w:color w:val="000000"/>
          <w:lang w:bidi="en-US"/>
        </w:rPr>
      </w:pPr>
      <w:r>
        <w:rPr>
          <w:rFonts w:ascii="Arial" w:eastAsia="Arial" w:hAnsi="Arial" w:cs="Arial"/>
          <w:color w:val="000000"/>
          <w:lang w:bidi="en-US"/>
        </w:rPr>
        <w:t>k.</w:t>
      </w:r>
      <w:r>
        <w:rPr>
          <w:rFonts w:ascii="Arial" w:eastAsia="Arial" w:hAnsi="Arial" w:cs="Arial"/>
          <w:color w:val="000000"/>
          <w:lang w:bidi="en-US"/>
        </w:rPr>
        <w:tab/>
        <w:t>tukuyin ang mga espesipikasyon ng Code tungkol sa pagsisiyasat ng aplikasyon ng producer, pagtanggi sa mga aplikasyon, at pagsususpinde o pagbawi ng lisensya, Cal. Ins. Code sections 1666, 1668 hanggang 1669, at 1738</w:t>
      </w:r>
    </w:p>
    <w:p w14:paraId="1537B48F" w14:textId="77777777" w:rsidR="009B4002" w:rsidRDefault="00EA25C9" w:rsidP="00EA25C9">
      <w:pPr>
        <w:tabs>
          <w:tab w:val="left" w:pos="-1080"/>
        </w:tabs>
        <w:ind w:left="2160" w:hanging="540"/>
        <w:rPr>
          <w:rFonts w:ascii="Arial" w:eastAsia="Arial" w:hAnsi="Arial" w:cs="Arial"/>
          <w:color w:val="000000"/>
          <w:lang w:bidi="en-US"/>
        </w:rPr>
      </w:pPr>
      <w:r>
        <w:rPr>
          <w:rFonts w:ascii="Arial" w:eastAsia="Arial" w:hAnsi="Arial" w:cs="Arial"/>
          <w:color w:val="000000"/>
          <w:lang w:bidi="en-US"/>
        </w:rPr>
        <w:t>I.</w:t>
      </w:r>
      <w:r>
        <w:rPr>
          <w:rFonts w:ascii="Arial" w:eastAsia="Arial" w:hAnsi="Arial" w:cs="Arial"/>
          <w:color w:val="000000"/>
          <w:lang w:bidi="en-US"/>
        </w:rPr>
        <w:tab/>
        <w:t>tukuyin ang kahalagahan at ang saklaw ng Code tungkol sa:</w:t>
      </w:r>
    </w:p>
    <w:p w14:paraId="1EE9572A" w14:textId="77777777" w:rsidR="009B4002" w:rsidRDefault="00EA25C9" w:rsidP="008B4523">
      <w:pPr>
        <w:pStyle w:val="ListParagraph"/>
        <w:numPr>
          <w:ilvl w:val="0"/>
          <w:numId w:val="17"/>
        </w:numPr>
        <w:tabs>
          <w:tab w:val="left" w:pos="-1080"/>
        </w:tabs>
        <w:ind w:left="2700" w:hanging="540"/>
        <w:rPr>
          <w:rFonts w:ascii="Arial" w:eastAsia="Arial" w:hAnsi="Arial" w:cs="Arial"/>
          <w:color w:val="000000"/>
          <w:lang w:bidi="en-US"/>
        </w:rPr>
      </w:pPr>
      <w:r w:rsidRPr="00EE5A92">
        <w:rPr>
          <w:rFonts w:ascii="Arial" w:eastAsia="Arial" w:hAnsi="Arial" w:cs="Arial"/>
          <w:color w:val="000000"/>
          <w:lang w:bidi="en-US"/>
        </w:rPr>
        <w:t xml:space="preserve">paghahain ng abiso ng appointment para makipagtransaksiyon sa </w:t>
      </w:r>
      <w:r w:rsidRPr="00EE5A92">
        <w:rPr>
          <w:rFonts w:ascii="Arial" w:eastAsia="Arial" w:hAnsi="Arial" w:cs="Arial"/>
          <w:color w:val="000000"/>
          <w:lang w:bidi="en-US"/>
        </w:rPr>
        <w:lastRenderedPageBreak/>
        <w:t>insurance, Cal. Ins. Code sections 1704 at 1705</w:t>
      </w:r>
    </w:p>
    <w:p w14:paraId="4940DD02" w14:textId="1516989C" w:rsidR="009B4002" w:rsidRDefault="00EA25C9" w:rsidP="008B4523">
      <w:pPr>
        <w:pStyle w:val="ListParagraph"/>
        <w:numPr>
          <w:ilvl w:val="0"/>
          <w:numId w:val="17"/>
        </w:numPr>
        <w:tabs>
          <w:tab w:val="left" w:pos="-1080"/>
        </w:tabs>
        <w:ind w:left="2700" w:hanging="540"/>
        <w:rPr>
          <w:rFonts w:ascii="Arial" w:eastAsia="Arial" w:hAnsi="Arial" w:cs="Arial"/>
          <w:color w:val="000000"/>
          <w:lang w:bidi="en-US"/>
        </w:rPr>
      </w:pPr>
      <w:r w:rsidRPr="00DE6C21">
        <w:rPr>
          <w:rFonts w:ascii="Arial" w:eastAsia="Arial" w:hAnsi="Arial" w:cs="Arial"/>
          <w:color w:val="000000"/>
          <w:lang w:val="de-DE" w:bidi="en-US"/>
        </w:rPr>
        <w:t xml:space="preserve">hindi aktibong lisensya, Cal. Ins. </w:t>
      </w:r>
      <w:r w:rsidRPr="00EE5A92">
        <w:rPr>
          <w:rFonts w:ascii="Arial" w:eastAsia="Arial" w:hAnsi="Arial" w:cs="Arial"/>
          <w:color w:val="000000"/>
          <w:lang w:bidi="en-US"/>
        </w:rPr>
        <w:t>Code section 1704(b)</w:t>
      </w:r>
    </w:p>
    <w:p w14:paraId="390232A3" w14:textId="77777777" w:rsidR="009B4002" w:rsidRDefault="00094902" w:rsidP="008B4523">
      <w:pPr>
        <w:pStyle w:val="ListParagraph"/>
        <w:numPr>
          <w:ilvl w:val="0"/>
          <w:numId w:val="17"/>
        </w:numPr>
        <w:tabs>
          <w:tab w:val="left" w:pos="-1080"/>
        </w:tabs>
        <w:ind w:left="2700" w:hanging="540"/>
        <w:rPr>
          <w:rFonts w:ascii="Arial" w:eastAsia="Arial" w:hAnsi="Arial" w:cs="Arial"/>
          <w:color w:val="000000"/>
          <w:lang w:bidi="en-US"/>
        </w:rPr>
      </w:pPr>
      <w:r>
        <w:rPr>
          <w:rFonts w:ascii="Arial" w:eastAsia="Arial" w:hAnsi="Arial" w:cs="Arial"/>
          <w:color w:val="000000"/>
          <w:lang w:bidi="en-US"/>
        </w:rPr>
        <w:t xml:space="preserve">pagsuko o pagkansela ng lisensya ng </w:t>
      </w:r>
      <w:r w:rsidR="00F8692F">
        <w:rPr>
          <w:rFonts w:ascii="Arial" w:eastAsia="Arial" w:hAnsi="Arial" w:cs="Arial"/>
          <w:color w:val="000000"/>
          <w:lang w:bidi="en-US"/>
        </w:rPr>
        <w:t>lisensyado</w:t>
      </w:r>
      <w:r>
        <w:rPr>
          <w:rFonts w:ascii="Arial" w:eastAsia="Arial" w:hAnsi="Arial" w:cs="Arial"/>
          <w:color w:val="000000"/>
          <w:lang w:bidi="en-US"/>
        </w:rPr>
        <w:t>, Cal. Ins. Code section 1708</w:t>
      </w:r>
    </w:p>
    <w:p w14:paraId="283DC0BA" w14:textId="78C1AC76" w:rsidR="00191C51" w:rsidRDefault="003C4948" w:rsidP="001F13CC">
      <w:pPr>
        <w:tabs>
          <w:tab w:val="left" w:pos="-1080"/>
        </w:tabs>
        <w:ind w:left="2160" w:hanging="540"/>
        <w:rPr>
          <w:rFonts w:ascii="Arial" w:hAnsi="Arial"/>
          <w:color w:val="000000"/>
        </w:rPr>
      </w:pPr>
      <w:r>
        <w:rPr>
          <w:rFonts w:ascii="Arial" w:eastAsia="Arial" w:hAnsi="Arial" w:cs="Arial"/>
          <w:color w:val="000000"/>
          <w:lang w:bidi="en-US"/>
        </w:rPr>
        <w:t>m.</w:t>
      </w:r>
      <w:r>
        <w:rPr>
          <w:rFonts w:ascii="Arial" w:eastAsia="Arial" w:hAnsi="Arial" w:cs="Arial"/>
          <w:color w:val="000000"/>
          <w:lang w:bidi="en-US"/>
        </w:rPr>
        <w:tab/>
        <w:t xml:space="preserve">tukuyin ang saklaw at epekto ng Code tungkol sa pagwawakas ng isang lisensya (producer), kabilang ang kapag na-dissolve </w:t>
      </w:r>
      <w:r w:rsidR="00D049CE">
        <w:rPr>
          <w:rFonts w:ascii="Arial" w:eastAsia="Arial" w:hAnsi="Arial" w:cs="Arial"/>
          <w:color w:val="000000"/>
          <w:lang w:bidi="en-US"/>
        </w:rPr>
        <w:t>ng mga producer a</w:t>
      </w:r>
      <w:r>
        <w:rPr>
          <w:rFonts w:ascii="Arial" w:eastAsia="Arial" w:hAnsi="Arial" w:cs="Arial"/>
          <w:color w:val="000000"/>
          <w:lang w:bidi="en-US"/>
        </w:rPr>
        <w:t>ng pagkakasosyo, Cal. Ins. Code sections 1708 hanggang 1712.5</w:t>
      </w:r>
    </w:p>
    <w:p w14:paraId="407B6753" w14:textId="5F02DDE6" w:rsidR="00297379" w:rsidRDefault="00191C51" w:rsidP="001F13CC">
      <w:pPr>
        <w:tabs>
          <w:tab w:val="left" w:pos="-1080"/>
        </w:tabs>
        <w:ind w:left="2160" w:hanging="540"/>
        <w:rPr>
          <w:rFonts w:ascii="Arial" w:hAnsi="Arial"/>
          <w:color w:val="000000"/>
        </w:rPr>
      </w:pPr>
      <w:r>
        <w:rPr>
          <w:rFonts w:ascii="Arial" w:eastAsia="Arial" w:hAnsi="Arial" w:cs="Arial"/>
          <w:color w:val="000000"/>
          <w:lang w:bidi="en-US"/>
        </w:rPr>
        <w:t>n.</w:t>
      </w:r>
      <w:r>
        <w:rPr>
          <w:rFonts w:ascii="Arial" w:eastAsia="Arial" w:hAnsi="Arial" w:cs="Arial"/>
          <w:color w:val="000000"/>
          <w:lang w:bidi="en-US"/>
        </w:rPr>
        <w:tab/>
        <w:t>tukuyin at ilapat:</w:t>
      </w:r>
    </w:p>
    <w:p w14:paraId="2D0B5AB2" w14:textId="77777777" w:rsidR="009B4002" w:rsidRDefault="00191C51" w:rsidP="00936A47">
      <w:pPr>
        <w:tabs>
          <w:tab w:val="left" w:pos="-1080"/>
          <w:tab w:val="left" w:pos="1710"/>
        </w:tabs>
        <w:ind w:left="2700" w:hanging="540"/>
        <w:rPr>
          <w:rFonts w:ascii="Arial" w:eastAsia="Arial" w:hAnsi="Arial" w:cs="Arial"/>
          <w:color w:val="000000"/>
          <w:lang w:bidi="en-US"/>
        </w:rPr>
      </w:pPr>
      <w:r>
        <w:rPr>
          <w:rFonts w:ascii="Arial" w:eastAsia="Arial" w:hAnsi="Arial" w:cs="Arial"/>
          <w:color w:val="000000"/>
          <w:lang w:bidi="en-US"/>
        </w:rPr>
        <w:t>i.</w:t>
      </w:r>
      <w:r>
        <w:rPr>
          <w:rFonts w:ascii="Arial" w:eastAsia="Arial" w:hAnsi="Arial" w:cs="Arial"/>
          <w:color w:val="000000"/>
          <w:lang w:bidi="en-US"/>
        </w:rPr>
        <w:tab/>
        <w:t>ang kahulugan ng terminong "katiwala"</w:t>
      </w:r>
    </w:p>
    <w:p w14:paraId="418DA5F6" w14:textId="586B7243" w:rsidR="00297379" w:rsidRPr="00C032E2" w:rsidRDefault="00191C51" w:rsidP="00936A47">
      <w:pPr>
        <w:tabs>
          <w:tab w:val="left" w:pos="-1080"/>
        </w:tabs>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t>mga tungkulin ng katiwalang producer na inilarawan sa Code, Cal. Ins. Code sections 1733 hanggang 1735</w:t>
      </w:r>
    </w:p>
    <w:p w14:paraId="308A6EF7" w14:textId="77777777" w:rsidR="009B4002" w:rsidRDefault="00F01548" w:rsidP="00EA25C9">
      <w:pPr>
        <w:tabs>
          <w:tab w:val="left" w:pos="-1080"/>
        </w:tabs>
        <w:ind w:left="2160" w:hanging="540"/>
        <w:rPr>
          <w:rFonts w:ascii="Arial" w:eastAsia="Arial" w:hAnsi="Arial" w:cs="Arial"/>
          <w:color w:val="000000"/>
          <w:lang w:bidi="en-US"/>
        </w:rPr>
      </w:pPr>
      <w:r w:rsidRPr="00781A85">
        <w:rPr>
          <w:rFonts w:ascii="Arial" w:eastAsia="Arial" w:hAnsi="Arial" w:cs="Arial"/>
          <w:color w:val="000000"/>
          <w:lang w:bidi="en-US"/>
        </w:rPr>
        <w:t>o.</w:t>
      </w:r>
      <w:r w:rsidRPr="00781A85">
        <w:rPr>
          <w:rFonts w:ascii="Arial" w:eastAsia="Arial" w:hAnsi="Arial" w:cs="Arial"/>
          <w:color w:val="000000"/>
          <w:lang w:bidi="en-US"/>
        </w:rPr>
        <w:tab/>
        <w:t>tukuyin ang mga kinakailangan sa patuloy na edukasyon (CE) para sa:</w:t>
      </w:r>
    </w:p>
    <w:p w14:paraId="04BA3AE5" w14:textId="245D7627" w:rsidR="00EE5A92" w:rsidRDefault="00EA25C9" w:rsidP="008B4523">
      <w:pPr>
        <w:pStyle w:val="ListParagraph"/>
        <w:numPr>
          <w:ilvl w:val="0"/>
          <w:numId w:val="18"/>
        </w:numPr>
        <w:tabs>
          <w:tab w:val="left" w:pos="-1080"/>
        </w:tabs>
        <w:ind w:left="2700" w:hanging="540"/>
        <w:rPr>
          <w:rFonts w:ascii="Arial" w:hAnsi="Arial"/>
          <w:color w:val="000000"/>
        </w:rPr>
      </w:pPr>
      <w:r w:rsidRPr="00EE5A92">
        <w:rPr>
          <w:rFonts w:ascii="Arial" w:eastAsia="Arial" w:hAnsi="Arial" w:cs="Arial"/>
          <w:color w:val="000000"/>
          <w:lang w:bidi="en-US"/>
        </w:rPr>
        <w:t>isang indibidwal na lisensyado bilang personal lines agent</w:t>
      </w:r>
    </w:p>
    <w:p w14:paraId="77720A13" w14:textId="658E3A31" w:rsidR="00297379" w:rsidRDefault="0087576F" w:rsidP="008B4523">
      <w:pPr>
        <w:pStyle w:val="ListParagraph"/>
        <w:numPr>
          <w:ilvl w:val="0"/>
          <w:numId w:val="18"/>
        </w:numPr>
        <w:tabs>
          <w:tab w:val="left" w:pos="-1080"/>
        </w:tabs>
        <w:ind w:left="2700" w:hanging="540"/>
        <w:rPr>
          <w:rFonts w:ascii="Arial" w:hAnsi="Arial"/>
          <w:color w:val="000000"/>
        </w:rPr>
      </w:pPr>
      <w:r>
        <w:rPr>
          <w:rFonts w:ascii="Arial" w:eastAsia="Arial" w:hAnsi="Arial" w:cs="Arial"/>
          <w:color w:val="000000"/>
          <w:lang w:bidi="en-US"/>
        </w:rPr>
        <w:t>alamin</w:t>
      </w:r>
      <w:r w:rsidR="00EA25C9" w:rsidRPr="00EE5A92">
        <w:rPr>
          <w:rFonts w:ascii="Arial" w:eastAsia="Arial" w:hAnsi="Arial" w:cs="Arial"/>
          <w:color w:val="000000"/>
          <w:lang w:bidi="en-US"/>
        </w:rPr>
        <w:t xml:space="preserve"> na </w:t>
      </w:r>
      <w:r w:rsidR="00E06F62">
        <w:rPr>
          <w:rFonts w:ascii="Arial" w:eastAsia="Arial" w:hAnsi="Arial" w:cs="Arial"/>
          <w:color w:val="000000"/>
          <w:lang w:bidi="en-US"/>
        </w:rPr>
        <w:t xml:space="preserve">dapat kumpletuhin ng </w:t>
      </w:r>
      <w:r w:rsidR="00EA25C9" w:rsidRPr="00EE5A92">
        <w:rPr>
          <w:rFonts w:ascii="Arial" w:eastAsia="Arial" w:hAnsi="Arial" w:cs="Arial"/>
          <w:color w:val="000000"/>
          <w:lang w:bidi="en-US"/>
        </w:rPr>
        <w:t>lahat ng lisensyado ang 3</w:t>
      </w:r>
      <w:r w:rsidR="00781B9B">
        <w:rPr>
          <w:rFonts w:ascii="Arial" w:eastAsia="Arial" w:hAnsi="Arial" w:cs="Arial"/>
          <w:color w:val="000000"/>
          <w:lang w:bidi="en-US"/>
        </w:rPr>
        <w:t xml:space="preserve"> </w:t>
      </w:r>
      <w:r w:rsidR="00EA25C9" w:rsidRPr="00EE5A92">
        <w:rPr>
          <w:rFonts w:ascii="Arial" w:eastAsia="Arial" w:hAnsi="Arial" w:cs="Arial"/>
          <w:color w:val="000000"/>
          <w:lang w:bidi="en-US"/>
        </w:rPr>
        <w:t xml:space="preserve">oras na kurso sa </w:t>
      </w:r>
      <w:r w:rsidR="00B469D1">
        <w:rPr>
          <w:rFonts w:ascii="Arial" w:eastAsia="Arial" w:hAnsi="Arial" w:cs="Arial"/>
          <w:color w:val="000000"/>
          <w:lang w:bidi="en-US"/>
        </w:rPr>
        <w:t>ethics</w:t>
      </w:r>
      <w:r w:rsidR="00EA25C9" w:rsidRPr="00EE5A92">
        <w:rPr>
          <w:rFonts w:ascii="Arial" w:eastAsia="Arial" w:hAnsi="Arial" w:cs="Arial"/>
          <w:color w:val="000000"/>
          <w:lang w:bidi="en-US"/>
        </w:rPr>
        <w:t xml:space="preserve"> bilang bahagi ng mga kinakailangang oras ng CE bago ang bawat pag-renew ng lisensya</w:t>
      </w:r>
    </w:p>
    <w:p w14:paraId="02F25352" w14:textId="638E66C0" w:rsidR="005E6C38" w:rsidRDefault="005E6C38" w:rsidP="00A61B16">
      <w:pPr>
        <w:tabs>
          <w:tab w:val="left" w:pos="-1080"/>
        </w:tabs>
        <w:ind w:left="2160" w:hanging="540"/>
        <w:rPr>
          <w:rFonts w:ascii="Arial" w:hAnsi="Arial"/>
          <w:color w:val="000000"/>
        </w:rPr>
      </w:pPr>
      <w:r>
        <w:rPr>
          <w:rFonts w:ascii="Arial" w:eastAsia="Arial" w:hAnsi="Arial" w:cs="Arial"/>
          <w:color w:val="000000"/>
          <w:lang w:bidi="en-US"/>
        </w:rPr>
        <w:t>p.</w:t>
      </w:r>
      <w:r>
        <w:rPr>
          <w:rFonts w:ascii="Arial" w:eastAsia="Arial" w:hAnsi="Arial" w:cs="Arial"/>
          <w:color w:val="000000"/>
          <w:lang w:bidi="en-US"/>
        </w:rPr>
        <w:tab/>
        <w:t>tukuyin ang tungkulin ng lisensyado para sa pagsisiwalat ng petsa ng bisa ng coverage, Cal. Ins. Code section 1730.5</w:t>
      </w:r>
    </w:p>
    <w:p w14:paraId="36ADF8BC" w14:textId="77777777" w:rsidR="009B4002" w:rsidRDefault="005E6C38" w:rsidP="005E6C38">
      <w:pPr>
        <w:tabs>
          <w:tab w:val="left" w:pos="-1440"/>
        </w:tabs>
        <w:ind w:left="2160" w:hanging="540"/>
        <w:rPr>
          <w:rFonts w:ascii="Arial" w:eastAsia="Arial" w:hAnsi="Arial" w:cs="Arial"/>
          <w:strike/>
          <w:color w:val="000000"/>
          <w:szCs w:val="24"/>
          <w:lang w:bidi="en-US"/>
        </w:rPr>
      </w:pPr>
      <w:r>
        <w:rPr>
          <w:rFonts w:ascii="Arial" w:eastAsia="Arial" w:hAnsi="Arial" w:cs="Arial"/>
          <w:lang w:bidi="en-US"/>
        </w:rPr>
        <w:t>q.</w:t>
      </w:r>
      <w:r>
        <w:rPr>
          <w:rFonts w:ascii="Arial" w:eastAsia="Arial" w:hAnsi="Arial" w:cs="Arial"/>
          <w:lang w:bidi="en-US"/>
        </w:rPr>
        <w:tab/>
        <w:t>pag-uulat ng mga aksyong administratibo at paghatol sa kriminal, Cal. Ins. Code section 1729.2</w:t>
      </w:r>
    </w:p>
    <w:p w14:paraId="4F459F3A" w14:textId="27A316CA" w:rsidR="005E6C38" w:rsidRPr="00CB2C2A" w:rsidRDefault="005E6C38" w:rsidP="005E6C38">
      <w:pPr>
        <w:tabs>
          <w:tab w:val="left" w:pos="-1440"/>
        </w:tabs>
        <w:ind w:left="2700" w:hanging="540"/>
        <w:rPr>
          <w:rFonts w:ascii="Arial" w:hAnsi="Arial" w:cs="Arial"/>
          <w:szCs w:val="24"/>
          <w:bdr w:val="none" w:sz="0" w:space="0" w:color="auto" w:frame="1"/>
        </w:rPr>
      </w:pPr>
      <w:r w:rsidRPr="003D0DC9">
        <w:rPr>
          <w:rFonts w:ascii="Arial" w:eastAsia="Arial" w:hAnsi="Arial" w:cs="Arial"/>
          <w:lang w:bidi="en-US"/>
        </w:rPr>
        <w:t>i.</w:t>
      </w:r>
      <w:r w:rsidRPr="003D0DC9">
        <w:rPr>
          <w:rFonts w:ascii="Arial" w:eastAsia="Arial" w:hAnsi="Arial" w:cs="Arial"/>
          <w:lang w:bidi="en-US"/>
        </w:rPr>
        <w:tab/>
      </w:r>
      <w:r w:rsidR="0087576F">
        <w:rPr>
          <w:rFonts w:ascii="Arial" w:eastAsia="Arial" w:hAnsi="Arial" w:cs="Arial"/>
          <w:lang w:bidi="en-US"/>
        </w:rPr>
        <w:t>alamin</w:t>
      </w:r>
      <w:r w:rsidRPr="003D0DC9">
        <w:rPr>
          <w:rFonts w:ascii="Arial" w:eastAsia="Arial" w:hAnsi="Arial" w:cs="Arial"/>
          <w:lang w:bidi="en-US"/>
        </w:rPr>
        <w:t xml:space="preserve"> na </w:t>
      </w:r>
      <w:r w:rsidRPr="003D0DC9">
        <w:rPr>
          <w:rFonts w:ascii="Arial" w:eastAsia="Arial" w:hAnsi="Arial" w:cs="Arial"/>
          <w:bdr w:val="none" w:sz="0" w:space="0" w:color="auto" w:frame="1"/>
          <w:lang w:bidi="en-US"/>
        </w:rPr>
        <w:t xml:space="preserve">ang isang aplikante o lisensyado ay aabisuhan ang </w:t>
      </w:r>
      <w:r w:rsidR="003A03CA">
        <w:rPr>
          <w:rFonts w:ascii="Arial" w:eastAsia="Arial" w:hAnsi="Arial" w:cs="Arial"/>
          <w:bdr w:val="none" w:sz="0" w:space="0" w:color="auto" w:frame="1"/>
          <w:lang w:bidi="en-US"/>
        </w:rPr>
        <w:t>Commissioner</w:t>
      </w:r>
      <w:r w:rsidR="003A03CA" w:rsidRPr="003D0DC9">
        <w:rPr>
          <w:rFonts w:ascii="Arial" w:eastAsia="Arial" w:hAnsi="Arial" w:cs="Arial"/>
          <w:bdr w:val="none" w:sz="0" w:space="0" w:color="auto" w:frame="1"/>
          <w:lang w:bidi="en-US"/>
        </w:rPr>
        <w:t xml:space="preserve"> </w:t>
      </w:r>
      <w:r w:rsidRPr="003D0DC9">
        <w:rPr>
          <w:rFonts w:ascii="Arial" w:eastAsia="Arial" w:hAnsi="Arial" w:cs="Arial"/>
          <w:bdr w:val="none" w:sz="0" w:space="0" w:color="auto" w:frame="1"/>
          <w:lang w:bidi="en-US"/>
        </w:rPr>
        <w:t xml:space="preserve">kapag anuman sa background na impormasyon na itinakda sa </w:t>
      </w:r>
      <w:r w:rsidRPr="00C032E2">
        <w:rPr>
          <w:rFonts w:ascii="Arial" w:eastAsia="Arial" w:hAnsi="Arial" w:cs="Arial"/>
          <w:szCs w:val="24"/>
          <w:lang w:bidi="en-US"/>
        </w:rPr>
        <w:t xml:space="preserve">Cal. Ins. Code </w:t>
      </w:r>
      <w:r>
        <w:rPr>
          <w:rFonts w:ascii="Arial" w:eastAsia="Arial" w:hAnsi="Arial" w:cs="Arial"/>
          <w:szCs w:val="24"/>
          <w:bdr w:val="none" w:sz="0" w:space="0" w:color="auto" w:frame="1"/>
          <w:lang w:bidi="en-US"/>
        </w:rPr>
        <w:t>mga pagbabago sa section 1729.2 pagkatapos maisumite ang aplikasyon o maibigay ang lisensya</w:t>
      </w:r>
    </w:p>
    <w:p w14:paraId="3CFA5BB2" w14:textId="34A6CEA5" w:rsidR="005E6C38" w:rsidRPr="00CB2C2A" w:rsidRDefault="005E6C38" w:rsidP="005E6C38">
      <w:pPr>
        <w:tabs>
          <w:tab w:val="left" w:pos="-1440"/>
        </w:tabs>
        <w:ind w:left="2700" w:hanging="540"/>
        <w:rPr>
          <w:rFonts w:ascii="Arial" w:hAnsi="Arial" w:cs="Arial"/>
          <w:color w:val="000000"/>
          <w:szCs w:val="24"/>
        </w:rPr>
      </w:pPr>
      <w:r w:rsidRPr="003D0DC9">
        <w:rPr>
          <w:rFonts w:ascii="Arial" w:eastAsia="Arial" w:hAnsi="Arial" w:cs="Arial"/>
          <w:szCs w:val="24"/>
          <w:bdr w:val="none" w:sz="0" w:space="0" w:color="auto" w:frame="1"/>
          <w:lang w:bidi="en-US"/>
        </w:rPr>
        <w:t>ii.</w:t>
      </w:r>
      <w:r w:rsidRPr="003D0DC9">
        <w:rPr>
          <w:rFonts w:ascii="Arial" w:eastAsia="Arial" w:hAnsi="Arial" w:cs="Arial"/>
          <w:szCs w:val="24"/>
          <w:bdr w:val="none" w:sz="0" w:space="0" w:color="auto" w:frame="1"/>
          <w:lang w:bidi="en-US"/>
        </w:rPr>
        <w:tab/>
      </w:r>
      <w:r w:rsidRPr="003D0DC9">
        <w:rPr>
          <w:rFonts w:ascii="Arial" w:eastAsia="Arial" w:hAnsi="Arial" w:cs="Arial"/>
          <w:lang w:bidi="en-US"/>
        </w:rPr>
        <w:t>kinakailangan ang abiso sa loob ng 30 na araw ng anumang pagbabago sa background na impormasyon</w:t>
      </w:r>
    </w:p>
    <w:p w14:paraId="6B9C9D85" w14:textId="50100F35" w:rsidR="005E6C38" w:rsidRPr="00D24544" w:rsidRDefault="005E6C38" w:rsidP="005E6C38">
      <w:pPr>
        <w:tabs>
          <w:tab w:val="left" w:pos="-1440"/>
        </w:tabs>
        <w:ind w:left="2160" w:hanging="540"/>
        <w:rPr>
          <w:rFonts w:ascii="Arial" w:hAnsi="Arial"/>
        </w:rPr>
      </w:pPr>
      <w:r>
        <w:rPr>
          <w:rFonts w:ascii="Arial" w:eastAsia="Arial" w:hAnsi="Arial" w:cs="Arial"/>
          <w:lang w:bidi="en-US"/>
        </w:rPr>
        <w:t>r.</w:t>
      </w:r>
      <w:r>
        <w:rPr>
          <w:rFonts w:ascii="Arial" w:eastAsia="Arial" w:hAnsi="Arial" w:cs="Arial"/>
          <w:lang w:bidi="en-US"/>
        </w:rPr>
        <w:tab/>
      </w:r>
      <w:r w:rsidR="008D5072">
        <w:rPr>
          <w:rFonts w:ascii="Arial" w:eastAsia="Arial" w:hAnsi="Arial" w:cs="Arial"/>
          <w:lang w:bidi="en-US"/>
        </w:rPr>
        <w:t>kayang</w:t>
      </w:r>
      <w:r>
        <w:rPr>
          <w:rFonts w:ascii="Arial" w:eastAsia="Arial" w:hAnsi="Arial" w:cs="Arial"/>
          <w:lang w:bidi="en-US"/>
        </w:rPr>
        <w:t xml:space="preserve"> tukuyin, ilapat ang kahulugan, at ilista ang mga konkretong halimbawa ng mga sumusunod na </w:t>
      </w:r>
      <w:r w:rsidR="00B469D1">
        <w:rPr>
          <w:rFonts w:ascii="Arial" w:eastAsia="Arial" w:hAnsi="Arial" w:cs="Arial"/>
          <w:lang w:bidi="en-US"/>
        </w:rPr>
        <w:t>ethic</w:t>
      </w:r>
      <w:r w:rsidR="003A03CA">
        <w:rPr>
          <w:rFonts w:ascii="Arial" w:eastAsia="Arial" w:hAnsi="Arial" w:cs="Arial"/>
          <w:lang w:bidi="en-US"/>
        </w:rPr>
        <w:t>a</w:t>
      </w:r>
      <w:r>
        <w:rPr>
          <w:rFonts w:ascii="Arial" w:eastAsia="Arial" w:hAnsi="Arial" w:cs="Arial"/>
          <w:lang w:bidi="en-US"/>
        </w:rPr>
        <w:t>l na mandato:</w:t>
      </w:r>
    </w:p>
    <w:p w14:paraId="7253D9B2" w14:textId="77777777" w:rsidR="005E6C38" w:rsidRPr="00DE6C21" w:rsidRDefault="005E6C38" w:rsidP="005E6C38">
      <w:pPr>
        <w:tabs>
          <w:tab w:val="left" w:pos="-1440"/>
        </w:tabs>
        <w:ind w:left="2700" w:hanging="540"/>
        <w:rPr>
          <w:rFonts w:ascii="Arial" w:hAnsi="Arial"/>
          <w:lang w:val="de-DE"/>
        </w:rPr>
      </w:pPr>
      <w:r w:rsidRPr="00DE6C21">
        <w:rPr>
          <w:rFonts w:ascii="Arial" w:eastAsia="Arial" w:hAnsi="Arial" w:cs="Arial"/>
          <w:lang w:val="de-DE" w:bidi="en-US"/>
        </w:rPr>
        <w:t>i.</w:t>
      </w:r>
      <w:r w:rsidRPr="00DE6C21">
        <w:rPr>
          <w:rFonts w:ascii="Arial" w:eastAsia="Arial" w:hAnsi="Arial" w:cs="Arial"/>
          <w:lang w:val="de-DE" w:bidi="en-US"/>
        </w:rPr>
        <w:tab/>
        <w:t>unahin ang interes ng kustomer</w:t>
      </w:r>
    </w:p>
    <w:p w14:paraId="15D36E8A" w14:textId="361A7D9B" w:rsidR="005E6C38" w:rsidRPr="00DE6C21" w:rsidRDefault="005E6C38" w:rsidP="005E6C38">
      <w:pPr>
        <w:tabs>
          <w:tab w:val="left" w:pos="-1440"/>
        </w:tabs>
        <w:ind w:left="2700" w:hanging="540"/>
        <w:rPr>
          <w:rFonts w:ascii="Arial" w:hAnsi="Arial"/>
          <w:strike/>
          <w:lang w:val="de-DE"/>
        </w:rPr>
      </w:pPr>
      <w:r w:rsidRPr="00DE6C21">
        <w:rPr>
          <w:rFonts w:ascii="Arial" w:eastAsia="Arial" w:hAnsi="Arial" w:cs="Arial"/>
          <w:lang w:val="de-DE" w:bidi="en-US"/>
        </w:rPr>
        <w:t>ii.</w:t>
      </w:r>
      <w:r w:rsidRPr="00DE6C21">
        <w:rPr>
          <w:rFonts w:ascii="Arial" w:eastAsia="Arial" w:hAnsi="Arial" w:cs="Arial"/>
          <w:lang w:val="de-DE" w:bidi="en-US"/>
        </w:rPr>
        <w:tab/>
      </w:r>
      <w:r w:rsidR="0087576F">
        <w:rPr>
          <w:rFonts w:ascii="Arial" w:eastAsia="Arial" w:hAnsi="Arial" w:cs="Arial"/>
          <w:lang w:val="de-DE" w:bidi="en-US"/>
        </w:rPr>
        <w:t>alamin</w:t>
      </w:r>
      <w:r w:rsidRPr="00DE6C21">
        <w:rPr>
          <w:rFonts w:ascii="Arial" w:eastAsia="Arial" w:hAnsi="Arial" w:cs="Arial"/>
          <w:lang w:val="de-DE" w:bidi="en-US"/>
        </w:rPr>
        <w:t xml:space="preserve"> ang iyong trabaho at patuloy na </w:t>
      </w:r>
      <w:r w:rsidR="00A05A2C">
        <w:rPr>
          <w:rFonts w:ascii="Arial" w:eastAsia="Arial" w:hAnsi="Arial" w:cs="Arial"/>
          <w:lang w:val="de-DE" w:bidi="en-US"/>
        </w:rPr>
        <w:t xml:space="preserve">paunlarin </w:t>
      </w:r>
      <w:r w:rsidRPr="00DE6C21">
        <w:rPr>
          <w:rFonts w:ascii="Arial" w:eastAsia="Arial" w:hAnsi="Arial" w:cs="Arial"/>
          <w:lang w:val="de-DE" w:bidi="en-US"/>
        </w:rPr>
        <w:t>ang iyong kakayahan</w:t>
      </w:r>
    </w:p>
    <w:p w14:paraId="6B4454C2" w14:textId="732B23C7" w:rsidR="005E6C38" w:rsidRPr="00DE6C21" w:rsidRDefault="005E6C38" w:rsidP="005E6C38">
      <w:pPr>
        <w:tabs>
          <w:tab w:val="left" w:pos="-1440"/>
        </w:tabs>
        <w:ind w:left="2700" w:hanging="540"/>
        <w:rPr>
          <w:rFonts w:ascii="Arial" w:hAnsi="Arial"/>
          <w:lang w:val="de-DE"/>
        </w:rPr>
      </w:pPr>
      <w:r w:rsidRPr="00DE6C21">
        <w:rPr>
          <w:rFonts w:ascii="Arial" w:eastAsia="Arial" w:hAnsi="Arial" w:cs="Arial"/>
          <w:lang w:val="de-DE" w:bidi="en-US"/>
        </w:rPr>
        <w:t>iii.</w:t>
      </w:r>
      <w:r w:rsidRPr="00DE6C21">
        <w:rPr>
          <w:rFonts w:ascii="Arial" w:eastAsia="Arial" w:hAnsi="Arial" w:cs="Arial"/>
          <w:lang w:val="de-DE" w:bidi="en-US"/>
        </w:rPr>
        <w:tab/>
        <w:t>tukuyin ang mga pangangailangan ng kustomer at magrekomenda ng mga produkto at serbisyo na nakakatugon sa mga pangangailangang iyon</w:t>
      </w:r>
    </w:p>
    <w:p w14:paraId="37749242" w14:textId="1B21902C" w:rsidR="005E6C38" w:rsidRPr="00DE6C21" w:rsidRDefault="005E6C38" w:rsidP="005E6C38">
      <w:pPr>
        <w:tabs>
          <w:tab w:val="left" w:pos="-1440"/>
        </w:tabs>
        <w:ind w:left="2700" w:hanging="540"/>
        <w:rPr>
          <w:rFonts w:ascii="Arial" w:hAnsi="Arial"/>
          <w:strike/>
          <w:lang w:val="de-DE"/>
        </w:rPr>
      </w:pPr>
      <w:r w:rsidRPr="00DE6C21">
        <w:rPr>
          <w:rFonts w:ascii="Arial" w:eastAsia="Arial" w:hAnsi="Arial" w:cs="Arial"/>
          <w:lang w:val="de-DE" w:bidi="en-US"/>
        </w:rPr>
        <w:t>iv.</w:t>
      </w:r>
      <w:r w:rsidRPr="00DE6C21">
        <w:rPr>
          <w:rFonts w:ascii="Arial" w:eastAsia="Arial" w:hAnsi="Arial" w:cs="Arial"/>
          <w:lang w:val="de-DE" w:bidi="en-US"/>
        </w:rPr>
        <w:tab/>
        <w:t xml:space="preserve">tumpak at totoo na </w:t>
      </w:r>
      <w:r w:rsidR="00B6768C">
        <w:rPr>
          <w:rFonts w:ascii="Arial" w:eastAsia="Arial" w:hAnsi="Arial" w:cs="Arial"/>
          <w:lang w:val="de-DE" w:bidi="en-US"/>
        </w:rPr>
        <w:t xml:space="preserve">ipakilala ang </w:t>
      </w:r>
      <w:r w:rsidRPr="00DE6C21">
        <w:rPr>
          <w:rFonts w:ascii="Arial" w:eastAsia="Arial" w:hAnsi="Arial" w:cs="Arial"/>
          <w:lang w:val="de-DE" w:bidi="en-US"/>
        </w:rPr>
        <w:t>mga produkto at serbisyo</w:t>
      </w:r>
    </w:p>
    <w:p w14:paraId="0E1BCA84" w14:textId="71A4B3E2" w:rsidR="005E6C38" w:rsidRPr="00DE6C21" w:rsidRDefault="005E6C38" w:rsidP="005E6C38">
      <w:pPr>
        <w:tabs>
          <w:tab w:val="left" w:pos="-1440"/>
        </w:tabs>
        <w:ind w:left="2700" w:hanging="540"/>
        <w:rPr>
          <w:rFonts w:ascii="Arial" w:hAnsi="Arial"/>
          <w:lang w:val="de-DE"/>
        </w:rPr>
      </w:pPr>
      <w:r w:rsidRPr="00DE6C21">
        <w:rPr>
          <w:rFonts w:ascii="Arial" w:eastAsia="Arial" w:hAnsi="Arial" w:cs="Arial"/>
          <w:lang w:val="de-DE" w:bidi="en-US"/>
        </w:rPr>
        <w:t>v.</w:t>
      </w:r>
      <w:r w:rsidRPr="00DE6C21">
        <w:rPr>
          <w:rFonts w:ascii="Arial" w:eastAsia="Arial" w:hAnsi="Arial" w:cs="Arial"/>
          <w:lang w:val="de-DE" w:bidi="en-US"/>
        </w:rPr>
        <w:tab/>
        <w:t xml:space="preserve">iwasan ang jargon; gumamit ng </w:t>
      </w:r>
      <w:r w:rsidR="003B0667">
        <w:rPr>
          <w:rFonts w:ascii="Arial" w:eastAsia="Arial" w:hAnsi="Arial" w:cs="Arial"/>
          <w:lang w:val="de-DE" w:bidi="en-US"/>
        </w:rPr>
        <w:t xml:space="preserve">mga salitang ginagamit ng </w:t>
      </w:r>
      <w:r w:rsidRPr="00DE6C21">
        <w:rPr>
          <w:rFonts w:ascii="Arial" w:eastAsia="Arial" w:hAnsi="Arial" w:cs="Arial"/>
          <w:lang w:val="de-DE" w:bidi="en-US"/>
        </w:rPr>
        <w:t>karaniwang tao kung maaari</w:t>
      </w:r>
    </w:p>
    <w:p w14:paraId="5B34E9F1" w14:textId="5695E561" w:rsidR="005E6C38" w:rsidRPr="00DE6C21" w:rsidRDefault="005E6C38" w:rsidP="005E6C38">
      <w:pPr>
        <w:tabs>
          <w:tab w:val="left" w:pos="-1440"/>
        </w:tabs>
        <w:ind w:left="2700" w:hanging="540"/>
        <w:rPr>
          <w:rFonts w:ascii="Arial" w:hAnsi="Arial"/>
          <w:lang w:val="de-DE"/>
        </w:rPr>
      </w:pPr>
      <w:r w:rsidRPr="00DE6C21">
        <w:rPr>
          <w:rFonts w:ascii="Arial" w:eastAsia="Arial" w:hAnsi="Arial" w:cs="Arial"/>
          <w:lang w:val="de-DE" w:bidi="en-US"/>
        </w:rPr>
        <w:t>vi.</w:t>
      </w:r>
      <w:r w:rsidRPr="00DE6C21">
        <w:rPr>
          <w:rFonts w:ascii="Arial" w:eastAsia="Arial" w:hAnsi="Arial" w:cs="Arial"/>
          <w:lang w:val="de-DE" w:bidi="en-US"/>
        </w:rPr>
        <w:tab/>
      </w:r>
      <w:r w:rsidR="000D2141">
        <w:rPr>
          <w:rFonts w:ascii="Arial" w:eastAsia="Arial" w:hAnsi="Arial" w:cs="Arial"/>
          <w:lang w:val="de-DE" w:bidi="en-US"/>
        </w:rPr>
        <w:t>panatihilihin ang pakikipag</w:t>
      </w:r>
      <w:r w:rsidRPr="00DE6C21">
        <w:rPr>
          <w:rFonts w:ascii="Arial" w:eastAsia="Arial" w:hAnsi="Arial" w:cs="Arial"/>
          <w:lang w:val="de-DE" w:bidi="en-US"/>
        </w:rPr>
        <w:t>-ugnayan sa mga kustomer at magsagawa ng mga pana-panahong pagrerepaso sa coverage</w:t>
      </w:r>
    </w:p>
    <w:p w14:paraId="17FFA10A" w14:textId="77777777" w:rsidR="005E6C38" w:rsidRPr="00DE6C21" w:rsidRDefault="005E6C38" w:rsidP="005E6C38">
      <w:pPr>
        <w:tabs>
          <w:tab w:val="left" w:pos="-1440"/>
        </w:tabs>
        <w:ind w:left="2700" w:hanging="540"/>
        <w:rPr>
          <w:rFonts w:ascii="Arial" w:hAnsi="Arial" w:cs="Arial"/>
          <w:szCs w:val="24"/>
          <w:lang w:val="de-DE"/>
        </w:rPr>
      </w:pPr>
      <w:r w:rsidRPr="00DE6C21">
        <w:rPr>
          <w:rFonts w:ascii="Arial" w:eastAsia="Arial" w:hAnsi="Arial" w:cs="Arial"/>
          <w:szCs w:val="24"/>
          <w:lang w:val="de-DE" w:bidi="en-US"/>
        </w:rPr>
        <w:t>vii.</w:t>
      </w:r>
      <w:r w:rsidRPr="00DE6C21">
        <w:rPr>
          <w:rFonts w:ascii="Arial" w:eastAsia="Arial" w:hAnsi="Arial" w:cs="Arial"/>
          <w:szCs w:val="24"/>
          <w:lang w:val="de-DE" w:bidi="en-US"/>
        </w:rPr>
        <w:tab/>
        <w:t>panatilihin ang pagiging kumpidensyal at protektahan ang pagkapribado ng impormasyon ng kustomer gamit ang mga pisikal at elektronikong pananggalang</w:t>
      </w:r>
    </w:p>
    <w:p w14:paraId="44D1B1FB" w14:textId="4F8D92E1" w:rsidR="005E6C38" w:rsidRPr="00A61B16" w:rsidRDefault="005E6C38" w:rsidP="005E6C38">
      <w:pPr>
        <w:tabs>
          <w:tab w:val="left" w:pos="-1440"/>
        </w:tabs>
        <w:ind w:left="2700" w:hanging="540"/>
        <w:rPr>
          <w:rFonts w:ascii="Arial" w:hAnsi="Arial"/>
        </w:rPr>
      </w:pPr>
      <w:r w:rsidRPr="00A61B16">
        <w:rPr>
          <w:rFonts w:ascii="Arial" w:eastAsia="Arial" w:hAnsi="Arial" w:cs="Arial"/>
          <w:lang w:bidi="en-US"/>
        </w:rPr>
        <w:lastRenderedPageBreak/>
        <w:t>viii.</w:t>
      </w:r>
      <w:r w:rsidRPr="00A61B16">
        <w:rPr>
          <w:rFonts w:ascii="Arial" w:eastAsia="Arial" w:hAnsi="Arial" w:cs="Arial"/>
          <w:lang w:bidi="en-US"/>
        </w:rPr>
        <w:tab/>
      </w:r>
      <w:r w:rsidR="00033108">
        <w:rPr>
          <w:rFonts w:ascii="Arial" w:eastAsia="Arial" w:hAnsi="Arial" w:cs="Arial"/>
          <w:lang w:bidi="en-US"/>
        </w:rPr>
        <w:t xml:space="preserve">manatiling may kaalaman </w:t>
      </w:r>
      <w:r w:rsidRPr="00A61B16">
        <w:rPr>
          <w:rFonts w:ascii="Arial" w:eastAsia="Arial" w:hAnsi="Arial" w:cs="Arial"/>
          <w:lang w:bidi="en-US"/>
        </w:rPr>
        <w:t>at sundin ang lahat ng mga batas at regulasyon sa insurance</w:t>
      </w:r>
    </w:p>
    <w:p w14:paraId="3BA5D09C" w14:textId="05489703" w:rsidR="005E6C38" w:rsidRPr="00D24544" w:rsidRDefault="00A61B16" w:rsidP="005E6C38">
      <w:pPr>
        <w:tabs>
          <w:tab w:val="left" w:pos="-1440"/>
        </w:tabs>
        <w:ind w:left="2700" w:hanging="540"/>
        <w:rPr>
          <w:rFonts w:ascii="Arial" w:hAnsi="Arial"/>
        </w:rPr>
      </w:pPr>
      <w:r w:rsidRPr="00A61B16">
        <w:rPr>
          <w:rFonts w:ascii="Arial" w:eastAsia="Arial" w:hAnsi="Arial" w:cs="Arial"/>
          <w:lang w:bidi="en-US"/>
        </w:rPr>
        <w:t>ix.</w:t>
      </w:r>
      <w:r w:rsidRPr="00A61B16">
        <w:rPr>
          <w:rFonts w:ascii="Arial" w:eastAsia="Arial" w:hAnsi="Arial" w:cs="Arial"/>
          <w:lang w:bidi="en-US"/>
        </w:rPr>
        <w:tab/>
        <w:t xml:space="preserve">iwasan ang hindi patas o hindi </w:t>
      </w:r>
      <w:r w:rsidR="00E80DD8">
        <w:rPr>
          <w:rFonts w:ascii="Arial" w:eastAsia="Arial" w:hAnsi="Arial" w:cs="Arial"/>
          <w:lang w:bidi="en-US"/>
        </w:rPr>
        <w:t xml:space="preserve">tamang </w:t>
      </w:r>
      <w:r w:rsidRPr="00A61B16">
        <w:rPr>
          <w:rFonts w:ascii="Arial" w:eastAsia="Arial" w:hAnsi="Arial" w:cs="Arial"/>
          <w:lang w:bidi="en-US"/>
        </w:rPr>
        <w:t>mga pahayag tungkol sa kompetisyon</w:t>
      </w:r>
    </w:p>
    <w:p w14:paraId="6340D61F" w14:textId="0BF0C920" w:rsidR="005E6C38" w:rsidRPr="00DE6C21" w:rsidRDefault="005E6C38" w:rsidP="005E6C38">
      <w:pPr>
        <w:tabs>
          <w:tab w:val="left" w:pos="-1440"/>
        </w:tabs>
        <w:ind w:left="2160" w:hanging="540"/>
        <w:rPr>
          <w:rFonts w:ascii="Arial" w:hAnsi="Arial"/>
          <w:lang w:val="nl-NL"/>
        </w:rPr>
      </w:pPr>
      <w:r w:rsidRPr="00DE6C21">
        <w:rPr>
          <w:rFonts w:ascii="Arial" w:eastAsia="Arial" w:hAnsi="Arial" w:cs="Arial"/>
          <w:lang w:val="nl-NL" w:bidi="en-US"/>
        </w:rPr>
        <w:t>s.</w:t>
      </w:r>
      <w:r w:rsidRPr="00DE6C21">
        <w:rPr>
          <w:rFonts w:ascii="Arial" w:eastAsia="Arial" w:hAnsi="Arial" w:cs="Arial"/>
          <w:lang w:val="nl-NL" w:bidi="en-US"/>
        </w:rPr>
        <w:tab/>
      </w:r>
      <w:r w:rsidR="008D5072">
        <w:rPr>
          <w:rFonts w:ascii="Arial" w:eastAsia="Arial" w:hAnsi="Arial" w:cs="Arial"/>
          <w:lang w:val="nl-NL" w:bidi="en-US"/>
        </w:rPr>
        <w:t>kayang</w:t>
      </w:r>
      <w:r w:rsidRPr="00DE6C21">
        <w:rPr>
          <w:rFonts w:ascii="Arial" w:eastAsia="Arial" w:hAnsi="Arial" w:cs="Arial"/>
          <w:lang w:val="nl-NL" w:bidi="en-US"/>
        </w:rPr>
        <w:t xml:space="preserve"> tukuyin na ang Cal. Ins. Code at ang Cal. Code of Regs.</w:t>
      </w:r>
      <w:r w:rsidRPr="00DE6C21">
        <w:rPr>
          <w:rFonts w:ascii="Arial" w:eastAsia="Arial" w:hAnsi="Arial" w:cs="Arial"/>
          <w:strike/>
          <w:color w:val="000000"/>
          <w:szCs w:val="24"/>
          <w:lang w:val="nl-NL" w:bidi="en-US"/>
        </w:rPr>
        <w:t xml:space="preserve"> </w:t>
      </w:r>
      <w:r w:rsidRPr="00DE6C21">
        <w:rPr>
          <w:rFonts w:ascii="Arial" w:eastAsia="Arial" w:hAnsi="Arial" w:cs="Arial"/>
          <w:lang w:val="nl-NL" w:bidi="en-US"/>
        </w:rPr>
        <w:t xml:space="preserve">tumutukoy sa maraming hindi </w:t>
      </w:r>
      <w:r w:rsidR="00E64674">
        <w:rPr>
          <w:rFonts w:ascii="Arial" w:eastAsia="Arial" w:hAnsi="Arial" w:cs="Arial"/>
          <w:lang w:val="nl-NL" w:bidi="en-US"/>
        </w:rPr>
        <w:t>ethical</w:t>
      </w:r>
      <w:r w:rsidR="00E64674" w:rsidRPr="00DE6C21">
        <w:rPr>
          <w:rFonts w:ascii="Arial" w:eastAsia="Arial" w:hAnsi="Arial" w:cs="Arial"/>
          <w:lang w:val="nl-NL" w:bidi="en-US"/>
        </w:rPr>
        <w:t xml:space="preserve"> </w:t>
      </w:r>
      <w:r w:rsidRPr="00DE6C21">
        <w:rPr>
          <w:rFonts w:ascii="Arial" w:eastAsia="Arial" w:hAnsi="Arial" w:cs="Arial"/>
          <w:lang w:val="nl-NL" w:bidi="en-US"/>
        </w:rPr>
        <w:t xml:space="preserve">at/o hindi legal na mga kasanayan ngunit HINDI kumpletong gabay ang mga ito sa </w:t>
      </w:r>
      <w:r w:rsidR="00CD2F8F">
        <w:rPr>
          <w:rFonts w:ascii="Arial" w:eastAsia="Arial" w:hAnsi="Arial" w:cs="Arial"/>
          <w:lang w:val="nl-NL" w:bidi="en-US"/>
        </w:rPr>
        <w:t>ethical</w:t>
      </w:r>
      <w:r w:rsidRPr="00DE6C21">
        <w:rPr>
          <w:rFonts w:ascii="Arial" w:eastAsia="Arial" w:hAnsi="Arial" w:cs="Arial"/>
          <w:lang w:val="nl-NL" w:bidi="en-US"/>
        </w:rPr>
        <w:t xml:space="preserve"> na pag-uugali (halimbawa: Cal. Ins. Code section 785)</w:t>
      </w:r>
    </w:p>
    <w:p w14:paraId="49636137" w14:textId="260EBBBB" w:rsidR="005E6C38" w:rsidRPr="00DE6C21" w:rsidRDefault="005E6C38" w:rsidP="005E6C38">
      <w:pPr>
        <w:tabs>
          <w:tab w:val="left" w:pos="-1440"/>
        </w:tabs>
        <w:ind w:left="2160" w:hanging="540"/>
        <w:rPr>
          <w:rFonts w:ascii="Arial" w:hAnsi="Arial" w:cs="Arial"/>
          <w:szCs w:val="24"/>
          <w:lang w:val="nl-NL"/>
        </w:rPr>
      </w:pPr>
      <w:r w:rsidRPr="00DE6C21">
        <w:rPr>
          <w:rFonts w:ascii="Arial" w:eastAsia="Arial" w:hAnsi="Arial" w:cs="Arial"/>
          <w:lang w:val="nl-NL" w:bidi="en-US"/>
        </w:rPr>
        <w:t>t.</w:t>
      </w:r>
      <w:r w:rsidRPr="00DE6C21">
        <w:rPr>
          <w:rFonts w:ascii="Arial" w:eastAsia="Arial" w:hAnsi="Arial" w:cs="Arial"/>
          <w:lang w:val="nl-NL" w:bidi="en-US"/>
        </w:rPr>
        <w:tab/>
      </w:r>
      <w:r w:rsidR="008D5072">
        <w:rPr>
          <w:rFonts w:ascii="Arial" w:eastAsia="Arial" w:hAnsi="Arial" w:cs="Arial"/>
          <w:lang w:val="nl-NL" w:bidi="en-US"/>
        </w:rPr>
        <w:t>kayang</w:t>
      </w:r>
      <w:r w:rsidRPr="00DE6C21">
        <w:rPr>
          <w:rFonts w:ascii="Arial" w:eastAsia="Arial" w:hAnsi="Arial" w:cs="Arial"/>
          <w:lang w:val="nl-NL" w:bidi="en-US"/>
        </w:rPr>
        <w:t xml:space="preserve"> makapagbigay ng mga halimbawa ng iba't ibang uri ng </w:t>
      </w:r>
      <w:r w:rsidR="00CD2F8F">
        <w:rPr>
          <w:rFonts w:ascii="Arial" w:eastAsia="Arial" w:hAnsi="Arial" w:cs="Arial"/>
          <w:lang w:val="nl-NL" w:bidi="en-US"/>
        </w:rPr>
        <w:t>ethical</w:t>
      </w:r>
      <w:r w:rsidRPr="00DE6C21">
        <w:rPr>
          <w:rFonts w:ascii="Arial" w:eastAsia="Arial" w:hAnsi="Arial" w:cs="Arial"/>
          <w:lang w:val="nl-NL" w:bidi="en-US"/>
        </w:rPr>
        <w:t xml:space="preserve"> na dilemma na maaaring harapin ng mga lisensyado</w:t>
      </w:r>
    </w:p>
    <w:p w14:paraId="4322AEA9" w14:textId="77777777" w:rsidR="009B4002" w:rsidRDefault="005E6C38" w:rsidP="001B2003">
      <w:pPr>
        <w:tabs>
          <w:tab w:val="left" w:pos="-1080"/>
          <w:tab w:val="left" w:pos="1710"/>
        </w:tabs>
        <w:ind w:left="2160" w:hanging="540"/>
        <w:rPr>
          <w:rFonts w:ascii="Arial" w:eastAsia="Arial" w:hAnsi="Arial" w:cs="Arial"/>
          <w:strike/>
          <w:color w:val="000000"/>
          <w:szCs w:val="24"/>
          <w:lang w:val="fr-FR" w:bidi="en-US"/>
        </w:rPr>
      </w:pPr>
      <w:r w:rsidRPr="00DE6C21">
        <w:rPr>
          <w:rFonts w:ascii="Arial" w:eastAsia="Arial" w:hAnsi="Arial" w:cs="Arial"/>
          <w:szCs w:val="24"/>
          <w:lang w:val="nl-NL" w:bidi="en-US"/>
        </w:rPr>
        <w:t>u.</w:t>
      </w:r>
      <w:r w:rsidRPr="00DE6C21">
        <w:rPr>
          <w:rFonts w:ascii="Arial" w:eastAsia="Arial" w:hAnsi="Arial" w:cs="Arial"/>
          <w:szCs w:val="24"/>
          <w:lang w:val="nl-NL" w:bidi="en-US"/>
        </w:rPr>
        <w:tab/>
      </w:r>
      <w:r w:rsidR="008D5072">
        <w:rPr>
          <w:rFonts w:ascii="Arial" w:eastAsia="Arial" w:hAnsi="Arial" w:cs="Arial"/>
          <w:szCs w:val="24"/>
          <w:lang w:val="nl-NL" w:bidi="en-US"/>
        </w:rPr>
        <w:t>kayang</w:t>
      </w:r>
      <w:r w:rsidRPr="00DE6C21">
        <w:rPr>
          <w:rFonts w:ascii="Arial" w:eastAsia="Arial" w:hAnsi="Arial" w:cs="Arial"/>
          <w:szCs w:val="24"/>
          <w:lang w:val="nl-NL" w:bidi="en-US"/>
        </w:rPr>
        <w:t xml:space="preserve"> tukuyin ang mga espesyal na </w:t>
      </w:r>
      <w:r w:rsidR="00CD2F8F">
        <w:rPr>
          <w:rFonts w:ascii="Arial" w:eastAsia="Arial" w:hAnsi="Arial" w:cs="Arial"/>
          <w:szCs w:val="24"/>
          <w:lang w:val="nl-NL" w:bidi="en-US"/>
        </w:rPr>
        <w:t>ethical</w:t>
      </w:r>
      <w:r w:rsidRPr="00DE6C21">
        <w:rPr>
          <w:rFonts w:ascii="Arial" w:eastAsia="Arial" w:hAnsi="Arial" w:cs="Arial"/>
          <w:szCs w:val="24"/>
          <w:lang w:val="nl-NL" w:bidi="en-US"/>
        </w:rPr>
        <w:t xml:space="preserve"> na alalahanin na maaaring mangyari patungkol sa mga </w:t>
      </w:r>
      <w:r w:rsidR="00CD2F8F">
        <w:rPr>
          <w:rFonts w:ascii="Arial" w:eastAsia="Arial" w:hAnsi="Arial" w:cs="Arial"/>
          <w:szCs w:val="24"/>
          <w:lang w:val="nl-NL" w:bidi="en-US"/>
        </w:rPr>
        <w:t xml:space="preserve">pretext na </w:t>
      </w:r>
      <w:r w:rsidRPr="00DE6C21">
        <w:rPr>
          <w:rFonts w:ascii="Arial" w:eastAsia="Arial" w:hAnsi="Arial" w:cs="Arial"/>
          <w:szCs w:val="24"/>
          <w:lang w:val="nl-NL" w:bidi="en-US"/>
        </w:rPr>
        <w:t xml:space="preserve">panayam, Cal. Ins. </w:t>
      </w:r>
      <w:r w:rsidRPr="00DE6C21">
        <w:rPr>
          <w:rFonts w:ascii="Arial" w:eastAsia="Arial" w:hAnsi="Arial" w:cs="Arial"/>
          <w:szCs w:val="24"/>
          <w:lang w:val="fr-FR" w:bidi="en-US"/>
        </w:rPr>
        <w:t>Code section 791.03</w:t>
      </w:r>
    </w:p>
    <w:p w14:paraId="3B841AA8" w14:textId="49CFC76E" w:rsidR="002B27B3" w:rsidRPr="00DE6C21" w:rsidRDefault="002B27B3" w:rsidP="002B27B3">
      <w:pPr>
        <w:tabs>
          <w:tab w:val="left" w:pos="-1080"/>
        </w:tabs>
        <w:rPr>
          <w:rFonts w:ascii="Arial" w:hAnsi="Arial" w:cs="Arial"/>
          <w:strike/>
          <w:color w:val="000000"/>
          <w:lang w:val="fr-FR"/>
        </w:rPr>
      </w:pPr>
    </w:p>
    <w:p w14:paraId="4791AC9A" w14:textId="77777777" w:rsidR="009B4002" w:rsidRDefault="003C09AF" w:rsidP="001F13CC">
      <w:pPr>
        <w:tabs>
          <w:tab w:val="left" w:pos="-1080"/>
        </w:tabs>
        <w:ind w:left="540" w:hanging="540"/>
        <w:rPr>
          <w:rFonts w:ascii="Arial" w:eastAsia="Arial" w:hAnsi="Arial" w:cs="Arial"/>
          <w:color w:val="000000"/>
          <w:lang w:val="fr-FR" w:bidi="en-US"/>
        </w:rPr>
      </w:pPr>
      <w:r w:rsidRPr="00DE6C21">
        <w:rPr>
          <w:rFonts w:ascii="Arial" w:eastAsia="Arial" w:hAnsi="Arial" w:cs="Arial"/>
          <w:color w:val="000000"/>
          <w:lang w:val="fr-FR" w:bidi="en-US"/>
        </w:rPr>
        <w:t>I.</w:t>
      </w:r>
      <w:r w:rsidRPr="00DE6C21">
        <w:rPr>
          <w:rFonts w:ascii="Arial" w:eastAsia="Arial" w:hAnsi="Arial" w:cs="Arial"/>
          <w:color w:val="000000"/>
          <w:lang w:val="fr-FR" w:bidi="en-US"/>
        </w:rPr>
        <w:tab/>
        <w:t>Pangkalahatang Insurance</w:t>
      </w:r>
    </w:p>
    <w:p w14:paraId="4179FAF7" w14:textId="24937239" w:rsidR="003C09AF" w:rsidRPr="00DE6C21" w:rsidRDefault="003C09AF" w:rsidP="001F13CC">
      <w:pPr>
        <w:tabs>
          <w:tab w:val="left" w:pos="-1080"/>
        </w:tabs>
        <w:ind w:left="1080" w:hanging="540"/>
        <w:rPr>
          <w:rFonts w:ascii="Arial" w:hAnsi="Arial"/>
          <w:color w:val="000000"/>
          <w:lang w:val="fr-FR"/>
        </w:rPr>
      </w:pPr>
      <w:r w:rsidRPr="00DE6C21">
        <w:rPr>
          <w:rFonts w:ascii="Arial" w:eastAsia="Arial" w:hAnsi="Arial" w:cs="Arial"/>
          <w:color w:val="000000"/>
          <w:lang w:val="fr-FR" w:bidi="en-US"/>
        </w:rPr>
        <w:t>C.</w:t>
      </w:r>
      <w:r w:rsidRPr="00DE6C21">
        <w:rPr>
          <w:rFonts w:ascii="Arial" w:eastAsia="Arial" w:hAnsi="Arial" w:cs="Arial"/>
          <w:color w:val="000000"/>
          <w:lang w:val="fr-FR" w:bidi="en-US"/>
        </w:rPr>
        <w:tab/>
        <w:t>Ang Insurance Marketplace</w:t>
      </w:r>
    </w:p>
    <w:p w14:paraId="7F9DA753" w14:textId="77777777" w:rsidR="003C09AF" w:rsidRPr="00DE6C21" w:rsidRDefault="003C09AF" w:rsidP="001F13CC">
      <w:pPr>
        <w:tabs>
          <w:tab w:val="left" w:pos="-1080"/>
        </w:tabs>
        <w:ind w:left="1620" w:hanging="540"/>
        <w:rPr>
          <w:rFonts w:ascii="Arial" w:hAnsi="Arial"/>
          <w:color w:val="000000"/>
          <w:lang w:val="fr-FR"/>
        </w:rPr>
      </w:pPr>
      <w:r w:rsidRPr="00DE6C21">
        <w:rPr>
          <w:rFonts w:ascii="Arial" w:eastAsia="Arial" w:hAnsi="Arial" w:cs="Arial"/>
          <w:color w:val="000000"/>
          <w:lang w:val="fr-FR" w:bidi="en-US"/>
        </w:rPr>
        <w:t>3.</w:t>
      </w:r>
      <w:r w:rsidRPr="00DE6C21">
        <w:rPr>
          <w:rFonts w:ascii="Arial" w:eastAsia="Arial" w:hAnsi="Arial" w:cs="Arial"/>
          <w:color w:val="000000"/>
          <w:lang w:val="fr-FR" w:bidi="en-US"/>
        </w:rPr>
        <w:tab/>
        <w:t>Mga Insurer</w:t>
      </w:r>
    </w:p>
    <w:p w14:paraId="5E2913EF" w14:textId="20E86B64" w:rsidR="00E11C5F" w:rsidRPr="00DE6C21" w:rsidRDefault="003C09AF" w:rsidP="001F13CC">
      <w:pPr>
        <w:tabs>
          <w:tab w:val="left" w:pos="-1080"/>
        </w:tabs>
        <w:ind w:left="2160" w:hanging="540"/>
        <w:rPr>
          <w:rFonts w:ascii="Arial" w:hAnsi="Arial"/>
          <w:color w:val="000000"/>
          <w:lang w:val="fr-FR"/>
        </w:rPr>
      </w:pPr>
      <w:r w:rsidRPr="00DE6C21">
        <w:rPr>
          <w:rFonts w:ascii="Arial" w:eastAsia="Arial" w:hAnsi="Arial" w:cs="Arial"/>
          <w:color w:val="000000"/>
          <w:lang w:val="fr-FR" w:bidi="en-US"/>
        </w:rPr>
        <w:t>a.</w:t>
      </w:r>
      <w:r w:rsidRPr="00DE6C21">
        <w:rPr>
          <w:rFonts w:ascii="Arial" w:eastAsia="Arial" w:hAnsi="Arial" w:cs="Arial"/>
          <w:color w:val="000000"/>
          <w:lang w:val="fr-FR" w:bidi="en-US"/>
        </w:rPr>
        <w:tab/>
      </w:r>
      <w:r w:rsidR="008D5072">
        <w:rPr>
          <w:rFonts w:ascii="Arial" w:eastAsia="Arial" w:hAnsi="Arial" w:cs="Arial"/>
          <w:color w:val="000000"/>
          <w:lang w:val="fr-FR" w:bidi="en-US"/>
        </w:rPr>
        <w:t>kayang</w:t>
      </w:r>
      <w:r w:rsidRPr="00DE6C21">
        <w:rPr>
          <w:rFonts w:ascii="Arial" w:eastAsia="Arial" w:hAnsi="Arial" w:cs="Arial"/>
          <w:color w:val="000000"/>
          <w:lang w:val="fr-FR" w:bidi="en-US"/>
        </w:rPr>
        <w:t xml:space="preserve"> </w:t>
      </w:r>
      <w:r w:rsidR="00001D61">
        <w:rPr>
          <w:rFonts w:ascii="Arial" w:eastAsia="Arial" w:hAnsi="Arial" w:cs="Arial"/>
          <w:color w:val="000000"/>
          <w:lang w:val="fr-FR" w:bidi="en-US"/>
        </w:rPr>
        <w:t>tukuyin</w:t>
      </w:r>
      <w:r w:rsidR="00001D61" w:rsidRPr="00DE6C21">
        <w:rPr>
          <w:rFonts w:ascii="Arial" w:eastAsia="Arial" w:hAnsi="Arial" w:cs="Arial"/>
          <w:color w:val="000000"/>
          <w:lang w:val="fr-FR" w:bidi="en-US"/>
        </w:rPr>
        <w:t xml:space="preserve"> </w:t>
      </w:r>
      <w:r w:rsidRPr="00DE6C21">
        <w:rPr>
          <w:rFonts w:ascii="Arial" w:eastAsia="Arial" w:hAnsi="Arial" w:cs="Arial"/>
          <w:color w:val="000000"/>
          <w:lang w:val="fr-FR" w:bidi="en-US"/>
        </w:rPr>
        <w:t xml:space="preserve">ang pagkakaiba </w:t>
      </w:r>
      <w:proofErr w:type="gramStart"/>
      <w:r w:rsidRPr="00DE6C21">
        <w:rPr>
          <w:rFonts w:ascii="Arial" w:eastAsia="Arial" w:hAnsi="Arial" w:cs="Arial"/>
          <w:color w:val="000000"/>
          <w:lang w:val="fr-FR" w:bidi="en-US"/>
        </w:rPr>
        <w:t>ng:</w:t>
      </w:r>
      <w:proofErr w:type="gramEnd"/>
    </w:p>
    <w:p w14:paraId="60A7B453" w14:textId="77777777" w:rsidR="009B4002" w:rsidRDefault="003C09AF" w:rsidP="008B4523">
      <w:pPr>
        <w:pStyle w:val="ListParagraph"/>
        <w:numPr>
          <w:ilvl w:val="0"/>
          <w:numId w:val="9"/>
        </w:numPr>
        <w:tabs>
          <w:tab w:val="left" w:pos="-1080"/>
        </w:tabs>
        <w:ind w:left="2700" w:hanging="540"/>
        <w:rPr>
          <w:rFonts w:ascii="Arial" w:eastAsia="Arial" w:hAnsi="Arial" w:cs="Arial"/>
          <w:color w:val="000000"/>
          <w:lang w:bidi="en-US"/>
        </w:rPr>
      </w:pPr>
      <w:r w:rsidRPr="00E11C5F">
        <w:rPr>
          <w:rFonts w:ascii="Arial" w:eastAsia="Arial" w:hAnsi="Arial" w:cs="Arial"/>
          <w:color w:val="000000"/>
          <w:lang w:bidi="en-US"/>
        </w:rPr>
        <w:t>tinanggap at hindi tinanggap na mga insurer, Cal. Ins. Code sections 24 hanggang 25</w:t>
      </w:r>
    </w:p>
    <w:p w14:paraId="2034CC38" w14:textId="3A977D1E" w:rsidR="00640661" w:rsidRDefault="002402F3" w:rsidP="008B4523">
      <w:pPr>
        <w:pStyle w:val="ListParagraph"/>
        <w:numPr>
          <w:ilvl w:val="0"/>
          <w:numId w:val="9"/>
        </w:numPr>
        <w:tabs>
          <w:tab w:val="left" w:pos="-1080"/>
        </w:tabs>
        <w:ind w:left="2700" w:hanging="540"/>
        <w:rPr>
          <w:rFonts w:ascii="Arial" w:hAnsi="Arial"/>
          <w:color w:val="000000"/>
        </w:rPr>
      </w:pPr>
      <w:r>
        <w:rPr>
          <w:rFonts w:ascii="Arial" w:eastAsia="Arial" w:hAnsi="Arial" w:cs="Arial"/>
          <w:color w:val="000000"/>
          <w:lang w:val="pt-BR" w:bidi="en-US"/>
        </w:rPr>
        <w:t>lokal</w:t>
      </w:r>
      <w:r w:rsidR="00640661" w:rsidRPr="00DE6C21">
        <w:rPr>
          <w:rFonts w:ascii="Arial" w:eastAsia="Arial" w:hAnsi="Arial" w:cs="Arial"/>
          <w:color w:val="000000"/>
          <w:lang w:val="pt-BR" w:bidi="en-US"/>
        </w:rPr>
        <w:t xml:space="preserve">, dayuhan, o banyaga na insurer, Cal. Ins. </w:t>
      </w:r>
      <w:r w:rsidR="00640661">
        <w:rPr>
          <w:rFonts w:ascii="Arial" w:eastAsia="Arial" w:hAnsi="Arial" w:cs="Arial"/>
          <w:color w:val="000000"/>
          <w:lang w:bidi="en-US"/>
        </w:rPr>
        <w:t>Code sections 26 hanggang 27 at 1580</w:t>
      </w:r>
    </w:p>
    <w:p w14:paraId="2227CE20" w14:textId="39F36CBE" w:rsidR="00640661" w:rsidRDefault="00640661" w:rsidP="008B4523">
      <w:pPr>
        <w:pStyle w:val="ListParagraph"/>
        <w:numPr>
          <w:ilvl w:val="0"/>
          <w:numId w:val="9"/>
        </w:numPr>
        <w:tabs>
          <w:tab w:val="left" w:pos="-1080"/>
        </w:tabs>
        <w:ind w:left="2700" w:hanging="540"/>
        <w:rPr>
          <w:rFonts w:ascii="Arial" w:hAnsi="Arial"/>
          <w:color w:val="000000"/>
        </w:rPr>
      </w:pPr>
      <w:r>
        <w:rPr>
          <w:rFonts w:ascii="Arial" w:eastAsia="Arial" w:hAnsi="Arial" w:cs="Arial"/>
          <w:color w:val="000000"/>
          <w:lang w:bidi="en-US"/>
        </w:rPr>
        <w:t>mutual at stock na insurer, Cal. Ins. Code section 11535.1</w:t>
      </w:r>
    </w:p>
    <w:p w14:paraId="4A9F8592" w14:textId="10BB3A7E" w:rsidR="00640661" w:rsidRPr="00E11C5F" w:rsidRDefault="00640661" w:rsidP="008B4523">
      <w:pPr>
        <w:pStyle w:val="ListParagraph"/>
        <w:numPr>
          <w:ilvl w:val="0"/>
          <w:numId w:val="9"/>
        </w:numPr>
        <w:tabs>
          <w:tab w:val="left" w:pos="-1080"/>
        </w:tabs>
        <w:ind w:left="2700" w:hanging="540"/>
        <w:rPr>
          <w:rFonts w:ascii="Arial" w:hAnsi="Arial"/>
          <w:color w:val="000000"/>
        </w:rPr>
      </w:pPr>
      <w:r>
        <w:rPr>
          <w:rFonts w:ascii="Arial" w:eastAsia="Arial" w:hAnsi="Arial" w:cs="Arial"/>
          <w:color w:val="000000"/>
          <w:lang w:bidi="en-US"/>
        </w:rPr>
        <w:t>regulasyon ng isang tinanggap na insurer at hindi tinanggap na insurer, at ang mga potensyal na kahihinatnan para sa mga consumer, Cal. Ins. Code sections 24, 25, at 1760 hanggang 1780</w:t>
      </w:r>
    </w:p>
    <w:p w14:paraId="7C30A1A1" w14:textId="547851F2" w:rsidR="00E11C5F" w:rsidRDefault="003C09AF" w:rsidP="00CC681F">
      <w:pPr>
        <w:tabs>
          <w:tab w:val="left" w:pos="-108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w:t>
      </w:r>
      <w:r w:rsidR="00FB6E4C">
        <w:rPr>
          <w:rFonts w:ascii="Arial" w:eastAsia="Arial" w:hAnsi="Arial" w:cs="Arial"/>
          <w:color w:val="000000"/>
          <w:lang w:bidi="en-US"/>
        </w:rPr>
        <w:t xml:space="preserve"> ang</w:t>
      </w:r>
      <w:r w:rsidRPr="00B61CEA">
        <w:rPr>
          <w:rFonts w:ascii="Arial" w:eastAsia="Arial" w:hAnsi="Arial" w:cs="Arial"/>
          <w:color w:val="000000"/>
          <w:lang w:bidi="en-US"/>
        </w:rPr>
        <w:t>:</w:t>
      </w:r>
    </w:p>
    <w:p w14:paraId="355B28D7" w14:textId="77777777" w:rsidR="009B4002" w:rsidRDefault="003C09AF" w:rsidP="008B4523">
      <w:pPr>
        <w:pStyle w:val="ListParagraph"/>
        <w:numPr>
          <w:ilvl w:val="0"/>
          <w:numId w:val="10"/>
        </w:numPr>
        <w:tabs>
          <w:tab w:val="left" w:pos="-1080"/>
        </w:tabs>
        <w:ind w:left="2700" w:hanging="540"/>
        <w:rPr>
          <w:rFonts w:ascii="Arial" w:eastAsia="Arial" w:hAnsi="Arial" w:cs="Arial"/>
          <w:color w:val="000000"/>
          <w:lang w:bidi="en-US"/>
        </w:rPr>
      </w:pPr>
      <w:r w:rsidRPr="00CC681F">
        <w:rPr>
          <w:rFonts w:ascii="Arial" w:eastAsia="Arial" w:hAnsi="Arial" w:cs="Arial"/>
          <w:color w:val="000000"/>
          <w:lang w:bidi="en-US"/>
        </w:rPr>
        <w:t xml:space="preserve">mga </w:t>
      </w:r>
      <w:r w:rsidR="00FB6E4C">
        <w:rPr>
          <w:rFonts w:ascii="Arial" w:eastAsia="Arial" w:hAnsi="Arial" w:cs="Arial"/>
          <w:color w:val="000000"/>
          <w:lang w:bidi="en-US"/>
        </w:rPr>
        <w:t xml:space="preserve">function </w:t>
      </w:r>
      <w:r w:rsidRPr="00CC681F">
        <w:rPr>
          <w:rFonts w:ascii="Arial" w:eastAsia="Arial" w:hAnsi="Arial" w:cs="Arial"/>
          <w:color w:val="000000"/>
          <w:lang w:bidi="en-US"/>
        </w:rPr>
        <w:t xml:space="preserve">ng mga sumusunod na pangunahing </w:t>
      </w:r>
      <w:r w:rsidR="00FB6E4C">
        <w:rPr>
          <w:rFonts w:ascii="Arial" w:eastAsia="Arial" w:hAnsi="Arial" w:cs="Arial"/>
          <w:color w:val="000000"/>
          <w:lang w:bidi="en-US"/>
        </w:rPr>
        <w:t xml:space="preserve">dibisyon </w:t>
      </w:r>
      <w:r w:rsidRPr="00CC681F">
        <w:rPr>
          <w:rFonts w:ascii="Arial" w:eastAsia="Arial" w:hAnsi="Arial" w:cs="Arial"/>
          <w:color w:val="000000"/>
          <w:lang w:bidi="en-US"/>
        </w:rPr>
        <w:t xml:space="preserve">ng </w:t>
      </w:r>
      <w:r w:rsidR="00FB6E4C">
        <w:rPr>
          <w:rFonts w:ascii="Arial" w:eastAsia="Arial" w:hAnsi="Arial" w:cs="Arial"/>
          <w:color w:val="000000"/>
          <w:lang w:bidi="en-US"/>
        </w:rPr>
        <w:t xml:space="preserve">operasyon </w:t>
      </w:r>
      <w:r w:rsidRPr="00CC681F">
        <w:rPr>
          <w:rFonts w:ascii="Arial" w:eastAsia="Arial" w:hAnsi="Arial" w:cs="Arial"/>
          <w:color w:val="000000"/>
          <w:lang w:bidi="en-US"/>
        </w:rPr>
        <w:t xml:space="preserve">ng mga insurer: </w:t>
      </w:r>
      <w:r w:rsidR="00823912">
        <w:rPr>
          <w:rFonts w:ascii="Arial" w:eastAsia="Arial" w:hAnsi="Arial" w:cs="Arial"/>
          <w:color w:val="000000"/>
          <w:lang w:bidi="en-US"/>
        </w:rPr>
        <w:t>marketing</w:t>
      </w:r>
      <w:r w:rsidRPr="00CC681F">
        <w:rPr>
          <w:rFonts w:ascii="Arial" w:eastAsia="Arial" w:hAnsi="Arial" w:cs="Arial"/>
          <w:color w:val="000000"/>
          <w:lang w:bidi="en-US"/>
        </w:rPr>
        <w:t>/pagbebenta, underwriting, mga paghahabol, aktuarial</w:t>
      </w:r>
    </w:p>
    <w:p w14:paraId="6460F370" w14:textId="1CBDB87C" w:rsidR="00FE7A9A" w:rsidRDefault="00FE7A9A" w:rsidP="008B4523">
      <w:pPr>
        <w:pStyle w:val="ListParagraph"/>
        <w:numPr>
          <w:ilvl w:val="0"/>
          <w:numId w:val="10"/>
        </w:numPr>
        <w:tabs>
          <w:tab w:val="left" w:pos="-1080"/>
        </w:tabs>
        <w:ind w:left="2700" w:hanging="540"/>
        <w:rPr>
          <w:rFonts w:ascii="Arial" w:hAnsi="Arial"/>
          <w:color w:val="000000"/>
        </w:rPr>
      </w:pPr>
      <w:r>
        <w:rPr>
          <w:rFonts w:ascii="Arial" w:eastAsia="Arial" w:hAnsi="Arial" w:cs="Arial"/>
          <w:color w:val="000000"/>
          <w:lang w:bidi="en-US"/>
        </w:rPr>
        <w:t xml:space="preserve">mga regulasyon sa pag-uugali sa </w:t>
      </w:r>
      <w:r w:rsidR="002153C5">
        <w:rPr>
          <w:rFonts w:ascii="Arial" w:eastAsia="Arial" w:hAnsi="Arial" w:cs="Arial"/>
          <w:color w:val="000000"/>
          <w:lang w:bidi="en-US"/>
        </w:rPr>
        <w:t>market</w:t>
      </w:r>
      <w:r>
        <w:rPr>
          <w:rFonts w:ascii="Arial" w:eastAsia="Arial" w:hAnsi="Arial" w:cs="Arial"/>
          <w:color w:val="000000"/>
          <w:lang w:bidi="en-US"/>
        </w:rPr>
        <w:t xml:space="preserve"> bilang mga batas ng estado na kumokontrol sa mga kasanayan ng insurer tungkol sa underwriting, mga benta, paggawa ng rate, at </w:t>
      </w:r>
      <w:r w:rsidR="00C859B7">
        <w:rPr>
          <w:rFonts w:ascii="Arial" w:eastAsia="Arial" w:hAnsi="Arial" w:cs="Arial"/>
          <w:color w:val="000000"/>
          <w:lang w:bidi="en-US"/>
        </w:rPr>
        <w:t xml:space="preserve">pangangasiwa </w:t>
      </w:r>
      <w:r>
        <w:rPr>
          <w:rFonts w:ascii="Arial" w:eastAsia="Arial" w:hAnsi="Arial" w:cs="Arial"/>
          <w:color w:val="000000"/>
          <w:lang w:bidi="en-US"/>
        </w:rPr>
        <w:t>ng mga paghahabol</w:t>
      </w:r>
    </w:p>
    <w:p w14:paraId="7CD530D2" w14:textId="4011640D" w:rsidR="00FE7A9A" w:rsidRPr="00CC681F" w:rsidRDefault="00E65CF8" w:rsidP="008B4523">
      <w:pPr>
        <w:pStyle w:val="ListParagraph"/>
        <w:numPr>
          <w:ilvl w:val="0"/>
          <w:numId w:val="10"/>
        </w:numPr>
        <w:tabs>
          <w:tab w:val="left" w:pos="-1080"/>
        </w:tabs>
        <w:ind w:left="2700" w:hanging="540"/>
        <w:rPr>
          <w:rFonts w:ascii="Arial" w:hAnsi="Arial"/>
          <w:color w:val="000000"/>
        </w:rPr>
      </w:pPr>
      <w:r>
        <w:rPr>
          <w:rFonts w:ascii="Arial" w:eastAsia="Arial" w:hAnsi="Arial" w:cs="Arial"/>
          <w:color w:val="000000"/>
          <w:lang w:bidi="en-US"/>
        </w:rPr>
        <w:t xml:space="preserve">kung </w:t>
      </w:r>
      <w:r w:rsidR="00FE7A9A">
        <w:rPr>
          <w:rFonts w:ascii="Arial" w:eastAsia="Arial" w:hAnsi="Arial" w:cs="Arial"/>
          <w:color w:val="000000"/>
          <w:lang w:bidi="en-US"/>
        </w:rPr>
        <w:t>sino ang maaaring maging insurer, Cal. Ins. Code section 150</w:t>
      </w:r>
    </w:p>
    <w:p w14:paraId="4012A02D" w14:textId="0BC85EDB" w:rsidR="00CC681F" w:rsidRPr="00AA59B0" w:rsidRDefault="00AA59B0" w:rsidP="00936A47">
      <w:pPr>
        <w:tabs>
          <w:tab w:val="left" w:pos="-1080"/>
        </w:tabs>
        <w:ind w:left="2700" w:hanging="540"/>
        <w:rPr>
          <w:rFonts w:ascii="Arial" w:hAnsi="Arial"/>
          <w:color w:val="000000"/>
        </w:rPr>
      </w:pPr>
      <w:r>
        <w:rPr>
          <w:rFonts w:ascii="Arial" w:eastAsia="Arial" w:hAnsi="Arial" w:cs="Arial"/>
          <w:color w:val="000000"/>
          <w:lang w:bidi="en-US"/>
        </w:rPr>
        <w:t>iv.</w:t>
      </w:r>
      <w:r>
        <w:rPr>
          <w:rFonts w:ascii="Arial" w:eastAsia="Arial" w:hAnsi="Arial" w:cs="Arial"/>
          <w:color w:val="000000"/>
          <w:lang w:bidi="en-US"/>
        </w:rPr>
        <w:tab/>
        <w:t>parusa para sa labag sa batas na pagkilos bilang isang ahente para sa isang hindi tinanggap na insurer o broker o pagtulong sa isang hindi tinanggap na insurer na makipagtransaksyon ng negosyo sa estadong ito para sa isang tahanang insured sa estado, Cal. Ins. Code sections 703 at 1760.1(f)</w:t>
      </w:r>
    </w:p>
    <w:p w14:paraId="2597C30E" w14:textId="0CB40272" w:rsidR="00CC681F" w:rsidRPr="00AA59B0" w:rsidRDefault="00AA59B0" w:rsidP="00936A47">
      <w:pPr>
        <w:tabs>
          <w:tab w:val="left" w:pos="-1080"/>
        </w:tabs>
        <w:ind w:left="2700" w:hanging="540"/>
        <w:rPr>
          <w:rFonts w:ascii="Arial" w:hAnsi="Arial"/>
          <w:color w:val="000000"/>
        </w:rPr>
      </w:pPr>
      <w:r>
        <w:rPr>
          <w:rFonts w:ascii="Arial" w:eastAsia="Arial" w:hAnsi="Arial" w:cs="Arial"/>
          <w:color w:val="000000"/>
          <w:lang w:bidi="en-US"/>
        </w:rPr>
        <w:t>v.</w:t>
      </w:r>
      <w:r>
        <w:rPr>
          <w:rFonts w:ascii="Arial" w:eastAsia="Arial" w:hAnsi="Arial" w:cs="Arial"/>
          <w:color w:val="000000"/>
          <w:lang w:bidi="en-US"/>
        </w:rPr>
        <w:tab/>
        <w:t>mga pagkakaiba ng tao, asosasyon, organisasyon, pakikipagsosyo, tiwala sa negosyo, kompanya ng limitadong pananagutan, o korporasyon, Cal. Ins. Code section 19</w:t>
      </w:r>
    </w:p>
    <w:p w14:paraId="6B82E528" w14:textId="70CE7999" w:rsidR="00690DFB" w:rsidRDefault="00AA59B0" w:rsidP="00936A47">
      <w:pPr>
        <w:tabs>
          <w:tab w:val="left" w:pos="-1080"/>
        </w:tabs>
        <w:ind w:left="2700" w:hanging="540"/>
        <w:rPr>
          <w:rFonts w:ascii="Arial" w:hAnsi="Arial"/>
          <w:color w:val="000000"/>
        </w:rPr>
      </w:pPr>
      <w:r>
        <w:rPr>
          <w:rFonts w:ascii="Arial" w:eastAsia="Arial" w:hAnsi="Arial" w:cs="Arial"/>
          <w:color w:val="000000"/>
          <w:lang w:bidi="en-US"/>
        </w:rPr>
        <w:lastRenderedPageBreak/>
        <w:t>vi.</w:t>
      </w:r>
      <w:r>
        <w:rPr>
          <w:rFonts w:ascii="Arial" w:eastAsia="Arial" w:hAnsi="Arial" w:cs="Arial"/>
          <w:color w:val="000000"/>
          <w:lang w:bidi="en-US"/>
        </w:rPr>
        <w:tab/>
        <w:t xml:space="preserve">kapalit at mga grupong nagpapanatili ng panganib, at ang mga limitasyon sa regulasyon ng estado ng mga grupo ng pagpapanatili ng panganib sa ilalim ng pederal na </w:t>
      </w:r>
      <w:r w:rsidR="00590999">
        <w:rPr>
          <w:rFonts w:ascii="Arial" w:hAnsi="Arial"/>
          <w:color w:val="000000"/>
        </w:rPr>
        <w:t>Liability Risk Retention Act</w:t>
      </w:r>
      <w:r>
        <w:rPr>
          <w:rFonts w:ascii="Arial" w:eastAsia="Arial" w:hAnsi="Arial" w:cs="Arial"/>
          <w:color w:val="000000"/>
          <w:lang w:bidi="en-US"/>
        </w:rPr>
        <w:t>, at ang posibleng epekto sa mga konsumer, Cal. Ins. Code sections 125 hanggang 140 at 15 USC sections 1011 hanggang 1015</w:t>
      </w:r>
    </w:p>
    <w:p w14:paraId="179E179C" w14:textId="77777777" w:rsidR="003C09AF" w:rsidRPr="00B61CEA" w:rsidRDefault="003C09AF" w:rsidP="00C93D8A">
      <w:pPr>
        <w:tabs>
          <w:tab w:val="left" w:pos="-1080"/>
        </w:tabs>
        <w:rPr>
          <w:rFonts w:ascii="Arial" w:hAnsi="Arial"/>
          <w:color w:val="000000"/>
          <w:u w:val="single"/>
        </w:rPr>
      </w:pPr>
    </w:p>
    <w:p w14:paraId="33E5EDF3" w14:textId="56CB34CD" w:rsidR="009B4002" w:rsidRDefault="003C09AF" w:rsidP="001F13CC">
      <w:pPr>
        <w:tabs>
          <w:tab w:val="left" w:pos="-1080"/>
          <w:tab w:val="left" w:pos="1080"/>
        </w:tabs>
        <w:ind w:left="540" w:hanging="540"/>
        <w:rPr>
          <w:rFonts w:ascii="Arial" w:eastAsia="Arial" w:hAnsi="Arial" w:cs="Arial"/>
          <w:color w:val="000000"/>
          <w:lang w:bidi="en-US"/>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3EFB8290" w14:textId="4CB586B8" w:rsidR="003C09AF" w:rsidRPr="00B61CEA" w:rsidRDefault="003C09AF" w:rsidP="001F13CC">
      <w:pPr>
        <w:tabs>
          <w:tab w:val="left" w:pos="-1080"/>
        </w:tabs>
        <w:ind w:left="108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Insurance Marketplace</w:t>
      </w:r>
    </w:p>
    <w:p w14:paraId="51CC92DF" w14:textId="3C1BC689" w:rsidR="003C09AF"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4.</w:t>
      </w:r>
      <w:r w:rsidRPr="00B61CEA">
        <w:rPr>
          <w:rFonts w:ascii="Arial" w:eastAsia="Arial" w:hAnsi="Arial" w:cs="Arial"/>
          <w:color w:val="000000"/>
          <w:lang w:bidi="en-US"/>
        </w:rPr>
        <w:tab/>
        <w:t xml:space="preserve">Regulasyon sa </w:t>
      </w:r>
      <w:r w:rsidR="002153C5">
        <w:rPr>
          <w:rFonts w:ascii="Arial" w:eastAsia="Arial" w:hAnsi="Arial" w:cs="Arial"/>
          <w:color w:val="000000"/>
          <w:lang w:bidi="en-US"/>
        </w:rPr>
        <w:t>Market</w:t>
      </w:r>
      <w:r w:rsidRPr="00B61CEA">
        <w:rPr>
          <w:rFonts w:ascii="Arial" w:eastAsia="Arial" w:hAnsi="Arial" w:cs="Arial"/>
          <w:color w:val="000000"/>
          <w:lang w:bidi="en-US"/>
        </w:rPr>
        <w:t xml:space="preserve"> – Pangkalahatan</w:t>
      </w:r>
    </w:p>
    <w:p w14:paraId="302B5692" w14:textId="109C5B9A" w:rsidR="00F92FF1" w:rsidRPr="00B61CEA" w:rsidRDefault="007E3EB9" w:rsidP="001F13CC">
      <w:pPr>
        <w:tabs>
          <w:tab w:val="left" w:pos="-1080"/>
        </w:tabs>
        <w:ind w:left="2160" w:hanging="540"/>
        <w:rPr>
          <w:rFonts w:ascii="Arial" w:hAnsi="Arial"/>
        </w:rPr>
      </w:pPr>
      <w:r>
        <w:rPr>
          <w:rFonts w:ascii="Arial" w:eastAsia="Arial" w:hAnsi="Arial" w:cs="Arial"/>
          <w:lang w:bidi="en-US"/>
        </w:rPr>
        <w:t>a.</w:t>
      </w:r>
      <w:r>
        <w:rPr>
          <w:rFonts w:ascii="Arial" w:eastAsia="Arial" w:hAnsi="Arial" w:cs="Arial"/>
          <w:lang w:bidi="en-US"/>
        </w:rPr>
        <w:tab/>
      </w:r>
      <w:r w:rsidR="008D5072">
        <w:rPr>
          <w:rFonts w:ascii="Arial" w:eastAsia="Arial" w:hAnsi="Arial" w:cs="Arial"/>
          <w:lang w:bidi="en-US"/>
        </w:rPr>
        <w:t>kayang</w:t>
      </w:r>
      <w:r>
        <w:rPr>
          <w:rFonts w:ascii="Arial" w:eastAsia="Arial" w:hAnsi="Arial" w:cs="Arial"/>
          <w:lang w:bidi="en-US"/>
        </w:rPr>
        <w:t xml:space="preserve"> tukuyin</w:t>
      </w:r>
      <w:r w:rsidR="003C198D">
        <w:rPr>
          <w:rFonts w:ascii="Arial" w:eastAsia="Arial" w:hAnsi="Arial" w:cs="Arial"/>
          <w:lang w:bidi="en-US"/>
        </w:rPr>
        <w:t xml:space="preserve"> ang</w:t>
      </w:r>
      <w:r>
        <w:rPr>
          <w:rFonts w:ascii="Arial" w:eastAsia="Arial" w:hAnsi="Arial" w:cs="Arial"/>
          <w:lang w:bidi="en-US"/>
        </w:rPr>
        <w:t>:</w:t>
      </w:r>
    </w:p>
    <w:p w14:paraId="160702C7" w14:textId="44B2CA17" w:rsidR="00F92FF1" w:rsidRPr="00860CDC" w:rsidRDefault="00AE0195" w:rsidP="008B4523">
      <w:pPr>
        <w:pStyle w:val="ListParagraph"/>
        <w:widowControl/>
        <w:numPr>
          <w:ilvl w:val="0"/>
          <w:numId w:val="11"/>
        </w:numPr>
        <w:tabs>
          <w:tab w:val="left" w:pos="-1080"/>
        </w:tabs>
        <w:autoSpaceDE w:val="0"/>
        <w:autoSpaceDN w:val="0"/>
        <w:adjustRightInd w:val="0"/>
        <w:ind w:left="2700" w:hanging="540"/>
        <w:rPr>
          <w:rFonts w:ascii="Arial" w:hAnsi="Arial" w:cs="Arial"/>
        </w:rPr>
      </w:pPr>
      <w:r w:rsidRPr="00860CDC">
        <w:rPr>
          <w:rFonts w:ascii="Arial" w:eastAsia="Arial" w:hAnsi="Arial" w:cs="Arial"/>
          <w:color w:val="000000"/>
          <w:lang w:bidi="en-US"/>
        </w:rPr>
        <w:t xml:space="preserve">layunin ng regulasyon ng insurance at ang kahalagahan ng </w:t>
      </w:r>
      <w:r w:rsidR="003C198D" w:rsidRPr="00860CDC">
        <w:rPr>
          <w:rFonts w:ascii="Arial" w:hAnsi="Arial"/>
          <w:color w:val="000000"/>
        </w:rPr>
        <w:t>McCarran-Ferguson Act</w:t>
      </w:r>
      <w:r w:rsidRPr="00860CDC">
        <w:rPr>
          <w:rFonts w:ascii="Arial" w:eastAsia="Arial" w:hAnsi="Arial" w:cs="Arial"/>
          <w:color w:val="000000"/>
          <w:lang w:bidi="en-US"/>
        </w:rPr>
        <w:t>, 15 USC sections 1011 hanggang 1015</w:t>
      </w:r>
    </w:p>
    <w:p w14:paraId="26025ABF" w14:textId="19FFAC19" w:rsidR="00F92FF1" w:rsidRPr="00577136" w:rsidRDefault="00AB4494" w:rsidP="00936A47">
      <w:pPr>
        <w:tabs>
          <w:tab w:val="left" w:pos="-1080"/>
        </w:tabs>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t>Cal. Ins. Code at kung paano ito mababago</w:t>
      </w:r>
    </w:p>
    <w:p w14:paraId="1D4D280F" w14:textId="77777777" w:rsidR="009B4002" w:rsidRDefault="00AB4494" w:rsidP="00936A47">
      <w:pPr>
        <w:tabs>
          <w:tab w:val="left" w:pos="-1080"/>
        </w:tabs>
        <w:ind w:left="2700" w:hanging="540"/>
        <w:rPr>
          <w:rFonts w:ascii="Arial" w:eastAsia="Arial" w:hAnsi="Arial" w:cs="Arial"/>
          <w:color w:val="000000"/>
          <w:lang w:bidi="en-US"/>
        </w:rPr>
      </w:pPr>
      <w:r>
        <w:rPr>
          <w:rFonts w:ascii="Arial" w:eastAsia="Arial" w:hAnsi="Arial" w:cs="Arial"/>
          <w:color w:val="000000"/>
          <w:lang w:bidi="en-US"/>
        </w:rPr>
        <w:t>iii.</w:t>
      </w:r>
      <w:r>
        <w:rPr>
          <w:rFonts w:ascii="Arial" w:eastAsia="Arial" w:hAnsi="Arial" w:cs="Arial"/>
          <w:color w:val="000000"/>
          <w:lang w:bidi="en-US"/>
        </w:rPr>
        <w:tab/>
        <w:t>10 Cal. Code Regs., Chapter 5, at kung paano ito mababago</w:t>
      </w:r>
    </w:p>
    <w:p w14:paraId="77C36679" w14:textId="77777777" w:rsidR="009B4002" w:rsidRDefault="00577136" w:rsidP="00936A47">
      <w:pPr>
        <w:tabs>
          <w:tab w:val="left" w:pos="-1080"/>
        </w:tabs>
        <w:ind w:left="2700" w:hanging="540"/>
        <w:rPr>
          <w:rFonts w:ascii="Arial" w:eastAsia="Arial" w:hAnsi="Arial" w:cs="Arial"/>
          <w:color w:val="000000"/>
          <w:lang w:bidi="en-US"/>
        </w:rPr>
      </w:pPr>
      <w:r>
        <w:rPr>
          <w:rFonts w:ascii="Arial" w:eastAsia="Arial" w:hAnsi="Arial" w:cs="Arial"/>
          <w:color w:val="000000"/>
          <w:lang w:bidi="en-US"/>
        </w:rPr>
        <w:t>iv.</w:t>
      </w:r>
      <w:r>
        <w:rPr>
          <w:rFonts w:ascii="Arial" w:eastAsia="Arial" w:hAnsi="Arial" w:cs="Arial"/>
          <w:color w:val="000000"/>
          <w:lang w:bidi="en-US"/>
        </w:rPr>
        <w:tab/>
        <w:t xml:space="preserve">kung paano inihalal ang </w:t>
      </w:r>
      <w:r w:rsidR="003A03CA">
        <w:rPr>
          <w:rFonts w:ascii="Arial" w:eastAsia="Arial" w:hAnsi="Arial" w:cs="Arial"/>
          <w:color w:val="000000"/>
          <w:lang w:bidi="en-US"/>
        </w:rPr>
        <w:t>Insurance Commissioner</w:t>
      </w:r>
      <w:r>
        <w:rPr>
          <w:rFonts w:ascii="Arial" w:eastAsia="Arial" w:hAnsi="Arial" w:cs="Arial"/>
          <w:color w:val="000000"/>
          <w:lang w:bidi="en-US"/>
        </w:rPr>
        <w:t xml:space="preserve"> at ang mga responsabilidad ng posisyon, Cal. Ins. Code sections 12900 at 12921</w:t>
      </w:r>
    </w:p>
    <w:p w14:paraId="68628A16" w14:textId="34067BAD" w:rsidR="003C09AF" w:rsidRPr="00860CDC" w:rsidRDefault="00E92664" w:rsidP="008B4523">
      <w:pPr>
        <w:pStyle w:val="ListParagraph"/>
        <w:numPr>
          <w:ilvl w:val="0"/>
          <w:numId w:val="9"/>
        </w:numPr>
        <w:tabs>
          <w:tab w:val="left" w:pos="-1080"/>
        </w:tabs>
        <w:ind w:left="2700" w:hanging="540"/>
        <w:rPr>
          <w:rFonts w:ascii="Arial" w:hAnsi="Arial"/>
          <w:color w:val="000000"/>
          <w:szCs w:val="24"/>
        </w:rPr>
      </w:pPr>
      <w:r w:rsidRPr="00860CDC">
        <w:rPr>
          <w:rFonts w:ascii="Arial" w:eastAsia="Arial" w:hAnsi="Arial" w:cs="Arial"/>
          <w:color w:val="000000"/>
          <w:lang w:bidi="en-US"/>
        </w:rPr>
        <w:t xml:space="preserve">tamang </w:t>
      </w:r>
      <w:r w:rsidR="000B5F30">
        <w:rPr>
          <w:rFonts w:ascii="Arial" w:eastAsia="Arial" w:hAnsi="Arial" w:cs="Arial"/>
          <w:color w:val="000000"/>
          <w:lang w:bidi="en-US"/>
        </w:rPr>
        <w:t>aplikasyon</w:t>
      </w:r>
      <w:r w:rsidR="000B5F30" w:rsidRPr="00860CDC">
        <w:rPr>
          <w:rFonts w:ascii="Arial" w:eastAsia="Arial" w:hAnsi="Arial" w:cs="Arial"/>
          <w:color w:val="000000"/>
          <w:lang w:bidi="en-US"/>
        </w:rPr>
        <w:t xml:space="preserve"> </w:t>
      </w:r>
      <w:r w:rsidRPr="00860CDC">
        <w:rPr>
          <w:rFonts w:ascii="Arial" w:eastAsia="Arial" w:hAnsi="Arial" w:cs="Arial"/>
          <w:color w:val="000000"/>
          <w:lang w:bidi="en-US"/>
        </w:rPr>
        <w:t xml:space="preserve">ng </w:t>
      </w:r>
      <w:r w:rsidR="00F33DAF">
        <w:rPr>
          <w:rFonts w:ascii="Arial" w:eastAsia="Arial" w:hAnsi="Arial" w:cs="Arial"/>
          <w:color w:val="000000"/>
          <w:lang w:bidi="en-US"/>
        </w:rPr>
        <w:t xml:space="preserve">artikulong </w:t>
      </w:r>
      <w:r w:rsidRPr="00860CDC">
        <w:rPr>
          <w:rFonts w:ascii="Arial" w:eastAsia="Arial" w:hAnsi="Arial" w:cs="Arial"/>
          <w:color w:val="000000"/>
          <w:lang w:bidi="en-US"/>
        </w:rPr>
        <w:t>unfair practices, kasama ang mga pagbabawal at parusa nito, Cal. Ins. Code sections 790 hanggang 790.10</w:t>
      </w:r>
    </w:p>
    <w:p w14:paraId="27585FE3" w14:textId="3D1DF013" w:rsidR="00F92FF1" w:rsidRPr="005C501A" w:rsidRDefault="007E3EB9" w:rsidP="00F92FF1">
      <w:pPr>
        <w:tabs>
          <w:tab w:val="left" w:pos="-1080"/>
        </w:tabs>
        <w:ind w:left="2160" w:hanging="540"/>
        <w:rPr>
          <w:rFonts w:ascii="Arial" w:hAnsi="Arial"/>
          <w:color w:val="000000"/>
          <w:szCs w:val="24"/>
        </w:rPr>
      </w:pPr>
      <w:r w:rsidRPr="004136AE">
        <w:rPr>
          <w:rFonts w:ascii="Arial" w:eastAsia="Arial" w:hAnsi="Arial" w:cs="Arial"/>
          <w:color w:val="000000"/>
          <w:szCs w:val="24"/>
          <w:lang w:bidi="en-US"/>
        </w:rPr>
        <w:t>b.</w:t>
      </w:r>
      <w:r w:rsidRPr="004136AE">
        <w:rPr>
          <w:rFonts w:ascii="Arial" w:eastAsia="Arial" w:hAnsi="Arial" w:cs="Arial"/>
          <w:color w:val="000000"/>
          <w:szCs w:val="24"/>
          <w:lang w:bidi="en-US"/>
        </w:rPr>
        <w:tab/>
      </w:r>
      <w:r w:rsidR="008D5072">
        <w:rPr>
          <w:rFonts w:ascii="Arial" w:eastAsia="Arial" w:hAnsi="Arial" w:cs="Arial"/>
          <w:color w:val="000000"/>
          <w:szCs w:val="24"/>
          <w:lang w:bidi="en-US"/>
        </w:rPr>
        <w:t>kayang</w:t>
      </w:r>
      <w:r w:rsidRPr="004136AE">
        <w:rPr>
          <w:rFonts w:ascii="Arial" w:eastAsia="Arial" w:hAnsi="Arial" w:cs="Arial"/>
          <w:color w:val="000000"/>
          <w:szCs w:val="24"/>
          <w:lang w:bidi="en-US"/>
        </w:rPr>
        <w:t xml:space="preserve"> tukuyin ang mga probisyon ng proteksyon sa pagkapribado ng:</w:t>
      </w:r>
    </w:p>
    <w:p w14:paraId="78A8EC54" w14:textId="77777777" w:rsidR="009B4002" w:rsidRDefault="007E3EB9" w:rsidP="008B4523">
      <w:pPr>
        <w:pStyle w:val="ListParagraph"/>
        <w:numPr>
          <w:ilvl w:val="0"/>
          <w:numId w:val="13"/>
        </w:numPr>
        <w:ind w:left="2700" w:hanging="540"/>
        <w:rPr>
          <w:rFonts w:ascii="Arial" w:eastAsia="Arial" w:hAnsi="Arial" w:cs="Arial"/>
          <w:color w:val="000000"/>
          <w:szCs w:val="24"/>
          <w:lang w:bidi="en-US"/>
        </w:rPr>
      </w:pPr>
      <w:r w:rsidRPr="005C501A">
        <w:rPr>
          <w:rFonts w:ascii="Arial" w:eastAsia="Arial" w:hAnsi="Arial" w:cs="Arial"/>
          <w:color w:val="000000"/>
          <w:szCs w:val="24"/>
          <w:lang w:bidi="en-US"/>
        </w:rPr>
        <w:t>California Financial Information Privacy Act, California Financial Code sections 4050 hanggang 4060</w:t>
      </w:r>
    </w:p>
    <w:p w14:paraId="45FCD585" w14:textId="77777777" w:rsidR="009B4002" w:rsidRDefault="000720C8" w:rsidP="008B4523">
      <w:pPr>
        <w:pStyle w:val="ListParagraph"/>
        <w:numPr>
          <w:ilvl w:val="0"/>
          <w:numId w:val="13"/>
        </w:numPr>
        <w:ind w:left="2700" w:hanging="540"/>
        <w:rPr>
          <w:rFonts w:ascii="Arial" w:eastAsia="Arial" w:hAnsi="Arial" w:cs="Arial"/>
          <w:color w:val="000000"/>
          <w:szCs w:val="24"/>
          <w:lang w:bidi="en-US"/>
        </w:rPr>
      </w:pPr>
      <w:r>
        <w:rPr>
          <w:rFonts w:ascii="Arial" w:eastAsia="Arial" w:hAnsi="Arial" w:cs="Arial"/>
          <w:color w:val="000000"/>
          <w:szCs w:val="24"/>
          <w:lang w:bidi="en-US"/>
        </w:rPr>
        <w:t>Insurance Information and Privacy Protection Act tungkol sa mga kasanayan, pagbabawal, at parusa, Cal. Ins. Code sections 791 hanggang 791.26</w:t>
      </w:r>
    </w:p>
    <w:p w14:paraId="66449BD9" w14:textId="037F4EC0" w:rsidR="003C09AF" w:rsidRDefault="008E3692" w:rsidP="008B4523">
      <w:pPr>
        <w:pStyle w:val="ListParagraph"/>
        <w:numPr>
          <w:ilvl w:val="0"/>
          <w:numId w:val="13"/>
        </w:numPr>
        <w:ind w:left="2700" w:hanging="540"/>
        <w:rPr>
          <w:rFonts w:ascii="Arial" w:hAnsi="Arial"/>
          <w:color w:val="000000"/>
          <w:szCs w:val="24"/>
        </w:rPr>
      </w:pPr>
      <w:r w:rsidRPr="00860CDC">
        <w:rPr>
          <w:rFonts w:ascii="Arial" w:eastAsia="Arial" w:hAnsi="Arial" w:cs="Arial"/>
          <w:color w:val="000000"/>
          <w:szCs w:val="24"/>
          <w:lang w:bidi="en-US"/>
        </w:rPr>
        <w:t>Health Insurance Portability and Accountability Act (HIPPA)</w:t>
      </w:r>
    </w:p>
    <w:p w14:paraId="1D931ECE" w14:textId="77777777" w:rsidR="005E6C38" w:rsidRPr="005E6C38" w:rsidRDefault="005E6C38" w:rsidP="00936A47">
      <w:pPr>
        <w:pStyle w:val="ListParagraph"/>
        <w:ind w:left="2700" w:hanging="540"/>
        <w:rPr>
          <w:rFonts w:ascii="Arial" w:hAnsi="Arial"/>
          <w:color w:val="000000"/>
          <w:szCs w:val="24"/>
        </w:rPr>
      </w:pPr>
      <w:r w:rsidRPr="005E6C38">
        <w:rPr>
          <w:rFonts w:ascii="Arial" w:eastAsia="Arial" w:hAnsi="Arial" w:cs="Arial"/>
          <w:color w:val="000000"/>
          <w:szCs w:val="24"/>
          <w:lang w:bidi="en-US"/>
        </w:rPr>
        <w:t>iv.</w:t>
      </w:r>
      <w:r w:rsidRPr="005E6C38">
        <w:rPr>
          <w:rFonts w:ascii="Arial" w:eastAsia="Arial" w:hAnsi="Arial" w:cs="Arial"/>
          <w:color w:val="000000"/>
          <w:szCs w:val="24"/>
          <w:lang w:bidi="en-US"/>
        </w:rPr>
        <w:tab/>
        <w:t>Privacy of Nonpublic Personal Information, 10 Cal. Code Regs. 2689.4 hanggang 2689.22</w:t>
      </w:r>
    </w:p>
    <w:p w14:paraId="5BB1D23A" w14:textId="77777777" w:rsidR="009B4002" w:rsidRDefault="005E6C38" w:rsidP="00936A47">
      <w:pPr>
        <w:pStyle w:val="ListParagraph"/>
        <w:ind w:left="2700" w:hanging="540"/>
        <w:rPr>
          <w:rFonts w:ascii="Arial" w:eastAsia="Arial" w:hAnsi="Arial" w:cs="Arial"/>
          <w:color w:val="000000"/>
          <w:szCs w:val="24"/>
          <w:lang w:bidi="en-US"/>
        </w:rPr>
      </w:pPr>
      <w:r w:rsidRPr="005E6C38">
        <w:rPr>
          <w:rFonts w:ascii="Arial" w:eastAsia="Arial" w:hAnsi="Arial" w:cs="Arial"/>
          <w:color w:val="000000"/>
          <w:szCs w:val="24"/>
          <w:lang w:bidi="en-US"/>
        </w:rPr>
        <w:t>v.</w:t>
      </w:r>
      <w:r w:rsidRPr="005E6C38">
        <w:rPr>
          <w:rFonts w:ascii="Arial" w:eastAsia="Arial" w:hAnsi="Arial" w:cs="Arial"/>
          <w:color w:val="000000"/>
          <w:szCs w:val="24"/>
          <w:lang w:bidi="en-US"/>
        </w:rPr>
        <w:tab/>
        <w:t>California Consumer Privacy Act of 2018 (epektibo noong Enero 1, 2020)</w:t>
      </w:r>
    </w:p>
    <w:p w14:paraId="1C207E0C" w14:textId="77777777" w:rsidR="009B4002" w:rsidRDefault="005E6C38" w:rsidP="00936A47">
      <w:pPr>
        <w:pStyle w:val="ListParagraph"/>
        <w:ind w:left="2700" w:hanging="540"/>
        <w:rPr>
          <w:rFonts w:ascii="Arial" w:eastAsia="Arial" w:hAnsi="Arial" w:cs="Arial"/>
          <w:color w:val="000000"/>
          <w:szCs w:val="24"/>
          <w:lang w:bidi="en-US"/>
        </w:rPr>
      </w:pPr>
      <w:r w:rsidRPr="005E6C38">
        <w:rPr>
          <w:rFonts w:ascii="Arial" w:eastAsia="Arial" w:hAnsi="Arial" w:cs="Arial"/>
          <w:color w:val="000000"/>
          <w:szCs w:val="24"/>
          <w:lang w:bidi="en-US"/>
        </w:rPr>
        <w:t>vi.</w:t>
      </w:r>
      <w:r w:rsidRPr="005E6C38">
        <w:rPr>
          <w:rFonts w:ascii="Arial" w:eastAsia="Arial" w:hAnsi="Arial" w:cs="Arial"/>
          <w:color w:val="000000"/>
          <w:szCs w:val="24"/>
          <w:lang w:bidi="en-US"/>
        </w:rPr>
        <w:tab/>
        <w:t>California’s “Shine the Light” Law (California Civil Code section 1798.83)</w:t>
      </w:r>
    </w:p>
    <w:p w14:paraId="2DD371E3" w14:textId="77777777" w:rsidR="009B4002" w:rsidRDefault="008E1B58" w:rsidP="00C032E2">
      <w:pPr>
        <w:ind w:left="2160" w:hanging="540"/>
        <w:rPr>
          <w:rFonts w:ascii="Arial" w:eastAsia="Arial" w:hAnsi="Arial" w:cs="Arial"/>
          <w:color w:val="000000"/>
          <w:szCs w:val="24"/>
          <w:lang w:bidi="en-US"/>
        </w:rPr>
      </w:pPr>
      <w:r w:rsidRPr="004136AE">
        <w:rPr>
          <w:rFonts w:ascii="Arial" w:eastAsia="Arial" w:hAnsi="Arial" w:cs="Arial"/>
          <w:color w:val="000000"/>
          <w:szCs w:val="24"/>
          <w:lang w:bidi="en-US"/>
        </w:rPr>
        <w:t>c.</w:t>
      </w:r>
      <w:r w:rsidRPr="004136AE">
        <w:rPr>
          <w:rFonts w:ascii="Arial" w:eastAsia="Arial" w:hAnsi="Arial" w:cs="Arial"/>
          <w:color w:val="000000"/>
          <w:szCs w:val="24"/>
          <w:lang w:bidi="en-US"/>
        </w:rPr>
        <w:tab/>
      </w:r>
      <w:r w:rsidR="008D5072">
        <w:rPr>
          <w:rFonts w:ascii="Arial" w:eastAsia="Arial" w:hAnsi="Arial" w:cs="Arial"/>
          <w:color w:val="000000"/>
          <w:szCs w:val="24"/>
          <w:lang w:bidi="en-US"/>
        </w:rPr>
        <w:t>kayang</w:t>
      </w:r>
      <w:r w:rsidRPr="004136AE">
        <w:rPr>
          <w:rFonts w:ascii="Arial" w:eastAsia="Arial" w:hAnsi="Arial" w:cs="Arial"/>
          <w:color w:val="000000"/>
          <w:szCs w:val="24"/>
          <w:lang w:bidi="en-US"/>
        </w:rPr>
        <w:t xml:space="preserve"> tukuyin ang isang walang kakayahang magbayad na insurer, Cal. Ins. Code section 985,</w:t>
      </w:r>
    </w:p>
    <w:p w14:paraId="50876EEB" w14:textId="77777777" w:rsidR="009B4002" w:rsidRDefault="008E1B58" w:rsidP="00D3799B">
      <w:pPr>
        <w:tabs>
          <w:tab w:val="left" w:pos="-1080"/>
          <w:tab w:val="left" w:pos="2160"/>
        </w:tabs>
        <w:ind w:firstLine="2160"/>
        <w:rPr>
          <w:rFonts w:ascii="Arial" w:eastAsia="Arial" w:hAnsi="Arial" w:cs="Arial"/>
          <w:color w:val="000000"/>
          <w:szCs w:val="24"/>
          <w:lang w:bidi="en-US"/>
        </w:rPr>
      </w:pPr>
      <w:r w:rsidRPr="007E19F8">
        <w:rPr>
          <w:rFonts w:ascii="Arial" w:eastAsia="Arial" w:hAnsi="Arial" w:cs="Arial"/>
          <w:color w:val="000000"/>
          <w:szCs w:val="24"/>
          <w:lang w:bidi="en-US"/>
        </w:rPr>
        <w:t>at alamin:</w:t>
      </w:r>
    </w:p>
    <w:p w14:paraId="0055A5DC" w14:textId="23C4D0B5" w:rsidR="003C09AF" w:rsidRPr="007E19F8" w:rsidRDefault="008E1B58" w:rsidP="008B4523">
      <w:pPr>
        <w:pStyle w:val="ListParagraph"/>
        <w:numPr>
          <w:ilvl w:val="0"/>
          <w:numId w:val="14"/>
        </w:numPr>
        <w:tabs>
          <w:tab w:val="left" w:pos="-1080"/>
        </w:tabs>
        <w:ind w:left="2700" w:hanging="540"/>
        <w:rPr>
          <w:rFonts w:ascii="Arial" w:hAnsi="Arial"/>
          <w:color w:val="000000"/>
        </w:rPr>
      </w:pPr>
      <w:r w:rsidRPr="007E19F8">
        <w:rPr>
          <w:rFonts w:ascii="Arial" w:eastAsia="Arial" w:hAnsi="Arial" w:cs="Arial"/>
          <w:color w:val="000000"/>
          <w:lang w:bidi="en-US"/>
        </w:rPr>
        <w:t>ang kahulugan ng isang walang kakayahang magbayad na insurer ay kinabibilangan ng alinman sa:</w:t>
      </w:r>
    </w:p>
    <w:p w14:paraId="70C88744" w14:textId="21C868EE" w:rsidR="003C09AF" w:rsidRPr="007E19F8" w:rsidRDefault="003C09AF" w:rsidP="007E0A9A">
      <w:pPr>
        <w:pStyle w:val="HTMLPreformatted"/>
        <w:tabs>
          <w:tab w:val="clear" w:pos="916"/>
          <w:tab w:val="clear" w:pos="1832"/>
          <w:tab w:val="clear" w:pos="2748"/>
          <w:tab w:val="clear" w:pos="3664"/>
        </w:tabs>
        <w:ind w:left="3240" w:hanging="540"/>
        <w:rPr>
          <w:rFonts w:ascii="Arial" w:eastAsia="Times New Roman" w:hAnsi="Arial"/>
          <w:color w:val="000000"/>
          <w:sz w:val="24"/>
        </w:rPr>
      </w:pPr>
      <w:r w:rsidRPr="007E19F8">
        <w:rPr>
          <w:rFonts w:ascii="Arial" w:eastAsia="Times New Roman" w:hAnsi="Arial" w:cs="Arial"/>
          <w:color w:val="000000"/>
          <w:sz w:val="24"/>
          <w:szCs w:val="24"/>
          <w:lang w:bidi="en-US"/>
        </w:rPr>
        <w:t>1)</w:t>
      </w:r>
      <w:r w:rsidRPr="007E19F8">
        <w:rPr>
          <w:rFonts w:ascii="Arial" w:eastAsia="Times New Roman" w:hAnsi="Arial" w:cs="Arial"/>
          <w:color w:val="000000"/>
          <w:sz w:val="24"/>
          <w:szCs w:val="24"/>
          <w:lang w:bidi="en-US"/>
        </w:rPr>
        <w:tab/>
        <w:t>Anumang kapansanan ng pinakamababa na "paid-in capital" o "capital paid in" tulad ng tinukoy sa Cal. Ins. Code section 36, kinakailangan na pinagsama-sama ng isang insurer sa pamamagitan ng mga probisyon ng code na ito para sa klase, o mga klase, ng insurance na may transaksyon kahit saan</w:t>
      </w:r>
    </w:p>
    <w:p w14:paraId="57FA2B32" w14:textId="77777777" w:rsidR="003C09AF" w:rsidRPr="007E19F8" w:rsidRDefault="003C09AF" w:rsidP="007E0A9A">
      <w:pPr>
        <w:pStyle w:val="HTMLPreformatted"/>
        <w:tabs>
          <w:tab w:val="clear" w:pos="1832"/>
          <w:tab w:val="clear" w:pos="2748"/>
          <w:tab w:val="clear" w:pos="3664"/>
          <w:tab w:val="left" w:pos="2160"/>
        </w:tabs>
        <w:ind w:left="3240" w:hanging="540"/>
        <w:rPr>
          <w:rFonts w:ascii="Arial" w:eastAsia="Times New Roman" w:hAnsi="Arial"/>
          <w:color w:val="000000"/>
          <w:sz w:val="24"/>
        </w:rPr>
      </w:pPr>
      <w:r w:rsidRPr="007E19F8">
        <w:rPr>
          <w:rFonts w:ascii="Arial" w:eastAsia="Times New Roman" w:hAnsi="Arial" w:cs="Arial"/>
          <w:color w:val="000000"/>
          <w:sz w:val="24"/>
          <w:szCs w:val="24"/>
          <w:lang w:bidi="en-US"/>
        </w:rPr>
        <w:lastRenderedPageBreak/>
        <w:t>2)</w:t>
      </w:r>
      <w:r w:rsidRPr="007E19F8">
        <w:rPr>
          <w:rFonts w:ascii="Arial" w:eastAsia="Times New Roman" w:hAnsi="Arial" w:cs="Arial"/>
          <w:color w:val="000000"/>
          <w:sz w:val="24"/>
          <w:szCs w:val="24"/>
          <w:lang w:bidi="en-US"/>
        </w:rPr>
        <w:tab/>
        <w:t>Ang isang kawalan ng kakayahang insurer upang matugunan ang mga pinansyal na obligasyon kapag panahon na ng pagbabayad.</w:t>
      </w:r>
    </w:p>
    <w:p w14:paraId="67518C24" w14:textId="77777777" w:rsidR="009B4002" w:rsidRDefault="003C09AF" w:rsidP="008B4523">
      <w:pPr>
        <w:pStyle w:val="HTMLPreformatted"/>
        <w:numPr>
          <w:ilvl w:val="0"/>
          <w:numId w:val="14"/>
        </w:numPr>
        <w:tabs>
          <w:tab w:val="clear" w:pos="916"/>
          <w:tab w:val="clear" w:pos="1832"/>
          <w:tab w:val="clear" w:pos="2748"/>
          <w:tab w:val="clear" w:pos="3664"/>
          <w:tab w:val="left" w:pos="720"/>
        </w:tabs>
        <w:ind w:left="2700" w:hanging="540"/>
        <w:rPr>
          <w:rFonts w:ascii="Arial" w:eastAsia="Arial" w:hAnsi="Arial" w:cs="Arial"/>
          <w:color w:val="000000"/>
          <w:sz w:val="24"/>
          <w:szCs w:val="24"/>
          <w:lang w:bidi="en-US"/>
        </w:rPr>
      </w:pPr>
      <w:r w:rsidRPr="007E19F8">
        <w:rPr>
          <w:rFonts w:ascii="Arial" w:eastAsia="Arial" w:hAnsi="Arial" w:cs="Arial"/>
          <w:color w:val="000000"/>
          <w:sz w:val="24"/>
          <w:szCs w:val="24"/>
          <w:lang w:bidi="en-US"/>
        </w:rPr>
        <w:t>isang insurer ay hindi makakatakas sa kondisyon ng kawalan ng kakayahang magbayad sa pamamagitan ng kakayahang magbigay para sa lahat ng pananagutan nito at para sa reinsurance ng lahat ng natitirang panganib; ang isang insurer ay dapat ding magkaroon ng mga karagdagang asset na katumbas ng naturang pinagsama-samang "paid-in capital " o "capital paid in" na iniaatas ng Code na ito pagkatapos gumawa ng probisyon para sa lahat ng naturang pananagutan at para sa naturang reinsurance, Cal. Ins. Code sections 985 (a)(1) at (2)</w:t>
      </w:r>
    </w:p>
    <w:p w14:paraId="54718795" w14:textId="76B70BED" w:rsidR="00A17D85" w:rsidRPr="007E19F8"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olor w:val="000000"/>
          <w:sz w:val="24"/>
          <w:szCs w:val="24"/>
        </w:rPr>
      </w:pPr>
      <w:r w:rsidRPr="007E19F8">
        <w:rPr>
          <w:rFonts w:ascii="Arial" w:eastAsia="Arial" w:hAnsi="Arial" w:cs="Arial"/>
          <w:color w:val="000000"/>
          <w:sz w:val="24"/>
          <w:szCs w:val="24"/>
          <w:lang w:bidi="en-US"/>
        </w:rPr>
        <w:t xml:space="preserve">ang kahulugan ng paid-in </w:t>
      </w:r>
      <w:proofErr w:type="gramStart"/>
      <w:r w:rsidRPr="007E19F8">
        <w:rPr>
          <w:rFonts w:ascii="Arial" w:eastAsia="Arial" w:hAnsi="Arial" w:cs="Arial"/>
          <w:color w:val="000000"/>
          <w:sz w:val="24"/>
          <w:szCs w:val="24"/>
          <w:lang w:bidi="en-US"/>
        </w:rPr>
        <w:t>capital ,</w:t>
      </w:r>
      <w:proofErr w:type="gramEnd"/>
      <w:r w:rsidRPr="007E19F8">
        <w:rPr>
          <w:rFonts w:ascii="Arial" w:eastAsia="Arial" w:hAnsi="Arial" w:cs="Arial"/>
          <w:color w:val="000000"/>
          <w:sz w:val="24"/>
          <w:szCs w:val="24"/>
          <w:lang w:bidi="en-US"/>
        </w:rPr>
        <w:t xml:space="preserve"> Cal. Ins. Code sections 36 at 985</w:t>
      </w:r>
    </w:p>
    <w:p w14:paraId="226B34ED" w14:textId="4C1DB277" w:rsidR="007C0D8E" w:rsidRPr="007C0D8E"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olor w:val="000000"/>
          <w:sz w:val="24"/>
          <w:szCs w:val="24"/>
        </w:rPr>
      </w:pPr>
      <w:r w:rsidRPr="00A17D85">
        <w:rPr>
          <w:rFonts w:ascii="Arial" w:eastAsia="Arial" w:hAnsi="Arial" w:cs="Arial"/>
          <w:color w:val="000000"/>
          <w:sz w:val="24"/>
          <w:szCs w:val="24"/>
          <w:lang w:bidi="en-US"/>
        </w:rPr>
        <w:t xml:space="preserve">isang maling asal ang pagtanggi na maghatid ng anumang mga libro, mga talaan, o mga ari-arian sa </w:t>
      </w:r>
      <w:r w:rsidR="003A03CA">
        <w:rPr>
          <w:rFonts w:ascii="Arial" w:eastAsia="Arial" w:hAnsi="Arial" w:cs="Arial"/>
          <w:color w:val="000000"/>
          <w:sz w:val="24"/>
          <w:szCs w:val="24"/>
          <w:lang w:bidi="en-US"/>
        </w:rPr>
        <w:t>Commissioner</w:t>
      </w:r>
      <w:r w:rsidRPr="00A17D85">
        <w:rPr>
          <w:rFonts w:ascii="Arial" w:eastAsia="Arial" w:hAnsi="Arial" w:cs="Arial"/>
          <w:color w:val="000000"/>
          <w:sz w:val="24"/>
          <w:szCs w:val="24"/>
          <w:lang w:bidi="en-US"/>
        </w:rPr>
        <w:t xml:space="preserve"> sa sandaling ang isang utos ng pag-agaw ay naisakatuparan sa isang paglilitis sa kawalan ng kakayahang magbayad, Cal. Ins. Code section 1013</w:t>
      </w:r>
    </w:p>
    <w:p w14:paraId="05DA1AC1" w14:textId="2A544EE2" w:rsidR="003C09AF" w:rsidRPr="00A17D85" w:rsidRDefault="00913F11" w:rsidP="007E0A9A">
      <w:pPr>
        <w:tabs>
          <w:tab w:val="left" w:pos="-1080"/>
        </w:tabs>
        <w:ind w:left="2160" w:hanging="540"/>
        <w:rPr>
          <w:rFonts w:ascii="Arial" w:hAnsi="Arial"/>
          <w:color w:val="000000"/>
          <w:szCs w:val="24"/>
        </w:rPr>
      </w:pPr>
      <w:r w:rsidRPr="00A17D85">
        <w:rPr>
          <w:rFonts w:ascii="Arial" w:eastAsia="Arial" w:hAnsi="Arial" w:cs="Arial"/>
          <w:color w:val="000000"/>
          <w:szCs w:val="24"/>
          <w:lang w:bidi="en-US"/>
        </w:rPr>
        <w:t>d.</w:t>
      </w:r>
      <w:r w:rsidRPr="00A17D85">
        <w:rPr>
          <w:rFonts w:ascii="Arial" w:eastAsia="Arial" w:hAnsi="Arial" w:cs="Arial"/>
          <w:color w:val="000000"/>
          <w:szCs w:val="24"/>
          <w:lang w:bidi="en-US"/>
        </w:rPr>
        <w:tab/>
      </w:r>
      <w:r w:rsidR="008D5072">
        <w:rPr>
          <w:rFonts w:ascii="Arial" w:eastAsia="Arial" w:hAnsi="Arial" w:cs="Arial"/>
          <w:color w:val="000000"/>
          <w:szCs w:val="24"/>
          <w:lang w:bidi="en-US"/>
        </w:rPr>
        <w:t>kayang</w:t>
      </w:r>
      <w:r w:rsidRPr="00A17D85">
        <w:rPr>
          <w:rFonts w:ascii="Arial" w:eastAsia="Arial" w:hAnsi="Arial" w:cs="Arial"/>
          <w:color w:val="000000"/>
          <w:szCs w:val="24"/>
          <w:lang w:bidi="en-US"/>
        </w:rPr>
        <w:t xml:space="preserve"> tukuyin:</w:t>
      </w:r>
    </w:p>
    <w:p w14:paraId="29162D7F" w14:textId="6075BFAE" w:rsidR="008876D9" w:rsidRPr="00091B2D" w:rsidRDefault="00AB4494" w:rsidP="007E0A9A">
      <w:pPr>
        <w:tabs>
          <w:tab w:val="left" w:pos="-1080"/>
        </w:tabs>
        <w:ind w:left="2700" w:hanging="540"/>
        <w:rPr>
          <w:rFonts w:ascii="Arial" w:hAnsi="Arial"/>
          <w:color w:val="000000"/>
          <w:szCs w:val="24"/>
        </w:rPr>
      </w:pPr>
      <w:r>
        <w:rPr>
          <w:rFonts w:ascii="Arial" w:eastAsia="Arial" w:hAnsi="Arial" w:cs="Arial"/>
          <w:color w:val="000000"/>
          <w:szCs w:val="24"/>
          <w:lang w:bidi="en-US"/>
        </w:rPr>
        <w:t>i.</w:t>
      </w:r>
      <w:r>
        <w:rPr>
          <w:rFonts w:ascii="Arial" w:eastAsia="Arial" w:hAnsi="Arial" w:cs="Arial"/>
          <w:color w:val="000000"/>
          <w:szCs w:val="24"/>
          <w:lang w:bidi="en-US"/>
        </w:rPr>
        <w:tab/>
        <w:t>ang saklaw at tamang aplikasyon ng mga paglilitis sa konserbasyon na inilarawan sa Cal. Ins. Code sections 1011, 1013, at 1016</w:t>
      </w:r>
    </w:p>
    <w:p w14:paraId="690C901F" w14:textId="6AFE3069" w:rsidR="008876D9" w:rsidRPr="00B85473" w:rsidRDefault="00091B2D" w:rsidP="007E0A9A">
      <w:pPr>
        <w:tabs>
          <w:tab w:val="left" w:pos="-1080"/>
        </w:tabs>
        <w:ind w:left="2700" w:hanging="540"/>
        <w:rPr>
          <w:rFonts w:ascii="Arial" w:hAnsi="Arial"/>
          <w:color w:val="000000"/>
          <w:szCs w:val="24"/>
        </w:rPr>
      </w:pPr>
      <w:r>
        <w:rPr>
          <w:rFonts w:ascii="Arial" w:eastAsia="Arial" w:hAnsi="Arial" w:cs="Arial"/>
          <w:color w:val="000000"/>
          <w:szCs w:val="24"/>
          <w:lang w:bidi="en-US"/>
        </w:rPr>
        <w:t>ii.</w:t>
      </w:r>
      <w:r>
        <w:rPr>
          <w:rFonts w:ascii="Arial" w:eastAsia="Arial" w:hAnsi="Arial" w:cs="Arial"/>
          <w:color w:val="000000"/>
          <w:szCs w:val="24"/>
          <w:lang w:bidi="en-US"/>
        </w:rPr>
        <w:tab/>
        <w:t>ang layunin at saklaw ng Code tungkol sa Insurance Guarantee Association ng California, Cal. Ins. Code sections 1063 (a</w:t>
      </w:r>
      <w:proofErr w:type="gramStart"/>
      <w:r>
        <w:rPr>
          <w:rFonts w:ascii="Arial" w:eastAsia="Arial" w:hAnsi="Arial" w:cs="Arial"/>
          <w:color w:val="000000"/>
          <w:szCs w:val="24"/>
          <w:lang w:bidi="en-US"/>
        </w:rPr>
        <w:t>),(</w:t>
      </w:r>
      <w:proofErr w:type="gramEnd"/>
      <w:r>
        <w:rPr>
          <w:rFonts w:ascii="Arial" w:eastAsia="Arial" w:hAnsi="Arial" w:cs="Arial"/>
          <w:color w:val="000000"/>
          <w:szCs w:val="24"/>
          <w:lang w:bidi="en-US"/>
        </w:rPr>
        <w:t>b), (c), at 1063.1 (a), (b), (c), (1)(2)</w:t>
      </w:r>
    </w:p>
    <w:p w14:paraId="2201E7E7" w14:textId="349417BE" w:rsidR="00893123" w:rsidRPr="00765D60" w:rsidRDefault="00AB4494" w:rsidP="007E0A9A">
      <w:pPr>
        <w:tabs>
          <w:tab w:val="left" w:pos="-1080"/>
        </w:tabs>
        <w:ind w:left="2700" w:hanging="540"/>
        <w:rPr>
          <w:rFonts w:ascii="Arial" w:hAnsi="Arial"/>
          <w:color w:val="000000"/>
          <w:szCs w:val="24"/>
        </w:rPr>
      </w:pPr>
      <w:r>
        <w:rPr>
          <w:rFonts w:ascii="Arial" w:eastAsia="Arial" w:hAnsi="Arial" w:cs="Arial"/>
          <w:color w:val="000000"/>
          <w:szCs w:val="24"/>
          <w:lang w:bidi="en-US"/>
        </w:rPr>
        <w:t>iii.</w:t>
      </w:r>
      <w:r>
        <w:rPr>
          <w:rFonts w:ascii="Arial" w:eastAsia="Arial" w:hAnsi="Arial" w:cs="Arial"/>
          <w:color w:val="000000"/>
          <w:szCs w:val="24"/>
          <w:lang w:bidi="en-US"/>
        </w:rPr>
        <w:tab/>
      </w:r>
      <w:r w:rsidR="00C64C44">
        <w:rPr>
          <w:rFonts w:ascii="Arial" w:eastAsia="Arial" w:hAnsi="Arial" w:cs="Arial"/>
          <w:color w:val="000000"/>
          <w:szCs w:val="24"/>
          <w:lang w:bidi="en-US"/>
        </w:rPr>
        <w:t xml:space="preserve">ang </w:t>
      </w:r>
      <w:r>
        <w:rPr>
          <w:rFonts w:ascii="Arial" w:eastAsia="Arial" w:hAnsi="Arial" w:cs="Arial"/>
          <w:color w:val="000000"/>
          <w:szCs w:val="24"/>
          <w:lang w:bidi="en-US"/>
        </w:rPr>
        <w:t>mga karaniwang pangyayari na nagmumungkahi ng posibilidad ng panloloko</w:t>
      </w:r>
    </w:p>
    <w:p w14:paraId="181C4A3A" w14:textId="7F62EACC" w:rsidR="00893123" w:rsidRPr="00853DD7" w:rsidRDefault="0087576F" w:rsidP="008B4523">
      <w:pPr>
        <w:pStyle w:val="ListParagraph"/>
        <w:numPr>
          <w:ilvl w:val="0"/>
          <w:numId w:val="32"/>
        </w:numPr>
        <w:tabs>
          <w:tab w:val="left" w:pos="-1080"/>
        </w:tabs>
        <w:ind w:left="3240" w:hanging="540"/>
        <w:rPr>
          <w:rFonts w:ascii="Arial" w:hAnsi="Arial"/>
          <w:color w:val="000000"/>
          <w:szCs w:val="24"/>
        </w:rPr>
      </w:pPr>
      <w:r>
        <w:rPr>
          <w:rFonts w:ascii="Arial" w:eastAsia="Arial" w:hAnsi="Arial" w:cs="Arial"/>
          <w:color w:val="000000"/>
          <w:szCs w:val="24"/>
          <w:lang w:bidi="en-US"/>
        </w:rPr>
        <w:t>alamin</w:t>
      </w:r>
      <w:r w:rsidR="00893123" w:rsidRPr="00853DD7">
        <w:rPr>
          <w:rFonts w:ascii="Arial" w:eastAsia="Arial" w:hAnsi="Arial" w:cs="Arial"/>
          <w:color w:val="000000"/>
          <w:szCs w:val="24"/>
          <w:lang w:bidi="en-US"/>
        </w:rPr>
        <w:t xml:space="preserve"> na kung ang isang insured ay pumirma ng isang porma ng paghahabol para sa isang paghahabol na mapanlinlang, ang insured ay maaaring mapatunayang nagkasala ng perjury</w:t>
      </w:r>
    </w:p>
    <w:p w14:paraId="270729FB" w14:textId="305FA792" w:rsidR="000F2045" w:rsidRDefault="00765D60" w:rsidP="007E0A9A">
      <w:pPr>
        <w:tabs>
          <w:tab w:val="left" w:pos="-1080"/>
        </w:tabs>
        <w:ind w:left="2700" w:hanging="540"/>
        <w:rPr>
          <w:rFonts w:ascii="Arial" w:hAnsi="Arial"/>
          <w:color w:val="000000"/>
          <w:szCs w:val="24"/>
        </w:rPr>
      </w:pPr>
      <w:r>
        <w:rPr>
          <w:rFonts w:ascii="Arial" w:eastAsia="Arial" w:hAnsi="Arial" w:cs="Arial"/>
          <w:color w:val="000000"/>
          <w:szCs w:val="24"/>
          <w:lang w:bidi="en-US"/>
        </w:rPr>
        <w:t>iv.</w:t>
      </w:r>
      <w:r>
        <w:rPr>
          <w:rFonts w:ascii="Arial" w:eastAsia="Arial" w:hAnsi="Arial" w:cs="Arial"/>
          <w:color w:val="000000"/>
          <w:szCs w:val="24"/>
          <w:lang w:bidi="en-US"/>
        </w:rPr>
        <w:tab/>
      </w:r>
      <w:r w:rsidR="00C64C44">
        <w:rPr>
          <w:rFonts w:ascii="Arial" w:eastAsia="Arial" w:hAnsi="Arial" w:cs="Arial"/>
          <w:color w:val="000000"/>
          <w:szCs w:val="24"/>
          <w:lang w:bidi="en-US"/>
        </w:rPr>
        <w:t xml:space="preserve">ang </w:t>
      </w:r>
      <w:r>
        <w:rPr>
          <w:rFonts w:ascii="Arial" w:eastAsia="Arial" w:hAnsi="Arial" w:cs="Arial"/>
          <w:color w:val="000000"/>
          <w:szCs w:val="24"/>
          <w:lang w:bidi="en-US"/>
        </w:rPr>
        <w:t xml:space="preserve">mga pagsisikap upang labanan ang panloloko, </w:t>
      </w:r>
      <w:proofErr w:type="gramStart"/>
      <w:r>
        <w:rPr>
          <w:rFonts w:ascii="Arial" w:eastAsia="Arial" w:hAnsi="Arial" w:cs="Arial"/>
          <w:color w:val="000000"/>
          <w:szCs w:val="24"/>
          <w:lang w:bidi="en-US"/>
        </w:rPr>
        <w:t>Cal..</w:t>
      </w:r>
      <w:proofErr w:type="gramEnd"/>
      <w:r>
        <w:rPr>
          <w:rFonts w:ascii="Arial" w:eastAsia="Arial" w:hAnsi="Arial" w:cs="Arial"/>
          <w:color w:val="000000"/>
          <w:szCs w:val="24"/>
          <w:lang w:bidi="en-US"/>
        </w:rPr>
        <w:t xml:space="preserve"> Ins. Code sections 1872, 1874.6,1875.8, 1875.14, 1875.20, at 1877.3 (b)(1)</w:t>
      </w:r>
    </w:p>
    <w:p w14:paraId="61E092FE" w14:textId="10D684E1" w:rsidR="00942251" w:rsidRPr="00B85473" w:rsidRDefault="00942251" w:rsidP="007E0A9A">
      <w:pPr>
        <w:tabs>
          <w:tab w:val="left" w:pos="-1080"/>
        </w:tabs>
        <w:ind w:left="3240" w:hanging="540"/>
        <w:rPr>
          <w:rFonts w:ascii="Arial" w:hAnsi="Arial"/>
          <w:color w:val="000000"/>
          <w:szCs w:val="24"/>
        </w:rPr>
      </w:pPr>
      <w:r>
        <w:rPr>
          <w:rFonts w:ascii="Arial" w:eastAsia="Arial" w:hAnsi="Arial" w:cs="Arial"/>
          <w:color w:val="000000"/>
          <w:szCs w:val="24"/>
          <w:lang w:bidi="en-US"/>
        </w:rPr>
        <w:t>1)</w:t>
      </w:r>
      <w:r>
        <w:rPr>
          <w:rFonts w:ascii="Arial" w:eastAsia="Arial" w:hAnsi="Arial" w:cs="Arial"/>
          <w:color w:val="000000"/>
          <w:szCs w:val="24"/>
          <w:lang w:bidi="en-US"/>
        </w:rPr>
        <w:tab/>
      </w:r>
      <w:r w:rsidR="008D5072">
        <w:rPr>
          <w:rFonts w:ascii="Arial" w:eastAsia="Arial" w:hAnsi="Arial" w:cs="Arial"/>
          <w:color w:val="000000"/>
          <w:szCs w:val="24"/>
          <w:lang w:bidi="en-US"/>
        </w:rPr>
        <w:t>kayang</w:t>
      </w:r>
      <w:r>
        <w:rPr>
          <w:rFonts w:ascii="Arial" w:eastAsia="Arial" w:hAnsi="Arial" w:cs="Arial"/>
          <w:color w:val="000000"/>
          <w:szCs w:val="24"/>
          <w:lang w:bidi="en-US"/>
        </w:rPr>
        <w:t xml:space="preserve"> ilarawan ang mga hakbang na dapat gawin ng isang lisensyadong ahente kapag pinaghihinalaan ang pandaraya</w:t>
      </w:r>
    </w:p>
    <w:p w14:paraId="04B3EA3B" w14:textId="10F4C3C9" w:rsidR="000F2045" w:rsidRPr="00B85473" w:rsidRDefault="006E3A52" w:rsidP="007E0A9A">
      <w:pPr>
        <w:tabs>
          <w:tab w:val="left" w:pos="-1080"/>
        </w:tabs>
        <w:ind w:left="2700" w:hanging="540"/>
        <w:rPr>
          <w:rFonts w:ascii="Arial" w:hAnsi="Arial"/>
          <w:color w:val="000000"/>
          <w:szCs w:val="24"/>
        </w:rPr>
      </w:pPr>
      <w:r>
        <w:rPr>
          <w:rFonts w:ascii="Arial" w:eastAsia="Arial" w:hAnsi="Arial" w:cs="Arial"/>
          <w:color w:val="000000"/>
          <w:szCs w:val="24"/>
          <w:lang w:bidi="en-US"/>
        </w:rPr>
        <w:t>v.</w:t>
      </w:r>
      <w:r>
        <w:rPr>
          <w:rFonts w:ascii="Arial" w:eastAsia="Arial" w:hAnsi="Arial" w:cs="Arial"/>
          <w:color w:val="000000"/>
          <w:szCs w:val="24"/>
          <w:lang w:bidi="en-US"/>
        </w:rPr>
        <w:tab/>
        <w:t>ang lawak at tamang aplikasyon ng false and fraudulent claims na article ng Cal. Ins. Code sections 1871.1 hanggang 1872.5</w:t>
      </w:r>
    </w:p>
    <w:p w14:paraId="3EE29F8F" w14:textId="6ABC2605" w:rsidR="00EE75B0" w:rsidRPr="00B85473" w:rsidRDefault="000F2045" w:rsidP="007E0A9A">
      <w:pPr>
        <w:tabs>
          <w:tab w:val="left" w:pos="-1080"/>
        </w:tabs>
        <w:ind w:left="2700" w:hanging="540"/>
        <w:rPr>
          <w:rFonts w:ascii="Arial" w:hAnsi="Arial"/>
          <w:color w:val="000000"/>
          <w:szCs w:val="24"/>
        </w:rPr>
      </w:pPr>
      <w:r w:rsidRPr="00B85473">
        <w:rPr>
          <w:rFonts w:ascii="Arial" w:eastAsia="Arial" w:hAnsi="Arial" w:cs="Arial"/>
          <w:color w:val="000000"/>
          <w:szCs w:val="24"/>
          <w:lang w:bidi="en-US"/>
        </w:rPr>
        <w:t>vi.</w:t>
      </w:r>
      <w:r w:rsidRPr="00B85473">
        <w:rPr>
          <w:rFonts w:ascii="Arial" w:eastAsia="Arial" w:hAnsi="Arial" w:cs="Arial"/>
          <w:color w:val="000000"/>
          <w:szCs w:val="24"/>
          <w:lang w:bidi="en-US"/>
        </w:rPr>
        <w:tab/>
      </w:r>
      <w:r w:rsidR="00297FEF">
        <w:rPr>
          <w:rFonts w:ascii="Arial" w:eastAsia="Arial" w:hAnsi="Arial" w:cs="Arial"/>
          <w:color w:val="000000"/>
          <w:szCs w:val="24"/>
          <w:lang w:bidi="en-US"/>
        </w:rPr>
        <w:t xml:space="preserve">ang </w:t>
      </w:r>
      <w:r w:rsidRPr="00B85473">
        <w:rPr>
          <w:rFonts w:ascii="Arial" w:eastAsia="Arial" w:hAnsi="Arial" w:cs="Arial"/>
          <w:color w:val="000000"/>
          <w:szCs w:val="24"/>
          <w:lang w:bidi="en-US"/>
        </w:rPr>
        <w:t>mga kilos at kasanayan na ipinagbabawal ng Cal. Ins. Code sections 679.70 hanggang 679.74</w:t>
      </w:r>
    </w:p>
    <w:p w14:paraId="5D8078CB" w14:textId="54C9260D" w:rsidR="00EE75B0" w:rsidRDefault="00EE75B0" w:rsidP="007E0A9A">
      <w:pPr>
        <w:tabs>
          <w:tab w:val="left" w:pos="-1080"/>
        </w:tabs>
        <w:ind w:left="2700" w:hanging="540"/>
        <w:rPr>
          <w:rFonts w:ascii="Arial" w:hAnsi="Arial"/>
          <w:color w:val="000000"/>
        </w:rPr>
      </w:pPr>
      <w:r>
        <w:rPr>
          <w:rFonts w:ascii="Arial" w:eastAsia="Arial" w:hAnsi="Arial" w:cs="Arial"/>
          <w:color w:val="000000"/>
          <w:lang w:bidi="en-US"/>
        </w:rPr>
        <w:t>vii.</w:t>
      </w:r>
      <w:r>
        <w:rPr>
          <w:rFonts w:ascii="Arial" w:eastAsia="Arial" w:hAnsi="Arial" w:cs="Arial"/>
          <w:color w:val="000000"/>
          <w:lang w:bidi="en-US"/>
        </w:rPr>
        <w:tab/>
        <w:t>ang mga kinakailangan para sa mga rate na maaaprubahan o mananatiling may bisa, Cal. Ins. Code section 1861.05 (a)</w:t>
      </w:r>
    </w:p>
    <w:p w14:paraId="7E43B647" w14:textId="12EB035B" w:rsidR="00C23232" w:rsidRDefault="00AB4494" w:rsidP="007E0A9A">
      <w:pPr>
        <w:tabs>
          <w:tab w:val="left" w:pos="-1080"/>
        </w:tabs>
        <w:ind w:left="2700" w:hanging="540"/>
        <w:rPr>
          <w:rFonts w:ascii="Arial" w:hAnsi="Arial"/>
          <w:color w:val="000000"/>
        </w:rPr>
      </w:pPr>
      <w:r>
        <w:rPr>
          <w:rFonts w:ascii="Arial" w:eastAsia="Arial" w:hAnsi="Arial" w:cs="Arial"/>
          <w:color w:val="000000"/>
          <w:lang w:bidi="en-US"/>
        </w:rPr>
        <w:t>viii.</w:t>
      </w:r>
      <w:r>
        <w:rPr>
          <w:rFonts w:ascii="Arial" w:eastAsia="Arial" w:hAnsi="Arial" w:cs="Arial"/>
          <w:color w:val="000000"/>
          <w:lang w:bidi="en-US"/>
        </w:rPr>
        <w:tab/>
        <w:t>ang mga uri ng mga rating</w:t>
      </w:r>
      <w:r w:rsidR="00EE75B0" w:rsidRPr="0046560F">
        <w:rPr>
          <w:rFonts w:ascii="Arial" w:eastAsia="Arial" w:hAnsi="Arial" w:cs="Arial"/>
          <w:strike/>
          <w:color w:val="000000"/>
          <w:lang w:bidi="en-US"/>
        </w:rPr>
        <w:t xml:space="preserve"> </w:t>
      </w:r>
      <w:r>
        <w:rPr>
          <w:rFonts w:ascii="Arial" w:eastAsia="Arial" w:hAnsi="Arial" w:cs="Arial"/>
          <w:color w:val="000000"/>
          <w:lang w:bidi="en-US"/>
        </w:rPr>
        <w:t>mga regulasyon (paunang pag-apruba, ihain at gamitin, gamitin at ihain, bukas na kompetisyon) at ang sistemang ginagamit ng estado ng California upang ayusin ang mga rate para sa karamihang property at casualty insurance na nakasulat sa California, Cal. Ins. Code section 1861.05 (c)</w:t>
      </w:r>
    </w:p>
    <w:p w14:paraId="70C2FC94" w14:textId="10B46D74" w:rsidR="00D3799B" w:rsidRDefault="00D3799B" w:rsidP="007E0A9A">
      <w:pPr>
        <w:tabs>
          <w:tab w:val="left" w:pos="-1080"/>
        </w:tabs>
        <w:ind w:left="2700" w:hanging="540"/>
        <w:rPr>
          <w:rFonts w:ascii="Arial" w:hAnsi="Arial"/>
          <w:color w:val="000000"/>
        </w:rPr>
      </w:pPr>
      <w:r>
        <w:rPr>
          <w:rFonts w:ascii="Arial" w:eastAsia="Arial" w:hAnsi="Arial" w:cs="Arial"/>
          <w:color w:val="000000"/>
          <w:lang w:bidi="en-US"/>
        </w:rPr>
        <w:lastRenderedPageBreak/>
        <w:t>ix.</w:t>
      </w:r>
      <w:r>
        <w:rPr>
          <w:rFonts w:ascii="Arial" w:eastAsia="Arial" w:hAnsi="Arial" w:cs="Arial"/>
          <w:color w:val="000000"/>
          <w:lang w:bidi="en-US"/>
        </w:rPr>
        <w:tab/>
        <w:t>ang mga pagkakaiba at paggamit ng "dapat" at "maaari", Cal. Ins. Code section 16</w:t>
      </w:r>
    </w:p>
    <w:p w14:paraId="0558FB7C" w14:textId="4C6D5004" w:rsidR="000F2045" w:rsidRPr="00F92FF1" w:rsidRDefault="00AB4494" w:rsidP="007E0A9A">
      <w:pPr>
        <w:tabs>
          <w:tab w:val="left" w:pos="-1080"/>
        </w:tabs>
        <w:ind w:left="2700" w:hanging="540"/>
        <w:rPr>
          <w:rFonts w:ascii="Arial" w:hAnsi="Arial"/>
          <w:color w:val="000000"/>
        </w:rPr>
      </w:pPr>
      <w:r>
        <w:rPr>
          <w:rFonts w:ascii="Arial" w:eastAsia="Arial" w:hAnsi="Arial" w:cs="Arial"/>
          <w:color w:val="000000"/>
          <w:lang w:bidi="en-US"/>
        </w:rPr>
        <w:t>x.</w:t>
      </w:r>
      <w:r>
        <w:rPr>
          <w:rFonts w:ascii="Arial" w:eastAsia="Arial" w:hAnsi="Arial" w:cs="Arial"/>
          <w:color w:val="000000"/>
          <w:lang w:bidi="en-US"/>
        </w:rPr>
        <w:tab/>
        <w:t>ang mga kinakailangan para sa abiso sa pamamagitan ng koreo, Cal. Ins. Code section 38</w:t>
      </w:r>
    </w:p>
    <w:p w14:paraId="74F0D5C2" w14:textId="74D7BA14" w:rsidR="0088685F" w:rsidRDefault="007C0D8E" w:rsidP="007E0A9A">
      <w:pPr>
        <w:widowControl/>
        <w:tabs>
          <w:tab w:val="left" w:pos="-1080"/>
        </w:tabs>
        <w:ind w:left="2160" w:hanging="540"/>
        <w:jc w:val="both"/>
        <w:rPr>
          <w:rFonts w:ascii="Arial" w:hAnsi="Arial"/>
          <w:color w:val="000000"/>
        </w:rPr>
      </w:pPr>
      <w:r w:rsidRPr="00AB4494">
        <w:rPr>
          <w:rFonts w:ascii="Arial" w:eastAsia="Arial" w:hAnsi="Arial" w:cs="Arial"/>
          <w:color w:val="000000"/>
          <w:lang w:bidi="en-US"/>
        </w:rPr>
        <w:t>e.</w:t>
      </w:r>
      <w:r w:rsidRPr="00AB4494">
        <w:rPr>
          <w:rFonts w:ascii="Arial" w:eastAsia="Arial" w:hAnsi="Arial" w:cs="Arial"/>
          <w:color w:val="000000"/>
          <w:lang w:bidi="en-US"/>
        </w:rPr>
        <w:tab/>
        <w:t xml:space="preserve">patungkol sa mga regulasyon sa mga kasanayan sa pag-aayos ng patas na paghahabol, </w:t>
      </w:r>
      <w:r w:rsidR="008D5072">
        <w:rPr>
          <w:rFonts w:ascii="Arial" w:eastAsia="Arial" w:hAnsi="Arial" w:cs="Arial"/>
          <w:color w:val="000000"/>
          <w:lang w:bidi="en-US"/>
        </w:rPr>
        <w:t>kayang</w:t>
      </w:r>
      <w:r w:rsidRPr="00AB4494">
        <w:rPr>
          <w:rFonts w:ascii="Arial" w:eastAsia="Arial" w:hAnsi="Arial" w:cs="Arial"/>
          <w:color w:val="000000"/>
          <w:lang w:bidi="en-US"/>
        </w:rPr>
        <w:t xml:space="preserve"> tukuyin ang:</w:t>
      </w:r>
    </w:p>
    <w:p w14:paraId="04991800" w14:textId="130A8149" w:rsidR="003C09AF" w:rsidRPr="00DE6C21" w:rsidRDefault="00B222C2" w:rsidP="007E0A9A">
      <w:pPr>
        <w:tabs>
          <w:tab w:val="left" w:pos="-1080"/>
        </w:tabs>
        <w:ind w:left="2700" w:hanging="540"/>
        <w:rPr>
          <w:rFonts w:ascii="Arial" w:hAnsi="Arial"/>
          <w:color w:val="000000"/>
          <w:lang w:val="fr-FR"/>
        </w:rPr>
      </w:pPr>
      <w:r w:rsidRPr="00AB4494">
        <w:rPr>
          <w:rFonts w:ascii="Arial" w:eastAsia="Arial" w:hAnsi="Arial" w:cs="Arial"/>
          <w:color w:val="000000"/>
          <w:lang w:bidi="en-US"/>
        </w:rPr>
        <w:t>i.</w:t>
      </w:r>
      <w:r w:rsidRPr="00AB4494">
        <w:rPr>
          <w:rFonts w:ascii="Arial" w:eastAsia="Arial" w:hAnsi="Arial" w:cs="Arial"/>
          <w:color w:val="000000"/>
          <w:lang w:bidi="en-US"/>
        </w:rPr>
        <w:tab/>
        <w:t xml:space="preserve">labing-anim na kasanayan sa paghahabol na ipinagbabawal ng Cal. Ins. </w:t>
      </w:r>
      <w:r w:rsidRPr="00DE6C21">
        <w:rPr>
          <w:rFonts w:ascii="Arial" w:eastAsia="Arial" w:hAnsi="Arial" w:cs="Arial"/>
          <w:color w:val="000000"/>
          <w:lang w:val="fr-FR" w:bidi="en-US"/>
        </w:rPr>
        <w:t>Code section 790.03</w:t>
      </w:r>
    </w:p>
    <w:p w14:paraId="003A6D34" w14:textId="62F96C46" w:rsidR="00366536" w:rsidRPr="00DE6C21" w:rsidRDefault="00366536" w:rsidP="007E0A9A">
      <w:pPr>
        <w:tabs>
          <w:tab w:val="left" w:pos="-1080"/>
        </w:tabs>
        <w:ind w:left="2700" w:hanging="540"/>
        <w:rPr>
          <w:rFonts w:ascii="Arial" w:hAnsi="Arial"/>
          <w:color w:val="000000"/>
          <w:lang w:val="fr-FR"/>
        </w:rPr>
      </w:pPr>
      <w:r w:rsidRPr="00DE6C21">
        <w:rPr>
          <w:rFonts w:ascii="Arial" w:eastAsia="Arial" w:hAnsi="Arial" w:cs="Arial"/>
          <w:color w:val="000000"/>
          <w:lang w:val="fr-FR" w:bidi="en-US"/>
        </w:rPr>
        <w:t>ii.</w:t>
      </w:r>
      <w:r w:rsidRPr="00DE6C21">
        <w:rPr>
          <w:rFonts w:ascii="Arial" w:eastAsia="Arial" w:hAnsi="Arial" w:cs="Arial"/>
          <w:color w:val="000000"/>
          <w:lang w:val="fr-FR" w:bidi="en-US"/>
        </w:rPr>
        <w:tab/>
      </w:r>
      <w:r w:rsidR="004602CC">
        <w:rPr>
          <w:rFonts w:ascii="Arial" w:eastAsia="Arial" w:hAnsi="Arial" w:cs="Arial"/>
          <w:color w:val="000000"/>
          <w:lang w:val="fr-FR" w:bidi="en-US"/>
        </w:rPr>
        <w:t xml:space="preserve">kung </w:t>
      </w:r>
      <w:r w:rsidRPr="00DE6C21">
        <w:rPr>
          <w:rFonts w:ascii="Arial" w:eastAsia="Arial" w:hAnsi="Arial" w:cs="Arial"/>
          <w:color w:val="000000"/>
          <w:lang w:val="fr-FR" w:bidi="en-US"/>
        </w:rPr>
        <w:t>paano nauugnay ang mga regulasyon sa Cal. Ins. Code section 790.03</w:t>
      </w:r>
    </w:p>
    <w:p w14:paraId="609E3890" w14:textId="5251F40E" w:rsidR="0088685F" w:rsidRPr="00CC5779" w:rsidRDefault="007E0A9A" w:rsidP="007E0A9A">
      <w:pPr>
        <w:tabs>
          <w:tab w:val="left" w:pos="-1080"/>
          <w:tab w:val="left" w:pos="1080"/>
        </w:tabs>
        <w:ind w:left="3240" w:hanging="540"/>
        <w:rPr>
          <w:rFonts w:ascii="Arial" w:hAnsi="Arial"/>
          <w:color w:val="000000"/>
        </w:rPr>
      </w:pPr>
      <w:r w:rsidRPr="00CC5779">
        <w:rPr>
          <w:rFonts w:ascii="Arial" w:eastAsia="Arial" w:hAnsi="Arial" w:cs="Arial"/>
          <w:color w:val="000000"/>
          <w:lang w:bidi="en-US"/>
        </w:rPr>
        <w:t>a)</w:t>
      </w:r>
      <w:r w:rsidRPr="00CC5779">
        <w:rPr>
          <w:rFonts w:ascii="Arial" w:eastAsia="Arial" w:hAnsi="Arial" w:cs="Arial"/>
          <w:color w:val="000000"/>
          <w:lang w:bidi="en-US"/>
        </w:rPr>
        <w:tab/>
        <w:t>kahulugan ng bawat isa sa mga sumusunod:</w:t>
      </w:r>
    </w:p>
    <w:p w14:paraId="1F658527" w14:textId="72AECC8D" w:rsidR="003C09AF" w:rsidRPr="00DE6C21" w:rsidRDefault="003C09AF" w:rsidP="007E0A9A">
      <w:pPr>
        <w:tabs>
          <w:tab w:val="left" w:pos="-1080"/>
          <w:tab w:val="left" w:pos="1080"/>
          <w:tab w:val="left" w:pos="1620"/>
        </w:tabs>
        <w:ind w:left="3780" w:hanging="540"/>
        <w:rPr>
          <w:rFonts w:ascii="Arial" w:hAnsi="Arial"/>
          <w:color w:val="000000"/>
          <w:lang w:val="fr-FR"/>
        </w:rPr>
      </w:pPr>
      <w:r w:rsidRPr="00DE6C21">
        <w:rPr>
          <w:rFonts w:ascii="Arial" w:eastAsia="Arial" w:hAnsi="Arial" w:cs="Arial"/>
          <w:color w:val="000000"/>
          <w:lang w:val="fr-FR" w:bidi="en-US"/>
        </w:rPr>
        <w:t>1.)</w:t>
      </w:r>
      <w:r w:rsidRPr="00DE6C21">
        <w:rPr>
          <w:rFonts w:ascii="Arial" w:eastAsia="Arial" w:hAnsi="Arial" w:cs="Arial"/>
          <w:color w:val="000000"/>
          <w:lang w:val="fr-FR" w:bidi="en-US"/>
        </w:rPr>
        <w:tab/>
      </w:r>
      <w:proofErr w:type="gramStart"/>
      <w:r w:rsidRPr="00DE6C21">
        <w:rPr>
          <w:rFonts w:ascii="Arial" w:eastAsia="Arial" w:hAnsi="Arial" w:cs="Arial"/>
          <w:color w:val="000000"/>
          <w:lang w:val="fr-FR" w:bidi="en-US"/>
        </w:rPr>
        <w:t>naghahabol</w:t>
      </w:r>
      <w:proofErr w:type="gramEnd"/>
      <w:r w:rsidRPr="00DE6C21">
        <w:rPr>
          <w:rFonts w:ascii="Arial" w:eastAsia="Arial" w:hAnsi="Arial" w:cs="Arial"/>
          <w:color w:val="000000"/>
          <w:lang w:val="fr-FR" w:bidi="en-US"/>
        </w:rPr>
        <w:t xml:space="preserve">, 10 Cal. Code Regs. </w:t>
      </w:r>
      <w:proofErr w:type="gramStart"/>
      <w:r w:rsidRPr="00DE6C21">
        <w:rPr>
          <w:rFonts w:ascii="Arial" w:eastAsia="Arial" w:hAnsi="Arial" w:cs="Arial"/>
          <w:color w:val="000000"/>
          <w:lang w:val="fr-FR" w:bidi="en-US"/>
        </w:rPr>
        <w:t>section</w:t>
      </w:r>
      <w:proofErr w:type="gramEnd"/>
      <w:r w:rsidRPr="00DE6C21">
        <w:rPr>
          <w:rFonts w:ascii="Arial" w:eastAsia="Arial" w:hAnsi="Arial" w:cs="Arial"/>
          <w:color w:val="000000"/>
          <w:lang w:val="fr-FR" w:bidi="en-US"/>
        </w:rPr>
        <w:t xml:space="preserve"> 2695.2 (c)</w:t>
      </w:r>
    </w:p>
    <w:p w14:paraId="14B1E809" w14:textId="36EA31E3" w:rsidR="003C09AF" w:rsidRPr="00DE6C21" w:rsidRDefault="003C09AF" w:rsidP="007E0A9A">
      <w:pPr>
        <w:tabs>
          <w:tab w:val="left" w:pos="-1080"/>
          <w:tab w:val="left" w:pos="1620"/>
        </w:tabs>
        <w:ind w:left="3780" w:hanging="540"/>
        <w:rPr>
          <w:rFonts w:ascii="Arial" w:hAnsi="Arial"/>
          <w:color w:val="000000"/>
          <w:lang w:val="pt-BR"/>
        </w:rPr>
      </w:pPr>
      <w:r w:rsidRPr="00DE6C21">
        <w:rPr>
          <w:rFonts w:ascii="Arial" w:eastAsia="Arial" w:hAnsi="Arial" w:cs="Arial"/>
          <w:color w:val="000000"/>
          <w:lang w:val="pt-BR" w:bidi="en-US"/>
        </w:rPr>
        <w:t>2.)</w:t>
      </w:r>
      <w:r w:rsidRPr="00DE6C21">
        <w:rPr>
          <w:rFonts w:ascii="Arial" w:eastAsia="Arial" w:hAnsi="Arial" w:cs="Arial"/>
          <w:color w:val="000000"/>
          <w:lang w:val="pt-BR" w:bidi="en-US"/>
        </w:rPr>
        <w:tab/>
        <w:t>abiso ng legal na aksyon, 10 Cal. Code Regs. section 2695.2 (o)</w:t>
      </w:r>
    </w:p>
    <w:p w14:paraId="6EAF2C4C" w14:textId="77777777" w:rsidR="009B4002" w:rsidRDefault="003C09AF" w:rsidP="007E0A9A">
      <w:pPr>
        <w:tabs>
          <w:tab w:val="left" w:pos="-1080"/>
          <w:tab w:val="left" w:pos="1620"/>
        </w:tabs>
        <w:ind w:left="3780" w:hanging="540"/>
        <w:rPr>
          <w:rFonts w:ascii="Arial" w:eastAsia="Arial" w:hAnsi="Arial" w:cs="Arial"/>
          <w:color w:val="000000"/>
          <w:lang w:val="pt-BR" w:bidi="en-US"/>
        </w:rPr>
      </w:pPr>
      <w:r w:rsidRPr="00DE6C21">
        <w:rPr>
          <w:rFonts w:ascii="Arial" w:eastAsia="Arial" w:hAnsi="Arial" w:cs="Arial"/>
          <w:color w:val="000000"/>
          <w:lang w:val="pt-BR" w:bidi="en-US"/>
        </w:rPr>
        <w:t>3.)</w:t>
      </w:r>
      <w:r w:rsidRPr="00DE6C21">
        <w:rPr>
          <w:rFonts w:ascii="Arial" w:eastAsia="Arial" w:hAnsi="Arial" w:cs="Arial"/>
          <w:color w:val="000000"/>
          <w:lang w:val="pt-BR" w:bidi="en-US"/>
        </w:rPr>
        <w:tab/>
        <w:t>patunay ng paghahabol, 10 Cal. Code Regs. section 2695.2 (mga)</w:t>
      </w:r>
    </w:p>
    <w:p w14:paraId="374A7ACE" w14:textId="3E7A2376" w:rsidR="003C09AF" w:rsidRPr="00DE6C21" w:rsidRDefault="00DB68BD" w:rsidP="007E0A9A">
      <w:pPr>
        <w:tabs>
          <w:tab w:val="left" w:pos="-1080"/>
          <w:tab w:val="left" w:pos="540"/>
          <w:tab w:val="left" w:pos="1080"/>
        </w:tabs>
        <w:ind w:left="3240" w:hanging="540"/>
        <w:rPr>
          <w:rFonts w:ascii="Arial" w:hAnsi="Arial"/>
          <w:color w:val="000000"/>
          <w:lang w:val="pt-BR"/>
        </w:rPr>
      </w:pPr>
      <w:r w:rsidRPr="00DE6C21">
        <w:rPr>
          <w:rFonts w:ascii="Arial" w:eastAsia="Arial" w:hAnsi="Arial" w:cs="Arial"/>
          <w:color w:val="000000"/>
          <w:lang w:val="pt-BR" w:bidi="en-US"/>
        </w:rPr>
        <w:t>b)</w:t>
      </w:r>
      <w:r w:rsidRPr="00DE6C21">
        <w:rPr>
          <w:rFonts w:ascii="Arial" w:eastAsia="Arial" w:hAnsi="Arial" w:cs="Arial"/>
          <w:color w:val="000000"/>
          <w:lang w:val="pt-BR" w:bidi="en-US"/>
        </w:rPr>
        <w:tab/>
        <w:t>dokumentasyon ng file at rekord, 10 Cal. Code Regs. section 2695.3</w:t>
      </w:r>
    </w:p>
    <w:p w14:paraId="1F441162" w14:textId="77777777" w:rsidR="009B4002" w:rsidRDefault="00DB68BD" w:rsidP="007E0A9A">
      <w:pPr>
        <w:tabs>
          <w:tab w:val="left" w:pos="-1080"/>
          <w:tab w:val="left" w:pos="540"/>
          <w:tab w:val="left" w:pos="1080"/>
        </w:tabs>
        <w:ind w:left="3240" w:hanging="540"/>
        <w:rPr>
          <w:rFonts w:ascii="Arial" w:eastAsia="Arial" w:hAnsi="Arial" w:cs="Arial"/>
          <w:color w:val="000000"/>
          <w:lang w:val="pt-BR" w:bidi="en-US"/>
        </w:rPr>
      </w:pPr>
      <w:r w:rsidRPr="00DE6C21">
        <w:rPr>
          <w:rFonts w:ascii="Arial" w:eastAsia="Arial" w:hAnsi="Arial" w:cs="Arial"/>
          <w:color w:val="000000"/>
          <w:lang w:val="pt-BR" w:bidi="en-US"/>
        </w:rPr>
        <w:t>c)</w:t>
      </w:r>
      <w:r w:rsidRPr="00DE6C21">
        <w:rPr>
          <w:rFonts w:ascii="Arial" w:eastAsia="Arial" w:hAnsi="Arial" w:cs="Arial"/>
          <w:color w:val="000000"/>
          <w:lang w:val="pt-BR" w:bidi="en-US"/>
        </w:rPr>
        <w:tab/>
        <w:t>mga tungkulin sa pagtanggap ng mga komunikasyon, 10 Cal. Code Regs. section 2695.5</w:t>
      </w:r>
    </w:p>
    <w:p w14:paraId="02B5A9CB" w14:textId="77777777" w:rsidR="009B4002" w:rsidRDefault="00DB68BD" w:rsidP="007E0A9A">
      <w:pPr>
        <w:tabs>
          <w:tab w:val="left" w:pos="-1080"/>
          <w:tab w:val="left" w:pos="540"/>
          <w:tab w:val="left" w:pos="1080"/>
        </w:tabs>
        <w:ind w:left="3240" w:hanging="540"/>
        <w:rPr>
          <w:rFonts w:ascii="Arial" w:eastAsia="Arial" w:hAnsi="Arial" w:cs="Arial"/>
          <w:color w:val="000000"/>
          <w:lang w:val="pt-BR" w:bidi="en-US"/>
        </w:rPr>
      </w:pPr>
      <w:r w:rsidRPr="00DE6C21">
        <w:rPr>
          <w:rFonts w:ascii="Arial" w:eastAsia="Arial" w:hAnsi="Arial" w:cs="Arial"/>
          <w:color w:val="000000"/>
          <w:lang w:val="pt-BR" w:bidi="en-US"/>
        </w:rPr>
        <w:t>d)</w:t>
      </w:r>
      <w:r w:rsidRPr="00DE6C21">
        <w:rPr>
          <w:rFonts w:ascii="Arial" w:eastAsia="Arial" w:hAnsi="Arial" w:cs="Arial"/>
          <w:color w:val="000000"/>
          <w:lang w:val="pt-BR" w:bidi="en-US"/>
        </w:rPr>
        <w:tab/>
        <w:t>mga pamantayan para sa mabilis, patas, at pantay na mga pag-areglo, 10 Cal. Code Regs. sections 2695.7 (a), (b), (c), (g), at (h)</w:t>
      </w:r>
    </w:p>
    <w:p w14:paraId="6682BBD6" w14:textId="115B9D7E" w:rsidR="003D346D" w:rsidRPr="00DE6C21" w:rsidRDefault="00DB68BD" w:rsidP="007E0A9A">
      <w:pPr>
        <w:tabs>
          <w:tab w:val="left" w:pos="-1080"/>
          <w:tab w:val="left" w:pos="540"/>
          <w:tab w:val="left" w:pos="1080"/>
        </w:tabs>
        <w:ind w:left="3240" w:hanging="540"/>
        <w:rPr>
          <w:rFonts w:ascii="Arial" w:hAnsi="Arial"/>
          <w:color w:val="000000"/>
          <w:lang w:val="pt-BR"/>
        </w:rPr>
      </w:pPr>
      <w:r w:rsidRPr="00DE6C21">
        <w:rPr>
          <w:rFonts w:ascii="Arial" w:eastAsia="Arial" w:hAnsi="Arial" w:cs="Arial"/>
          <w:color w:val="000000"/>
          <w:lang w:val="pt-BR" w:bidi="en-US"/>
        </w:rPr>
        <w:t>e)</w:t>
      </w:r>
      <w:r w:rsidRPr="00DE6C21">
        <w:rPr>
          <w:rFonts w:ascii="Arial" w:eastAsia="Arial" w:hAnsi="Arial" w:cs="Arial"/>
          <w:color w:val="000000"/>
          <w:lang w:val="pt-BR" w:bidi="en-US"/>
        </w:rPr>
        <w:tab/>
        <w:t xml:space="preserve">karagdagang mga pamantayan na naaangkop sa mga </w:t>
      </w:r>
      <w:r w:rsidR="009D59DA">
        <w:rPr>
          <w:rFonts w:ascii="Arial" w:eastAsia="Arial" w:hAnsi="Arial" w:cs="Arial"/>
          <w:color w:val="000000"/>
          <w:lang w:val="pt-BR" w:bidi="en-US"/>
        </w:rPr>
        <w:t>policy</w:t>
      </w:r>
      <w:r w:rsidRPr="00DE6C21">
        <w:rPr>
          <w:rFonts w:ascii="Arial" w:eastAsia="Arial" w:hAnsi="Arial" w:cs="Arial"/>
          <w:color w:val="000000"/>
          <w:lang w:val="pt-BR" w:bidi="en-US"/>
        </w:rPr>
        <w:t xml:space="preserve"> sa residential at commercial insurance ng unang partido, 10 Cal. Code Regs. section 2695.9</w:t>
      </w:r>
    </w:p>
    <w:p w14:paraId="406CDE54" w14:textId="77777777" w:rsidR="003C09AF" w:rsidRPr="00DE6C21" w:rsidRDefault="003C09AF" w:rsidP="00301176">
      <w:pPr>
        <w:tabs>
          <w:tab w:val="left" w:pos="-1080"/>
          <w:tab w:val="left" w:pos="720"/>
        </w:tabs>
        <w:rPr>
          <w:rFonts w:ascii="Arial" w:hAnsi="Arial"/>
          <w:color w:val="000000"/>
          <w:lang w:val="pt-BR"/>
        </w:rPr>
      </w:pPr>
    </w:p>
    <w:p w14:paraId="2B9A1156" w14:textId="77777777" w:rsidR="003C09AF" w:rsidRPr="00B61CEA" w:rsidRDefault="003C09AF" w:rsidP="001F13CC">
      <w:pPr>
        <w:tabs>
          <w:tab w:val="left" w:pos="-1080"/>
        </w:tabs>
        <w:ind w:left="54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5097DB65" w14:textId="77777777" w:rsidR="00D15D46" w:rsidRPr="00B61CEA" w:rsidRDefault="003C09AF" w:rsidP="001F13CC">
      <w:pPr>
        <w:tabs>
          <w:tab w:val="left" w:pos="-1080"/>
        </w:tabs>
        <w:ind w:left="108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Insurance Marketplace</w:t>
      </w:r>
    </w:p>
    <w:p w14:paraId="6CC892A5" w14:textId="60AC53D2" w:rsidR="003C09AF"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5.</w:t>
      </w:r>
      <w:r w:rsidRPr="00B61CEA">
        <w:rPr>
          <w:rFonts w:ascii="Arial" w:eastAsia="Arial" w:hAnsi="Arial" w:cs="Arial"/>
          <w:color w:val="000000"/>
          <w:lang w:bidi="en-US"/>
        </w:rPr>
        <w:tab/>
      </w:r>
      <w:r w:rsidR="00011CD7">
        <w:rPr>
          <w:rFonts w:ascii="Arial" w:eastAsia="Arial" w:hAnsi="Arial" w:cs="Arial"/>
          <w:color w:val="000000"/>
          <w:lang w:bidi="en-US"/>
        </w:rPr>
        <w:t>Excess</w:t>
      </w:r>
      <w:r w:rsidR="00011CD7" w:rsidRPr="00B61CEA">
        <w:rPr>
          <w:rFonts w:ascii="Arial" w:eastAsia="Arial" w:hAnsi="Arial" w:cs="Arial"/>
          <w:color w:val="000000"/>
          <w:lang w:bidi="en-US"/>
        </w:rPr>
        <w:t xml:space="preserve"> </w:t>
      </w:r>
      <w:r w:rsidR="00A2364E">
        <w:rPr>
          <w:rFonts w:ascii="Arial" w:eastAsia="Arial" w:hAnsi="Arial" w:cs="Arial"/>
          <w:color w:val="000000"/>
          <w:lang w:bidi="en-US"/>
        </w:rPr>
        <w:t xml:space="preserve">and Surplus </w:t>
      </w:r>
      <w:r w:rsidRPr="00B61CEA">
        <w:rPr>
          <w:rFonts w:ascii="Arial" w:eastAsia="Arial" w:hAnsi="Arial" w:cs="Arial"/>
          <w:color w:val="000000"/>
          <w:lang w:bidi="en-US"/>
        </w:rPr>
        <w:t>(</w:t>
      </w:r>
      <w:r w:rsidR="00011CD7">
        <w:rPr>
          <w:rFonts w:ascii="Arial" w:eastAsia="Arial" w:hAnsi="Arial" w:cs="Arial"/>
          <w:color w:val="000000"/>
          <w:lang w:bidi="en-US"/>
        </w:rPr>
        <w:t>E</w:t>
      </w:r>
      <w:r w:rsidRPr="00B61CEA">
        <w:rPr>
          <w:rFonts w:ascii="Arial" w:eastAsia="Arial" w:hAnsi="Arial" w:cs="Arial"/>
          <w:color w:val="000000"/>
          <w:lang w:bidi="en-US"/>
        </w:rPr>
        <w:t xml:space="preserve">&amp;S) </w:t>
      </w:r>
      <w:r w:rsidR="00A2364E">
        <w:rPr>
          <w:rFonts w:ascii="Arial" w:eastAsia="Arial" w:hAnsi="Arial" w:cs="Arial"/>
          <w:color w:val="000000"/>
          <w:lang w:bidi="en-US"/>
        </w:rPr>
        <w:t>Lines</w:t>
      </w:r>
    </w:p>
    <w:p w14:paraId="65AEC5CA" w14:textId="49D96436" w:rsidR="003C09AF" w:rsidRPr="00DE6C21" w:rsidRDefault="00B222C2" w:rsidP="001F13CC">
      <w:pPr>
        <w:tabs>
          <w:tab w:val="left" w:pos="-1080"/>
        </w:tabs>
        <w:ind w:left="2160" w:hanging="540"/>
        <w:rPr>
          <w:rFonts w:ascii="Arial" w:hAnsi="Arial"/>
          <w:color w:val="000000"/>
          <w:lang w:val="fr-FR"/>
        </w:rPr>
      </w:pPr>
      <w:r w:rsidRPr="00DE6C21">
        <w:rPr>
          <w:rFonts w:ascii="Arial" w:eastAsia="Arial" w:hAnsi="Arial" w:cs="Arial"/>
          <w:color w:val="000000"/>
          <w:lang w:val="fr-FR" w:bidi="en-US"/>
        </w:rPr>
        <w:t>a.</w:t>
      </w:r>
      <w:r w:rsidRPr="00DE6C21">
        <w:rPr>
          <w:rFonts w:ascii="Arial" w:eastAsia="Arial" w:hAnsi="Arial" w:cs="Arial"/>
          <w:color w:val="000000"/>
          <w:lang w:val="fr-FR" w:bidi="en-US"/>
        </w:rPr>
        <w:tab/>
        <w:t xml:space="preserve">patungkol sa surplus lines, </w:t>
      </w:r>
      <w:r w:rsidR="008D5072">
        <w:rPr>
          <w:rFonts w:ascii="Arial" w:eastAsia="Arial" w:hAnsi="Arial" w:cs="Arial"/>
          <w:color w:val="000000"/>
          <w:lang w:val="fr-FR" w:bidi="en-US"/>
        </w:rPr>
        <w:t>kayang</w:t>
      </w:r>
      <w:r w:rsidRPr="00DE6C21">
        <w:rPr>
          <w:rFonts w:ascii="Arial" w:eastAsia="Arial" w:hAnsi="Arial" w:cs="Arial"/>
          <w:color w:val="000000"/>
          <w:lang w:val="fr-FR" w:bidi="en-US"/>
        </w:rPr>
        <w:t xml:space="preserve"> tukuyin</w:t>
      </w:r>
      <w:r w:rsidR="000A168D">
        <w:rPr>
          <w:rFonts w:ascii="Arial" w:eastAsia="Arial" w:hAnsi="Arial" w:cs="Arial"/>
          <w:color w:val="000000"/>
          <w:lang w:val="fr-FR" w:bidi="en-US"/>
        </w:rPr>
        <w:t xml:space="preserve"> </w:t>
      </w:r>
      <w:proofErr w:type="gramStart"/>
      <w:r w:rsidR="000A168D">
        <w:rPr>
          <w:rFonts w:ascii="Arial" w:eastAsia="Arial" w:hAnsi="Arial" w:cs="Arial"/>
          <w:color w:val="000000"/>
          <w:lang w:val="fr-FR" w:bidi="en-US"/>
        </w:rPr>
        <w:t>ang</w:t>
      </w:r>
      <w:r w:rsidRPr="00DE6C21">
        <w:rPr>
          <w:rFonts w:ascii="Arial" w:eastAsia="Arial" w:hAnsi="Arial" w:cs="Arial"/>
          <w:color w:val="000000"/>
          <w:lang w:val="fr-FR" w:bidi="en-US"/>
        </w:rPr>
        <w:t>:</w:t>
      </w:r>
      <w:proofErr w:type="gramEnd"/>
    </w:p>
    <w:p w14:paraId="7CE6CE57" w14:textId="33E63D2D"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r>
      <w:r w:rsidR="000A168D">
        <w:rPr>
          <w:rFonts w:ascii="Arial" w:eastAsia="Arial" w:hAnsi="Arial" w:cs="Arial"/>
          <w:color w:val="000000"/>
          <w:lang w:bidi="en-US"/>
        </w:rPr>
        <w:t xml:space="preserve">kahulugan </w:t>
      </w:r>
      <w:r w:rsidRPr="00B61CEA">
        <w:rPr>
          <w:rFonts w:ascii="Arial" w:eastAsia="Arial" w:hAnsi="Arial" w:cs="Arial"/>
          <w:color w:val="000000"/>
          <w:lang w:bidi="en-US"/>
        </w:rPr>
        <w:t>ng salitang "surplus lines"</w:t>
      </w:r>
    </w:p>
    <w:p w14:paraId="3D86D864" w14:textId="18D031C2"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t xml:space="preserve">mga pangangailangan sa marketplace </w:t>
      </w:r>
      <w:r w:rsidR="00121394">
        <w:rPr>
          <w:rFonts w:ascii="Arial" w:eastAsia="Arial" w:hAnsi="Arial" w:cs="Arial"/>
          <w:color w:val="000000"/>
          <w:lang w:bidi="en-US"/>
        </w:rPr>
        <w:t>na</w:t>
      </w:r>
      <w:r w:rsidR="00121394" w:rsidRPr="00B61CEA">
        <w:rPr>
          <w:rFonts w:ascii="Arial" w:eastAsia="Arial" w:hAnsi="Arial" w:cs="Arial"/>
          <w:color w:val="000000"/>
          <w:lang w:bidi="en-US"/>
        </w:rPr>
        <w:t xml:space="preserve"> </w:t>
      </w:r>
      <w:r w:rsidRPr="00B61CEA">
        <w:rPr>
          <w:rFonts w:ascii="Arial" w:eastAsia="Arial" w:hAnsi="Arial" w:cs="Arial"/>
          <w:color w:val="000000"/>
          <w:lang w:bidi="en-US"/>
        </w:rPr>
        <w:t>natutugunan ng mga surplus lines</w:t>
      </w:r>
    </w:p>
    <w:p w14:paraId="792846AC" w14:textId="0611956E"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t>mga kinakailangan upang matugunan bago ang isang panganib ay maaaring mailagay sa isang sobrang linya ng insurer</w:t>
      </w:r>
    </w:p>
    <w:p w14:paraId="192C263A" w14:textId="77777777"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iv.</w:t>
      </w:r>
      <w:r w:rsidRPr="00B61CEA">
        <w:rPr>
          <w:rFonts w:ascii="Arial" w:eastAsia="Arial" w:hAnsi="Arial" w:cs="Arial"/>
          <w:color w:val="000000"/>
          <w:lang w:bidi="en-US"/>
        </w:rPr>
        <w:tab/>
        <w:t>kung paano nakikipag-ugnayan ang mga surplus lines at special lines surplus lines broker sa mga ahente</w:t>
      </w:r>
    </w:p>
    <w:p w14:paraId="4DC34EB8" w14:textId="6B9E480B"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v.</w:t>
      </w:r>
      <w:r w:rsidRPr="00B61CEA">
        <w:rPr>
          <w:rFonts w:ascii="Arial" w:eastAsia="Arial" w:hAnsi="Arial" w:cs="Arial"/>
          <w:color w:val="000000"/>
          <w:lang w:bidi="en-US"/>
        </w:rPr>
        <w:tab/>
        <w:t xml:space="preserve">kawalan ng umiiral na awtoridad kapag naglalagay ng negosyo sa pamamagitan ng labis at sobrang mga linya na broker, </w:t>
      </w:r>
      <w:proofErr w:type="gramStart"/>
      <w:r w:rsidRPr="00B61CEA">
        <w:rPr>
          <w:rFonts w:ascii="Arial" w:eastAsia="Arial" w:hAnsi="Arial" w:cs="Arial"/>
          <w:color w:val="000000"/>
          <w:lang w:bidi="en-US"/>
        </w:rPr>
        <w:t>Cal..</w:t>
      </w:r>
      <w:proofErr w:type="gramEnd"/>
      <w:r w:rsidRPr="00B61CEA">
        <w:rPr>
          <w:rFonts w:ascii="Arial" w:eastAsia="Arial" w:hAnsi="Arial" w:cs="Arial"/>
          <w:color w:val="000000"/>
          <w:lang w:bidi="en-US"/>
        </w:rPr>
        <w:t xml:space="preserve"> Ins. Code section 1764.2</w:t>
      </w:r>
    </w:p>
    <w:p w14:paraId="58AFC5E7" w14:textId="323EB8D8" w:rsidR="002459A5" w:rsidRPr="00AB4494"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vi.</w:t>
      </w:r>
      <w:r w:rsidRPr="00B61CEA">
        <w:rPr>
          <w:rFonts w:ascii="Arial" w:eastAsia="Arial" w:hAnsi="Arial" w:cs="Arial"/>
          <w:color w:val="000000"/>
          <w:lang w:bidi="en-US"/>
        </w:rPr>
        <w:tab/>
        <w:t>wala sa pamantayang katangian ng mga coverage na ibinigay at</w:t>
      </w:r>
      <w:r w:rsidR="00744684">
        <w:rPr>
          <w:rFonts w:ascii="Arial" w:eastAsia="Arial" w:hAnsi="Arial" w:cs="Arial"/>
          <w:color w:val="000000"/>
          <w:lang w:bidi="en-US"/>
        </w:rPr>
        <w:t xml:space="preserve"> na</w:t>
      </w:r>
      <w:r w:rsidRPr="00B61CEA">
        <w:rPr>
          <w:rFonts w:ascii="Arial" w:eastAsia="Arial" w:hAnsi="Arial" w:cs="Arial"/>
          <w:color w:val="000000"/>
          <w:lang w:bidi="en-US"/>
        </w:rPr>
        <w:t>:</w:t>
      </w:r>
    </w:p>
    <w:p w14:paraId="6BF46493" w14:textId="6B1FA496" w:rsidR="002459A5" w:rsidRPr="00CC5779" w:rsidRDefault="00AF07C6" w:rsidP="008B4523">
      <w:pPr>
        <w:pStyle w:val="ListParagraph"/>
        <w:numPr>
          <w:ilvl w:val="0"/>
          <w:numId w:val="35"/>
        </w:numPr>
        <w:tabs>
          <w:tab w:val="left" w:pos="-1080"/>
        </w:tabs>
        <w:ind w:left="3240" w:hanging="540"/>
        <w:rPr>
          <w:rFonts w:ascii="Arial" w:hAnsi="Arial"/>
          <w:color w:val="000000"/>
        </w:rPr>
      </w:pPr>
      <w:r>
        <w:rPr>
          <w:rFonts w:ascii="Arial" w:eastAsia="Arial" w:hAnsi="Arial" w:cs="Arial"/>
          <w:color w:val="000000"/>
          <w:lang w:bidi="en-US"/>
        </w:rPr>
        <w:t xml:space="preserve">Isinusulat ng </w:t>
      </w:r>
      <w:r w:rsidR="002459A5" w:rsidRPr="00CC5779">
        <w:rPr>
          <w:rFonts w:ascii="Arial" w:eastAsia="Arial" w:hAnsi="Arial" w:cs="Arial"/>
          <w:color w:val="000000"/>
          <w:lang w:bidi="en-US"/>
        </w:rPr>
        <w:t xml:space="preserve">excess at surplus lines insurer </w:t>
      </w:r>
      <w:r>
        <w:rPr>
          <w:rFonts w:ascii="Arial" w:eastAsia="Arial" w:hAnsi="Arial" w:cs="Arial"/>
          <w:color w:val="000000"/>
          <w:lang w:bidi="en-US"/>
        </w:rPr>
        <w:t>a</w:t>
      </w:r>
      <w:r w:rsidR="002459A5" w:rsidRPr="00CC5779">
        <w:rPr>
          <w:rFonts w:ascii="Arial" w:eastAsia="Arial" w:hAnsi="Arial" w:cs="Arial"/>
          <w:color w:val="000000"/>
          <w:lang w:bidi="en-US"/>
        </w:rPr>
        <w:t xml:space="preserve">ng mga </w:t>
      </w:r>
      <w:r w:rsidR="002459A5" w:rsidRPr="00CC5779">
        <w:rPr>
          <w:rFonts w:ascii="Arial" w:eastAsia="Arial" w:hAnsi="Arial" w:cs="Arial"/>
          <w:color w:val="000000"/>
          <w:lang w:bidi="en-US"/>
        </w:rPr>
        <w:lastRenderedPageBreak/>
        <w:t>pamantayang coverage sa isang estado kung saan hindi lisensyado</w:t>
      </w:r>
      <w:r>
        <w:rPr>
          <w:rFonts w:ascii="Arial" w:eastAsia="Arial" w:hAnsi="Arial" w:cs="Arial"/>
          <w:color w:val="000000"/>
          <w:lang w:bidi="en-US"/>
        </w:rPr>
        <w:t xml:space="preserve"> </w:t>
      </w:r>
      <w:r w:rsidRPr="00CC5779">
        <w:rPr>
          <w:rFonts w:ascii="Arial" w:eastAsia="Arial" w:hAnsi="Arial" w:cs="Arial"/>
          <w:color w:val="000000"/>
          <w:lang w:bidi="en-US"/>
        </w:rPr>
        <w:t>ang insurer</w:t>
      </w:r>
    </w:p>
    <w:p w14:paraId="762DD1DC" w14:textId="37FA0794" w:rsidR="003C09AF" w:rsidRPr="00CC5779" w:rsidRDefault="002459A5" w:rsidP="008B4523">
      <w:pPr>
        <w:pStyle w:val="ListParagraph"/>
        <w:numPr>
          <w:ilvl w:val="0"/>
          <w:numId w:val="35"/>
        </w:numPr>
        <w:tabs>
          <w:tab w:val="left" w:pos="-1080"/>
        </w:tabs>
        <w:ind w:left="3240" w:hanging="540"/>
        <w:rPr>
          <w:rFonts w:ascii="Arial" w:hAnsi="Arial"/>
          <w:color w:val="000000"/>
        </w:rPr>
      </w:pPr>
      <w:r w:rsidRPr="00CC5779">
        <w:rPr>
          <w:rFonts w:ascii="Arial" w:eastAsia="Arial" w:hAnsi="Arial" w:cs="Arial"/>
          <w:color w:val="000000"/>
          <w:lang w:bidi="en-US"/>
        </w:rPr>
        <w:t xml:space="preserve">Ang pamantayan ng insurer sa </w:t>
      </w:r>
      <w:r w:rsidR="002153C5">
        <w:rPr>
          <w:rFonts w:ascii="Arial" w:eastAsia="Arial" w:hAnsi="Arial" w:cs="Arial"/>
          <w:color w:val="000000"/>
          <w:lang w:bidi="en-US"/>
        </w:rPr>
        <w:t>market</w:t>
      </w:r>
      <w:r w:rsidRPr="00CC5779">
        <w:rPr>
          <w:rFonts w:ascii="Arial" w:eastAsia="Arial" w:hAnsi="Arial" w:cs="Arial"/>
          <w:color w:val="000000"/>
          <w:lang w:bidi="en-US"/>
        </w:rPr>
        <w:t xml:space="preserve"> ay isang pinapapasok na insurer na nag-aalok ng mga rate para sa insurance coverag sa mga insured na may karaniwano mas mahusay kaysa sa karaniwane na loss exposure.</w:t>
      </w:r>
    </w:p>
    <w:p w14:paraId="56D8EC04" w14:textId="0E0180A0" w:rsidR="003C09AF" w:rsidRPr="00B61CEA" w:rsidRDefault="00B222C2" w:rsidP="001F13CC">
      <w:pPr>
        <w:tabs>
          <w:tab w:val="left" w:pos="-1080"/>
        </w:tabs>
        <w:ind w:left="2700" w:hanging="540"/>
        <w:rPr>
          <w:rFonts w:ascii="Arial" w:hAnsi="Arial"/>
          <w:color w:val="000000"/>
          <w:u w:val="single"/>
        </w:rPr>
      </w:pPr>
      <w:r w:rsidRPr="00B61CEA">
        <w:rPr>
          <w:rFonts w:ascii="Arial" w:eastAsia="Arial" w:hAnsi="Arial" w:cs="Arial"/>
          <w:color w:val="000000"/>
          <w:lang w:bidi="en-US"/>
        </w:rPr>
        <w:t>vii.</w:t>
      </w:r>
      <w:r w:rsidRPr="00B61CEA">
        <w:rPr>
          <w:rFonts w:ascii="Arial" w:eastAsia="Arial" w:hAnsi="Arial" w:cs="Arial"/>
          <w:color w:val="000000"/>
          <w:lang w:bidi="en-US"/>
        </w:rPr>
        <w:tab/>
        <w:t>mga kundisyon na dapat matugunan bago makuha ang negosyo mula sa mga tagadala na ito, Cal. Ins. Code section 1761</w:t>
      </w:r>
    </w:p>
    <w:p w14:paraId="5AE34279" w14:textId="666273D4" w:rsidR="003C09AF" w:rsidRPr="00D24545" w:rsidRDefault="00B222C2" w:rsidP="00710286">
      <w:pPr>
        <w:tabs>
          <w:tab w:val="left" w:pos="-1080"/>
        </w:tabs>
        <w:ind w:left="2700" w:hanging="540"/>
        <w:rPr>
          <w:rFonts w:ascii="Arial" w:hAnsi="Arial"/>
          <w:snapToGrid/>
        </w:rPr>
      </w:pPr>
      <w:r w:rsidRPr="00CC467A">
        <w:rPr>
          <w:rFonts w:ascii="Arial" w:eastAsia="Arial" w:hAnsi="Arial" w:cs="Arial"/>
          <w:color w:val="000000"/>
          <w:lang w:bidi="en-US"/>
        </w:rPr>
        <w:t>viii.</w:t>
      </w:r>
      <w:r w:rsidRPr="00CC467A">
        <w:rPr>
          <w:rFonts w:ascii="Arial" w:eastAsia="Arial" w:hAnsi="Arial" w:cs="Arial"/>
          <w:color w:val="000000"/>
          <w:lang w:bidi="en-US"/>
        </w:rPr>
        <w:tab/>
      </w:r>
      <w:r w:rsidR="007B4FCE">
        <w:rPr>
          <w:rFonts w:ascii="Arial" w:eastAsia="Arial" w:hAnsi="Arial" w:cs="Arial"/>
          <w:color w:val="000000"/>
          <w:lang w:bidi="en-US"/>
        </w:rPr>
        <w:t xml:space="preserve">kung </w:t>
      </w:r>
      <w:r w:rsidRPr="00CC467A">
        <w:rPr>
          <w:rFonts w:ascii="Arial" w:eastAsia="Arial" w:hAnsi="Arial" w:cs="Arial"/>
          <w:color w:val="000000"/>
          <w:lang w:bidi="en-US"/>
        </w:rPr>
        <w:t>ano ang List of Approved Surplus Lines Insurers (LASLI)? Ang sumusunod na link ay magbibigay ng access sa listahang ito:</w:t>
      </w:r>
    </w:p>
    <w:p w14:paraId="345EC04A" w14:textId="77777777" w:rsidR="009B4002" w:rsidRDefault="009B4002" w:rsidP="001F13CC">
      <w:pPr>
        <w:tabs>
          <w:tab w:val="left" w:pos="-1080"/>
          <w:tab w:val="left" w:pos="1440"/>
        </w:tabs>
        <w:ind w:left="2700"/>
        <w:rPr>
          <w:rFonts w:ascii="Arial" w:eastAsia="Arial" w:hAnsi="Arial" w:cs="Arial"/>
          <w:snapToGrid/>
          <w:szCs w:val="24"/>
          <w:lang w:bidi="en-US"/>
        </w:rPr>
      </w:pPr>
      <w:hyperlink r:id="rId12" w:history="1">
        <w:r w:rsidR="00B61CEA" w:rsidRPr="00C032E2">
          <w:rPr>
            <w:rStyle w:val="Hyperlink"/>
            <w:rFonts w:ascii="Arial" w:eastAsia="Arial" w:hAnsi="Arial" w:cs="Arial"/>
            <w:snapToGrid/>
            <w:szCs w:val="24"/>
            <w:lang w:bidi="en-US"/>
          </w:rPr>
          <w:t>http://www.insurance.ca.gov/01-consumers/120-company/07-lasli/lasli.cfm</w:t>
        </w:r>
      </w:hyperlink>
    </w:p>
    <w:p w14:paraId="517A4812" w14:textId="77777777" w:rsidR="009B4002" w:rsidRDefault="00862240" w:rsidP="007E0A9A">
      <w:pPr>
        <w:ind w:left="2700" w:hanging="540"/>
        <w:rPr>
          <w:rFonts w:ascii="Arial" w:eastAsia="Arial" w:hAnsi="Arial" w:cs="Arial"/>
          <w:szCs w:val="24"/>
          <w:lang w:bidi="en-US"/>
        </w:rPr>
      </w:pPr>
      <w:r w:rsidRPr="00C032E2">
        <w:rPr>
          <w:rFonts w:ascii="Arial" w:eastAsia="Arial" w:hAnsi="Arial" w:cs="Arial"/>
          <w:szCs w:val="24"/>
          <w:lang w:bidi="en-US"/>
        </w:rPr>
        <w:t>ix.</w:t>
      </w:r>
      <w:r w:rsidRPr="00C032E2">
        <w:rPr>
          <w:rFonts w:ascii="Arial" w:eastAsia="Arial" w:hAnsi="Arial" w:cs="Arial"/>
          <w:szCs w:val="24"/>
          <w:lang w:bidi="en-US"/>
        </w:rPr>
        <w:tab/>
      </w:r>
      <w:r w:rsidR="00940C08">
        <w:rPr>
          <w:rFonts w:ascii="Arial" w:eastAsia="Arial" w:hAnsi="Arial" w:cs="Arial"/>
          <w:szCs w:val="24"/>
          <w:lang w:bidi="en-US"/>
        </w:rPr>
        <w:t>kung ano</w:t>
      </w:r>
      <w:r w:rsidR="00940C08" w:rsidRPr="00C032E2">
        <w:rPr>
          <w:rFonts w:ascii="Arial" w:eastAsia="Arial" w:hAnsi="Arial" w:cs="Arial"/>
          <w:szCs w:val="24"/>
          <w:lang w:bidi="en-US"/>
        </w:rPr>
        <w:t xml:space="preserve"> </w:t>
      </w:r>
      <w:r w:rsidRPr="00C032E2">
        <w:rPr>
          <w:rFonts w:ascii="Arial" w:eastAsia="Arial" w:hAnsi="Arial" w:cs="Arial"/>
          <w:szCs w:val="24"/>
          <w:lang w:bidi="en-US"/>
        </w:rPr>
        <w:t xml:space="preserve">ang </w:t>
      </w:r>
      <w:r w:rsidR="00013345" w:rsidRPr="00C032E2">
        <w:rPr>
          <w:rFonts w:ascii="Arial" w:eastAsia="Arial" w:hAnsi="Arial" w:cs="Arial"/>
          <w:color w:val="222222"/>
          <w:szCs w:val="24"/>
          <w:shd w:val="clear" w:color="auto" w:fill="FFFFFF"/>
          <w:lang w:bidi="en-US"/>
        </w:rPr>
        <w:t>Quarterly Listing of Alien Insurers na inilabas ng International Insurers Department ng NAIC ("IID List")</w:t>
      </w:r>
      <w:r w:rsidRPr="00C032E2">
        <w:rPr>
          <w:rFonts w:ascii="Arial" w:eastAsia="Arial" w:hAnsi="Arial" w:cs="Arial"/>
          <w:szCs w:val="24"/>
          <w:lang w:bidi="en-US"/>
        </w:rPr>
        <w:t>? Ang sumusunod na link ay magbibigay ng access sa listahang ito:</w:t>
      </w:r>
    </w:p>
    <w:p w14:paraId="36634288" w14:textId="77777777" w:rsidR="009B4002" w:rsidRDefault="009B4002" w:rsidP="007B4565">
      <w:pPr>
        <w:ind w:left="2700"/>
        <w:rPr>
          <w:rFonts w:ascii="Arial" w:eastAsia="Arial" w:hAnsi="Arial" w:cs="Arial"/>
          <w:sz w:val="22"/>
          <w:szCs w:val="22"/>
          <w:lang w:bidi="en-US"/>
        </w:rPr>
      </w:pPr>
      <w:hyperlink r:id="rId13" w:history="1">
        <w:r w:rsidR="007B4565" w:rsidRPr="003B4554">
          <w:rPr>
            <w:rStyle w:val="Hyperlink"/>
            <w:rFonts w:ascii="Arial" w:eastAsia="Arial" w:hAnsi="Arial" w:cs="Arial"/>
            <w:szCs w:val="24"/>
            <w:lang w:bidi="en-US"/>
          </w:rPr>
          <w:t>https://www.naic.org/prod_serv/QLS-AS-230.pdf</w:t>
        </w:r>
      </w:hyperlink>
    </w:p>
    <w:p w14:paraId="441A526E" w14:textId="5B2BB247" w:rsidR="001B2003" w:rsidRDefault="001B2003" w:rsidP="001F13CC">
      <w:pPr>
        <w:tabs>
          <w:tab w:val="left" w:pos="-1080"/>
          <w:tab w:val="left" w:pos="1080"/>
        </w:tabs>
        <w:ind w:left="540" w:hanging="540"/>
        <w:rPr>
          <w:rFonts w:ascii="Arial" w:hAnsi="Arial"/>
          <w:color w:val="000000"/>
        </w:rPr>
      </w:pPr>
    </w:p>
    <w:p w14:paraId="1E8DC3D2" w14:textId="77777777" w:rsidR="009B4002" w:rsidRDefault="003C09AF" w:rsidP="001F13CC">
      <w:pPr>
        <w:tabs>
          <w:tab w:val="left" w:pos="-1080"/>
          <w:tab w:val="left" w:pos="1080"/>
        </w:tabs>
        <w:ind w:left="540" w:hanging="540"/>
        <w:rPr>
          <w:rFonts w:ascii="Arial" w:eastAsia="Arial" w:hAnsi="Arial" w:cs="Arial"/>
          <w:color w:val="000000"/>
          <w:lang w:bidi="en-US"/>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6EA6B97C" w14:textId="18FC3519" w:rsidR="003C09AF" w:rsidRPr="00B61CEA" w:rsidRDefault="00D828C1" w:rsidP="001F13CC">
      <w:pPr>
        <w:tabs>
          <w:tab w:val="left" w:pos="-1080"/>
        </w:tabs>
        <w:ind w:left="1080" w:hanging="540"/>
        <w:rPr>
          <w:rFonts w:ascii="Arial" w:hAnsi="Arial"/>
          <w:color w:val="000000"/>
        </w:rPr>
      </w:pPr>
      <w:r>
        <w:rPr>
          <w:rFonts w:ascii="Arial" w:eastAsia="Arial" w:hAnsi="Arial" w:cs="Arial"/>
          <w:color w:val="000000"/>
          <w:lang w:bidi="en-US"/>
        </w:rPr>
        <w:t>D.</w:t>
      </w:r>
      <w:r>
        <w:rPr>
          <w:rFonts w:ascii="Arial" w:eastAsia="Arial" w:hAnsi="Arial" w:cs="Arial"/>
          <w:color w:val="000000"/>
          <w:lang w:bidi="en-US"/>
        </w:rPr>
        <w:tab/>
        <w:t>Legal na Konsepto: Tort Law</w:t>
      </w:r>
    </w:p>
    <w:p w14:paraId="2D07DD6D" w14:textId="77777777" w:rsidR="009B4002" w:rsidRDefault="003C09AF" w:rsidP="001F13CC">
      <w:pPr>
        <w:ind w:left="1620" w:hanging="540"/>
        <w:rPr>
          <w:rFonts w:ascii="Arial" w:eastAsia="Arial" w:hAnsi="Arial" w:cs="Arial"/>
          <w:color w:val="000000"/>
          <w:lang w:bidi="en-US"/>
        </w:rPr>
      </w:pPr>
      <w:r w:rsidRPr="00B61CEA">
        <w:rPr>
          <w:rFonts w:ascii="Arial" w:eastAsia="Arial" w:hAnsi="Arial" w:cs="Arial"/>
          <w:color w:val="000000"/>
          <w:lang w:bidi="en-US"/>
        </w:rPr>
        <w:t>1.</w:t>
      </w:r>
      <w:r w:rsidRPr="00B61CEA">
        <w:rPr>
          <w:rFonts w:ascii="Arial" w:eastAsia="Arial" w:hAnsi="Arial" w:cs="Arial"/>
          <w:color w:val="000000"/>
          <w:lang w:bidi="en-US"/>
        </w:rPr>
        <w:tab/>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 at/o kilalanin:</w:t>
      </w:r>
    </w:p>
    <w:p w14:paraId="225DDFB1" w14:textId="3F9E0A8F" w:rsidR="00A37702" w:rsidRPr="00DE6C21" w:rsidRDefault="003C09AF" w:rsidP="001F13CC">
      <w:pPr>
        <w:ind w:left="2160" w:hanging="54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t xml:space="preserve">na ang mga tort ay mga </w:t>
      </w:r>
      <w:r w:rsidR="008555B6">
        <w:rPr>
          <w:rFonts w:ascii="Arial" w:eastAsia="Arial" w:hAnsi="Arial" w:cs="Arial"/>
          <w:color w:val="000000"/>
          <w:lang w:bidi="en-US"/>
        </w:rPr>
        <w:t>uri</w:t>
      </w:r>
      <w:r w:rsidR="008555B6" w:rsidRPr="00B61CEA">
        <w:rPr>
          <w:rFonts w:ascii="Arial" w:eastAsia="Arial" w:hAnsi="Arial" w:cs="Arial"/>
          <w:color w:val="000000"/>
          <w:lang w:bidi="en-US"/>
        </w:rPr>
        <w:t xml:space="preserve"> </w:t>
      </w:r>
      <w:r w:rsidRPr="00B61CEA">
        <w:rPr>
          <w:rFonts w:ascii="Arial" w:eastAsia="Arial" w:hAnsi="Arial" w:cs="Arial"/>
          <w:color w:val="000000"/>
          <w:lang w:bidi="en-US"/>
        </w:rPr>
        <w:t>ng mga maling gawaing sibil, kabilang ang:</w:t>
      </w:r>
    </w:p>
    <w:p w14:paraId="065B4A7E" w14:textId="4E187994" w:rsidR="00A37702" w:rsidRDefault="00A37702" w:rsidP="00853DD7">
      <w:pPr>
        <w:ind w:left="2700" w:hanging="540"/>
        <w:rPr>
          <w:rFonts w:ascii="Arial" w:hAnsi="Arial"/>
          <w:color w:val="000000"/>
          <w:lang w:val="fr-FR"/>
        </w:rPr>
      </w:pPr>
      <w:r>
        <w:rPr>
          <w:rFonts w:ascii="Arial" w:eastAsia="Arial" w:hAnsi="Arial" w:cs="Arial"/>
          <w:color w:val="000000"/>
          <w:lang w:bidi="en-US"/>
        </w:rPr>
        <w:t>i.</w:t>
      </w:r>
      <w:r>
        <w:rPr>
          <w:rFonts w:ascii="Arial" w:eastAsia="Arial" w:hAnsi="Arial" w:cs="Arial"/>
          <w:color w:val="000000"/>
          <w:lang w:bidi="en-US"/>
        </w:rPr>
        <w:tab/>
        <w:t>mga intensyonal na tort</w:t>
      </w:r>
    </w:p>
    <w:p w14:paraId="7745784C" w14:textId="0B1938F9" w:rsidR="00A37702" w:rsidRDefault="00A37702" w:rsidP="00853DD7">
      <w:pPr>
        <w:ind w:left="2700" w:hanging="540"/>
        <w:rPr>
          <w:rFonts w:ascii="Arial" w:hAnsi="Arial"/>
          <w:color w:val="000000"/>
          <w:lang w:val="fr-FR"/>
        </w:rPr>
      </w:pPr>
      <w:r w:rsidRPr="00DE6C21">
        <w:rPr>
          <w:rFonts w:ascii="Arial" w:eastAsia="Arial" w:hAnsi="Arial" w:cs="Arial"/>
          <w:color w:val="000000"/>
          <w:lang w:val="fr-FR" w:bidi="en-US"/>
        </w:rPr>
        <w:t>ii.</w:t>
      </w:r>
      <w:r w:rsidRPr="00DE6C21">
        <w:rPr>
          <w:rFonts w:ascii="Arial" w:eastAsia="Arial" w:hAnsi="Arial" w:cs="Arial"/>
          <w:color w:val="000000"/>
          <w:lang w:val="fr-FR" w:bidi="en-US"/>
        </w:rPr>
        <w:tab/>
        <w:t>kapabayaan</w:t>
      </w:r>
    </w:p>
    <w:p w14:paraId="54F8FE84" w14:textId="77777777" w:rsidR="009B4002" w:rsidRDefault="00A37702" w:rsidP="00853DD7">
      <w:pPr>
        <w:ind w:left="2700" w:hanging="540"/>
        <w:rPr>
          <w:rFonts w:ascii="Arial" w:eastAsia="Arial" w:hAnsi="Arial" w:cs="Arial"/>
          <w:color w:val="000000"/>
          <w:lang w:val="fr-FR" w:bidi="en-US"/>
        </w:rPr>
      </w:pPr>
      <w:r w:rsidRPr="00DE6C21">
        <w:rPr>
          <w:rFonts w:ascii="Arial" w:eastAsia="Arial" w:hAnsi="Arial" w:cs="Arial"/>
          <w:color w:val="000000"/>
          <w:lang w:val="fr-FR" w:bidi="en-US"/>
        </w:rPr>
        <w:t>iii.</w:t>
      </w:r>
      <w:r w:rsidRPr="00DE6C21">
        <w:rPr>
          <w:rFonts w:ascii="Arial" w:eastAsia="Arial" w:hAnsi="Arial" w:cs="Arial"/>
          <w:color w:val="000000"/>
          <w:lang w:val="fr-FR" w:bidi="en-US"/>
        </w:rPr>
        <w:tab/>
        <w:t>ganap/istriktong pananagutan</w:t>
      </w:r>
    </w:p>
    <w:p w14:paraId="05033899" w14:textId="21C67165" w:rsidR="00A37702" w:rsidRDefault="003C09AF" w:rsidP="001F13CC">
      <w:pPr>
        <w:ind w:left="2160" w:hanging="540"/>
        <w:rPr>
          <w:rFonts w:ascii="Arial" w:hAnsi="Arial"/>
          <w:color w:val="000000"/>
          <w:lang w:val="fr-FR"/>
        </w:rPr>
      </w:pPr>
      <w:r w:rsidRPr="00DE6C21">
        <w:rPr>
          <w:rFonts w:ascii="Arial" w:eastAsia="Arial" w:hAnsi="Arial" w:cs="Arial"/>
          <w:color w:val="000000"/>
          <w:lang w:val="fr-FR" w:bidi="en-US"/>
        </w:rPr>
        <w:t>b.</w:t>
      </w:r>
      <w:r w:rsidRPr="00DE6C21">
        <w:rPr>
          <w:rFonts w:ascii="Arial" w:eastAsia="Arial" w:hAnsi="Arial" w:cs="Arial"/>
          <w:color w:val="000000"/>
          <w:lang w:val="fr-FR" w:bidi="en-US"/>
        </w:rPr>
        <w:tab/>
        <w:t xml:space="preserve">ang apat na mahahalagang elemento ng </w:t>
      </w:r>
      <w:proofErr w:type="gramStart"/>
      <w:r w:rsidRPr="00DE6C21">
        <w:rPr>
          <w:rFonts w:ascii="Arial" w:eastAsia="Arial" w:hAnsi="Arial" w:cs="Arial"/>
          <w:color w:val="000000"/>
          <w:lang w:val="fr-FR" w:bidi="en-US"/>
        </w:rPr>
        <w:t>kapabayaan:</w:t>
      </w:r>
      <w:proofErr w:type="gramEnd"/>
    </w:p>
    <w:p w14:paraId="679EF2B0" w14:textId="4880DFD3" w:rsidR="00A37702" w:rsidRDefault="00A37702" w:rsidP="00853DD7">
      <w:pPr>
        <w:ind w:left="2700" w:hanging="540"/>
        <w:rPr>
          <w:rFonts w:ascii="Arial" w:hAnsi="Arial"/>
          <w:color w:val="000000"/>
          <w:lang w:val="fr-FR"/>
        </w:rPr>
      </w:pPr>
      <w:r w:rsidRPr="00DE6C21">
        <w:rPr>
          <w:rFonts w:ascii="Arial" w:eastAsia="Arial" w:hAnsi="Arial" w:cs="Arial"/>
          <w:color w:val="000000"/>
          <w:lang w:val="fr-FR" w:bidi="en-US"/>
        </w:rPr>
        <w:t>i.</w:t>
      </w:r>
      <w:r w:rsidRPr="00DE6C21">
        <w:rPr>
          <w:rFonts w:ascii="Arial" w:eastAsia="Arial" w:hAnsi="Arial" w:cs="Arial"/>
          <w:color w:val="000000"/>
          <w:lang w:val="fr-FR" w:bidi="en-US"/>
        </w:rPr>
        <w:tab/>
        <w:t>tungkulin</w:t>
      </w:r>
    </w:p>
    <w:p w14:paraId="5B6FA2BA" w14:textId="77777777" w:rsidR="009B4002" w:rsidRDefault="00A37702" w:rsidP="00853DD7">
      <w:pPr>
        <w:ind w:left="2700" w:hanging="540"/>
        <w:rPr>
          <w:rFonts w:ascii="Arial" w:eastAsia="Arial" w:hAnsi="Arial" w:cs="Arial"/>
          <w:color w:val="000000"/>
          <w:lang w:val="fr-FR" w:bidi="en-US"/>
        </w:rPr>
      </w:pPr>
      <w:r w:rsidRPr="00DE6C21">
        <w:rPr>
          <w:rFonts w:ascii="Arial" w:eastAsia="Arial" w:hAnsi="Arial" w:cs="Arial"/>
          <w:color w:val="000000"/>
          <w:lang w:val="fr-FR" w:bidi="en-US"/>
        </w:rPr>
        <w:t>ii.</w:t>
      </w:r>
      <w:r w:rsidRPr="00DE6C21">
        <w:rPr>
          <w:rFonts w:ascii="Arial" w:eastAsia="Arial" w:hAnsi="Arial" w:cs="Arial"/>
          <w:color w:val="000000"/>
          <w:lang w:val="fr-FR" w:bidi="en-US"/>
        </w:rPr>
        <w:tab/>
        <w:t>pagsira</w:t>
      </w:r>
    </w:p>
    <w:p w14:paraId="0F5603F3" w14:textId="6F48EB16" w:rsidR="00A37702" w:rsidRDefault="00A37702" w:rsidP="00853DD7">
      <w:pPr>
        <w:ind w:left="2700" w:hanging="540"/>
        <w:rPr>
          <w:rFonts w:ascii="Arial" w:hAnsi="Arial"/>
          <w:color w:val="000000"/>
          <w:lang w:val="fr-FR"/>
        </w:rPr>
      </w:pPr>
      <w:r w:rsidRPr="00DE6C21">
        <w:rPr>
          <w:rFonts w:ascii="Arial" w:eastAsia="Arial" w:hAnsi="Arial" w:cs="Arial"/>
          <w:color w:val="000000"/>
          <w:lang w:val="fr-FR" w:bidi="en-US"/>
        </w:rPr>
        <w:t>iii.</w:t>
      </w:r>
      <w:r w:rsidRPr="00DE6C21">
        <w:rPr>
          <w:rFonts w:ascii="Arial" w:eastAsia="Arial" w:hAnsi="Arial" w:cs="Arial"/>
          <w:color w:val="000000"/>
          <w:lang w:val="fr-FR" w:bidi="en-US"/>
        </w:rPr>
        <w:tab/>
        <w:t>malapit na dahilan</w:t>
      </w:r>
    </w:p>
    <w:p w14:paraId="71E22FA8" w14:textId="2C6EB624" w:rsidR="003C09AF" w:rsidRPr="00B61CEA" w:rsidRDefault="00A37702" w:rsidP="00853DD7">
      <w:pPr>
        <w:ind w:left="2700" w:hanging="540"/>
        <w:rPr>
          <w:rFonts w:ascii="Arial" w:hAnsi="Arial"/>
          <w:color w:val="000000"/>
          <w:lang w:val="fr-FR"/>
        </w:rPr>
      </w:pPr>
      <w:r w:rsidRPr="00DE6C21">
        <w:rPr>
          <w:rFonts w:ascii="Arial" w:eastAsia="Arial" w:hAnsi="Arial" w:cs="Arial"/>
          <w:color w:val="000000"/>
          <w:lang w:val="fr-FR" w:bidi="en-US"/>
        </w:rPr>
        <w:t>iv.</w:t>
      </w:r>
      <w:r w:rsidRPr="00DE6C21">
        <w:rPr>
          <w:rFonts w:ascii="Arial" w:eastAsia="Arial" w:hAnsi="Arial" w:cs="Arial"/>
          <w:color w:val="000000"/>
          <w:lang w:val="fr-FR" w:bidi="en-US"/>
        </w:rPr>
        <w:tab/>
        <w:t>mga pinsala</w:t>
      </w:r>
    </w:p>
    <w:p w14:paraId="0D4B2A95" w14:textId="77777777" w:rsidR="003C09AF" w:rsidRPr="00DE6C21" w:rsidRDefault="003C09AF" w:rsidP="001F13CC">
      <w:pPr>
        <w:ind w:left="2160" w:hanging="540"/>
        <w:rPr>
          <w:rFonts w:ascii="Arial" w:hAnsi="Arial"/>
          <w:color w:val="000000"/>
          <w:lang w:val="fr-FR"/>
        </w:rPr>
      </w:pPr>
      <w:r w:rsidRPr="00DE6C21">
        <w:rPr>
          <w:rFonts w:ascii="Arial" w:eastAsia="Arial" w:hAnsi="Arial" w:cs="Arial"/>
          <w:color w:val="000000"/>
          <w:lang w:val="fr-FR" w:bidi="en-US"/>
        </w:rPr>
        <w:t>c.</w:t>
      </w:r>
      <w:r w:rsidRPr="00DE6C21">
        <w:rPr>
          <w:rFonts w:ascii="Arial" w:eastAsia="Arial" w:hAnsi="Arial" w:cs="Arial"/>
          <w:color w:val="000000"/>
          <w:lang w:val="fr-FR" w:bidi="en-US"/>
        </w:rPr>
        <w:tab/>
        <w:t>ang mga prinsipyo ng "malapit na dahilan" at "mahusay na malapit na dahilan"</w:t>
      </w:r>
    </w:p>
    <w:p w14:paraId="17AD54FF" w14:textId="398A4467" w:rsidR="00A37702" w:rsidRPr="00DE6C21" w:rsidRDefault="00A37702" w:rsidP="001F13CC">
      <w:pPr>
        <w:ind w:left="2160" w:hanging="540"/>
        <w:rPr>
          <w:rFonts w:ascii="Arial" w:hAnsi="Arial"/>
          <w:color w:val="000000"/>
          <w:lang w:val="fr-FR"/>
        </w:rPr>
      </w:pPr>
      <w:r w:rsidRPr="00DE6C21">
        <w:rPr>
          <w:rFonts w:ascii="Arial" w:eastAsia="Arial" w:hAnsi="Arial" w:cs="Arial"/>
          <w:color w:val="000000"/>
          <w:lang w:val="fr-FR" w:bidi="en-US"/>
        </w:rPr>
        <w:t>d.</w:t>
      </w:r>
      <w:r w:rsidRPr="00DE6C21">
        <w:rPr>
          <w:rFonts w:ascii="Arial" w:eastAsia="Arial" w:hAnsi="Arial" w:cs="Arial"/>
          <w:color w:val="000000"/>
          <w:lang w:val="fr-FR" w:bidi="en-US"/>
        </w:rPr>
        <w:tab/>
      </w:r>
      <w:r w:rsidR="008555B6">
        <w:rPr>
          <w:rFonts w:ascii="Arial" w:eastAsia="Arial" w:hAnsi="Arial" w:cs="Arial"/>
          <w:color w:val="000000"/>
          <w:lang w:val="fr-FR" w:bidi="en-US"/>
        </w:rPr>
        <w:t xml:space="preserve">ang </w:t>
      </w:r>
      <w:r w:rsidRPr="00DE6C21">
        <w:rPr>
          <w:rFonts w:ascii="Arial" w:eastAsia="Arial" w:hAnsi="Arial" w:cs="Arial"/>
          <w:color w:val="000000"/>
          <w:lang w:val="fr-FR" w:bidi="en-US"/>
        </w:rPr>
        <w:t>mga legal na depensa laban sa "kapabayaan"</w:t>
      </w:r>
    </w:p>
    <w:p w14:paraId="6FA27D52" w14:textId="77777777" w:rsidR="00A37702" w:rsidRPr="00DE6C21" w:rsidRDefault="00A37702" w:rsidP="001F13CC">
      <w:pPr>
        <w:ind w:left="2160" w:hanging="540"/>
        <w:rPr>
          <w:rFonts w:ascii="Arial" w:hAnsi="Arial"/>
          <w:color w:val="000000"/>
          <w:lang w:val="fr-FR"/>
        </w:rPr>
      </w:pPr>
      <w:r w:rsidRPr="00DE6C21">
        <w:rPr>
          <w:rFonts w:ascii="Arial" w:eastAsia="Arial" w:hAnsi="Arial" w:cs="Arial"/>
          <w:color w:val="000000"/>
          <w:lang w:val="fr-FR" w:bidi="en-US"/>
        </w:rPr>
        <w:t>e.</w:t>
      </w:r>
      <w:r w:rsidRPr="00DE6C21">
        <w:rPr>
          <w:rFonts w:ascii="Arial" w:eastAsia="Arial" w:hAnsi="Arial" w:cs="Arial"/>
          <w:color w:val="000000"/>
          <w:lang w:val="fr-FR" w:bidi="en-US"/>
        </w:rPr>
        <w:tab/>
        <w:t>ang mga dahilan para sa ganap at mahigpit na mga doktrina ng pananagutan at makilala ang mga sitwasyon kung saan mailalapat ang mga ito</w:t>
      </w:r>
    </w:p>
    <w:p w14:paraId="47AEA5F4" w14:textId="5E7B3BB6" w:rsidR="00A37702" w:rsidRPr="00DE6C21" w:rsidRDefault="00A37702" w:rsidP="001F13CC">
      <w:pPr>
        <w:ind w:left="2160" w:hanging="540"/>
        <w:rPr>
          <w:rFonts w:ascii="Arial" w:hAnsi="Arial"/>
          <w:color w:val="000000"/>
          <w:lang w:val="fr-FR"/>
        </w:rPr>
      </w:pPr>
      <w:r w:rsidRPr="00DE6C21">
        <w:rPr>
          <w:rFonts w:ascii="Arial" w:eastAsia="Arial" w:hAnsi="Arial" w:cs="Arial"/>
          <w:color w:val="000000"/>
          <w:lang w:val="fr-FR" w:bidi="en-US"/>
        </w:rPr>
        <w:t>f.</w:t>
      </w:r>
      <w:r w:rsidRPr="00DE6C21">
        <w:rPr>
          <w:rFonts w:ascii="Arial" w:eastAsia="Arial" w:hAnsi="Arial" w:cs="Arial"/>
          <w:color w:val="000000"/>
          <w:lang w:val="fr-FR" w:bidi="en-US"/>
        </w:rPr>
        <w:tab/>
      </w:r>
      <w:r w:rsidR="008555B6">
        <w:rPr>
          <w:rFonts w:ascii="Arial" w:eastAsia="Arial" w:hAnsi="Arial" w:cs="Arial"/>
          <w:color w:val="000000"/>
          <w:lang w:val="fr-FR" w:bidi="en-US"/>
        </w:rPr>
        <w:t xml:space="preserve">ang </w:t>
      </w:r>
      <w:r w:rsidRPr="00DE6C21">
        <w:rPr>
          <w:rFonts w:ascii="Arial" w:eastAsia="Arial" w:hAnsi="Arial" w:cs="Arial"/>
          <w:color w:val="000000"/>
          <w:lang w:val="fr-FR" w:bidi="en-US"/>
        </w:rPr>
        <w:t>mga halimbawa ng intentional tort (hal., libelo, paninirang-puri, maling pag-aresto)</w:t>
      </w:r>
    </w:p>
    <w:p w14:paraId="12216287" w14:textId="5177CDA8" w:rsidR="00A37702" w:rsidRPr="00DE6C21" w:rsidRDefault="00A37702" w:rsidP="001F13CC">
      <w:pPr>
        <w:ind w:left="2160" w:hanging="540"/>
        <w:rPr>
          <w:rFonts w:ascii="Arial" w:hAnsi="Arial"/>
          <w:color w:val="000000"/>
          <w:lang w:val="fr-FR"/>
        </w:rPr>
      </w:pPr>
      <w:r w:rsidRPr="00DE6C21">
        <w:rPr>
          <w:rFonts w:ascii="Arial" w:eastAsia="Arial" w:hAnsi="Arial" w:cs="Arial"/>
          <w:color w:val="000000"/>
          <w:lang w:val="fr-FR" w:bidi="en-US"/>
        </w:rPr>
        <w:t>g.</w:t>
      </w:r>
      <w:r w:rsidRPr="00DE6C21">
        <w:rPr>
          <w:rFonts w:ascii="Arial" w:eastAsia="Arial" w:hAnsi="Arial" w:cs="Arial"/>
          <w:color w:val="000000"/>
          <w:lang w:val="fr-FR" w:bidi="en-US"/>
        </w:rPr>
        <w:tab/>
      </w:r>
      <w:r w:rsidR="008E67A9">
        <w:rPr>
          <w:rFonts w:ascii="Arial" w:eastAsia="Arial" w:hAnsi="Arial" w:cs="Arial"/>
          <w:color w:val="000000"/>
          <w:lang w:val="fr-FR" w:bidi="en-US"/>
        </w:rPr>
        <w:t xml:space="preserve">ang </w:t>
      </w:r>
      <w:r w:rsidRPr="00DE6C21">
        <w:rPr>
          <w:rFonts w:ascii="Arial" w:eastAsia="Arial" w:hAnsi="Arial" w:cs="Arial"/>
          <w:color w:val="000000"/>
          <w:lang w:val="fr-FR" w:bidi="en-US"/>
        </w:rPr>
        <w:t>mga kahulugan ng matinding kapabayaan at ipinasang pananagutan</w:t>
      </w:r>
    </w:p>
    <w:p w14:paraId="25CD8333" w14:textId="6BA56E12" w:rsidR="00A37702" w:rsidRPr="00DE6C21" w:rsidRDefault="00A37702" w:rsidP="001F13CC">
      <w:pPr>
        <w:ind w:left="2160" w:hanging="540"/>
        <w:rPr>
          <w:rFonts w:ascii="Arial" w:hAnsi="Arial"/>
          <w:color w:val="000000"/>
          <w:lang w:val="fr-FR"/>
        </w:rPr>
      </w:pPr>
      <w:r w:rsidRPr="00DE6C21">
        <w:rPr>
          <w:rFonts w:ascii="Arial" w:eastAsia="Arial" w:hAnsi="Arial" w:cs="Arial"/>
          <w:color w:val="000000"/>
          <w:lang w:val="fr-FR" w:bidi="en-US"/>
        </w:rPr>
        <w:t>h.</w:t>
      </w:r>
      <w:r w:rsidRPr="00DE6C21">
        <w:rPr>
          <w:rFonts w:ascii="Arial" w:eastAsia="Arial" w:hAnsi="Arial" w:cs="Arial"/>
          <w:color w:val="000000"/>
          <w:lang w:val="fr-FR" w:bidi="en-US"/>
        </w:rPr>
        <w:tab/>
      </w:r>
      <w:r w:rsidR="00AE0085">
        <w:rPr>
          <w:rFonts w:ascii="Arial" w:eastAsia="Arial" w:hAnsi="Arial" w:cs="Arial"/>
          <w:color w:val="000000"/>
          <w:lang w:val="fr-FR" w:bidi="en-US"/>
        </w:rPr>
        <w:t xml:space="preserve">ang </w:t>
      </w:r>
      <w:r w:rsidRPr="00DE6C21">
        <w:rPr>
          <w:rFonts w:ascii="Arial" w:eastAsia="Arial" w:hAnsi="Arial" w:cs="Arial"/>
          <w:color w:val="000000"/>
          <w:lang w:val="fr-FR" w:bidi="en-US"/>
        </w:rPr>
        <w:t xml:space="preserve">iba't ibang uri ng pinsala na makukuha sa ilalim ng batas ng </w:t>
      </w:r>
      <w:proofErr w:type="gramStart"/>
      <w:r w:rsidRPr="00DE6C21">
        <w:rPr>
          <w:rFonts w:ascii="Arial" w:eastAsia="Arial" w:hAnsi="Arial" w:cs="Arial"/>
          <w:color w:val="000000"/>
          <w:lang w:val="fr-FR" w:bidi="en-US"/>
        </w:rPr>
        <w:t>tort:</w:t>
      </w:r>
      <w:proofErr w:type="gramEnd"/>
    </w:p>
    <w:p w14:paraId="582F112B" w14:textId="23AF73AF" w:rsidR="00A37702" w:rsidRPr="00DE6C21" w:rsidRDefault="00A37702" w:rsidP="00860CDC">
      <w:pPr>
        <w:ind w:left="2700" w:hanging="540"/>
        <w:rPr>
          <w:rFonts w:ascii="Arial" w:hAnsi="Arial"/>
          <w:color w:val="000000"/>
          <w:lang w:val="fr-FR"/>
        </w:rPr>
      </w:pPr>
      <w:r w:rsidRPr="00DE6C21">
        <w:rPr>
          <w:rFonts w:ascii="Arial" w:eastAsia="Arial" w:hAnsi="Arial" w:cs="Arial"/>
          <w:color w:val="000000"/>
          <w:lang w:val="fr-FR" w:bidi="en-US"/>
        </w:rPr>
        <w:t>i.</w:t>
      </w:r>
      <w:r w:rsidRPr="00DE6C21">
        <w:rPr>
          <w:rFonts w:ascii="Arial" w:eastAsia="Arial" w:hAnsi="Arial" w:cs="Arial"/>
          <w:color w:val="000000"/>
          <w:lang w:val="fr-FR" w:bidi="en-US"/>
        </w:rPr>
        <w:tab/>
      </w:r>
      <w:r w:rsidR="007C62CC">
        <w:rPr>
          <w:rFonts w:ascii="Arial" w:eastAsia="Arial" w:hAnsi="Arial" w:cs="Arial"/>
          <w:color w:val="000000"/>
          <w:lang w:val="fr-FR" w:bidi="en-US"/>
        </w:rPr>
        <w:t>k</w:t>
      </w:r>
      <w:r w:rsidRPr="00DE6C21">
        <w:rPr>
          <w:rFonts w:ascii="Arial" w:eastAsia="Arial" w:hAnsi="Arial" w:cs="Arial"/>
          <w:color w:val="000000"/>
          <w:lang w:val="fr-FR" w:bidi="en-US"/>
        </w:rPr>
        <w:t>ompensasyon na kinabibilangan ng mga espesyal at pangkalahatang pinsala</w:t>
      </w:r>
    </w:p>
    <w:p w14:paraId="20B29011" w14:textId="780C2CC1" w:rsidR="00A37702" w:rsidRPr="00DE6C21" w:rsidRDefault="00A37702" w:rsidP="00860CDC">
      <w:pPr>
        <w:ind w:left="2700" w:hanging="540"/>
        <w:rPr>
          <w:rFonts w:ascii="Arial" w:hAnsi="Arial"/>
          <w:color w:val="000000"/>
          <w:lang w:val="fr-FR"/>
        </w:rPr>
      </w:pPr>
      <w:r w:rsidRPr="00DE6C21">
        <w:rPr>
          <w:rFonts w:ascii="Arial" w:eastAsia="Arial" w:hAnsi="Arial" w:cs="Arial"/>
          <w:color w:val="000000"/>
          <w:lang w:val="fr-FR" w:bidi="en-US"/>
        </w:rPr>
        <w:t>ii.</w:t>
      </w:r>
      <w:r w:rsidRPr="00DE6C21">
        <w:rPr>
          <w:rFonts w:ascii="Arial" w:eastAsia="Arial" w:hAnsi="Arial" w:cs="Arial"/>
          <w:color w:val="000000"/>
          <w:lang w:val="fr-FR" w:bidi="en-US"/>
        </w:rPr>
        <w:tab/>
        <w:t>nagpaparusa</w:t>
      </w:r>
    </w:p>
    <w:p w14:paraId="7D4D8FCC" w14:textId="1CF5C8F5" w:rsidR="00D91685" w:rsidRPr="00DE6C21" w:rsidRDefault="00D91685" w:rsidP="001F13CC">
      <w:pPr>
        <w:ind w:left="2160" w:hanging="540"/>
        <w:rPr>
          <w:rFonts w:ascii="Arial" w:hAnsi="Arial"/>
          <w:color w:val="000000"/>
          <w:lang w:val="fr-FR"/>
        </w:rPr>
      </w:pPr>
      <w:r w:rsidRPr="00DE6C21">
        <w:rPr>
          <w:rFonts w:ascii="Arial" w:eastAsia="Arial" w:hAnsi="Arial" w:cs="Arial"/>
          <w:color w:val="000000"/>
          <w:lang w:val="fr-FR" w:bidi="en-US"/>
        </w:rPr>
        <w:lastRenderedPageBreak/>
        <w:t>i.</w:t>
      </w:r>
      <w:r w:rsidRPr="00DE6C21">
        <w:rPr>
          <w:rFonts w:ascii="Arial" w:eastAsia="Arial" w:hAnsi="Arial" w:cs="Arial"/>
          <w:color w:val="000000"/>
          <w:lang w:val="fr-FR" w:bidi="en-US"/>
        </w:rPr>
        <w:tab/>
        <w:t>ang pagkakaiba ng mga doktrina ng pagkukumpara at may ambag na kapabayaan, at kung alin ang nalalapat sa ilalim ng Batas ng tort ng California</w:t>
      </w:r>
    </w:p>
    <w:p w14:paraId="23928B15" w14:textId="1C2B2451" w:rsidR="00D91685" w:rsidRPr="00DE6C21" w:rsidRDefault="00D91685" w:rsidP="00860CDC">
      <w:pPr>
        <w:ind w:left="2700" w:hanging="540"/>
        <w:rPr>
          <w:rFonts w:ascii="Arial" w:hAnsi="Arial"/>
          <w:color w:val="000000"/>
          <w:lang w:val="fr-FR"/>
        </w:rPr>
      </w:pPr>
      <w:r w:rsidRPr="00DE6C21">
        <w:rPr>
          <w:rFonts w:ascii="Arial" w:eastAsia="Arial" w:hAnsi="Arial" w:cs="Arial"/>
          <w:color w:val="000000"/>
          <w:lang w:val="fr-FR" w:bidi="en-US"/>
        </w:rPr>
        <w:t xml:space="preserve">i. </w:t>
      </w:r>
      <w:r w:rsidRPr="00DE6C21">
        <w:rPr>
          <w:rFonts w:ascii="Arial" w:eastAsia="Arial" w:hAnsi="Arial" w:cs="Arial"/>
          <w:color w:val="000000"/>
          <w:lang w:val="fr-FR" w:bidi="en-US"/>
        </w:rPr>
        <w:tab/>
        <w:t xml:space="preserve">magagawang kalkulahin ang bayad sa </w:t>
      </w:r>
      <w:r w:rsidR="008B0A91">
        <w:rPr>
          <w:rFonts w:ascii="Arial" w:eastAsia="Arial" w:hAnsi="Arial" w:cs="Arial"/>
          <w:color w:val="000000"/>
          <w:lang w:val="fr-FR" w:bidi="en-US"/>
        </w:rPr>
        <w:t>pagkalugi</w:t>
      </w:r>
      <w:r w:rsidRPr="00DE6C21">
        <w:rPr>
          <w:rFonts w:ascii="Arial" w:eastAsia="Arial" w:hAnsi="Arial" w:cs="Arial"/>
          <w:color w:val="000000"/>
          <w:lang w:val="fr-FR" w:bidi="en-US"/>
        </w:rPr>
        <w:t xml:space="preserve"> gamit ang mga doktrina </w:t>
      </w:r>
      <w:proofErr w:type="gramStart"/>
      <w:r w:rsidRPr="00DE6C21">
        <w:rPr>
          <w:rFonts w:ascii="Arial" w:eastAsia="Arial" w:hAnsi="Arial" w:cs="Arial"/>
          <w:color w:val="000000"/>
          <w:lang w:val="fr-FR" w:bidi="en-US"/>
        </w:rPr>
        <w:t>ng:</w:t>
      </w:r>
      <w:proofErr w:type="gramEnd"/>
    </w:p>
    <w:p w14:paraId="47EE75C7" w14:textId="40C5FC48" w:rsidR="00D91685" w:rsidRPr="00DF5DE2" w:rsidRDefault="00D91685" w:rsidP="00860CDC">
      <w:pPr>
        <w:ind w:left="3240" w:hanging="540"/>
        <w:rPr>
          <w:rFonts w:ascii="Arial" w:hAnsi="Arial"/>
          <w:color w:val="000000"/>
        </w:rPr>
      </w:pPr>
      <w:r w:rsidRPr="00DF5DE2">
        <w:rPr>
          <w:rFonts w:ascii="Arial" w:eastAsia="Arial" w:hAnsi="Arial" w:cs="Arial"/>
          <w:color w:val="000000"/>
          <w:lang w:bidi="en-US"/>
        </w:rPr>
        <w:t>a)</w:t>
      </w:r>
      <w:r w:rsidRPr="00DF5DE2">
        <w:rPr>
          <w:rFonts w:ascii="Arial" w:eastAsia="Arial" w:hAnsi="Arial" w:cs="Arial"/>
          <w:color w:val="000000"/>
          <w:lang w:bidi="en-US"/>
        </w:rPr>
        <w:tab/>
        <w:t>pagkukumpara na kapabayaan</w:t>
      </w:r>
    </w:p>
    <w:p w14:paraId="22292245" w14:textId="066C35C5" w:rsidR="00D91685" w:rsidRDefault="00D91685" w:rsidP="00860CDC">
      <w:pPr>
        <w:ind w:left="3240" w:hanging="540"/>
        <w:rPr>
          <w:rFonts w:ascii="Arial" w:hAnsi="Arial"/>
          <w:color w:val="000000"/>
        </w:rPr>
      </w:pPr>
      <w:r w:rsidRPr="00DF5DE2">
        <w:rPr>
          <w:rFonts w:ascii="Arial" w:eastAsia="Arial" w:hAnsi="Arial" w:cs="Arial"/>
          <w:color w:val="000000"/>
          <w:lang w:bidi="en-US"/>
        </w:rPr>
        <w:t>b)</w:t>
      </w:r>
      <w:r w:rsidRPr="00DF5DE2">
        <w:rPr>
          <w:rFonts w:ascii="Arial" w:eastAsia="Arial" w:hAnsi="Arial" w:cs="Arial"/>
          <w:color w:val="000000"/>
          <w:lang w:bidi="en-US"/>
        </w:rPr>
        <w:tab/>
        <w:t>kontribusyon sa kapabayaan</w:t>
      </w:r>
    </w:p>
    <w:p w14:paraId="1F1475C7" w14:textId="3E1CEB94" w:rsidR="00D91685" w:rsidRDefault="00D91685" w:rsidP="001F13CC">
      <w:pPr>
        <w:ind w:left="2160" w:hanging="540"/>
        <w:rPr>
          <w:rFonts w:ascii="Arial" w:hAnsi="Arial"/>
          <w:color w:val="000000"/>
        </w:rPr>
      </w:pPr>
      <w:r>
        <w:rPr>
          <w:rFonts w:ascii="Arial" w:eastAsia="Arial" w:hAnsi="Arial" w:cs="Arial"/>
          <w:color w:val="000000"/>
          <w:lang w:bidi="en-US"/>
        </w:rPr>
        <w:t>j.</w:t>
      </w:r>
      <w:r>
        <w:rPr>
          <w:rFonts w:ascii="Arial" w:eastAsia="Arial" w:hAnsi="Arial" w:cs="Arial"/>
          <w:color w:val="000000"/>
          <w:lang w:bidi="en-US"/>
        </w:rPr>
        <w:tab/>
        <w:t xml:space="preserve">ang pagpapalagay ng doktrina ng panganib at </w:t>
      </w:r>
      <w:r w:rsidR="0087576F">
        <w:rPr>
          <w:rFonts w:ascii="Arial" w:eastAsia="Arial" w:hAnsi="Arial" w:cs="Arial"/>
          <w:color w:val="000000"/>
          <w:lang w:bidi="en-US"/>
        </w:rPr>
        <w:t>alamin</w:t>
      </w:r>
      <w:r>
        <w:rPr>
          <w:rFonts w:ascii="Arial" w:eastAsia="Arial" w:hAnsi="Arial" w:cs="Arial"/>
          <w:color w:val="000000"/>
          <w:lang w:bidi="en-US"/>
        </w:rPr>
        <w:t>:</w:t>
      </w:r>
    </w:p>
    <w:p w14:paraId="6EF71C6C" w14:textId="0816F04F" w:rsidR="00D91685" w:rsidRDefault="0052425E" w:rsidP="00860CDC">
      <w:pPr>
        <w:ind w:left="270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kung paano ito nalalapat sa istriktong pananagutan</w:t>
      </w:r>
    </w:p>
    <w:p w14:paraId="190A3FDE" w14:textId="730DBBF8" w:rsidR="00D91685" w:rsidRDefault="0052425E" w:rsidP="00860CDC">
      <w:pPr>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t>na ito ay maaaring igiit bilang isang legal na depensa</w:t>
      </w:r>
    </w:p>
    <w:p w14:paraId="3940D907" w14:textId="77777777" w:rsidR="003C09AF" w:rsidRPr="00B61CEA" w:rsidRDefault="003C09AF" w:rsidP="001F13CC">
      <w:pPr>
        <w:tabs>
          <w:tab w:val="left" w:pos="-1080"/>
        </w:tabs>
        <w:rPr>
          <w:rFonts w:ascii="Arial" w:hAnsi="Arial"/>
          <w:color w:val="000000"/>
          <w:u w:val="single"/>
        </w:rPr>
      </w:pPr>
    </w:p>
    <w:p w14:paraId="07D2AFEC" w14:textId="078BF42E" w:rsidR="003C09AF" w:rsidRPr="00B61CEA" w:rsidRDefault="003C09AF" w:rsidP="001F13CC">
      <w:pPr>
        <w:tabs>
          <w:tab w:val="left" w:pos="-1080"/>
        </w:tabs>
        <w:ind w:left="54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t>Property Insurance</w:t>
      </w:r>
    </w:p>
    <w:p w14:paraId="38B3A410" w14:textId="275CF0CE" w:rsidR="003C09AF" w:rsidRPr="00B61CEA" w:rsidRDefault="003C09AF" w:rsidP="001F13CC">
      <w:pPr>
        <w:tabs>
          <w:tab w:val="left" w:pos="-1080"/>
        </w:tabs>
        <w:ind w:left="1080" w:hanging="54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t xml:space="preserve">Mga Pangunahing </w:t>
      </w:r>
      <w:r w:rsidR="00A76094">
        <w:rPr>
          <w:rFonts w:ascii="Arial" w:eastAsia="Arial" w:hAnsi="Arial" w:cs="Arial"/>
          <w:color w:val="000000"/>
          <w:lang w:bidi="en-US"/>
        </w:rPr>
        <w:t xml:space="preserve">Kaalaman sa </w:t>
      </w:r>
      <w:r w:rsidRPr="00B61CEA">
        <w:rPr>
          <w:rFonts w:ascii="Arial" w:eastAsia="Arial" w:hAnsi="Arial" w:cs="Arial"/>
          <w:color w:val="000000"/>
          <w:lang w:bidi="en-US"/>
        </w:rPr>
        <w:t>Ari-arian</w:t>
      </w:r>
    </w:p>
    <w:p w14:paraId="1924E33B" w14:textId="77777777" w:rsidR="009B4002" w:rsidRDefault="003C09AF" w:rsidP="001F13CC">
      <w:pPr>
        <w:tabs>
          <w:tab w:val="left" w:pos="-1080"/>
        </w:tabs>
        <w:ind w:left="1620" w:hanging="540"/>
        <w:rPr>
          <w:rFonts w:ascii="Arial" w:eastAsia="Arial" w:hAnsi="Arial" w:cs="Arial"/>
          <w:lang w:bidi="en-US"/>
        </w:rPr>
      </w:pPr>
      <w:r w:rsidRPr="00B61CEA">
        <w:rPr>
          <w:rFonts w:ascii="Arial" w:eastAsia="Arial" w:hAnsi="Arial" w:cs="Arial"/>
          <w:lang w:bidi="en-US"/>
        </w:rPr>
        <w:t>1.</w:t>
      </w:r>
      <w:r w:rsidRPr="00B61CEA">
        <w:rPr>
          <w:rFonts w:ascii="Arial" w:eastAsia="Arial" w:hAnsi="Arial" w:cs="Arial"/>
          <w:lang w:bidi="en-US"/>
        </w:rPr>
        <w:tab/>
      </w:r>
      <w:r w:rsidR="0087576F">
        <w:rPr>
          <w:rFonts w:ascii="Arial" w:eastAsia="Arial" w:hAnsi="Arial" w:cs="Arial"/>
          <w:lang w:bidi="en-US"/>
        </w:rPr>
        <w:t>Alamin</w:t>
      </w:r>
      <w:r w:rsidR="000E40E1">
        <w:rPr>
          <w:rFonts w:ascii="Arial" w:eastAsia="Arial" w:hAnsi="Arial" w:cs="Arial"/>
          <w:lang w:bidi="en-US"/>
        </w:rPr>
        <w:t xml:space="preserve"> na</w:t>
      </w:r>
      <w:r w:rsidRPr="00B61CEA">
        <w:rPr>
          <w:rFonts w:ascii="Arial" w:eastAsia="Arial" w:hAnsi="Arial" w:cs="Arial"/>
          <w:lang w:bidi="en-US"/>
        </w:rPr>
        <w:t>:</w:t>
      </w:r>
    </w:p>
    <w:p w14:paraId="7D39C039" w14:textId="77777777" w:rsidR="009B4002" w:rsidRDefault="00912ECC" w:rsidP="009726A5">
      <w:pPr>
        <w:tabs>
          <w:tab w:val="left" w:pos="-1080"/>
        </w:tabs>
        <w:ind w:left="1080" w:firstLine="540"/>
        <w:rPr>
          <w:rFonts w:ascii="Arial" w:eastAsia="Arial" w:hAnsi="Arial" w:cs="Arial"/>
          <w:color w:val="000000"/>
          <w:lang w:bidi="en-US"/>
        </w:rPr>
      </w:pPr>
      <w:r>
        <w:rPr>
          <w:rFonts w:ascii="Arial" w:eastAsia="Arial" w:hAnsi="Arial" w:cs="Arial"/>
          <w:color w:val="000000"/>
          <w:lang w:bidi="en-US"/>
        </w:rPr>
        <w:t>a.</w:t>
      </w:r>
      <w:r>
        <w:rPr>
          <w:rFonts w:ascii="Arial" w:eastAsia="Arial" w:hAnsi="Arial" w:cs="Arial"/>
          <w:color w:val="000000"/>
          <w:lang w:bidi="en-US"/>
        </w:rPr>
        <w:tab/>
        <w:t>ang Insurance Services Office (ISO) ay isang tagapayo na organisasyon</w:t>
      </w:r>
    </w:p>
    <w:p w14:paraId="23E30040" w14:textId="372E1072" w:rsidR="003C09AF" w:rsidRPr="00DE6C21" w:rsidRDefault="00F252A4" w:rsidP="0036604B">
      <w:pPr>
        <w:tabs>
          <w:tab w:val="left" w:pos="-1080"/>
        </w:tabs>
        <w:ind w:left="1080" w:firstLine="1080"/>
        <w:rPr>
          <w:rFonts w:ascii="Arial" w:hAnsi="Arial"/>
          <w:strike/>
          <w:color w:val="000000"/>
          <w:lang w:val="pt-BR"/>
        </w:rPr>
      </w:pPr>
      <w:r w:rsidRPr="00DE6C21">
        <w:rPr>
          <w:rFonts w:ascii="Arial" w:eastAsia="Arial" w:hAnsi="Arial" w:cs="Arial"/>
          <w:color w:val="000000"/>
          <w:lang w:val="pt-BR" w:bidi="en-US"/>
        </w:rPr>
        <w:t xml:space="preserve">na bumubuo din ng mga karaniwang </w:t>
      </w:r>
      <w:r w:rsidR="000C7995">
        <w:rPr>
          <w:rFonts w:ascii="Arial" w:eastAsia="Arial" w:hAnsi="Arial" w:cs="Arial"/>
          <w:color w:val="000000"/>
          <w:lang w:val="pt-BR" w:bidi="en-US"/>
        </w:rPr>
        <w:t>uri</w:t>
      </w:r>
      <w:r w:rsidR="000C7995" w:rsidRPr="00DE6C21">
        <w:rPr>
          <w:rFonts w:ascii="Arial" w:eastAsia="Arial" w:hAnsi="Arial" w:cs="Arial"/>
          <w:color w:val="000000"/>
          <w:lang w:val="pt-BR" w:bidi="en-US"/>
        </w:rPr>
        <w:t xml:space="preserve"> </w:t>
      </w:r>
      <w:r w:rsidRPr="00DE6C21">
        <w:rPr>
          <w:rFonts w:ascii="Arial" w:eastAsia="Arial" w:hAnsi="Arial" w:cs="Arial"/>
          <w:color w:val="000000"/>
          <w:lang w:val="pt-BR" w:bidi="en-US"/>
        </w:rPr>
        <w:t xml:space="preserve">para sa </w:t>
      </w:r>
      <w:r w:rsidR="002153C5">
        <w:rPr>
          <w:rFonts w:ascii="Arial" w:eastAsia="Arial" w:hAnsi="Arial" w:cs="Arial"/>
          <w:color w:val="000000"/>
          <w:lang w:val="pt-BR" w:bidi="en-US"/>
        </w:rPr>
        <w:t>market</w:t>
      </w:r>
    </w:p>
    <w:p w14:paraId="5A711490" w14:textId="77777777" w:rsidR="009B4002" w:rsidRDefault="00912ECC" w:rsidP="009726A5">
      <w:pPr>
        <w:tabs>
          <w:tab w:val="left" w:pos="-1080"/>
        </w:tabs>
        <w:ind w:firstLine="1620"/>
        <w:rPr>
          <w:rFonts w:ascii="Arial" w:eastAsia="Arial" w:hAnsi="Arial" w:cs="Arial"/>
          <w:color w:val="000000"/>
          <w:lang w:bidi="en-US"/>
        </w:rPr>
      </w:pPr>
      <w:r>
        <w:rPr>
          <w:rFonts w:ascii="Arial" w:eastAsia="Arial" w:hAnsi="Arial" w:cs="Arial"/>
          <w:color w:val="000000"/>
          <w:lang w:bidi="en-US"/>
        </w:rPr>
        <w:t>b.</w:t>
      </w:r>
      <w:r>
        <w:rPr>
          <w:rFonts w:ascii="Arial" w:eastAsia="Arial" w:hAnsi="Arial" w:cs="Arial"/>
          <w:color w:val="000000"/>
          <w:lang w:bidi="en-US"/>
        </w:rPr>
        <w:tab/>
      </w:r>
      <w:r w:rsidR="00E311B7">
        <w:rPr>
          <w:rFonts w:ascii="Arial" w:eastAsia="Arial" w:hAnsi="Arial" w:cs="Arial"/>
          <w:color w:val="000000"/>
          <w:lang w:bidi="en-US"/>
        </w:rPr>
        <w:t xml:space="preserve">ang </w:t>
      </w:r>
      <w:r>
        <w:rPr>
          <w:rFonts w:ascii="Arial" w:eastAsia="Arial" w:hAnsi="Arial" w:cs="Arial"/>
          <w:color w:val="000000"/>
          <w:lang w:bidi="en-US"/>
        </w:rPr>
        <w:t>AM Best, Fitch, Moody's, at Standard and Poor's ay mga halimbawa ng</w:t>
      </w:r>
    </w:p>
    <w:p w14:paraId="7D7DF373" w14:textId="77777777" w:rsidR="009B4002" w:rsidRDefault="00F252A4" w:rsidP="00DE6C21">
      <w:pPr>
        <w:tabs>
          <w:tab w:val="left" w:pos="-1080"/>
        </w:tabs>
        <w:ind w:left="2160"/>
        <w:rPr>
          <w:rFonts w:ascii="Arial" w:eastAsia="Arial" w:hAnsi="Arial" w:cs="Arial"/>
          <w:color w:val="000000"/>
          <w:lang w:bidi="en-US"/>
        </w:rPr>
      </w:pPr>
      <w:r>
        <w:rPr>
          <w:rFonts w:ascii="Arial" w:eastAsia="Arial" w:hAnsi="Arial" w:cs="Arial"/>
          <w:color w:val="000000"/>
          <w:lang w:bidi="en-US"/>
        </w:rPr>
        <w:t xml:space="preserve">mga independiyenteng organisasyon ng rating, at </w:t>
      </w:r>
      <w:r w:rsidR="0087576F">
        <w:rPr>
          <w:rFonts w:ascii="Arial" w:eastAsia="Arial" w:hAnsi="Arial" w:cs="Arial"/>
          <w:color w:val="000000"/>
          <w:lang w:bidi="en-US"/>
        </w:rPr>
        <w:t>alamin</w:t>
      </w:r>
      <w:r>
        <w:rPr>
          <w:rFonts w:ascii="Arial" w:eastAsia="Arial" w:hAnsi="Arial" w:cs="Arial"/>
          <w:color w:val="000000"/>
          <w:lang w:bidi="en-US"/>
        </w:rPr>
        <w:t xml:space="preserve"> kung ano ang ipinahihiwatig ng kanilang mga rating</w:t>
      </w:r>
    </w:p>
    <w:p w14:paraId="0CAE7137" w14:textId="3F2EB260" w:rsidR="003C09AF" w:rsidRPr="00B61CEA" w:rsidRDefault="006D6F0B" w:rsidP="001F13CC">
      <w:pPr>
        <w:tabs>
          <w:tab w:val="left" w:pos="-1080"/>
        </w:tabs>
        <w:ind w:left="216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mga prinsipal na pamamaraan sa pamamahala ng panganib na ginagamit upang matukoy ang mga loss exposure, at ang mga pakinabang at kawalan ng pakinabang ng bawat pamamaraan</w:t>
      </w:r>
    </w:p>
    <w:p w14:paraId="1B39F5FE" w14:textId="52CA3ECC" w:rsidR="003C09AF" w:rsidRPr="00B61CEA" w:rsidRDefault="006D6F0B" w:rsidP="001F13CC">
      <w:pPr>
        <w:tabs>
          <w:tab w:val="left" w:pos="-1080"/>
        </w:tabs>
        <w:ind w:left="2160" w:hanging="540"/>
        <w:rPr>
          <w:rFonts w:ascii="Arial" w:hAnsi="Arial"/>
          <w:color w:val="000000"/>
        </w:rPr>
      </w:pPr>
      <w:r w:rsidRPr="00B61CEA">
        <w:rPr>
          <w:rFonts w:ascii="Arial" w:eastAsia="Arial" w:hAnsi="Arial" w:cs="Arial"/>
          <w:color w:val="000000"/>
          <w:lang w:bidi="en-US"/>
        </w:rPr>
        <w:t>d.</w:t>
      </w:r>
      <w:r w:rsidRPr="00B61CEA">
        <w:rPr>
          <w:rFonts w:ascii="Arial" w:eastAsia="Arial" w:hAnsi="Arial" w:cs="Arial"/>
          <w:color w:val="000000"/>
          <w:lang w:bidi="en-US"/>
        </w:rPr>
        <w:tab/>
        <w:t>ang pagkakaiba ng direkta at hindi direktang (kahihinatnan) na pagkalugi ng ari-arian</w:t>
      </w:r>
    </w:p>
    <w:p w14:paraId="199ECECB" w14:textId="77777777" w:rsidR="003C09AF" w:rsidRPr="00DE6C21" w:rsidRDefault="006D6F0B" w:rsidP="001F13CC">
      <w:pPr>
        <w:tabs>
          <w:tab w:val="left" w:pos="-1080"/>
        </w:tabs>
        <w:ind w:left="2160" w:hanging="540"/>
        <w:rPr>
          <w:rFonts w:ascii="Arial" w:hAnsi="Arial"/>
          <w:color w:val="000000"/>
          <w:lang w:val="de-DE"/>
        </w:rPr>
      </w:pPr>
      <w:r w:rsidRPr="00DE6C21">
        <w:rPr>
          <w:rFonts w:ascii="Arial" w:eastAsia="Arial" w:hAnsi="Arial" w:cs="Arial"/>
          <w:color w:val="000000"/>
          <w:lang w:val="de-DE" w:bidi="en-US"/>
        </w:rPr>
        <w:t>e.</w:t>
      </w:r>
      <w:r w:rsidRPr="00DE6C21">
        <w:rPr>
          <w:rFonts w:ascii="Arial" w:eastAsia="Arial" w:hAnsi="Arial" w:cs="Arial"/>
          <w:color w:val="000000"/>
          <w:lang w:val="de-DE" w:bidi="en-US"/>
        </w:rPr>
        <w:tab/>
        <w:t>karaniwang hindi direktang ploss exposure</w:t>
      </w:r>
    </w:p>
    <w:p w14:paraId="7C6FFA17" w14:textId="33D80A9A" w:rsidR="003C09AF" w:rsidRPr="00DE6C21" w:rsidRDefault="00D134A7" w:rsidP="001F13CC">
      <w:pPr>
        <w:tabs>
          <w:tab w:val="left" w:pos="-1080"/>
          <w:tab w:val="left" w:pos="720"/>
        </w:tabs>
        <w:ind w:left="2160" w:hanging="540"/>
        <w:rPr>
          <w:rFonts w:ascii="Arial" w:hAnsi="Arial"/>
          <w:color w:val="000000"/>
          <w:lang w:val="pt-BR"/>
        </w:rPr>
      </w:pPr>
      <w:r w:rsidRPr="00DE6C21">
        <w:rPr>
          <w:rFonts w:ascii="Arial" w:eastAsia="Arial" w:hAnsi="Arial" w:cs="Arial"/>
          <w:color w:val="000000"/>
          <w:lang w:val="pt-BR" w:bidi="en-US"/>
        </w:rPr>
        <w:t>f.</w:t>
      </w:r>
      <w:r w:rsidRPr="00DE6C21">
        <w:rPr>
          <w:rFonts w:ascii="Arial" w:eastAsia="Arial" w:hAnsi="Arial" w:cs="Arial"/>
          <w:color w:val="000000"/>
          <w:lang w:val="pt-BR" w:bidi="en-US"/>
        </w:rPr>
        <w:tab/>
        <w:t xml:space="preserve">ang mga termino na ratio ng gastos, ratio ng </w:t>
      </w:r>
      <w:r w:rsidR="008B0A91">
        <w:rPr>
          <w:rFonts w:ascii="Arial" w:eastAsia="Arial" w:hAnsi="Arial" w:cs="Arial"/>
          <w:color w:val="000000"/>
          <w:lang w:val="pt-BR" w:bidi="en-US"/>
        </w:rPr>
        <w:t>pagkalugi</w:t>
      </w:r>
      <w:r w:rsidRPr="00DE6C21">
        <w:rPr>
          <w:rFonts w:ascii="Arial" w:eastAsia="Arial" w:hAnsi="Arial" w:cs="Arial"/>
          <w:color w:val="000000"/>
          <w:lang w:val="pt-BR" w:bidi="en-US"/>
        </w:rPr>
        <w:t>, at pinagsamang ratio</w:t>
      </w:r>
    </w:p>
    <w:p w14:paraId="414F1EF8" w14:textId="77777777" w:rsidR="009B4002" w:rsidRDefault="00D134A7" w:rsidP="001F13CC">
      <w:pPr>
        <w:tabs>
          <w:tab w:val="left" w:pos="-1080"/>
        </w:tabs>
        <w:ind w:left="2160" w:hanging="540"/>
        <w:rPr>
          <w:rFonts w:ascii="Arial" w:eastAsia="Arial" w:hAnsi="Arial" w:cs="Arial"/>
          <w:color w:val="000000"/>
          <w:lang w:val="pt-BR" w:bidi="en-US"/>
        </w:rPr>
      </w:pPr>
      <w:r w:rsidRPr="00DE6C21">
        <w:rPr>
          <w:rFonts w:ascii="Arial" w:eastAsia="Arial" w:hAnsi="Arial" w:cs="Arial"/>
          <w:color w:val="000000"/>
          <w:lang w:val="pt-BR" w:bidi="en-US"/>
        </w:rPr>
        <w:t>g.</w:t>
      </w:r>
      <w:r w:rsidRPr="00DE6C21">
        <w:rPr>
          <w:rFonts w:ascii="Arial" w:eastAsia="Arial" w:hAnsi="Arial" w:cs="Arial"/>
          <w:color w:val="000000"/>
          <w:lang w:val="pt-BR" w:bidi="en-US"/>
        </w:rPr>
        <w:tab/>
        <w:t xml:space="preserve">ang mga kahulugan at pagkakaiba ng mga sumusunod na porma ng </w:t>
      </w:r>
      <w:r w:rsidR="009D59DA">
        <w:rPr>
          <w:rFonts w:ascii="Arial" w:eastAsia="Arial" w:hAnsi="Arial" w:cs="Arial"/>
          <w:color w:val="000000"/>
          <w:lang w:val="pt-BR" w:bidi="en-US"/>
        </w:rPr>
        <w:t>policy</w:t>
      </w:r>
    </w:p>
    <w:p w14:paraId="7D204FD3" w14:textId="77777777" w:rsidR="009B4002" w:rsidRDefault="00D134A7" w:rsidP="00710286">
      <w:pPr>
        <w:tabs>
          <w:tab w:val="left" w:pos="-1080"/>
        </w:tabs>
        <w:ind w:left="2700" w:hanging="540"/>
        <w:rPr>
          <w:rFonts w:ascii="Arial" w:eastAsia="Arial" w:hAnsi="Arial" w:cs="Arial"/>
          <w:color w:val="000000"/>
          <w:lang w:val="pt-BR" w:bidi="en-US"/>
        </w:rPr>
      </w:pPr>
      <w:r w:rsidRPr="00DE6C21">
        <w:rPr>
          <w:rFonts w:ascii="Arial" w:eastAsia="Arial" w:hAnsi="Arial" w:cs="Arial"/>
          <w:color w:val="000000"/>
          <w:lang w:val="pt-BR" w:bidi="en-US"/>
        </w:rPr>
        <w:t>i.</w:t>
      </w:r>
      <w:r w:rsidRPr="00DE6C21">
        <w:rPr>
          <w:rFonts w:ascii="Arial" w:eastAsia="Arial" w:hAnsi="Arial" w:cs="Arial"/>
          <w:color w:val="000000"/>
          <w:lang w:val="pt-BR" w:bidi="en-US"/>
        </w:rPr>
        <w:tab/>
        <w:t>“lahat-ng-panganib”</w:t>
      </w:r>
    </w:p>
    <w:p w14:paraId="5C4FCAD6" w14:textId="1363F7A6" w:rsidR="003C09AF" w:rsidRPr="00DE6C21" w:rsidRDefault="00D134A7" w:rsidP="001F13CC">
      <w:pPr>
        <w:tabs>
          <w:tab w:val="left" w:pos="-1080"/>
        </w:tabs>
        <w:ind w:left="2700" w:hanging="540"/>
        <w:rPr>
          <w:rFonts w:ascii="Arial" w:hAnsi="Arial"/>
          <w:strike/>
          <w:color w:val="000000"/>
          <w:lang w:val="pt-BR"/>
        </w:rPr>
      </w:pPr>
      <w:r w:rsidRPr="00DE6C21">
        <w:rPr>
          <w:rFonts w:ascii="Arial" w:eastAsia="Arial" w:hAnsi="Arial" w:cs="Arial"/>
          <w:color w:val="000000"/>
          <w:lang w:val="pt-BR" w:bidi="en-US"/>
        </w:rPr>
        <w:t>ii.</w:t>
      </w:r>
      <w:r w:rsidRPr="00DE6C21">
        <w:rPr>
          <w:rFonts w:ascii="Arial" w:eastAsia="Arial" w:hAnsi="Arial" w:cs="Arial"/>
          <w:color w:val="000000"/>
          <w:lang w:val="pt-BR" w:bidi="en-US"/>
        </w:rPr>
        <w:tab/>
        <w:t xml:space="preserve">“bukas na peligro”/“espesyal na </w:t>
      </w:r>
      <w:r w:rsidR="009B4150">
        <w:rPr>
          <w:rFonts w:ascii="Arial" w:eastAsia="Arial" w:hAnsi="Arial" w:cs="Arial"/>
          <w:color w:val="000000"/>
          <w:lang w:val="pt-BR" w:bidi="en-US"/>
        </w:rPr>
        <w:t>uri</w:t>
      </w:r>
    </w:p>
    <w:p w14:paraId="256DDA60" w14:textId="77777777" w:rsidR="009B4002" w:rsidRDefault="00D134A7" w:rsidP="001F13CC">
      <w:pPr>
        <w:tabs>
          <w:tab w:val="left" w:pos="-1080"/>
        </w:tabs>
        <w:ind w:left="2700" w:hanging="540"/>
        <w:rPr>
          <w:rFonts w:ascii="Arial" w:eastAsia="Arial" w:hAnsi="Arial" w:cs="Arial"/>
          <w:color w:val="000000"/>
          <w:lang w:val="pt-BR" w:bidi="en-US"/>
        </w:rPr>
      </w:pPr>
      <w:r w:rsidRPr="00DE6C21">
        <w:rPr>
          <w:rFonts w:ascii="Arial" w:eastAsia="Arial" w:hAnsi="Arial" w:cs="Arial"/>
          <w:color w:val="000000"/>
          <w:lang w:val="pt-BR" w:bidi="en-US"/>
        </w:rPr>
        <w:t>iii.</w:t>
      </w:r>
      <w:r w:rsidRPr="00DE6C21">
        <w:rPr>
          <w:rFonts w:ascii="Arial" w:eastAsia="Arial" w:hAnsi="Arial" w:cs="Arial"/>
          <w:color w:val="000000"/>
          <w:lang w:val="pt-BR" w:bidi="en-US"/>
        </w:rPr>
        <w:tab/>
        <w:t>“pinangalanang peligro” (hal., pangunahin, malawak, at espesyal)</w:t>
      </w:r>
    </w:p>
    <w:p w14:paraId="425F8DC9" w14:textId="5BA35E84" w:rsidR="003C09AF" w:rsidRPr="00DE6C21" w:rsidRDefault="00D134A7" w:rsidP="001F13CC">
      <w:pPr>
        <w:tabs>
          <w:tab w:val="left" w:pos="-1080"/>
        </w:tabs>
        <w:ind w:left="2160" w:hanging="540"/>
        <w:rPr>
          <w:rFonts w:ascii="Arial" w:hAnsi="Arial"/>
          <w:color w:val="000000"/>
          <w:lang w:val="pt-BR"/>
        </w:rPr>
      </w:pPr>
      <w:r w:rsidRPr="00DE6C21">
        <w:rPr>
          <w:rFonts w:ascii="Arial" w:eastAsia="Arial" w:hAnsi="Arial" w:cs="Arial"/>
          <w:color w:val="000000"/>
          <w:lang w:val="pt-BR" w:bidi="en-US"/>
        </w:rPr>
        <w:t>h.</w:t>
      </w:r>
      <w:r w:rsidRPr="00DE6C21">
        <w:rPr>
          <w:rFonts w:ascii="Arial" w:eastAsia="Arial" w:hAnsi="Arial" w:cs="Arial"/>
          <w:color w:val="000000"/>
          <w:lang w:val="pt-BR" w:bidi="en-US"/>
        </w:rPr>
        <w:tab/>
      </w:r>
      <w:r w:rsidR="008D5072">
        <w:rPr>
          <w:rFonts w:ascii="Arial" w:eastAsia="Arial" w:hAnsi="Arial" w:cs="Arial"/>
          <w:color w:val="000000"/>
          <w:lang w:val="pt-BR" w:bidi="en-US"/>
        </w:rPr>
        <w:t>kayang</w:t>
      </w:r>
      <w:r w:rsidRPr="00DE6C21">
        <w:rPr>
          <w:rFonts w:ascii="Arial" w:eastAsia="Arial" w:hAnsi="Arial" w:cs="Arial"/>
          <w:color w:val="000000"/>
          <w:lang w:val="pt-BR" w:bidi="en-US"/>
        </w:rPr>
        <w:t xml:space="preserve"> </w:t>
      </w:r>
      <w:r w:rsidR="00E311B7">
        <w:rPr>
          <w:rFonts w:ascii="Arial" w:eastAsia="Arial" w:hAnsi="Arial" w:cs="Arial"/>
          <w:color w:val="000000"/>
          <w:lang w:val="pt-BR" w:bidi="en-US"/>
        </w:rPr>
        <w:t>tukuyin</w:t>
      </w:r>
      <w:r w:rsidR="00E311B7" w:rsidRPr="00DE6C21">
        <w:rPr>
          <w:rFonts w:ascii="Arial" w:eastAsia="Arial" w:hAnsi="Arial" w:cs="Arial"/>
          <w:color w:val="000000"/>
          <w:lang w:val="pt-BR" w:bidi="en-US"/>
        </w:rPr>
        <w:t xml:space="preserve"> </w:t>
      </w:r>
      <w:r w:rsidRPr="00DE6C21">
        <w:rPr>
          <w:rFonts w:ascii="Arial" w:eastAsia="Arial" w:hAnsi="Arial" w:cs="Arial"/>
          <w:color w:val="000000"/>
          <w:lang w:val="pt-BR" w:bidi="en-US"/>
        </w:rPr>
        <w:t>ang mga termino at kilalanin ang pagkakaiba ng:</w:t>
      </w:r>
    </w:p>
    <w:p w14:paraId="66CF3C7F" w14:textId="1C25A338" w:rsidR="003C09AF" w:rsidRPr="00B61CEA" w:rsidRDefault="00D134A7" w:rsidP="001F13CC">
      <w:pPr>
        <w:tabs>
          <w:tab w:val="left" w:pos="-108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t>short rate/flat rate/pro-rata na pagkansela</w:t>
      </w:r>
    </w:p>
    <w:p w14:paraId="3750C43B" w14:textId="1F233C57" w:rsidR="003C09AF" w:rsidRPr="00CB2C2A" w:rsidRDefault="00D134A7" w:rsidP="001F13CC">
      <w:pPr>
        <w:tabs>
          <w:tab w:val="left" w:pos="-1080"/>
        </w:tabs>
        <w:ind w:left="270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t>pagkansela/hindi pag-renew/paglipas</w:t>
      </w:r>
    </w:p>
    <w:p w14:paraId="3084DB15" w14:textId="0E7A6D4B" w:rsidR="00A409D2" w:rsidRDefault="00D134A7" w:rsidP="001F13CC">
      <w:pPr>
        <w:tabs>
          <w:tab w:val="left" w:pos="-1080"/>
        </w:tabs>
        <w:ind w:left="2700" w:hanging="540"/>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t xml:space="preserve">hindi kinita/kinitang premium at </w:t>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 ang kanilang tamang pagkalkula</w:t>
      </w:r>
    </w:p>
    <w:p w14:paraId="73D591B0" w14:textId="352213AD" w:rsidR="00A35664" w:rsidRDefault="00912ECC" w:rsidP="00860CDC">
      <w:pPr>
        <w:tabs>
          <w:tab w:val="left" w:pos="-1080"/>
        </w:tabs>
        <w:ind w:left="2700" w:hanging="540"/>
        <w:rPr>
          <w:rFonts w:ascii="Arial" w:hAnsi="Arial"/>
          <w:color w:val="000000"/>
        </w:rPr>
      </w:pPr>
      <w:r>
        <w:rPr>
          <w:rFonts w:ascii="Arial" w:eastAsia="Arial" w:hAnsi="Arial" w:cs="Arial"/>
          <w:color w:val="000000"/>
          <w:lang w:bidi="en-US"/>
        </w:rPr>
        <w:t>iv.</w:t>
      </w:r>
      <w:r>
        <w:rPr>
          <w:rFonts w:ascii="Arial" w:eastAsia="Arial" w:hAnsi="Arial" w:cs="Arial"/>
          <w:color w:val="000000"/>
          <w:lang w:bidi="en-US"/>
        </w:rPr>
        <w:tab/>
        <w:t>“rating ng paghatol,” “rating ng merit, ” at "manu-manong rating”</w:t>
      </w:r>
    </w:p>
    <w:p w14:paraId="6342FDB4" w14:textId="72924753" w:rsidR="00A35664" w:rsidRDefault="00912ECC" w:rsidP="00860CDC">
      <w:pPr>
        <w:tabs>
          <w:tab w:val="left" w:pos="-1080"/>
        </w:tabs>
        <w:ind w:left="2700" w:hanging="540"/>
        <w:rPr>
          <w:rFonts w:ascii="Arial" w:hAnsi="Arial"/>
          <w:color w:val="000000"/>
        </w:rPr>
      </w:pPr>
      <w:r>
        <w:rPr>
          <w:rFonts w:ascii="Arial" w:eastAsia="Arial" w:hAnsi="Arial" w:cs="Arial"/>
          <w:color w:val="000000"/>
          <w:lang w:bidi="en-US"/>
        </w:rPr>
        <w:t>v.</w:t>
      </w:r>
      <w:r>
        <w:rPr>
          <w:rFonts w:ascii="Arial" w:eastAsia="Arial" w:hAnsi="Arial" w:cs="Arial"/>
          <w:color w:val="000000"/>
          <w:lang w:bidi="en-US"/>
        </w:rPr>
        <w:tab/>
        <w:t>unang partido ng naghahabol, pangatlong partido ng naghahabol, subrogasyon, at arbitrasyon</w:t>
      </w:r>
    </w:p>
    <w:p w14:paraId="2132DF26" w14:textId="77777777" w:rsidR="009B4002" w:rsidRDefault="00912ECC" w:rsidP="00860CDC">
      <w:pPr>
        <w:tabs>
          <w:tab w:val="left" w:pos="-1080"/>
        </w:tabs>
        <w:ind w:left="2700" w:hanging="540"/>
        <w:rPr>
          <w:rFonts w:ascii="Arial" w:eastAsia="Arial" w:hAnsi="Arial" w:cs="Arial"/>
          <w:color w:val="000000"/>
          <w:lang w:bidi="en-US"/>
        </w:rPr>
      </w:pPr>
      <w:r>
        <w:rPr>
          <w:rFonts w:ascii="Arial" w:eastAsia="Arial" w:hAnsi="Arial" w:cs="Arial"/>
          <w:color w:val="000000"/>
          <w:lang w:bidi="en-US"/>
        </w:rPr>
        <w:t>vi</w:t>
      </w:r>
      <w:r>
        <w:rPr>
          <w:rFonts w:ascii="Arial" w:eastAsia="Arial" w:hAnsi="Arial" w:cs="Arial"/>
          <w:color w:val="000000"/>
          <w:lang w:bidi="en-US"/>
        </w:rPr>
        <w:tab/>
        <w:t>“mga loss reserve” at “mga statutory reserves”</w:t>
      </w:r>
    </w:p>
    <w:p w14:paraId="68BA8747" w14:textId="025F6859" w:rsidR="003C09AF" w:rsidRPr="00B61CEA" w:rsidRDefault="00912ECC" w:rsidP="00860CDC">
      <w:pPr>
        <w:tabs>
          <w:tab w:val="left" w:pos="-1080"/>
        </w:tabs>
        <w:ind w:left="2700" w:hanging="540"/>
        <w:rPr>
          <w:rFonts w:ascii="Arial" w:hAnsi="Arial"/>
          <w:i/>
          <w:color w:val="000000"/>
        </w:rPr>
      </w:pPr>
      <w:r>
        <w:rPr>
          <w:rFonts w:ascii="Arial" w:eastAsia="Arial" w:hAnsi="Arial" w:cs="Arial"/>
          <w:color w:val="000000"/>
          <w:lang w:bidi="en-US"/>
        </w:rPr>
        <w:t>viii.</w:t>
      </w:r>
      <w:r>
        <w:rPr>
          <w:rFonts w:ascii="Arial" w:eastAsia="Arial" w:hAnsi="Arial" w:cs="Arial"/>
          <w:color w:val="000000"/>
          <w:lang w:bidi="en-US"/>
        </w:rPr>
        <w:tab/>
        <w:t>mga insurance coverage sa ari-arian at pananagutan (casualty)</w:t>
      </w:r>
    </w:p>
    <w:p w14:paraId="56E49020" w14:textId="09BF9005" w:rsidR="00544674" w:rsidRDefault="00D134A7" w:rsidP="001F13CC">
      <w:pPr>
        <w:tabs>
          <w:tab w:val="left" w:pos="-1080"/>
        </w:tabs>
        <w:ind w:left="216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w:t>
      </w:r>
    </w:p>
    <w:p w14:paraId="7682CB22" w14:textId="1504C505" w:rsidR="00544674" w:rsidRDefault="00912ECC" w:rsidP="002E7423">
      <w:pPr>
        <w:tabs>
          <w:tab w:val="left" w:pos="-1080"/>
        </w:tabs>
        <w:ind w:left="2700" w:hanging="540"/>
        <w:rPr>
          <w:rFonts w:ascii="Arial" w:hAnsi="Arial"/>
          <w:color w:val="000000"/>
        </w:rPr>
      </w:pPr>
      <w:r>
        <w:rPr>
          <w:rFonts w:ascii="Arial" w:eastAsia="Arial" w:hAnsi="Arial" w:cs="Arial"/>
          <w:color w:val="000000"/>
          <w:lang w:bidi="en-US"/>
        </w:rPr>
        <w:lastRenderedPageBreak/>
        <w:t>i.</w:t>
      </w:r>
      <w:r>
        <w:rPr>
          <w:rFonts w:ascii="Arial" w:eastAsia="Arial" w:hAnsi="Arial" w:cs="Arial"/>
          <w:color w:val="000000"/>
          <w:lang w:bidi="en-US"/>
        </w:rPr>
        <w:tab/>
        <w:t xml:space="preserve">ang mga kinakailangan upang matugunan sa pagtatalaga ng isang </w:t>
      </w:r>
      <w:r w:rsidR="009D59DA">
        <w:rPr>
          <w:rFonts w:ascii="Arial" w:eastAsia="Arial" w:hAnsi="Arial" w:cs="Arial"/>
          <w:color w:val="000000"/>
          <w:lang w:bidi="en-US"/>
        </w:rPr>
        <w:t>policy</w:t>
      </w:r>
      <w:r>
        <w:rPr>
          <w:rFonts w:ascii="Arial" w:eastAsia="Arial" w:hAnsi="Arial" w:cs="Arial"/>
          <w:color w:val="000000"/>
          <w:lang w:bidi="en-US"/>
        </w:rPr>
        <w:t xml:space="preserve"> mula sa isang insured sa isa pa</w:t>
      </w:r>
    </w:p>
    <w:p w14:paraId="12B7CB0B" w14:textId="730702F1" w:rsidR="00544674" w:rsidRDefault="00912ECC" w:rsidP="00860CDC">
      <w:pPr>
        <w:tabs>
          <w:tab w:val="left" w:pos="-1080"/>
        </w:tabs>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r>
      <w:r w:rsidR="00E97210">
        <w:rPr>
          <w:rFonts w:ascii="Arial" w:eastAsia="Arial" w:hAnsi="Arial" w:cs="Arial"/>
          <w:color w:val="000000"/>
          <w:lang w:bidi="en-US"/>
        </w:rPr>
        <w:t xml:space="preserve">ang </w:t>
      </w:r>
      <w:r>
        <w:rPr>
          <w:rFonts w:ascii="Arial" w:eastAsia="Arial" w:hAnsi="Arial" w:cs="Arial"/>
          <w:color w:val="000000"/>
          <w:lang w:bidi="en-US"/>
        </w:rPr>
        <w:t xml:space="preserve">isang kahulugan ng “rating ng gastos sa </w:t>
      </w:r>
      <w:r w:rsidR="008B0A91">
        <w:rPr>
          <w:rFonts w:ascii="Arial" w:eastAsia="Arial" w:hAnsi="Arial" w:cs="Arial"/>
          <w:color w:val="000000"/>
          <w:lang w:bidi="en-US"/>
        </w:rPr>
        <w:t>pagkalugi</w:t>
      </w:r>
      <w:r>
        <w:rPr>
          <w:rFonts w:ascii="Arial" w:eastAsia="Arial" w:hAnsi="Arial" w:cs="Arial"/>
          <w:color w:val="000000"/>
          <w:lang w:bidi="en-US"/>
        </w:rPr>
        <w:t xml:space="preserve"> " at ang dahilan ng paggamit nito</w:t>
      </w:r>
    </w:p>
    <w:p w14:paraId="6B538D9F" w14:textId="543BBF78" w:rsidR="00544674" w:rsidRPr="00DE6C21" w:rsidRDefault="00912ECC" w:rsidP="00860CDC">
      <w:pPr>
        <w:tabs>
          <w:tab w:val="left" w:pos="-1080"/>
        </w:tabs>
        <w:ind w:left="2700" w:hanging="540"/>
        <w:rPr>
          <w:rFonts w:ascii="Arial" w:hAnsi="Arial"/>
          <w:color w:val="000000"/>
          <w:lang w:val="pt-BR"/>
        </w:rPr>
      </w:pPr>
      <w:r w:rsidRPr="00DE6C21">
        <w:rPr>
          <w:rFonts w:ascii="Arial" w:eastAsia="Arial" w:hAnsi="Arial" w:cs="Arial"/>
          <w:color w:val="000000"/>
          <w:lang w:val="pt-BR" w:bidi="en-US"/>
        </w:rPr>
        <w:t>iii.</w:t>
      </w:r>
      <w:r w:rsidRPr="00DE6C21">
        <w:rPr>
          <w:rFonts w:ascii="Arial" w:eastAsia="Arial" w:hAnsi="Arial" w:cs="Arial"/>
          <w:color w:val="000000"/>
          <w:lang w:val="pt-BR" w:bidi="en-US"/>
        </w:rPr>
        <w:tab/>
        <w:t>ang pangangailangan para sa isang insurable na interes na umiral, Cal. Ins. Code sections 280 hanggang 287</w:t>
      </w:r>
    </w:p>
    <w:p w14:paraId="15F8ED15" w14:textId="23900BDD" w:rsidR="00544674" w:rsidRPr="00DE6C21" w:rsidRDefault="00912ECC" w:rsidP="00860CDC">
      <w:pPr>
        <w:tabs>
          <w:tab w:val="left" w:pos="-1080"/>
        </w:tabs>
        <w:ind w:left="2700" w:hanging="540"/>
        <w:rPr>
          <w:rFonts w:ascii="Arial" w:hAnsi="Arial"/>
          <w:color w:val="000000"/>
          <w:lang w:val="pt-BR"/>
        </w:rPr>
      </w:pPr>
      <w:r w:rsidRPr="00DE6C21">
        <w:rPr>
          <w:rFonts w:ascii="Arial" w:eastAsia="Arial" w:hAnsi="Arial" w:cs="Arial"/>
          <w:color w:val="000000"/>
          <w:lang w:val="pt-BR" w:bidi="en-US"/>
        </w:rPr>
        <w:t>iv.</w:t>
      </w:r>
      <w:r w:rsidRPr="00DE6C21">
        <w:rPr>
          <w:rFonts w:ascii="Arial" w:eastAsia="Arial" w:hAnsi="Arial" w:cs="Arial"/>
          <w:color w:val="000000"/>
          <w:lang w:val="pt-BR" w:bidi="en-US"/>
        </w:rPr>
        <w:tab/>
        <w:t>ang mga hindi tiyak o umaasang interes ay hindi insurable, Cal. Ins. Code section 283</w:t>
      </w:r>
    </w:p>
    <w:p w14:paraId="33E270ED" w14:textId="3E83D8BB" w:rsidR="0088685F" w:rsidRPr="00DE6C21" w:rsidRDefault="00912ECC" w:rsidP="002E7423">
      <w:pPr>
        <w:tabs>
          <w:tab w:val="left" w:pos="-1080"/>
        </w:tabs>
        <w:ind w:left="2700" w:hanging="540"/>
        <w:rPr>
          <w:rFonts w:ascii="Arial" w:hAnsi="Arial"/>
          <w:lang w:val="pt-BR"/>
        </w:rPr>
      </w:pPr>
      <w:r w:rsidRPr="00DE6C21">
        <w:rPr>
          <w:rFonts w:ascii="Arial" w:eastAsia="Arial" w:hAnsi="Arial" w:cs="Arial"/>
          <w:color w:val="000000"/>
          <w:lang w:val="pt-BR" w:bidi="en-US"/>
        </w:rPr>
        <w:t>v.</w:t>
      </w:r>
      <w:r w:rsidRPr="00DE6C21">
        <w:rPr>
          <w:rFonts w:ascii="Arial" w:eastAsia="Arial" w:hAnsi="Arial" w:cs="Arial"/>
          <w:color w:val="000000"/>
          <w:lang w:val="pt-BR" w:bidi="en-US"/>
        </w:rPr>
        <w:tab/>
      </w:r>
      <w:r w:rsidR="00F602F0">
        <w:rPr>
          <w:rFonts w:ascii="Arial" w:eastAsia="Arial" w:hAnsi="Arial" w:cs="Arial"/>
          <w:color w:val="000000"/>
          <w:lang w:val="pt-BR" w:bidi="en-US"/>
        </w:rPr>
        <w:t xml:space="preserve">na </w:t>
      </w:r>
      <w:r w:rsidRPr="00DE6C21">
        <w:rPr>
          <w:rFonts w:ascii="Arial" w:eastAsia="Arial" w:hAnsi="Arial" w:cs="Arial"/>
          <w:color w:val="000000"/>
          <w:lang w:val="pt-BR" w:bidi="en-US"/>
        </w:rPr>
        <w:t xml:space="preserve">ilapat ang terminong “concurrent cause” sa isang </w:t>
      </w:r>
      <w:r w:rsidR="008B0A91">
        <w:rPr>
          <w:rFonts w:ascii="Arial" w:eastAsia="Arial" w:hAnsi="Arial" w:cs="Arial"/>
          <w:color w:val="000000"/>
          <w:lang w:val="pt-BR" w:bidi="en-US"/>
        </w:rPr>
        <w:t>pagkalugi</w:t>
      </w:r>
      <w:r w:rsidRPr="00DE6C21">
        <w:rPr>
          <w:rFonts w:ascii="Arial" w:eastAsia="Arial" w:hAnsi="Arial" w:cs="Arial"/>
          <w:color w:val="000000"/>
          <w:lang w:val="pt-BR" w:bidi="en-US"/>
        </w:rPr>
        <w:t xml:space="preserve"> kung saan dalawang peligro ang nasasangkot sa parehong kaganapan, ngunit isang peligro lamang ang sakop sa ilalim ng </w:t>
      </w:r>
      <w:r w:rsidR="009D59DA">
        <w:rPr>
          <w:rFonts w:ascii="Arial" w:eastAsia="Arial" w:hAnsi="Arial" w:cs="Arial"/>
          <w:color w:val="000000"/>
          <w:lang w:val="pt-BR" w:bidi="en-US"/>
        </w:rPr>
        <w:t>policy</w:t>
      </w:r>
      <w:r w:rsidRPr="00DE6C21">
        <w:rPr>
          <w:rFonts w:ascii="Arial" w:eastAsia="Arial" w:hAnsi="Arial" w:cs="Arial"/>
          <w:color w:val="000000"/>
          <w:lang w:val="pt-BR" w:bidi="en-US"/>
        </w:rPr>
        <w:t xml:space="preserve"> (hal., sunog pagkatapos ng lindol, Cal. Ins. Code section 10088.5, at pagbaha ng putik kasunod ng sunog sa kagubatan)</w:t>
      </w:r>
    </w:p>
    <w:p w14:paraId="2D07D2F2" w14:textId="77777777" w:rsidR="009B4002" w:rsidRDefault="00912ECC" w:rsidP="00CC5779">
      <w:pPr>
        <w:tabs>
          <w:tab w:val="left" w:pos="-1080"/>
        </w:tabs>
        <w:ind w:left="2700" w:hanging="540"/>
        <w:rPr>
          <w:rFonts w:ascii="Arial" w:eastAsia="Arial" w:hAnsi="Arial" w:cs="Arial"/>
          <w:color w:val="000000"/>
          <w:lang w:bidi="en-US"/>
        </w:rPr>
      </w:pPr>
      <w:r w:rsidRPr="00DE6C21">
        <w:rPr>
          <w:rFonts w:ascii="Arial" w:eastAsia="Arial" w:hAnsi="Arial" w:cs="Arial"/>
          <w:color w:val="000000"/>
          <w:lang w:val="pt-BR" w:bidi="en-US"/>
        </w:rPr>
        <w:t>vi.</w:t>
      </w:r>
      <w:r w:rsidRPr="00DE6C21">
        <w:rPr>
          <w:rFonts w:ascii="Arial" w:eastAsia="Arial" w:hAnsi="Arial" w:cs="Arial"/>
          <w:color w:val="000000"/>
          <w:lang w:val="pt-BR" w:bidi="en-US"/>
        </w:rPr>
        <w:tab/>
        <w:t xml:space="preserve">ang mga kinakailangan at kahulugan ng pahayag ng pagsisiwalat ng residential property insurance ng California, Cal. Ins. </w:t>
      </w:r>
      <w:r>
        <w:rPr>
          <w:rFonts w:ascii="Arial" w:eastAsia="Arial" w:hAnsi="Arial" w:cs="Arial"/>
          <w:color w:val="000000"/>
          <w:lang w:bidi="en-US"/>
        </w:rPr>
        <w:t>Code sections 10101 at 10102</w:t>
      </w:r>
    </w:p>
    <w:p w14:paraId="585E95A1" w14:textId="37A76CDB" w:rsidR="00C84432" w:rsidRDefault="00C84432" w:rsidP="008B4523">
      <w:pPr>
        <w:pStyle w:val="ListParagraph"/>
        <w:numPr>
          <w:ilvl w:val="0"/>
          <w:numId w:val="20"/>
        </w:numPr>
        <w:tabs>
          <w:tab w:val="left" w:pos="-1080"/>
        </w:tabs>
        <w:ind w:left="3240" w:hanging="540"/>
        <w:rPr>
          <w:rFonts w:ascii="Arial" w:hAnsi="Arial"/>
          <w:color w:val="000000"/>
        </w:rPr>
      </w:pPr>
      <w:r w:rsidRPr="00C84432">
        <w:rPr>
          <w:rFonts w:ascii="Arial" w:eastAsia="Arial" w:hAnsi="Arial" w:cs="Arial"/>
          <w:color w:val="000000"/>
          <w:lang w:bidi="en-US"/>
        </w:rPr>
        <w:t>maging pamilyar sa Cal. Ins. Code section 678 (e) dahil nauugnay ito sa mga pagbabago sa pahayag ng pagsisiwalat residential property insurance California tungkol</w:t>
      </w:r>
      <w:r w:rsidR="009A3FE1">
        <w:rPr>
          <w:rFonts w:ascii="Arial" w:eastAsia="Arial" w:hAnsi="Arial" w:cs="Arial"/>
          <w:color w:val="000000"/>
          <w:lang w:bidi="en-US"/>
        </w:rPr>
        <w:t xml:space="preserve"> sa</w:t>
      </w:r>
      <w:r w:rsidRPr="00C84432">
        <w:rPr>
          <w:rFonts w:ascii="Arial" w:eastAsia="Arial" w:hAnsi="Arial" w:cs="Arial"/>
          <w:color w:val="000000"/>
          <w:lang w:bidi="en-US"/>
        </w:rPr>
        <w:t>:</w:t>
      </w:r>
    </w:p>
    <w:p w14:paraId="3F9F2152" w14:textId="1B5CB829" w:rsidR="00C84432" w:rsidRDefault="009A3FE1" w:rsidP="008B4523">
      <w:pPr>
        <w:pStyle w:val="ListParagraph"/>
        <w:numPr>
          <w:ilvl w:val="0"/>
          <w:numId w:val="21"/>
        </w:numPr>
        <w:tabs>
          <w:tab w:val="left" w:pos="-1080"/>
        </w:tabs>
        <w:ind w:left="3780" w:hanging="540"/>
        <w:rPr>
          <w:rFonts w:ascii="Arial" w:hAnsi="Arial"/>
          <w:color w:val="000000"/>
        </w:rPr>
      </w:pPr>
      <w:r>
        <w:rPr>
          <w:rFonts w:ascii="Arial" w:eastAsia="Arial" w:hAnsi="Arial" w:cs="Arial"/>
          <w:color w:val="000000"/>
          <w:lang w:bidi="en-US"/>
        </w:rPr>
        <w:t>K</w:t>
      </w:r>
      <w:r w:rsidR="00C84432">
        <w:rPr>
          <w:rFonts w:ascii="Arial" w:eastAsia="Arial" w:hAnsi="Arial" w:cs="Arial"/>
          <w:color w:val="000000"/>
          <w:lang w:bidi="en-US"/>
        </w:rPr>
        <w:t>ahulugan ng aktwal na halaga ng pera</w:t>
      </w:r>
    </w:p>
    <w:p w14:paraId="56CE2CD7" w14:textId="54D9134D" w:rsidR="00BC3693" w:rsidRDefault="009A3FE1" w:rsidP="008B4523">
      <w:pPr>
        <w:pStyle w:val="ListParagraph"/>
        <w:numPr>
          <w:ilvl w:val="0"/>
          <w:numId w:val="21"/>
        </w:numPr>
        <w:tabs>
          <w:tab w:val="left" w:pos="-1080"/>
        </w:tabs>
        <w:ind w:left="3780" w:hanging="540"/>
        <w:rPr>
          <w:rFonts w:ascii="Arial" w:hAnsi="Arial"/>
          <w:color w:val="000000"/>
        </w:rPr>
      </w:pPr>
      <w:r>
        <w:rPr>
          <w:rFonts w:ascii="Arial" w:eastAsia="Arial" w:hAnsi="Arial" w:cs="Arial"/>
          <w:color w:val="000000"/>
          <w:lang w:bidi="en-US"/>
        </w:rPr>
        <w:t xml:space="preserve">Dapat </w:t>
      </w:r>
      <w:r w:rsidR="00BF5D30">
        <w:rPr>
          <w:rFonts w:ascii="Arial" w:eastAsia="Arial" w:hAnsi="Arial" w:cs="Arial"/>
          <w:color w:val="000000"/>
          <w:lang w:bidi="en-US"/>
        </w:rPr>
        <w:t xml:space="preserve">na </w:t>
      </w:r>
      <w:r>
        <w:rPr>
          <w:rFonts w:ascii="Arial" w:eastAsia="Arial" w:hAnsi="Arial" w:cs="Arial"/>
          <w:color w:val="000000"/>
          <w:lang w:bidi="en-US"/>
        </w:rPr>
        <w:t xml:space="preserve">pagpirma at pagkilala sa pahayag </w:t>
      </w:r>
      <w:r w:rsidR="00BC3693">
        <w:rPr>
          <w:rFonts w:ascii="Arial" w:eastAsia="Arial" w:hAnsi="Arial" w:cs="Arial"/>
          <w:color w:val="000000"/>
          <w:lang w:bidi="en-US"/>
        </w:rPr>
        <w:t xml:space="preserve">kung hindi sakop </w:t>
      </w:r>
      <w:r w:rsidR="0032463F">
        <w:rPr>
          <w:rFonts w:ascii="Arial" w:eastAsia="Arial" w:hAnsi="Arial" w:cs="Arial"/>
          <w:color w:val="000000"/>
          <w:lang w:bidi="en-US"/>
        </w:rPr>
        <w:t xml:space="preserve">ng policy </w:t>
      </w:r>
      <w:r w:rsidR="00BC3693">
        <w:rPr>
          <w:rFonts w:ascii="Arial" w:eastAsia="Arial" w:hAnsi="Arial" w:cs="Arial"/>
          <w:color w:val="000000"/>
          <w:lang w:bidi="en-US"/>
        </w:rPr>
        <w:t>ang panganib ng sunog at ang insurer ay dapat magbigay ng impormasyon sa FAIR plan at ang California home insurance finder</w:t>
      </w:r>
    </w:p>
    <w:p w14:paraId="1BFBB7CC" w14:textId="26C6517B" w:rsidR="00544674" w:rsidRDefault="00912ECC" w:rsidP="00CC5779">
      <w:pPr>
        <w:tabs>
          <w:tab w:val="left" w:pos="-1080"/>
        </w:tabs>
        <w:ind w:left="2700" w:hanging="540"/>
        <w:rPr>
          <w:rFonts w:ascii="Arial" w:hAnsi="Arial"/>
          <w:color w:val="000000"/>
        </w:rPr>
      </w:pPr>
      <w:r>
        <w:rPr>
          <w:rFonts w:ascii="Arial" w:eastAsia="Arial" w:hAnsi="Arial" w:cs="Arial"/>
          <w:color w:val="000000"/>
          <w:lang w:bidi="en-US"/>
        </w:rPr>
        <w:t>vii.</w:t>
      </w:r>
      <w:r>
        <w:rPr>
          <w:rFonts w:ascii="Arial" w:eastAsia="Arial" w:hAnsi="Arial" w:cs="Arial"/>
          <w:color w:val="000000"/>
          <w:lang w:bidi="en-US"/>
        </w:rPr>
        <w:tab/>
        <w:t xml:space="preserve">ang porma ng pagsisiwalat ng insurance sa residensyal na ari-arian ay naglalaman lamang ng pangkalahatang paglalarawan ng mga coverage at HINDI bahagi ng </w:t>
      </w:r>
      <w:r w:rsidR="009D59DA">
        <w:rPr>
          <w:rFonts w:ascii="Arial" w:eastAsia="Arial" w:hAnsi="Arial" w:cs="Arial"/>
          <w:color w:val="000000"/>
          <w:lang w:bidi="en-US"/>
        </w:rPr>
        <w:t>policy</w:t>
      </w:r>
    </w:p>
    <w:p w14:paraId="22C6DA4A" w14:textId="5E73E5CF" w:rsidR="00544674" w:rsidRDefault="00912ECC" w:rsidP="00CC5779">
      <w:pPr>
        <w:tabs>
          <w:tab w:val="left" w:pos="-1080"/>
        </w:tabs>
        <w:ind w:left="2700" w:hanging="540"/>
        <w:rPr>
          <w:rFonts w:ascii="Arial" w:hAnsi="Arial"/>
          <w:color w:val="000000"/>
        </w:rPr>
      </w:pPr>
      <w:r>
        <w:rPr>
          <w:rFonts w:ascii="Arial" w:eastAsia="Arial" w:hAnsi="Arial" w:cs="Arial"/>
          <w:color w:val="000000"/>
          <w:lang w:bidi="en-US"/>
        </w:rPr>
        <w:t>viii.</w:t>
      </w:r>
      <w:r>
        <w:rPr>
          <w:rFonts w:ascii="Arial" w:eastAsia="Arial" w:hAnsi="Arial" w:cs="Arial"/>
          <w:color w:val="000000"/>
          <w:lang w:bidi="en-US"/>
        </w:rPr>
        <w:tab/>
        <w:t>gastos sa pagpapalit at mga opsyon sa pag-upgrade ng kodigo ng gusali</w:t>
      </w:r>
    </w:p>
    <w:p w14:paraId="41B0FFCE" w14:textId="11647E98" w:rsidR="00F13194" w:rsidRPr="00DF5DE2" w:rsidRDefault="00F13194" w:rsidP="00DB6611">
      <w:pPr>
        <w:tabs>
          <w:tab w:val="left" w:pos="-1080"/>
        </w:tabs>
        <w:ind w:firstLine="1620"/>
        <w:rPr>
          <w:rFonts w:ascii="Arial" w:hAnsi="Arial"/>
          <w:color w:val="000000"/>
        </w:rPr>
      </w:pPr>
      <w:r>
        <w:rPr>
          <w:rFonts w:ascii="Arial" w:eastAsia="Arial" w:hAnsi="Arial" w:cs="Arial"/>
          <w:color w:val="000000"/>
          <w:lang w:bidi="en-US"/>
        </w:rPr>
        <w:t>j.</w:t>
      </w:r>
      <w:r>
        <w:rPr>
          <w:rFonts w:ascii="Arial" w:eastAsia="Arial" w:hAnsi="Arial" w:cs="Arial"/>
          <w:color w:val="000000"/>
          <w:lang w:bidi="en-US"/>
        </w:rPr>
        <w:tab/>
        <w:t>maging pamilyar sa mga kinakailangan para sa mga alok sa pag-renew:</w:t>
      </w:r>
    </w:p>
    <w:p w14:paraId="3E526125" w14:textId="0E7DA58D" w:rsidR="00F13194" w:rsidRPr="00DF5DE2" w:rsidRDefault="00F13194" w:rsidP="008B4523">
      <w:pPr>
        <w:pStyle w:val="ListParagraph"/>
        <w:numPr>
          <w:ilvl w:val="0"/>
          <w:numId w:val="22"/>
        </w:numPr>
        <w:tabs>
          <w:tab w:val="left" w:pos="-1080"/>
        </w:tabs>
        <w:ind w:left="2700" w:hanging="540"/>
        <w:rPr>
          <w:rFonts w:ascii="Arial" w:hAnsi="Arial"/>
          <w:color w:val="000000"/>
        </w:rPr>
      </w:pPr>
      <w:r w:rsidRPr="00DF5DE2">
        <w:rPr>
          <w:rFonts w:ascii="Arial" w:eastAsia="Arial" w:hAnsi="Arial" w:cs="Arial"/>
          <w:color w:val="000000"/>
          <w:lang w:bidi="en-US"/>
        </w:rPr>
        <w:t>kaugnay ng pagbawas sa mga limitasyon o coverage, Cal. Ins Code section 678 (a)</w:t>
      </w:r>
    </w:p>
    <w:p w14:paraId="7965A413" w14:textId="277C24FD" w:rsidR="00F13194" w:rsidRPr="00DF5DE2" w:rsidRDefault="00F13194" w:rsidP="008B4523">
      <w:pPr>
        <w:pStyle w:val="ListParagraph"/>
        <w:numPr>
          <w:ilvl w:val="0"/>
          <w:numId w:val="22"/>
        </w:numPr>
        <w:tabs>
          <w:tab w:val="left" w:pos="-1080"/>
        </w:tabs>
        <w:ind w:left="2700" w:hanging="540"/>
        <w:rPr>
          <w:rFonts w:ascii="Arial" w:hAnsi="Arial"/>
          <w:color w:val="000000"/>
        </w:rPr>
      </w:pPr>
      <w:r w:rsidRPr="00DF5DE2">
        <w:rPr>
          <w:rFonts w:ascii="Arial" w:eastAsia="Arial" w:hAnsi="Arial" w:cs="Arial"/>
          <w:color w:val="000000"/>
          <w:lang w:bidi="en-US"/>
        </w:rPr>
        <w:t>kaugnay ng code upgrade coverage, Cal. Ins. Code section 10103</w:t>
      </w:r>
    </w:p>
    <w:p w14:paraId="4B5472B9" w14:textId="77777777" w:rsidR="00ED0350" w:rsidRPr="00DF5DE2" w:rsidRDefault="00ED0350" w:rsidP="00823E96">
      <w:pPr>
        <w:tabs>
          <w:tab w:val="left" w:pos="-1080"/>
        </w:tabs>
        <w:rPr>
          <w:rFonts w:ascii="Arial" w:hAnsi="Arial"/>
          <w:color w:val="000000"/>
        </w:rPr>
      </w:pPr>
    </w:p>
    <w:p w14:paraId="10E29DD0" w14:textId="77777777" w:rsidR="009B4002" w:rsidRDefault="00ED0350" w:rsidP="001F13CC">
      <w:pPr>
        <w:tabs>
          <w:tab w:val="left" w:pos="-1080"/>
        </w:tabs>
        <w:ind w:left="540" w:hanging="540"/>
        <w:rPr>
          <w:rFonts w:ascii="Arial" w:eastAsia="Arial" w:hAnsi="Arial" w:cs="Arial"/>
          <w:color w:val="000000"/>
          <w:lang w:bidi="en-US"/>
        </w:rPr>
      </w:pPr>
      <w:r w:rsidRPr="00DF5DE2">
        <w:rPr>
          <w:rFonts w:ascii="Arial" w:eastAsia="Arial" w:hAnsi="Arial" w:cs="Arial"/>
          <w:color w:val="000000"/>
          <w:lang w:bidi="en-US"/>
        </w:rPr>
        <w:t>II.</w:t>
      </w:r>
      <w:r w:rsidRPr="00DF5DE2">
        <w:rPr>
          <w:rFonts w:ascii="Arial" w:eastAsia="Arial" w:hAnsi="Arial" w:cs="Arial"/>
          <w:color w:val="000000"/>
          <w:lang w:bidi="en-US"/>
        </w:rPr>
        <w:tab/>
        <w:t>Property Insurance</w:t>
      </w:r>
    </w:p>
    <w:p w14:paraId="0C76EB9E" w14:textId="20344909" w:rsidR="00ED0350" w:rsidRPr="00B61CEA" w:rsidRDefault="00ED0350" w:rsidP="001F13CC">
      <w:pPr>
        <w:tabs>
          <w:tab w:val="left" w:pos="-1080"/>
        </w:tabs>
        <w:ind w:left="1080" w:hanging="540"/>
        <w:rPr>
          <w:rFonts w:ascii="Arial" w:hAnsi="Arial"/>
          <w:color w:val="000000"/>
        </w:rPr>
      </w:pPr>
      <w:r>
        <w:rPr>
          <w:rFonts w:ascii="Arial" w:eastAsia="Arial" w:hAnsi="Arial" w:cs="Arial"/>
          <w:color w:val="000000"/>
          <w:lang w:bidi="en-US"/>
        </w:rPr>
        <w:t>B.</w:t>
      </w:r>
      <w:r>
        <w:rPr>
          <w:rFonts w:ascii="Arial" w:eastAsia="Arial" w:hAnsi="Arial" w:cs="Arial"/>
          <w:color w:val="000000"/>
          <w:lang w:bidi="en-US"/>
        </w:rPr>
        <w:tab/>
        <w:t xml:space="preserve">Mga </w:t>
      </w:r>
      <w:r w:rsidR="009D59DA">
        <w:rPr>
          <w:rFonts w:ascii="Arial" w:eastAsia="Arial" w:hAnsi="Arial" w:cs="Arial"/>
          <w:color w:val="000000"/>
          <w:lang w:bidi="en-US"/>
        </w:rPr>
        <w:t>Policy</w:t>
      </w:r>
    </w:p>
    <w:p w14:paraId="4939C81E" w14:textId="646BAA74" w:rsidR="003C09AF" w:rsidRPr="00B61CEA" w:rsidRDefault="00ED0350" w:rsidP="001F13CC">
      <w:pPr>
        <w:tabs>
          <w:tab w:val="left" w:pos="-1080"/>
        </w:tabs>
        <w:ind w:left="1620" w:hanging="540"/>
        <w:rPr>
          <w:rFonts w:ascii="Arial" w:hAnsi="Arial"/>
        </w:rPr>
      </w:pPr>
      <w:r>
        <w:rPr>
          <w:rFonts w:ascii="Arial" w:eastAsia="Arial" w:hAnsi="Arial" w:cs="Arial"/>
          <w:lang w:bidi="en-US"/>
        </w:rPr>
        <w:t>1.</w:t>
      </w:r>
      <w:r>
        <w:rPr>
          <w:rFonts w:ascii="Arial" w:eastAsia="Arial" w:hAnsi="Arial" w:cs="Arial"/>
          <w:lang w:bidi="en-US"/>
        </w:rPr>
        <w:tab/>
      </w:r>
      <w:r w:rsidR="008D5072">
        <w:rPr>
          <w:rFonts w:ascii="Arial" w:eastAsia="Arial" w:hAnsi="Arial" w:cs="Arial"/>
          <w:lang w:bidi="en-US"/>
        </w:rPr>
        <w:t>Kayang</w:t>
      </w:r>
      <w:r>
        <w:rPr>
          <w:rFonts w:ascii="Arial" w:eastAsia="Arial" w:hAnsi="Arial" w:cs="Arial"/>
          <w:lang w:bidi="en-US"/>
        </w:rPr>
        <w:t xml:space="preserve"> tukuyin:</w:t>
      </w:r>
    </w:p>
    <w:p w14:paraId="23468C87" w14:textId="36CD3A3E" w:rsidR="003C09AF" w:rsidRDefault="006F4F21" w:rsidP="00860CDC">
      <w:pPr>
        <w:tabs>
          <w:tab w:val="left" w:pos="-1080"/>
        </w:tabs>
        <w:ind w:left="2160" w:hanging="540"/>
        <w:rPr>
          <w:rFonts w:ascii="Arial" w:hAnsi="Arial"/>
          <w:color w:val="000000"/>
        </w:rPr>
      </w:pPr>
      <w:r>
        <w:rPr>
          <w:rFonts w:ascii="Arial" w:eastAsia="Arial" w:hAnsi="Arial" w:cs="Arial"/>
          <w:color w:val="000000"/>
          <w:lang w:bidi="en-US"/>
        </w:rPr>
        <w:t>a.</w:t>
      </w:r>
      <w:r>
        <w:rPr>
          <w:rFonts w:ascii="Arial" w:eastAsia="Arial" w:hAnsi="Arial" w:cs="Arial"/>
          <w:color w:val="000000"/>
          <w:lang w:bidi="en-US"/>
        </w:rPr>
        <w:tab/>
        <w:t xml:space="preserve">ang mga pangunahing bahagi ng mga insurance </w:t>
      </w:r>
      <w:r w:rsidR="006F6721">
        <w:rPr>
          <w:rFonts w:ascii="Arial" w:eastAsia="Arial" w:hAnsi="Arial" w:cs="Arial"/>
          <w:color w:val="000000"/>
          <w:lang w:bidi="en-US"/>
        </w:rPr>
        <w:t xml:space="preserve">policy </w:t>
      </w:r>
      <w:r>
        <w:rPr>
          <w:rFonts w:ascii="Arial" w:eastAsia="Arial" w:hAnsi="Arial" w:cs="Arial"/>
          <w:color w:val="000000"/>
          <w:lang w:bidi="en-US"/>
        </w:rPr>
        <w:t>(hal., mga deklarasyon, mga kasunduan sa insurance, mga kahulugan, mga kaayusan, mga pagbubukod, mga pag-endorso)</w:t>
      </w:r>
    </w:p>
    <w:p w14:paraId="301C973D" w14:textId="77777777" w:rsidR="009B4002" w:rsidRDefault="006F4F21" w:rsidP="00860CDC">
      <w:pPr>
        <w:tabs>
          <w:tab w:val="left" w:pos="-1080"/>
        </w:tabs>
        <w:ind w:left="2160" w:hanging="540"/>
        <w:rPr>
          <w:rFonts w:ascii="Arial" w:eastAsia="Arial" w:hAnsi="Arial" w:cs="Arial"/>
          <w:color w:val="000000"/>
          <w:lang w:bidi="en-US"/>
        </w:rPr>
      </w:pPr>
      <w:r>
        <w:rPr>
          <w:rFonts w:ascii="Arial" w:eastAsia="Arial" w:hAnsi="Arial" w:cs="Arial"/>
          <w:color w:val="000000"/>
          <w:lang w:bidi="en-US"/>
        </w:rPr>
        <w:t>b.</w:t>
      </w:r>
      <w:r>
        <w:rPr>
          <w:rFonts w:ascii="Arial" w:eastAsia="Arial" w:hAnsi="Arial" w:cs="Arial"/>
          <w:color w:val="000000"/>
          <w:lang w:bidi="en-US"/>
        </w:rPr>
        <w:tab/>
        <w:t xml:space="preserve">mga karaniwang probisyon sa </w:t>
      </w:r>
      <w:r w:rsidR="009D59DA">
        <w:rPr>
          <w:rFonts w:ascii="Arial" w:eastAsia="Arial" w:hAnsi="Arial" w:cs="Arial"/>
          <w:color w:val="000000"/>
          <w:lang w:bidi="en-US"/>
        </w:rPr>
        <w:t>policy</w:t>
      </w:r>
      <w:r>
        <w:rPr>
          <w:rFonts w:ascii="Arial" w:eastAsia="Arial" w:hAnsi="Arial" w:cs="Arial"/>
          <w:color w:val="000000"/>
          <w:lang w:bidi="en-US"/>
        </w:rPr>
        <w:t xml:space="preserve"> (i.s., karapatan ng insured na kanselahin, pagtatalaga ng </w:t>
      </w:r>
      <w:r w:rsidR="009D59DA">
        <w:rPr>
          <w:rFonts w:ascii="Arial" w:eastAsia="Arial" w:hAnsi="Arial" w:cs="Arial"/>
          <w:color w:val="000000"/>
          <w:lang w:bidi="en-US"/>
        </w:rPr>
        <w:t>policy</w:t>
      </w:r>
      <w:r>
        <w:rPr>
          <w:rFonts w:ascii="Arial" w:eastAsia="Arial" w:hAnsi="Arial" w:cs="Arial"/>
          <w:color w:val="000000"/>
          <w:lang w:bidi="en-US"/>
        </w:rPr>
        <w:t xml:space="preserve">, mga karagdagang pagbabayad, </w:t>
      </w:r>
      <w:r>
        <w:rPr>
          <w:rFonts w:ascii="Arial" w:eastAsia="Arial" w:hAnsi="Arial" w:cs="Arial"/>
          <w:color w:val="000000"/>
          <w:lang w:bidi="en-US"/>
        </w:rPr>
        <w:lastRenderedPageBreak/>
        <w:t>paghihiwalay, liberalisasyon, atbp.)</w:t>
      </w:r>
    </w:p>
    <w:p w14:paraId="5085F7B5" w14:textId="60CCE93C" w:rsidR="003C09AF" w:rsidRPr="00DE6C21" w:rsidRDefault="006F4F21" w:rsidP="00860CDC">
      <w:pPr>
        <w:tabs>
          <w:tab w:val="left" w:pos="-1080"/>
        </w:tabs>
        <w:ind w:left="2160" w:hanging="540"/>
        <w:rPr>
          <w:rFonts w:ascii="Arial" w:hAnsi="Arial"/>
          <w:color w:val="000000"/>
          <w:lang w:val="de-DE"/>
        </w:rPr>
      </w:pPr>
      <w:r w:rsidRPr="00DE6C21">
        <w:rPr>
          <w:rFonts w:ascii="Arial" w:eastAsia="Arial" w:hAnsi="Arial" w:cs="Arial"/>
          <w:color w:val="000000"/>
          <w:lang w:val="de-DE" w:bidi="en-US"/>
        </w:rPr>
        <w:t>c.</w:t>
      </w:r>
      <w:r w:rsidRPr="00DE6C21">
        <w:rPr>
          <w:rFonts w:ascii="Arial" w:eastAsia="Arial" w:hAnsi="Arial" w:cs="Arial"/>
          <w:color w:val="000000"/>
          <w:lang w:val="de-DE" w:bidi="en-US"/>
        </w:rPr>
        <w:tab/>
        <w:t xml:space="preserve">isang pinahahalagahang </w:t>
      </w:r>
      <w:r w:rsidR="009D59DA">
        <w:rPr>
          <w:rFonts w:ascii="Arial" w:eastAsia="Arial" w:hAnsi="Arial" w:cs="Arial"/>
          <w:color w:val="000000"/>
          <w:lang w:val="de-DE" w:bidi="en-US"/>
        </w:rPr>
        <w:t>policy</w:t>
      </w:r>
      <w:r w:rsidRPr="00DE6C21">
        <w:rPr>
          <w:rFonts w:ascii="Arial" w:eastAsia="Arial" w:hAnsi="Arial" w:cs="Arial"/>
          <w:color w:val="000000"/>
          <w:lang w:val="de-DE" w:bidi="en-US"/>
        </w:rPr>
        <w:t xml:space="preserve">, Cal. Ins. Code sections 2053 at 2054, at </w:t>
      </w:r>
      <w:r w:rsidR="008D5072">
        <w:rPr>
          <w:rFonts w:ascii="Arial" w:eastAsia="Arial" w:hAnsi="Arial" w:cs="Arial"/>
          <w:color w:val="000000"/>
          <w:lang w:val="de-DE" w:bidi="en-US"/>
        </w:rPr>
        <w:t>kayang</w:t>
      </w:r>
      <w:r w:rsidRPr="00DE6C21">
        <w:rPr>
          <w:rFonts w:ascii="Arial" w:eastAsia="Arial" w:hAnsi="Arial" w:cs="Arial"/>
          <w:color w:val="000000"/>
          <w:lang w:val="de-DE" w:bidi="en-US"/>
        </w:rPr>
        <w:t xml:space="preserve"> tukuyin at kuwentahin ang mga bayad sa </w:t>
      </w:r>
      <w:r w:rsidR="008B0A91">
        <w:rPr>
          <w:rFonts w:ascii="Arial" w:eastAsia="Arial" w:hAnsi="Arial" w:cs="Arial"/>
          <w:color w:val="000000"/>
          <w:lang w:val="de-DE" w:bidi="en-US"/>
        </w:rPr>
        <w:t>pagkalugi</w:t>
      </w:r>
      <w:r w:rsidRPr="00DE6C21">
        <w:rPr>
          <w:rFonts w:ascii="Arial" w:eastAsia="Arial" w:hAnsi="Arial" w:cs="Arial"/>
          <w:color w:val="000000"/>
          <w:lang w:val="de-DE" w:bidi="en-US"/>
        </w:rPr>
        <w:t xml:space="preserve"> ayon sa iba't ibang uri ng pagtatasa na karaniwang ginagamit sa mga </w:t>
      </w:r>
      <w:r w:rsidR="009D59DA">
        <w:rPr>
          <w:rFonts w:ascii="Arial" w:eastAsia="Arial" w:hAnsi="Arial" w:cs="Arial"/>
          <w:color w:val="000000"/>
          <w:lang w:val="de-DE" w:bidi="en-US"/>
        </w:rPr>
        <w:t>policy</w:t>
      </w:r>
      <w:r w:rsidRPr="00DE6C21">
        <w:rPr>
          <w:rFonts w:ascii="Arial" w:eastAsia="Arial" w:hAnsi="Arial" w:cs="Arial"/>
          <w:color w:val="000000"/>
          <w:lang w:val="de-DE" w:bidi="en-US"/>
        </w:rPr>
        <w:t xml:space="preserve"> sa insurance</w:t>
      </w:r>
      <w:r w:rsidR="003C09AF" w:rsidRPr="00DE6C21">
        <w:rPr>
          <w:rFonts w:ascii="Arial" w:eastAsia="Arial" w:hAnsi="Arial" w:cs="Arial"/>
          <w:smallCaps/>
          <w:color w:val="000000"/>
          <w:lang w:val="de-DE" w:bidi="en-US"/>
        </w:rPr>
        <w:t xml:space="preserve"> (</w:t>
      </w:r>
      <w:r w:rsidRPr="00DE6C21">
        <w:rPr>
          <w:rFonts w:ascii="Arial" w:eastAsia="Arial" w:hAnsi="Arial" w:cs="Arial"/>
          <w:color w:val="000000"/>
          <w:lang w:val="de-DE" w:bidi="en-US"/>
        </w:rPr>
        <w:t>aktuwal na halaga ng pera, kapalit na halaga, halaga sa pamilihan, napagkasunduang halaga, at nakasaad na halaga)</w:t>
      </w:r>
    </w:p>
    <w:p w14:paraId="534284B5" w14:textId="5D20C868" w:rsidR="003C09AF" w:rsidRPr="00DE6C21" w:rsidRDefault="005F1BFA" w:rsidP="00860CDC">
      <w:pPr>
        <w:tabs>
          <w:tab w:val="left" w:pos="-1080"/>
        </w:tabs>
        <w:ind w:left="2160" w:hanging="540"/>
        <w:rPr>
          <w:rFonts w:ascii="Arial" w:hAnsi="Arial"/>
          <w:color w:val="000000"/>
          <w:lang w:val="de-DE"/>
        </w:rPr>
      </w:pPr>
      <w:r w:rsidRPr="00DE6C21">
        <w:rPr>
          <w:rFonts w:ascii="Arial" w:eastAsia="Arial" w:hAnsi="Arial" w:cs="Arial"/>
          <w:color w:val="000000"/>
          <w:lang w:val="de-DE" w:bidi="en-US"/>
        </w:rPr>
        <w:t>d.</w:t>
      </w:r>
      <w:r w:rsidRPr="00DE6C21">
        <w:rPr>
          <w:rFonts w:ascii="Arial" w:eastAsia="Arial" w:hAnsi="Arial" w:cs="Arial"/>
          <w:color w:val="000000"/>
          <w:lang w:val="de-DE" w:bidi="en-US"/>
        </w:rPr>
        <w:tab/>
        <w:t>ang proteksyon ng interes ng isang mortgagee na nakapaloob sa karamihan ng mga mortgage clauses</w:t>
      </w:r>
    </w:p>
    <w:p w14:paraId="474A38CB" w14:textId="368D27FE" w:rsidR="003C09AF" w:rsidRPr="00DE6C21" w:rsidRDefault="005F1BFA" w:rsidP="00860CDC">
      <w:pPr>
        <w:tabs>
          <w:tab w:val="left" w:pos="-1080"/>
        </w:tabs>
        <w:ind w:left="2160" w:hanging="540"/>
        <w:rPr>
          <w:rFonts w:ascii="Arial" w:hAnsi="Arial"/>
          <w:color w:val="000000"/>
          <w:lang w:val="de-DE"/>
        </w:rPr>
      </w:pPr>
      <w:r w:rsidRPr="00DE6C21">
        <w:rPr>
          <w:rFonts w:ascii="Arial" w:eastAsia="Arial" w:hAnsi="Arial" w:cs="Arial"/>
          <w:color w:val="000000"/>
          <w:lang w:val="de-DE" w:bidi="en-US"/>
        </w:rPr>
        <w:t>e.</w:t>
      </w:r>
      <w:r w:rsidRPr="00DE6C21">
        <w:rPr>
          <w:rFonts w:ascii="Arial" w:eastAsia="Arial" w:hAnsi="Arial" w:cs="Arial"/>
          <w:color w:val="000000"/>
          <w:lang w:val="de-DE" w:bidi="en-US"/>
        </w:rPr>
        <w:tab/>
        <w:t xml:space="preserve">ang pagkakaiba ng concurrent at non-concurrent coverage sa ilalim ng dalawa o higit pang mga </w:t>
      </w:r>
      <w:r w:rsidR="009D59DA">
        <w:rPr>
          <w:rFonts w:ascii="Arial" w:eastAsia="Arial" w:hAnsi="Arial" w:cs="Arial"/>
          <w:color w:val="000000"/>
          <w:lang w:val="de-DE" w:bidi="en-US"/>
        </w:rPr>
        <w:t>insurance policy</w:t>
      </w:r>
      <w:r w:rsidRPr="00DE6C21">
        <w:rPr>
          <w:rFonts w:ascii="Arial" w:eastAsia="Arial" w:hAnsi="Arial" w:cs="Arial"/>
          <w:color w:val="000000"/>
          <w:lang w:val="de-DE" w:bidi="en-US"/>
        </w:rPr>
        <w:t xml:space="preserve"> na ibinigay para sa parehong ari-arian</w:t>
      </w:r>
    </w:p>
    <w:p w14:paraId="73DC87F8" w14:textId="60441DCD" w:rsidR="005D07F7" w:rsidRPr="00DE6C21" w:rsidRDefault="00403B85" w:rsidP="00860CDC">
      <w:pPr>
        <w:tabs>
          <w:tab w:val="left" w:pos="-1080"/>
        </w:tabs>
        <w:ind w:left="2160" w:hanging="540"/>
        <w:rPr>
          <w:rFonts w:ascii="Arial" w:hAnsi="Arial"/>
          <w:lang w:val="de-DE"/>
        </w:rPr>
      </w:pPr>
      <w:r w:rsidRPr="00DE6C21">
        <w:rPr>
          <w:rFonts w:ascii="Arial" w:eastAsia="Arial" w:hAnsi="Arial" w:cs="Arial"/>
          <w:color w:val="000000"/>
          <w:lang w:val="de-DE" w:bidi="en-US"/>
        </w:rPr>
        <w:t>f.</w:t>
      </w:r>
      <w:r w:rsidRPr="00DE6C21">
        <w:rPr>
          <w:rFonts w:ascii="Arial" w:eastAsia="Arial" w:hAnsi="Arial" w:cs="Arial"/>
          <w:color w:val="000000"/>
          <w:lang w:val="de-DE" w:bidi="en-US"/>
        </w:rPr>
        <w:tab/>
        <w:t xml:space="preserve">ang mga kinakailangan sa Code na nauukol sa pagkansela/pagkabigong mag-renew ng </w:t>
      </w:r>
      <w:r w:rsidR="009D59DA">
        <w:rPr>
          <w:rFonts w:ascii="Arial" w:eastAsia="Arial" w:hAnsi="Arial" w:cs="Arial"/>
          <w:color w:val="000000"/>
          <w:lang w:val="de-DE" w:bidi="en-US"/>
        </w:rPr>
        <w:t>policy</w:t>
      </w:r>
      <w:r w:rsidRPr="00DE6C21">
        <w:rPr>
          <w:rFonts w:ascii="Arial" w:eastAsia="Arial" w:hAnsi="Arial" w:cs="Arial"/>
          <w:color w:val="000000"/>
          <w:lang w:val="de-DE" w:bidi="en-US"/>
        </w:rPr>
        <w:t>, Cal. Ins. Code sections 481.5, 660 hanggang 669.5, 670, 673, at 675 hanggang 679.6</w:t>
      </w:r>
    </w:p>
    <w:p w14:paraId="5040F32A" w14:textId="45044669" w:rsidR="00895E46" w:rsidRPr="00DE6C21" w:rsidRDefault="00403B85" w:rsidP="00860CDC">
      <w:pPr>
        <w:tabs>
          <w:tab w:val="left" w:pos="-1080"/>
        </w:tabs>
        <w:ind w:left="2160" w:hanging="540"/>
        <w:rPr>
          <w:rFonts w:ascii="Arial" w:hAnsi="Arial"/>
          <w:color w:val="000000"/>
          <w:lang w:val="de-DE"/>
        </w:rPr>
      </w:pPr>
      <w:r w:rsidRPr="00DE6C21">
        <w:rPr>
          <w:rFonts w:ascii="Arial" w:eastAsia="Arial" w:hAnsi="Arial" w:cs="Arial"/>
          <w:color w:val="000000"/>
          <w:lang w:val="de-DE" w:bidi="en-US"/>
        </w:rPr>
        <w:t>g.</w:t>
      </w:r>
      <w:r w:rsidRPr="00DE6C21">
        <w:rPr>
          <w:rFonts w:ascii="Arial" w:eastAsia="Arial" w:hAnsi="Arial" w:cs="Arial"/>
          <w:color w:val="000000"/>
          <w:lang w:val="de-DE" w:bidi="en-US"/>
        </w:rPr>
        <w:tab/>
        <w:t>kung ano ang "standard fire policy", mga peligro na insured, at ang kahalagahan nito sa mga kontrata ng personal at komersyal na ari-arian, Cal. Ins. Code sections 2070 at 2071</w:t>
      </w:r>
    </w:p>
    <w:p w14:paraId="3C78970A" w14:textId="77777777" w:rsidR="009B4002" w:rsidRDefault="00895E46" w:rsidP="001F13CC">
      <w:pPr>
        <w:tabs>
          <w:tab w:val="left" w:pos="-1080"/>
        </w:tabs>
        <w:ind w:left="2160" w:hanging="540"/>
        <w:rPr>
          <w:rFonts w:ascii="Arial" w:eastAsia="Arial" w:hAnsi="Arial" w:cs="Arial"/>
          <w:color w:val="000000"/>
          <w:lang w:val="de-DE" w:bidi="en-US"/>
        </w:rPr>
      </w:pPr>
      <w:r w:rsidRPr="00DE6C21">
        <w:rPr>
          <w:rFonts w:ascii="Arial" w:eastAsia="Arial" w:hAnsi="Arial" w:cs="Arial"/>
          <w:color w:val="000000"/>
          <w:lang w:val="de-DE" w:bidi="en-US"/>
        </w:rPr>
        <w:t>h.</w:t>
      </w:r>
      <w:r w:rsidRPr="00DE6C21">
        <w:rPr>
          <w:rFonts w:ascii="Arial" w:eastAsia="Arial" w:hAnsi="Arial" w:cs="Arial"/>
          <w:color w:val="000000"/>
          <w:lang w:val="de-DE" w:bidi="en-US"/>
        </w:rPr>
        <w:tab/>
        <w:t xml:space="preserve">ang mga espesyal na probisyon sa pag-renew ng </w:t>
      </w:r>
      <w:r w:rsidR="009D59DA">
        <w:rPr>
          <w:rFonts w:ascii="Arial" w:eastAsia="Arial" w:hAnsi="Arial" w:cs="Arial"/>
          <w:color w:val="000000"/>
          <w:lang w:val="de-DE" w:bidi="en-US"/>
        </w:rPr>
        <w:t>policy</w:t>
      </w:r>
      <w:r w:rsidRPr="00DE6C21">
        <w:rPr>
          <w:rFonts w:ascii="Arial" w:eastAsia="Arial" w:hAnsi="Arial" w:cs="Arial"/>
          <w:color w:val="000000"/>
          <w:lang w:val="de-DE" w:bidi="en-US"/>
        </w:rPr>
        <w:t xml:space="preserve"> na maaaring ilapat kasunod ng isang sakuna na nagreresulta sa kabuuang </w:t>
      </w:r>
      <w:r w:rsidR="008B0A91">
        <w:rPr>
          <w:rFonts w:ascii="Arial" w:eastAsia="Arial" w:hAnsi="Arial" w:cs="Arial"/>
          <w:color w:val="000000"/>
          <w:lang w:val="de-DE" w:bidi="en-US"/>
        </w:rPr>
        <w:t>pagkalugi</w:t>
      </w:r>
      <w:r w:rsidRPr="00DE6C21">
        <w:rPr>
          <w:rFonts w:ascii="Arial" w:eastAsia="Arial" w:hAnsi="Arial" w:cs="Arial"/>
          <w:color w:val="000000"/>
          <w:lang w:val="de-DE" w:bidi="en-US"/>
        </w:rPr>
        <w:t xml:space="preserve"> sa isang ari-arian, Cal. Ins. Code section 675.1</w:t>
      </w:r>
    </w:p>
    <w:p w14:paraId="0D58BC34" w14:textId="53E2BCFA" w:rsidR="007C0568" w:rsidRPr="00DE6C21" w:rsidRDefault="007C0568" w:rsidP="001F13CC">
      <w:pPr>
        <w:tabs>
          <w:tab w:val="left" w:pos="-1080"/>
        </w:tabs>
        <w:ind w:left="2160" w:hanging="540"/>
        <w:rPr>
          <w:rFonts w:ascii="Arial" w:hAnsi="Arial"/>
          <w:color w:val="000000"/>
          <w:lang w:val="de-DE"/>
        </w:rPr>
      </w:pPr>
      <w:r w:rsidRPr="00DE6C21">
        <w:rPr>
          <w:rFonts w:ascii="Arial" w:eastAsia="Arial" w:hAnsi="Arial" w:cs="Arial"/>
          <w:color w:val="000000"/>
          <w:lang w:val="de-DE" w:bidi="en-US"/>
        </w:rPr>
        <w:t>i.</w:t>
      </w:r>
      <w:r w:rsidRPr="00DE6C21">
        <w:rPr>
          <w:rFonts w:ascii="Arial" w:eastAsia="Arial" w:hAnsi="Arial" w:cs="Arial"/>
          <w:color w:val="000000"/>
          <w:lang w:val="de-DE" w:bidi="en-US"/>
        </w:rPr>
        <w:tab/>
        <w:t>ang mga ekstensyon ng ALE na inaalok dahil sa deklarasyon ng isang awtoridad sibil habang nagpapatuloy ang isang kalamidad, Cal. Ins. Code section 2060 (b)(1)</w:t>
      </w:r>
    </w:p>
    <w:p w14:paraId="2038D383" w14:textId="0769CD2E" w:rsidR="00B262C4" w:rsidRPr="00DE6C21" w:rsidRDefault="00B262C4" w:rsidP="001F13CC">
      <w:pPr>
        <w:tabs>
          <w:tab w:val="left" w:pos="-1080"/>
        </w:tabs>
        <w:ind w:left="2160" w:hanging="540"/>
        <w:rPr>
          <w:rFonts w:ascii="Arial" w:hAnsi="Arial"/>
          <w:color w:val="000000"/>
          <w:lang w:val="de-DE"/>
        </w:rPr>
      </w:pPr>
      <w:r w:rsidRPr="00DE6C21">
        <w:rPr>
          <w:rFonts w:ascii="Arial" w:eastAsia="Arial" w:hAnsi="Arial" w:cs="Arial"/>
          <w:color w:val="000000"/>
          <w:lang w:val="de-DE" w:bidi="en-US"/>
        </w:rPr>
        <w:t>j.</w:t>
      </w:r>
      <w:r w:rsidRPr="00DE6C21">
        <w:rPr>
          <w:rFonts w:ascii="Arial" w:eastAsia="Arial" w:hAnsi="Arial" w:cs="Arial"/>
          <w:color w:val="000000"/>
          <w:lang w:val="de-DE" w:bidi="en-US"/>
        </w:rPr>
        <w:tab/>
        <w:t xml:space="preserve">para sa kabuuang </w:t>
      </w:r>
      <w:r w:rsidR="008B0A91">
        <w:rPr>
          <w:rFonts w:ascii="Arial" w:eastAsia="Arial" w:hAnsi="Arial" w:cs="Arial"/>
          <w:color w:val="000000"/>
          <w:lang w:val="de-DE" w:bidi="en-US"/>
        </w:rPr>
        <w:t>pagkalugi</w:t>
      </w:r>
      <w:r w:rsidRPr="00DE6C21">
        <w:rPr>
          <w:rFonts w:ascii="Arial" w:eastAsia="Arial" w:hAnsi="Arial" w:cs="Arial"/>
          <w:color w:val="000000"/>
          <w:lang w:val="de-DE" w:bidi="en-US"/>
        </w:rPr>
        <w:t xml:space="preserve"> ng isang inayos na tirahan na nauugnay sa isang idineklarang estado ng emerhensiya, ang isang insurer ay dapat magbigay ng bayad para sa mga nilalaman na hindi bababa sa 30% ng limitasyon ng </w:t>
      </w:r>
      <w:r w:rsidR="009D59DA">
        <w:rPr>
          <w:rFonts w:ascii="Arial" w:eastAsia="Arial" w:hAnsi="Arial" w:cs="Arial"/>
          <w:color w:val="000000"/>
          <w:lang w:val="de-DE" w:bidi="en-US"/>
        </w:rPr>
        <w:t>policy</w:t>
      </w:r>
      <w:r w:rsidRPr="00DE6C21">
        <w:rPr>
          <w:rFonts w:ascii="Arial" w:eastAsia="Arial" w:hAnsi="Arial" w:cs="Arial"/>
          <w:color w:val="000000"/>
          <w:lang w:val="de-DE" w:bidi="en-US"/>
        </w:rPr>
        <w:t>, gaya ng tinukoy, nang hindi nangangailangan ng isang naka-itemize na paghahabol, Cal. Ins. Code section 10103.7 (b)</w:t>
      </w:r>
    </w:p>
    <w:p w14:paraId="3F16FA0B" w14:textId="00F11E01" w:rsidR="0046004B" w:rsidRPr="00DE6C21" w:rsidRDefault="0046004B" w:rsidP="001F13CC">
      <w:pPr>
        <w:tabs>
          <w:tab w:val="left" w:pos="-1080"/>
        </w:tabs>
        <w:ind w:left="2160" w:hanging="540"/>
        <w:rPr>
          <w:rFonts w:ascii="Arial" w:hAnsi="Arial"/>
          <w:color w:val="000000"/>
          <w:lang w:val="fr-FR"/>
        </w:rPr>
      </w:pPr>
      <w:r w:rsidRPr="00DE6C21">
        <w:rPr>
          <w:rFonts w:ascii="Arial" w:eastAsia="Arial" w:hAnsi="Arial" w:cs="Arial"/>
          <w:color w:val="000000"/>
          <w:lang w:val="de-DE" w:bidi="en-US"/>
        </w:rPr>
        <w:t>k.</w:t>
      </w:r>
      <w:r w:rsidRPr="00DE6C21">
        <w:rPr>
          <w:rFonts w:ascii="Arial" w:eastAsia="Arial" w:hAnsi="Arial" w:cs="Arial"/>
          <w:color w:val="000000"/>
          <w:lang w:val="de-DE" w:bidi="en-US"/>
        </w:rPr>
        <w:tab/>
        <w:t xml:space="preserve">ang mga probisyon para sa pagsasama-sama ng mga pagbabayad para sa mga pagkalugi hanggang sa mga limitasyon ng </w:t>
      </w:r>
      <w:r w:rsidR="009D59DA">
        <w:rPr>
          <w:rFonts w:ascii="Arial" w:eastAsia="Arial" w:hAnsi="Arial" w:cs="Arial"/>
          <w:color w:val="000000"/>
          <w:lang w:val="de-DE" w:bidi="en-US"/>
        </w:rPr>
        <w:t>policy</w:t>
      </w:r>
      <w:r w:rsidRPr="00DE6C21">
        <w:rPr>
          <w:rFonts w:ascii="Arial" w:eastAsia="Arial" w:hAnsi="Arial" w:cs="Arial"/>
          <w:color w:val="000000"/>
          <w:lang w:val="de-DE" w:bidi="en-US"/>
        </w:rPr>
        <w:t xml:space="preserve"> para sa pangunahing tirahan at iba pang mga istruktura sa kaganapan ng isang estado ng emerhensiya, Cal Ins. </w:t>
      </w:r>
      <w:r w:rsidRPr="00DE6C21">
        <w:rPr>
          <w:rFonts w:ascii="Arial" w:eastAsia="Arial" w:hAnsi="Arial" w:cs="Arial"/>
          <w:color w:val="000000"/>
          <w:lang w:val="fr-FR" w:bidi="en-US"/>
        </w:rPr>
        <w:t>Code section 10103.7 (a)</w:t>
      </w:r>
    </w:p>
    <w:p w14:paraId="6F834D56" w14:textId="73F82635" w:rsidR="009A1E73" w:rsidRPr="00DE6C21" w:rsidRDefault="009A1E73" w:rsidP="00D0458F">
      <w:pPr>
        <w:widowControl/>
        <w:ind w:left="2160" w:hanging="540"/>
        <w:rPr>
          <w:rFonts w:ascii="Arial" w:hAnsi="Arial"/>
          <w:color w:val="000000"/>
          <w:lang w:val="fr-FR"/>
        </w:rPr>
      </w:pPr>
      <w:r w:rsidRPr="00DE6C21">
        <w:rPr>
          <w:rFonts w:ascii="Arial" w:eastAsia="Arial" w:hAnsi="Arial" w:cs="Arial"/>
          <w:color w:val="000000"/>
          <w:lang w:val="fr-FR" w:bidi="en-US"/>
        </w:rPr>
        <w:t>l.</w:t>
      </w:r>
      <w:r w:rsidRPr="00DE6C21">
        <w:rPr>
          <w:rFonts w:ascii="Arial" w:eastAsia="Arial" w:hAnsi="Arial" w:cs="Arial"/>
          <w:color w:val="000000"/>
          <w:lang w:val="fr-FR" w:bidi="en-US"/>
        </w:rPr>
        <w:tab/>
        <w:t xml:space="preserve">kapalit na gastos alinsunod sa Cal. Ins. Code section 2051.5 na nauukol </w:t>
      </w:r>
      <w:proofErr w:type="gramStart"/>
      <w:r w:rsidRPr="00DE6C21">
        <w:rPr>
          <w:rFonts w:ascii="Arial" w:eastAsia="Arial" w:hAnsi="Arial" w:cs="Arial"/>
          <w:color w:val="000000"/>
          <w:lang w:val="fr-FR" w:bidi="en-US"/>
        </w:rPr>
        <w:t>sa:</w:t>
      </w:r>
      <w:proofErr w:type="gramEnd"/>
    </w:p>
    <w:p w14:paraId="1B3AD82D" w14:textId="297D9C03" w:rsidR="009A1E73" w:rsidRDefault="009A1E73" w:rsidP="00860CDC">
      <w:pPr>
        <w:widowControl/>
        <w:ind w:left="2880" w:hanging="540"/>
        <w:rPr>
          <w:rFonts w:ascii="Arial" w:hAnsi="Arial"/>
          <w:color w:val="000000"/>
        </w:rPr>
      </w:pPr>
      <w:r w:rsidRPr="009A1E73">
        <w:rPr>
          <w:rFonts w:ascii="Arial" w:eastAsia="Arial" w:hAnsi="Arial" w:cs="Arial"/>
          <w:color w:val="000000"/>
          <w:lang w:bidi="en-US"/>
        </w:rPr>
        <w:t>i.</w:t>
      </w:r>
      <w:r w:rsidRPr="009A1E73">
        <w:rPr>
          <w:rFonts w:ascii="Arial" w:eastAsia="Arial" w:hAnsi="Arial" w:cs="Arial"/>
          <w:color w:val="000000"/>
          <w:lang w:bidi="en-US"/>
        </w:rPr>
        <w:tab/>
        <w:t>personal na ari-arian at real property, kabilang ang mga opsyon sa pag-upgrade ng kodigo</w:t>
      </w:r>
    </w:p>
    <w:p w14:paraId="5131F85B" w14:textId="32FE428A" w:rsidR="009A1E73" w:rsidRDefault="009A1E73" w:rsidP="00860CDC">
      <w:pPr>
        <w:widowControl/>
        <w:ind w:left="2880" w:hanging="540"/>
        <w:rPr>
          <w:rFonts w:ascii="Arial" w:hAnsi="Arial"/>
          <w:color w:val="000000"/>
        </w:rPr>
      </w:pPr>
      <w:r w:rsidRPr="009A1E73">
        <w:rPr>
          <w:rFonts w:ascii="Arial" w:eastAsia="Arial" w:hAnsi="Arial" w:cs="Arial"/>
          <w:color w:val="000000"/>
          <w:lang w:bidi="en-US"/>
        </w:rPr>
        <w:t>ii.</w:t>
      </w:r>
      <w:r w:rsidRPr="009A1E73">
        <w:rPr>
          <w:rFonts w:ascii="Arial" w:eastAsia="Arial" w:hAnsi="Arial" w:cs="Arial"/>
          <w:color w:val="000000"/>
          <w:lang w:bidi="en-US"/>
        </w:rPr>
        <w:tab/>
        <w:t>ang pagpapalawig ng mga timeline para mangolekta ng buong gastos sa pagpapalit kung sakaling magkaroon ng "estado ng emerhensya"</w:t>
      </w:r>
    </w:p>
    <w:p w14:paraId="0E1CD225" w14:textId="3D18B9FF" w:rsidR="00E4673A" w:rsidRPr="009A1E73" w:rsidRDefault="00E4673A" w:rsidP="00860CDC">
      <w:pPr>
        <w:widowControl/>
        <w:ind w:left="2880" w:hanging="540"/>
        <w:rPr>
          <w:rFonts w:ascii="Arial" w:hAnsi="Arial"/>
          <w:color w:val="000000"/>
        </w:rPr>
      </w:pPr>
      <w:r>
        <w:rPr>
          <w:rFonts w:ascii="Arial" w:eastAsia="Arial" w:hAnsi="Arial" w:cs="Arial"/>
          <w:color w:val="000000"/>
          <w:lang w:bidi="en-US"/>
        </w:rPr>
        <w:t>iii.</w:t>
      </w:r>
      <w:r>
        <w:rPr>
          <w:rFonts w:ascii="Arial" w:eastAsia="Arial" w:hAnsi="Arial" w:cs="Arial"/>
          <w:color w:val="000000"/>
          <w:lang w:bidi="en-US"/>
        </w:rPr>
        <w:tab/>
        <w:t xml:space="preserve">muling pagtatayo sa lokasyon ng </w:t>
      </w:r>
      <w:r w:rsidR="008B0A91">
        <w:rPr>
          <w:rFonts w:ascii="Arial" w:eastAsia="Arial" w:hAnsi="Arial" w:cs="Arial"/>
          <w:color w:val="000000"/>
          <w:lang w:bidi="en-US"/>
        </w:rPr>
        <w:t>pagkalugi</w:t>
      </w:r>
      <w:r>
        <w:rPr>
          <w:rFonts w:ascii="Arial" w:eastAsia="Arial" w:hAnsi="Arial" w:cs="Arial"/>
          <w:color w:val="000000"/>
          <w:lang w:bidi="en-US"/>
        </w:rPr>
        <w:t xml:space="preserve">, muling pagtatayo sa isang bagong lokasyon, at pagbili ng isang naitayo nang bahay sa isang bagong lokasyon </w:t>
      </w:r>
      <w:r>
        <w:rPr>
          <w:rFonts w:ascii="Arial" w:eastAsia="Arial" w:hAnsi="Arial" w:cs="Arial"/>
          <w:color w:val="000000"/>
          <w:lang w:bidi="en-US"/>
        </w:rPr>
        <w:tab/>
      </w:r>
    </w:p>
    <w:p w14:paraId="02B68B9E" w14:textId="54F5515A" w:rsidR="009A1E73" w:rsidRPr="00CC5779" w:rsidRDefault="006066EA" w:rsidP="008B4523">
      <w:pPr>
        <w:pStyle w:val="ListParagraph"/>
        <w:numPr>
          <w:ilvl w:val="0"/>
          <w:numId w:val="36"/>
        </w:numPr>
        <w:tabs>
          <w:tab w:val="left" w:pos="-1080"/>
        </w:tabs>
        <w:ind w:left="3420" w:hanging="540"/>
        <w:rPr>
          <w:rFonts w:ascii="Arial" w:hAnsi="Arial"/>
          <w:color w:val="000000"/>
        </w:rPr>
      </w:pPr>
      <w:r w:rsidRPr="00CC5779">
        <w:rPr>
          <w:rFonts w:ascii="Arial" w:eastAsia="Arial" w:hAnsi="Arial" w:cs="Arial"/>
          <w:color w:val="000000"/>
          <w:lang w:bidi="en-US"/>
        </w:rPr>
        <w:t xml:space="preserve">ang epekto ng halaga ng lupa sa muling pagtatayo, Cal. Ins. </w:t>
      </w:r>
      <w:r w:rsidRPr="00CC5779">
        <w:rPr>
          <w:rFonts w:ascii="Arial" w:eastAsia="Arial" w:hAnsi="Arial" w:cs="Arial"/>
          <w:color w:val="000000"/>
          <w:lang w:bidi="en-US"/>
        </w:rPr>
        <w:lastRenderedPageBreak/>
        <w:t>Code section 2051.5 (c)(2)</w:t>
      </w:r>
    </w:p>
    <w:p w14:paraId="3016EC63" w14:textId="77777777" w:rsidR="004C660D" w:rsidRDefault="004C660D" w:rsidP="000307B5">
      <w:pPr>
        <w:tabs>
          <w:tab w:val="left" w:pos="-1080"/>
        </w:tabs>
        <w:rPr>
          <w:rFonts w:ascii="Arial" w:hAnsi="Arial"/>
          <w:color w:val="000000"/>
        </w:rPr>
      </w:pPr>
    </w:p>
    <w:p w14:paraId="3CA64CC4" w14:textId="77777777" w:rsidR="009B4002" w:rsidRDefault="004C660D" w:rsidP="001F13CC">
      <w:pPr>
        <w:tabs>
          <w:tab w:val="left" w:pos="-1080"/>
        </w:tabs>
        <w:ind w:left="540" w:hanging="540"/>
        <w:rPr>
          <w:rFonts w:ascii="Arial" w:eastAsia="Arial" w:hAnsi="Arial" w:cs="Arial"/>
          <w:lang w:bidi="en-US"/>
        </w:rPr>
      </w:pPr>
      <w:r w:rsidRPr="001C5CF7">
        <w:rPr>
          <w:rFonts w:ascii="Arial" w:eastAsia="Arial" w:hAnsi="Arial" w:cs="Arial"/>
          <w:lang w:bidi="en-US"/>
        </w:rPr>
        <w:t>II.</w:t>
      </w:r>
      <w:r w:rsidRPr="001C5CF7">
        <w:rPr>
          <w:rFonts w:ascii="Arial" w:eastAsia="Arial" w:hAnsi="Arial" w:cs="Arial"/>
          <w:lang w:bidi="en-US"/>
        </w:rPr>
        <w:tab/>
        <w:t>Property Insurance</w:t>
      </w:r>
    </w:p>
    <w:p w14:paraId="5321DE7E" w14:textId="79473AC3" w:rsidR="004C660D" w:rsidRDefault="004C660D" w:rsidP="001F13CC">
      <w:pPr>
        <w:tabs>
          <w:tab w:val="left" w:pos="-1080"/>
        </w:tabs>
        <w:ind w:left="1080" w:hanging="540"/>
        <w:rPr>
          <w:rFonts w:ascii="Arial" w:hAnsi="Arial"/>
        </w:rPr>
      </w:pPr>
      <w:r>
        <w:rPr>
          <w:rFonts w:ascii="Arial" w:eastAsia="Arial" w:hAnsi="Arial" w:cs="Arial"/>
          <w:lang w:bidi="en-US"/>
        </w:rPr>
        <w:t>C.</w:t>
      </w:r>
      <w:r>
        <w:rPr>
          <w:rFonts w:ascii="Arial" w:eastAsia="Arial" w:hAnsi="Arial" w:cs="Arial"/>
          <w:lang w:bidi="en-US"/>
        </w:rPr>
        <w:tab/>
        <w:t>Mga klase ng Insurance, Cal. Ins. Code sections 100 hanggang 124</w:t>
      </w:r>
    </w:p>
    <w:p w14:paraId="55616535" w14:textId="3CD2403E" w:rsidR="004C660D" w:rsidRDefault="004C660D" w:rsidP="001F13CC">
      <w:pPr>
        <w:ind w:left="1620" w:hanging="540"/>
        <w:rPr>
          <w:rFonts w:ascii="Arial" w:hAnsi="Arial"/>
        </w:rPr>
      </w:pPr>
      <w:r>
        <w:rPr>
          <w:rFonts w:ascii="Arial" w:eastAsia="Arial" w:hAnsi="Arial" w:cs="Arial"/>
          <w:lang w:bidi="en-US"/>
        </w:rPr>
        <w:t>1.</w:t>
      </w:r>
      <w:r>
        <w:rPr>
          <w:rFonts w:ascii="Arial" w:eastAsia="Arial" w:hAnsi="Arial" w:cs="Arial"/>
          <w:lang w:bidi="en-US"/>
        </w:rPr>
        <w:tab/>
        <w:t>Maging pamilyar sa mga coverage na maaaring italaga na isang ari-arian at casualty upang makipagtransaksyon:</w:t>
      </w:r>
    </w:p>
    <w:p w14:paraId="14748F81" w14:textId="5B0B88F1" w:rsidR="004C660D" w:rsidRPr="00DE6C21" w:rsidRDefault="004C660D" w:rsidP="001F13CC">
      <w:pPr>
        <w:ind w:left="2160" w:hanging="540"/>
        <w:rPr>
          <w:rFonts w:ascii="Arial" w:hAnsi="Arial"/>
          <w:lang w:val="nl-NL"/>
        </w:rPr>
      </w:pPr>
      <w:r w:rsidRPr="00DE6C21">
        <w:rPr>
          <w:rFonts w:ascii="Arial" w:eastAsia="Arial" w:hAnsi="Arial" w:cs="Arial"/>
          <w:lang w:val="nl-NL" w:bidi="en-US"/>
        </w:rPr>
        <w:t>a.</w:t>
      </w:r>
      <w:r w:rsidRPr="00DE6C21">
        <w:rPr>
          <w:rFonts w:ascii="Arial" w:eastAsia="Arial" w:hAnsi="Arial" w:cs="Arial"/>
          <w:lang w:val="nl-NL" w:bidi="en-US"/>
        </w:rPr>
        <w:tab/>
        <w:t>sunog</w:t>
      </w:r>
    </w:p>
    <w:p w14:paraId="565ADABC" w14:textId="77777777" w:rsidR="009B4002" w:rsidRDefault="004C660D" w:rsidP="001F13CC">
      <w:pPr>
        <w:ind w:left="2160" w:hanging="540"/>
        <w:rPr>
          <w:rFonts w:ascii="Arial" w:eastAsia="Arial" w:hAnsi="Arial" w:cs="Arial"/>
          <w:lang w:val="nl-NL" w:bidi="en-US"/>
        </w:rPr>
      </w:pPr>
      <w:r w:rsidRPr="00DE6C21">
        <w:rPr>
          <w:rFonts w:ascii="Arial" w:eastAsia="Arial" w:hAnsi="Arial" w:cs="Arial"/>
          <w:lang w:val="nl-NL" w:bidi="en-US"/>
        </w:rPr>
        <w:t>b.</w:t>
      </w:r>
      <w:r w:rsidRPr="00DE6C21">
        <w:rPr>
          <w:rFonts w:ascii="Arial" w:eastAsia="Arial" w:hAnsi="Arial" w:cs="Arial"/>
          <w:lang w:val="nl-NL" w:bidi="en-US"/>
        </w:rPr>
        <w:tab/>
        <w:t>ocean marine /inland marine</w:t>
      </w:r>
    </w:p>
    <w:p w14:paraId="040CD567" w14:textId="52DBD3D8" w:rsidR="004C660D" w:rsidRPr="00DE6C21" w:rsidRDefault="004C660D" w:rsidP="001F13CC">
      <w:pPr>
        <w:ind w:left="2160" w:hanging="540"/>
        <w:rPr>
          <w:rFonts w:ascii="Arial" w:hAnsi="Arial"/>
          <w:lang w:val="nl-NL"/>
        </w:rPr>
      </w:pPr>
      <w:r w:rsidRPr="00DE6C21">
        <w:rPr>
          <w:rFonts w:ascii="Arial" w:eastAsia="Arial" w:hAnsi="Arial" w:cs="Arial"/>
          <w:lang w:val="nl-NL" w:bidi="en-US"/>
        </w:rPr>
        <w:t>c.</w:t>
      </w:r>
      <w:r w:rsidRPr="00DE6C21">
        <w:rPr>
          <w:rFonts w:ascii="Arial" w:eastAsia="Arial" w:hAnsi="Arial" w:cs="Arial"/>
          <w:lang w:val="nl-NL" w:bidi="en-US"/>
        </w:rPr>
        <w:tab/>
      </w:r>
      <w:r w:rsidR="00D1482A">
        <w:rPr>
          <w:rFonts w:ascii="Arial" w:eastAsia="Arial" w:hAnsi="Arial" w:cs="Arial"/>
          <w:lang w:val="nl-NL" w:bidi="en-US"/>
        </w:rPr>
        <w:t>surety</w:t>
      </w:r>
    </w:p>
    <w:p w14:paraId="7B638C95" w14:textId="4ED9AFAD" w:rsidR="004C660D" w:rsidRPr="00DE6C21" w:rsidRDefault="00214244" w:rsidP="001F13CC">
      <w:pPr>
        <w:ind w:left="2160" w:hanging="540"/>
        <w:rPr>
          <w:rFonts w:ascii="Arial" w:hAnsi="Arial"/>
          <w:lang w:val="nl-NL"/>
        </w:rPr>
      </w:pPr>
      <w:r w:rsidRPr="00DE6C21">
        <w:rPr>
          <w:rFonts w:ascii="Arial" w:eastAsia="Arial" w:hAnsi="Arial" w:cs="Arial"/>
          <w:lang w:val="nl-NL" w:bidi="en-US"/>
        </w:rPr>
        <w:t>d.</w:t>
      </w:r>
      <w:r w:rsidRPr="00DE6C21">
        <w:rPr>
          <w:rFonts w:ascii="Arial" w:eastAsia="Arial" w:hAnsi="Arial" w:cs="Arial"/>
          <w:lang w:val="nl-NL" w:bidi="en-US"/>
        </w:rPr>
        <w:tab/>
      </w:r>
      <w:r w:rsidR="00D1482A">
        <w:rPr>
          <w:rFonts w:ascii="Arial" w:eastAsia="Arial" w:hAnsi="Arial" w:cs="Arial"/>
          <w:lang w:val="nl-NL" w:bidi="en-US"/>
        </w:rPr>
        <w:t>plate glass</w:t>
      </w:r>
    </w:p>
    <w:p w14:paraId="35152ADD" w14:textId="5E39F66E" w:rsidR="004C660D" w:rsidRPr="00DE6C21" w:rsidRDefault="00214244" w:rsidP="001F13CC">
      <w:pPr>
        <w:ind w:left="2160" w:hanging="540"/>
        <w:rPr>
          <w:rFonts w:ascii="Arial" w:hAnsi="Arial"/>
          <w:lang w:val="nl-NL"/>
        </w:rPr>
      </w:pPr>
      <w:r w:rsidRPr="00DE6C21">
        <w:rPr>
          <w:rFonts w:ascii="Arial" w:eastAsia="Arial" w:hAnsi="Arial" w:cs="Arial"/>
          <w:lang w:val="nl-NL" w:bidi="en-US"/>
        </w:rPr>
        <w:t>e.</w:t>
      </w:r>
      <w:r w:rsidRPr="00DE6C21">
        <w:rPr>
          <w:rFonts w:ascii="Arial" w:eastAsia="Arial" w:hAnsi="Arial" w:cs="Arial"/>
          <w:lang w:val="nl-NL" w:bidi="en-US"/>
        </w:rPr>
        <w:tab/>
        <w:t>pananagutan</w:t>
      </w:r>
    </w:p>
    <w:p w14:paraId="081A2825" w14:textId="0EAE6D22" w:rsidR="004C660D" w:rsidRPr="00DE6C21" w:rsidRDefault="00214244" w:rsidP="001F13CC">
      <w:pPr>
        <w:ind w:left="2160" w:hanging="540"/>
        <w:rPr>
          <w:rFonts w:ascii="Arial" w:hAnsi="Arial"/>
          <w:lang w:val="nl-NL"/>
        </w:rPr>
      </w:pPr>
      <w:r w:rsidRPr="00DE6C21">
        <w:rPr>
          <w:rFonts w:ascii="Arial" w:eastAsia="Arial" w:hAnsi="Arial" w:cs="Arial"/>
          <w:lang w:val="nl-NL" w:bidi="en-US"/>
        </w:rPr>
        <w:t>f.</w:t>
      </w:r>
      <w:r w:rsidRPr="00DE6C21">
        <w:rPr>
          <w:rFonts w:ascii="Arial" w:eastAsia="Arial" w:hAnsi="Arial" w:cs="Arial"/>
          <w:lang w:val="nl-NL" w:bidi="en-US"/>
        </w:rPr>
        <w:tab/>
        <w:t>kompensasyon sa manggagawa</w:t>
      </w:r>
    </w:p>
    <w:p w14:paraId="6E82CE55" w14:textId="5C5B9A1A" w:rsidR="004C660D" w:rsidRPr="00DE6C21" w:rsidRDefault="00214244" w:rsidP="001F13CC">
      <w:pPr>
        <w:ind w:left="2160" w:hanging="540"/>
        <w:rPr>
          <w:rFonts w:ascii="Arial" w:hAnsi="Arial"/>
          <w:lang w:val="nl-NL"/>
        </w:rPr>
      </w:pPr>
      <w:r w:rsidRPr="00DE6C21">
        <w:rPr>
          <w:rFonts w:ascii="Arial" w:eastAsia="Arial" w:hAnsi="Arial" w:cs="Arial"/>
          <w:lang w:val="nl-NL" w:bidi="en-US"/>
        </w:rPr>
        <w:t>g.</w:t>
      </w:r>
      <w:r w:rsidRPr="00DE6C21">
        <w:rPr>
          <w:rFonts w:ascii="Arial" w:eastAsia="Arial" w:hAnsi="Arial" w:cs="Arial"/>
          <w:lang w:val="nl-NL" w:bidi="en-US"/>
        </w:rPr>
        <w:tab/>
        <w:t>karaniwang tagagdala ng pananagutan</w:t>
      </w:r>
    </w:p>
    <w:p w14:paraId="2B328A3E" w14:textId="10354F33" w:rsidR="004C660D" w:rsidRDefault="00214244" w:rsidP="001F13CC">
      <w:pPr>
        <w:ind w:left="2160" w:hanging="540"/>
        <w:rPr>
          <w:rFonts w:ascii="Arial" w:hAnsi="Arial"/>
        </w:rPr>
      </w:pPr>
      <w:r>
        <w:rPr>
          <w:rFonts w:ascii="Arial" w:eastAsia="Arial" w:hAnsi="Arial" w:cs="Arial"/>
          <w:lang w:bidi="en-US"/>
        </w:rPr>
        <w:t>h.</w:t>
      </w:r>
      <w:r>
        <w:rPr>
          <w:rFonts w:ascii="Arial" w:eastAsia="Arial" w:hAnsi="Arial" w:cs="Arial"/>
          <w:lang w:bidi="en-US"/>
        </w:rPr>
        <w:tab/>
      </w:r>
      <w:r w:rsidR="00D1482A">
        <w:rPr>
          <w:rFonts w:ascii="Arial" w:eastAsia="Arial" w:hAnsi="Arial" w:cs="Arial"/>
          <w:lang w:bidi="en-US"/>
        </w:rPr>
        <w:t xml:space="preserve">boiler </w:t>
      </w:r>
      <w:r>
        <w:rPr>
          <w:rFonts w:ascii="Arial" w:eastAsia="Arial" w:hAnsi="Arial" w:cs="Arial"/>
          <w:lang w:bidi="en-US"/>
        </w:rPr>
        <w:t>at makinarya</w:t>
      </w:r>
    </w:p>
    <w:p w14:paraId="4CEE2DA3" w14:textId="20EBCCD9" w:rsidR="004C660D" w:rsidRDefault="00214244" w:rsidP="001F13CC">
      <w:pPr>
        <w:ind w:left="2160" w:hanging="540"/>
        <w:rPr>
          <w:rFonts w:ascii="Arial" w:hAnsi="Arial"/>
        </w:rPr>
      </w:pPr>
      <w:r>
        <w:rPr>
          <w:rFonts w:ascii="Arial" w:eastAsia="Arial" w:hAnsi="Arial" w:cs="Arial"/>
          <w:lang w:bidi="en-US"/>
        </w:rPr>
        <w:t>i.</w:t>
      </w:r>
      <w:r>
        <w:rPr>
          <w:rFonts w:ascii="Arial" w:eastAsia="Arial" w:hAnsi="Arial" w:cs="Arial"/>
          <w:lang w:bidi="en-US"/>
        </w:rPr>
        <w:tab/>
        <w:t>panloloob</w:t>
      </w:r>
    </w:p>
    <w:p w14:paraId="68599A22" w14:textId="55559832" w:rsidR="004C660D" w:rsidRDefault="00214244" w:rsidP="001F13CC">
      <w:pPr>
        <w:ind w:left="2160" w:hanging="540"/>
        <w:rPr>
          <w:rFonts w:ascii="Arial" w:hAnsi="Arial"/>
        </w:rPr>
      </w:pPr>
      <w:r>
        <w:rPr>
          <w:rFonts w:ascii="Arial" w:eastAsia="Arial" w:hAnsi="Arial" w:cs="Arial"/>
          <w:lang w:bidi="en-US"/>
        </w:rPr>
        <w:t>j.</w:t>
      </w:r>
      <w:r>
        <w:rPr>
          <w:rFonts w:ascii="Arial" w:eastAsia="Arial" w:hAnsi="Arial" w:cs="Arial"/>
          <w:lang w:bidi="en-US"/>
        </w:rPr>
        <w:tab/>
        <w:t>kredito</w:t>
      </w:r>
    </w:p>
    <w:p w14:paraId="507AF4F9" w14:textId="114078C7" w:rsidR="004C660D" w:rsidRDefault="00214244" w:rsidP="001F13CC">
      <w:pPr>
        <w:ind w:left="2160" w:hanging="540"/>
        <w:rPr>
          <w:rFonts w:ascii="Arial" w:hAnsi="Arial"/>
        </w:rPr>
      </w:pPr>
      <w:r>
        <w:rPr>
          <w:rFonts w:ascii="Arial" w:eastAsia="Arial" w:hAnsi="Arial" w:cs="Arial"/>
          <w:lang w:bidi="en-US"/>
        </w:rPr>
        <w:t>k.</w:t>
      </w:r>
      <w:r>
        <w:rPr>
          <w:rFonts w:ascii="Arial" w:eastAsia="Arial" w:hAnsi="Arial" w:cs="Arial"/>
          <w:lang w:bidi="en-US"/>
        </w:rPr>
        <w:tab/>
        <w:t>sprinkler</w:t>
      </w:r>
    </w:p>
    <w:p w14:paraId="1814E082" w14:textId="682C18B6" w:rsidR="004C660D" w:rsidRDefault="00214244" w:rsidP="001F13CC">
      <w:pPr>
        <w:ind w:left="2160" w:hanging="540"/>
        <w:rPr>
          <w:rFonts w:ascii="Arial" w:hAnsi="Arial"/>
        </w:rPr>
      </w:pPr>
      <w:r>
        <w:rPr>
          <w:rFonts w:ascii="Arial" w:eastAsia="Arial" w:hAnsi="Arial" w:cs="Arial"/>
          <w:lang w:bidi="en-US"/>
        </w:rPr>
        <w:t>l.</w:t>
      </w:r>
      <w:r>
        <w:rPr>
          <w:rFonts w:ascii="Arial" w:eastAsia="Arial" w:hAnsi="Arial" w:cs="Arial"/>
          <w:lang w:bidi="en-US"/>
        </w:rPr>
        <w:tab/>
      </w:r>
      <w:r w:rsidR="007E3D86">
        <w:rPr>
          <w:rFonts w:ascii="Arial" w:eastAsia="Arial" w:hAnsi="Arial" w:cs="Arial"/>
          <w:lang w:bidi="en-US"/>
        </w:rPr>
        <w:t xml:space="preserve">team </w:t>
      </w:r>
      <w:r>
        <w:rPr>
          <w:rFonts w:ascii="Arial" w:eastAsia="Arial" w:hAnsi="Arial" w:cs="Arial"/>
          <w:lang w:bidi="en-US"/>
        </w:rPr>
        <w:t>at sasakyan</w:t>
      </w:r>
    </w:p>
    <w:p w14:paraId="73F58BDA" w14:textId="4C710BB6" w:rsidR="004C660D" w:rsidRDefault="00214244" w:rsidP="001F13CC">
      <w:pPr>
        <w:ind w:left="2160" w:hanging="540"/>
        <w:rPr>
          <w:rFonts w:ascii="Arial" w:hAnsi="Arial"/>
        </w:rPr>
      </w:pPr>
      <w:r>
        <w:rPr>
          <w:rFonts w:ascii="Arial" w:eastAsia="Arial" w:hAnsi="Arial" w:cs="Arial"/>
          <w:lang w:bidi="en-US"/>
        </w:rPr>
        <w:t>m.</w:t>
      </w:r>
      <w:r>
        <w:rPr>
          <w:rFonts w:ascii="Arial" w:eastAsia="Arial" w:hAnsi="Arial" w:cs="Arial"/>
          <w:lang w:bidi="en-US"/>
        </w:rPr>
        <w:tab/>
        <w:t>kotse</w:t>
      </w:r>
    </w:p>
    <w:p w14:paraId="49D4C45B" w14:textId="1B39DA72" w:rsidR="00430AFD" w:rsidRPr="006066EA" w:rsidRDefault="00214244" w:rsidP="006066EA">
      <w:pPr>
        <w:ind w:left="2160" w:hanging="540"/>
        <w:rPr>
          <w:rFonts w:ascii="Arial" w:hAnsi="Arial"/>
        </w:rPr>
      </w:pPr>
      <w:r>
        <w:rPr>
          <w:rFonts w:ascii="Arial" w:eastAsia="Arial" w:hAnsi="Arial" w:cs="Arial"/>
          <w:lang w:bidi="en-US"/>
        </w:rPr>
        <w:t>n.</w:t>
      </w:r>
      <w:r>
        <w:rPr>
          <w:rFonts w:ascii="Arial" w:eastAsia="Arial" w:hAnsi="Arial" w:cs="Arial"/>
          <w:lang w:bidi="en-US"/>
        </w:rPr>
        <w:tab/>
        <w:t>sasakyang panghimpapawid</w:t>
      </w:r>
    </w:p>
    <w:p w14:paraId="027DBD6A" w14:textId="77777777" w:rsidR="00430AFD" w:rsidRDefault="00430AFD">
      <w:pPr>
        <w:tabs>
          <w:tab w:val="left" w:pos="-1080"/>
        </w:tabs>
        <w:rPr>
          <w:rFonts w:ascii="Arial" w:hAnsi="Arial"/>
          <w:color w:val="000000"/>
        </w:rPr>
      </w:pPr>
    </w:p>
    <w:p w14:paraId="2CD843A1" w14:textId="0FC2D377" w:rsidR="003C09AF" w:rsidRPr="00B61CEA" w:rsidRDefault="003C09AF" w:rsidP="00BB6E0A">
      <w:pPr>
        <w:tabs>
          <w:tab w:val="left" w:pos="-1080"/>
        </w:tabs>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t>Personal Lines Insurance</w:t>
      </w:r>
    </w:p>
    <w:p w14:paraId="1A34F993" w14:textId="77777777" w:rsidR="009B4002" w:rsidRDefault="003C09AF" w:rsidP="008B4523">
      <w:pPr>
        <w:pStyle w:val="ListParagraph"/>
        <w:numPr>
          <w:ilvl w:val="0"/>
          <w:numId w:val="23"/>
        </w:numPr>
        <w:tabs>
          <w:tab w:val="left" w:pos="-1080"/>
        </w:tabs>
        <w:ind w:left="1260"/>
        <w:rPr>
          <w:rFonts w:ascii="Arial" w:eastAsia="Arial" w:hAnsi="Arial" w:cs="Arial"/>
          <w:color w:val="000000"/>
          <w:lang w:val="it-IT" w:bidi="en-US"/>
        </w:rPr>
      </w:pPr>
      <w:r w:rsidRPr="00DE6C21">
        <w:rPr>
          <w:rFonts w:ascii="Arial" w:eastAsia="Arial" w:hAnsi="Arial" w:cs="Arial"/>
          <w:color w:val="000000"/>
          <w:lang w:val="it-IT" w:bidi="en-US"/>
        </w:rPr>
        <w:t>Insurance sa mga Ari-arian na Tirahan</w:t>
      </w:r>
    </w:p>
    <w:p w14:paraId="512FC8F5" w14:textId="76865342" w:rsidR="005E0C7F" w:rsidRPr="00DE6C21" w:rsidRDefault="005E0C7F" w:rsidP="00853DD7">
      <w:pPr>
        <w:pStyle w:val="ListParagraph"/>
        <w:tabs>
          <w:tab w:val="left" w:pos="-1080"/>
        </w:tabs>
        <w:ind w:left="1800" w:hanging="540"/>
        <w:rPr>
          <w:rFonts w:ascii="Arial" w:hAnsi="Arial"/>
          <w:color w:val="000000"/>
          <w:lang w:val="it-IT"/>
        </w:rPr>
      </w:pPr>
      <w:r w:rsidRPr="00DE6C21">
        <w:rPr>
          <w:rFonts w:ascii="Arial" w:eastAsia="Arial" w:hAnsi="Arial" w:cs="Arial"/>
          <w:color w:val="000000"/>
          <w:lang w:val="it-IT" w:bidi="en-US"/>
        </w:rPr>
        <w:t>1.</w:t>
      </w:r>
      <w:r w:rsidRPr="00DE6C21">
        <w:rPr>
          <w:rFonts w:ascii="Arial" w:eastAsia="Arial" w:hAnsi="Arial" w:cs="Arial"/>
          <w:color w:val="000000"/>
          <w:lang w:val="it-IT" w:bidi="en-US"/>
        </w:rPr>
        <w:tab/>
        <w:t xml:space="preserve">Mga </w:t>
      </w:r>
      <w:r w:rsidR="009D59DA">
        <w:rPr>
          <w:rFonts w:ascii="Arial" w:eastAsia="Arial" w:hAnsi="Arial" w:cs="Arial"/>
          <w:color w:val="000000"/>
          <w:lang w:val="it-IT" w:bidi="en-US"/>
        </w:rPr>
        <w:t>policy</w:t>
      </w:r>
      <w:r w:rsidRPr="00DE6C21">
        <w:rPr>
          <w:rFonts w:ascii="Arial" w:eastAsia="Arial" w:hAnsi="Arial" w:cs="Arial"/>
          <w:color w:val="000000"/>
          <w:lang w:val="it-IT" w:bidi="en-US"/>
        </w:rPr>
        <w:t xml:space="preserve"> ng mga </w:t>
      </w:r>
      <w:r w:rsidR="00591CFF">
        <w:rPr>
          <w:rFonts w:ascii="Arial" w:eastAsia="Arial" w:hAnsi="Arial" w:cs="Arial"/>
          <w:color w:val="000000"/>
          <w:lang w:val="it-IT" w:bidi="en-US"/>
        </w:rPr>
        <w:t>Homeowner</w:t>
      </w:r>
    </w:p>
    <w:p w14:paraId="54EC8A88" w14:textId="22FEB4D0" w:rsidR="005E0C7F" w:rsidRPr="00DE6C21" w:rsidRDefault="005E0C7F" w:rsidP="00CC5779">
      <w:pPr>
        <w:pStyle w:val="ListParagraph"/>
        <w:tabs>
          <w:tab w:val="left" w:pos="-1080"/>
        </w:tabs>
        <w:ind w:left="2340" w:hanging="540"/>
        <w:rPr>
          <w:rFonts w:ascii="Arial" w:hAnsi="Arial"/>
          <w:color w:val="000000"/>
          <w:lang w:val="it-IT"/>
        </w:rPr>
      </w:pPr>
      <w:r w:rsidRPr="00DE6C21">
        <w:rPr>
          <w:rFonts w:ascii="Arial" w:eastAsia="Arial" w:hAnsi="Arial" w:cs="Arial"/>
          <w:color w:val="000000"/>
          <w:lang w:val="it-IT" w:bidi="en-US"/>
        </w:rPr>
        <w:t>a.</w:t>
      </w:r>
      <w:r w:rsidRPr="00DE6C21">
        <w:rPr>
          <w:rFonts w:ascii="Arial" w:eastAsia="Arial" w:hAnsi="Arial" w:cs="Arial"/>
          <w:color w:val="000000"/>
          <w:lang w:val="it-IT" w:bidi="en-US"/>
        </w:rPr>
        <w:tab/>
      </w:r>
      <w:r w:rsidR="008D5072">
        <w:rPr>
          <w:rFonts w:ascii="Arial" w:eastAsia="Arial" w:hAnsi="Arial" w:cs="Arial"/>
          <w:color w:val="000000"/>
          <w:lang w:val="it-IT" w:bidi="en-US"/>
        </w:rPr>
        <w:t>kayang</w:t>
      </w:r>
      <w:r w:rsidRPr="00DE6C21">
        <w:rPr>
          <w:rFonts w:ascii="Arial" w:eastAsia="Arial" w:hAnsi="Arial" w:cs="Arial"/>
          <w:color w:val="000000"/>
          <w:lang w:val="it-IT" w:bidi="en-US"/>
        </w:rPr>
        <w:t xml:space="preserve"> kilalanin ang mga sumusunod na termino habang nalalapat ang mga ito sa </w:t>
      </w:r>
      <w:r w:rsidR="009D59DA">
        <w:rPr>
          <w:rFonts w:ascii="Arial" w:eastAsia="Arial" w:hAnsi="Arial" w:cs="Arial"/>
          <w:color w:val="000000"/>
          <w:lang w:val="it-IT" w:bidi="en-US"/>
        </w:rPr>
        <w:t>policy</w:t>
      </w:r>
      <w:r w:rsidRPr="00DE6C21">
        <w:rPr>
          <w:rFonts w:ascii="Arial" w:eastAsia="Arial" w:hAnsi="Arial" w:cs="Arial"/>
          <w:color w:val="000000"/>
          <w:lang w:val="it-IT" w:bidi="en-US"/>
        </w:rPr>
        <w:t xml:space="preserve"> ng mga </w:t>
      </w:r>
      <w:r w:rsidR="00591CFF">
        <w:rPr>
          <w:rFonts w:ascii="Arial" w:eastAsia="Arial" w:hAnsi="Arial" w:cs="Arial"/>
          <w:color w:val="000000"/>
          <w:lang w:val="it-IT" w:bidi="en-US"/>
        </w:rPr>
        <w:t>homeowner</w:t>
      </w:r>
      <w:r w:rsidRPr="00DE6C21">
        <w:rPr>
          <w:rFonts w:ascii="Arial" w:eastAsia="Arial" w:hAnsi="Arial" w:cs="Arial"/>
          <w:color w:val="000000"/>
          <w:lang w:val="it-IT" w:bidi="en-US"/>
        </w:rPr>
        <w:t xml:space="preserve">: pinangalanang insured, </w:t>
      </w:r>
      <w:r w:rsidR="00420599">
        <w:rPr>
          <w:rFonts w:ascii="Arial" w:eastAsia="Arial" w:hAnsi="Arial" w:cs="Arial"/>
          <w:color w:val="000000"/>
          <w:lang w:val="it-IT" w:bidi="en-US"/>
        </w:rPr>
        <w:t xml:space="preserve">mga </w:t>
      </w:r>
      <w:r w:rsidRPr="00DE6C21">
        <w:rPr>
          <w:rFonts w:ascii="Arial" w:eastAsia="Arial" w:hAnsi="Arial" w:cs="Arial"/>
          <w:color w:val="000000"/>
          <w:lang w:val="it-IT" w:bidi="en-US"/>
        </w:rPr>
        <w:t>insured, lokasyon ng insured, empleyado ng tirahan, lugar ng tirahan</w:t>
      </w:r>
    </w:p>
    <w:p w14:paraId="11F99D9C" w14:textId="4712772A" w:rsidR="005E0C7F" w:rsidRPr="00DE6C21" w:rsidRDefault="005E0C7F" w:rsidP="00CC5779">
      <w:pPr>
        <w:pStyle w:val="ListParagraph"/>
        <w:tabs>
          <w:tab w:val="left" w:pos="-1080"/>
        </w:tabs>
        <w:ind w:left="2340" w:hanging="540"/>
        <w:rPr>
          <w:rFonts w:ascii="Arial" w:hAnsi="Arial"/>
          <w:color w:val="000000"/>
          <w:lang w:val="it-IT"/>
        </w:rPr>
      </w:pPr>
      <w:r w:rsidRPr="00DE6C21">
        <w:rPr>
          <w:rFonts w:ascii="Arial" w:eastAsia="Arial" w:hAnsi="Arial" w:cs="Arial"/>
          <w:color w:val="000000"/>
          <w:lang w:val="it-IT" w:bidi="en-US"/>
        </w:rPr>
        <w:t>b.</w:t>
      </w:r>
      <w:r w:rsidRPr="00DE6C21">
        <w:rPr>
          <w:rFonts w:ascii="Arial" w:eastAsia="Arial" w:hAnsi="Arial" w:cs="Arial"/>
          <w:color w:val="000000"/>
          <w:lang w:val="it-IT" w:bidi="en-US"/>
        </w:rPr>
        <w:tab/>
        <w:t xml:space="preserve">mga </w:t>
      </w:r>
      <w:r w:rsidR="00597771">
        <w:rPr>
          <w:rFonts w:ascii="Arial" w:eastAsia="Arial" w:hAnsi="Arial" w:cs="Arial"/>
          <w:color w:val="000000"/>
          <w:lang w:val="it-IT" w:bidi="en-US"/>
        </w:rPr>
        <w:t>uri</w:t>
      </w:r>
      <w:r w:rsidR="007F08AB">
        <w:rPr>
          <w:rFonts w:ascii="Arial" w:eastAsia="Arial" w:hAnsi="Arial" w:cs="Arial"/>
          <w:color w:val="000000"/>
          <w:lang w:val="it-IT" w:bidi="en-US"/>
        </w:rPr>
        <w:t xml:space="preserve"> </w:t>
      </w:r>
      <w:r w:rsidRPr="00DE6C21">
        <w:rPr>
          <w:rFonts w:ascii="Arial" w:eastAsia="Arial" w:hAnsi="Arial" w:cs="Arial"/>
          <w:color w:val="000000"/>
          <w:lang w:val="it-IT" w:bidi="en-US"/>
        </w:rPr>
        <w:t xml:space="preserve">ng coverage – </w:t>
      </w:r>
      <w:r w:rsidR="008D5072">
        <w:rPr>
          <w:rFonts w:ascii="Arial" w:eastAsia="Arial" w:hAnsi="Arial" w:cs="Arial"/>
          <w:color w:val="000000"/>
          <w:lang w:val="it-IT" w:bidi="en-US"/>
        </w:rPr>
        <w:t>kayang</w:t>
      </w:r>
      <w:r w:rsidRPr="00DE6C21">
        <w:rPr>
          <w:rFonts w:ascii="Arial" w:eastAsia="Arial" w:hAnsi="Arial" w:cs="Arial"/>
          <w:color w:val="000000"/>
          <w:lang w:val="it-IT" w:bidi="en-US"/>
        </w:rPr>
        <w:t xml:space="preserve"> tukuyin ang mga pangunahing pagkakaiba ng mga sumusunod na </w:t>
      </w:r>
      <w:r w:rsidR="00891CE0">
        <w:rPr>
          <w:rFonts w:ascii="Arial" w:eastAsia="Arial" w:hAnsi="Arial" w:cs="Arial"/>
          <w:color w:val="000000"/>
          <w:lang w:val="it-IT" w:bidi="en-US"/>
        </w:rPr>
        <w:t>uri</w:t>
      </w:r>
      <w:r w:rsidR="00891CE0" w:rsidRPr="00DE6C21">
        <w:rPr>
          <w:rFonts w:ascii="Arial" w:eastAsia="Arial" w:hAnsi="Arial" w:cs="Arial"/>
          <w:color w:val="000000"/>
          <w:lang w:val="it-IT" w:bidi="en-US"/>
        </w:rPr>
        <w:t xml:space="preserve"> </w:t>
      </w:r>
      <w:r w:rsidRPr="00DE6C21">
        <w:rPr>
          <w:rFonts w:ascii="Arial" w:eastAsia="Arial" w:hAnsi="Arial" w:cs="Arial"/>
          <w:color w:val="000000"/>
          <w:lang w:val="it-IT" w:bidi="en-US"/>
        </w:rPr>
        <w:t>sa mga tuntunin ng mga coverage na kasama at mga peligrong na insured:</w:t>
      </w:r>
    </w:p>
    <w:p w14:paraId="30201AE7" w14:textId="2A726172" w:rsidR="007047BF" w:rsidRPr="00DE6C21" w:rsidRDefault="007047BF" w:rsidP="00CC5779">
      <w:pPr>
        <w:pStyle w:val="ListParagraph"/>
        <w:tabs>
          <w:tab w:val="left" w:pos="-1080"/>
        </w:tabs>
        <w:ind w:left="2880" w:hanging="540"/>
        <w:rPr>
          <w:rFonts w:ascii="Arial" w:hAnsi="Arial"/>
          <w:color w:val="000000"/>
          <w:lang w:val="it-IT"/>
        </w:rPr>
      </w:pPr>
      <w:r w:rsidRPr="00DE6C21">
        <w:rPr>
          <w:rFonts w:ascii="Arial" w:eastAsia="Arial" w:hAnsi="Arial" w:cs="Arial"/>
          <w:color w:val="000000"/>
          <w:lang w:val="it-IT" w:bidi="en-US"/>
        </w:rPr>
        <w:t>i.</w:t>
      </w:r>
      <w:r w:rsidRPr="00DE6C21">
        <w:rPr>
          <w:rFonts w:ascii="Arial" w:eastAsia="Arial" w:hAnsi="Arial" w:cs="Arial"/>
          <w:color w:val="000000"/>
          <w:lang w:val="it-IT" w:bidi="en-US"/>
        </w:rPr>
        <w:tab/>
        <w:t xml:space="preserve">HO-2 </w:t>
      </w:r>
      <w:r w:rsidR="00393CA7">
        <w:rPr>
          <w:rFonts w:ascii="Arial" w:eastAsia="Arial" w:hAnsi="Arial" w:cs="Arial"/>
          <w:color w:val="000000"/>
          <w:lang w:val="it-IT" w:bidi="en-US"/>
        </w:rPr>
        <w:t>Broad Form</w:t>
      </w:r>
    </w:p>
    <w:p w14:paraId="5AB4D05B" w14:textId="01112E6E" w:rsidR="007047BF" w:rsidRPr="00DE6C21" w:rsidRDefault="007047BF" w:rsidP="00CC5779">
      <w:pPr>
        <w:pStyle w:val="ListParagraph"/>
        <w:tabs>
          <w:tab w:val="left" w:pos="-1080"/>
        </w:tabs>
        <w:ind w:left="2880" w:hanging="540"/>
        <w:rPr>
          <w:rFonts w:ascii="Arial" w:hAnsi="Arial"/>
          <w:color w:val="000000"/>
          <w:lang w:val="it-IT"/>
        </w:rPr>
      </w:pPr>
      <w:r w:rsidRPr="00DE6C21">
        <w:rPr>
          <w:rFonts w:ascii="Arial" w:eastAsia="Arial" w:hAnsi="Arial" w:cs="Arial"/>
          <w:color w:val="000000"/>
          <w:lang w:val="it-IT" w:bidi="en-US"/>
        </w:rPr>
        <w:t>ii.</w:t>
      </w:r>
      <w:r w:rsidRPr="00DE6C21">
        <w:rPr>
          <w:rFonts w:ascii="Arial" w:eastAsia="Arial" w:hAnsi="Arial" w:cs="Arial"/>
          <w:color w:val="000000"/>
          <w:lang w:val="it-IT" w:bidi="en-US"/>
        </w:rPr>
        <w:tab/>
        <w:t xml:space="preserve">HO-3 </w:t>
      </w:r>
      <w:r w:rsidR="004B3478">
        <w:rPr>
          <w:rFonts w:ascii="Arial" w:eastAsia="Arial" w:hAnsi="Arial" w:cs="Arial"/>
          <w:color w:val="000000"/>
          <w:lang w:val="it-IT" w:bidi="en-US"/>
        </w:rPr>
        <w:t>Special Form</w:t>
      </w:r>
    </w:p>
    <w:p w14:paraId="65AA14FD" w14:textId="2B4E0241" w:rsidR="007047BF" w:rsidRPr="00DE6C21" w:rsidRDefault="007047BF" w:rsidP="00CC5779">
      <w:pPr>
        <w:pStyle w:val="ListParagraph"/>
        <w:tabs>
          <w:tab w:val="left" w:pos="-1080"/>
        </w:tabs>
        <w:ind w:left="2880" w:hanging="540"/>
        <w:rPr>
          <w:rFonts w:ascii="Arial" w:hAnsi="Arial"/>
          <w:color w:val="000000"/>
          <w:lang w:val="it-IT"/>
        </w:rPr>
      </w:pPr>
      <w:r w:rsidRPr="00DE6C21">
        <w:rPr>
          <w:rFonts w:ascii="Arial" w:eastAsia="Arial" w:hAnsi="Arial" w:cs="Arial"/>
          <w:color w:val="000000"/>
          <w:lang w:val="it-IT" w:bidi="en-US"/>
        </w:rPr>
        <w:t>iii.</w:t>
      </w:r>
      <w:r w:rsidRPr="00DE6C21">
        <w:rPr>
          <w:rFonts w:ascii="Arial" w:eastAsia="Arial" w:hAnsi="Arial" w:cs="Arial"/>
          <w:color w:val="000000"/>
          <w:lang w:val="it-IT" w:bidi="en-US"/>
        </w:rPr>
        <w:tab/>
        <w:t xml:space="preserve">HO-4 </w:t>
      </w:r>
      <w:r w:rsidR="008D00BB">
        <w:rPr>
          <w:rFonts w:ascii="Arial" w:eastAsia="Arial" w:hAnsi="Arial" w:cs="Arial"/>
          <w:color w:val="000000"/>
          <w:lang w:val="it-IT" w:bidi="en-US"/>
        </w:rPr>
        <w:t xml:space="preserve">Contents </w:t>
      </w:r>
      <w:r w:rsidRPr="00DE6C21">
        <w:rPr>
          <w:rFonts w:ascii="Arial" w:eastAsia="Arial" w:hAnsi="Arial" w:cs="Arial"/>
          <w:color w:val="000000"/>
          <w:lang w:val="it-IT" w:bidi="en-US"/>
        </w:rPr>
        <w:t>(</w:t>
      </w:r>
      <w:r w:rsidR="008D00BB">
        <w:rPr>
          <w:rFonts w:ascii="Arial" w:eastAsia="Arial" w:hAnsi="Arial" w:cs="Arial"/>
          <w:color w:val="000000"/>
          <w:lang w:val="it-IT" w:bidi="en-US"/>
        </w:rPr>
        <w:t>Tenant’s</w:t>
      </w:r>
      <w:r w:rsidRPr="00DE6C21">
        <w:rPr>
          <w:rFonts w:ascii="Arial" w:eastAsia="Arial" w:hAnsi="Arial" w:cs="Arial"/>
          <w:color w:val="000000"/>
          <w:lang w:val="it-IT" w:bidi="en-US"/>
        </w:rPr>
        <w:t xml:space="preserve">) </w:t>
      </w:r>
      <w:r w:rsidR="008D00BB">
        <w:rPr>
          <w:rFonts w:ascii="Arial" w:eastAsia="Arial" w:hAnsi="Arial" w:cs="Arial"/>
          <w:color w:val="000000"/>
          <w:lang w:val="it-IT" w:bidi="en-US"/>
        </w:rPr>
        <w:t>Form</w:t>
      </w:r>
    </w:p>
    <w:p w14:paraId="48F41742" w14:textId="6AB9389C" w:rsidR="007047BF" w:rsidRPr="00DE6C21" w:rsidRDefault="007047BF" w:rsidP="00CC5779">
      <w:pPr>
        <w:pStyle w:val="ListParagraph"/>
        <w:tabs>
          <w:tab w:val="left" w:pos="-1080"/>
        </w:tabs>
        <w:ind w:left="2880" w:hanging="540"/>
        <w:rPr>
          <w:rFonts w:ascii="Arial" w:hAnsi="Arial"/>
          <w:color w:val="000000"/>
          <w:lang w:val="it-IT"/>
        </w:rPr>
      </w:pPr>
      <w:r w:rsidRPr="00DE6C21">
        <w:rPr>
          <w:rFonts w:ascii="Arial" w:eastAsia="Arial" w:hAnsi="Arial" w:cs="Arial"/>
          <w:color w:val="000000"/>
          <w:lang w:val="it-IT" w:bidi="en-US"/>
        </w:rPr>
        <w:t>iv.</w:t>
      </w:r>
      <w:r w:rsidRPr="00DE6C21">
        <w:rPr>
          <w:rFonts w:ascii="Arial" w:eastAsia="Arial" w:hAnsi="Arial" w:cs="Arial"/>
          <w:color w:val="000000"/>
          <w:lang w:val="it-IT" w:bidi="en-US"/>
        </w:rPr>
        <w:tab/>
        <w:t xml:space="preserve">HO5 </w:t>
      </w:r>
      <w:r w:rsidR="00F02492">
        <w:rPr>
          <w:rFonts w:ascii="Arial" w:eastAsia="Arial" w:hAnsi="Arial" w:cs="Arial"/>
          <w:color w:val="000000"/>
          <w:lang w:val="it-IT" w:bidi="en-US"/>
        </w:rPr>
        <w:t>Comprehensive Form</w:t>
      </w:r>
    </w:p>
    <w:p w14:paraId="572D27A6" w14:textId="5EBDBBAF" w:rsidR="007047BF" w:rsidRPr="00DE6C21" w:rsidRDefault="007047BF" w:rsidP="00CC5779">
      <w:pPr>
        <w:pStyle w:val="ListParagraph"/>
        <w:tabs>
          <w:tab w:val="left" w:pos="-1080"/>
        </w:tabs>
        <w:ind w:left="2880" w:hanging="540"/>
        <w:rPr>
          <w:rFonts w:ascii="Arial" w:hAnsi="Arial"/>
          <w:color w:val="000000"/>
          <w:lang w:val="it-IT"/>
        </w:rPr>
      </w:pPr>
      <w:r w:rsidRPr="00DE6C21">
        <w:rPr>
          <w:rFonts w:ascii="Arial" w:eastAsia="Arial" w:hAnsi="Arial" w:cs="Arial"/>
          <w:color w:val="000000"/>
          <w:lang w:val="it-IT" w:bidi="en-US"/>
        </w:rPr>
        <w:t>v.</w:t>
      </w:r>
      <w:r w:rsidRPr="00DE6C21">
        <w:rPr>
          <w:rFonts w:ascii="Arial" w:eastAsia="Arial" w:hAnsi="Arial" w:cs="Arial"/>
          <w:color w:val="000000"/>
          <w:lang w:val="it-IT" w:bidi="en-US"/>
        </w:rPr>
        <w:tab/>
        <w:t xml:space="preserve">Ho-6 </w:t>
      </w:r>
      <w:r w:rsidR="00BE70F6">
        <w:rPr>
          <w:rFonts w:ascii="Arial" w:eastAsia="Arial" w:hAnsi="Arial" w:cs="Arial"/>
          <w:color w:val="000000"/>
          <w:lang w:val="it-IT" w:bidi="en-US"/>
        </w:rPr>
        <w:t>Unit Owner’s Form</w:t>
      </w:r>
    </w:p>
    <w:p w14:paraId="76F43C52" w14:textId="40BA0796" w:rsidR="005E0C7F" w:rsidRPr="00DE6C21" w:rsidRDefault="007047BF" w:rsidP="00CC5779">
      <w:pPr>
        <w:pStyle w:val="ListParagraph"/>
        <w:tabs>
          <w:tab w:val="left" w:pos="-1080"/>
        </w:tabs>
        <w:ind w:left="2880" w:hanging="540"/>
        <w:rPr>
          <w:rFonts w:ascii="Arial" w:hAnsi="Arial"/>
          <w:color w:val="000000"/>
          <w:lang w:val="it-IT"/>
        </w:rPr>
      </w:pPr>
      <w:r w:rsidRPr="00DE6C21">
        <w:rPr>
          <w:rFonts w:ascii="Arial" w:eastAsia="Arial" w:hAnsi="Arial" w:cs="Arial"/>
          <w:color w:val="000000"/>
          <w:lang w:val="it-IT" w:bidi="en-US"/>
        </w:rPr>
        <w:t>vi.</w:t>
      </w:r>
      <w:r w:rsidRPr="00DE6C21">
        <w:rPr>
          <w:rFonts w:ascii="Arial" w:eastAsia="Arial" w:hAnsi="Arial" w:cs="Arial"/>
          <w:color w:val="000000"/>
          <w:lang w:val="it-IT" w:bidi="en-US"/>
        </w:rPr>
        <w:tab/>
        <w:t xml:space="preserve">HO-8 </w:t>
      </w:r>
      <w:r w:rsidR="0088641B">
        <w:rPr>
          <w:rFonts w:ascii="Arial" w:eastAsia="Arial" w:hAnsi="Arial" w:cs="Arial"/>
          <w:color w:val="000000"/>
          <w:lang w:val="it-IT" w:bidi="en-US"/>
        </w:rPr>
        <w:t xml:space="preserve">Modified </w:t>
      </w:r>
      <w:r w:rsidRPr="00DE6C21">
        <w:rPr>
          <w:rFonts w:ascii="Arial" w:eastAsia="Arial" w:hAnsi="Arial" w:cs="Arial"/>
          <w:color w:val="000000"/>
          <w:lang w:val="it-IT" w:bidi="en-US"/>
        </w:rPr>
        <w:t xml:space="preserve">Coverage </w:t>
      </w:r>
      <w:r w:rsidR="0088641B">
        <w:rPr>
          <w:rFonts w:ascii="Arial" w:eastAsia="Arial" w:hAnsi="Arial" w:cs="Arial"/>
          <w:color w:val="000000"/>
          <w:lang w:val="it-IT" w:bidi="en-US"/>
        </w:rPr>
        <w:t>Form</w:t>
      </w:r>
    </w:p>
    <w:p w14:paraId="156A15B0" w14:textId="77777777" w:rsidR="009B4002" w:rsidRDefault="005E0C7F" w:rsidP="00F91F21">
      <w:pPr>
        <w:pStyle w:val="ListParagraph"/>
        <w:tabs>
          <w:tab w:val="left" w:pos="-1080"/>
        </w:tabs>
        <w:ind w:left="2340" w:hanging="540"/>
        <w:rPr>
          <w:rFonts w:ascii="Arial" w:eastAsia="Arial" w:hAnsi="Arial" w:cs="Arial"/>
          <w:lang w:bidi="en-US"/>
        </w:rPr>
      </w:pPr>
      <w:bookmarkStart w:id="6" w:name="_Hlk70672576"/>
      <w:r>
        <w:rPr>
          <w:rFonts w:ascii="Arial" w:eastAsia="Arial" w:hAnsi="Arial" w:cs="Arial"/>
          <w:lang w:bidi="en-US"/>
        </w:rPr>
        <w:t>c.</w:t>
      </w:r>
      <w:r>
        <w:rPr>
          <w:rFonts w:ascii="Arial" w:eastAsia="Arial" w:hAnsi="Arial" w:cs="Arial"/>
          <w:lang w:bidi="en-US"/>
        </w:rPr>
        <w:tab/>
        <w:t xml:space="preserve">mga coverage ng </w:t>
      </w:r>
      <w:r w:rsidR="009D59DA">
        <w:rPr>
          <w:rFonts w:ascii="Arial" w:eastAsia="Arial" w:hAnsi="Arial" w:cs="Arial"/>
          <w:lang w:bidi="en-US"/>
        </w:rPr>
        <w:t>policy</w:t>
      </w:r>
      <w:r>
        <w:rPr>
          <w:rFonts w:ascii="Arial" w:eastAsia="Arial" w:hAnsi="Arial" w:cs="Arial"/>
          <w:lang w:bidi="en-US"/>
        </w:rPr>
        <w:t xml:space="preserve"> ng ari-arian ng mga </w:t>
      </w:r>
      <w:r w:rsidR="001D2A61">
        <w:rPr>
          <w:rFonts w:ascii="Arial" w:eastAsia="Arial" w:hAnsi="Arial" w:cs="Arial"/>
          <w:lang w:bidi="en-US"/>
        </w:rPr>
        <w:t>homeowner</w:t>
      </w:r>
    </w:p>
    <w:p w14:paraId="2C2B1B56" w14:textId="7D5733C5" w:rsidR="005E0C7F" w:rsidRDefault="005E0C7F" w:rsidP="00F91F21">
      <w:pPr>
        <w:pStyle w:val="ListParagraph"/>
        <w:tabs>
          <w:tab w:val="left" w:pos="-1080"/>
        </w:tabs>
        <w:ind w:left="2700" w:hanging="540"/>
        <w:rPr>
          <w:rFonts w:ascii="Arial" w:hAnsi="Arial"/>
        </w:rPr>
      </w:pPr>
      <w:r>
        <w:rPr>
          <w:rFonts w:ascii="Arial" w:eastAsia="Arial" w:hAnsi="Arial" w:cs="Arial"/>
          <w:lang w:bidi="en-US"/>
        </w:rPr>
        <w:t>i.</w:t>
      </w:r>
      <w:r>
        <w:rPr>
          <w:rFonts w:ascii="Arial" w:eastAsia="Arial" w:hAnsi="Arial" w:cs="Arial"/>
          <w:lang w:bidi="en-US"/>
        </w:rPr>
        <w:tab/>
      </w:r>
      <w:r w:rsidR="008D5072">
        <w:rPr>
          <w:rFonts w:ascii="Arial" w:eastAsia="Arial" w:hAnsi="Arial" w:cs="Arial"/>
          <w:lang w:bidi="en-US"/>
        </w:rPr>
        <w:t>kayang</w:t>
      </w:r>
      <w:r>
        <w:rPr>
          <w:rFonts w:ascii="Arial" w:eastAsia="Arial" w:hAnsi="Arial" w:cs="Arial"/>
          <w:lang w:bidi="en-US"/>
        </w:rPr>
        <w:t xml:space="preserve"> tukuyin para sa mga coverage A, B, at </w:t>
      </w:r>
      <w:proofErr w:type="gramStart"/>
      <w:r>
        <w:rPr>
          <w:rFonts w:ascii="Arial" w:eastAsia="Arial" w:hAnsi="Arial" w:cs="Arial"/>
          <w:lang w:bidi="en-US"/>
        </w:rPr>
        <w:t xml:space="preserve">C </w:t>
      </w:r>
      <w:r w:rsidR="00A65140">
        <w:rPr>
          <w:rFonts w:ascii="Arial" w:eastAsia="Arial" w:hAnsi="Arial" w:cs="Arial"/>
          <w:lang w:bidi="en-US"/>
        </w:rPr>
        <w:t xml:space="preserve"> </w:t>
      </w:r>
      <w:r>
        <w:rPr>
          <w:rFonts w:ascii="Arial" w:eastAsia="Arial" w:hAnsi="Arial" w:cs="Arial"/>
          <w:lang w:bidi="en-US"/>
        </w:rPr>
        <w:t>(</w:t>
      </w:r>
      <w:proofErr w:type="gramEnd"/>
      <w:r>
        <w:rPr>
          <w:rFonts w:ascii="Arial" w:eastAsia="Arial" w:hAnsi="Arial" w:cs="Arial"/>
          <w:lang w:bidi="en-US"/>
        </w:rPr>
        <w:t>tirahan, iba pang istruktura, at personal na ari-arian)</w:t>
      </w:r>
    </w:p>
    <w:p w14:paraId="0CC473BC" w14:textId="745C892D" w:rsidR="005E0C7F" w:rsidRDefault="005E0C7F" w:rsidP="00F91F21">
      <w:pPr>
        <w:pStyle w:val="ListParagraph"/>
        <w:tabs>
          <w:tab w:val="left" w:pos="-1080"/>
        </w:tabs>
        <w:ind w:left="3240" w:hanging="540"/>
        <w:rPr>
          <w:rFonts w:ascii="Arial" w:hAnsi="Arial"/>
        </w:rPr>
      </w:pPr>
      <w:r>
        <w:rPr>
          <w:rFonts w:ascii="Arial" w:eastAsia="Arial" w:hAnsi="Arial" w:cs="Arial"/>
          <w:lang w:bidi="en-US"/>
        </w:rPr>
        <w:t>1)</w:t>
      </w:r>
      <w:r>
        <w:rPr>
          <w:rFonts w:ascii="Arial" w:eastAsia="Arial" w:hAnsi="Arial" w:cs="Arial"/>
          <w:lang w:bidi="en-US"/>
        </w:rPr>
        <w:tab/>
      </w:r>
      <w:r w:rsidR="00F636C8">
        <w:rPr>
          <w:rFonts w:ascii="Arial" w:eastAsia="Arial" w:hAnsi="Arial" w:cs="Arial"/>
          <w:lang w:bidi="en-US"/>
        </w:rPr>
        <w:t xml:space="preserve">Kung sino </w:t>
      </w:r>
      <w:r>
        <w:rPr>
          <w:rFonts w:ascii="Arial" w:eastAsia="Arial" w:hAnsi="Arial" w:cs="Arial"/>
          <w:lang w:bidi="en-US"/>
        </w:rPr>
        <w:t>ang insured</w:t>
      </w:r>
    </w:p>
    <w:p w14:paraId="67989D54" w14:textId="760CFCCF" w:rsidR="005E0C7F" w:rsidRDefault="005E0C7F" w:rsidP="00F91F21">
      <w:pPr>
        <w:pStyle w:val="ListParagraph"/>
        <w:tabs>
          <w:tab w:val="left" w:pos="-1080"/>
        </w:tabs>
        <w:ind w:left="3240" w:hanging="540"/>
        <w:rPr>
          <w:rFonts w:ascii="Arial" w:hAnsi="Arial"/>
        </w:rPr>
      </w:pPr>
      <w:r>
        <w:rPr>
          <w:rFonts w:ascii="Arial" w:eastAsia="Arial" w:hAnsi="Arial" w:cs="Arial"/>
          <w:lang w:bidi="en-US"/>
        </w:rPr>
        <w:t>2)</w:t>
      </w:r>
      <w:r>
        <w:rPr>
          <w:rFonts w:ascii="Arial" w:eastAsia="Arial" w:hAnsi="Arial" w:cs="Arial"/>
          <w:lang w:bidi="en-US"/>
        </w:rPr>
        <w:tab/>
        <w:t>Ang mga uri ng ari-arian na insured at hindi kasama</w:t>
      </w:r>
    </w:p>
    <w:p w14:paraId="64D89BE5" w14:textId="2EE84BD8" w:rsidR="005E0C7F" w:rsidRDefault="005E0C7F" w:rsidP="00F91F21">
      <w:pPr>
        <w:pStyle w:val="ListParagraph"/>
        <w:tabs>
          <w:tab w:val="left" w:pos="-1080"/>
        </w:tabs>
        <w:ind w:left="3240" w:hanging="540"/>
        <w:rPr>
          <w:rFonts w:ascii="Arial" w:hAnsi="Arial"/>
        </w:rPr>
      </w:pPr>
      <w:r>
        <w:rPr>
          <w:rFonts w:ascii="Arial" w:eastAsia="Arial" w:hAnsi="Arial" w:cs="Arial"/>
          <w:lang w:bidi="en-US"/>
        </w:rPr>
        <w:t>3)</w:t>
      </w:r>
      <w:r>
        <w:rPr>
          <w:rFonts w:ascii="Arial" w:eastAsia="Arial" w:hAnsi="Arial" w:cs="Arial"/>
          <w:lang w:bidi="en-US"/>
        </w:rPr>
        <w:tab/>
        <w:t xml:space="preserve">Ang batayan ng pagpapahalaga: aktwal na halaga ng pera </w:t>
      </w:r>
      <w:r>
        <w:rPr>
          <w:rFonts w:ascii="Arial" w:eastAsia="Arial" w:hAnsi="Arial" w:cs="Arial"/>
          <w:lang w:bidi="en-US"/>
        </w:rPr>
        <w:lastRenderedPageBreak/>
        <w:t>kumpara sa gastos sa pagpapalit</w:t>
      </w:r>
    </w:p>
    <w:p w14:paraId="64E18E1C" w14:textId="20B27044" w:rsidR="005E0C7F" w:rsidRPr="00DE6C21" w:rsidRDefault="005E0C7F" w:rsidP="00F91F21">
      <w:pPr>
        <w:pStyle w:val="ListParagraph"/>
        <w:tabs>
          <w:tab w:val="left" w:pos="-1080"/>
        </w:tabs>
        <w:ind w:left="3240" w:hanging="540"/>
        <w:rPr>
          <w:rFonts w:ascii="Arial" w:hAnsi="Arial"/>
          <w:lang w:val="pt-BR"/>
        </w:rPr>
      </w:pPr>
      <w:r w:rsidRPr="00DE6C21">
        <w:rPr>
          <w:rFonts w:ascii="Arial" w:eastAsia="Arial" w:hAnsi="Arial" w:cs="Arial"/>
          <w:lang w:val="pt-BR" w:bidi="en-US"/>
        </w:rPr>
        <w:t>4)</w:t>
      </w:r>
      <w:r w:rsidRPr="00DE6C21">
        <w:rPr>
          <w:rFonts w:ascii="Arial" w:eastAsia="Arial" w:hAnsi="Arial" w:cs="Arial"/>
          <w:lang w:val="pt-BR" w:bidi="en-US"/>
        </w:rPr>
        <w:tab/>
        <w:t>Ang ari-arian na may mga espesyal na (sub) na limitasyon</w:t>
      </w:r>
    </w:p>
    <w:bookmarkEnd w:id="6"/>
    <w:p w14:paraId="27A41FDB" w14:textId="5586E9E5" w:rsidR="005E0C7F" w:rsidRPr="00DE6C21" w:rsidRDefault="005E0C7F" w:rsidP="00F91F21">
      <w:pPr>
        <w:tabs>
          <w:tab w:val="left" w:pos="-1080"/>
        </w:tabs>
        <w:ind w:left="2700" w:hanging="540"/>
        <w:rPr>
          <w:rFonts w:ascii="Arial" w:hAnsi="Arial"/>
          <w:lang w:val="pt-BR"/>
        </w:rPr>
      </w:pPr>
      <w:r w:rsidRPr="00DE6C21">
        <w:rPr>
          <w:rFonts w:ascii="Arial" w:eastAsia="Arial" w:hAnsi="Arial" w:cs="Arial"/>
          <w:lang w:val="pt-BR" w:bidi="en-US"/>
        </w:rPr>
        <w:t>ii.</w:t>
      </w:r>
      <w:r w:rsidRPr="00DE6C21">
        <w:rPr>
          <w:rFonts w:ascii="Arial" w:eastAsia="Arial" w:hAnsi="Arial" w:cs="Arial"/>
          <w:lang w:val="pt-BR" w:bidi="en-US"/>
        </w:rPr>
        <w:tab/>
      </w:r>
      <w:r w:rsidR="008D5072">
        <w:rPr>
          <w:rFonts w:ascii="Arial" w:eastAsia="Arial" w:hAnsi="Arial" w:cs="Arial"/>
          <w:lang w:val="pt-BR" w:bidi="en-US"/>
        </w:rPr>
        <w:t>kayang</w:t>
      </w:r>
      <w:r w:rsidRPr="00DE6C21">
        <w:rPr>
          <w:rFonts w:ascii="Arial" w:eastAsia="Arial" w:hAnsi="Arial" w:cs="Arial"/>
          <w:lang w:val="pt-BR" w:bidi="en-US"/>
        </w:rPr>
        <w:t xml:space="preserve"> tukuyin ang hangganan ng Coverage D – </w:t>
      </w:r>
      <w:r w:rsidR="00A87217">
        <w:rPr>
          <w:rFonts w:ascii="Arial" w:hAnsi="Arial"/>
        </w:rPr>
        <w:t>Loss of Use</w:t>
      </w:r>
      <w:r w:rsidR="00A87217" w:rsidRPr="00DE6C21" w:rsidDel="00A87217">
        <w:rPr>
          <w:rFonts w:ascii="Arial" w:eastAsia="Arial" w:hAnsi="Arial" w:cs="Arial"/>
          <w:lang w:val="pt-BR" w:bidi="en-US"/>
        </w:rPr>
        <w:t xml:space="preserve"> </w:t>
      </w:r>
      <w:r w:rsidR="00A87217">
        <w:rPr>
          <w:rFonts w:ascii="Arial" w:eastAsia="Arial" w:hAnsi="Arial" w:cs="Arial"/>
          <w:lang w:val="pt-BR" w:bidi="en-US"/>
        </w:rPr>
        <w:t xml:space="preserve">na nalalapat </w:t>
      </w:r>
      <w:r w:rsidRPr="00DE6C21">
        <w:rPr>
          <w:rFonts w:ascii="Arial" w:eastAsia="Arial" w:hAnsi="Arial" w:cs="Arial"/>
          <w:lang w:val="pt-BR" w:bidi="en-US"/>
        </w:rPr>
        <w:t xml:space="preserve">sa isang inilarawang </w:t>
      </w:r>
      <w:r w:rsidR="008B0A91">
        <w:rPr>
          <w:rFonts w:ascii="Arial" w:eastAsia="Arial" w:hAnsi="Arial" w:cs="Arial"/>
          <w:lang w:val="pt-BR" w:bidi="en-US"/>
        </w:rPr>
        <w:t>pagkalugi</w:t>
      </w:r>
    </w:p>
    <w:p w14:paraId="7BA709C6" w14:textId="14286D36" w:rsidR="000364DC" w:rsidRPr="00DE6C21" w:rsidRDefault="005E0C7F" w:rsidP="00F91F21">
      <w:pPr>
        <w:tabs>
          <w:tab w:val="left" w:pos="-1080"/>
          <w:tab w:val="left" w:pos="720"/>
        </w:tabs>
        <w:ind w:left="2700" w:hanging="540"/>
        <w:rPr>
          <w:rFonts w:ascii="Arial" w:hAnsi="Arial"/>
          <w:lang w:val="pt-BR"/>
        </w:rPr>
      </w:pPr>
      <w:r w:rsidRPr="00DE6C21">
        <w:rPr>
          <w:rFonts w:ascii="Arial" w:eastAsia="Arial" w:hAnsi="Arial" w:cs="Arial"/>
          <w:lang w:val="pt-BR" w:bidi="en-US"/>
        </w:rPr>
        <w:t>iii.</w:t>
      </w:r>
      <w:r w:rsidRPr="00DE6C21">
        <w:rPr>
          <w:rFonts w:ascii="Arial" w:eastAsia="Arial" w:hAnsi="Arial" w:cs="Arial"/>
          <w:lang w:val="pt-BR" w:bidi="en-US"/>
        </w:rPr>
        <w:tab/>
      </w:r>
      <w:r w:rsidR="008D5072">
        <w:rPr>
          <w:rFonts w:ascii="Arial" w:eastAsia="Arial" w:hAnsi="Arial" w:cs="Arial"/>
          <w:lang w:val="pt-BR" w:bidi="en-US"/>
        </w:rPr>
        <w:t>kayang</w:t>
      </w:r>
      <w:r w:rsidRPr="00DE6C21">
        <w:rPr>
          <w:rFonts w:ascii="Arial" w:eastAsia="Arial" w:hAnsi="Arial" w:cs="Arial"/>
          <w:lang w:val="pt-BR" w:bidi="en-US"/>
        </w:rPr>
        <w:t xml:space="preserve"> tukuyin ang mga tungkulin ng insured pagkatapos ng </w:t>
      </w:r>
      <w:r w:rsidR="008B0A91">
        <w:rPr>
          <w:rFonts w:ascii="Arial" w:eastAsia="Arial" w:hAnsi="Arial" w:cs="Arial"/>
          <w:lang w:val="pt-BR" w:bidi="en-US"/>
        </w:rPr>
        <w:t>pagkalugi</w:t>
      </w:r>
    </w:p>
    <w:p w14:paraId="1C35D957" w14:textId="06306751" w:rsidR="005E0C7F" w:rsidRDefault="005E0C7F" w:rsidP="00F91F21">
      <w:pPr>
        <w:tabs>
          <w:tab w:val="left" w:pos="-1080"/>
          <w:tab w:val="left" w:pos="720"/>
        </w:tabs>
        <w:ind w:left="2160" w:hanging="540"/>
        <w:rPr>
          <w:rFonts w:ascii="Arial" w:hAnsi="Arial"/>
          <w:color w:val="000000"/>
        </w:rPr>
      </w:pPr>
      <w:r>
        <w:rPr>
          <w:rFonts w:ascii="Arial" w:eastAsia="Arial" w:hAnsi="Arial" w:cs="Arial"/>
          <w:lang w:bidi="en-US"/>
        </w:rPr>
        <w:t>d.</w:t>
      </w:r>
      <w:r>
        <w:rPr>
          <w:rFonts w:ascii="Arial" w:eastAsia="Arial" w:hAnsi="Arial" w:cs="Arial"/>
          <w:lang w:bidi="en-US"/>
        </w:rPr>
        <w:tab/>
        <w:t xml:space="preserve">karagdagang coverage – </w:t>
      </w:r>
      <w:r w:rsidR="008D5072">
        <w:rPr>
          <w:rFonts w:ascii="Arial" w:eastAsia="Arial" w:hAnsi="Arial" w:cs="Arial"/>
          <w:lang w:bidi="en-US"/>
        </w:rPr>
        <w:t>kayang</w:t>
      </w:r>
      <w:r>
        <w:rPr>
          <w:rFonts w:ascii="Arial" w:eastAsia="Arial" w:hAnsi="Arial" w:cs="Arial"/>
          <w:lang w:bidi="en-US"/>
        </w:rPr>
        <w:t xml:space="preserve"> tukuyin</w:t>
      </w:r>
      <w:r w:rsidR="00C4566D">
        <w:rPr>
          <w:rFonts w:ascii="Arial" w:eastAsia="Arial" w:hAnsi="Arial" w:cs="Arial"/>
          <w:lang w:bidi="en-US"/>
        </w:rPr>
        <w:t xml:space="preserve"> ang</w:t>
      </w:r>
      <w:r>
        <w:rPr>
          <w:rFonts w:ascii="Arial" w:eastAsia="Arial" w:hAnsi="Arial" w:cs="Arial"/>
          <w:lang w:bidi="en-US"/>
        </w:rPr>
        <w:t>:</w:t>
      </w:r>
    </w:p>
    <w:p w14:paraId="5588BBD8" w14:textId="77777777" w:rsidR="009B4002" w:rsidRDefault="005E0C7F" w:rsidP="008B4523">
      <w:pPr>
        <w:pStyle w:val="ListParagraph"/>
        <w:numPr>
          <w:ilvl w:val="0"/>
          <w:numId w:val="24"/>
        </w:numPr>
        <w:tabs>
          <w:tab w:val="left" w:pos="-1080"/>
          <w:tab w:val="left" w:pos="720"/>
        </w:tabs>
        <w:snapToGrid w:val="0"/>
        <w:ind w:left="2700" w:hanging="540"/>
        <w:rPr>
          <w:rFonts w:ascii="Arial" w:eastAsia="Arial" w:hAnsi="Arial" w:cs="Arial"/>
          <w:color w:val="000000"/>
          <w:lang w:bidi="en-US"/>
        </w:rPr>
      </w:pPr>
      <w:r>
        <w:rPr>
          <w:rFonts w:ascii="Arial" w:eastAsia="Arial" w:hAnsi="Arial" w:cs="Arial"/>
          <w:color w:val="000000"/>
          <w:lang w:bidi="en-US"/>
        </w:rPr>
        <w:t>mga available na coverage at mga limitasyon, tulad ng pag-aalis ng mga labi at pag-aalis ng ari-arian sa ilalim ng mga coverage ng ari-arian</w:t>
      </w:r>
    </w:p>
    <w:p w14:paraId="1580AF75" w14:textId="429E7F5C" w:rsidR="005E0C7F" w:rsidRDefault="005E0C7F" w:rsidP="008B4523">
      <w:pPr>
        <w:pStyle w:val="ListParagraph"/>
        <w:numPr>
          <w:ilvl w:val="0"/>
          <w:numId w:val="24"/>
        </w:numPr>
        <w:tabs>
          <w:tab w:val="left" w:pos="-1080"/>
          <w:tab w:val="left" w:pos="720"/>
        </w:tabs>
        <w:snapToGrid w:val="0"/>
        <w:ind w:left="2700" w:hanging="540"/>
        <w:rPr>
          <w:rFonts w:ascii="Arial" w:hAnsi="Arial"/>
          <w:color w:val="000000"/>
        </w:rPr>
      </w:pPr>
      <w:r>
        <w:rPr>
          <w:rFonts w:ascii="Arial" w:eastAsia="Arial" w:hAnsi="Arial" w:cs="Arial"/>
          <w:color w:val="000000"/>
          <w:lang w:bidi="en-US"/>
        </w:rPr>
        <w:t>epekto ng mga pagbubukod: paggalaw ng lupa at baha, kasama ang coverage na ibinigay para sa mga kasunod na pagkalugi</w:t>
      </w:r>
    </w:p>
    <w:p w14:paraId="7A751DC3" w14:textId="5D6A0BB8" w:rsidR="005E0C7F" w:rsidRPr="00F91F21" w:rsidRDefault="0087576F" w:rsidP="008B4523">
      <w:pPr>
        <w:pStyle w:val="ListParagraph"/>
        <w:numPr>
          <w:ilvl w:val="0"/>
          <w:numId w:val="25"/>
        </w:numPr>
        <w:tabs>
          <w:tab w:val="left" w:pos="-1080"/>
          <w:tab w:val="left" w:pos="720"/>
        </w:tabs>
        <w:snapToGrid w:val="0"/>
        <w:ind w:hanging="540"/>
        <w:rPr>
          <w:rFonts w:ascii="Arial" w:hAnsi="Arial"/>
          <w:color w:val="000000"/>
        </w:rPr>
      </w:pPr>
      <w:r>
        <w:rPr>
          <w:rFonts w:ascii="Arial" w:eastAsia="Arial" w:hAnsi="Arial" w:cs="Arial"/>
          <w:color w:val="000000"/>
          <w:lang w:bidi="en-US"/>
        </w:rPr>
        <w:t>Alamin</w:t>
      </w:r>
      <w:r w:rsidR="005B6DEA" w:rsidRPr="00F91F21">
        <w:rPr>
          <w:rFonts w:ascii="Arial" w:eastAsia="Arial" w:hAnsi="Arial" w:cs="Arial"/>
          <w:color w:val="000000"/>
          <w:lang w:bidi="en-US"/>
        </w:rPr>
        <w:t xml:space="preserve"> kung paano maaaring baguhin ng sunog sa kagubatan ang isang pagbubukod ng paggalaw ng lupa batay sa aplikasyon ng "mahusay na malapit na dahilan"</w:t>
      </w:r>
    </w:p>
    <w:p w14:paraId="7A71F19C" w14:textId="54535B4D" w:rsidR="005E0C7F" w:rsidRPr="00860CDC" w:rsidRDefault="0087576F" w:rsidP="008B4523">
      <w:pPr>
        <w:pStyle w:val="ListParagraph"/>
        <w:numPr>
          <w:ilvl w:val="0"/>
          <w:numId w:val="25"/>
        </w:numPr>
        <w:tabs>
          <w:tab w:val="left" w:pos="-1080"/>
          <w:tab w:val="left" w:pos="720"/>
        </w:tabs>
        <w:snapToGrid w:val="0"/>
        <w:ind w:hanging="540"/>
        <w:rPr>
          <w:rFonts w:ascii="Arial" w:hAnsi="Arial"/>
          <w:color w:val="000000"/>
        </w:rPr>
      </w:pPr>
      <w:r>
        <w:rPr>
          <w:rFonts w:ascii="Arial" w:eastAsia="Arial" w:hAnsi="Arial" w:cs="Arial"/>
          <w:color w:val="000000"/>
          <w:lang w:bidi="en-US"/>
        </w:rPr>
        <w:t>Alamin</w:t>
      </w:r>
      <w:r w:rsidR="005B6DEA">
        <w:rPr>
          <w:rFonts w:ascii="Arial" w:eastAsia="Arial" w:hAnsi="Arial" w:cs="Arial"/>
          <w:color w:val="000000"/>
          <w:lang w:bidi="en-US"/>
        </w:rPr>
        <w:t xml:space="preserve"> kung paano maaaring maging sanhi ng pagkilos ang mga aksyon o kapabayaan ng iba kasunod ng </w:t>
      </w:r>
      <w:r w:rsidR="008B0A91">
        <w:rPr>
          <w:rFonts w:ascii="Arial" w:eastAsia="Arial" w:hAnsi="Arial" w:cs="Arial"/>
          <w:color w:val="000000"/>
          <w:lang w:bidi="en-US"/>
        </w:rPr>
        <w:t>pagkalugi</w:t>
      </w:r>
      <w:r w:rsidR="005B6DEA">
        <w:rPr>
          <w:rFonts w:ascii="Arial" w:eastAsia="Arial" w:hAnsi="Arial" w:cs="Arial"/>
          <w:color w:val="000000"/>
          <w:lang w:bidi="en-US"/>
        </w:rPr>
        <w:t xml:space="preserve"> dahil sa paggalaw ng lupa</w:t>
      </w:r>
    </w:p>
    <w:p w14:paraId="53592FAD" w14:textId="77777777" w:rsidR="009B4002" w:rsidRDefault="006066EA" w:rsidP="008B4523">
      <w:pPr>
        <w:pStyle w:val="ListParagraph"/>
        <w:numPr>
          <w:ilvl w:val="0"/>
          <w:numId w:val="24"/>
        </w:numPr>
        <w:tabs>
          <w:tab w:val="left" w:pos="-1080"/>
          <w:tab w:val="left" w:pos="720"/>
        </w:tabs>
        <w:snapToGrid w:val="0"/>
        <w:ind w:left="2700" w:hanging="540"/>
        <w:rPr>
          <w:rFonts w:ascii="Arial" w:eastAsia="Arial" w:hAnsi="Arial" w:cs="Arial"/>
          <w:color w:val="000000"/>
          <w:lang w:bidi="en-US"/>
        </w:rPr>
      </w:pPr>
      <w:r>
        <w:rPr>
          <w:rFonts w:ascii="Arial" w:eastAsia="Arial" w:hAnsi="Arial" w:cs="Arial"/>
          <w:color w:val="000000"/>
          <w:lang w:bidi="en-US"/>
        </w:rPr>
        <w:t>ang pagkakalapat ng ordinansa o pagbubukod ng batas</w:t>
      </w:r>
    </w:p>
    <w:p w14:paraId="6C4B1BAD" w14:textId="799B3BFC" w:rsidR="00067316" w:rsidRDefault="005052C7" w:rsidP="00F91F21">
      <w:pPr>
        <w:tabs>
          <w:tab w:val="left" w:pos="-1080"/>
        </w:tabs>
        <w:ind w:left="2160" w:hanging="540"/>
        <w:rPr>
          <w:rFonts w:ascii="Arial" w:hAnsi="Arial"/>
        </w:rPr>
      </w:pPr>
      <w:r>
        <w:rPr>
          <w:rFonts w:ascii="Arial" w:eastAsia="Arial" w:hAnsi="Arial" w:cs="Arial"/>
          <w:lang w:bidi="en-US"/>
        </w:rPr>
        <w:t>e.</w:t>
      </w:r>
      <w:r>
        <w:rPr>
          <w:rFonts w:ascii="Arial" w:eastAsia="Arial" w:hAnsi="Arial" w:cs="Arial"/>
          <w:lang w:bidi="en-US"/>
        </w:rPr>
        <w:tab/>
        <w:t>mga liability coverage</w:t>
      </w:r>
    </w:p>
    <w:p w14:paraId="5AB8E7C7" w14:textId="19A7BD74" w:rsidR="00B46DC0" w:rsidRDefault="006066EA" w:rsidP="008B4523">
      <w:pPr>
        <w:pStyle w:val="ListParagraph"/>
        <w:numPr>
          <w:ilvl w:val="0"/>
          <w:numId w:val="26"/>
        </w:numPr>
        <w:tabs>
          <w:tab w:val="left" w:pos="-1080"/>
          <w:tab w:val="left" w:pos="720"/>
        </w:tabs>
        <w:snapToGrid w:val="0"/>
        <w:ind w:hanging="540"/>
        <w:rPr>
          <w:rFonts w:ascii="Arial" w:hAnsi="Arial"/>
          <w:color w:val="000000"/>
        </w:rPr>
      </w:pPr>
      <w:r>
        <w:rPr>
          <w:rFonts w:ascii="Arial" w:eastAsia="Arial" w:hAnsi="Arial" w:cs="Arial"/>
          <w:lang w:bidi="en-US"/>
        </w:rPr>
        <w:t>tukuyin ang mga karaniwang loss exposure ng sakop na pananagutan o hindi kasama</w:t>
      </w:r>
    </w:p>
    <w:p w14:paraId="02A093EA" w14:textId="785A9098" w:rsidR="00B46DC0" w:rsidRDefault="006066EA" w:rsidP="008B4523">
      <w:pPr>
        <w:pStyle w:val="ListParagraph"/>
        <w:numPr>
          <w:ilvl w:val="0"/>
          <w:numId w:val="26"/>
        </w:numPr>
        <w:tabs>
          <w:tab w:val="left" w:pos="-1080"/>
          <w:tab w:val="left" w:pos="720"/>
        </w:tabs>
        <w:snapToGrid w:val="0"/>
        <w:ind w:hanging="540"/>
        <w:rPr>
          <w:rFonts w:ascii="Arial" w:hAnsi="Arial"/>
          <w:color w:val="000000"/>
        </w:rPr>
      </w:pPr>
      <w:r>
        <w:rPr>
          <w:rFonts w:ascii="Arial" w:eastAsia="Arial" w:hAnsi="Arial" w:cs="Arial"/>
          <w:color w:val="000000"/>
          <w:lang w:bidi="en-US"/>
        </w:rPr>
        <w:t>ipaliwanag kung kailan mababayaran ang personal liability coverage</w:t>
      </w:r>
    </w:p>
    <w:p w14:paraId="5C098746" w14:textId="20C10484" w:rsidR="005E0C7F" w:rsidRPr="001C66BB" w:rsidRDefault="006066EA" w:rsidP="008B4523">
      <w:pPr>
        <w:pStyle w:val="ListParagraph"/>
        <w:numPr>
          <w:ilvl w:val="0"/>
          <w:numId w:val="26"/>
        </w:numPr>
        <w:tabs>
          <w:tab w:val="left" w:pos="-1080"/>
          <w:tab w:val="left" w:pos="720"/>
        </w:tabs>
        <w:snapToGrid w:val="0"/>
        <w:ind w:hanging="540"/>
        <w:rPr>
          <w:rFonts w:ascii="Arial" w:hAnsi="Arial"/>
        </w:rPr>
      </w:pPr>
      <w:r w:rsidRPr="001C66BB">
        <w:rPr>
          <w:rFonts w:ascii="Arial" w:eastAsia="Arial" w:hAnsi="Arial" w:cs="Arial"/>
          <w:color w:val="000000"/>
          <w:lang w:bidi="en-US"/>
        </w:rPr>
        <w:t xml:space="preserve">para sa isang inilarawang </w:t>
      </w:r>
      <w:r w:rsidR="008B0A91">
        <w:rPr>
          <w:rFonts w:ascii="Arial" w:eastAsia="Arial" w:hAnsi="Arial" w:cs="Arial"/>
          <w:color w:val="000000"/>
          <w:lang w:bidi="en-US"/>
        </w:rPr>
        <w:t>pagkalugi</w:t>
      </w:r>
      <w:r w:rsidRPr="001C66BB">
        <w:rPr>
          <w:rFonts w:ascii="Arial" w:eastAsia="Arial" w:hAnsi="Arial" w:cs="Arial"/>
          <w:color w:val="000000"/>
          <w:lang w:bidi="en-US"/>
        </w:rPr>
        <w:t xml:space="preserve">, </w:t>
      </w:r>
      <w:r w:rsidR="008D5072">
        <w:rPr>
          <w:rFonts w:ascii="Arial" w:eastAsia="Arial" w:hAnsi="Arial" w:cs="Arial"/>
          <w:color w:val="000000"/>
          <w:lang w:bidi="en-US"/>
        </w:rPr>
        <w:t>kayang</w:t>
      </w:r>
      <w:r w:rsidRPr="001C66BB">
        <w:rPr>
          <w:rFonts w:ascii="Arial" w:eastAsia="Arial" w:hAnsi="Arial" w:cs="Arial"/>
          <w:color w:val="000000"/>
          <w:lang w:bidi="en-US"/>
        </w:rPr>
        <w:t xml:space="preserve"> tukuyin kung sino ang sakop sa ilalim ng mga medikal na pagbabayad sa iba</w:t>
      </w:r>
    </w:p>
    <w:p w14:paraId="6DECAAE2" w14:textId="700AFE2B" w:rsidR="005E0C7F" w:rsidRDefault="005052C7" w:rsidP="00F91F21">
      <w:pPr>
        <w:pStyle w:val="ListParagraph"/>
        <w:ind w:left="2160" w:hanging="540"/>
        <w:rPr>
          <w:rFonts w:ascii="Arial" w:hAnsi="Arial"/>
        </w:rPr>
      </w:pPr>
      <w:r>
        <w:rPr>
          <w:rFonts w:ascii="Arial" w:eastAsia="Arial" w:hAnsi="Arial" w:cs="Arial"/>
          <w:lang w:bidi="en-US"/>
        </w:rPr>
        <w:t>f.</w:t>
      </w:r>
      <w:r>
        <w:rPr>
          <w:rFonts w:ascii="Arial" w:eastAsia="Arial" w:hAnsi="Arial" w:cs="Arial"/>
          <w:lang w:bidi="en-US"/>
        </w:rPr>
        <w:tab/>
        <w:t xml:space="preserve">mga pag-endorso ng mga </w:t>
      </w:r>
      <w:bookmarkStart w:id="7" w:name="_Hlk70673393"/>
      <w:r w:rsidR="00591CFF">
        <w:rPr>
          <w:rFonts w:ascii="Arial" w:eastAsia="Arial" w:hAnsi="Arial" w:cs="Arial"/>
          <w:lang w:bidi="en-US"/>
        </w:rPr>
        <w:t>homeowner</w:t>
      </w:r>
      <w:r>
        <w:rPr>
          <w:rFonts w:ascii="Arial" w:eastAsia="Arial" w:hAnsi="Arial" w:cs="Arial"/>
          <w:lang w:bidi="en-US"/>
        </w:rPr>
        <w:t xml:space="preserve"> – </w:t>
      </w:r>
      <w:r w:rsidR="008D5072">
        <w:rPr>
          <w:rFonts w:ascii="Arial" w:eastAsia="Arial" w:hAnsi="Arial" w:cs="Arial"/>
          <w:lang w:bidi="en-US"/>
        </w:rPr>
        <w:t>kayang</w:t>
      </w:r>
      <w:r>
        <w:rPr>
          <w:rFonts w:ascii="Arial" w:eastAsia="Arial" w:hAnsi="Arial" w:cs="Arial"/>
          <w:lang w:bidi="en-US"/>
        </w:rPr>
        <w:t xml:space="preserve"> tukuyin ang epekto ng paglakip ng isa o higit pa sa mga sumusunod na pag-endorso sa isang </w:t>
      </w:r>
      <w:r w:rsidR="009D59DA">
        <w:rPr>
          <w:rFonts w:ascii="Arial" w:eastAsia="Arial" w:hAnsi="Arial" w:cs="Arial"/>
          <w:lang w:bidi="en-US"/>
        </w:rPr>
        <w:t>policy</w:t>
      </w:r>
      <w:r>
        <w:rPr>
          <w:rFonts w:ascii="Arial" w:eastAsia="Arial" w:hAnsi="Arial" w:cs="Arial"/>
          <w:lang w:bidi="en-US"/>
        </w:rPr>
        <w:t xml:space="preserve"> ng mga </w:t>
      </w:r>
      <w:r w:rsidR="00591CFF">
        <w:rPr>
          <w:rFonts w:ascii="Arial" w:eastAsia="Arial" w:hAnsi="Arial" w:cs="Arial"/>
          <w:lang w:bidi="en-US"/>
        </w:rPr>
        <w:t>homeowner</w:t>
      </w:r>
      <w:r>
        <w:rPr>
          <w:rFonts w:ascii="Arial" w:eastAsia="Arial" w:hAnsi="Arial" w:cs="Arial"/>
          <w:lang w:bidi="en-US"/>
        </w:rPr>
        <w:t>:</w:t>
      </w:r>
    </w:p>
    <w:bookmarkEnd w:id="7"/>
    <w:p w14:paraId="1553EFDA" w14:textId="77777777" w:rsidR="009B4002" w:rsidRDefault="005E0C7F" w:rsidP="00F91F21">
      <w:pPr>
        <w:tabs>
          <w:tab w:val="left" w:pos="-1080"/>
        </w:tabs>
        <w:ind w:left="2700" w:hanging="540"/>
        <w:rPr>
          <w:rFonts w:ascii="Arial" w:eastAsia="Arial" w:hAnsi="Arial" w:cs="Arial"/>
          <w:lang w:bidi="en-US"/>
        </w:rPr>
      </w:pPr>
      <w:r>
        <w:rPr>
          <w:rFonts w:ascii="Arial" w:eastAsia="Arial" w:hAnsi="Arial" w:cs="Arial"/>
          <w:lang w:bidi="en-US"/>
        </w:rPr>
        <w:t>i.</w:t>
      </w:r>
      <w:r>
        <w:rPr>
          <w:rFonts w:ascii="Arial" w:eastAsia="Arial" w:hAnsi="Arial" w:cs="Arial"/>
          <w:lang w:bidi="en-US"/>
        </w:rPr>
        <w:tab/>
        <w:t>kompensasyon sa mga manggagawa – mga empleyado ng paninirahan</w:t>
      </w:r>
    </w:p>
    <w:p w14:paraId="4D02321E" w14:textId="1F86E6E0" w:rsidR="005E0C7F" w:rsidRPr="00DE6C21" w:rsidRDefault="005E0C7F" w:rsidP="00F91F21">
      <w:pPr>
        <w:tabs>
          <w:tab w:val="left" w:pos="-1080"/>
        </w:tabs>
        <w:ind w:left="2700" w:hanging="540"/>
        <w:rPr>
          <w:rFonts w:ascii="Arial" w:hAnsi="Arial"/>
          <w:lang w:val="pt-BR"/>
        </w:rPr>
      </w:pPr>
      <w:r w:rsidRPr="00DE6C21">
        <w:rPr>
          <w:rFonts w:ascii="Arial" w:eastAsia="Arial" w:hAnsi="Arial" w:cs="Arial"/>
          <w:lang w:val="pt-BR" w:bidi="en-US"/>
        </w:rPr>
        <w:t>ii.</w:t>
      </w:r>
      <w:r w:rsidRPr="00DE6C21">
        <w:rPr>
          <w:rFonts w:ascii="Arial" w:eastAsia="Arial" w:hAnsi="Arial" w:cs="Arial"/>
          <w:lang w:val="pt-BR" w:bidi="en-US"/>
        </w:rPr>
        <w:tab/>
        <w:t>iba pang mga istraktura – tumaas na pag-endorso ng mga limitasyon</w:t>
      </w:r>
    </w:p>
    <w:p w14:paraId="3E681FBA" w14:textId="77777777" w:rsidR="009B4002" w:rsidRDefault="005E0C7F" w:rsidP="00F91F21">
      <w:pPr>
        <w:tabs>
          <w:tab w:val="left" w:pos="-1080"/>
        </w:tabs>
        <w:ind w:left="2700" w:hanging="540"/>
        <w:rPr>
          <w:rFonts w:ascii="Arial" w:eastAsia="Arial" w:hAnsi="Arial" w:cs="Arial"/>
          <w:lang w:val="pt-BR" w:bidi="en-US"/>
        </w:rPr>
      </w:pPr>
      <w:r w:rsidRPr="00DE6C21">
        <w:rPr>
          <w:rFonts w:ascii="Arial" w:eastAsia="Arial" w:hAnsi="Arial" w:cs="Arial"/>
          <w:lang w:val="pt-BR" w:bidi="en-US"/>
        </w:rPr>
        <w:t>iii.</w:t>
      </w:r>
      <w:r w:rsidRPr="00DE6C21">
        <w:rPr>
          <w:rFonts w:ascii="Arial" w:eastAsia="Arial" w:hAnsi="Arial" w:cs="Arial"/>
          <w:lang w:val="pt-BR" w:bidi="en-US"/>
        </w:rPr>
        <w:tab/>
        <w:t>naka-iskedyul na pag-endorso ng personal na ari-arian</w:t>
      </w:r>
    </w:p>
    <w:p w14:paraId="69FADDDE" w14:textId="502534D1" w:rsidR="005E0C7F" w:rsidRPr="00DE6C21" w:rsidRDefault="005E0C7F" w:rsidP="00F91F21">
      <w:pPr>
        <w:tabs>
          <w:tab w:val="left" w:pos="-1080"/>
        </w:tabs>
        <w:ind w:left="2700" w:hanging="540"/>
        <w:rPr>
          <w:rFonts w:ascii="Arial" w:hAnsi="Arial"/>
          <w:lang w:val="pt-BR"/>
        </w:rPr>
      </w:pPr>
      <w:r w:rsidRPr="00DE6C21">
        <w:rPr>
          <w:rFonts w:ascii="Arial" w:eastAsia="Arial" w:hAnsi="Arial" w:cs="Arial"/>
          <w:lang w:val="pt-BR" w:bidi="en-US"/>
        </w:rPr>
        <w:t>iv.</w:t>
      </w:r>
      <w:r w:rsidRPr="00DE6C21">
        <w:rPr>
          <w:rFonts w:ascii="Arial" w:eastAsia="Arial" w:hAnsi="Arial" w:cs="Arial"/>
          <w:lang w:val="pt-BR" w:bidi="en-US"/>
        </w:rPr>
        <w:tab/>
        <w:t>pag-endorso ng proteksyon laban sa pagtaas ng mga bilihin</w:t>
      </w:r>
    </w:p>
    <w:p w14:paraId="581E8ED3" w14:textId="6DA5B4A1" w:rsidR="005E0C7F" w:rsidRPr="00DE6C21" w:rsidRDefault="005E0C7F" w:rsidP="00F91F21">
      <w:pPr>
        <w:tabs>
          <w:tab w:val="left" w:pos="-1080"/>
        </w:tabs>
        <w:ind w:left="2700" w:hanging="540"/>
        <w:rPr>
          <w:rFonts w:ascii="Arial" w:hAnsi="Arial"/>
          <w:lang w:val="pt-BR"/>
        </w:rPr>
      </w:pPr>
      <w:r w:rsidRPr="00DE6C21">
        <w:rPr>
          <w:rFonts w:ascii="Arial" w:eastAsia="Arial" w:hAnsi="Arial" w:cs="Arial"/>
          <w:lang w:val="pt-BR" w:bidi="en-US"/>
        </w:rPr>
        <w:t>v.</w:t>
      </w:r>
      <w:r w:rsidRPr="00DE6C21">
        <w:rPr>
          <w:rFonts w:ascii="Arial" w:eastAsia="Arial" w:hAnsi="Arial" w:cs="Arial"/>
          <w:lang w:val="pt-BR" w:bidi="en-US"/>
        </w:rPr>
        <w:tab/>
        <w:t>personal na ari-arian - pag-endorso ng kapalit na gastos</w:t>
      </w:r>
    </w:p>
    <w:p w14:paraId="275A1430" w14:textId="2CADF28D" w:rsidR="005E0C7F" w:rsidRPr="00DE6C21" w:rsidRDefault="005E0C7F" w:rsidP="00F91F21">
      <w:pPr>
        <w:tabs>
          <w:tab w:val="left" w:pos="-1080"/>
        </w:tabs>
        <w:ind w:left="2700" w:hanging="540"/>
        <w:rPr>
          <w:rFonts w:ascii="Arial" w:hAnsi="Arial"/>
          <w:lang w:val="pt-BR"/>
        </w:rPr>
      </w:pPr>
      <w:r w:rsidRPr="00DE6C21">
        <w:rPr>
          <w:rFonts w:ascii="Arial" w:eastAsia="Arial" w:hAnsi="Arial" w:cs="Arial"/>
          <w:lang w:val="pt-BR" w:bidi="en-US"/>
        </w:rPr>
        <w:t>vi.</w:t>
      </w:r>
      <w:r w:rsidRPr="00DE6C21">
        <w:rPr>
          <w:rFonts w:ascii="Arial" w:eastAsia="Arial" w:hAnsi="Arial" w:cs="Arial"/>
          <w:lang w:val="pt-BR" w:bidi="en-US"/>
        </w:rPr>
        <w:tab/>
        <w:t>pag-endorso ng personal na pinsala</w:t>
      </w:r>
    </w:p>
    <w:p w14:paraId="45C53F9E" w14:textId="691B972D" w:rsidR="005E0C7F" w:rsidRPr="00DE6C21" w:rsidRDefault="005E0C7F" w:rsidP="00F91F21">
      <w:pPr>
        <w:tabs>
          <w:tab w:val="left" w:pos="-1080"/>
        </w:tabs>
        <w:ind w:left="2700" w:hanging="540"/>
        <w:rPr>
          <w:rFonts w:ascii="Arial" w:hAnsi="Arial"/>
          <w:lang w:val="pt-BR"/>
        </w:rPr>
      </w:pPr>
      <w:r w:rsidRPr="00DE6C21">
        <w:rPr>
          <w:rFonts w:ascii="Arial" w:eastAsia="Arial" w:hAnsi="Arial" w:cs="Arial"/>
          <w:lang w:val="pt-BR" w:bidi="en-US"/>
        </w:rPr>
        <w:t>vii.</w:t>
      </w:r>
      <w:r w:rsidRPr="00DE6C21">
        <w:rPr>
          <w:rFonts w:ascii="Arial" w:eastAsia="Arial" w:hAnsi="Arial" w:cs="Arial"/>
          <w:lang w:val="pt-BR" w:bidi="en-US"/>
        </w:rPr>
        <w:tab/>
        <w:t>karagdagang tirahan na pina-uupahan sa iba</w:t>
      </w:r>
    </w:p>
    <w:p w14:paraId="00FEBC7B" w14:textId="77777777" w:rsidR="009B4002" w:rsidRDefault="005E0C7F" w:rsidP="00F91F21">
      <w:pPr>
        <w:tabs>
          <w:tab w:val="left" w:pos="-1080"/>
        </w:tabs>
        <w:ind w:left="2700" w:hanging="540"/>
        <w:rPr>
          <w:rFonts w:ascii="Arial" w:eastAsia="Arial" w:hAnsi="Arial" w:cs="Arial"/>
          <w:lang w:val="pt-BR" w:bidi="en-US"/>
        </w:rPr>
      </w:pPr>
      <w:r w:rsidRPr="00DE6C21">
        <w:rPr>
          <w:rFonts w:ascii="Arial" w:eastAsia="Arial" w:hAnsi="Arial" w:cs="Arial"/>
          <w:lang w:val="pt-BR" w:bidi="en-US"/>
        </w:rPr>
        <w:t>viii.</w:t>
      </w:r>
      <w:r w:rsidRPr="00DE6C21">
        <w:rPr>
          <w:rFonts w:ascii="Arial" w:eastAsia="Arial" w:hAnsi="Arial" w:cs="Arial"/>
          <w:lang w:val="pt-BR" w:bidi="en-US"/>
        </w:rPr>
        <w:tab/>
        <w:t>pag-endorso ng coverage ng negosyo sa bahay</w:t>
      </w:r>
    </w:p>
    <w:p w14:paraId="0B76868E" w14:textId="3B95E854" w:rsidR="002647A2" w:rsidRPr="00DE6C21" w:rsidRDefault="002647A2" w:rsidP="00F91F21">
      <w:pPr>
        <w:tabs>
          <w:tab w:val="left" w:pos="-1080"/>
        </w:tabs>
        <w:ind w:left="2700" w:hanging="540"/>
        <w:rPr>
          <w:rFonts w:ascii="Arial" w:hAnsi="Arial"/>
          <w:color w:val="000000"/>
          <w:lang w:val="pt-BR"/>
        </w:rPr>
      </w:pPr>
      <w:r w:rsidRPr="00DE6C21">
        <w:rPr>
          <w:rFonts w:ascii="Arial" w:eastAsia="Arial" w:hAnsi="Arial" w:cs="Arial"/>
          <w:color w:val="000000"/>
          <w:lang w:val="pt-BR" w:bidi="en-US"/>
        </w:rPr>
        <w:t>ix.</w:t>
      </w:r>
      <w:r w:rsidRPr="00DE6C21">
        <w:rPr>
          <w:rFonts w:ascii="Arial" w:eastAsia="Arial" w:hAnsi="Arial" w:cs="Arial"/>
          <w:color w:val="000000"/>
          <w:lang w:val="pt-BR" w:bidi="en-US"/>
        </w:rPr>
        <w:tab/>
        <w:t>pag-endorso para sa ginawang bahay</w:t>
      </w:r>
    </w:p>
    <w:p w14:paraId="5ACB29D5" w14:textId="14D1059B" w:rsidR="002647A2" w:rsidRPr="00DE6C21" w:rsidRDefault="002647A2" w:rsidP="00F91F21">
      <w:pPr>
        <w:tabs>
          <w:tab w:val="left" w:pos="-1080"/>
        </w:tabs>
        <w:ind w:left="2700" w:hanging="540"/>
        <w:rPr>
          <w:rFonts w:ascii="Arial" w:hAnsi="Arial"/>
          <w:color w:val="000000"/>
          <w:lang w:val="pt-BR"/>
        </w:rPr>
      </w:pPr>
      <w:r w:rsidRPr="00DE6C21">
        <w:rPr>
          <w:rFonts w:ascii="Arial" w:eastAsia="Arial" w:hAnsi="Arial" w:cs="Arial"/>
          <w:color w:val="000000"/>
          <w:lang w:val="pt-BR" w:bidi="en-US"/>
        </w:rPr>
        <w:t>x.</w:t>
      </w:r>
      <w:r w:rsidRPr="00DE6C21">
        <w:rPr>
          <w:rFonts w:ascii="Arial" w:eastAsia="Arial" w:hAnsi="Arial" w:cs="Arial"/>
          <w:color w:val="000000"/>
          <w:lang w:val="pt-BR" w:bidi="en-US"/>
        </w:rPr>
        <w:tab/>
        <w:t>pinalawak na gastos ng pagpapalit</w:t>
      </w:r>
    </w:p>
    <w:p w14:paraId="2903DE4A" w14:textId="1FD656A2" w:rsidR="00FB3C56" w:rsidRPr="00DE6C21" w:rsidRDefault="002647A2" w:rsidP="00F91F21">
      <w:pPr>
        <w:tabs>
          <w:tab w:val="left" w:pos="-1080"/>
        </w:tabs>
        <w:ind w:left="2700" w:hanging="540"/>
        <w:rPr>
          <w:rFonts w:ascii="Arial" w:hAnsi="Arial"/>
          <w:color w:val="000000"/>
          <w:lang w:val="it-IT"/>
        </w:rPr>
      </w:pPr>
      <w:r w:rsidRPr="00DE6C21">
        <w:rPr>
          <w:rFonts w:ascii="Arial" w:eastAsia="Arial" w:hAnsi="Arial" w:cs="Arial"/>
          <w:color w:val="000000"/>
          <w:lang w:val="it-IT" w:bidi="en-US"/>
        </w:rPr>
        <w:t>xi.</w:t>
      </w:r>
      <w:r w:rsidRPr="00DE6C21">
        <w:rPr>
          <w:rFonts w:ascii="Arial" w:eastAsia="Arial" w:hAnsi="Arial" w:cs="Arial"/>
          <w:color w:val="000000"/>
          <w:lang w:val="it-IT" w:bidi="en-US"/>
        </w:rPr>
        <w:tab/>
        <w:t>pag-upgrade ng Code</w:t>
      </w:r>
    </w:p>
    <w:p w14:paraId="147395E7" w14:textId="71965226" w:rsidR="00FB3C56" w:rsidRPr="00DE6C21" w:rsidRDefault="00FB3C56" w:rsidP="00F91F21">
      <w:pPr>
        <w:ind w:left="1620" w:hanging="720"/>
        <w:rPr>
          <w:rFonts w:ascii="Arial" w:hAnsi="Arial"/>
          <w:color w:val="000000"/>
          <w:lang w:val="it-IT"/>
        </w:rPr>
      </w:pPr>
      <w:r w:rsidRPr="00DE6C21">
        <w:rPr>
          <w:rFonts w:ascii="Arial" w:eastAsia="Arial" w:hAnsi="Arial" w:cs="Arial"/>
          <w:color w:val="000000"/>
          <w:lang w:val="it-IT" w:bidi="en-US"/>
        </w:rPr>
        <w:t>2.</w:t>
      </w:r>
      <w:r w:rsidRPr="00DE6C21">
        <w:rPr>
          <w:rFonts w:ascii="Arial" w:eastAsia="Arial" w:hAnsi="Arial" w:cs="Arial"/>
          <w:color w:val="000000"/>
          <w:lang w:val="it-IT" w:bidi="en-US"/>
        </w:rPr>
        <w:tab/>
      </w:r>
      <w:r w:rsidR="009D59DA">
        <w:rPr>
          <w:rFonts w:ascii="Arial" w:eastAsia="Arial" w:hAnsi="Arial" w:cs="Arial"/>
          <w:color w:val="000000"/>
          <w:lang w:val="it-IT" w:bidi="en-US"/>
        </w:rPr>
        <w:t>Policy</w:t>
      </w:r>
      <w:r w:rsidRPr="00DE6C21">
        <w:rPr>
          <w:rFonts w:ascii="Arial" w:eastAsia="Arial" w:hAnsi="Arial" w:cs="Arial"/>
          <w:color w:val="000000"/>
          <w:lang w:val="it-IT" w:bidi="en-US"/>
        </w:rPr>
        <w:t xml:space="preserve"> para sa ginawang bahay</w:t>
      </w:r>
    </w:p>
    <w:p w14:paraId="170D89AD" w14:textId="739D977A" w:rsidR="007A70A8" w:rsidRPr="00DE6C21" w:rsidRDefault="00FB3C56" w:rsidP="00F91F21">
      <w:pPr>
        <w:pStyle w:val="ListParagraph"/>
        <w:ind w:left="2160" w:hanging="540"/>
        <w:rPr>
          <w:rFonts w:ascii="Arial" w:hAnsi="Arial"/>
          <w:color w:val="000000"/>
          <w:lang w:val="it-IT"/>
        </w:rPr>
      </w:pPr>
      <w:r w:rsidRPr="00DE6C21">
        <w:rPr>
          <w:rFonts w:ascii="Arial" w:eastAsia="Arial" w:hAnsi="Arial" w:cs="Arial"/>
          <w:color w:val="000000"/>
          <w:lang w:val="it-IT" w:bidi="en-US"/>
        </w:rPr>
        <w:t>a.</w:t>
      </w:r>
      <w:r w:rsidRPr="00DE6C21">
        <w:rPr>
          <w:rFonts w:ascii="Arial" w:eastAsia="Arial" w:hAnsi="Arial" w:cs="Arial"/>
          <w:color w:val="000000"/>
          <w:lang w:val="it-IT" w:bidi="en-US"/>
        </w:rPr>
        <w:tab/>
        <w:t xml:space="preserve">sa pagdaragdag ng iba't ibang uri ng mga istruktura, dapat na makilala ng </w:t>
      </w:r>
      <w:r w:rsidRPr="00DE6C21">
        <w:rPr>
          <w:rFonts w:ascii="Arial" w:eastAsia="Arial" w:hAnsi="Arial" w:cs="Arial"/>
          <w:color w:val="000000"/>
          <w:lang w:val="it-IT" w:bidi="en-US"/>
        </w:rPr>
        <w:lastRenderedPageBreak/>
        <w:t>mga may-alam na ahente ang coverage na naaangkop sa istrukturang ini-insure</w:t>
      </w:r>
    </w:p>
    <w:p w14:paraId="7D677A4D" w14:textId="2EDA74AA" w:rsidR="003C09AF" w:rsidRPr="00DE6C21" w:rsidRDefault="00FB3C56" w:rsidP="00F91F21">
      <w:pPr>
        <w:tabs>
          <w:tab w:val="left" w:pos="-1080"/>
        </w:tabs>
        <w:ind w:left="1620" w:hanging="720"/>
        <w:rPr>
          <w:rFonts w:ascii="Arial" w:hAnsi="Arial"/>
          <w:lang w:val="it-IT"/>
        </w:rPr>
      </w:pPr>
      <w:r w:rsidRPr="00DE6C21">
        <w:rPr>
          <w:rFonts w:ascii="Arial" w:eastAsia="Arial" w:hAnsi="Arial" w:cs="Arial"/>
          <w:lang w:val="it-IT" w:bidi="en-US"/>
        </w:rPr>
        <w:t>3.</w:t>
      </w:r>
      <w:r w:rsidRPr="00DE6C21">
        <w:rPr>
          <w:rFonts w:ascii="Arial" w:eastAsia="Arial" w:hAnsi="Arial" w:cs="Arial"/>
          <w:lang w:val="it-IT" w:bidi="en-US"/>
        </w:rPr>
        <w:tab/>
      </w:r>
      <w:r w:rsidR="009D59DA">
        <w:rPr>
          <w:rFonts w:ascii="Arial" w:eastAsia="Arial" w:hAnsi="Arial" w:cs="Arial"/>
          <w:lang w:val="it-IT" w:bidi="en-US"/>
        </w:rPr>
        <w:t>Policy</w:t>
      </w:r>
      <w:r w:rsidRPr="00DE6C21">
        <w:rPr>
          <w:rFonts w:ascii="Arial" w:eastAsia="Arial" w:hAnsi="Arial" w:cs="Arial"/>
          <w:lang w:val="it-IT" w:bidi="en-US"/>
        </w:rPr>
        <w:t xml:space="preserve"> sa tirahan</w:t>
      </w:r>
    </w:p>
    <w:p w14:paraId="05CBCE9E" w14:textId="6A08EDA8" w:rsidR="003C09AF" w:rsidRPr="00DE6C21" w:rsidRDefault="006D6F0B" w:rsidP="00F91F21">
      <w:pPr>
        <w:tabs>
          <w:tab w:val="left" w:pos="-1080"/>
        </w:tabs>
        <w:ind w:left="2160" w:hanging="540"/>
        <w:rPr>
          <w:rFonts w:ascii="Arial" w:hAnsi="Arial"/>
          <w:lang w:val="it-IT"/>
        </w:rPr>
      </w:pPr>
      <w:r w:rsidRPr="00DE6C21">
        <w:rPr>
          <w:rFonts w:ascii="Arial" w:eastAsia="Arial" w:hAnsi="Arial" w:cs="Arial"/>
          <w:lang w:val="it-IT" w:bidi="en-US"/>
        </w:rPr>
        <w:t>a.</w:t>
      </w:r>
      <w:r w:rsidRPr="00DE6C21">
        <w:rPr>
          <w:rFonts w:ascii="Arial" w:eastAsia="Arial" w:hAnsi="Arial" w:cs="Arial"/>
          <w:lang w:val="it-IT" w:bidi="en-US"/>
        </w:rPr>
        <w:tab/>
        <w:t xml:space="preserve">para sa </w:t>
      </w:r>
      <w:r w:rsidR="009D59DA">
        <w:rPr>
          <w:rFonts w:ascii="Arial" w:eastAsia="Arial" w:hAnsi="Arial" w:cs="Arial"/>
          <w:lang w:val="it-IT" w:bidi="en-US"/>
        </w:rPr>
        <w:t>policy</w:t>
      </w:r>
      <w:r w:rsidRPr="00DE6C21">
        <w:rPr>
          <w:rFonts w:ascii="Arial" w:eastAsia="Arial" w:hAnsi="Arial" w:cs="Arial"/>
          <w:lang w:val="it-IT" w:bidi="en-US"/>
        </w:rPr>
        <w:t xml:space="preserve"> sa tirahan, </w:t>
      </w:r>
      <w:r w:rsidR="008D5072">
        <w:rPr>
          <w:rFonts w:ascii="Arial" w:eastAsia="Arial" w:hAnsi="Arial" w:cs="Arial"/>
          <w:lang w:val="it-IT" w:bidi="en-US"/>
        </w:rPr>
        <w:t>kayang</w:t>
      </w:r>
      <w:r w:rsidRPr="00DE6C21">
        <w:rPr>
          <w:rFonts w:ascii="Arial" w:eastAsia="Arial" w:hAnsi="Arial" w:cs="Arial"/>
          <w:lang w:val="it-IT" w:bidi="en-US"/>
        </w:rPr>
        <w:t xml:space="preserve"> tukuyin ang mga malaking pagkakaiba ng tatlong porma (pangunahin, malawak, at espesyal) patungkol sa:</w:t>
      </w:r>
    </w:p>
    <w:p w14:paraId="76C23393" w14:textId="77777777" w:rsidR="003C09AF" w:rsidRPr="00DE6C21" w:rsidRDefault="00A87B5C" w:rsidP="00F91F21">
      <w:pPr>
        <w:tabs>
          <w:tab w:val="left" w:pos="-1080"/>
        </w:tabs>
        <w:ind w:left="2700" w:hanging="540"/>
        <w:rPr>
          <w:rFonts w:ascii="Arial" w:hAnsi="Arial"/>
          <w:lang w:val="it-IT"/>
        </w:rPr>
      </w:pPr>
      <w:r w:rsidRPr="00DE6C21">
        <w:rPr>
          <w:rFonts w:ascii="Arial" w:eastAsia="Arial" w:hAnsi="Arial" w:cs="Arial"/>
          <w:lang w:val="it-IT" w:bidi="en-US"/>
        </w:rPr>
        <w:t>i.</w:t>
      </w:r>
      <w:r w:rsidRPr="00DE6C21">
        <w:rPr>
          <w:rFonts w:ascii="Arial" w:eastAsia="Arial" w:hAnsi="Arial" w:cs="Arial"/>
          <w:lang w:val="it-IT" w:bidi="en-US"/>
        </w:rPr>
        <w:tab/>
        <w:t>kasamang mga overage</w:t>
      </w:r>
    </w:p>
    <w:p w14:paraId="134186BE" w14:textId="77777777" w:rsidR="00486FF6" w:rsidRPr="00DE6C21" w:rsidRDefault="00A87B5C" w:rsidP="00F91F21">
      <w:pPr>
        <w:tabs>
          <w:tab w:val="left" w:pos="-1080"/>
        </w:tabs>
        <w:ind w:left="2700" w:hanging="540"/>
        <w:rPr>
          <w:rFonts w:ascii="Arial" w:hAnsi="Arial"/>
          <w:lang w:val="it-IT"/>
        </w:rPr>
      </w:pPr>
      <w:r w:rsidRPr="00DE6C21">
        <w:rPr>
          <w:rFonts w:ascii="Arial" w:eastAsia="Arial" w:hAnsi="Arial" w:cs="Arial"/>
          <w:lang w:val="it-IT" w:bidi="en-US"/>
        </w:rPr>
        <w:t>ii.</w:t>
      </w:r>
      <w:r w:rsidRPr="00DE6C21">
        <w:rPr>
          <w:rFonts w:ascii="Arial" w:eastAsia="Arial" w:hAnsi="Arial" w:cs="Arial"/>
          <w:lang w:val="it-IT" w:bidi="en-US"/>
        </w:rPr>
        <w:tab/>
        <w:t>mga insured na peligro</w:t>
      </w:r>
    </w:p>
    <w:p w14:paraId="2FF43B50" w14:textId="77777777" w:rsidR="009B4002" w:rsidRDefault="00554F1B" w:rsidP="00F91F21">
      <w:pPr>
        <w:tabs>
          <w:tab w:val="left" w:pos="-1080"/>
        </w:tabs>
        <w:ind w:left="1620" w:hanging="720"/>
        <w:rPr>
          <w:rFonts w:ascii="Arial" w:eastAsia="Arial" w:hAnsi="Arial" w:cs="Arial"/>
          <w:lang w:val="it-IT" w:bidi="en-US"/>
        </w:rPr>
      </w:pPr>
      <w:r w:rsidRPr="00DE6C21">
        <w:rPr>
          <w:rFonts w:ascii="Arial" w:eastAsia="Arial" w:hAnsi="Arial" w:cs="Arial"/>
          <w:lang w:val="it-IT" w:bidi="en-US"/>
        </w:rPr>
        <w:t>4</w:t>
      </w:r>
      <w:r w:rsidRPr="00DE6C21">
        <w:rPr>
          <w:rFonts w:ascii="Arial" w:eastAsia="Arial" w:hAnsi="Arial" w:cs="Arial"/>
          <w:lang w:val="it-IT" w:bidi="en-US"/>
        </w:rPr>
        <w:tab/>
        <w:t xml:space="preserve">Mga </w:t>
      </w:r>
      <w:r w:rsidR="0017147C">
        <w:rPr>
          <w:rFonts w:ascii="Arial" w:eastAsia="Arial" w:hAnsi="Arial" w:cs="Arial"/>
          <w:lang w:val="it-IT" w:bidi="en-US"/>
        </w:rPr>
        <w:t>c</w:t>
      </w:r>
      <w:r w:rsidRPr="00DE6C21">
        <w:rPr>
          <w:rFonts w:ascii="Arial" w:eastAsia="Arial" w:hAnsi="Arial" w:cs="Arial"/>
          <w:lang w:val="it-IT" w:bidi="en-US"/>
        </w:rPr>
        <w:t xml:space="preserve">overage ng </w:t>
      </w:r>
      <w:r w:rsidR="009D59DA">
        <w:rPr>
          <w:rFonts w:ascii="Arial" w:eastAsia="Arial" w:hAnsi="Arial" w:cs="Arial"/>
          <w:lang w:val="it-IT" w:bidi="en-US"/>
        </w:rPr>
        <w:t>policy</w:t>
      </w:r>
    </w:p>
    <w:p w14:paraId="1B9B7F80" w14:textId="77777777" w:rsidR="009B4002" w:rsidRDefault="006B3074" w:rsidP="00F91F21">
      <w:pPr>
        <w:tabs>
          <w:tab w:val="left" w:pos="-1080"/>
        </w:tabs>
        <w:ind w:left="2160" w:hanging="540"/>
        <w:rPr>
          <w:rFonts w:ascii="Arial" w:eastAsia="Arial" w:hAnsi="Arial" w:cs="Arial"/>
          <w:lang w:val="it-IT" w:bidi="en-US"/>
        </w:rPr>
      </w:pPr>
      <w:r w:rsidRPr="00DE6C21">
        <w:rPr>
          <w:rFonts w:ascii="Arial" w:eastAsia="Arial" w:hAnsi="Arial" w:cs="Arial"/>
          <w:lang w:val="it-IT" w:bidi="en-US"/>
        </w:rPr>
        <w:t>a.</w:t>
      </w:r>
      <w:r w:rsidRPr="00DE6C21">
        <w:rPr>
          <w:rFonts w:ascii="Arial" w:eastAsia="Arial" w:hAnsi="Arial" w:cs="Arial"/>
          <w:lang w:val="it-IT" w:bidi="en-US"/>
        </w:rPr>
        <w:tab/>
      </w:r>
      <w:r w:rsidR="008D5072">
        <w:rPr>
          <w:rFonts w:ascii="Arial" w:eastAsia="Arial" w:hAnsi="Arial" w:cs="Arial"/>
          <w:lang w:val="it-IT" w:bidi="en-US"/>
        </w:rPr>
        <w:t>kayang</w:t>
      </w:r>
      <w:r w:rsidRPr="00DE6C21">
        <w:rPr>
          <w:rFonts w:ascii="Arial" w:eastAsia="Arial" w:hAnsi="Arial" w:cs="Arial"/>
          <w:lang w:val="it-IT" w:bidi="en-US"/>
        </w:rPr>
        <w:t xml:space="preserve"> tukuyin at/o kilalanin ang pagkakaiba sa ilalim ng Mga Coverage A, B, at C:</w:t>
      </w:r>
    </w:p>
    <w:p w14:paraId="30BA62E7" w14:textId="479433FE" w:rsidR="003C09AF" w:rsidRPr="00DE6C21" w:rsidRDefault="00A87B5C" w:rsidP="00F91F21">
      <w:pPr>
        <w:tabs>
          <w:tab w:val="left" w:pos="-1080"/>
        </w:tabs>
        <w:ind w:left="2700" w:hanging="540"/>
        <w:rPr>
          <w:rFonts w:ascii="Arial" w:hAnsi="Arial"/>
          <w:lang w:val="it-IT"/>
        </w:rPr>
      </w:pPr>
      <w:r w:rsidRPr="00DE6C21">
        <w:rPr>
          <w:rFonts w:ascii="Arial" w:eastAsia="Arial" w:hAnsi="Arial" w:cs="Arial"/>
          <w:lang w:val="it-IT" w:bidi="en-US"/>
        </w:rPr>
        <w:t>i.</w:t>
      </w:r>
      <w:r w:rsidRPr="00DE6C21">
        <w:rPr>
          <w:rFonts w:ascii="Arial" w:eastAsia="Arial" w:hAnsi="Arial" w:cs="Arial"/>
          <w:lang w:val="it-IT" w:bidi="en-US"/>
        </w:rPr>
        <w:tab/>
      </w:r>
      <w:r w:rsidR="00FF106D">
        <w:rPr>
          <w:rFonts w:ascii="Arial" w:eastAsia="Arial" w:hAnsi="Arial" w:cs="Arial"/>
          <w:lang w:val="it-IT" w:bidi="en-US"/>
        </w:rPr>
        <w:t xml:space="preserve">kung </w:t>
      </w:r>
      <w:r w:rsidRPr="00DE6C21">
        <w:rPr>
          <w:rFonts w:ascii="Arial" w:eastAsia="Arial" w:hAnsi="Arial" w:cs="Arial"/>
          <w:lang w:val="it-IT" w:bidi="en-US"/>
        </w:rPr>
        <w:t xml:space="preserve">sino ang "insured" </w:t>
      </w:r>
      <w:r w:rsidR="00323B73">
        <w:rPr>
          <w:rFonts w:ascii="Arial" w:eastAsia="Arial" w:hAnsi="Arial" w:cs="Arial"/>
          <w:lang w:val="it-IT" w:bidi="en-US"/>
        </w:rPr>
        <w:t>o ang hindi</w:t>
      </w:r>
    </w:p>
    <w:p w14:paraId="6FD530A6" w14:textId="77777777" w:rsidR="009B4002" w:rsidRDefault="00A87B5C" w:rsidP="00F91F21">
      <w:pPr>
        <w:tabs>
          <w:tab w:val="left" w:pos="-1080"/>
          <w:tab w:val="left" w:pos="720"/>
          <w:tab w:val="left" w:pos="810"/>
          <w:tab w:val="left" w:pos="1440"/>
        </w:tabs>
        <w:ind w:left="2700" w:hanging="540"/>
        <w:rPr>
          <w:rFonts w:ascii="Arial" w:eastAsia="Arial" w:hAnsi="Arial" w:cs="Arial"/>
          <w:strike/>
          <w:lang w:val="it-IT" w:bidi="en-US"/>
        </w:rPr>
      </w:pPr>
      <w:r w:rsidRPr="00DE6C21">
        <w:rPr>
          <w:rFonts w:ascii="Arial" w:eastAsia="Arial" w:hAnsi="Arial" w:cs="Arial"/>
          <w:lang w:val="it-IT" w:bidi="en-US"/>
        </w:rPr>
        <w:t>ii.</w:t>
      </w:r>
      <w:r w:rsidRPr="00DE6C21">
        <w:rPr>
          <w:rFonts w:ascii="Arial" w:eastAsia="Arial" w:hAnsi="Arial" w:cs="Arial"/>
          <w:lang w:val="it-IT" w:bidi="en-US"/>
        </w:rPr>
        <w:tab/>
        <w:t>ang mga uri ng ari-arian na insured</w:t>
      </w:r>
    </w:p>
    <w:p w14:paraId="00E89AFB" w14:textId="37771E61" w:rsidR="008C36E6" w:rsidRPr="00DE6C21" w:rsidRDefault="008C36E6" w:rsidP="00F91F21">
      <w:pPr>
        <w:tabs>
          <w:tab w:val="left" w:pos="-1080"/>
          <w:tab w:val="left" w:pos="720"/>
          <w:tab w:val="left" w:pos="810"/>
          <w:tab w:val="left" w:pos="1440"/>
        </w:tabs>
        <w:ind w:left="2700" w:hanging="540"/>
        <w:rPr>
          <w:rFonts w:ascii="Arial" w:hAnsi="Arial"/>
          <w:lang w:val="it-IT"/>
        </w:rPr>
      </w:pPr>
      <w:r w:rsidRPr="00DE6C21">
        <w:rPr>
          <w:rFonts w:ascii="Arial" w:eastAsia="Arial" w:hAnsi="Arial" w:cs="Arial"/>
          <w:lang w:val="it-IT" w:bidi="en-US"/>
        </w:rPr>
        <w:t>iii.</w:t>
      </w:r>
      <w:r w:rsidRPr="00DE6C21">
        <w:rPr>
          <w:rFonts w:ascii="Arial" w:eastAsia="Arial" w:hAnsi="Arial" w:cs="Arial"/>
          <w:lang w:val="it-IT" w:bidi="en-US"/>
        </w:rPr>
        <w:tab/>
      </w:r>
      <w:r w:rsidR="00DF34B0">
        <w:rPr>
          <w:rFonts w:ascii="Arial" w:eastAsia="Arial" w:hAnsi="Arial" w:cs="Arial"/>
          <w:lang w:val="it-IT" w:bidi="en-US"/>
        </w:rPr>
        <w:t xml:space="preserve">kung </w:t>
      </w:r>
      <w:r w:rsidRPr="00DE6C21">
        <w:rPr>
          <w:rFonts w:ascii="Arial" w:eastAsia="Arial" w:hAnsi="Arial" w:cs="Arial"/>
          <w:lang w:val="it-IT" w:bidi="en-US"/>
        </w:rPr>
        <w:t xml:space="preserve">aling uri ng pag-aayos ng </w:t>
      </w:r>
      <w:r w:rsidR="008B0A91">
        <w:rPr>
          <w:rFonts w:ascii="Arial" w:eastAsia="Arial" w:hAnsi="Arial" w:cs="Arial"/>
          <w:lang w:val="it-IT" w:bidi="en-US"/>
        </w:rPr>
        <w:t>pagkalugi</w:t>
      </w:r>
      <w:r w:rsidRPr="00DE6C21">
        <w:rPr>
          <w:rFonts w:ascii="Arial" w:eastAsia="Arial" w:hAnsi="Arial" w:cs="Arial"/>
          <w:lang w:val="it-IT" w:bidi="en-US"/>
        </w:rPr>
        <w:t xml:space="preserve"> ang nalalapat sa tirahan at iba pang istruktura kumpara sa mga coverage sa personal na ari-arian (aktwal na halaga ng pera kumpara sa gastos sa pagpapalit)</w:t>
      </w:r>
    </w:p>
    <w:p w14:paraId="71D5CB5B" w14:textId="1C2D4C09" w:rsidR="008C36E6" w:rsidRPr="00DE6C21" w:rsidRDefault="00DD5511" w:rsidP="00F91F21">
      <w:pPr>
        <w:tabs>
          <w:tab w:val="left" w:pos="-1080"/>
          <w:tab w:val="left" w:pos="720"/>
          <w:tab w:val="left" w:pos="810"/>
          <w:tab w:val="left" w:pos="1440"/>
        </w:tabs>
        <w:ind w:left="2700" w:hanging="540"/>
        <w:rPr>
          <w:rFonts w:ascii="Arial" w:hAnsi="Arial"/>
          <w:lang w:val="it-IT"/>
        </w:rPr>
      </w:pPr>
      <w:r w:rsidRPr="00DE6C21">
        <w:rPr>
          <w:rFonts w:ascii="Arial" w:eastAsia="Arial" w:hAnsi="Arial" w:cs="Arial"/>
          <w:lang w:val="it-IT" w:bidi="en-US"/>
        </w:rPr>
        <w:t>iv.</w:t>
      </w:r>
      <w:r w:rsidRPr="00DE6C21">
        <w:rPr>
          <w:rFonts w:ascii="Arial" w:eastAsia="Arial" w:hAnsi="Arial" w:cs="Arial"/>
          <w:lang w:val="it-IT" w:bidi="en-US"/>
        </w:rPr>
        <w:tab/>
        <w:t>ang mga uri ng ari-arian na hindi kasama</w:t>
      </w:r>
    </w:p>
    <w:p w14:paraId="737849B6" w14:textId="7189010F" w:rsidR="003C09AF" w:rsidRPr="00DE6C21" w:rsidRDefault="00C70C50" w:rsidP="00F91F21">
      <w:pPr>
        <w:tabs>
          <w:tab w:val="left" w:pos="-1080"/>
          <w:tab w:val="left" w:pos="720"/>
          <w:tab w:val="left" w:pos="810"/>
          <w:tab w:val="left" w:pos="1440"/>
        </w:tabs>
        <w:ind w:left="2700" w:hanging="540"/>
        <w:rPr>
          <w:rFonts w:ascii="Arial" w:hAnsi="Arial"/>
          <w:lang w:val="it-IT"/>
        </w:rPr>
      </w:pPr>
      <w:r w:rsidRPr="00DE6C21">
        <w:rPr>
          <w:rFonts w:ascii="Arial" w:eastAsia="Arial" w:hAnsi="Arial" w:cs="Arial"/>
          <w:lang w:val="it-IT" w:bidi="en-US"/>
        </w:rPr>
        <w:t>v.</w:t>
      </w:r>
      <w:r w:rsidRPr="00DE6C21">
        <w:rPr>
          <w:rFonts w:ascii="Arial" w:eastAsia="Arial" w:hAnsi="Arial" w:cs="Arial"/>
          <w:lang w:val="it-IT" w:bidi="en-US"/>
        </w:rPr>
        <w:tab/>
        <w:t xml:space="preserve">mga sitwasyon kung saan ang </w:t>
      </w:r>
      <w:r w:rsidR="008B0A91">
        <w:rPr>
          <w:rFonts w:ascii="Arial" w:eastAsia="Arial" w:hAnsi="Arial" w:cs="Arial"/>
          <w:lang w:val="it-IT" w:bidi="en-US"/>
        </w:rPr>
        <w:t>pagkalugi</w:t>
      </w:r>
      <w:r w:rsidRPr="00DE6C21">
        <w:rPr>
          <w:rFonts w:ascii="Arial" w:eastAsia="Arial" w:hAnsi="Arial" w:cs="Arial"/>
          <w:lang w:val="it-IT" w:bidi="en-US"/>
        </w:rPr>
        <w:t xml:space="preserve"> ng paggamit/patas na halaga ng pag-upa at mga karagdagang gastos sa pamumuhay ay maaaring makuha bilang resulta ng direkta at hindi direktang pagkalugi, at hanggang kung saan nalalapat ang coverage</w:t>
      </w:r>
    </w:p>
    <w:p w14:paraId="68B0B630" w14:textId="3CB48047" w:rsidR="00DA2294" w:rsidRPr="00DE6C21" w:rsidRDefault="00E45825" w:rsidP="00F91F21">
      <w:pPr>
        <w:tabs>
          <w:tab w:val="left" w:pos="-1080"/>
        </w:tabs>
        <w:ind w:left="2160" w:hanging="540"/>
        <w:rPr>
          <w:rFonts w:ascii="Arial" w:hAnsi="Arial"/>
          <w:color w:val="000000"/>
          <w:lang w:val="it-IT"/>
        </w:rPr>
      </w:pPr>
      <w:r w:rsidRPr="00DE6C21">
        <w:rPr>
          <w:rFonts w:ascii="Arial" w:eastAsia="Arial" w:hAnsi="Arial" w:cs="Arial"/>
          <w:color w:val="000000"/>
          <w:lang w:val="it-IT" w:bidi="en-US"/>
        </w:rPr>
        <w:t>b.</w:t>
      </w:r>
      <w:r w:rsidRPr="00DE6C21">
        <w:rPr>
          <w:rFonts w:ascii="Arial" w:eastAsia="Arial" w:hAnsi="Arial" w:cs="Arial"/>
          <w:color w:val="000000"/>
          <w:lang w:val="it-IT" w:bidi="en-US"/>
        </w:rPr>
        <w:tab/>
        <w:t xml:space="preserve">iba pang mga coverage – </w:t>
      </w:r>
      <w:r w:rsidR="008D5072">
        <w:rPr>
          <w:rFonts w:ascii="Arial" w:eastAsia="Arial" w:hAnsi="Arial" w:cs="Arial"/>
          <w:color w:val="000000"/>
          <w:lang w:val="it-IT" w:bidi="en-US"/>
        </w:rPr>
        <w:t>kayang</w:t>
      </w:r>
      <w:r w:rsidRPr="00DE6C21">
        <w:rPr>
          <w:rFonts w:ascii="Arial" w:eastAsia="Arial" w:hAnsi="Arial" w:cs="Arial"/>
          <w:color w:val="000000"/>
          <w:lang w:val="it-IT" w:bidi="en-US"/>
        </w:rPr>
        <w:t xml:space="preserve"> tukuyin ang limitasyon ng insurance sa mga sumusunod na coverage habang inilalapat ang mga ito sa ilalim ng isang </w:t>
      </w:r>
      <w:r w:rsidR="009D59DA">
        <w:rPr>
          <w:rFonts w:ascii="Arial" w:eastAsia="Arial" w:hAnsi="Arial" w:cs="Arial"/>
          <w:color w:val="000000"/>
          <w:lang w:val="it-IT" w:bidi="en-US"/>
        </w:rPr>
        <w:t>policy</w:t>
      </w:r>
      <w:r w:rsidRPr="00DE6C21">
        <w:rPr>
          <w:rFonts w:ascii="Arial" w:eastAsia="Arial" w:hAnsi="Arial" w:cs="Arial"/>
          <w:color w:val="000000"/>
          <w:lang w:val="it-IT" w:bidi="en-US"/>
        </w:rPr>
        <w:t xml:space="preserve"> sa tirahan:</w:t>
      </w:r>
    </w:p>
    <w:p w14:paraId="5E4A3F01" w14:textId="42109B7A" w:rsidR="00DA2294" w:rsidRPr="00DE6C21" w:rsidRDefault="00DA2294" w:rsidP="00F91F21">
      <w:pPr>
        <w:pStyle w:val="ListParagraph"/>
        <w:tabs>
          <w:tab w:val="left" w:pos="-1080"/>
          <w:tab w:val="left" w:pos="720"/>
        </w:tabs>
        <w:ind w:left="2700" w:hanging="540"/>
        <w:rPr>
          <w:rFonts w:ascii="Arial" w:hAnsi="Arial"/>
          <w:color w:val="000000"/>
          <w:lang w:val="it-IT"/>
        </w:rPr>
      </w:pPr>
      <w:r w:rsidRPr="00DE6C21">
        <w:rPr>
          <w:rFonts w:ascii="Arial" w:eastAsia="Arial" w:hAnsi="Arial" w:cs="Arial"/>
          <w:color w:val="000000"/>
          <w:lang w:val="it-IT" w:bidi="en-US"/>
        </w:rPr>
        <w:t>i.</w:t>
      </w:r>
      <w:r w:rsidRPr="00DE6C21">
        <w:rPr>
          <w:rFonts w:ascii="Arial" w:eastAsia="Arial" w:hAnsi="Arial" w:cs="Arial"/>
          <w:color w:val="000000"/>
          <w:lang w:val="it-IT" w:bidi="en-US"/>
        </w:rPr>
        <w:tab/>
        <w:t>pagtanggal sa mga labi</w:t>
      </w:r>
    </w:p>
    <w:p w14:paraId="615FF4F5" w14:textId="5B3A5FD1" w:rsidR="003503EA" w:rsidRPr="00DE6C21" w:rsidRDefault="00DA2294" w:rsidP="00F91F21">
      <w:pPr>
        <w:pStyle w:val="ListParagraph"/>
        <w:tabs>
          <w:tab w:val="left" w:pos="-1080"/>
          <w:tab w:val="left" w:pos="720"/>
        </w:tabs>
        <w:ind w:left="2700" w:hanging="540"/>
        <w:rPr>
          <w:rFonts w:ascii="Arial" w:hAnsi="Arial"/>
          <w:color w:val="000000"/>
          <w:lang w:val="it-IT"/>
        </w:rPr>
      </w:pPr>
      <w:r w:rsidRPr="00DE6C21">
        <w:rPr>
          <w:rFonts w:ascii="Arial" w:eastAsia="Arial" w:hAnsi="Arial" w:cs="Arial"/>
          <w:color w:val="000000"/>
          <w:lang w:val="it-IT" w:bidi="en-US"/>
        </w:rPr>
        <w:t>ii.</w:t>
      </w:r>
      <w:r w:rsidRPr="00DE6C21">
        <w:rPr>
          <w:rFonts w:ascii="Arial" w:eastAsia="Arial" w:hAnsi="Arial" w:cs="Arial"/>
          <w:color w:val="000000"/>
          <w:lang w:val="it-IT" w:bidi="en-US"/>
        </w:rPr>
        <w:tab/>
        <w:t>tinanggal na ari-arian</w:t>
      </w:r>
    </w:p>
    <w:p w14:paraId="394554EA" w14:textId="4B460D44" w:rsidR="003A3135" w:rsidRPr="00C030A5" w:rsidRDefault="003503EA" w:rsidP="00C030A5">
      <w:pPr>
        <w:tabs>
          <w:tab w:val="left" w:pos="-1080"/>
          <w:tab w:val="left" w:pos="720"/>
        </w:tabs>
        <w:ind w:left="2700" w:hanging="540"/>
        <w:rPr>
          <w:rFonts w:ascii="Arial" w:eastAsia="Arial" w:hAnsi="Arial" w:cs="Arial"/>
          <w:color w:val="000000"/>
          <w:lang w:bidi="en-US"/>
        </w:rPr>
      </w:pPr>
      <w:r w:rsidRPr="003503EA">
        <w:rPr>
          <w:rFonts w:ascii="Arial" w:eastAsia="Arial" w:hAnsi="Arial" w:cs="Arial"/>
          <w:color w:val="000000"/>
          <w:lang w:bidi="en-US"/>
        </w:rPr>
        <w:t>iii.</w:t>
      </w:r>
      <w:r w:rsidR="009B4002">
        <w:rPr>
          <w:rFonts w:ascii="Arial" w:eastAsia="Arial" w:hAnsi="Arial" w:cs="Arial"/>
          <w:color w:val="000000"/>
          <w:lang w:bidi="en-US"/>
        </w:rPr>
        <w:tab/>
      </w:r>
      <w:r w:rsidRPr="003503EA">
        <w:rPr>
          <w:rFonts w:ascii="Arial" w:eastAsia="Arial" w:hAnsi="Arial" w:cs="Arial"/>
          <w:color w:val="000000"/>
          <w:lang w:bidi="en-US"/>
        </w:rPr>
        <w:t>ordinansa o batas</w:t>
      </w:r>
    </w:p>
    <w:p w14:paraId="7C0E5F79" w14:textId="00888D2E" w:rsidR="00F417B8" w:rsidRPr="00B61CEA" w:rsidRDefault="00F417B8" w:rsidP="001F13CC">
      <w:pPr>
        <w:tabs>
          <w:tab w:val="left" w:pos="-1080"/>
        </w:tabs>
        <w:ind w:left="540" w:hanging="540"/>
        <w:rPr>
          <w:rFonts w:ascii="Arial" w:hAnsi="Arial"/>
          <w:color w:val="000000"/>
        </w:rPr>
      </w:pPr>
    </w:p>
    <w:p w14:paraId="4E71A6BB" w14:textId="46547CFC" w:rsidR="00F417B8" w:rsidRPr="00B61CEA" w:rsidRDefault="00F417B8" w:rsidP="001F13CC">
      <w:pPr>
        <w:tabs>
          <w:tab w:val="left" w:pos="-1080"/>
        </w:tabs>
        <w:ind w:left="540" w:hanging="540"/>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t>Personal Lines Insurance</w:t>
      </w:r>
    </w:p>
    <w:p w14:paraId="791644D9" w14:textId="77777777" w:rsidR="00F417B8" w:rsidRPr="00B61CEA" w:rsidRDefault="00F417B8" w:rsidP="001F13CC">
      <w:pPr>
        <w:ind w:left="1080" w:hanging="540"/>
        <w:rPr>
          <w:rFonts w:ascii="Arial" w:hAnsi="Arial"/>
        </w:rPr>
      </w:pPr>
      <w:r w:rsidRPr="00B61CEA">
        <w:rPr>
          <w:rFonts w:ascii="Arial" w:eastAsia="Arial" w:hAnsi="Arial" w:cs="Arial"/>
          <w:lang w:bidi="en-US"/>
        </w:rPr>
        <w:t>B</w:t>
      </w:r>
      <w:r w:rsidRPr="00B61CEA">
        <w:rPr>
          <w:rFonts w:ascii="Arial" w:eastAsia="Arial" w:hAnsi="Arial" w:cs="Arial"/>
          <w:lang w:bidi="en-US"/>
        </w:rPr>
        <w:tab/>
        <w:t>Homeowners’ Insurance Valuation</w:t>
      </w:r>
    </w:p>
    <w:p w14:paraId="44BC9CA4" w14:textId="119CBF6F" w:rsidR="00BC0D44" w:rsidRPr="00DE6C21" w:rsidRDefault="00F417B8" w:rsidP="005B6DEA">
      <w:pPr>
        <w:ind w:left="1620" w:hanging="540"/>
        <w:rPr>
          <w:rFonts w:ascii="Arial" w:hAnsi="Arial"/>
          <w:lang w:val="fr-FR"/>
        </w:rPr>
      </w:pPr>
      <w:r w:rsidRPr="00DE6C21">
        <w:rPr>
          <w:rFonts w:ascii="Arial" w:eastAsia="Arial" w:hAnsi="Arial" w:cs="Arial"/>
          <w:lang w:val="de-DE" w:bidi="en-US"/>
        </w:rPr>
        <w:t>1.</w:t>
      </w:r>
      <w:r w:rsidRPr="00DE6C21">
        <w:rPr>
          <w:rFonts w:ascii="Arial" w:eastAsia="Arial" w:hAnsi="Arial" w:cs="Arial"/>
          <w:lang w:val="de-DE" w:bidi="en-US"/>
        </w:rPr>
        <w:tab/>
        <w:t xml:space="preserve">Mga pangkakalahatang konsepto, Cal. Ins. </w:t>
      </w:r>
      <w:r w:rsidRPr="00DE6C21">
        <w:rPr>
          <w:rFonts w:ascii="Arial" w:eastAsia="Arial" w:hAnsi="Arial" w:cs="Arial"/>
          <w:lang w:val="fr-FR" w:bidi="en-US"/>
        </w:rPr>
        <w:t>Code section 2070</w:t>
      </w:r>
    </w:p>
    <w:p w14:paraId="177FD939" w14:textId="77777777" w:rsidR="009B4002" w:rsidRDefault="00BC0D44" w:rsidP="00F91F21">
      <w:pPr>
        <w:ind w:left="2160" w:hanging="540"/>
        <w:rPr>
          <w:rFonts w:ascii="Arial" w:eastAsia="Arial" w:hAnsi="Arial" w:cs="Arial"/>
          <w:lang w:val="fr-FR" w:bidi="en-US"/>
        </w:rPr>
      </w:pPr>
      <w:r w:rsidRPr="00DE6C21">
        <w:rPr>
          <w:rFonts w:ascii="Arial" w:eastAsia="Arial" w:hAnsi="Arial" w:cs="Arial"/>
          <w:lang w:val="fr-FR" w:bidi="en-US"/>
        </w:rPr>
        <w:t>a.</w:t>
      </w:r>
      <w:r w:rsidRPr="00DE6C21">
        <w:rPr>
          <w:rFonts w:ascii="Arial" w:eastAsia="Arial" w:hAnsi="Arial" w:cs="Arial"/>
          <w:lang w:val="fr-FR" w:bidi="en-US"/>
        </w:rPr>
        <w:tab/>
      </w:r>
      <w:r w:rsidR="0087576F">
        <w:rPr>
          <w:rFonts w:ascii="Arial" w:eastAsia="Arial" w:hAnsi="Arial" w:cs="Arial"/>
          <w:lang w:val="fr-FR" w:bidi="en-US"/>
        </w:rPr>
        <w:t>Alamin</w:t>
      </w:r>
      <w:r w:rsidRPr="00DE6C21">
        <w:rPr>
          <w:rFonts w:ascii="Arial" w:eastAsia="Arial" w:hAnsi="Arial" w:cs="Arial"/>
          <w:lang w:val="fr-FR" w:bidi="en-US"/>
        </w:rPr>
        <w:t xml:space="preserve"> </w:t>
      </w:r>
      <w:proofErr w:type="gramStart"/>
      <w:r w:rsidRPr="00DE6C21">
        <w:rPr>
          <w:rFonts w:ascii="Arial" w:eastAsia="Arial" w:hAnsi="Arial" w:cs="Arial"/>
          <w:lang w:val="fr-FR" w:bidi="en-US"/>
        </w:rPr>
        <w:t>na:</w:t>
      </w:r>
      <w:proofErr w:type="gramEnd"/>
    </w:p>
    <w:p w14:paraId="128A1C4E" w14:textId="60B84019" w:rsidR="00F417B8" w:rsidRPr="00DE6C21" w:rsidRDefault="00F417B8" w:rsidP="00F91F21">
      <w:pPr>
        <w:tabs>
          <w:tab w:val="left" w:pos="-1080"/>
        </w:tabs>
        <w:ind w:left="2700" w:hanging="540"/>
        <w:rPr>
          <w:rFonts w:ascii="Arial" w:hAnsi="Arial"/>
          <w:lang w:val="fr-FR"/>
        </w:rPr>
      </w:pPr>
      <w:r w:rsidRPr="00DE6C21">
        <w:rPr>
          <w:rFonts w:ascii="Arial" w:eastAsia="Arial" w:hAnsi="Arial" w:cs="Arial"/>
          <w:lang w:val="fr-FR" w:bidi="en-US"/>
        </w:rPr>
        <w:t>i.</w:t>
      </w:r>
      <w:r w:rsidRPr="00DE6C21">
        <w:rPr>
          <w:rFonts w:ascii="Arial" w:eastAsia="Arial" w:hAnsi="Arial" w:cs="Arial"/>
          <w:lang w:val="fr-FR" w:bidi="en-US"/>
        </w:rPr>
        <w:tab/>
        <w:t>dapat kumpletuhin ng lahat ng property, casualty, at personal lines ang patuloy na edukasyon (</w:t>
      </w:r>
      <w:r w:rsidR="00A12F88">
        <w:rPr>
          <w:rFonts w:ascii="Arial" w:eastAsia="Arial" w:hAnsi="Arial" w:cs="Arial"/>
          <w:lang w:val="fr-FR" w:bidi="en-US"/>
        </w:rPr>
        <w:t xml:space="preserve">continuing education, </w:t>
      </w:r>
      <w:r w:rsidRPr="00DE6C21">
        <w:rPr>
          <w:rFonts w:ascii="Arial" w:eastAsia="Arial" w:hAnsi="Arial" w:cs="Arial"/>
          <w:lang w:val="fr-FR" w:bidi="en-US"/>
        </w:rPr>
        <w:t xml:space="preserve">CE) na kurso sa pagtatasa ng insurance ng mga </w:t>
      </w:r>
      <w:r w:rsidR="00591CFF">
        <w:rPr>
          <w:rFonts w:ascii="Arial" w:eastAsia="Arial" w:hAnsi="Arial" w:cs="Arial"/>
          <w:lang w:val="fr-FR" w:bidi="en-US"/>
        </w:rPr>
        <w:t>homeowner</w:t>
      </w:r>
      <w:r w:rsidRPr="00DE6C21">
        <w:rPr>
          <w:rFonts w:ascii="Arial" w:eastAsia="Arial" w:hAnsi="Arial" w:cs="Arial"/>
          <w:lang w:val="fr-FR" w:bidi="en-US"/>
        </w:rPr>
        <w:t xml:space="preserve"> (kasama sa kanilang mga kinakailangang oras ng CE)</w:t>
      </w:r>
    </w:p>
    <w:p w14:paraId="576C882B" w14:textId="08BCA020" w:rsidR="00F417B8" w:rsidRPr="00DE6C21" w:rsidRDefault="00F417B8" w:rsidP="00F91F21">
      <w:pPr>
        <w:tabs>
          <w:tab w:val="left" w:pos="-1080"/>
        </w:tabs>
        <w:ind w:left="2700" w:hanging="540"/>
        <w:rPr>
          <w:rFonts w:ascii="Arial" w:hAnsi="Arial"/>
          <w:lang w:val="fr-FR"/>
        </w:rPr>
      </w:pPr>
      <w:r w:rsidRPr="00DE6C21">
        <w:rPr>
          <w:rFonts w:ascii="Arial" w:eastAsia="Arial" w:hAnsi="Arial" w:cs="Arial"/>
          <w:lang w:val="fr-FR" w:bidi="en-US"/>
        </w:rPr>
        <w:t>ii.</w:t>
      </w:r>
      <w:r w:rsidRPr="00DE6C21">
        <w:rPr>
          <w:rFonts w:ascii="Arial" w:eastAsia="Arial" w:hAnsi="Arial" w:cs="Arial"/>
          <w:lang w:val="fr-FR" w:bidi="en-US"/>
        </w:rPr>
        <w:tab/>
        <w:t xml:space="preserve">ang isang </w:t>
      </w:r>
      <w:r w:rsidR="008A28B8">
        <w:rPr>
          <w:rFonts w:ascii="Arial" w:eastAsia="Arial" w:hAnsi="Arial" w:cs="Arial"/>
          <w:lang w:val="fr-FR" w:bidi="en-US"/>
        </w:rPr>
        <w:t xml:space="preserve">producer </w:t>
      </w:r>
      <w:r w:rsidRPr="00DE6C21">
        <w:rPr>
          <w:rFonts w:ascii="Arial" w:eastAsia="Arial" w:hAnsi="Arial" w:cs="Arial"/>
          <w:lang w:val="fr-FR" w:bidi="en-US"/>
        </w:rPr>
        <w:t>ay may pananagutan para sa tumpak na pagdodokumento ng gastos sa pagpapalit ng tirahan sa oras ng orihinal na aplikasyon</w:t>
      </w:r>
    </w:p>
    <w:p w14:paraId="79B0BD6C" w14:textId="0A9BB64C" w:rsidR="00F417B8" w:rsidRPr="00DE6C21" w:rsidRDefault="00F417B8" w:rsidP="00F91F21">
      <w:pPr>
        <w:tabs>
          <w:tab w:val="left" w:pos="-1080"/>
        </w:tabs>
        <w:ind w:left="2700" w:hanging="540"/>
        <w:rPr>
          <w:rFonts w:ascii="Arial" w:hAnsi="Arial"/>
          <w:lang w:val="fr-FR"/>
        </w:rPr>
      </w:pPr>
      <w:r w:rsidRPr="00DE6C21">
        <w:rPr>
          <w:rFonts w:ascii="Arial" w:eastAsia="Arial" w:hAnsi="Arial" w:cs="Arial"/>
          <w:lang w:val="fr-FR" w:bidi="en-US"/>
        </w:rPr>
        <w:t>iii.</w:t>
      </w:r>
      <w:r w:rsidRPr="00DE6C21">
        <w:rPr>
          <w:rFonts w:ascii="Arial" w:eastAsia="Arial" w:hAnsi="Arial" w:cs="Arial"/>
          <w:lang w:val="fr-FR" w:bidi="en-US"/>
        </w:rPr>
        <w:tab/>
        <w:t>ang ilang hindi lisensyado</w:t>
      </w:r>
      <w:r w:rsidR="006C1710">
        <w:rPr>
          <w:rFonts w:ascii="Arial" w:eastAsia="Arial" w:hAnsi="Arial" w:cs="Arial"/>
          <w:lang w:val="fr-FR" w:bidi="en-US"/>
        </w:rPr>
        <w:t xml:space="preserve"> </w:t>
      </w:r>
      <w:r w:rsidRPr="00DE6C21">
        <w:rPr>
          <w:rFonts w:ascii="Arial" w:eastAsia="Arial" w:hAnsi="Arial" w:cs="Arial"/>
          <w:lang w:val="fr-FR" w:bidi="en-US"/>
        </w:rPr>
        <w:t>ay pinagbabawalang tantyahin ang gastos sa pagpapalit ng tirahan o ipaliwanag ang mga insurance coverage</w:t>
      </w:r>
    </w:p>
    <w:p w14:paraId="0C5FD658" w14:textId="7FF21DF6" w:rsidR="00F417B8" w:rsidRPr="00DE6C21" w:rsidRDefault="00F417B8" w:rsidP="001F13CC">
      <w:pPr>
        <w:tabs>
          <w:tab w:val="left" w:pos="-1080"/>
        </w:tabs>
        <w:ind w:left="1620" w:hanging="540"/>
        <w:outlineLvl w:val="0"/>
        <w:rPr>
          <w:rFonts w:ascii="Arial" w:hAnsi="Arial"/>
          <w:lang w:val="fr-FR"/>
        </w:rPr>
      </w:pPr>
      <w:r w:rsidRPr="00DE6C21">
        <w:rPr>
          <w:rFonts w:ascii="Arial" w:eastAsia="Arial" w:hAnsi="Arial" w:cs="Arial"/>
          <w:lang w:val="fr-FR" w:bidi="en-US"/>
        </w:rPr>
        <w:t>2.</w:t>
      </w:r>
      <w:r w:rsidRPr="00DE6C21">
        <w:rPr>
          <w:rFonts w:ascii="Arial" w:eastAsia="Arial" w:hAnsi="Arial" w:cs="Arial"/>
          <w:lang w:val="fr-FR" w:bidi="en-US"/>
        </w:rPr>
        <w:tab/>
        <w:t>Insurance sa isang tirahan</w:t>
      </w:r>
    </w:p>
    <w:p w14:paraId="53AE960E" w14:textId="785F334B" w:rsidR="00F417B8" w:rsidRPr="00DE6C21" w:rsidRDefault="00F417B8" w:rsidP="00F91F21">
      <w:pPr>
        <w:tabs>
          <w:tab w:val="left" w:pos="-1080"/>
        </w:tabs>
        <w:ind w:left="2160" w:hanging="540"/>
        <w:outlineLvl w:val="0"/>
        <w:rPr>
          <w:rFonts w:ascii="Arial" w:hAnsi="Arial"/>
          <w:caps/>
          <w:lang w:val="fr-FR"/>
        </w:rPr>
      </w:pPr>
      <w:r w:rsidRPr="00DE6C21">
        <w:rPr>
          <w:rFonts w:ascii="Arial" w:eastAsia="Arial" w:hAnsi="Arial" w:cs="Arial"/>
          <w:lang w:val="fr-FR" w:bidi="en-US"/>
        </w:rPr>
        <w:t>a.</w:t>
      </w:r>
      <w:r w:rsidRPr="00DE6C21">
        <w:rPr>
          <w:rFonts w:ascii="Arial" w:eastAsia="Arial" w:hAnsi="Arial" w:cs="Arial"/>
          <w:lang w:val="fr-FR" w:bidi="en-US"/>
        </w:rPr>
        <w:tab/>
        <w:t>mga pagpapahalaga at mga gastos sa pagpapalit</w:t>
      </w:r>
    </w:p>
    <w:p w14:paraId="5989C1BB" w14:textId="77777777" w:rsidR="009B4002" w:rsidRDefault="00F417B8" w:rsidP="00F91F21">
      <w:pPr>
        <w:tabs>
          <w:tab w:val="left" w:pos="-1080"/>
        </w:tabs>
        <w:ind w:left="2700" w:hanging="540"/>
        <w:rPr>
          <w:rFonts w:ascii="Arial" w:eastAsia="Arial" w:hAnsi="Arial" w:cs="Arial"/>
          <w:lang w:val="fr-FR" w:bidi="en-US"/>
        </w:rPr>
      </w:pPr>
      <w:r w:rsidRPr="00DE6C21">
        <w:rPr>
          <w:rFonts w:ascii="Arial" w:eastAsia="Arial" w:hAnsi="Arial" w:cs="Arial"/>
          <w:lang w:val="fr-FR" w:bidi="en-US"/>
        </w:rPr>
        <w:lastRenderedPageBreak/>
        <w:t>i.</w:t>
      </w:r>
      <w:r w:rsidRPr="00DE6C21">
        <w:rPr>
          <w:rFonts w:ascii="Arial" w:eastAsia="Arial" w:hAnsi="Arial" w:cs="Arial"/>
          <w:lang w:val="fr-FR" w:bidi="en-US"/>
        </w:rPr>
        <w:tab/>
      </w:r>
      <w:r w:rsidR="0087576F">
        <w:rPr>
          <w:rFonts w:ascii="Arial" w:eastAsia="Arial" w:hAnsi="Arial" w:cs="Arial"/>
          <w:lang w:val="fr-FR" w:bidi="en-US"/>
        </w:rPr>
        <w:t>alamin</w:t>
      </w:r>
      <w:r w:rsidRPr="00DE6C21">
        <w:rPr>
          <w:rFonts w:ascii="Arial" w:eastAsia="Arial" w:hAnsi="Arial" w:cs="Arial"/>
          <w:lang w:val="fr-FR" w:bidi="en-US"/>
        </w:rPr>
        <w:t xml:space="preserve"> kung paano naaapektuhan ng probisyon ng co-insurance ang limitasyon ng pananagutan sa isang </w:t>
      </w:r>
      <w:r w:rsidR="009D59DA">
        <w:rPr>
          <w:rFonts w:ascii="Arial" w:eastAsia="Arial" w:hAnsi="Arial" w:cs="Arial"/>
          <w:lang w:val="fr-FR" w:bidi="en-US"/>
        </w:rPr>
        <w:t>policy</w:t>
      </w:r>
      <w:r w:rsidRPr="00DE6C21">
        <w:rPr>
          <w:rFonts w:ascii="Arial" w:eastAsia="Arial" w:hAnsi="Arial" w:cs="Arial"/>
          <w:lang w:val="fr-FR" w:bidi="en-US"/>
        </w:rPr>
        <w:t xml:space="preserve"> sa ari-arian at </w:t>
      </w:r>
      <w:r w:rsidR="008D5072">
        <w:rPr>
          <w:rFonts w:ascii="Arial" w:eastAsia="Arial" w:hAnsi="Arial" w:cs="Arial"/>
          <w:lang w:val="fr-FR" w:bidi="en-US"/>
        </w:rPr>
        <w:t>kayang</w:t>
      </w:r>
      <w:r w:rsidRPr="00DE6C21">
        <w:rPr>
          <w:rFonts w:ascii="Arial" w:eastAsia="Arial" w:hAnsi="Arial" w:cs="Arial"/>
          <w:lang w:val="fr-FR" w:bidi="en-US"/>
        </w:rPr>
        <w:t xml:space="preserve"> tukuyin</w:t>
      </w:r>
    </w:p>
    <w:p w14:paraId="0DFEB8D9" w14:textId="77777777" w:rsidR="009B4002" w:rsidRDefault="00F417B8" w:rsidP="00F91F21">
      <w:pPr>
        <w:tabs>
          <w:tab w:val="left" w:pos="-1080"/>
        </w:tabs>
        <w:ind w:left="3240" w:hanging="540"/>
        <w:rPr>
          <w:rFonts w:ascii="Arial" w:eastAsia="Arial" w:hAnsi="Arial" w:cs="Arial"/>
          <w:strike/>
          <w:lang w:val="fr-FR" w:bidi="en-US"/>
        </w:rPr>
      </w:pPr>
      <w:r w:rsidRPr="00DE6C21">
        <w:rPr>
          <w:rFonts w:ascii="Arial" w:eastAsia="Arial" w:hAnsi="Arial" w:cs="Arial"/>
          <w:lang w:val="fr-FR" w:bidi="en-US"/>
        </w:rPr>
        <w:t>1)</w:t>
      </w:r>
      <w:r w:rsidRPr="00DE6C21">
        <w:rPr>
          <w:rFonts w:ascii="Arial" w:eastAsia="Arial" w:hAnsi="Arial" w:cs="Arial"/>
          <w:lang w:val="fr-FR" w:bidi="en-US"/>
        </w:rPr>
        <w:tab/>
        <w:t>Ang halaga ng coverage na kinakailangan upang makatanggap ng buong kapalit na coverage ng gastos</w:t>
      </w:r>
    </w:p>
    <w:p w14:paraId="5A5DD414" w14:textId="14DA1906" w:rsidR="00F417B8" w:rsidRPr="00DE6C21" w:rsidRDefault="00F417B8" w:rsidP="00F91F21">
      <w:pPr>
        <w:tabs>
          <w:tab w:val="left" w:pos="-1080"/>
        </w:tabs>
        <w:ind w:left="3240" w:hanging="540"/>
        <w:outlineLvl w:val="0"/>
        <w:rPr>
          <w:rFonts w:ascii="Arial" w:hAnsi="Arial"/>
          <w:lang w:val="fr-FR"/>
        </w:rPr>
      </w:pPr>
      <w:r w:rsidRPr="00DE6C21">
        <w:rPr>
          <w:rFonts w:ascii="Arial" w:eastAsia="Arial" w:hAnsi="Arial" w:cs="Arial"/>
          <w:lang w:val="fr-FR" w:bidi="en-US"/>
        </w:rPr>
        <w:t>2)</w:t>
      </w:r>
      <w:r w:rsidRPr="00DE6C21">
        <w:rPr>
          <w:rFonts w:ascii="Arial" w:eastAsia="Arial" w:hAnsi="Arial" w:cs="Arial"/>
          <w:lang w:val="fr-FR" w:bidi="en-US"/>
        </w:rPr>
        <w:tab/>
        <w:t xml:space="preserve">Ang mas mababang halaga na babayaran sa ilalim ng probisyon ng co-insurance kung </w:t>
      </w:r>
      <w:proofErr w:type="gramStart"/>
      <w:r w:rsidRPr="00DE6C21">
        <w:rPr>
          <w:rFonts w:ascii="Arial" w:eastAsia="Arial" w:hAnsi="Arial" w:cs="Arial"/>
          <w:lang w:val="fr-FR" w:bidi="en-US"/>
        </w:rPr>
        <w:t>sakaling:</w:t>
      </w:r>
      <w:proofErr w:type="gramEnd"/>
    </w:p>
    <w:p w14:paraId="5C9DFA8D" w14:textId="56A3BD28" w:rsidR="00F417B8" w:rsidRPr="00DE6C21" w:rsidRDefault="00B076D7" w:rsidP="00F91F21">
      <w:pPr>
        <w:tabs>
          <w:tab w:val="left" w:pos="-1080"/>
        </w:tabs>
        <w:ind w:left="3780" w:hanging="540"/>
        <w:outlineLvl w:val="0"/>
        <w:rPr>
          <w:rFonts w:ascii="Arial" w:hAnsi="Arial"/>
          <w:lang w:val="fr-FR"/>
        </w:rPr>
      </w:pPr>
      <w:r w:rsidRPr="00DE6C21">
        <w:rPr>
          <w:rFonts w:ascii="Arial" w:eastAsia="Arial" w:hAnsi="Arial" w:cs="Arial"/>
          <w:lang w:val="fr-FR" w:bidi="en-US"/>
        </w:rPr>
        <w:t>i)</w:t>
      </w:r>
      <w:r w:rsidRPr="00DE6C21">
        <w:rPr>
          <w:rFonts w:ascii="Arial" w:eastAsia="Arial" w:hAnsi="Arial" w:cs="Arial"/>
          <w:lang w:val="fr-FR" w:bidi="en-US"/>
        </w:rPr>
        <w:tab/>
        <w:t xml:space="preserve">kabuuang </w:t>
      </w:r>
      <w:r w:rsidR="008B0A91">
        <w:rPr>
          <w:rFonts w:ascii="Arial" w:eastAsia="Arial" w:hAnsi="Arial" w:cs="Arial"/>
          <w:lang w:val="fr-FR" w:bidi="en-US"/>
        </w:rPr>
        <w:t>pagkalugi</w:t>
      </w:r>
    </w:p>
    <w:p w14:paraId="33A1D3A8" w14:textId="629C9C91" w:rsidR="00F417B8" w:rsidRPr="00DE6C21" w:rsidRDefault="00B076D7" w:rsidP="00F91F21">
      <w:pPr>
        <w:tabs>
          <w:tab w:val="left" w:pos="-1080"/>
        </w:tabs>
        <w:ind w:left="3780" w:hanging="540"/>
        <w:outlineLvl w:val="0"/>
        <w:rPr>
          <w:rFonts w:ascii="Arial" w:hAnsi="Arial"/>
          <w:lang w:val="fr-FR"/>
        </w:rPr>
      </w:pPr>
      <w:r w:rsidRPr="00DE6C21">
        <w:rPr>
          <w:rFonts w:ascii="Arial" w:eastAsia="Arial" w:hAnsi="Arial" w:cs="Arial"/>
          <w:lang w:val="fr-FR" w:bidi="en-US"/>
        </w:rPr>
        <w:t>ii)</w:t>
      </w:r>
      <w:r w:rsidRPr="00DE6C21">
        <w:rPr>
          <w:rFonts w:ascii="Arial" w:eastAsia="Arial" w:hAnsi="Arial" w:cs="Arial"/>
          <w:lang w:val="fr-FR" w:bidi="en-US"/>
        </w:rPr>
        <w:tab/>
        <w:t xml:space="preserve">bahagyang </w:t>
      </w:r>
      <w:r w:rsidR="008B0A91">
        <w:rPr>
          <w:rFonts w:ascii="Arial" w:eastAsia="Arial" w:hAnsi="Arial" w:cs="Arial"/>
          <w:lang w:val="fr-FR" w:bidi="en-US"/>
        </w:rPr>
        <w:t>pagkalugi</w:t>
      </w:r>
    </w:p>
    <w:p w14:paraId="6241A51A" w14:textId="0CF269C7" w:rsidR="00F417B8" w:rsidRPr="00DE6C21" w:rsidRDefault="00F417B8" w:rsidP="00F91F21">
      <w:pPr>
        <w:tabs>
          <w:tab w:val="left" w:pos="-1080"/>
        </w:tabs>
        <w:ind w:left="2700" w:hanging="540"/>
        <w:outlineLvl w:val="0"/>
        <w:rPr>
          <w:rFonts w:ascii="Arial" w:hAnsi="Arial"/>
          <w:lang w:val="fr-FR"/>
        </w:rPr>
      </w:pPr>
      <w:r w:rsidRPr="00DE6C21">
        <w:rPr>
          <w:rFonts w:ascii="Arial" w:eastAsia="Arial" w:hAnsi="Arial" w:cs="Arial"/>
          <w:lang w:val="fr-FR" w:bidi="en-US"/>
        </w:rPr>
        <w:t>ii.</w:t>
      </w:r>
      <w:r w:rsidRPr="00DE6C21">
        <w:rPr>
          <w:rFonts w:ascii="Arial" w:eastAsia="Arial" w:hAnsi="Arial" w:cs="Arial"/>
          <w:lang w:val="fr-FR" w:bidi="en-US"/>
        </w:rPr>
        <w:tab/>
      </w:r>
      <w:r w:rsidR="008D5072">
        <w:rPr>
          <w:rFonts w:ascii="Arial" w:eastAsia="Arial" w:hAnsi="Arial" w:cs="Arial"/>
          <w:lang w:val="fr-FR" w:bidi="en-US"/>
        </w:rPr>
        <w:t>kayang</w:t>
      </w:r>
      <w:r w:rsidRPr="00DE6C21">
        <w:rPr>
          <w:rFonts w:ascii="Arial" w:eastAsia="Arial" w:hAnsi="Arial" w:cs="Arial"/>
          <w:lang w:val="fr-FR" w:bidi="en-US"/>
        </w:rPr>
        <w:t xml:space="preserve"> pag-iba-iba ang pagitan ng aktwal na halaga ng pera at mga kapalit na pag-aayos sa </w:t>
      </w:r>
      <w:r w:rsidR="008B0A91">
        <w:rPr>
          <w:rFonts w:ascii="Arial" w:eastAsia="Arial" w:hAnsi="Arial" w:cs="Arial"/>
          <w:lang w:val="fr-FR" w:bidi="en-US"/>
        </w:rPr>
        <w:t>pagkalugi</w:t>
      </w:r>
      <w:r w:rsidRPr="00DE6C21">
        <w:rPr>
          <w:rFonts w:ascii="Arial" w:eastAsia="Arial" w:hAnsi="Arial" w:cs="Arial"/>
          <w:lang w:val="fr-FR" w:bidi="en-US"/>
        </w:rPr>
        <w:t xml:space="preserve"> ng gastos</w:t>
      </w:r>
    </w:p>
    <w:p w14:paraId="0B67C4D1" w14:textId="4AD0B40F" w:rsidR="00F417B8" w:rsidRPr="00DE6C21" w:rsidRDefault="00F417B8" w:rsidP="005D602E">
      <w:pPr>
        <w:tabs>
          <w:tab w:val="left" w:pos="-1080"/>
        </w:tabs>
        <w:ind w:left="2160" w:hanging="540"/>
        <w:outlineLvl w:val="0"/>
        <w:rPr>
          <w:rFonts w:ascii="Arial" w:hAnsi="Arial"/>
          <w:lang w:val="fr-FR"/>
        </w:rPr>
      </w:pPr>
      <w:r w:rsidRPr="00DE6C21">
        <w:rPr>
          <w:rFonts w:ascii="Arial" w:eastAsia="Arial" w:hAnsi="Arial" w:cs="Arial"/>
          <w:lang w:val="fr-FR" w:bidi="en-US"/>
        </w:rPr>
        <w:t>b.</w:t>
      </w:r>
      <w:r w:rsidRPr="00DE6C21">
        <w:rPr>
          <w:rFonts w:ascii="Arial" w:eastAsia="Arial" w:hAnsi="Arial" w:cs="Arial"/>
          <w:lang w:val="fr-FR" w:bidi="en-US"/>
        </w:rPr>
        <w:tab/>
        <w:t xml:space="preserve">pag-endorso, </w:t>
      </w:r>
      <w:r w:rsidR="008D5072">
        <w:rPr>
          <w:rFonts w:ascii="Arial" w:eastAsia="Arial" w:hAnsi="Arial" w:cs="Arial"/>
          <w:lang w:val="fr-FR" w:bidi="en-US"/>
        </w:rPr>
        <w:t>kayang</w:t>
      </w:r>
      <w:r w:rsidRPr="00DE6C21">
        <w:rPr>
          <w:rFonts w:ascii="Arial" w:eastAsia="Arial" w:hAnsi="Arial" w:cs="Arial"/>
          <w:lang w:val="fr-FR" w:bidi="en-US"/>
        </w:rPr>
        <w:t xml:space="preserve"> tukuyin ang mga malaking epekto ng mga </w:t>
      </w:r>
      <w:proofErr w:type="gramStart"/>
      <w:r w:rsidRPr="00DE6C21">
        <w:rPr>
          <w:rFonts w:ascii="Arial" w:eastAsia="Arial" w:hAnsi="Arial" w:cs="Arial"/>
          <w:lang w:val="fr-FR" w:bidi="en-US"/>
        </w:rPr>
        <w:t>sumusunod:</w:t>
      </w:r>
      <w:proofErr w:type="gramEnd"/>
    </w:p>
    <w:p w14:paraId="067DF7EA" w14:textId="77777777" w:rsidR="009B4002" w:rsidRDefault="00F417B8" w:rsidP="005D602E">
      <w:pPr>
        <w:tabs>
          <w:tab w:val="left" w:pos="-1080"/>
        </w:tabs>
        <w:ind w:left="2700" w:hanging="540"/>
        <w:rPr>
          <w:rFonts w:ascii="Arial" w:eastAsia="Arial" w:hAnsi="Arial" w:cs="Arial"/>
          <w:lang w:val="pt-BR" w:bidi="en-US"/>
        </w:rPr>
      </w:pPr>
      <w:r w:rsidRPr="00DE6C21">
        <w:rPr>
          <w:rFonts w:ascii="Arial" w:eastAsia="Arial" w:hAnsi="Arial" w:cs="Arial"/>
          <w:lang w:val="pt-BR" w:bidi="en-US"/>
        </w:rPr>
        <w:t>i.</w:t>
      </w:r>
      <w:r w:rsidRPr="00DE6C21">
        <w:rPr>
          <w:rFonts w:ascii="Arial" w:eastAsia="Arial" w:hAnsi="Arial" w:cs="Arial"/>
          <w:lang w:val="pt-BR" w:bidi="en-US"/>
        </w:rPr>
        <w:tab/>
        <w:t>garantisado at pinalawig na gastos sa pagpapalit</w:t>
      </w:r>
    </w:p>
    <w:p w14:paraId="5238313B" w14:textId="0006231E" w:rsidR="00F417B8" w:rsidRPr="00DE6C21" w:rsidRDefault="00F417B8" w:rsidP="005D602E">
      <w:pPr>
        <w:tabs>
          <w:tab w:val="left" w:pos="-1080"/>
          <w:tab w:val="left" w:pos="2160"/>
        </w:tabs>
        <w:ind w:left="2700" w:hanging="540"/>
        <w:rPr>
          <w:rFonts w:ascii="Arial" w:hAnsi="Arial"/>
          <w:lang w:val="pt-BR"/>
        </w:rPr>
      </w:pPr>
      <w:r w:rsidRPr="00DE6C21">
        <w:rPr>
          <w:rFonts w:ascii="Arial" w:eastAsia="Arial" w:hAnsi="Arial" w:cs="Arial"/>
          <w:lang w:val="pt-BR" w:bidi="en-US"/>
        </w:rPr>
        <w:t>ii.</w:t>
      </w:r>
      <w:r w:rsidRPr="00DE6C21">
        <w:rPr>
          <w:rFonts w:ascii="Arial" w:eastAsia="Arial" w:hAnsi="Arial" w:cs="Arial"/>
          <w:lang w:val="pt-BR" w:bidi="en-US"/>
        </w:rPr>
        <w:tab/>
        <w:t>coverage ng ordinansa o batas</w:t>
      </w:r>
    </w:p>
    <w:p w14:paraId="50C58C95" w14:textId="4DD45CFE" w:rsidR="00F417B8" w:rsidRPr="00DE6C21" w:rsidRDefault="00F417B8" w:rsidP="005D602E">
      <w:pPr>
        <w:tabs>
          <w:tab w:val="left" w:pos="-1080"/>
        </w:tabs>
        <w:ind w:left="2160" w:hanging="540"/>
        <w:rPr>
          <w:rFonts w:ascii="Arial" w:hAnsi="Arial"/>
          <w:lang w:val="pt-BR"/>
        </w:rPr>
      </w:pPr>
      <w:r w:rsidRPr="00DE6C21">
        <w:rPr>
          <w:rFonts w:ascii="Arial" w:eastAsia="Arial" w:hAnsi="Arial" w:cs="Arial"/>
          <w:lang w:val="pt-BR" w:bidi="en-US"/>
        </w:rPr>
        <w:t>c.</w:t>
      </w:r>
      <w:r w:rsidRPr="00DE6C21">
        <w:rPr>
          <w:rFonts w:ascii="Arial" w:eastAsia="Arial" w:hAnsi="Arial" w:cs="Arial"/>
          <w:lang w:val="pt-BR" w:bidi="en-US"/>
        </w:rPr>
        <w:tab/>
        <w:t xml:space="preserve">ang kaugnayan ng mga kaganapan sa sakuna sa </w:t>
      </w:r>
      <w:r w:rsidR="008B0A91">
        <w:rPr>
          <w:rFonts w:ascii="Arial" w:eastAsia="Arial" w:hAnsi="Arial" w:cs="Arial"/>
          <w:lang w:val="pt-BR" w:bidi="en-US"/>
        </w:rPr>
        <w:t>pagkalugi</w:t>
      </w:r>
      <w:r w:rsidRPr="00DE6C21">
        <w:rPr>
          <w:rFonts w:ascii="Arial" w:eastAsia="Arial" w:hAnsi="Arial" w:cs="Arial"/>
          <w:lang w:val="pt-BR" w:bidi="en-US"/>
        </w:rPr>
        <w:t xml:space="preserve"> at ang epekto nito sa pagtaas ng halaga ng konstruksiyon</w:t>
      </w:r>
    </w:p>
    <w:p w14:paraId="45AF1C66" w14:textId="67005297" w:rsidR="009767DB" w:rsidRPr="00DE6C21" w:rsidRDefault="009767DB" w:rsidP="005D602E">
      <w:pPr>
        <w:tabs>
          <w:tab w:val="left" w:pos="-1080"/>
        </w:tabs>
        <w:ind w:left="1620" w:hanging="540"/>
        <w:rPr>
          <w:rFonts w:ascii="Arial" w:hAnsi="Arial"/>
          <w:lang w:val="pt-BR"/>
        </w:rPr>
      </w:pPr>
      <w:r w:rsidRPr="00DE6C21">
        <w:rPr>
          <w:rFonts w:ascii="Arial" w:eastAsia="Arial" w:hAnsi="Arial" w:cs="Arial"/>
          <w:lang w:val="pt-BR" w:bidi="en-US"/>
        </w:rPr>
        <w:t>3.</w:t>
      </w:r>
      <w:r w:rsidRPr="00DE6C21">
        <w:rPr>
          <w:rFonts w:ascii="Arial" w:eastAsia="Arial" w:hAnsi="Arial" w:cs="Arial"/>
          <w:lang w:val="pt-BR" w:bidi="en-US"/>
        </w:rPr>
        <w:tab/>
      </w:r>
      <w:r w:rsidR="00A55FA1">
        <w:rPr>
          <w:rFonts w:ascii="Arial" w:eastAsia="Arial" w:hAnsi="Arial" w:cs="Arial"/>
          <w:lang w:val="pt-BR" w:bidi="en-US"/>
        </w:rPr>
        <w:t>C</w:t>
      </w:r>
      <w:r w:rsidRPr="00DE6C21">
        <w:rPr>
          <w:rFonts w:ascii="Arial" w:eastAsia="Arial" w:hAnsi="Arial" w:cs="Arial"/>
          <w:lang w:val="pt-BR" w:bidi="en-US"/>
        </w:rPr>
        <w:t>overage</w:t>
      </w:r>
      <w:r w:rsidR="00A55FA1">
        <w:rPr>
          <w:rFonts w:ascii="Arial" w:eastAsia="Arial" w:hAnsi="Arial" w:cs="Arial"/>
          <w:lang w:val="pt-BR" w:bidi="en-US"/>
        </w:rPr>
        <w:t xml:space="preserve"> sa lindol</w:t>
      </w:r>
    </w:p>
    <w:p w14:paraId="69E160F3" w14:textId="5759D8A3" w:rsidR="009767DB" w:rsidRPr="00DE6C21" w:rsidRDefault="009767DB" w:rsidP="001B7E99">
      <w:pPr>
        <w:tabs>
          <w:tab w:val="left" w:pos="-1080"/>
          <w:tab w:val="left" w:pos="720"/>
        </w:tabs>
        <w:ind w:left="2250" w:hanging="630"/>
        <w:rPr>
          <w:rFonts w:ascii="Arial" w:hAnsi="Arial"/>
          <w:lang w:val="pt-BR"/>
        </w:rPr>
      </w:pPr>
      <w:r w:rsidRPr="00DE6C21">
        <w:rPr>
          <w:rFonts w:ascii="Arial" w:eastAsia="Arial" w:hAnsi="Arial" w:cs="Arial"/>
          <w:lang w:val="pt-BR" w:bidi="en-US"/>
        </w:rPr>
        <w:t>a.</w:t>
      </w:r>
      <w:r w:rsidRPr="00DE6C21">
        <w:rPr>
          <w:rFonts w:ascii="Arial" w:eastAsia="Arial" w:hAnsi="Arial" w:cs="Arial"/>
          <w:lang w:val="pt-BR" w:bidi="en-US"/>
        </w:rPr>
        <w:tab/>
      </w:r>
      <w:r w:rsidR="0087576F">
        <w:rPr>
          <w:rFonts w:ascii="Arial" w:eastAsia="Arial" w:hAnsi="Arial" w:cs="Arial"/>
          <w:lang w:val="pt-BR" w:bidi="en-US"/>
        </w:rPr>
        <w:t>alamin</w:t>
      </w:r>
      <w:r w:rsidRPr="00DE6C21">
        <w:rPr>
          <w:rFonts w:ascii="Arial" w:eastAsia="Arial" w:hAnsi="Arial" w:cs="Arial"/>
          <w:lang w:val="pt-BR" w:bidi="en-US"/>
        </w:rPr>
        <w:t xml:space="preserve"> na ang panganib ng lindol/paggalaw ng lupa ay hindi kasama sa mga </w:t>
      </w:r>
      <w:r w:rsidR="009D59DA">
        <w:rPr>
          <w:rFonts w:ascii="Arial" w:eastAsia="Arial" w:hAnsi="Arial" w:cs="Arial"/>
          <w:lang w:val="pt-BR" w:bidi="en-US"/>
        </w:rPr>
        <w:t>policy</w:t>
      </w:r>
      <w:r w:rsidRPr="00DE6C21">
        <w:rPr>
          <w:rFonts w:ascii="Arial" w:eastAsia="Arial" w:hAnsi="Arial" w:cs="Arial"/>
          <w:lang w:val="pt-BR" w:bidi="en-US"/>
        </w:rPr>
        <w:t xml:space="preserve"> sa tirahan at mga </w:t>
      </w:r>
      <w:r w:rsidR="00591CFF">
        <w:rPr>
          <w:rFonts w:ascii="Arial" w:eastAsia="Arial" w:hAnsi="Arial" w:cs="Arial"/>
          <w:lang w:val="pt-BR" w:bidi="en-US"/>
        </w:rPr>
        <w:t>homeowner</w:t>
      </w:r>
    </w:p>
    <w:p w14:paraId="065139B3" w14:textId="53297166" w:rsidR="009767DB" w:rsidRPr="00DE6C21" w:rsidRDefault="009767DB" w:rsidP="001B7E99">
      <w:pPr>
        <w:tabs>
          <w:tab w:val="left" w:pos="-1080"/>
        </w:tabs>
        <w:ind w:left="2250" w:hanging="630"/>
        <w:rPr>
          <w:rFonts w:ascii="Arial" w:hAnsi="Arial"/>
          <w:lang w:val="pt-BR"/>
        </w:rPr>
      </w:pPr>
      <w:r w:rsidRPr="00DE6C21">
        <w:rPr>
          <w:rFonts w:ascii="Arial" w:eastAsia="Arial" w:hAnsi="Arial" w:cs="Arial"/>
          <w:lang w:val="pt-BR" w:bidi="en-US"/>
        </w:rPr>
        <w:t>b.</w:t>
      </w:r>
      <w:r w:rsidRPr="00DE6C21">
        <w:rPr>
          <w:rFonts w:ascii="Arial" w:eastAsia="Arial" w:hAnsi="Arial" w:cs="Arial"/>
          <w:lang w:val="pt-BR" w:bidi="en-US"/>
        </w:rPr>
        <w:tab/>
      </w:r>
      <w:r w:rsidR="008D5072">
        <w:rPr>
          <w:rFonts w:ascii="Arial" w:eastAsia="Arial" w:hAnsi="Arial" w:cs="Arial"/>
          <w:lang w:val="pt-BR" w:bidi="en-US"/>
        </w:rPr>
        <w:t>kayang</w:t>
      </w:r>
      <w:r w:rsidRPr="00DE6C21">
        <w:rPr>
          <w:rFonts w:ascii="Arial" w:eastAsia="Arial" w:hAnsi="Arial" w:cs="Arial"/>
          <w:lang w:val="pt-BR" w:bidi="en-US"/>
        </w:rPr>
        <w:t xml:space="preserve"> tuku</w:t>
      </w:r>
      <w:r w:rsidR="002E6BD9">
        <w:rPr>
          <w:rFonts w:ascii="Arial" w:eastAsia="Arial" w:hAnsi="Arial" w:cs="Arial"/>
          <w:lang w:val="pt-BR" w:bidi="en-US"/>
        </w:rPr>
        <w:t>yi</w:t>
      </w:r>
      <w:r w:rsidRPr="00DE6C21">
        <w:rPr>
          <w:rFonts w:ascii="Arial" w:eastAsia="Arial" w:hAnsi="Arial" w:cs="Arial"/>
          <w:lang w:val="pt-BR" w:bidi="en-US"/>
        </w:rPr>
        <w:t xml:space="preserve">n ang mga </w:t>
      </w:r>
      <w:r w:rsidR="00EA6068">
        <w:rPr>
          <w:rFonts w:ascii="Arial" w:eastAsia="Arial" w:hAnsi="Arial" w:cs="Arial"/>
          <w:lang w:val="pt-BR" w:bidi="en-US"/>
        </w:rPr>
        <w:t>pakinabang</w:t>
      </w:r>
      <w:r w:rsidR="00EA6068" w:rsidRPr="00DE6C21">
        <w:rPr>
          <w:rFonts w:ascii="Arial" w:eastAsia="Arial" w:hAnsi="Arial" w:cs="Arial"/>
          <w:lang w:val="pt-BR" w:bidi="en-US"/>
        </w:rPr>
        <w:t xml:space="preserve"> </w:t>
      </w:r>
      <w:r w:rsidRPr="00DE6C21">
        <w:rPr>
          <w:rFonts w:ascii="Arial" w:eastAsia="Arial" w:hAnsi="Arial" w:cs="Arial"/>
          <w:lang w:val="pt-BR" w:bidi="en-US"/>
        </w:rPr>
        <w:t xml:space="preserve">o </w:t>
      </w:r>
      <w:r w:rsidR="00EA6068">
        <w:rPr>
          <w:rFonts w:ascii="Arial" w:eastAsia="Arial" w:hAnsi="Arial" w:cs="Arial"/>
          <w:lang w:val="pt-BR" w:bidi="en-US"/>
        </w:rPr>
        <w:t xml:space="preserve">pinsala </w:t>
      </w:r>
      <w:r w:rsidRPr="00DE6C21">
        <w:rPr>
          <w:rFonts w:ascii="Arial" w:eastAsia="Arial" w:hAnsi="Arial" w:cs="Arial"/>
          <w:lang w:val="pt-BR" w:bidi="en-US"/>
        </w:rPr>
        <w:t>ng:</w:t>
      </w:r>
    </w:p>
    <w:p w14:paraId="751F3F52" w14:textId="77F03429" w:rsidR="00DD3140" w:rsidRPr="00DE6C21" w:rsidRDefault="00DD3140" w:rsidP="001B7E99">
      <w:pPr>
        <w:tabs>
          <w:tab w:val="left" w:pos="-1080"/>
        </w:tabs>
        <w:ind w:left="2790" w:hanging="540"/>
        <w:rPr>
          <w:rFonts w:ascii="Arial" w:hAnsi="Arial"/>
          <w:lang w:val="pt-BR"/>
        </w:rPr>
      </w:pPr>
      <w:r w:rsidRPr="00DE6C21">
        <w:rPr>
          <w:rFonts w:ascii="Arial" w:eastAsia="Arial" w:hAnsi="Arial" w:cs="Arial"/>
          <w:lang w:val="pt-BR" w:bidi="en-US"/>
        </w:rPr>
        <w:t>i.</w:t>
      </w:r>
      <w:r w:rsidRPr="00DE6C21">
        <w:rPr>
          <w:rFonts w:ascii="Arial" w:eastAsia="Arial" w:hAnsi="Arial" w:cs="Arial"/>
          <w:lang w:val="pt-BR" w:bidi="en-US"/>
        </w:rPr>
        <w:tab/>
        <w:t xml:space="preserve">pagkuha ng coverage na ito sa pamamagitan ng Earthquake Authority ng California (CEA) (at mga kalahok na insurer) kumpara sa coverage sa mapagkumpitensyang </w:t>
      </w:r>
      <w:r w:rsidR="002153C5">
        <w:rPr>
          <w:rFonts w:ascii="Arial" w:eastAsia="Arial" w:hAnsi="Arial" w:cs="Arial"/>
          <w:lang w:val="pt-BR" w:bidi="en-US"/>
        </w:rPr>
        <w:t>market</w:t>
      </w:r>
      <w:r w:rsidRPr="00DE6C21">
        <w:rPr>
          <w:rFonts w:ascii="Arial" w:eastAsia="Arial" w:hAnsi="Arial" w:cs="Arial"/>
          <w:lang w:val="pt-BR" w:bidi="en-US"/>
        </w:rPr>
        <w:t>, Cal. Ins. Code sections 10089.6, 10089.26, at 10089.28</w:t>
      </w:r>
    </w:p>
    <w:p w14:paraId="73F8F5B1" w14:textId="77777777" w:rsidR="009B4002" w:rsidRDefault="00DD3140" w:rsidP="001B7E99">
      <w:pPr>
        <w:tabs>
          <w:tab w:val="left" w:pos="-1080"/>
        </w:tabs>
        <w:ind w:left="2790" w:hanging="540"/>
        <w:rPr>
          <w:rFonts w:ascii="Arial" w:eastAsia="Arial" w:hAnsi="Arial" w:cs="Arial"/>
          <w:lang w:val="pt-BR" w:bidi="en-US"/>
        </w:rPr>
      </w:pPr>
      <w:r w:rsidRPr="00DE6C21">
        <w:rPr>
          <w:rFonts w:ascii="Arial" w:eastAsia="Arial" w:hAnsi="Arial" w:cs="Arial"/>
          <w:lang w:val="pt-BR" w:bidi="en-US"/>
        </w:rPr>
        <w:t>ii.</w:t>
      </w:r>
      <w:r w:rsidRPr="00DE6C21">
        <w:rPr>
          <w:rFonts w:ascii="Arial" w:eastAsia="Arial" w:hAnsi="Arial" w:cs="Arial"/>
          <w:lang w:val="pt-BR" w:bidi="en-US"/>
        </w:rPr>
        <w:tab/>
        <w:t>solong limitasyon ng coverage kumpara sa maraming limitasyon</w:t>
      </w:r>
    </w:p>
    <w:p w14:paraId="3C8E9AA9" w14:textId="299C8076" w:rsidR="009767DB" w:rsidRPr="00DE6C21" w:rsidRDefault="00DD3140" w:rsidP="001B7E99">
      <w:pPr>
        <w:tabs>
          <w:tab w:val="left" w:pos="-1080"/>
        </w:tabs>
        <w:ind w:left="2790" w:hanging="540"/>
        <w:rPr>
          <w:rFonts w:ascii="Arial" w:hAnsi="Arial"/>
          <w:lang w:val="pt-BR"/>
        </w:rPr>
      </w:pPr>
      <w:r w:rsidRPr="00DE6C21">
        <w:rPr>
          <w:rFonts w:ascii="Arial" w:eastAsia="Arial" w:hAnsi="Arial" w:cs="Arial"/>
          <w:lang w:val="pt-BR" w:bidi="en-US"/>
        </w:rPr>
        <w:t>iii.</w:t>
      </w:r>
      <w:r w:rsidRPr="00DE6C21">
        <w:rPr>
          <w:rFonts w:ascii="Arial" w:eastAsia="Arial" w:hAnsi="Arial" w:cs="Arial"/>
          <w:lang w:val="pt-BR" w:bidi="en-US"/>
        </w:rPr>
        <w:tab/>
        <w:t xml:space="preserve">pinababang mga </w:t>
      </w:r>
      <w:r w:rsidR="009D59DA">
        <w:rPr>
          <w:rFonts w:ascii="Arial" w:eastAsia="Arial" w:hAnsi="Arial" w:cs="Arial"/>
          <w:lang w:val="pt-BR" w:bidi="en-US"/>
        </w:rPr>
        <w:t>policy</w:t>
      </w:r>
      <w:r w:rsidRPr="00DE6C21">
        <w:rPr>
          <w:rFonts w:ascii="Arial" w:eastAsia="Arial" w:hAnsi="Arial" w:cs="Arial"/>
          <w:lang w:val="pt-BR" w:bidi="en-US"/>
        </w:rPr>
        <w:t xml:space="preserve"> sa coverage</w:t>
      </w:r>
    </w:p>
    <w:p w14:paraId="7988D656" w14:textId="77777777" w:rsidR="009B4002" w:rsidRDefault="00DD3140" w:rsidP="001B7E99">
      <w:pPr>
        <w:tabs>
          <w:tab w:val="left" w:pos="-1080"/>
          <w:tab w:val="left" w:pos="1440"/>
        </w:tabs>
        <w:ind w:left="2790" w:hanging="540"/>
        <w:rPr>
          <w:rFonts w:ascii="Arial" w:eastAsia="Arial" w:hAnsi="Arial" w:cs="Arial"/>
          <w:lang w:val="pt-BR" w:bidi="en-US"/>
        </w:rPr>
      </w:pPr>
      <w:r w:rsidRPr="00DE6C21">
        <w:rPr>
          <w:rFonts w:ascii="Arial" w:eastAsia="Arial" w:hAnsi="Arial" w:cs="Arial"/>
          <w:lang w:val="pt-BR" w:bidi="en-US"/>
        </w:rPr>
        <w:t>iv.</w:t>
      </w:r>
      <w:r w:rsidRPr="00DE6C21">
        <w:rPr>
          <w:rFonts w:ascii="Arial" w:eastAsia="Arial" w:hAnsi="Arial" w:cs="Arial"/>
          <w:lang w:val="pt-BR" w:bidi="en-US"/>
        </w:rPr>
        <w:tab/>
        <w:t>mga opsyon na deductible at ang epekto nito sa mga paghahabol ng Combined Single Limit (CSL).</w:t>
      </w:r>
    </w:p>
    <w:p w14:paraId="58B61BB9" w14:textId="30F6723A" w:rsidR="00154E03" w:rsidRPr="00DE6C21" w:rsidRDefault="00154E03" w:rsidP="001B7E99">
      <w:pPr>
        <w:tabs>
          <w:tab w:val="left" w:pos="-1080"/>
          <w:tab w:val="left" w:pos="1440"/>
        </w:tabs>
        <w:ind w:left="2790" w:hanging="540"/>
        <w:rPr>
          <w:rFonts w:ascii="Arial" w:hAnsi="Arial"/>
          <w:lang w:val="pt-BR"/>
        </w:rPr>
      </w:pPr>
      <w:r w:rsidRPr="00DE6C21">
        <w:rPr>
          <w:rFonts w:ascii="Arial" w:eastAsia="Arial" w:hAnsi="Arial" w:cs="Arial"/>
          <w:lang w:val="pt-BR" w:bidi="en-US"/>
        </w:rPr>
        <w:t>v.</w:t>
      </w:r>
      <w:r w:rsidRPr="00DE6C21">
        <w:rPr>
          <w:rFonts w:ascii="Arial" w:eastAsia="Arial" w:hAnsi="Arial" w:cs="Arial"/>
          <w:lang w:val="pt-BR" w:bidi="en-US"/>
        </w:rPr>
        <w:tab/>
        <w:t>pinataas na opsyonal na limitasyon para sa personal na ari-arian at mga gastos sa pamumuhay</w:t>
      </w:r>
    </w:p>
    <w:p w14:paraId="5D526BDC" w14:textId="51F25EBA" w:rsidR="00154E03" w:rsidRPr="00DE6C21" w:rsidRDefault="00154E03" w:rsidP="001B7E99">
      <w:pPr>
        <w:tabs>
          <w:tab w:val="left" w:pos="-1080"/>
          <w:tab w:val="left" w:pos="1440"/>
        </w:tabs>
        <w:ind w:left="2790" w:hanging="540"/>
        <w:rPr>
          <w:rFonts w:ascii="Arial" w:hAnsi="Arial"/>
          <w:lang w:val="pt-BR"/>
        </w:rPr>
      </w:pPr>
      <w:r w:rsidRPr="00DE6C21">
        <w:rPr>
          <w:rFonts w:ascii="Arial" w:eastAsia="Arial" w:hAnsi="Arial" w:cs="Arial"/>
          <w:lang w:val="pt-BR" w:bidi="en-US"/>
        </w:rPr>
        <w:t>vi.</w:t>
      </w:r>
      <w:r w:rsidRPr="00DE6C21">
        <w:rPr>
          <w:rFonts w:ascii="Arial" w:eastAsia="Arial" w:hAnsi="Arial" w:cs="Arial"/>
          <w:lang w:val="pt-BR" w:bidi="en-US"/>
        </w:rPr>
        <w:tab/>
        <w:t>Maaaring mag-aplay para sa mga premium na diskuwento ng CEA para sa mga pagsasaayos</w:t>
      </w:r>
    </w:p>
    <w:p w14:paraId="3EE293F9" w14:textId="77777777" w:rsidR="009767DB" w:rsidRPr="00DE6C21" w:rsidRDefault="009767DB" w:rsidP="005B6DEA">
      <w:pPr>
        <w:tabs>
          <w:tab w:val="left" w:pos="-1080"/>
        </w:tabs>
        <w:rPr>
          <w:rFonts w:ascii="Arial" w:hAnsi="Arial"/>
          <w:lang w:val="pt-BR"/>
        </w:rPr>
      </w:pPr>
    </w:p>
    <w:p w14:paraId="15539066" w14:textId="77777777" w:rsidR="003C09AF" w:rsidRPr="00DE6C21" w:rsidRDefault="003C09AF" w:rsidP="001F13CC">
      <w:pPr>
        <w:tabs>
          <w:tab w:val="left" w:pos="-1080"/>
        </w:tabs>
        <w:ind w:left="540" w:hanging="540"/>
        <w:rPr>
          <w:rFonts w:ascii="Arial" w:hAnsi="Arial"/>
          <w:color w:val="000000"/>
          <w:lang w:val="pt-BR"/>
        </w:rPr>
      </w:pPr>
      <w:r w:rsidRPr="00DE6C21">
        <w:rPr>
          <w:rFonts w:ascii="Arial" w:eastAsia="Arial" w:hAnsi="Arial" w:cs="Arial"/>
          <w:color w:val="000000"/>
          <w:lang w:val="pt-BR" w:bidi="en-US"/>
        </w:rPr>
        <w:t>III.</w:t>
      </w:r>
      <w:r w:rsidRPr="00DE6C21">
        <w:rPr>
          <w:rFonts w:ascii="Arial" w:eastAsia="Arial" w:hAnsi="Arial" w:cs="Arial"/>
          <w:color w:val="000000"/>
          <w:lang w:val="pt-BR" w:bidi="en-US"/>
        </w:rPr>
        <w:tab/>
        <w:t>Personal Lines Insurance</w:t>
      </w:r>
    </w:p>
    <w:p w14:paraId="79C6A1CA" w14:textId="462B55AC" w:rsidR="00DB7563" w:rsidRPr="00DE6C21" w:rsidRDefault="00D658A5" w:rsidP="00DB7563">
      <w:pPr>
        <w:tabs>
          <w:tab w:val="left" w:pos="-1080"/>
        </w:tabs>
        <w:ind w:left="1080" w:hanging="540"/>
        <w:rPr>
          <w:rFonts w:ascii="Arial" w:hAnsi="Arial"/>
          <w:lang w:val="pt-BR"/>
        </w:rPr>
      </w:pPr>
      <w:r w:rsidRPr="00DE6C21">
        <w:rPr>
          <w:rFonts w:ascii="Arial" w:eastAsia="Arial" w:hAnsi="Arial" w:cs="Arial"/>
          <w:lang w:val="pt-BR" w:bidi="en-US"/>
        </w:rPr>
        <w:t>C.</w:t>
      </w:r>
      <w:r w:rsidRPr="00DE6C21">
        <w:rPr>
          <w:rFonts w:ascii="Arial" w:eastAsia="Arial" w:hAnsi="Arial" w:cs="Arial"/>
          <w:lang w:val="pt-BR" w:bidi="en-US"/>
        </w:rPr>
        <w:tab/>
        <w:t>Liability Coverage</w:t>
      </w:r>
    </w:p>
    <w:p w14:paraId="65CB1993" w14:textId="77777777" w:rsidR="009B4002" w:rsidRDefault="00DB7563" w:rsidP="00860CDC">
      <w:pPr>
        <w:tabs>
          <w:tab w:val="left" w:pos="-1080"/>
        </w:tabs>
        <w:ind w:left="1620" w:hanging="540"/>
        <w:rPr>
          <w:rFonts w:ascii="Arial" w:eastAsia="Arial" w:hAnsi="Arial" w:cs="Arial"/>
          <w:lang w:val="pt-BR" w:bidi="en-US"/>
        </w:rPr>
      </w:pPr>
      <w:r w:rsidRPr="00DE6C21">
        <w:rPr>
          <w:rFonts w:ascii="Arial" w:eastAsia="Arial" w:hAnsi="Arial" w:cs="Arial"/>
          <w:lang w:val="pt-BR" w:bidi="en-US"/>
        </w:rPr>
        <w:t>1.</w:t>
      </w:r>
      <w:r w:rsidRPr="00DE6C21">
        <w:rPr>
          <w:rFonts w:ascii="Arial" w:eastAsia="Arial" w:hAnsi="Arial" w:cs="Arial"/>
          <w:lang w:val="pt-BR" w:bidi="en-US"/>
        </w:rPr>
        <w:tab/>
      </w:r>
      <w:r w:rsidR="008D5072">
        <w:rPr>
          <w:rFonts w:ascii="Arial" w:eastAsia="Arial" w:hAnsi="Arial" w:cs="Arial"/>
          <w:lang w:val="pt-BR" w:bidi="en-US"/>
        </w:rPr>
        <w:t>Kayang</w:t>
      </w:r>
      <w:r w:rsidRPr="00DE6C21">
        <w:rPr>
          <w:rFonts w:ascii="Arial" w:eastAsia="Arial" w:hAnsi="Arial" w:cs="Arial"/>
          <w:lang w:val="pt-BR" w:bidi="en-US"/>
        </w:rPr>
        <w:t xml:space="preserve"> tukuyin at/o kilalanin ang pagkakaiba ng:</w:t>
      </w:r>
    </w:p>
    <w:p w14:paraId="7F1DC6DB" w14:textId="11939516" w:rsidR="003C09AF" w:rsidRPr="00DE6C21" w:rsidRDefault="00DB7563" w:rsidP="00860CDC">
      <w:pPr>
        <w:tabs>
          <w:tab w:val="left" w:pos="-1080"/>
        </w:tabs>
        <w:ind w:left="2160" w:hanging="540"/>
        <w:rPr>
          <w:rFonts w:ascii="Arial" w:hAnsi="Arial"/>
          <w:lang w:val="pt-BR"/>
        </w:rPr>
      </w:pPr>
      <w:r w:rsidRPr="00DE6C21">
        <w:rPr>
          <w:rFonts w:ascii="Arial" w:eastAsia="Arial" w:hAnsi="Arial" w:cs="Arial"/>
          <w:lang w:val="pt-BR" w:bidi="en-US"/>
        </w:rPr>
        <w:t>a.</w:t>
      </w:r>
      <w:r w:rsidRPr="00DE6C21">
        <w:rPr>
          <w:rFonts w:ascii="Arial" w:eastAsia="Arial" w:hAnsi="Arial" w:cs="Arial"/>
          <w:lang w:val="pt-BR" w:bidi="en-US"/>
        </w:rPr>
        <w:tab/>
        <w:t xml:space="preserve">mga </w:t>
      </w:r>
      <w:r w:rsidR="00591CFF">
        <w:rPr>
          <w:rFonts w:ascii="Arial" w:eastAsia="Arial" w:hAnsi="Arial" w:cs="Arial"/>
          <w:lang w:val="pt-BR" w:bidi="en-US"/>
        </w:rPr>
        <w:t xml:space="preserve">liability </w:t>
      </w:r>
      <w:r w:rsidRPr="00DE6C21">
        <w:rPr>
          <w:rFonts w:ascii="Arial" w:eastAsia="Arial" w:hAnsi="Arial" w:cs="Arial"/>
          <w:lang w:val="pt-BR" w:bidi="en-US"/>
        </w:rPr>
        <w:t xml:space="preserve">coverage sa pinsala sa ari-arian at </w:t>
      </w:r>
      <w:r w:rsidR="00DF2B95">
        <w:rPr>
          <w:rFonts w:ascii="Arial" w:eastAsia="Arial" w:hAnsi="Arial" w:cs="Arial"/>
          <w:lang w:val="pt-BR" w:bidi="en-US"/>
        </w:rPr>
        <w:t xml:space="preserve">liability coverage </w:t>
      </w:r>
      <w:r w:rsidRPr="00DE6C21">
        <w:rPr>
          <w:rFonts w:ascii="Arial" w:eastAsia="Arial" w:hAnsi="Arial" w:cs="Arial"/>
          <w:lang w:val="pt-BR" w:bidi="en-US"/>
        </w:rPr>
        <w:t xml:space="preserve">sa pinsala sa katawan na ibinigay sa mga </w:t>
      </w:r>
      <w:r w:rsidR="009D59DA">
        <w:rPr>
          <w:rFonts w:ascii="Arial" w:eastAsia="Arial" w:hAnsi="Arial" w:cs="Arial"/>
          <w:lang w:val="pt-BR" w:bidi="en-US"/>
        </w:rPr>
        <w:t>policy</w:t>
      </w:r>
      <w:r w:rsidRPr="00DE6C21">
        <w:rPr>
          <w:rFonts w:ascii="Arial" w:eastAsia="Arial" w:hAnsi="Arial" w:cs="Arial"/>
          <w:lang w:val="pt-BR" w:bidi="en-US"/>
        </w:rPr>
        <w:t xml:space="preserve"> ng mga </w:t>
      </w:r>
      <w:r w:rsidR="00591CFF">
        <w:rPr>
          <w:rFonts w:ascii="Arial" w:eastAsia="Arial" w:hAnsi="Arial" w:cs="Arial"/>
          <w:lang w:val="pt-BR" w:bidi="en-US"/>
        </w:rPr>
        <w:t>homeowner</w:t>
      </w:r>
      <w:r w:rsidRPr="00DE6C21">
        <w:rPr>
          <w:rFonts w:ascii="Arial" w:eastAsia="Arial" w:hAnsi="Arial" w:cs="Arial"/>
          <w:lang w:val="pt-BR" w:bidi="en-US"/>
        </w:rPr>
        <w:t xml:space="preserve"> at tirahan</w:t>
      </w:r>
    </w:p>
    <w:p w14:paraId="3462AFA7" w14:textId="4DE30613" w:rsidR="003C09AF" w:rsidRPr="00DE6C21" w:rsidRDefault="00DB7563" w:rsidP="00860CDC">
      <w:pPr>
        <w:tabs>
          <w:tab w:val="left" w:pos="-1080"/>
        </w:tabs>
        <w:ind w:left="2160" w:hanging="540"/>
        <w:rPr>
          <w:rFonts w:ascii="Arial" w:hAnsi="Arial"/>
          <w:lang w:val="pt-BR"/>
        </w:rPr>
      </w:pPr>
      <w:r w:rsidRPr="00DE6C21">
        <w:rPr>
          <w:rFonts w:ascii="Arial" w:eastAsia="Arial" w:hAnsi="Arial" w:cs="Arial"/>
          <w:lang w:val="pt-BR" w:bidi="en-US"/>
        </w:rPr>
        <w:t>b.</w:t>
      </w:r>
      <w:r w:rsidRPr="00DE6C21">
        <w:rPr>
          <w:rFonts w:ascii="Arial" w:eastAsia="Arial" w:hAnsi="Arial" w:cs="Arial"/>
          <w:lang w:val="pt-BR" w:bidi="en-US"/>
        </w:rPr>
        <w:tab/>
        <w:t xml:space="preserve">karaniwang liability loss exposure, at alamin kung alin ang tipikal na coverage o hindi kasama sa mga </w:t>
      </w:r>
      <w:r w:rsidR="009D59DA">
        <w:rPr>
          <w:rFonts w:ascii="Arial" w:eastAsia="Arial" w:hAnsi="Arial" w:cs="Arial"/>
          <w:lang w:val="pt-BR" w:bidi="en-US"/>
        </w:rPr>
        <w:t>policy</w:t>
      </w:r>
      <w:r w:rsidRPr="00DE6C21">
        <w:rPr>
          <w:rFonts w:ascii="Arial" w:eastAsia="Arial" w:hAnsi="Arial" w:cs="Arial"/>
          <w:lang w:val="pt-BR" w:bidi="en-US"/>
        </w:rPr>
        <w:t xml:space="preserve"> sa tirahan</w:t>
      </w:r>
    </w:p>
    <w:p w14:paraId="48F96951" w14:textId="7987293F" w:rsidR="003C09AF" w:rsidRPr="00DE6C21" w:rsidRDefault="00DB7563" w:rsidP="00FA5678">
      <w:pPr>
        <w:tabs>
          <w:tab w:val="left" w:pos="-1080"/>
        </w:tabs>
        <w:ind w:left="1620"/>
        <w:rPr>
          <w:rFonts w:ascii="Arial" w:hAnsi="Arial"/>
          <w:lang w:val="pt-BR"/>
        </w:rPr>
      </w:pPr>
      <w:r w:rsidRPr="00DE6C21">
        <w:rPr>
          <w:rFonts w:ascii="Arial" w:eastAsia="Arial" w:hAnsi="Arial" w:cs="Arial"/>
          <w:lang w:val="pt-BR" w:bidi="en-US"/>
        </w:rPr>
        <w:t>c.</w:t>
      </w:r>
      <w:r w:rsidRPr="00DE6C21">
        <w:rPr>
          <w:rFonts w:ascii="Arial" w:eastAsia="Arial" w:hAnsi="Arial" w:cs="Arial"/>
          <w:lang w:val="pt-BR" w:bidi="en-US"/>
        </w:rPr>
        <w:tab/>
        <w:t>kung sino at hindi sakop ng mga medikal na pagbabayad sa iba</w:t>
      </w:r>
    </w:p>
    <w:p w14:paraId="234A257D" w14:textId="06CFF705" w:rsidR="003C09AF" w:rsidRPr="00DE6C21" w:rsidRDefault="00DB7563" w:rsidP="00860CDC">
      <w:pPr>
        <w:tabs>
          <w:tab w:val="left" w:pos="-1080"/>
        </w:tabs>
        <w:ind w:left="2160" w:hanging="540"/>
        <w:rPr>
          <w:rFonts w:ascii="Arial" w:hAnsi="Arial"/>
          <w:lang w:val="pt-BR"/>
        </w:rPr>
      </w:pPr>
      <w:r w:rsidRPr="00DE6C21">
        <w:rPr>
          <w:rFonts w:ascii="Arial" w:eastAsia="Arial" w:hAnsi="Arial" w:cs="Arial"/>
          <w:lang w:val="pt-BR" w:bidi="en-US"/>
        </w:rPr>
        <w:lastRenderedPageBreak/>
        <w:t>d.</w:t>
      </w:r>
      <w:r w:rsidRPr="00DE6C21">
        <w:rPr>
          <w:rFonts w:ascii="Arial" w:eastAsia="Arial" w:hAnsi="Arial" w:cs="Arial"/>
          <w:lang w:val="pt-BR" w:bidi="en-US"/>
        </w:rPr>
        <w:tab/>
        <w:t xml:space="preserve">mga sasakyan na pinakakaraniwang insured at hindi kasama sa ilalim ng </w:t>
      </w:r>
      <w:r w:rsidR="00F920A4">
        <w:rPr>
          <w:rFonts w:ascii="Arial" w:eastAsia="Arial" w:hAnsi="Arial" w:cs="Arial"/>
          <w:lang w:val="pt-BR" w:bidi="en-US"/>
        </w:rPr>
        <w:t>uri</w:t>
      </w:r>
      <w:r w:rsidR="00F920A4" w:rsidRPr="00DE6C21">
        <w:rPr>
          <w:rFonts w:ascii="Arial" w:eastAsia="Arial" w:hAnsi="Arial" w:cs="Arial"/>
          <w:lang w:val="pt-BR" w:bidi="en-US"/>
        </w:rPr>
        <w:t xml:space="preserve"> </w:t>
      </w:r>
      <w:r w:rsidRPr="00DE6C21">
        <w:rPr>
          <w:rFonts w:ascii="Arial" w:eastAsia="Arial" w:hAnsi="Arial" w:cs="Arial"/>
          <w:lang w:val="pt-BR" w:bidi="en-US"/>
        </w:rPr>
        <w:t xml:space="preserve">ng </w:t>
      </w:r>
      <w:r w:rsidR="009D59DA">
        <w:rPr>
          <w:rFonts w:ascii="Arial" w:eastAsia="Arial" w:hAnsi="Arial" w:cs="Arial"/>
          <w:lang w:val="pt-BR" w:bidi="en-US"/>
        </w:rPr>
        <w:t>policy</w:t>
      </w:r>
      <w:r w:rsidRPr="00DE6C21">
        <w:rPr>
          <w:rFonts w:ascii="Arial" w:eastAsia="Arial" w:hAnsi="Arial" w:cs="Arial"/>
          <w:lang w:val="pt-BR" w:bidi="en-US"/>
        </w:rPr>
        <w:t xml:space="preserve"> ng mga </w:t>
      </w:r>
      <w:r w:rsidR="00591CFF">
        <w:rPr>
          <w:rFonts w:ascii="Arial" w:eastAsia="Arial" w:hAnsi="Arial" w:cs="Arial"/>
          <w:lang w:val="pt-BR" w:bidi="en-US"/>
        </w:rPr>
        <w:t>homeowner</w:t>
      </w:r>
    </w:p>
    <w:p w14:paraId="6E8CF6D0" w14:textId="1C40276F" w:rsidR="003C09AF" w:rsidRPr="00B61CEA" w:rsidRDefault="00DB7563" w:rsidP="00FA5678">
      <w:pPr>
        <w:tabs>
          <w:tab w:val="left" w:pos="-1080"/>
        </w:tabs>
        <w:ind w:left="1620"/>
        <w:rPr>
          <w:rFonts w:ascii="Arial" w:hAnsi="Arial"/>
        </w:rPr>
      </w:pPr>
      <w:r>
        <w:rPr>
          <w:rFonts w:ascii="Arial" w:eastAsia="Arial" w:hAnsi="Arial" w:cs="Arial"/>
          <w:lang w:bidi="en-US"/>
        </w:rPr>
        <w:t>e.</w:t>
      </w:r>
      <w:r>
        <w:rPr>
          <w:rFonts w:ascii="Arial" w:eastAsia="Arial" w:hAnsi="Arial" w:cs="Arial"/>
          <w:lang w:bidi="en-US"/>
        </w:rPr>
        <w:tab/>
        <w:t>“insured na lokasyon” at “lugar ng paninirahan”</w:t>
      </w:r>
    </w:p>
    <w:p w14:paraId="30E57190" w14:textId="643593FB" w:rsidR="003C09AF" w:rsidRDefault="00DB7563" w:rsidP="00C030A5">
      <w:pPr>
        <w:tabs>
          <w:tab w:val="left" w:pos="-1080"/>
        </w:tabs>
        <w:ind w:left="2160" w:hanging="540"/>
        <w:rPr>
          <w:rFonts w:ascii="Arial" w:hAnsi="Arial"/>
          <w:color w:val="000000"/>
        </w:rPr>
      </w:pPr>
      <w:r>
        <w:rPr>
          <w:rFonts w:ascii="Arial" w:eastAsia="Arial" w:hAnsi="Arial" w:cs="Arial"/>
          <w:lang w:bidi="en-US"/>
        </w:rPr>
        <w:t>f.</w:t>
      </w:r>
      <w:r>
        <w:rPr>
          <w:rFonts w:ascii="Arial" w:eastAsia="Arial" w:hAnsi="Arial" w:cs="Arial"/>
          <w:lang w:bidi="en-US"/>
        </w:rPr>
        <w:tab/>
        <w:t xml:space="preserve">mga pagkalugi na sakop sa ilalim ng pag-endorso ng sasakyang pantubig ng mga </w:t>
      </w:r>
      <w:r w:rsidR="00591CFF">
        <w:rPr>
          <w:rFonts w:ascii="Arial" w:eastAsia="Arial" w:hAnsi="Arial" w:cs="Arial"/>
          <w:lang w:bidi="en-US"/>
        </w:rPr>
        <w:t>homeowner</w:t>
      </w:r>
    </w:p>
    <w:p w14:paraId="6D427FA5" w14:textId="3E4B3AC6" w:rsidR="008C4F96" w:rsidRDefault="008C4F96" w:rsidP="001F13CC">
      <w:pPr>
        <w:tabs>
          <w:tab w:val="left" w:pos="-1080"/>
        </w:tabs>
        <w:ind w:left="1620" w:hanging="540"/>
        <w:rPr>
          <w:rFonts w:ascii="Arial" w:hAnsi="Arial"/>
          <w:color w:val="000000"/>
        </w:rPr>
      </w:pPr>
    </w:p>
    <w:p w14:paraId="38B3FF3F" w14:textId="77777777" w:rsidR="00DB7563" w:rsidRPr="009D4090" w:rsidRDefault="00DB7563" w:rsidP="00DB7563">
      <w:pPr>
        <w:tabs>
          <w:tab w:val="left" w:pos="-1080"/>
        </w:tabs>
        <w:ind w:left="54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Personal Lines Insurance</w:t>
      </w:r>
    </w:p>
    <w:p w14:paraId="6C53E0FC" w14:textId="6E869680" w:rsidR="00DB7563" w:rsidRPr="009D4090" w:rsidRDefault="00DB7563" w:rsidP="00DB7563">
      <w:pPr>
        <w:tabs>
          <w:tab w:val="left" w:pos="-1080"/>
        </w:tabs>
        <w:ind w:left="1080" w:hanging="540"/>
        <w:rPr>
          <w:rFonts w:ascii="Arial" w:hAnsi="Arial"/>
          <w:color w:val="000000"/>
        </w:rPr>
      </w:pPr>
      <w:r>
        <w:rPr>
          <w:rFonts w:ascii="Arial" w:eastAsia="Arial" w:hAnsi="Arial" w:cs="Arial"/>
          <w:color w:val="000000"/>
          <w:lang w:bidi="en-US"/>
        </w:rPr>
        <w:t>C</w:t>
      </w:r>
      <w:r w:rsidRPr="009D4090">
        <w:rPr>
          <w:rFonts w:ascii="Arial Bold" w:eastAsia="Arial Bold" w:hAnsi="Arial Bold" w:cs="Arial Bold"/>
          <w:color w:val="000000"/>
          <w:lang w:bidi="en-US"/>
        </w:rPr>
        <w:t>.</w:t>
      </w:r>
      <w:r w:rsidRPr="009D4090">
        <w:rPr>
          <w:rFonts w:ascii="Arial Bold" w:eastAsia="Arial Bold" w:hAnsi="Arial Bold" w:cs="Arial Bold"/>
          <w:color w:val="000000"/>
          <w:lang w:bidi="en-US"/>
        </w:rPr>
        <w:tab/>
      </w:r>
      <w:r>
        <w:rPr>
          <w:rFonts w:ascii="Arial" w:eastAsia="Arial" w:hAnsi="Arial" w:cs="Arial"/>
          <w:color w:val="000000"/>
          <w:lang w:bidi="en-US"/>
        </w:rPr>
        <w:t>Marine</w:t>
      </w:r>
    </w:p>
    <w:p w14:paraId="68EB203A" w14:textId="767AE909" w:rsidR="00DB7563" w:rsidRPr="009D4090" w:rsidRDefault="00DB7563" w:rsidP="00DB7563">
      <w:pPr>
        <w:tabs>
          <w:tab w:val="left" w:pos="-1080"/>
        </w:tabs>
        <w:ind w:left="1620" w:hanging="540"/>
        <w:rPr>
          <w:rFonts w:ascii="Arial" w:hAnsi="Arial"/>
          <w:color w:val="000000"/>
        </w:rPr>
      </w:pPr>
      <w:r>
        <w:rPr>
          <w:rFonts w:ascii="Arial" w:eastAsia="Arial" w:hAnsi="Arial" w:cs="Arial"/>
          <w:lang w:bidi="en-US"/>
        </w:rPr>
        <w:t>2</w:t>
      </w:r>
      <w:r w:rsidRPr="009D4090">
        <w:rPr>
          <w:rFonts w:ascii="Arial Bold" w:eastAsia="Arial Bold" w:hAnsi="Arial Bold" w:cs="Arial Bold"/>
          <w:lang w:bidi="en-US"/>
        </w:rPr>
        <w:t>.</w:t>
      </w:r>
      <w:r w:rsidRPr="009D4090">
        <w:rPr>
          <w:rFonts w:ascii="Arial Bold" w:eastAsia="Arial Bold" w:hAnsi="Arial Bold" w:cs="Arial Bold"/>
          <w:lang w:bidi="en-US"/>
        </w:rPr>
        <w:tab/>
      </w:r>
      <w:r w:rsidRPr="009D4090">
        <w:rPr>
          <w:rFonts w:ascii="Arial" w:eastAsia="Arial" w:hAnsi="Arial" w:cs="Arial"/>
          <w:color w:val="000000"/>
          <w:lang w:bidi="en-US"/>
        </w:rPr>
        <w:t xml:space="preserve">Personal na sasakyang pantubig – personal na insurance. </w:t>
      </w:r>
      <w:r w:rsidR="008D5072">
        <w:rPr>
          <w:rFonts w:ascii="Arial" w:eastAsia="Arial" w:hAnsi="Arial" w:cs="Arial"/>
          <w:color w:val="000000"/>
          <w:lang w:bidi="en-US"/>
        </w:rPr>
        <w:t>Kayang</w:t>
      </w:r>
      <w:r w:rsidRPr="009D4090">
        <w:rPr>
          <w:rFonts w:ascii="Arial" w:eastAsia="Arial" w:hAnsi="Arial" w:cs="Arial"/>
          <w:color w:val="000000"/>
          <w:lang w:bidi="en-US"/>
        </w:rPr>
        <w:t xml:space="preserve"> tukuyin:</w:t>
      </w:r>
    </w:p>
    <w:p w14:paraId="1F403481" w14:textId="5A5A10BA" w:rsidR="00DB7563" w:rsidRPr="009D4090" w:rsidRDefault="00DB7563" w:rsidP="00DB7563">
      <w:pPr>
        <w:tabs>
          <w:tab w:val="left" w:pos="-1080"/>
          <w:tab w:val="left" w:pos="2160"/>
        </w:tabs>
        <w:ind w:left="2160" w:hanging="540"/>
        <w:rPr>
          <w:rFonts w:ascii="Arial" w:hAnsi="Arial"/>
          <w:color w:val="000000"/>
        </w:rPr>
      </w:pPr>
      <w:r w:rsidRPr="009D4090">
        <w:rPr>
          <w:rFonts w:ascii="Arial" w:eastAsia="Arial" w:hAnsi="Arial" w:cs="Arial"/>
          <w:color w:val="000000"/>
          <w:lang w:bidi="en-US"/>
        </w:rPr>
        <w:t>a.</w:t>
      </w:r>
      <w:r w:rsidRPr="009D4090">
        <w:rPr>
          <w:rFonts w:ascii="Arial" w:eastAsia="Arial" w:hAnsi="Arial" w:cs="Arial"/>
          <w:color w:val="000000"/>
          <w:lang w:bidi="en-US"/>
        </w:rPr>
        <w:tab/>
      </w:r>
      <w:r w:rsidR="007B35E5">
        <w:rPr>
          <w:rFonts w:ascii="Arial" w:eastAsia="Arial" w:hAnsi="Arial" w:cs="Arial"/>
          <w:color w:val="000000"/>
          <w:lang w:bidi="en-US"/>
        </w:rPr>
        <w:t xml:space="preserve">kung </w:t>
      </w:r>
      <w:r w:rsidRPr="009D4090">
        <w:rPr>
          <w:rFonts w:ascii="Arial" w:eastAsia="Arial" w:hAnsi="Arial" w:cs="Arial"/>
          <w:color w:val="000000"/>
          <w:lang w:bidi="en-US"/>
        </w:rPr>
        <w:t xml:space="preserve">bakit ang </w:t>
      </w:r>
      <w:r w:rsidR="00AD1EAB">
        <w:rPr>
          <w:rFonts w:ascii="Arial" w:eastAsia="Arial" w:hAnsi="Arial" w:cs="Arial"/>
          <w:color w:val="000000"/>
          <w:lang w:bidi="en-US"/>
        </w:rPr>
        <w:t xml:space="preserve">isang </w:t>
      </w:r>
      <w:r w:rsidRPr="009D4090">
        <w:rPr>
          <w:rFonts w:ascii="Arial" w:eastAsia="Arial" w:hAnsi="Arial" w:cs="Arial"/>
          <w:color w:val="000000"/>
          <w:lang w:bidi="en-US"/>
        </w:rPr>
        <w:t xml:space="preserve">may-ari ng bangka, na insured sa ilalim ng </w:t>
      </w:r>
      <w:r w:rsidR="009D59DA">
        <w:rPr>
          <w:rFonts w:ascii="Arial" w:eastAsia="Arial" w:hAnsi="Arial" w:cs="Arial"/>
          <w:color w:val="000000"/>
          <w:lang w:bidi="en-US"/>
        </w:rPr>
        <w:t>policy</w:t>
      </w:r>
      <w:r w:rsidRPr="009D4090">
        <w:rPr>
          <w:rFonts w:ascii="Arial" w:eastAsia="Arial" w:hAnsi="Arial" w:cs="Arial"/>
          <w:color w:val="000000"/>
          <w:lang w:bidi="en-US"/>
        </w:rPr>
        <w:t xml:space="preserve"> ng mga </w:t>
      </w:r>
      <w:r w:rsidR="00591CFF">
        <w:rPr>
          <w:rFonts w:ascii="Arial" w:eastAsia="Arial" w:hAnsi="Arial" w:cs="Arial"/>
          <w:color w:val="000000"/>
          <w:lang w:bidi="en-US"/>
        </w:rPr>
        <w:t>homeowner</w:t>
      </w:r>
      <w:r w:rsidRPr="009D4090">
        <w:rPr>
          <w:rFonts w:ascii="Arial" w:eastAsia="Arial" w:hAnsi="Arial" w:cs="Arial"/>
          <w:color w:val="000000"/>
          <w:lang w:bidi="en-US"/>
        </w:rPr>
        <w:t xml:space="preserve">, ay maaaring mangailangan pa rin ng mga </w:t>
      </w:r>
      <w:r w:rsidR="000547AC">
        <w:rPr>
          <w:rFonts w:ascii="Arial" w:eastAsia="Arial" w:hAnsi="Arial" w:cs="Arial"/>
          <w:color w:val="000000"/>
          <w:lang w:bidi="en-US"/>
        </w:rPr>
        <w:t xml:space="preserve">uri ng </w:t>
      </w:r>
      <w:r w:rsidRPr="009D4090">
        <w:rPr>
          <w:rFonts w:ascii="Arial" w:eastAsia="Arial" w:hAnsi="Arial" w:cs="Arial"/>
          <w:color w:val="000000"/>
          <w:lang w:bidi="en-US"/>
        </w:rPr>
        <w:t xml:space="preserve">coverage </w:t>
      </w:r>
      <w:r w:rsidR="000547AC">
        <w:rPr>
          <w:rFonts w:ascii="Arial" w:eastAsia="Arial" w:hAnsi="Arial" w:cs="Arial"/>
          <w:color w:val="000000"/>
          <w:lang w:bidi="en-US"/>
        </w:rPr>
        <w:t xml:space="preserve">para sa </w:t>
      </w:r>
      <w:r w:rsidRPr="009D4090">
        <w:rPr>
          <w:rFonts w:ascii="Arial" w:eastAsia="Arial" w:hAnsi="Arial" w:cs="Arial"/>
          <w:color w:val="000000"/>
          <w:lang w:bidi="en-US"/>
        </w:rPr>
        <w:t>mga may-ari ng bangka</w:t>
      </w:r>
    </w:p>
    <w:p w14:paraId="7D2AEDC2" w14:textId="48FC961E" w:rsidR="00DB7563" w:rsidRPr="00DE6C21" w:rsidRDefault="00DB7563" w:rsidP="00DB7563">
      <w:pPr>
        <w:tabs>
          <w:tab w:val="left" w:pos="-1080"/>
          <w:tab w:val="left" w:pos="2160"/>
        </w:tabs>
        <w:ind w:left="2160" w:hanging="540"/>
        <w:rPr>
          <w:rFonts w:ascii="Arial" w:hAnsi="Arial"/>
          <w:color w:val="000000"/>
          <w:lang w:val="pt-BR"/>
        </w:rPr>
      </w:pPr>
      <w:r w:rsidRPr="00DE6C21">
        <w:rPr>
          <w:rFonts w:ascii="Arial" w:eastAsia="Arial" w:hAnsi="Arial" w:cs="Arial"/>
          <w:color w:val="000000"/>
          <w:lang w:val="pt-BR" w:bidi="en-US"/>
        </w:rPr>
        <w:t>b.</w:t>
      </w:r>
      <w:r w:rsidRPr="00DE6C21">
        <w:rPr>
          <w:rFonts w:ascii="Arial" w:eastAsia="Arial" w:hAnsi="Arial" w:cs="Arial"/>
          <w:color w:val="000000"/>
          <w:lang w:val="pt-BR" w:bidi="en-US"/>
        </w:rPr>
        <w:tab/>
        <w:t>ang tipikal na mga coverage na ibinigay:</w:t>
      </w:r>
    </w:p>
    <w:p w14:paraId="72F034D1" w14:textId="66E0C4E7" w:rsidR="00DB7563" w:rsidRPr="00DE6C21" w:rsidRDefault="00DB7563" w:rsidP="00DB7563">
      <w:pPr>
        <w:tabs>
          <w:tab w:val="left" w:pos="-1080"/>
          <w:tab w:val="left" w:pos="2700"/>
        </w:tabs>
        <w:ind w:left="2700" w:hanging="540"/>
        <w:rPr>
          <w:rFonts w:ascii="Arial" w:hAnsi="Arial"/>
          <w:caps/>
          <w:color w:val="000000"/>
          <w:lang w:val="pt-BR"/>
        </w:rPr>
      </w:pPr>
      <w:r w:rsidRPr="00DE6C21">
        <w:rPr>
          <w:rFonts w:ascii="Arial" w:eastAsia="Arial" w:hAnsi="Arial" w:cs="Arial"/>
          <w:color w:val="000000"/>
          <w:lang w:val="pt-BR" w:bidi="en-US"/>
        </w:rPr>
        <w:t>i.</w:t>
      </w:r>
      <w:r w:rsidRPr="00DE6C21">
        <w:rPr>
          <w:rFonts w:ascii="Arial" w:eastAsia="Arial" w:hAnsi="Arial" w:cs="Arial"/>
          <w:color w:val="000000"/>
          <w:lang w:val="pt-BR" w:bidi="en-US"/>
        </w:rPr>
        <w:tab/>
        <w:t xml:space="preserve">pananagutan sa operasyon ng pananagutan, pananagutan </w:t>
      </w:r>
      <w:r w:rsidR="004119F3">
        <w:rPr>
          <w:rFonts w:ascii="Arial" w:eastAsia="Arial" w:hAnsi="Arial" w:cs="Arial"/>
          <w:color w:val="000000"/>
          <w:lang w:val="pt-BR" w:bidi="en-US"/>
        </w:rPr>
        <w:t xml:space="preserve">sa </w:t>
      </w:r>
      <w:r w:rsidRPr="00DE6C21">
        <w:rPr>
          <w:rFonts w:ascii="Arial" w:eastAsia="Arial" w:hAnsi="Arial" w:cs="Arial"/>
          <w:color w:val="000000"/>
          <w:lang w:val="pt-BR" w:bidi="en-US"/>
        </w:rPr>
        <w:t xml:space="preserve">pasahero, at pananagutan </w:t>
      </w:r>
      <w:r w:rsidR="004119F3">
        <w:rPr>
          <w:rFonts w:ascii="Arial" w:eastAsia="Arial" w:hAnsi="Arial" w:cs="Arial"/>
          <w:color w:val="000000"/>
          <w:lang w:val="pt-BR" w:bidi="en-US"/>
        </w:rPr>
        <w:t>sa</w:t>
      </w:r>
      <w:r w:rsidR="004119F3" w:rsidRPr="00DE6C21">
        <w:rPr>
          <w:rFonts w:ascii="Arial" w:eastAsia="Arial" w:hAnsi="Arial" w:cs="Arial"/>
          <w:color w:val="000000"/>
          <w:lang w:val="pt-BR" w:bidi="en-US"/>
        </w:rPr>
        <w:t xml:space="preserve"> </w:t>
      </w:r>
      <w:r w:rsidRPr="00DE6C21">
        <w:rPr>
          <w:rFonts w:ascii="Arial" w:eastAsia="Arial" w:hAnsi="Arial" w:cs="Arial"/>
          <w:color w:val="000000"/>
          <w:lang w:val="pt-BR" w:bidi="en-US"/>
        </w:rPr>
        <w:t>plotilya</w:t>
      </w:r>
    </w:p>
    <w:p w14:paraId="0427342F" w14:textId="77777777" w:rsidR="00DB7563" w:rsidRPr="00DE6C21" w:rsidRDefault="00DB7563" w:rsidP="00DB7563">
      <w:pPr>
        <w:tabs>
          <w:tab w:val="left" w:pos="-1080"/>
          <w:tab w:val="left" w:pos="720"/>
          <w:tab w:val="left" w:pos="2700"/>
        </w:tabs>
        <w:ind w:left="2700" w:hanging="540"/>
        <w:rPr>
          <w:rFonts w:ascii="Arial" w:hAnsi="Arial"/>
          <w:color w:val="000000"/>
          <w:lang w:val="pt-BR"/>
        </w:rPr>
      </w:pPr>
      <w:r w:rsidRPr="00DE6C21">
        <w:rPr>
          <w:rFonts w:ascii="Arial" w:eastAsia="Arial" w:hAnsi="Arial" w:cs="Arial"/>
          <w:color w:val="000000"/>
          <w:lang w:val="pt-BR" w:bidi="en-US"/>
        </w:rPr>
        <w:t>ii.</w:t>
      </w:r>
      <w:r w:rsidRPr="00DE6C21">
        <w:rPr>
          <w:rFonts w:ascii="Arial" w:eastAsia="Arial" w:hAnsi="Arial" w:cs="Arial"/>
          <w:color w:val="000000"/>
          <w:lang w:val="pt-BR" w:bidi="en-US"/>
        </w:rPr>
        <w:tab/>
        <w:t>medikal na pagbabayad</w:t>
      </w:r>
    </w:p>
    <w:p w14:paraId="6F09A518" w14:textId="77777777" w:rsidR="00DB7563" w:rsidRPr="00DE6C21" w:rsidRDefault="00DB7563" w:rsidP="00DB7563">
      <w:pPr>
        <w:tabs>
          <w:tab w:val="left" w:pos="-1080"/>
          <w:tab w:val="left" w:pos="720"/>
          <w:tab w:val="left" w:pos="2700"/>
        </w:tabs>
        <w:ind w:left="2700" w:hanging="540"/>
        <w:rPr>
          <w:rFonts w:ascii="Arial" w:hAnsi="Arial"/>
          <w:color w:val="000000"/>
          <w:lang w:val="pt-BR"/>
        </w:rPr>
      </w:pPr>
      <w:r w:rsidRPr="00DE6C21">
        <w:rPr>
          <w:rFonts w:ascii="Arial" w:eastAsia="Arial" w:hAnsi="Arial" w:cs="Arial"/>
          <w:color w:val="000000"/>
          <w:lang w:val="pt-BR" w:bidi="en-US"/>
        </w:rPr>
        <w:t>iii.</w:t>
      </w:r>
      <w:r w:rsidRPr="00DE6C21">
        <w:rPr>
          <w:rFonts w:ascii="Arial" w:eastAsia="Arial" w:hAnsi="Arial" w:cs="Arial"/>
          <w:color w:val="000000"/>
          <w:lang w:val="pt-BR" w:bidi="en-US"/>
        </w:rPr>
        <w:tab/>
        <w:t>coverage ng pisikal na pinsala</w:t>
      </w:r>
    </w:p>
    <w:p w14:paraId="671A8110" w14:textId="57EECC80" w:rsidR="00371D56" w:rsidRPr="00DE6C21" w:rsidRDefault="00DB7563" w:rsidP="00EB50A2">
      <w:pPr>
        <w:tabs>
          <w:tab w:val="left" w:pos="-1080"/>
          <w:tab w:val="left" w:pos="2160"/>
        </w:tabs>
        <w:ind w:left="2160" w:hanging="540"/>
        <w:rPr>
          <w:rFonts w:ascii="Arial" w:hAnsi="Arial"/>
          <w:color w:val="000000"/>
          <w:lang w:val="pt-BR"/>
        </w:rPr>
      </w:pPr>
      <w:r w:rsidRPr="00DE6C21">
        <w:rPr>
          <w:rFonts w:ascii="Arial" w:eastAsia="Arial" w:hAnsi="Arial" w:cs="Arial"/>
          <w:color w:val="000000"/>
          <w:lang w:val="pt-BR" w:bidi="en-US"/>
        </w:rPr>
        <w:t>c.</w:t>
      </w:r>
      <w:r w:rsidRPr="00DE6C21">
        <w:rPr>
          <w:rFonts w:ascii="Arial" w:eastAsia="Arial" w:hAnsi="Arial" w:cs="Arial"/>
          <w:color w:val="000000"/>
          <w:lang w:val="pt-BR" w:bidi="en-US"/>
        </w:rPr>
        <w:tab/>
        <w:t xml:space="preserve">ang coverage na karaniwang ibinibigay ng </w:t>
      </w:r>
      <w:r w:rsidR="009D59DA">
        <w:rPr>
          <w:rFonts w:ascii="Arial" w:eastAsia="Arial" w:hAnsi="Arial" w:cs="Arial"/>
          <w:color w:val="000000"/>
          <w:lang w:val="pt-BR" w:bidi="en-US"/>
        </w:rPr>
        <w:t>policy</w:t>
      </w:r>
      <w:r w:rsidRPr="00DE6C21">
        <w:rPr>
          <w:rFonts w:ascii="Arial" w:eastAsia="Arial" w:hAnsi="Arial" w:cs="Arial"/>
          <w:color w:val="000000"/>
          <w:lang w:val="pt-BR" w:bidi="en-US"/>
        </w:rPr>
        <w:t xml:space="preserve"> sa yate </w:t>
      </w:r>
      <w:r w:rsidRPr="00DE6C21">
        <w:rPr>
          <w:rFonts w:ascii="Arial" w:eastAsia="Arial" w:hAnsi="Arial" w:cs="Arial"/>
          <w:smallCaps/>
          <w:color w:val="000000"/>
          <w:lang w:val="pt-BR" w:bidi="en-US"/>
        </w:rPr>
        <w:t>(</w:t>
      </w:r>
      <w:r w:rsidRPr="00DE6C21">
        <w:rPr>
          <w:rFonts w:ascii="Arial" w:eastAsia="Arial" w:hAnsi="Arial" w:cs="Arial"/>
          <w:color w:val="000000"/>
          <w:lang w:val="pt-BR" w:bidi="en-US"/>
        </w:rPr>
        <w:t>katawan ng barko, mga trailer ng bangka, Proteksyon at Indemnity (P&amp;I))</w:t>
      </w:r>
    </w:p>
    <w:p w14:paraId="7B65D2AD" w14:textId="77777777" w:rsidR="00371D56" w:rsidRPr="00DE6C21" w:rsidRDefault="00371D56" w:rsidP="001F13CC">
      <w:pPr>
        <w:tabs>
          <w:tab w:val="left" w:pos="-1080"/>
        </w:tabs>
        <w:ind w:left="1620" w:hanging="540"/>
        <w:rPr>
          <w:rFonts w:ascii="Arial" w:hAnsi="Arial"/>
          <w:color w:val="000000"/>
          <w:lang w:val="pt-BR"/>
        </w:rPr>
      </w:pPr>
    </w:p>
    <w:p w14:paraId="2B27D115" w14:textId="77777777" w:rsidR="00EF41C5" w:rsidRPr="00DE6C21" w:rsidRDefault="00EF41C5" w:rsidP="001F13CC">
      <w:pPr>
        <w:tabs>
          <w:tab w:val="left" w:pos="-1080"/>
        </w:tabs>
        <w:ind w:left="540" w:hanging="540"/>
        <w:rPr>
          <w:rFonts w:ascii="Arial" w:hAnsi="Arial"/>
          <w:color w:val="000000"/>
          <w:lang w:val="pt-BR"/>
        </w:rPr>
      </w:pPr>
      <w:r w:rsidRPr="00DE6C21">
        <w:rPr>
          <w:rFonts w:ascii="Arial" w:eastAsia="Arial" w:hAnsi="Arial" w:cs="Arial"/>
          <w:color w:val="000000"/>
          <w:lang w:val="pt-BR" w:bidi="en-US"/>
        </w:rPr>
        <w:t>III.</w:t>
      </w:r>
      <w:r w:rsidRPr="00DE6C21">
        <w:rPr>
          <w:rFonts w:ascii="Arial" w:eastAsia="Arial" w:hAnsi="Arial" w:cs="Arial"/>
          <w:color w:val="000000"/>
          <w:lang w:val="pt-BR" w:bidi="en-US"/>
        </w:rPr>
        <w:tab/>
        <w:t>Personal Lines Insurance</w:t>
      </w:r>
    </w:p>
    <w:p w14:paraId="318CDB16" w14:textId="42F8646A" w:rsidR="00EF41C5" w:rsidRPr="00DE6C21" w:rsidRDefault="009767DB" w:rsidP="001F13CC">
      <w:pPr>
        <w:tabs>
          <w:tab w:val="left" w:pos="-1080"/>
        </w:tabs>
        <w:ind w:left="1080" w:hanging="540"/>
        <w:rPr>
          <w:rFonts w:ascii="Arial" w:hAnsi="Arial"/>
          <w:lang w:val="pt-BR"/>
        </w:rPr>
      </w:pPr>
      <w:r w:rsidRPr="00DE6C21">
        <w:rPr>
          <w:rFonts w:ascii="Arial" w:eastAsia="Arial" w:hAnsi="Arial" w:cs="Arial"/>
          <w:lang w:val="pt-BR" w:bidi="en-US"/>
        </w:rPr>
        <w:t>D.</w:t>
      </w:r>
      <w:r w:rsidRPr="00DE6C21">
        <w:rPr>
          <w:rFonts w:ascii="Arial" w:eastAsia="Arial" w:hAnsi="Arial" w:cs="Arial"/>
          <w:lang w:val="pt-BR" w:bidi="en-US"/>
        </w:rPr>
        <w:tab/>
        <w:t xml:space="preserve">Mga Panganib sa Pamahalaan para sa </w:t>
      </w:r>
      <w:r w:rsidR="001C3497">
        <w:rPr>
          <w:rFonts w:ascii="Arial" w:eastAsia="Arial" w:hAnsi="Arial" w:cs="Arial"/>
          <w:lang w:val="pt-BR" w:bidi="en-US"/>
        </w:rPr>
        <w:t>mga Mapanirang</w:t>
      </w:r>
      <w:r w:rsidR="001C3497" w:rsidRPr="00DE6C21">
        <w:rPr>
          <w:rFonts w:ascii="Arial" w:eastAsia="Arial" w:hAnsi="Arial" w:cs="Arial"/>
          <w:lang w:val="pt-BR" w:bidi="en-US"/>
        </w:rPr>
        <w:t xml:space="preserve"> </w:t>
      </w:r>
      <w:r w:rsidRPr="00DE6C21">
        <w:rPr>
          <w:rFonts w:ascii="Arial" w:eastAsia="Arial" w:hAnsi="Arial" w:cs="Arial"/>
          <w:lang w:val="pt-BR" w:bidi="en-US"/>
        </w:rPr>
        <w:t>Pangyayari</w:t>
      </w:r>
    </w:p>
    <w:p w14:paraId="03BDA746" w14:textId="4E310F26" w:rsidR="00EF41C5" w:rsidRPr="00DE6C21" w:rsidRDefault="00EF41C5" w:rsidP="001F13CC">
      <w:pPr>
        <w:tabs>
          <w:tab w:val="left" w:pos="-1080"/>
        </w:tabs>
        <w:ind w:left="1620" w:hanging="540"/>
        <w:rPr>
          <w:rFonts w:ascii="Arial" w:hAnsi="Arial"/>
          <w:u w:val="single"/>
          <w:lang w:val="pt-BR"/>
        </w:rPr>
      </w:pPr>
      <w:r w:rsidRPr="00DE6C21">
        <w:rPr>
          <w:rFonts w:ascii="Arial" w:eastAsia="Arial" w:hAnsi="Arial" w:cs="Arial"/>
          <w:lang w:val="pt-BR" w:bidi="en-US"/>
        </w:rPr>
        <w:t>1.</w:t>
      </w:r>
      <w:r w:rsidRPr="00DE6C21">
        <w:rPr>
          <w:rFonts w:ascii="Arial" w:eastAsia="Arial" w:hAnsi="Arial" w:cs="Arial"/>
          <w:lang w:val="pt-BR" w:bidi="en-US"/>
        </w:rPr>
        <w:tab/>
      </w:r>
      <w:r w:rsidR="00764E82">
        <w:rPr>
          <w:rFonts w:ascii="Arial" w:eastAsia="Arial" w:hAnsi="Arial" w:cs="Arial"/>
          <w:lang w:val="pt-BR" w:bidi="en-US"/>
        </w:rPr>
        <w:t>C</w:t>
      </w:r>
      <w:r w:rsidRPr="00DE6C21">
        <w:rPr>
          <w:rFonts w:ascii="Arial" w:eastAsia="Arial" w:hAnsi="Arial" w:cs="Arial"/>
          <w:lang w:val="pt-BR" w:bidi="en-US"/>
        </w:rPr>
        <w:t>overage</w:t>
      </w:r>
      <w:r w:rsidR="00764E82">
        <w:rPr>
          <w:rFonts w:ascii="Arial" w:eastAsia="Arial" w:hAnsi="Arial" w:cs="Arial"/>
          <w:lang w:val="pt-BR" w:bidi="en-US"/>
        </w:rPr>
        <w:t xml:space="preserve"> sa lindol</w:t>
      </w:r>
    </w:p>
    <w:p w14:paraId="1DC6D876" w14:textId="4B1EFA13" w:rsidR="00EF41C5" w:rsidRPr="00DE6C21" w:rsidRDefault="00C77374" w:rsidP="001F13CC">
      <w:pPr>
        <w:tabs>
          <w:tab w:val="left" w:pos="-1080"/>
        </w:tabs>
        <w:ind w:left="1620"/>
        <w:rPr>
          <w:rFonts w:ascii="Arial" w:hAnsi="Arial"/>
          <w:color w:val="000000"/>
          <w:lang w:val="pt-BR"/>
        </w:rPr>
      </w:pPr>
      <w:r w:rsidRPr="00DE6C21">
        <w:rPr>
          <w:rFonts w:ascii="Arial" w:eastAsia="Arial" w:hAnsi="Arial" w:cs="Arial"/>
          <w:color w:val="000000"/>
          <w:lang w:val="pt-BR" w:bidi="en-US"/>
        </w:rPr>
        <w:t>a.</w:t>
      </w:r>
      <w:r w:rsidRPr="00DE6C21">
        <w:rPr>
          <w:rFonts w:ascii="Arial" w:eastAsia="Arial" w:hAnsi="Arial" w:cs="Arial"/>
          <w:color w:val="000000"/>
          <w:lang w:val="pt-BR" w:bidi="en-US"/>
        </w:rPr>
        <w:tab/>
      </w:r>
      <w:r w:rsidR="008D5072">
        <w:rPr>
          <w:rFonts w:ascii="Arial" w:eastAsia="Arial" w:hAnsi="Arial" w:cs="Arial"/>
          <w:color w:val="000000"/>
          <w:lang w:val="pt-BR" w:bidi="en-US"/>
        </w:rPr>
        <w:t>kayang</w:t>
      </w:r>
      <w:r w:rsidRPr="00DE6C21">
        <w:rPr>
          <w:rFonts w:ascii="Arial" w:eastAsia="Arial" w:hAnsi="Arial" w:cs="Arial"/>
          <w:color w:val="000000"/>
          <w:lang w:val="pt-BR" w:bidi="en-US"/>
        </w:rPr>
        <w:t xml:space="preserve"> tukuyin</w:t>
      </w:r>
      <w:r w:rsidR="003C2781">
        <w:rPr>
          <w:rFonts w:ascii="Arial" w:eastAsia="Arial" w:hAnsi="Arial" w:cs="Arial"/>
          <w:color w:val="000000"/>
          <w:lang w:val="pt-BR" w:bidi="en-US"/>
        </w:rPr>
        <w:t xml:space="preserve"> ang</w:t>
      </w:r>
      <w:r w:rsidRPr="00DE6C21">
        <w:rPr>
          <w:rFonts w:ascii="Arial" w:eastAsia="Arial" w:hAnsi="Arial" w:cs="Arial"/>
          <w:color w:val="000000"/>
          <w:lang w:val="pt-BR" w:bidi="en-US"/>
        </w:rPr>
        <w:t>:</w:t>
      </w:r>
    </w:p>
    <w:p w14:paraId="706AEAE6" w14:textId="7E6C7980" w:rsidR="00EF41C5" w:rsidRPr="00DE6C21" w:rsidRDefault="00B62387" w:rsidP="001F13CC">
      <w:pPr>
        <w:tabs>
          <w:tab w:val="left" w:pos="-1080"/>
        </w:tabs>
        <w:ind w:left="2700" w:hanging="540"/>
        <w:rPr>
          <w:rFonts w:ascii="Arial" w:hAnsi="Arial"/>
          <w:color w:val="000000"/>
          <w:lang w:val="pt-BR"/>
        </w:rPr>
      </w:pPr>
      <w:r w:rsidRPr="00DE6C21">
        <w:rPr>
          <w:rFonts w:ascii="Arial" w:eastAsia="Arial" w:hAnsi="Arial" w:cs="Arial"/>
          <w:color w:val="000000"/>
          <w:lang w:val="pt-BR" w:bidi="en-US"/>
        </w:rPr>
        <w:t>i.</w:t>
      </w:r>
      <w:r w:rsidRPr="00DE6C21">
        <w:rPr>
          <w:rFonts w:ascii="Arial" w:eastAsia="Arial" w:hAnsi="Arial" w:cs="Arial"/>
          <w:color w:val="000000"/>
          <w:lang w:val="pt-BR" w:bidi="en-US"/>
        </w:rPr>
        <w:tab/>
        <w:t>mga kinakailangan para sa mga insurer na mag-aalok ng coverage</w:t>
      </w:r>
      <w:r w:rsidR="003C2781">
        <w:rPr>
          <w:rFonts w:ascii="Arial" w:eastAsia="Arial" w:hAnsi="Arial" w:cs="Arial"/>
          <w:color w:val="000000"/>
          <w:lang w:val="pt-BR" w:bidi="en-US"/>
        </w:rPr>
        <w:t xml:space="preserve"> sa lindol</w:t>
      </w:r>
      <w:r w:rsidRPr="00DE6C21">
        <w:rPr>
          <w:rFonts w:ascii="Arial" w:eastAsia="Arial" w:hAnsi="Arial" w:cs="Arial"/>
          <w:color w:val="000000"/>
          <w:lang w:val="pt-BR" w:bidi="en-US"/>
        </w:rPr>
        <w:t>, Cal. Ins. Code sections 10081 at 10084</w:t>
      </w:r>
    </w:p>
    <w:p w14:paraId="50C2770F" w14:textId="227E1219" w:rsidR="00EF41C5" w:rsidRPr="00B61CEA" w:rsidRDefault="00B62387" w:rsidP="001F13CC">
      <w:pPr>
        <w:tabs>
          <w:tab w:val="left" w:pos="-1080"/>
        </w:tabs>
        <w:ind w:left="270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t>CEA bilang isang pampublikong pinamamahalaan, non-profit na organisasyon, Cal. Ins. Code sections 10089.6, 10089.26, at 10089.28</w:t>
      </w:r>
    </w:p>
    <w:p w14:paraId="4F5E5DE1" w14:textId="64D6EE77" w:rsidR="00EF41C5" w:rsidRPr="00B61CEA" w:rsidRDefault="00C77374" w:rsidP="001F13CC">
      <w:pPr>
        <w:tabs>
          <w:tab w:val="left" w:pos="-108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 xml:space="preserve">ang mga kahalagahan at o kahinaan ng mga deductible sa </w:t>
      </w:r>
      <w:r w:rsidR="009D59DA">
        <w:rPr>
          <w:rFonts w:ascii="Arial" w:eastAsia="Arial" w:hAnsi="Arial" w:cs="Arial"/>
          <w:color w:val="000000"/>
          <w:lang w:bidi="en-US"/>
        </w:rPr>
        <w:t>policy</w:t>
      </w:r>
      <w:r w:rsidRPr="00B61CEA">
        <w:rPr>
          <w:rFonts w:ascii="Arial" w:eastAsia="Arial" w:hAnsi="Arial" w:cs="Arial"/>
          <w:color w:val="000000"/>
          <w:lang w:bidi="en-US"/>
        </w:rPr>
        <w:t xml:space="preserve"> sa lindol kumpara sa pamantayang </w:t>
      </w:r>
      <w:r w:rsidR="009D59DA">
        <w:rPr>
          <w:rFonts w:ascii="Arial" w:eastAsia="Arial" w:hAnsi="Arial" w:cs="Arial"/>
          <w:color w:val="000000"/>
          <w:lang w:bidi="en-US"/>
        </w:rPr>
        <w:t>policy</w:t>
      </w:r>
      <w:r w:rsidRPr="00B61CEA">
        <w:rPr>
          <w:rFonts w:ascii="Arial" w:eastAsia="Arial" w:hAnsi="Arial" w:cs="Arial"/>
          <w:color w:val="000000"/>
          <w:lang w:bidi="en-US"/>
        </w:rPr>
        <w:t xml:space="preserve"> sa tirahan at mga deductible sa ari-arian ng mga </w:t>
      </w:r>
      <w:r w:rsidR="00591CFF">
        <w:rPr>
          <w:rFonts w:ascii="Arial" w:eastAsia="Arial" w:hAnsi="Arial" w:cs="Arial"/>
          <w:color w:val="000000"/>
          <w:lang w:bidi="en-US"/>
        </w:rPr>
        <w:t>homeowner</w:t>
      </w:r>
    </w:p>
    <w:p w14:paraId="438A4EFB" w14:textId="24872D04" w:rsidR="00FB1911" w:rsidRPr="00B61CEA" w:rsidRDefault="009767DB" w:rsidP="00860CDC">
      <w:pPr>
        <w:tabs>
          <w:tab w:val="left" w:pos="-1080"/>
          <w:tab w:val="left" w:pos="720"/>
          <w:tab w:val="left" w:pos="1620"/>
        </w:tabs>
        <w:ind w:left="1620" w:hanging="540"/>
        <w:rPr>
          <w:rFonts w:ascii="Arial" w:hAnsi="Arial"/>
        </w:rPr>
      </w:pPr>
      <w:r w:rsidRPr="00B61CEA">
        <w:rPr>
          <w:rFonts w:ascii="Arial" w:eastAsia="Arial" w:hAnsi="Arial" w:cs="Arial"/>
          <w:lang w:bidi="en-US"/>
        </w:rPr>
        <w:t>2.</w:t>
      </w:r>
      <w:r w:rsidRPr="00B61CEA">
        <w:rPr>
          <w:rFonts w:ascii="Arial" w:eastAsia="Arial" w:hAnsi="Arial" w:cs="Arial"/>
          <w:lang w:bidi="en-US"/>
        </w:rPr>
        <w:tab/>
        <w:t xml:space="preserve">Fair Access to Insurance Requirements (FAIR) Plan ng California </w:t>
      </w:r>
      <w:r w:rsidR="008D5072">
        <w:rPr>
          <w:rFonts w:ascii="Arial" w:eastAsia="Arial" w:hAnsi="Arial" w:cs="Arial"/>
          <w:lang w:bidi="en-US"/>
        </w:rPr>
        <w:t>Kayang</w:t>
      </w:r>
      <w:r w:rsidRPr="00B61CEA">
        <w:rPr>
          <w:rFonts w:ascii="Arial" w:eastAsia="Arial" w:hAnsi="Arial" w:cs="Arial"/>
          <w:lang w:bidi="en-US"/>
        </w:rPr>
        <w:t xml:space="preserve"> tukuyin:</w:t>
      </w:r>
    </w:p>
    <w:p w14:paraId="2C04CB13" w14:textId="0C39D765" w:rsidR="003C09AF" w:rsidRPr="00B61CEA" w:rsidRDefault="0006462A" w:rsidP="001F13CC">
      <w:pPr>
        <w:tabs>
          <w:tab w:val="left" w:pos="-1080"/>
        </w:tabs>
        <w:ind w:left="216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t>ang mga pangangailangan ng marketplace na natutugunan ng FAIR Plan, Cal. Ins. Code sections 10090 at 10091</w:t>
      </w:r>
    </w:p>
    <w:p w14:paraId="4EEF7437" w14:textId="2208E329" w:rsidR="003C09AF" w:rsidRPr="003A09F6" w:rsidRDefault="0006462A" w:rsidP="001F13CC">
      <w:pPr>
        <w:tabs>
          <w:tab w:val="left" w:pos="-1080"/>
        </w:tabs>
        <w:ind w:left="2160" w:hanging="540"/>
        <w:rPr>
          <w:rFonts w:ascii="Arial" w:hAnsi="Arial"/>
        </w:rPr>
      </w:pPr>
      <w:r w:rsidRPr="003A09F6">
        <w:rPr>
          <w:rFonts w:ascii="Arial" w:eastAsia="Arial" w:hAnsi="Arial" w:cs="Arial"/>
          <w:lang w:bidi="en-US"/>
        </w:rPr>
        <w:t>b.</w:t>
      </w:r>
      <w:r w:rsidRPr="003A09F6">
        <w:rPr>
          <w:rFonts w:ascii="Arial" w:eastAsia="Arial" w:hAnsi="Arial" w:cs="Arial"/>
          <w:lang w:bidi="en-US"/>
        </w:rPr>
        <w:tab/>
        <w:t>ang dalawang magkaibang uri ng mga lugar na pinagsisilbihan ng FAIR Plan</w:t>
      </w:r>
    </w:p>
    <w:p w14:paraId="29839527" w14:textId="77777777" w:rsidR="009B4002" w:rsidRDefault="0006462A" w:rsidP="001F13CC">
      <w:pPr>
        <w:tabs>
          <w:tab w:val="left" w:pos="-1080"/>
        </w:tabs>
        <w:ind w:left="1800" w:hanging="180"/>
        <w:rPr>
          <w:rFonts w:ascii="Arial" w:eastAsia="Arial" w:hAnsi="Arial" w:cs="Arial"/>
          <w:lang w:bidi="en-US"/>
        </w:rPr>
      </w:pPr>
      <w:r w:rsidRPr="003A09F6">
        <w:rPr>
          <w:rFonts w:ascii="Arial" w:eastAsia="Arial" w:hAnsi="Arial" w:cs="Arial"/>
          <w:lang w:bidi="en-US"/>
        </w:rPr>
        <w:t>c.</w:t>
      </w:r>
      <w:r w:rsidRPr="003A09F6">
        <w:rPr>
          <w:rFonts w:ascii="Arial" w:eastAsia="Arial" w:hAnsi="Arial" w:cs="Arial"/>
          <w:lang w:bidi="en-US"/>
        </w:rPr>
        <w:tab/>
        <w:t>sino ang mga karapat-dapat na magsumite ng aplikasyon sa FAIR Plan</w:t>
      </w:r>
    </w:p>
    <w:p w14:paraId="06273B02" w14:textId="3BA0F92A" w:rsidR="003C09AF" w:rsidRPr="003A09F6" w:rsidRDefault="0006462A">
      <w:pPr>
        <w:tabs>
          <w:tab w:val="left" w:pos="-1080"/>
        </w:tabs>
        <w:ind w:left="2160" w:hanging="540"/>
        <w:rPr>
          <w:rFonts w:ascii="Arial" w:hAnsi="Arial"/>
        </w:rPr>
      </w:pPr>
      <w:r w:rsidRPr="003A09F6">
        <w:rPr>
          <w:rFonts w:ascii="Arial" w:eastAsia="Arial" w:hAnsi="Arial" w:cs="Arial"/>
          <w:lang w:bidi="en-US"/>
        </w:rPr>
        <w:t>d.</w:t>
      </w:r>
      <w:r w:rsidRPr="003A09F6">
        <w:rPr>
          <w:rFonts w:ascii="Arial" w:eastAsia="Arial" w:hAnsi="Arial" w:cs="Arial"/>
          <w:lang w:bidi="en-US"/>
        </w:rPr>
        <w:tab/>
        <w:t>ang kahulugan ng " basic property insurance " na tinukoy sa Cal. Ins. Code section 10091(c)</w:t>
      </w:r>
      <w:bookmarkStart w:id="8" w:name="_Hlk59110109"/>
    </w:p>
    <w:bookmarkEnd w:id="8"/>
    <w:p w14:paraId="2A0F5FFE" w14:textId="75E4CA6A" w:rsidR="00252D76" w:rsidRPr="003A09F6" w:rsidRDefault="008E0992" w:rsidP="001F13CC">
      <w:pPr>
        <w:tabs>
          <w:tab w:val="left" w:pos="-1080"/>
        </w:tabs>
        <w:ind w:left="2160" w:hanging="540"/>
        <w:rPr>
          <w:rFonts w:ascii="Arial" w:hAnsi="Arial"/>
        </w:rPr>
      </w:pPr>
      <w:r w:rsidRPr="003A09F6">
        <w:rPr>
          <w:rFonts w:ascii="Arial" w:eastAsia="Arial" w:hAnsi="Arial" w:cs="Arial"/>
          <w:lang w:bidi="en-US"/>
        </w:rPr>
        <w:t>e.</w:t>
      </w:r>
      <w:r w:rsidRPr="003A09F6">
        <w:rPr>
          <w:rFonts w:ascii="Arial" w:eastAsia="Arial" w:hAnsi="Arial" w:cs="Arial"/>
          <w:lang w:bidi="en-US"/>
        </w:rPr>
        <w:tab/>
        <w:t xml:space="preserve">ang pangangailangan na binabawasan ng FAIR Plan ang mga kasalukuyang may hawak ng </w:t>
      </w:r>
      <w:r w:rsidR="009D59DA">
        <w:rPr>
          <w:rFonts w:ascii="Arial" w:eastAsia="Arial" w:hAnsi="Arial" w:cs="Arial"/>
          <w:lang w:bidi="en-US"/>
        </w:rPr>
        <w:t>policy</w:t>
      </w:r>
      <w:r w:rsidRPr="003A09F6">
        <w:rPr>
          <w:rFonts w:ascii="Arial" w:eastAsia="Arial" w:hAnsi="Arial" w:cs="Arial"/>
          <w:lang w:bidi="en-US"/>
        </w:rPr>
        <w:t xml:space="preserve"> at naglalaan ng higit pa sa mga </w:t>
      </w:r>
      <w:r w:rsidR="009D59DA">
        <w:rPr>
          <w:rFonts w:ascii="Arial" w:eastAsia="Arial" w:hAnsi="Arial" w:cs="Arial"/>
          <w:lang w:bidi="en-US"/>
        </w:rPr>
        <w:t>policy</w:t>
      </w:r>
      <w:r w:rsidRPr="003A09F6">
        <w:rPr>
          <w:rFonts w:ascii="Arial" w:eastAsia="Arial" w:hAnsi="Arial" w:cs="Arial"/>
          <w:lang w:bidi="en-US"/>
        </w:rPr>
        <w:t xml:space="preserve">g </w:t>
      </w:r>
      <w:r w:rsidRPr="003A09F6">
        <w:rPr>
          <w:rFonts w:ascii="Arial" w:eastAsia="Arial" w:hAnsi="Arial" w:cs="Arial"/>
          <w:lang w:bidi="en-US"/>
        </w:rPr>
        <w:lastRenderedPageBreak/>
        <w:t>ii-insure ng mga tinanggap na insurer, Cal. Ins. Code section 10095(i)</w:t>
      </w:r>
    </w:p>
    <w:p w14:paraId="2AE269D1" w14:textId="1A8F7C84" w:rsidR="00BC3A6D" w:rsidRPr="003A09F6" w:rsidRDefault="008E0992" w:rsidP="001F13CC">
      <w:pPr>
        <w:tabs>
          <w:tab w:val="left" w:pos="-1080"/>
        </w:tabs>
        <w:ind w:left="2160" w:hanging="540"/>
        <w:rPr>
          <w:rFonts w:ascii="Arial" w:hAnsi="Arial"/>
        </w:rPr>
      </w:pPr>
      <w:r w:rsidRPr="003A09F6">
        <w:rPr>
          <w:rFonts w:ascii="Arial" w:eastAsia="Arial" w:hAnsi="Arial" w:cs="Arial"/>
          <w:lang w:bidi="en-US"/>
        </w:rPr>
        <w:t>f.</w:t>
      </w:r>
      <w:r w:rsidRPr="003A09F6">
        <w:rPr>
          <w:rFonts w:ascii="Arial" w:eastAsia="Arial" w:hAnsi="Arial" w:cs="Arial"/>
          <w:lang w:bidi="en-US"/>
        </w:rPr>
        <w:tab/>
      </w:r>
      <w:r w:rsidR="008D5072">
        <w:rPr>
          <w:rFonts w:ascii="Arial" w:eastAsia="Arial" w:hAnsi="Arial" w:cs="Arial"/>
          <w:lang w:bidi="en-US"/>
        </w:rPr>
        <w:t>kayang</w:t>
      </w:r>
      <w:r w:rsidRPr="003A09F6">
        <w:rPr>
          <w:rFonts w:ascii="Arial" w:eastAsia="Arial" w:hAnsi="Arial" w:cs="Arial"/>
          <w:lang w:bidi="en-US"/>
        </w:rPr>
        <w:t xml:space="preserve"> ipaliwanag ang kinakailangang koordinasyon at ang mga pagkakaiba ng isang FAIR Plan at isang </w:t>
      </w:r>
      <w:r w:rsidR="009D59DA">
        <w:rPr>
          <w:rFonts w:ascii="Arial" w:eastAsia="Arial" w:hAnsi="Arial" w:cs="Arial"/>
          <w:lang w:bidi="en-US"/>
        </w:rPr>
        <w:t>policy</w:t>
      </w:r>
      <w:r w:rsidRPr="003A09F6">
        <w:rPr>
          <w:rFonts w:ascii="Arial" w:eastAsia="Arial" w:hAnsi="Arial" w:cs="Arial"/>
          <w:lang w:bidi="en-US"/>
        </w:rPr>
        <w:t xml:space="preserve"> ng DIC</w:t>
      </w:r>
    </w:p>
    <w:p w14:paraId="4B0248E6" w14:textId="2C643DCB" w:rsidR="008E0992" w:rsidRDefault="00564A28" w:rsidP="001B7E99">
      <w:pPr>
        <w:tabs>
          <w:tab w:val="left" w:pos="-1080"/>
        </w:tabs>
        <w:ind w:left="2700" w:hanging="540"/>
        <w:rPr>
          <w:rFonts w:ascii="Arial" w:hAnsi="Arial"/>
        </w:rPr>
      </w:pPr>
      <w:r>
        <w:rPr>
          <w:rFonts w:ascii="Arial" w:eastAsia="Arial" w:hAnsi="Arial" w:cs="Arial"/>
          <w:lang w:bidi="en-US"/>
        </w:rPr>
        <w:t>i.</w:t>
      </w:r>
      <w:r>
        <w:rPr>
          <w:rFonts w:ascii="Arial" w:eastAsia="Arial" w:hAnsi="Arial" w:cs="Arial"/>
          <w:lang w:bidi="en-US"/>
        </w:rPr>
        <w:tab/>
        <w:t>Ang FAIR Plan ay nagbibigay ng limitadong coverage para sa mga espesipikong peligro: sunog o kidlat, pagsabog, usok, bagyo o bagyong hangin, mga sasakyan at bandalismo/malisyosong kalokohan</w:t>
      </w:r>
    </w:p>
    <w:p w14:paraId="31B36E75" w14:textId="0DA8919F" w:rsidR="008E0992" w:rsidRPr="00B61CEA" w:rsidRDefault="008E0992" w:rsidP="001B7E99">
      <w:pPr>
        <w:tabs>
          <w:tab w:val="left" w:pos="-1080"/>
        </w:tabs>
        <w:ind w:left="2700" w:hanging="540"/>
        <w:rPr>
          <w:rFonts w:ascii="Arial" w:hAnsi="Arial"/>
        </w:rPr>
      </w:pPr>
      <w:r>
        <w:rPr>
          <w:rFonts w:ascii="Arial" w:eastAsia="Arial" w:hAnsi="Arial" w:cs="Arial"/>
          <w:lang w:bidi="en-US"/>
        </w:rPr>
        <w:t>ii.</w:t>
      </w:r>
      <w:r>
        <w:rPr>
          <w:rFonts w:ascii="Arial" w:eastAsia="Arial" w:hAnsi="Arial" w:cs="Arial"/>
          <w:lang w:bidi="en-US"/>
        </w:rPr>
        <w:tab/>
        <w:t xml:space="preserve">karamihan sa mga </w:t>
      </w:r>
      <w:r w:rsidR="009D59DA">
        <w:rPr>
          <w:rFonts w:ascii="Arial" w:eastAsia="Arial" w:hAnsi="Arial" w:cs="Arial"/>
          <w:lang w:bidi="en-US"/>
        </w:rPr>
        <w:t>policy</w:t>
      </w:r>
      <w:r>
        <w:rPr>
          <w:rFonts w:ascii="Arial" w:eastAsia="Arial" w:hAnsi="Arial" w:cs="Arial"/>
          <w:lang w:bidi="en-US"/>
        </w:rPr>
        <w:t xml:space="preserve"> ng DIC ay partikular na nagbubukod ng anumang peligro na ini-aalok ng FAIR Plan, hindi alintana kung ang sakalw ay binili ng insured o hindi</w:t>
      </w:r>
    </w:p>
    <w:p w14:paraId="4BA13C3F" w14:textId="16E7470C" w:rsidR="00650911" w:rsidRPr="00B61CEA" w:rsidRDefault="00650911" w:rsidP="001F13CC">
      <w:pPr>
        <w:tabs>
          <w:tab w:val="left" w:pos="-1080"/>
          <w:tab w:val="left" w:pos="1620"/>
        </w:tabs>
        <w:ind w:left="1260" w:hanging="180"/>
        <w:rPr>
          <w:rFonts w:ascii="Arial" w:hAnsi="Arial"/>
          <w:color w:val="000000"/>
        </w:rPr>
      </w:pPr>
      <w:r w:rsidRPr="00B61CEA">
        <w:rPr>
          <w:rFonts w:ascii="Arial" w:eastAsia="Arial" w:hAnsi="Arial" w:cs="Arial"/>
          <w:color w:val="000000"/>
          <w:lang w:bidi="en-US"/>
        </w:rPr>
        <w:t>3.</w:t>
      </w:r>
      <w:r w:rsidRPr="00B61CEA">
        <w:rPr>
          <w:rFonts w:ascii="Arial" w:eastAsia="Arial" w:hAnsi="Arial" w:cs="Arial"/>
          <w:color w:val="000000"/>
          <w:lang w:bidi="en-US"/>
        </w:rPr>
        <w:tab/>
        <w:t xml:space="preserve">National Flood Insurance Program (NFIP). </w:t>
      </w:r>
      <w:r w:rsidR="008D5072">
        <w:rPr>
          <w:rFonts w:ascii="Arial" w:eastAsia="Arial" w:hAnsi="Arial" w:cs="Arial"/>
          <w:color w:val="000000"/>
          <w:lang w:bidi="en-US"/>
        </w:rPr>
        <w:t>Kayang</w:t>
      </w:r>
      <w:r w:rsidRPr="00B61CEA">
        <w:rPr>
          <w:rFonts w:ascii="Arial" w:eastAsia="Arial" w:hAnsi="Arial" w:cs="Arial"/>
          <w:color w:val="000000"/>
          <w:lang w:bidi="en-US"/>
        </w:rPr>
        <w:t xml:space="preserve"> tukuyin:</w:t>
      </w:r>
    </w:p>
    <w:p w14:paraId="03910A24" w14:textId="5D8E2131" w:rsidR="00650911" w:rsidRPr="00B61CEA" w:rsidRDefault="00650911" w:rsidP="001F13CC">
      <w:pPr>
        <w:tabs>
          <w:tab w:val="left" w:pos="-1080"/>
        </w:tabs>
        <w:ind w:left="2160" w:hanging="54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t>ang coverage na nag-i-insure laban sa mga pagkalugi na dulot ng baha</w:t>
      </w:r>
    </w:p>
    <w:p w14:paraId="6E3EC4F7" w14:textId="77777777" w:rsidR="00650911" w:rsidRPr="00B61CEA" w:rsidRDefault="00650911" w:rsidP="00C030A5">
      <w:pPr>
        <w:tabs>
          <w:tab w:val="left" w:pos="-108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ang mga uri ng mga ari-arian na karapat-dapat para sa coverage sa ilalim ng programa</w:t>
      </w:r>
    </w:p>
    <w:p w14:paraId="79173947" w14:textId="77777777" w:rsidR="00650911" w:rsidRPr="00B61CEA" w:rsidRDefault="00650911" w:rsidP="001F13CC">
      <w:pPr>
        <w:tabs>
          <w:tab w:val="left" w:pos="-1080"/>
        </w:tabs>
        <w:ind w:left="216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pangunahing coverage na ibinigay ng kontrata at mga limitasyon para sa paggawa ng mga paghahabol</w:t>
      </w:r>
    </w:p>
    <w:p w14:paraId="0AFD5B3F" w14:textId="4C7A6C53" w:rsidR="00650911" w:rsidRPr="001907D3" w:rsidRDefault="00650911" w:rsidP="001F13CC">
      <w:pPr>
        <w:tabs>
          <w:tab w:val="left" w:pos="-1080"/>
        </w:tabs>
        <w:ind w:left="2160" w:hanging="540"/>
        <w:rPr>
          <w:rFonts w:ascii="Arial" w:hAnsi="Arial"/>
          <w:color w:val="000000"/>
        </w:rPr>
      </w:pPr>
      <w:r w:rsidRPr="00B61CEA">
        <w:rPr>
          <w:rFonts w:ascii="Arial" w:eastAsia="Arial" w:hAnsi="Arial" w:cs="Arial"/>
          <w:color w:val="000000"/>
          <w:lang w:bidi="en-US"/>
        </w:rPr>
        <w:t>d.</w:t>
      </w:r>
      <w:r w:rsidRPr="00B61CEA">
        <w:rPr>
          <w:rFonts w:ascii="Arial" w:eastAsia="Arial" w:hAnsi="Arial" w:cs="Arial"/>
          <w:color w:val="000000"/>
          <w:lang w:bidi="en-US"/>
        </w:rPr>
        <w:tab/>
        <w:t>ang mga pagkakaiba ng programang pang-</w:t>
      </w:r>
      <w:r w:rsidR="005E1C38">
        <w:rPr>
          <w:rFonts w:ascii="Arial" w:eastAsia="Arial" w:hAnsi="Arial" w:cs="Arial"/>
          <w:color w:val="000000"/>
          <w:lang w:bidi="en-US"/>
        </w:rPr>
        <w:t>emergency</w:t>
      </w:r>
      <w:r w:rsidR="005E1C38" w:rsidRPr="00B61CEA">
        <w:rPr>
          <w:rFonts w:ascii="Arial" w:eastAsia="Arial" w:hAnsi="Arial" w:cs="Arial"/>
          <w:color w:val="000000"/>
          <w:lang w:bidi="en-US"/>
        </w:rPr>
        <w:t xml:space="preserve"> </w:t>
      </w:r>
      <w:r w:rsidRPr="00B61CEA">
        <w:rPr>
          <w:rFonts w:ascii="Arial" w:eastAsia="Arial" w:hAnsi="Arial" w:cs="Arial"/>
          <w:color w:val="000000"/>
          <w:lang w:bidi="en-US"/>
        </w:rPr>
        <w:t>at ng regular na programa at ang mandatoryong kinakailangan sa coverage para sa NFIP coverage sa mga apektadong pederal na insured na mortgage (kusang-loob o sapilitang inilagay na coverage)</w:t>
      </w:r>
    </w:p>
    <w:p w14:paraId="34A23C81" w14:textId="0F9A8BB0" w:rsidR="00650911" w:rsidRPr="00B61CEA" w:rsidRDefault="00650911" w:rsidP="00C030A5">
      <w:pPr>
        <w:tabs>
          <w:tab w:val="left" w:pos="-1080"/>
        </w:tabs>
        <w:ind w:left="2160" w:hanging="540"/>
        <w:rPr>
          <w:rFonts w:ascii="Arial" w:hAnsi="Arial"/>
          <w:color w:val="000000"/>
        </w:rPr>
      </w:pPr>
      <w:r w:rsidRPr="00B61CEA">
        <w:rPr>
          <w:rFonts w:ascii="Arial" w:eastAsia="Arial" w:hAnsi="Arial" w:cs="Arial"/>
          <w:color w:val="000000"/>
          <w:lang w:bidi="en-US"/>
        </w:rPr>
        <w:t>e.</w:t>
      </w:r>
      <w:r w:rsidRPr="00B61CEA">
        <w:rPr>
          <w:rFonts w:ascii="Arial" w:eastAsia="Arial" w:hAnsi="Arial" w:cs="Arial"/>
          <w:color w:val="000000"/>
          <w:lang w:bidi="en-US"/>
        </w:rPr>
        <w:tab/>
      </w:r>
      <w:r w:rsidR="00E235A4">
        <w:rPr>
          <w:rFonts w:ascii="Arial" w:eastAsia="Arial" w:hAnsi="Arial" w:cs="Arial"/>
          <w:color w:val="000000"/>
          <w:lang w:bidi="en-US"/>
        </w:rPr>
        <w:t xml:space="preserve">kung </w:t>
      </w:r>
      <w:r w:rsidRPr="00B61CEA">
        <w:rPr>
          <w:rFonts w:ascii="Arial" w:eastAsia="Arial" w:hAnsi="Arial" w:cs="Arial"/>
          <w:color w:val="000000"/>
          <w:lang w:bidi="en-US"/>
        </w:rPr>
        <w:t xml:space="preserve">paanong ang sinumang lisensyadong ahente ay maaaring makakuha ng isang </w:t>
      </w:r>
      <w:r w:rsidR="009D59DA">
        <w:rPr>
          <w:rFonts w:ascii="Arial" w:eastAsia="Arial" w:hAnsi="Arial" w:cs="Arial"/>
          <w:color w:val="000000"/>
          <w:lang w:bidi="en-US"/>
        </w:rPr>
        <w:t>policy</w:t>
      </w:r>
      <w:r w:rsidRPr="00B61CEA">
        <w:rPr>
          <w:rFonts w:ascii="Arial" w:eastAsia="Arial" w:hAnsi="Arial" w:cs="Arial"/>
          <w:color w:val="000000"/>
          <w:lang w:bidi="en-US"/>
        </w:rPr>
        <w:t xml:space="preserve"> ng NFIP para sa isang kliyente</w:t>
      </w:r>
    </w:p>
    <w:p w14:paraId="4EF7F8AE" w14:textId="0933ACDB" w:rsidR="00650911" w:rsidRPr="00B61CEA" w:rsidRDefault="00650911" w:rsidP="001F13CC">
      <w:pPr>
        <w:tabs>
          <w:tab w:val="left" w:pos="-1080"/>
        </w:tabs>
        <w:ind w:left="2160" w:hanging="540"/>
        <w:rPr>
          <w:rFonts w:ascii="Arial" w:hAnsi="Arial"/>
          <w:smallCaps/>
          <w:color w:val="000000"/>
        </w:rPr>
      </w:pPr>
      <w:r w:rsidRPr="00B61CEA">
        <w:rPr>
          <w:rFonts w:ascii="Arial" w:eastAsia="Arial" w:hAnsi="Arial" w:cs="Arial"/>
          <w:color w:val="000000"/>
          <w:lang w:bidi="en-US"/>
        </w:rPr>
        <w:t>f.</w:t>
      </w:r>
      <w:r w:rsidRPr="00B61CEA">
        <w:rPr>
          <w:rFonts w:ascii="Arial" w:eastAsia="Arial" w:hAnsi="Arial" w:cs="Arial"/>
          <w:color w:val="000000"/>
          <w:lang w:bidi="en-US"/>
        </w:rPr>
        <w:tab/>
        <w:t>ang mga ahente at broker ay walang hawak na awtoridad</w:t>
      </w:r>
    </w:p>
    <w:p w14:paraId="1A0C008F" w14:textId="36EDA91E" w:rsidR="002343FB" w:rsidRDefault="00650911" w:rsidP="001F13CC">
      <w:pPr>
        <w:tabs>
          <w:tab w:val="left" w:pos="-1080"/>
        </w:tabs>
        <w:ind w:left="1800" w:hanging="180"/>
        <w:rPr>
          <w:rFonts w:ascii="Arial" w:hAnsi="Arial"/>
          <w:color w:val="000000"/>
        </w:rPr>
      </w:pPr>
      <w:r w:rsidRPr="00B61CEA">
        <w:rPr>
          <w:rFonts w:ascii="Arial" w:eastAsia="Arial" w:hAnsi="Arial" w:cs="Arial"/>
          <w:color w:val="000000"/>
          <w:lang w:bidi="en-US"/>
        </w:rPr>
        <w:t>g.</w:t>
      </w:r>
      <w:r w:rsidRPr="00B61CEA">
        <w:rPr>
          <w:rFonts w:ascii="Arial" w:eastAsia="Arial" w:hAnsi="Arial" w:cs="Arial"/>
          <w:color w:val="000000"/>
          <w:lang w:bidi="en-US"/>
        </w:rPr>
        <w:tab/>
      </w:r>
      <w:r w:rsidR="00FD6D48">
        <w:rPr>
          <w:rFonts w:ascii="Arial" w:eastAsia="Arial" w:hAnsi="Arial" w:cs="Arial"/>
          <w:color w:val="000000"/>
          <w:lang w:bidi="en-US"/>
        </w:rPr>
        <w:t xml:space="preserve">tinukoy </w:t>
      </w:r>
      <w:r w:rsidRPr="00B61CEA">
        <w:rPr>
          <w:rFonts w:ascii="Arial" w:eastAsia="Arial" w:hAnsi="Arial" w:cs="Arial"/>
          <w:color w:val="000000"/>
          <w:lang w:bidi="en-US"/>
        </w:rPr>
        <w:t>na mga limitasyon ng dolyar para sa mga coverage</w:t>
      </w:r>
    </w:p>
    <w:p w14:paraId="1E6CB2B9" w14:textId="77777777" w:rsidR="009B4002" w:rsidRDefault="002343FB" w:rsidP="001F13CC">
      <w:pPr>
        <w:tabs>
          <w:tab w:val="left" w:pos="-1080"/>
        </w:tabs>
        <w:ind w:left="1800" w:hanging="180"/>
        <w:rPr>
          <w:rFonts w:ascii="Arial" w:eastAsia="Arial" w:hAnsi="Arial" w:cs="Arial"/>
          <w:color w:val="000000"/>
          <w:lang w:bidi="en-US"/>
        </w:rPr>
      </w:pPr>
      <w:r>
        <w:rPr>
          <w:rFonts w:ascii="Arial" w:eastAsia="Arial" w:hAnsi="Arial" w:cs="Arial"/>
          <w:color w:val="000000"/>
          <w:lang w:bidi="en-US"/>
        </w:rPr>
        <w:t>h.</w:t>
      </w:r>
      <w:r>
        <w:rPr>
          <w:rFonts w:ascii="Arial" w:eastAsia="Arial" w:hAnsi="Arial" w:cs="Arial"/>
          <w:color w:val="000000"/>
          <w:lang w:bidi="en-US"/>
        </w:rPr>
        <w:tab/>
        <w:t>pangangailangan ng CE NFIP para sa ari-arian</w:t>
      </w:r>
    </w:p>
    <w:p w14:paraId="56314BA4" w14:textId="37FDCB4A" w:rsidR="00650911" w:rsidRPr="00B61CEA" w:rsidRDefault="00650911" w:rsidP="001F13CC">
      <w:pPr>
        <w:tabs>
          <w:tab w:val="left" w:pos="-1080"/>
        </w:tabs>
        <w:rPr>
          <w:rFonts w:ascii="Arial" w:hAnsi="Arial"/>
          <w:color w:val="000000"/>
          <w:u w:val="single"/>
        </w:rPr>
      </w:pPr>
    </w:p>
    <w:p w14:paraId="3C2FB0B0" w14:textId="5752DEB0" w:rsidR="003C09AF" w:rsidRPr="00B61CEA" w:rsidRDefault="003C09AF" w:rsidP="001F13CC">
      <w:pPr>
        <w:tabs>
          <w:tab w:val="left" w:pos="-1080"/>
        </w:tabs>
        <w:ind w:left="540" w:hanging="540"/>
        <w:rPr>
          <w:rFonts w:ascii="Arial" w:hAnsi="Arial"/>
        </w:rPr>
      </w:pPr>
      <w:r w:rsidRPr="00B61CEA">
        <w:rPr>
          <w:rFonts w:ascii="Arial" w:eastAsia="Arial" w:hAnsi="Arial" w:cs="Arial"/>
          <w:lang w:bidi="en-US"/>
        </w:rPr>
        <w:t>III.</w:t>
      </w:r>
      <w:r w:rsidRPr="00B61CEA">
        <w:rPr>
          <w:rFonts w:ascii="Arial" w:eastAsia="Arial" w:hAnsi="Arial" w:cs="Arial"/>
          <w:lang w:bidi="en-US"/>
        </w:rPr>
        <w:tab/>
        <w:t>Personal Lines Insurance</w:t>
      </w:r>
    </w:p>
    <w:p w14:paraId="0C9A2F2D" w14:textId="567DB6FE" w:rsidR="003C09AF" w:rsidRPr="00B61CEA" w:rsidRDefault="00C96CD8" w:rsidP="001F13CC">
      <w:pPr>
        <w:tabs>
          <w:tab w:val="left" w:pos="-1080"/>
        </w:tabs>
        <w:ind w:left="1080" w:hanging="540"/>
        <w:rPr>
          <w:rFonts w:ascii="Arial" w:hAnsi="Arial"/>
        </w:rPr>
      </w:pPr>
      <w:r w:rsidRPr="00B61CEA">
        <w:rPr>
          <w:rFonts w:ascii="Arial" w:eastAsia="Arial" w:hAnsi="Arial" w:cs="Arial"/>
          <w:lang w:bidi="en-US"/>
        </w:rPr>
        <w:t>E.</w:t>
      </w:r>
      <w:r w:rsidRPr="00B61CEA">
        <w:rPr>
          <w:rFonts w:ascii="Arial" w:eastAsia="Arial" w:hAnsi="Arial" w:cs="Arial"/>
          <w:lang w:bidi="en-US"/>
        </w:rPr>
        <w:tab/>
        <w:t xml:space="preserve">Pagbabawas ng Panganib sa Sunog at </w:t>
      </w:r>
      <w:r w:rsidR="007272DC">
        <w:rPr>
          <w:rFonts w:ascii="Arial" w:eastAsia="Arial" w:hAnsi="Arial" w:cs="Arial"/>
          <w:lang w:bidi="en-US"/>
        </w:rPr>
        <w:t xml:space="preserve">Kung </w:t>
      </w:r>
      <w:r w:rsidRPr="00B61CEA">
        <w:rPr>
          <w:rFonts w:ascii="Arial" w:eastAsia="Arial" w:hAnsi="Arial" w:cs="Arial"/>
          <w:lang w:bidi="en-US"/>
        </w:rPr>
        <w:t xml:space="preserve">Paano ito Nakakaapekto sa </w:t>
      </w:r>
      <w:r w:rsidR="002F64FC">
        <w:rPr>
          <w:rFonts w:ascii="Arial" w:eastAsia="Arial" w:hAnsi="Arial" w:cs="Arial"/>
          <w:lang w:bidi="en-US"/>
        </w:rPr>
        <w:t xml:space="preserve">Halaga ng </w:t>
      </w:r>
      <w:r w:rsidRPr="00B61CEA">
        <w:rPr>
          <w:rFonts w:ascii="Arial" w:eastAsia="Arial" w:hAnsi="Arial" w:cs="Arial"/>
          <w:lang w:bidi="en-US"/>
        </w:rPr>
        <w:t>Insurance</w:t>
      </w:r>
    </w:p>
    <w:p w14:paraId="12107FA8" w14:textId="4D2BB28F" w:rsidR="003C09AF" w:rsidRPr="00B61CEA" w:rsidRDefault="009C59CE" w:rsidP="001F13CC">
      <w:pPr>
        <w:tabs>
          <w:tab w:val="left" w:pos="-1080"/>
          <w:tab w:val="left" w:pos="1080"/>
        </w:tabs>
        <w:ind w:left="1620" w:hanging="540"/>
        <w:rPr>
          <w:rFonts w:ascii="Arial" w:hAnsi="Arial"/>
        </w:rPr>
      </w:pPr>
      <w:r w:rsidRPr="00B61CEA">
        <w:rPr>
          <w:rFonts w:ascii="Arial" w:eastAsia="Arial" w:hAnsi="Arial" w:cs="Arial"/>
          <w:lang w:bidi="en-US"/>
        </w:rPr>
        <w:t>1.</w:t>
      </w:r>
      <w:r w:rsidRPr="00B61CEA">
        <w:rPr>
          <w:rFonts w:ascii="Arial" w:eastAsia="Arial" w:hAnsi="Arial" w:cs="Arial"/>
          <w:lang w:bidi="en-US"/>
        </w:rPr>
        <w:tab/>
        <w:t>Tukuyin, kilalanin, at ilarawan ang problema sa sunog sa suliraning lugar sa kagubatan at lungsod</w:t>
      </w:r>
    </w:p>
    <w:p w14:paraId="1DFE0D40" w14:textId="206DE5CD" w:rsidR="003C09AF" w:rsidRPr="00B61CEA" w:rsidRDefault="009C59CE" w:rsidP="001F13CC">
      <w:pPr>
        <w:tabs>
          <w:tab w:val="left" w:pos="-1080"/>
          <w:tab w:val="left" w:pos="1080"/>
        </w:tabs>
        <w:ind w:left="1620" w:hanging="540"/>
        <w:rPr>
          <w:rFonts w:ascii="Arial" w:hAnsi="Arial"/>
        </w:rPr>
      </w:pPr>
      <w:r w:rsidRPr="00B61CEA">
        <w:rPr>
          <w:rFonts w:ascii="Arial" w:eastAsia="Arial" w:hAnsi="Arial" w:cs="Arial"/>
          <w:lang w:bidi="en-US"/>
        </w:rPr>
        <w:t>2.</w:t>
      </w:r>
      <w:r w:rsidRPr="00B61CEA">
        <w:rPr>
          <w:rFonts w:ascii="Arial" w:eastAsia="Arial" w:hAnsi="Arial" w:cs="Arial"/>
          <w:lang w:bidi="en-US"/>
        </w:rPr>
        <w:tab/>
        <w:t>Tukuyin ang mga bagay na nakakaapekto sa panganib at mapanganib tulad ng topograpiya, uri ng gasolina at lokasyon, panahon, at konstruksyon</w:t>
      </w:r>
    </w:p>
    <w:p w14:paraId="364F1316" w14:textId="3315B8BF" w:rsidR="003C09AF" w:rsidRPr="00B61CEA" w:rsidRDefault="009C59CE" w:rsidP="001F13CC">
      <w:pPr>
        <w:tabs>
          <w:tab w:val="left" w:pos="-1080"/>
          <w:tab w:val="left" w:pos="1080"/>
        </w:tabs>
        <w:ind w:left="1620" w:hanging="540"/>
        <w:rPr>
          <w:rFonts w:ascii="Arial" w:hAnsi="Arial"/>
        </w:rPr>
      </w:pPr>
      <w:r w:rsidRPr="00B61CEA">
        <w:rPr>
          <w:rFonts w:ascii="Arial" w:eastAsia="Arial" w:hAnsi="Arial" w:cs="Arial"/>
          <w:lang w:bidi="en-US"/>
        </w:rPr>
        <w:t>3.</w:t>
      </w:r>
      <w:r w:rsidRPr="00B61CEA">
        <w:rPr>
          <w:rFonts w:ascii="Arial" w:eastAsia="Arial" w:hAnsi="Arial" w:cs="Arial"/>
          <w:lang w:bidi="en-US"/>
        </w:rPr>
        <w:tab/>
        <w:t>Tukuyin ang kasalukuyang mga batas at regulasyon ng estado na tumutugon sa mga pagsusumikap sa pagpapagaan, kabilang ang mga kinakailangan sa mapagtatanggol na espasyo, mga pagtatayo ng gusali, paggamit ng lupa, at pagpaplano</w:t>
      </w:r>
    </w:p>
    <w:p w14:paraId="129C0DBC" w14:textId="77777777" w:rsidR="006553C9" w:rsidRPr="00B61CEA" w:rsidRDefault="006553C9" w:rsidP="001F13CC">
      <w:pPr>
        <w:tabs>
          <w:tab w:val="left" w:pos="-1080"/>
        </w:tabs>
        <w:ind w:left="2160" w:hanging="540"/>
        <w:rPr>
          <w:rFonts w:ascii="Arial" w:hAnsi="Arial"/>
        </w:rPr>
      </w:pPr>
    </w:p>
    <w:p w14:paraId="69EDA5C1" w14:textId="77777777" w:rsidR="009B4002" w:rsidRDefault="003C09AF" w:rsidP="001F13CC">
      <w:pPr>
        <w:tabs>
          <w:tab w:val="left" w:pos="-1080"/>
          <w:tab w:val="left" w:pos="540"/>
        </w:tabs>
        <w:ind w:left="540" w:hanging="540"/>
        <w:rPr>
          <w:rFonts w:ascii="Arial" w:eastAsia="Arial" w:hAnsi="Arial" w:cs="Arial"/>
          <w:lang w:bidi="en-US"/>
        </w:rPr>
      </w:pPr>
      <w:r w:rsidRPr="00B61CEA">
        <w:rPr>
          <w:rFonts w:ascii="Arial" w:eastAsia="Arial" w:hAnsi="Arial" w:cs="Arial"/>
          <w:lang w:bidi="en-US"/>
        </w:rPr>
        <w:t>III.</w:t>
      </w:r>
      <w:r w:rsidRPr="00B61CEA">
        <w:rPr>
          <w:rFonts w:ascii="Arial" w:eastAsia="Arial" w:hAnsi="Arial" w:cs="Arial"/>
          <w:lang w:bidi="en-US"/>
        </w:rPr>
        <w:tab/>
        <w:t>Personal Lines Insurance</w:t>
      </w:r>
    </w:p>
    <w:p w14:paraId="0F0BD7CE" w14:textId="4B1118B5" w:rsidR="003C09AF" w:rsidRPr="00B61CEA" w:rsidRDefault="00C96CD8" w:rsidP="001F13CC">
      <w:pPr>
        <w:tabs>
          <w:tab w:val="left" w:pos="-1080"/>
          <w:tab w:val="left" w:pos="540"/>
        </w:tabs>
        <w:ind w:left="1080" w:hanging="540"/>
        <w:rPr>
          <w:rFonts w:ascii="Arial" w:hAnsi="Arial"/>
        </w:rPr>
      </w:pPr>
      <w:r w:rsidRPr="00B61CEA">
        <w:rPr>
          <w:rFonts w:ascii="Arial" w:eastAsia="Arial" w:hAnsi="Arial" w:cs="Arial"/>
          <w:lang w:bidi="en-US"/>
        </w:rPr>
        <w:t>F.</w:t>
      </w:r>
      <w:r w:rsidRPr="00B61CEA">
        <w:rPr>
          <w:rFonts w:ascii="Arial" w:eastAsia="Arial" w:hAnsi="Arial" w:cs="Arial"/>
          <w:lang w:bidi="en-US"/>
        </w:rPr>
        <w:tab/>
        <w:t>Mga Panganib sa Inland marine</w:t>
      </w:r>
    </w:p>
    <w:p w14:paraId="6684DA7E" w14:textId="77777777" w:rsidR="009B4002" w:rsidRDefault="003C09AF" w:rsidP="001F13CC">
      <w:pPr>
        <w:tabs>
          <w:tab w:val="left" w:pos="-1080"/>
          <w:tab w:val="left" w:pos="720"/>
        </w:tabs>
        <w:ind w:left="1620" w:hanging="540"/>
        <w:rPr>
          <w:rFonts w:ascii="Arial" w:eastAsia="Arial" w:hAnsi="Arial" w:cs="Arial"/>
          <w:lang w:bidi="en-US"/>
        </w:rPr>
      </w:pPr>
      <w:r w:rsidRPr="00B61CEA">
        <w:rPr>
          <w:rFonts w:ascii="Arial" w:eastAsia="Arial" w:hAnsi="Arial" w:cs="Arial"/>
          <w:lang w:bidi="en-US"/>
        </w:rPr>
        <w:t>1.</w:t>
      </w:r>
      <w:r w:rsidRPr="00B61CEA">
        <w:rPr>
          <w:rFonts w:ascii="Arial" w:eastAsia="Arial" w:hAnsi="Arial" w:cs="Arial"/>
          <w:lang w:bidi="en-US"/>
        </w:rPr>
        <w:tab/>
        <w:t>Mga pangkalahatang konsepto</w:t>
      </w:r>
    </w:p>
    <w:p w14:paraId="678E9405" w14:textId="5CFCBA53" w:rsidR="003C09AF" w:rsidRPr="00B61CEA" w:rsidRDefault="0069491D" w:rsidP="001F13CC">
      <w:pPr>
        <w:tabs>
          <w:tab w:val="left" w:pos="-1080"/>
        </w:tabs>
        <w:ind w:left="216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r>
      <w:r w:rsidR="008D5072">
        <w:rPr>
          <w:rFonts w:ascii="Arial" w:eastAsia="Arial" w:hAnsi="Arial" w:cs="Arial"/>
          <w:lang w:bidi="en-US"/>
        </w:rPr>
        <w:t>kayang</w:t>
      </w:r>
      <w:r w:rsidRPr="00B61CEA">
        <w:rPr>
          <w:rFonts w:ascii="Arial" w:eastAsia="Arial" w:hAnsi="Arial" w:cs="Arial"/>
          <w:lang w:bidi="en-US"/>
        </w:rPr>
        <w:t xml:space="preserve"> tuku</w:t>
      </w:r>
      <w:r w:rsidR="0054031C">
        <w:rPr>
          <w:rFonts w:ascii="Arial" w:eastAsia="Arial" w:hAnsi="Arial" w:cs="Arial"/>
          <w:lang w:bidi="en-US"/>
        </w:rPr>
        <w:t>yi</w:t>
      </w:r>
      <w:r w:rsidRPr="00B61CEA">
        <w:rPr>
          <w:rFonts w:ascii="Arial" w:eastAsia="Arial" w:hAnsi="Arial" w:cs="Arial"/>
          <w:lang w:bidi="en-US"/>
        </w:rPr>
        <w:t xml:space="preserve">n kung bakit ang ilang mga linya ay inihain o hindi inihain at ang mga </w:t>
      </w:r>
      <w:r w:rsidR="006D3A9A">
        <w:rPr>
          <w:rFonts w:ascii="Arial" w:eastAsia="Arial" w:hAnsi="Arial" w:cs="Arial"/>
          <w:lang w:bidi="en-US"/>
        </w:rPr>
        <w:t>pakinabang</w:t>
      </w:r>
      <w:r w:rsidR="006D3A9A" w:rsidRPr="00B61CEA">
        <w:rPr>
          <w:rFonts w:ascii="Arial" w:eastAsia="Arial" w:hAnsi="Arial" w:cs="Arial"/>
          <w:lang w:bidi="en-US"/>
        </w:rPr>
        <w:t xml:space="preserve"> </w:t>
      </w:r>
      <w:r w:rsidRPr="00B61CEA">
        <w:rPr>
          <w:rFonts w:ascii="Arial" w:eastAsia="Arial" w:hAnsi="Arial" w:cs="Arial"/>
          <w:lang w:bidi="en-US"/>
        </w:rPr>
        <w:t xml:space="preserve">at/o </w:t>
      </w:r>
      <w:r w:rsidR="006D3A9A">
        <w:rPr>
          <w:rFonts w:ascii="Arial" w:eastAsia="Arial" w:hAnsi="Arial" w:cs="Arial"/>
          <w:lang w:bidi="en-US"/>
        </w:rPr>
        <w:t xml:space="preserve">pinsala </w:t>
      </w:r>
      <w:r w:rsidRPr="00B61CEA">
        <w:rPr>
          <w:rFonts w:ascii="Arial" w:eastAsia="Arial" w:hAnsi="Arial" w:cs="Arial"/>
          <w:lang w:bidi="en-US"/>
        </w:rPr>
        <w:t>ng bawat isa</w:t>
      </w:r>
    </w:p>
    <w:p w14:paraId="63D16512" w14:textId="7FCB45D4" w:rsidR="003C09AF" w:rsidRPr="00B61CEA" w:rsidRDefault="003C09AF" w:rsidP="001F13CC">
      <w:pPr>
        <w:tabs>
          <w:tab w:val="left" w:pos="-1080"/>
        </w:tabs>
        <w:ind w:left="2160" w:hanging="540"/>
        <w:rPr>
          <w:rFonts w:ascii="Arial" w:hAnsi="Arial"/>
        </w:rPr>
      </w:pPr>
      <w:r w:rsidRPr="00B61CEA">
        <w:rPr>
          <w:rFonts w:ascii="Arial" w:eastAsia="Arial" w:hAnsi="Arial" w:cs="Arial"/>
          <w:lang w:bidi="en-US"/>
        </w:rPr>
        <w:lastRenderedPageBreak/>
        <w:t>b.</w:t>
      </w:r>
      <w:r w:rsidRPr="00B61CEA">
        <w:rPr>
          <w:rFonts w:ascii="Arial" w:eastAsia="Arial" w:hAnsi="Arial" w:cs="Arial"/>
          <w:lang w:bidi="en-US"/>
        </w:rPr>
        <w:tab/>
        <w:t xml:space="preserve">para sa mga </w:t>
      </w:r>
      <w:r w:rsidR="009D59DA">
        <w:rPr>
          <w:rFonts w:ascii="Arial" w:eastAsia="Arial" w:hAnsi="Arial" w:cs="Arial"/>
          <w:lang w:bidi="en-US"/>
        </w:rPr>
        <w:t>policy</w:t>
      </w:r>
      <w:r w:rsidRPr="00B61CEA">
        <w:rPr>
          <w:rFonts w:ascii="Arial" w:eastAsia="Arial" w:hAnsi="Arial" w:cs="Arial"/>
          <w:lang w:bidi="en-US"/>
        </w:rPr>
        <w:t xml:space="preserve"> sa dagat sa loob ng bansa, </w:t>
      </w:r>
      <w:r w:rsidR="008D5072">
        <w:rPr>
          <w:rFonts w:ascii="Arial" w:eastAsia="Arial" w:hAnsi="Arial" w:cs="Arial"/>
          <w:lang w:bidi="en-US"/>
        </w:rPr>
        <w:t>kayang</w:t>
      </w:r>
      <w:r w:rsidRPr="00B61CEA">
        <w:rPr>
          <w:rFonts w:ascii="Arial" w:eastAsia="Arial" w:hAnsi="Arial" w:cs="Arial"/>
          <w:lang w:bidi="en-US"/>
        </w:rPr>
        <w:t xml:space="preserve"> tukuyin:</w:t>
      </w:r>
    </w:p>
    <w:p w14:paraId="731F5AE6" w14:textId="53FDAC42" w:rsidR="003C09AF" w:rsidRPr="00B61CEA" w:rsidRDefault="0072349B" w:rsidP="001F13CC">
      <w:pPr>
        <w:tabs>
          <w:tab w:val="left" w:pos="-1080"/>
        </w:tabs>
        <w:ind w:left="2700" w:hanging="540"/>
        <w:rPr>
          <w:rFonts w:ascii="Arial" w:hAnsi="Arial"/>
        </w:rPr>
      </w:pPr>
      <w:r w:rsidRPr="00B61CEA">
        <w:rPr>
          <w:rFonts w:ascii="Arial" w:eastAsia="Arial" w:hAnsi="Arial" w:cs="Arial"/>
          <w:lang w:bidi="en-US"/>
        </w:rPr>
        <w:t>i.</w:t>
      </w:r>
      <w:r w:rsidRPr="00B61CEA">
        <w:rPr>
          <w:rFonts w:ascii="Arial" w:eastAsia="Arial" w:hAnsi="Arial" w:cs="Arial"/>
          <w:lang w:bidi="en-US"/>
        </w:rPr>
        <w:tab/>
        <w:t>na karamihan ay nagbibigay ng coverage sa isang bukas na peligro na batayan</w:t>
      </w:r>
    </w:p>
    <w:p w14:paraId="14EF10F5" w14:textId="625CBBD0" w:rsidR="003C09AF" w:rsidRPr="00DE6C21" w:rsidRDefault="0072349B" w:rsidP="001F13CC">
      <w:pPr>
        <w:tabs>
          <w:tab w:val="left" w:pos="-1080"/>
        </w:tabs>
        <w:ind w:left="2700" w:hanging="540"/>
        <w:rPr>
          <w:rFonts w:ascii="Arial" w:hAnsi="Arial"/>
          <w:lang w:val="pt-BR"/>
        </w:rPr>
      </w:pPr>
      <w:r w:rsidRPr="00DE6C21">
        <w:rPr>
          <w:rFonts w:ascii="Arial" w:eastAsia="Arial" w:hAnsi="Arial" w:cs="Arial"/>
          <w:lang w:val="pt-BR" w:bidi="en-US"/>
        </w:rPr>
        <w:t>ii.</w:t>
      </w:r>
      <w:r w:rsidRPr="00DE6C21">
        <w:rPr>
          <w:rFonts w:ascii="Arial" w:eastAsia="Arial" w:hAnsi="Arial" w:cs="Arial"/>
          <w:lang w:val="pt-BR" w:bidi="en-US"/>
        </w:rPr>
        <w:tab/>
        <w:t>ang mga prinsipal na pagbubukod</w:t>
      </w:r>
    </w:p>
    <w:p w14:paraId="326A53F5" w14:textId="3442C67C" w:rsidR="00A02205" w:rsidRPr="00DE6C21" w:rsidRDefault="0072349B" w:rsidP="001F13CC">
      <w:pPr>
        <w:tabs>
          <w:tab w:val="left" w:pos="-1080"/>
        </w:tabs>
        <w:ind w:left="2700" w:hanging="540"/>
        <w:rPr>
          <w:rFonts w:ascii="Arial" w:hAnsi="Arial"/>
          <w:lang w:val="pt-BR"/>
        </w:rPr>
      </w:pPr>
      <w:r w:rsidRPr="00DE6C21">
        <w:rPr>
          <w:rFonts w:ascii="Arial" w:eastAsia="Arial" w:hAnsi="Arial" w:cs="Arial"/>
          <w:lang w:val="pt-BR" w:bidi="en-US"/>
        </w:rPr>
        <w:t>iii.</w:t>
      </w:r>
      <w:r w:rsidRPr="00DE6C21">
        <w:rPr>
          <w:rFonts w:ascii="Arial" w:eastAsia="Arial" w:hAnsi="Arial" w:cs="Arial"/>
          <w:lang w:val="pt-BR" w:bidi="en-US"/>
        </w:rPr>
        <w:tab/>
      </w:r>
      <w:r w:rsidR="00D55178">
        <w:rPr>
          <w:rFonts w:ascii="Arial" w:eastAsia="Arial" w:hAnsi="Arial" w:cs="Arial"/>
          <w:lang w:val="pt-BR" w:bidi="en-US"/>
        </w:rPr>
        <w:t xml:space="preserve">ang </w:t>
      </w:r>
      <w:r w:rsidRPr="00DE6C21">
        <w:rPr>
          <w:rFonts w:ascii="Arial" w:eastAsia="Arial" w:hAnsi="Arial" w:cs="Arial"/>
          <w:lang w:val="pt-BR" w:bidi="en-US"/>
        </w:rPr>
        <w:t>anumang probisyon sa espesyal na pagpapahalaga</w:t>
      </w:r>
    </w:p>
    <w:p w14:paraId="56B2E946" w14:textId="3AC014C0" w:rsidR="00C31937" w:rsidRPr="00DE6C21" w:rsidRDefault="00C31937" w:rsidP="00860CDC">
      <w:pPr>
        <w:tabs>
          <w:tab w:val="left" w:pos="-1080"/>
        </w:tabs>
        <w:ind w:left="2700" w:hanging="540"/>
        <w:rPr>
          <w:rFonts w:ascii="Arial" w:hAnsi="Arial"/>
          <w:lang w:val="pt-BR"/>
        </w:rPr>
      </w:pPr>
      <w:r w:rsidRPr="00DE6C21">
        <w:rPr>
          <w:rFonts w:ascii="Arial" w:eastAsia="Arial" w:hAnsi="Arial" w:cs="Arial"/>
          <w:lang w:val="pt-BR" w:bidi="en-US"/>
        </w:rPr>
        <w:t>iv.</w:t>
      </w:r>
      <w:r w:rsidRPr="00DE6C21">
        <w:rPr>
          <w:rFonts w:ascii="Arial" w:eastAsia="Arial" w:hAnsi="Arial" w:cs="Arial"/>
          <w:lang w:val="pt-BR" w:bidi="en-US"/>
        </w:rPr>
        <w:tab/>
      </w:r>
      <w:r w:rsidR="00327BC7">
        <w:rPr>
          <w:rFonts w:ascii="Arial" w:eastAsia="Arial" w:hAnsi="Arial" w:cs="Arial"/>
          <w:lang w:val="pt-BR" w:bidi="en-US"/>
        </w:rPr>
        <w:t xml:space="preserve">kung </w:t>
      </w:r>
      <w:r w:rsidRPr="00DE6C21">
        <w:rPr>
          <w:rFonts w:ascii="Arial" w:eastAsia="Arial" w:hAnsi="Arial" w:cs="Arial"/>
          <w:lang w:val="pt-BR" w:bidi="en-US"/>
        </w:rPr>
        <w:t>bakit ang kadaliang kumilos ay isang karaniwang katangian ng maraming uri ng ari-arian na insured</w:t>
      </w:r>
    </w:p>
    <w:p w14:paraId="26E9AD10" w14:textId="77777777" w:rsidR="009B4002" w:rsidRDefault="00C31937" w:rsidP="00860CDC">
      <w:pPr>
        <w:tabs>
          <w:tab w:val="left" w:pos="-1080"/>
        </w:tabs>
        <w:ind w:left="2610" w:hanging="450"/>
        <w:rPr>
          <w:rFonts w:ascii="Arial" w:eastAsia="Arial" w:hAnsi="Arial" w:cs="Arial"/>
          <w:lang w:val="pt-BR" w:bidi="en-US"/>
        </w:rPr>
      </w:pPr>
      <w:r w:rsidRPr="00DE6C21">
        <w:rPr>
          <w:rFonts w:ascii="Arial" w:eastAsia="Arial" w:hAnsi="Arial" w:cs="Arial"/>
          <w:lang w:val="pt-BR" w:bidi="en-US"/>
        </w:rPr>
        <w:t>v.</w:t>
      </w:r>
      <w:r w:rsidRPr="00DE6C21">
        <w:rPr>
          <w:rFonts w:ascii="Arial" w:eastAsia="Arial" w:hAnsi="Arial" w:cs="Arial"/>
          <w:lang w:val="pt-BR" w:bidi="en-US"/>
        </w:rPr>
        <w:tab/>
      </w:r>
      <w:r w:rsidR="00C030A5">
        <w:rPr>
          <w:rFonts w:ascii="Arial" w:eastAsia="Arial" w:hAnsi="Arial" w:cs="Arial"/>
          <w:lang w:val="pt-BR" w:bidi="en-US"/>
        </w:rPr>
        <w:t xml:space="preserve"> </w:t>
      </w:r>
      <w:r w:rsidR="00CB4653">
        <w:rPr>
          <w:rFonts w:ascii="Arial" w:eastAsia="Arial" w:hAnsi="Arial" w:cs="Arial"/>
          <w:lang w:val="pt-BR" w:bidi="en-US"/>
        </w:rPr>
        <w:t xml:space="preserve">kung </w:t>
      </w:r>
      <w:r w:rsidRPr="00DE6C21">
        <w:rPr>
          <w:rFonts w:ascii="Arial" w:eastAsia="Arial" w:hAnsi="Arial" w:cs="Arial"/>
          <w:lang w:val="pt-BR" w:bidi="en-US"/>
        </w:rPr>
        <w:t xml:space="preserve">bakit karaniwang ibinibigay ang taunang </w:t>
      </w:r>
      <w:r w:rsidR="009D59DA">
        <w:rPr>
          <w:rFonts w:ascii="Arial" w:eastAsia="Arial" w:hAnsi="Arial" w:cs="Arial"/>
          <w:lang w:val="pt-BR" w:bidi="en-US"/>
        </w:rPr>
        <w:t>policy</w:t>
      </w:r>
      <w:r w:rsidRPr="00DE6C21">
        <w:rPr>
          <w:rFonts w:ascii="Arial" w:eastAsia="Arial" w:hAnsi="Arial" w:cs="Arial"/>
          <w:lang w:val="pt-BR" w:bidi="en-US"/>
        </w:rPr>
        <w:t xml:space="preserve"> sa pagbibiyahe</w:t>
      </w:r>
    </w:p>
    <w:p w14:paraId="69139392" w14:textId="22BF7B4B" w:rsidR="003C09AF" w:rsidRPr="00DE6C21" w:rsidRDefault="00C030A5" w:rsidP="00860CDC">
      <w:pPr>
        <w:tabs>
          <w:tab w:val="left" w:pos="-1080"/>
        </w:tabs>
        <w:ind w:left="2610" w:hanging="450"/>
        <w:rPr>
          <w:rFonts w:ascii="Arial" w:hAnsi="Arial"/>
          <w:lang w:val="pt-BR"/>
        </w:rPr>
      </w:pPr>
      <w:r>
        <w:rPr>
          <w:rFonts w:ascii="Arial" w:eastAsia="Arial" w:hAnsi="Arial" w:cs="Arial"/>
          <w:lang w:val="pt-BR" w:bidi="en-US"/>
        </w:rPr>
        <w:tab/>
        <w:t xml:space="preserve"> </w:t>
      </w:r>
      <w:r w:rsidR="00C31937" w:rsidRPr="00DE6C21">
        <w:rPr>
          <w:rFonts w:ascii="Arial" w:eastAsia="Arial" w:hAnsi="Arial" w:cs="Arial"/>
          <w:lang w:val="pt-BR" w:bidi="en-US"/>
        </w:rPr>
        <w:t>batay sa “pinangalanang peligro”.</w:t>
      </w:r>
    </w:p>
    <w:p w14:paraId="2F114911" w14:textId="77777777" w:rsidR="003C09AF" w:rsidRPr="00DE6C21" w:rsidRDefault="003C09AF" w:rsidP="006F4F21">
      <w:pPr>
        <w:tabs>
          <w:tab w:val="left" w:pos="-1080"/>
        </w:tabs>
        <w:ind w:left="2160" w:hanging="540"/>
        <w:rPr>
          <w:rFonts w:ascii="Arial" w:hAnsi="Arial"/>
          <w:strike/>
          <w:lang w:val="pt-BR"/>
        </w:rPr>
      </w:pPr>
    </w:p>
    <w:p w14:paraId="452CE2C6" w14:textId="646C206F" w:rsidR="003C09AF" w:rsidRPr="00DE6C21" w:rsidRDefault="003C09AF" w:rsidP="001F13CC">
      <w:pPr>
        <w:tabs>
          <w:tab w:val="left" w:pos="-1080"/>
        </w:tabs>
        <w:ind w:left="1260" w:hanging="180"/>
        <w:rPr>
          <w:rFonts w:ascii="Arial" w:hAnsi="Arial"/>
          <w:lang w:val="pt-BR"/>
        </w:rPr>
      </w:pPr>
      <w:r w:rsidRPr="00DE6C21">
        <w:rPr>
          <w:rFonts w:ascii="Arial" w:eastAsia="Arial" w:hAnsi="Arial" w:cs="Arial"/>
          <w:lang w:val="pt-BR" w:bidi="en-US"/>
        </w:rPr>
        <w:t>2.</w:t>
      </w:r>
      <w:r w:rsidRPr="00DE6C21">
        <w:rPr>
          <w:rFonts w:ascii="Arial" w:eastAsia="Arial" w:hAnsi="Arial" w:cs="Arial"/>
          <w:lang w:val="pt-BR" w:bidi="en-US"/>
        </w:rPr>
        <w:tab/>
        <w:t xml:space="preserve">Personal Property Coverage </w:t>
      </w:r>
      <w:r w:rsidRPr="00DE6C21">
        <w:rPr>
          <w:rFonts w:ascii="Arial" w:eastAsia="Arial" w:hAnsi="Arial" w:cs="Arial"/>
          <w:strike/>
          <w:lang w:val="pt-BR" w:bidi="en-US"/>
        </w:rPr>
        <w:t>I</w:t>
      </w:r>
    </w:p>
    <w:p w14:paraId="6591877D" w14:textId="77777777" w:rsidR="009B4002" w:rsidRDefault="003C09AF" w:rsidP="001B7E99">
      <w:pPr>
        <w:tabs>
          <w:tab w:val="left" w:pos="-1080"/>
        </w:tabs>
        <w:ind w:left="1980" w:hanging="540"/>
        <w:rPr>
          <w:rFonts w:ascii="Arial" w:eastAsia="Arial" w:hAnsi="Arial" w:cs="Arial"/>
          <w:lang w:val="pt-BR" w:bidi="en-US"/>
        </w:rPr>
      </w:pPr>
      <w:r w:rsidRPr="00DE6C21">
        <w:rPr>
          <w:rFonts w:ascii="Arial" w:eastAsia="Arial" w:hAnsi="Arial" w:cs="Arial"/>
          <w:lang w:val="pt-BR" w:bidi="en-US"/>
        </w:rPr>
        <w:t>a.</w:t>
      </w:r>
      <w:r w:rsidRPr="00DE6C21">
        <w:rPr>
          <w:rFonts w:ascii="Arial" w:eastAsia="Arial" w:hAnsi="Arial" w:cs="Arial"/>
          <w:lang w:val="pt-BR" w:bidi="en-US"/>
        </w:rPr>
        <w:tab/>
      </w:r>
      <w:r w:rsidR="008D5072">
        <w:rPr>
          <w:rFonts w:ascii="Arial" w:eastAsia="Arial" w:hAnsi="Arial" w:cs="Arial"/>
          <w:lang w:val="pt-BR" w:bidi="en-US"/>
        </w:rPr>
        <w:t>kayang</w:t>
      </w:r>
      <w:r w:rsidRPr="00DE6C21">
        <w:rPr>
          <w:rFonts w:ascii="Arial" w:eastAsia="Arial" w:hAnsi="Arial" w:cs="Arial"/>
          <w:lang w:val="pt-BR" w:bidi="en-US"/>
        </w:rPr>
        <w:t xml:space="preserve"> ikumpara at ihambing ang Personal Articles Floater (PAF) at ang "naka-iskedyul na pag-endorso ng personal na ari-arian" ng </w:t>
      </w:r>
      <w:r w:rsidR="00591CFF">
        <w:rPr>
          <w:rFonts w:ascii="Arial" w:eastAsia="Arial" w:hAnsi="Arial" w:cs="Arial"/>
          <w:lang w:val="pt-BR" w:bidi="en-US"/>
        </w:rPr>
        <w:t>homeowner</w:t>
      </w:r>
    </w:p>
    <w:p w14:paraId="5955870A" w14:textId="11BEF389" w:rsidR="003C09AF" w:rsidRPr="00DE6C21" w:rsidRDefault="003C09AF" w:rsidP="001B7E99">
      <w:pPr>
        <w:tabs>
          <w:tab w:val="left" w:pos="-1080"/>
        </w:tabs>
        <w:ind w:left="1980" w:hanging="540"/>
        <w:rPr>
          <w:rFonts w:ascii="Arial" w:hAnsi="Arial"/>
          <w:lang w:val="pt-BR"/>
        </w:rPr>
      </w:pPr>
      <w:r w:rsidRPr="00DE6C21">
        <w:rPr>
          <w:rFonts w:ascii="Arial" w:eastAsia="Arial" w:hAnsi="Arial" w:cs="Arial"/>
          <w:lang w:val="pt-BR" w:bidi="en-US"/>
        </w:rPr>
        <w:t>b.</w:t>
      </w:r>
      <w:r w:rsidRPr="00DE6C21">
        <w:rPr>
          <w:rFonts w:ascii="Arial" w:eastAsia="Arial" w:hAnsi="Arial" w:cs="Arial"/>
          <w:lang w:val="pt-BR" w:bidi="en-US"/>
        </w:rPr>
        <w:tab/>
        <w:t xml:space="preserve">patungkol sa naka-iskedyul na pag-endorso ng personal na ari-arian, </w:t>
      </w:r>
      <w:r w:rsidR="0087576F">
        <w:rPr>
          <w:rFonts w:ascii="Arial" w:eastAsia="Arial" w:hAnsi="Arial" w:cs="Arial"/>
          <w:lang w:val="pt-BR" w:bidi="en-US"/>
        </w:rPr>
        <w:t>alamin</w:t>
      </w:r>
      <w:r w:rsidRPr="00DE6C21">
        <w:rPr>
          <w:rFonts w:ascii="Arial" w:eastAsia="Arial" w:hAnsi="Arial" w:cs="Arial"/>
          <w:lang w:val="pt-BR" w:bidi="en-US"/>
        </w:rPr>
        <w:t>:</w:t>
      </w:r>
    </w:p>
    <w:p w14:paraId="412A7C60" w14:textId="701A0456" w:rsidR="003C09AF" w:rsidRPr="00DE6C21" w:rsidRDefault="0072349B" w:rsidP="001B7E99">
      <w:pPr>
        <w:tabs>
          <w:tab w:val="left" w:pos="-1080"/>
        </w:tabs>
        <w:ind w:left="2430" w:hanging="450"/>
        <w:rPr>
          <w:rFonts w:ascii="Arial" w:hAnsi="Arial"/>
          <w:strike/>
          <w:color w:val="000000"/>
          <w:lang w:val="pt-BR"/>
        </w:rPr>
      </w:pPr>
      <w:r w:rsidRPr="00DE6C21">
        <w:rPr>
          <w:rFonts w:ascii="Arial" w:eastAsia="Arial" w:hAnsi="Arial" w:cs="Arial"/>
          <w:lang w:val="pt-BR" w:bidi="en-US"/>
        </w:rPr>
        <w:t>i.</w:t>
      </w:r>
      <w:r w:rsidRPr="00DE6C21">
        <w:rPr>
          <w:rFonts w:ascii="Arial" w:eastAsia="Arial" w:hAnsi="Arial" w:cs="Arial"/>
          <w:lang w:val="pt-BR" w:bidi="en-US"/>
        </w:rPr>
        <w:tab/>
      </w:r>
      <w:r w:rsidR="005C3431">
        <w:rPr>
          <w:rFonts w:ascii="Arial" w:eastAsia="Arial" w:hAnsi="Arial" w:cs="Arial"/>
          <w:lang w:val="pt-BR" w:bidi="en-US"/>
        </w:rPr>
        <w:t xml:space="preserve">kung </w:t>
      </w:r>
      <w:r w:rsidRPr="00DE6C21">
        <w:rPr>
          <w:rFonts w:ascii="Arial" w:eastAsia="Arial" w:hAnsi="Arial" w:cs="Arial"/>
          <w:lang w:val="pt-BR" w:bidi="en-US"/>
        </w:rPr>
        <w:t xml:space="preserve">bakit ang isang insured na </w:t>
      </w:r>
      <w:r w:rsidR="00591CFF">
        <w:rPr>
          <w:rFonts w:ascii="Arial" w:eastAsia="Arial" w:hAnsi="Arial" w:cs="Arial"/>
          <w:lang w:val="pt-BR" w:bidi="en-US"/>
        </w:rPr>
        <w:t>homeowner</w:t>
      </w:r>
      <w:r w:rsidRPr="00DE6C21">
        <w:rPr>
          <w:rFonts w:ascii="Arial" w:eastAsia="Arial" w:hAnsi="Arial" w:cs="Arial"/>
          <w:lang w:val="pt-BR" w:bidi="en-US"/>
        </w:rPr>
        <w:t xml:space="preserve"> na HO-3 ay idaragdag ang pag-endorso na ito</w:t>
      </w:r>
    </w:p>
    <w:p w14:paraId="15F23E60" w14:textId="7C3D3456" w:rsidR="003C09AF" w:rsidRPr="00DE6C21" w:rsidRDefault="0072349B" w:rsidP="005D602E">
      <w:pPr>
        <w:tabs>
          <w:tab w:val="left" w:pos="-1080"/>
        </w:tabs>
        <w:ind w:left="2430" w:hanging="450"/>
        <w:rPr>
          <w:rFonts w:ascii="Arial" w:hAnsi="Arial"/>
          <w:color w:val="000000"/>
          <w:lang w:val="pt-BR"/>
        </w:rPr>
      </w:pPr>
      <w:r w:rsidRPr="00DE6C21">
        <w:rPr>
          <w:rFonts w:ascii="Arial" w:eastAsia="Arial" w:hAnsi="Arial" w:cs="Arial"/>
          <w:color w:val="000000"/>
          <w:lang w:val="pt-BR" w:bidi="en-US"/>
        </w:rPr>
        <w:t>ii.</w:t>
      </w:r>
      <w:r w:rsidRPr="00DE6C21">
        <w:rPr>
          <w:rFonts w:ascii="Arial" w:eastAsia="Arial" w:hAnsi="Arial" w:cs="Arial"/>
          <w:color w:val="000000"/>
          <w:lang w:val="pt-BR" w:bidi="en-US"/>
        </w:rPr>
        <w:tab/>
      </w:r>
      <w:r w:rsidR="00FF407B">
        <w:rPr>
          <w:rFonts w:ascii="Arial" w:eastAsia="Arial" w:hAnsi="Arial" w:cs="Arial"/>
          <w:color w:val="000000"/>
          <w:lang w:val="pt-BR" w:bidi="en-US"/>
        </w:rPr>
        <w:t xml:space="preserve">kung </w:t>
      </w:r>
      <w:r w:rsidRPr="00DE6C21">
        <w:rPr>
          <w:rFonts w:ascii="Arial" w:eastAsia="Arial" w:hAnsi="Arial" w:cs="Arial"/>
          <w:color w:val="000000"/>
          <w:lang w:val="pt-BR" w:bidi="en-US"/>
        </w:rPr>
        <w:t xml:space="preserve">ano ang epekto ng pag-insure ng ari-arian sa ilalim ng pag-endorsona ito sa coverage C ng isang </w:t>
      </w:r>
      <w:r w:rsidR="009D59DA">
        <w:rPr>
          <w:rFonts w:ascii="Arial" w:eastAsia="Arial" w:hAnsi="Arial" w:cs="Arial"/>
          <w:color w:val="000000"/>
          <w:lang w:val="pt-BR" w:bidi="en-US"/>
        </w:rPr>
        <w:t>policy</w:t>
      </w:r>
      <w:r w:rsidRPr="00DE6C21">
        <w:rPr>
          <w:rFonts w:ascii="Arial" w:eastAsia="Arial" w:hAnsi="Arial" w:cs="Arial"/>
          <w:color w:val="000000"/>
          <w:lang w:val="pt-BR" w:bidi="en-US"/>
        </w:rPr>
        <w:t xml:space="preserve"> ng mga </w:t>
      </w:r>
      <w:r w:rsidR="00591CFF">
        <w:rPr>
          <w:rFonts w:ascii="Arial" w:eastAsia="Arial" w:hAnsi="Arial" w:cs="Arial"/>
          <w:color w:val="000000"/>
          <w:lang w:val="pt-BR" w:bidi="en-US"/>
        </w:rPr>
        <w:t>homeowner</w:t>
      </w:r>
    </w:p>
    <w:p w14:paraId="094FB801" w14:textId="521D421B" w:rsidR="003C09AF" w:rsidRPr="00DE6C21" w:rsidRDefault="003C09AF" w:rsidP="001F13CC">
      <w:pPr>
        <w:tabs>
          <w:tab w:val="left" w:pos="-1080"/>
        </w:tabs>
        <w:ind w:left="2160" w:hanging="540"/>
        <w:rPr>
          <w:rFonts w:ascii="Arial" w:hAnsi="Arial"/>
          <w:color w:val="000000"/>
          <w:lang w:val="pt-BR"/>
        </w:rPr>
      </w:pPr>
    </w:p>
    <w:p w14:paraId="7B151486" w14:textId="77777777" w:rsidR="00315ECF" w:rsidRPr="00DE6C21" w:rsidRDefault="00315ECF" w:rsidP="00315ECF">
      <w:pPr>
        <w:tabs>
          <w:tab w:val="left" w:pos="-1080"/>
        </w:tabs>
        <w:ind w:left="540" w:hanging="540"/>
        <w:rPr>
          <w:rFonts w:ascii="Arial" w:hAnsi="Arial"/>
          <w:color w:val="000000"/>
          <w:lang w:val="pt-BR"/>
        </w:rPr>
      </w:pPr>
      <w:r w:rsidRPr="00DE6C21">
        <w:rPr>
          <w:rFonts w:ascii="Arial" w:eastAsia="Arial" w:hAnsi="Arial" w:cs="Arial"/>
          <w:color w:val="000000"/>
          <w:lang w:val="pt-BR" w:bidi="en-US"/>
        </w:rPr>
        <w:t>III.</w:t>
      </w:r>
      <w:r w:rsidRPr="00DE6C21">
        <w:rPr>
          <w:rFonts w:ascii="Arial" w:eastAsia="Arial" w:hAnsi="Arial" w:cs="Arial"/>
          <w:color w:val="000000"/>
          <w:lang w:val="pt-BR" w:bidi="en-US"/>
        </w:rPr>
        <w:tab/>
        <w:t>Personal Lines Insurance</w:t>
      </w:r>
    </w:p>
    <w:p w14:paraId="72C16265" w14:textId="44495C0D" w:rsidR="00315ECF" w:rsidRPr="00DE6C21" w:rsidRDefault="00315ECF" w:rsidP="005D602E">
      <w:pPr>
        <w:tabs>
          <w:tab w:val="left" w:pos="-1080"/>
        </w:tabs>
        <w:ind w:left="1260" w:hanging="720"/>
        <w:rPr>
          <w:rFonts w:ascii="Arial" w:hAnsi="Arial"/>
          <w:color w:val="000000"/>
          <w:lang w:val="pt-BR"/>
        </w:rPr>
      </w:pPr>
      <w:r w:rsidRPr="00DE6C21">
        <w:rPr>
          <w:rFonts w:ascii="Arial" w:eastAsia="Arial" w:hAnsi="Arial" w:cs="Arial"/>
          <w:lang w:val="pt-BR" w:bidi="en-US"/>
        </w:rPr>
        <w:t>G.</w:t>
      </w:r>
      <w:r w:rsidRPr="00DE6C21">
        <w:rPr>
          <w:rFonts w:ascii="Arial" w:eastAsia="Arial" w:hAnsi="Arial" w:cs="Arial"/>
          <w:lang w:val="pt-BR" w:bidi="en-US"/>
        </w:rPr>
        <w:tab/>
        <w:t>Personal na Sasakyan</w:t>
      </w:r>
    </w:p>
    <w:p w14:paraId="7FE8B77F" w14:textId="530DC1AD" w:rsidR="00315ECF" w:rsidRPr="00DE6C21" w:rsidRDefault="00315ECF" w:rsidP="005D602E">
      <w:pPr>
        <w:tabs>
          <w:tab w:val="left" w:pos="-1080"/>
        </w:tabs>
        <w:ind w:left="1620" w:hanging="540"/>
        <w:rPr>
          <w:rFonts w:ascii="Arial" w:hAnsi="Arial"/>
          <w:color w:val="000000"/>
          <w:lang w:val="pt-BR"/>
        </w:rPr>
      </w:pPr>
      <w:r w:rsidRPr="00DE6C21">
        <w:rPr>
          <w:rFonts w:ascii="Arial" w:eastAsia="Arial" w:hAnsi="Arial" w:cs="Arial"/>
          <w:color w:val="000000"/>
          <w:lang w:val="pt-BR" w:bidi="en-US"/>
        </w:rPr>
        <w:t>1.</w:t>
      </w:r>
      <w:r w:rsidRPr="00DE6C21">
        <w:rPr>
          <w:rFonts w:ascii="Arial" w:eastAsia="Arial" w:hAnsi="Arial" w:cs="Arial"/>
          <w:color w:val="000000"/>
          <w:lang w:val="pt-BR" w:bidi="en-US"/>
        </w:rPr>
        <w:tab/>
        <w:t xml:space="preserve">Mga pangkalahatang konsepto. </w:t>
      </w:r>
      <w:r w:rsidR="008D5072">
        <w:rPr>
          <w:rFonts w:ascii="Arial" w:eastAsia="Arial" w:hAnsi="Arial" w:cs="Arial"/>
          <w:color w:val="000000"/>
          <w:lang w:val="pt-BR" w:bidi="en-US"/>
        </w:rPr>
        <w:t>Kayang</w:t>
      </w:r>
      <w:r w:rsidRPr="00DE6C21">
        <w:rPr>
          <w:rFonts w:ascii="Arial" w:eastAsia="Arial" w:hAnsi="Arial" w:cs="Arial"/>
          <w:color w:val="000000"/>
          <w:lang w:val="pt-BR" w:bidi="en-US"/>
        </w:rPr>
        <w:t xml:space="preserve"> tukuyin:</w:t>
      </w:r>
    </w:p>
    <w:p w14:paraId="117E47B0" w14:textId="77777777" w:rsidR="009B4002" w:rsidRDefault="00315ECF" w:rsidP="005D602E">
      <w:pPr>
        <w:tabs>
          <w:tab w:val="left" w:pos="-1080"/>
        </w:tabs>
        <w:ind w:left="2160" w:hanging="540"/>
        <w:rPr>
          <w:rFonts w:ascii="Arial" w:eastAsia="Arial" w:hAnsi="Arial" w:cs="Arial"/>
          <w:color w:val="000000"/>
          <w:lang w:val="pt-BR" w:bidi="en-US"/>
        </w:rPr>
      </w:pPr>
      <w:r w:rsidRPr="00DE6C21">
        <w:rPr>
          <w:rFonts w:ascii="Arial" w:eastAsia="Arial" w:hAnsi="Arial" w:cs="Arial"/>
          <w:color w:val="000000"/>
          <w:lang w:val="pt-BR" w:bidi="en-US"/>
        </w:rPr>
        <w:t>a.</w:t>
      </w:r>
      <w:r w:rsidRPr="00DE6C21">
        <w:rPr>
          <w:rFonts w:ascii="Arial" w:eastAsia="Arial" w:hAnsi="Arial" w:cs="Arial"/>
          <w:color w:val="000000"/>
          <w:lang w:val="pt-BR" w:bidi="en-US"/>
        </w:rPr>
        <w:tab/>
        <w:t xml:space="preserve">ang Financial Responsibility Law at pinakamababang kinakailangan sa </w:t>
      </w:r>
      <w:r w:rsidR="009D59DA">
        <w:rPr>
          <w:rFonts w:ascii="Arial" w:eastAsia="Arial" w:hAnsi="Arial" w:cs="Arial"/>
          <w:color w:val="000000"/>
          <w:lang w:val="pt-BR" w:bidi="en-US"/>
        </w:rPr>
        <w:t>policy</w:t>
      </w:r>
      <w:r w:rsidRPr="00DE6C21">
        <w:rPr>
          <w:rFonts w:ascii="Arial" w:eastAsia="Arial" w:hAnsi="Arial" w:cs="Arial"/>
          <w:color w:val="000000"/>
          <w:lang w:val="pt-BR" w:bidi="en-US"/>
        </w:rPr>
        <w:t xml:space="preserve"> ng indibidwal o insurance, sections ng CVC 16020, 16021, 16025, 16056, at 16451, at mga kinakailangan sa paunawa alinsunod sa Cal. Ins. Code section 11580.1(b)(1) at CVC section 16054</w:t>
      </w:r>
    </w:p>
    <w:p w14:paraId="7B16057D" w14:textId="1B07B382" w:rsidR="00315ECF" w:rsidRPr="00DE6C21" w:rsidRDefault="00315ECF" w:rsidP="005D602E">
      <w:pPr>
        <w:tabs>
          <w:tab w:val="left" w:pos="-1080"/>
        </w:tabs>
        <w:ind w:left="2160" w:hanging="540"/>
        <w:rPr>
          <w:rFonts w:ascii="Arial" w:hAnsi="Arial"/>
          <w:smallCaps/>
          <w:color w:val="000000"/>
          <w:lang w:val="pt-BR"/>
        </w:rPr>
      </w:pPr>
      <w:r w:rsidRPr="00DE6C21">
        <w:rPr>
          <w:rFonts w:ascii="Arial" w:eastAsia="Arial" w:hAnsi="Arial" w:cs="Arial"/>
          <w:color w:val="000000"/>
          <w:lang w:val="pt-BR" w:bidi="en-US"/>
        </w:rPr>
        <w:t>b.</w:t>
      </w:r>
      <w:r w:rsidRPr="00DE6C21">
        <w:rPr>
          <w:rFonts w:ascii="Arial" w:eastAsia="Arial" w:hAnsi="Arial" w:cs="Arial"/>
          <w:color w:val="000000"/>
          <w:lang w:val="pt-BR" w:bidi="en-US"/>
        </w:rPr>
        <w:tab/>
        <w:t xml:space="preserve">kung paano maaaring magkaiba ang isang partikular na personal na </w:t>
      </w:r>
      <w:r w:rsidR="009D59DA">
        <w:rPr>
          <w:rFonts w:ascii="Arial" w:eastAsia="Arial" w:hAnsi="Arial" w:cs="Arial"/>
          <w:color w:val="000000"/>
          <w:lang w:val="pt-BR" w:bidi="en-US"/>
        </w:rPr>
        <w:t>policy</w:t>
      </w:r>
      <w:r w:rsidRPr="00DE6C21">
        <w:rPr>
          <w:rFonts w:ascii="Arial" w:eastAsia="Arial" w:hAnsi="Arial" w:cs="Arial"/>
          <w:color w:val="000000"/>
          <w:lang w:val="pt-BR" w:bidi="en-US"/>
        </w:rPr>
        <w:t xml:space="preserve"> sa kotse na ibinebenta sa consumer sa ISO PAP</w:t>
      </w:r>
    </w:p>
    <w:p w14:paraId="16DD8F3D" w14:textId="594AD9C3" w:rsidR="00315ECF" w:rsidRPr="00DE6C21" w:rsidRDefault="00315ECF" w:rsidP="005D602E">
      <w:pPr>
        <w:tabs>
          <w:tab w:val="left" w:pos="-1080"/>
        </w:tabs>
        <w:ind w:left="2160" w:hanging="540"/>
        <w:rPr>
          <w:rFonts w:ascii="Arial" w:hAnsi="Arial"/>
          <w:color w:val="000000"/>
          <w:lang w:val="pt-BR"/>
        </w:rPr>
      </w:pPr>
      <w:r w:rsidRPr="00DE6C21">
        <w:rPr>
          <w:rFonts w:ascii="Arial" w:eastAsia="Arial" w:hAnsi="Arial" w:cs="Arial"/>
          <w:color w:val="000000"/>
          <w:lang w:val="pt-BR" w:bidi="en-US"/>
        </w:rPr>
        <w:t>c.</w:t>
      </w:r>
      <w:r w:rsidRPr="00DE6C21">
        <w:rPr>
          <w:rFonts w:ascii="Arial" w:eastAsia="Arial" w:hAnsi="Arial" w:cs="Arial"/>
          <w:color w:val="000000"/>
          <w:lang w:val="pt-BR" w:bidi="en-US"/>
        </w:rPr>
        <w:tab/>
        <w:t xml:space="preserve">sa ilalim ng ISO PAP, </w:t>
      </w:r>
      <w:r w:rsidR="008D5072">
        <w:rPr>
          <w:rFonts w:ascii="Arial" w:eastAsia="Arial" w:hAnsi="Arial" w:cs="Arial"/>
          <w:color w:val="000000"/>
          <w:lang w:val="pt-BR" w:bidi="en-US"/>
        </w:rPr>
        <w:t>kayang</w:t>
      </w:r>
      <w:r w:rsidRPr="00DE6C21">
        <w:rPr>
          <w:rFonts w:ascii="Arial" w:eastAsia="Arial" w:hAnsi="Arial" w:cs="Arial"/>
          <w:color w:val="000000"/>
          <w:lang w:val="pt-BR" w:bidi="en-US"/>
        </w:rPr>
        <w:t xml:space="preserve"> tukuyin:</w:t>
      </w:r>
    </w:p>
    <w:p w14:paraId="4CCCD054" w14:textId="2790E07D" w:rsidR="00315ECF" w:rsidRPr="00DE6C21" w:rsidRDefault="00315ECF" w:rsidP="005D602E">
      <w:pPr>
        <w:tabs>
          <w:tab w:val="left" w:pos="-1080"/>
        </w:tabs>
        <w:ind w:left="2700" w:hanging="540"/>
        <w:rPr>
          <w:rFonts w:ascii="Arial" w:hAnsi="Arial"/>
          <w:color w:val="000000"/>
          <w:lang w:val="pt-BR"/>
        </w:rPr>
      </w:pPr>
      <w:r w:rsidRPr="00DE6C21">
        <w:rPr>
          <w:rFonts w:ascii="Arial" w:eastAsia="Arial" w:hAnsi="Arial" w:cs="Arial"/>
          <w:color w:val="000000"/>
          <w:lang w:val="pt-BR" w:bidi="en-US"/>
        </w:rPr>
        <w:t>i.</w:t>
      </w:r>
      <w:r w:rsidRPr="00DE6C21">
        <w:rPr>
          <w:rFonts w:ascii="Arial" w:eastAsia="Arial" w:hAnsi="Arial" w:cs="Arial"/>
          <w:color w:val="000000"/>
          <w:lang w:val="pt-BR" w:bidi="en-US"/>
        </w:rPr>
        <w:tab/>
      </w:r>
      <w:r w:rsidR="00BF611B">
        <w:rPr>
          <w:rFonts w:ascii="Arial" w:eastAsia="Arial" w:hAnsi="Arial" w:cs="Arial"/>
          <w:color w:val="000000"/>
          <w:lang w:val="pt-BR" w:bidi="en-US"/>
        </w:rPr>
        <w:t xml:space="preserve">ang </w:t>
      </w:r>
      <w:r w:rsidRPr="00DE6C21">
        <w:rPr>
          <w:rFonts w:ascii="Arial" w:eastAsia="Arial" w:hAnsi="Arial" w:cs="Arial"/>
          <w:color w:val="000000"/>
          <w:lang w:val="pt-BR" w:bidi="en-US"/>
        </w:rPr>
        <w:t>mga kinakailangan sa pagiging karapat-dapat para sa coverage</w:t>
      </w:r>
    </w:p>
    <w:p w14:paraId="6861170E" w14:textId="7C00DC4B" w:rsidR="00315ECF" w:rsidRPr="00DE6C21" w:rsidRDefault="00315ECF" w:rsidP="005D602E">
      <w:pPr>
        <w:tabs>
          <w:tab w:val="left" w:pos="-1080"/>
        </w:tabs>
        <w:ind w:left="2700" w:hanging="540"/>
        <w:rPr>
          <w:rFonts w:ascii="Arial" w:hAnsi="Arial"/>
          <w:color w:val="000000"/>
          <w:lang w:val="pt-BR"/>
        </w:rPr>
      </w:pPr>
      <w:r w:rsidRPr="00DE6C21">
        <w:rPr>
          <w:rFonts w:ascii="Arial" w:eastAsia="Arial" w:hAnsi="Arial" w:cs="Arial"/>
          <w:color w:val="000000"/>
          <w:lang w:val="pt-BR" w:bidi="en-US"/>
        </w:rPr>
        <w:t>ii.</w:t>
      </w:r>
      <w:r w:rsidRPr="00DE6C21">
        <w:rPr>
          <w:rFonts w:ascii="Arial" w:eastAsia="Arial" w:hAnsi="Arial" w:cs="Arial"/>
          <w:color w:val="000000"/>
          <w:lang w:val="pt-BR" w:bidi="en-US"/>
        </w:rPr>
        <w:tab/>
        <w:t xml:space="preserve">na isang insured kasama ang mga probisyon tungkol sa kung paano tumugon ang </w:t>
      </w:r>
      <w:r w:rsidR="009D59DA">
        <w:rPr>
          <w:rFonts w:ascii="Arial" w:eastAsia="Arial" w:hAnsi="Arial" w:cs="Arial"/>
          <w:color w:val="000000"/>
          <w:lang w:val="pt-BR" w:bidi="en-US"/>
        </w:rPr>
        <w:t>policy</w:t>
      </w:r>
      <w:r w:rsidRPr="00DE6C21">
        <w:rPr>
          <w:rFonts w:ascii="Arial" w:eastAsia="Arial" w:hAnsi="Arial" w:cs="Arial"/>
          <w:color w:val="000000"/>
          <w:lang w:val="pt-BR" w:bidi="en-US"/>
        </w:rPr>
        <w:t xml:space="preserve"> kapag ang isang insured ay hindi na asawa na nakatira sa parehong sambahayan</w:t>
      </w:r>
    </w:p>
    <w:p w14:paraId="6FBE6D8B" w14:textId="481034FD" w:rsidR="00315ECF" w:rsidRPr="00DE6C21" w:rsidRDefault="00315ECF" w:rsidP="005D602E">
      <w:pPr>
        <w:tabs>
          <w:tab w:val="left" w:pos="-1080"/>
        </w:tabs>
        <w:ind w:left="3240" w:hanging="540"/>
        <w:rPr>
          <w:rFonts w:ascii="Arial" w:hAnsi="Arial"/>
          <w:color w:val="000000"/>
          <w:lang w:val="pt-BR"/>
        </w:rPr>
      </w:pPr>
      <w:r w:rsidRPr="00DE6C21">
        <w:rPr>
          <w:rFonts w:ascii="Arial" w:eastAsia="Arial" w:hAnsi="Arial" w:cs="Arial"/>
          <w:color w:val="000000"/>
          <w:lang w:val="pt-BR" w:bidi="en-US"/>
        </w:rPr>
        <w:t>1)</w:t>
      </w:r>
      <w:r w:rsidRPr="00DE6C21">
        <w:rPr>
          <w:rFonts w:ascii="Arial" w:eastAsia="Arial" w:hAnsi="Arial" w:cs="Arial"/>
          <w:color w:val="000000"/>
          <w:lang w:val="pt-BR" w:bidi="en-US"/>
        </w:rPr>
        <w:tab/>
      </w:r>
      <w:r w:rsidR="0087576F">
        <w:rPr>
          <w:rFonts w:ascii="Arial" w:eastAsia="Arial" w:hAnsi="Arial" w:cs="Arial"/>
          <w:color w:val="000000"/>
          <w:lang w:val="pt-BR" w:bidi="en-US"/>
        </w:rPr>
        <w:t>Alamin</w:t>
      </w:r>
      <w:r w:rsidRPr="00DE6C21">
        <w:rPr>
          <w:rFonts w:ascii="Arial" w:eastAsia="Arial" w:hAnsi="Arial" w:cs="Arial"/>
          <w:color w:val="000000"/>
          <w:lang w:val="pt-BR" w:bidi="en-US"/>
        </w:rPr>
        <w:t xml:space="preserve"> na ang sinumang tao ay kuwalipikado bilang isang insured habang gumagamit ng isang sakop na kotse</w:t>
      </w:r>
    </w:p>
    <w:p w14:paraId="777D5831" w14:textId="30CD9E9C" w:rsidR="00315ECF" w:rsidRPr="00DE6C21" w:rsidRDefault="00315ECF" w:rsidP="005D602E">
      <w:pPr>
        <w:tabs>
          <w:tab w:val="left" w:pos="-1080"/>
        </w:tabs>
        <w:ind w:left="2700" w:hanging="540"/>
        <w:rPr>
          <w:rFonts w:ascii="Arial" w:hAnsi="Arial"/>
          <w:color w:val="000000"/>
          <w:lang w:val="pt-BR"/>
        </w:rPr>
      </w:pPr>
      <w:r w:rsidRPr="00DE6C21">
        <w:rPr>
          <w:rFonts w:ascii="Arial" w:eastAsia="Arial" w:hAnsi="Arial" w:cs="Arial"/>
          <w:color w:val="000000"/>
          <w:lang w:val="pt-BR" w:bidi="en-US"/>
        </w:rPr>
        <w:t>iii.</w:t>
      </w:r>
      <w:r w:rsidRPr="00DE6C21">
        <w:rPr>
          <w:rFonts w:ascii="Arial" w:eastAsia="Arial" w:hAnsi="Arial" w:cs="Arial"/>
          <w:color w:val="000000"/>
          <w:lang w:val="pt-BR" w:bidi="en-US"/>
        </w:rPr>
        <w:tab/>
        <w:t xml:space="preserve">ang mga limitasyon ng teritoryo ng </w:t>
      </w:r>
      <w:r w:rsidR="009D59DA">
        <w:rPr>
          <w:rFonts w:ascii="Arial" w:eastAsia="Arial" w:hAnsi="Arial" w:cs="Arial"/>
          <w:color w:val="000000"/>
          <w:lang w:val="pt-BR" w:bidi="en-US"/>
        </w:rPr>
        <w:t>policy</w:t>
      </w:r>
    </w:p>
    <w:p w14:paraId="1EAD42D1" w14:textId="5B4A9233" w:rsidR="00315ECF" w:rsidRPr="00DE6C21" w:rsidRDefault="00315ECF" w:rsidP="005D602E">
      <w:pPr>
        <w:tabs>
          <w:tab w:val="left" w:pos="1440"/>
        </w:tabs>
        <w:ind w:left="2700" w:hanging="540"/>
        <w:rPr>
          <w:rFonts w:ascii="Arial" w:hAnsi="Arial"/>
          <w:color w:val="000000"/>
          <w:lang w:val="pt-BR"/>
        </w:rPr>
      </w:pPr>
      <w:r w:rsidRPr="00DE6C21">
        <w:rPr>
          <w:rFonts w:ascii="Arial" w:eastAsia="Arial" w:hAnsi="Arial" w:cs="Arial"/>
          <w:color w:val="000000"/>
          <w:lang w:val="pt-BR" w:bidi="en-US"/>
        </w:rPr>
        <w:t>iv.</w:t>
      </w:r>
      <w:r w:rsidRPr="00DE6C21">
        <w:rPr>
          <w:rFonts w:ascii="Arial" w:eastAsia="Arial" w:hAnsi="Arial" w:cs="Arial"/>
          <w:color w:val="000000"/>
          <w:lang w:val="pt-BR" w:bidi="en-US"/>
        </w:rPr>
        <w:tab/>
        <w:t>ang pagkakaiba ng "magbahagi-ng-gastos na mga sasakyan" at "para sa pag-arkila" na mga sitwasyon</w:t>
      </w:r>
    </w:p>
    <w:p w14:paraId="77E91EDE" w14:textId="77777777" w:rsidR="00315ECF" w:rsidRPr="00DE6C21" w:rsidRDefault="00315ECF" w:rsidP="005D602E">
      <w:pPr>
        <w:tabs>
          <w:tab w:val="left" w:pos="-1080"/>
        </w:tabs>
        <w:ind w:left="2700" w:hanging="540"/>
        <w:rPr>
          <w:rFonts w:ascii="Arial" w:hAnsi="Arial"/>
          <w:color w:val="000000"/>
          <w:lang w:val="pt-BR"/>
        </w:rPr>
      </w:pPr>
      <w:r w:rsidRPr="00DE6C21">
        <w:rPr>
          <w:rFonts w:ascii="Arial" w:eastAsia="Arial" w:hAnsi="Arial" w:cs="Arial"/>
          <w:color w:val="000000"/>
          <w:lang w:val="pt-BR" w:bidi="en-US"/>
        </w:rPr>
        <w:t>v.</w:t>
      </w:r>
      <w:r w:rsidRPr="00DE6C21">
        <w:rPr>
          <w:rFonts w:ascii="Arial" w:eastAsia="Arial" w:hAnsi="Arial" w:cs="Arial"/>
          <w:color w:val="000000"/>
          <w:lang w:val="pt-BR" w:bidi="en-US"/>
        </w:rPr>
        <w:tab/>
        <w:t>ang sakop na nalalapat sa bagong nakuhang kotse at "iyong sakop na kotse"</w:t>
      </w:r>
    </w:p>
    <w:p w14:paraId="45522DC6" w14:textId="77777777" w:rsidR="00315ECF" w:rsidRPr="00DE6C21" w:rsidRDefault="00315ECF" w:rsidP="005D602E">
      <w:pPr>
        <w:tabs>
          <w:tab w:val="left" w:pos="-1080"/>
        </w:tabs>
        <w:ind w:left="2700" w:hanging="540"/>
        <w:rPr>
          <w:rFonts w:ascii="Arial" w:hAnsi="Arial"/>
          <w:color w:val="000000"/>
          <w:lang w:val="pt-BR"/>
        </w:rPr>
      </w:pPr>
      <w:r w:rsidRPr="00DE6C21">
        <w:rPr>
          <w:rFonts w:ascii="Arial" w:eastAsia="Arial" w:hAnsi="Arial" w:cs="Arial"/>
          <w:color w:val="000000"/>
          <w:lang w:val="pt-BR" w:bidi="en-US"/>
        </w:rPr>
        <w:t>vi.</w:t>
      </w:r>
      <w:r w:rsidRPr="00DE6C21">
        <w:rPr>
          <w:rFonts w:ascii="Arial" w:eastAsia="Arial" w:hAnsi="Arial" w:cs="Arial"/>
          <w:color w:val="000000"/>
          <w:lang w:val="pt-BR" w:bidi="en-US"/>
        </w:rPr>
        <w:tab/>
        <w:t>ang coverage na nalalapat sa isang hindi pagmamay-ari na pribadong kotse na nirentahan ng isang insured habang nasa maikling bakasyon</w:t>
      </w:r>
    </w:p>
    <w:p w14:paraId="7CB2D9F8" w14:textId="56D78BF6" w:rsidR="00315ECF" w:rsidRPr="00DE6C21" w:rsidRDefault="00315ECF" w:rsidP="00315ECF">
      <w:pPr>
        <w:tabs>
          <w:tab w:val="left" w:pos="-1080"/>
        </w:tabs>
        <w:ind w:left="2160" w:hanging="540"/>
        <w:rPr>
          <w:rFonts w:ascii="Arial" w:hAnsi="Arial"/>
          <w:color w:val="000000"/>
          <w:lang w:val="pt-BR"/>
        </w:rPr>
      </w:pPr>
      <w:r w:rsidRPr="00DE6C21">
        <w:rPr>
          <w:rFonts w:ascii="Arial" w:eastAsia="Arial" w:hAnsi="Arial" w:cs="Arial"/>
          <w:color w:val="000000"/>
          <w:lang w:val="pt-BR" w:bidi="en-US"/>
        </w:rPr>
        <w:lastRenderedPageBreak/>
        <w:t>d.</w:t>
      </w:r>
      <w:r w:rsidRPr="00DE6C21">
        <w:rPr>
          <w:rFonts w:ascii="Arial" w:eastAsia="Arial" w:hAnsi="Arial" w:cs="Arial"/>
          <w:color w:val="000000"/>
          <w:lang w:val="pt-BR" w:bidi="en-US"/>
        </w:rPr>
        <w:tab/>
        <w:t xml:space="preserve">mga sitwasyon kung saan ang </w:t>
      </w:r>
      <w:r w:rsidR="009D59DA">
        <w:rPr>
          <w:rFonts w:ascii="Arial" w:eastAsia="Arial" w:hAnsi="Arial" w:cs="Arial"/>
          <w:color w:val="000000"/>
          <w:lang w:val="pt-BR" w:bidi="en-US"/>
        </w:rPr>
        <w:t>policy</w:t>
      </w:r>
      <w:r w:rsidRPr="00DE6C21">
        <w:rPr>
          <w:rFonts w:ascii="Arial" w:eastAsia="Arial" w:hAnsi="Arial" w:cs="Arial"/>
          <w:color w:val="000000"/>
          <w:lang w:val="pt-BR" w:bidi="en-US"/>
        </w:rPr>
        <w:t xml:space="preserve"> ay nagbibigay ng:</w:t>
      </w:r>
    </w:p>
    <w:p w14:paraId="74610583" w14:textId="77777777"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pangunahing coverage</w:t>
      </w:r>
    </w:p>
    <w:p w14:paraId="491D6DB2" w14:textId="77777777"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labis na coverage</w:t>
      </w:r>
    </w:p>
    <w:p w14:paraId="0906304A" w14:textId="77777777" w:rsidR="00315ECF" w:rsidRPr="00DE6C21" w:rsidRDefault="00315ECF" w:rsidP="00315ECF">
      <w:pPr>
        <w:tabs>
          <w:tab w:val="left" w:pos="-1080"/>
          <w:tab w:val="left" w:pos="4460"/>
        </w:tabs>
        <w:ind w:left="2700" w:hanging="540"/>
        <w:rPr>
          <w:rFonts w:ascii="Arial" w:hAnsi="Arial"/>
          <w:color w:val="000000"/>
          <w:lang w:val="pt-BR"/>
        </w:rPr>
      </w:pPr>
      <w:r w:rsidRPr="00DE6C21">
        <w:rPr>
          <w:rFonts w:ascii="Arial" w:eastAsia="Arial" w:hAnsi="Arial" w:cs="Arial"/>
          <w:color w:val="000000"/>
          <w:lang w:val="pt-BR" w:bidi="en-US"/>
        </w:rPr>
        <w:t>iii.</w:t>
      </w:r>
      <w:r w:rsidRPr="00DE6C21">
        <w:rPr>
          <w:rFonts w:ascii="Arial" w:eastAsia="Arial" w:hAnsi="Arial" w:cs="Arial"/>
          <w:color w:val="000000"/>
          <w:lang w:val="pt-BR" w:bidi="en-US"/>
        </w:rPr>
        <w:tab/>
        <w:t>espesyal na pisikal na pinsala</w:t>
      </w:r>
    </w:p>
    <w:p w14:paraId="4D774C91" w14:textId="641C63BF" w:rsidR="00315ECF" w:rsidRPr="00DE6C21" w:rsidRDefault="00315ECF" w:rsidP="00315ECF">
      <w:pPr>
        <w:tabs>
          <w:tab w:val="left" w:pos="-1080"/>
        </w:tabs>
        <w:ind w:left="2160" w:hanging="540"/>
        <w:rPr>
          <w:rFonts w:ascii="Arial" w:hAnsi="Arial"/>
          <w:color w:val="000000"/>
          <w:lang w:val="pt-BR"/>
        </w:rPr>
      </w:pPr>
      <w:r w:rsidRPr="00DE6C21">
        <w:rPr>
          <w:rFonts w:ascii="Arial" w:eastAsia="Arial" w:hAnsi="Arial" w:cs="Arial"/>
          <w:color w:val="000000"/>
          <w:lang w:val="pt-BR" w:bidi="en-US"/>
        </w:rPr>
        <w:t>e.</w:t>
      </w:r>
      <w:r w:rsidRPr="00DE6C21">
        <w:rPr>
          <w:rFonts w:ascii="Arial" w:eastAsia="Arial" w:hAnsi="Arial" w:cs="Arial"/>
          <w:color w:val="000000"/>
          <w:lang w:val="pt-BR" w:bidi="en-US"/>
        </w:rPr>
        <w:tab/>
        <w:t>tungkol sa diskuwento ng mabuting driver:</w:t>
      </w:r>
    </w:p>
    <w:p w14:paraId="74C12DAA" w14:textId="1636B0AB" w:rsidR="00315ECF" w:rsidRPr="00DE6C21" w:rsidRDefault="00315ECF" w:rsidP="00315ECF">
      <w:pPr>
        <w:tabs>
          <w:tab w:val="left" w:pos="-1080"/>
        </w:tabs>
        <w:ind w:left="2700" w:hanging="540"/>
        <w:rPr>
          <w:rFonts w:ascii="Arial" w:hAnsi="Arial"/>
          <w:color w:val="000000"/>
          <w:lang w:val="pt-BR"/>
        </w:rPr>
      </w:pPr>
      <w:r w:rsidRPr="00DE6C21">
        <w:rPr>
          <w:rFonts w:ascii="Arial" w:eastAsia="Arial" w:hAnsi="Arial" w:cs="Arial"/>
          <w:color w:val="000000"/>
          <w:lang w:val="pt-BR" w:bidi="en-US"/>
        </w:rPr>
        <w:t>i.</w:t>
      </w:r>
      <w:r w:rsidRPr="00DE6C21">
        <w:rPr>
          <w:rFonts w:ascii="Arial" w:eastAsia="Arial" w:hAnsi="Arial" w:cs="Arial"/>
          <w:color w:val="000000"/>
          <w:lang w:val="pt-BR" w:bidi="en-US"/>
        </w:rPr>
        <w:tab/>
        <w:t>ang mga kinakailangan sa pagiging karapat-dapat upang makatanggap ng diskuwento ng mabuting driver, Cal. Ins. Code section 1861.025</w:t>
      </w:r>
    </w:p>
    <w:p w14:paraId="36E1E0F6" w14:textId="77777777" w:rsidR="009B4002" w:rsidRDefault="00315ECF" w:rsidP="00315ECF">
      <w:pPr>
        <w:tabs>
          <w:tab w:val="left" w:pos="-1080"/>
          <w:tab w:val="left" w:pos="1440"/>
        </w:tabs>
        <w:ind w:left="2700" w:hanging="540"/>
        <w:rPr>
          <w:rFonts w:ascii="Arial" w:eastAsia="Arial" w:hAnsi="Arial" w:cs="Arial"/>
          <w:color w:val="000000"/>
          <w:lang w:val="pt-BR" w:bidi="en-US"/>
        </w:rPr>
      </w:pPr>
      <w:r w:rsidRPr="00DE6C21">
        <w:rPr>
          <w:rFonts w:ascii="Arial" w:eastAsia="Arial" w:hAnsi="Arial" w:cs="Arial"/>
          <w:color w:val="000000"/>
          <w:lang w:val="pt-BR" w:bidi="en-US"/>
        </w:rPr>
        <w:t>ii.</w:t>
      </w:r>
      <w:r w:rsidRPr="00DE6C21">
        <w:rPr>
          <w:rFonts w:ascii="Arial" w:eastAsia="Arial" w:hAnsi="Arial" w:cs="Arial"/>
          <w:color w:val="000000"/>
          <w:lang w:val="pt-BR" w:bidi="en-US"/>
        </w:rPr>
        <w:tab/>
        <w:t>ang porsiyento ng diskuwento ng magandang diskwento sa drayber, Cal. Ins. Code section 1861.02</w:t>
      </w:r>
    </w:p>
    <w:p w14:paraId="57437B35" w14:textId="77777777" w:rsidR="009B4002" w:rsidRDefault="00315ECF" w:rsidP="00315ECF">
      <w:pPr>
        <w:tabs>
          <w:tab w:val="left" w:pos="-1080"/>
        </w:tabs>
        <w:ind w:left="2700" w:hanging="540"/>
        <w:rPr>
          <w:rFonts w:ascii="Arial" w:eastAsia="Arial" w:hAnsi="Arial" w:cs="Arial"/>
          <w:color w:val="000000"/>
          <w:lang w:bidi="en-US"/>
        </w:rPr>
      </w:pPr>
      <w:r w:rsidRPr="009D4090">
        <w:rPr>
          <w:rFonts w:ascii="Arial" w:eastAsia="Arial" w:hAnsi="Arial" w:cs="Arial"/>
          <w:color w:val="000000"/>
          <w:lang w:bidi="en-US"/>
        </w:rPr>
        <w:t>iii.</w:t>
      </w:r>
      <w:r w:rsidRPr="009D4090">
        <w:rPr>
          <w:rFonts w:ascii="Arial" w:eastAsia="Arial" w:hAnsi="Arial" w:cs="Arial"/>
          <w:color w:val="000000"/>
          <w:lang w:bidi="en-US"/>
        </w:rPr>
        <w:tab/>
        <w:t xml:space="preserve">ang tatlong prinsipal na salik ng rating para sa mga personal na </w:t>
      </w:r>
      <w:r w:rsidR="009D59DA">
        <w:rPr>
          <w:rFonts w:ascii="Arial" w:eastAsia="Arial" w:hAnsi="Arial" w:cs="Arial"/>
          <w:color w:val="000000"/>
          <w:lang w:bidi="en-US"/>
        </w:rPr>
        <w:t>policy</w:t>
      </w:r>
      <w:r w:rsidRPr="009D4090">
        <w:rPr>
          <w:rFonts w:ascii="Arial" w:eastAsia="Arial" w:hAnsi="Arial" w:cs="Arial"/>
          <w:color w:val="000000"/>
          <w:lang w:bidi="en-US"/>
        </w:rPr>
        <w:t xml:space="preserve"> sa kotse, Cal. Ins. Code section 1861.02 (a)</w:t>
      </w:r>
    </w:p>
    <w:p w14:paraId="3B526679" w14:textId="128018C8" w:rsidR="00315ECF" w:rsidRPr="009D4090" w:rsidRDefault="00315ECF" w:rsidP="00315ECF">
      <w:pPr>
        <w:tabs>
          <w:tab w:val="left" w:pos="-1080"/>
        </w:tabs>
        <w:ind w:left="2160" w:hanging="540"/>
        <w:rPr>
          <w:rFonts w:ascii="Arial" w:hAnsi="Arial"/>
          <w:color w:val="000000"/>
        </w:rPr>
      </w:pPr>
      <w:r w:rsidRPr="009D4090">
        <w:rPr>
          <w:rFonts w:ascii="Arial" w:eastAsia="Arial" w:hAnsi="Arial" w:cs="Arial"/>
          <w:color w:val="000000"/>
          <w:lang w:bidi="en-US"/>
        </w:rPr>
        <w:t>f.</w:t>
      </w:r>
      <w:r w:rsidRPr="009D4090">
        <w:rPr>
          <w:rFonts w:ascii="Arial" w:eastAsia="Arial" w:hAnsi="Arial" w:cs="Arial"/>
          <w:color w:val="000000"/>
          <w:lang w:bidi="en-US"/>
        </w:rPr>
        <w:tab/>
      </w:r>
      <w:r w:rsidR="008D5072">
        <w:rPr>
          <w:rFonts w:ascii="Arial" w:eastAsia="Arial" w:hAnsi="Arial" w:cs="Arial"/>
          <w:color w:val="000000"/>
          <w:lang w:bidi="en-US"/>
        </w:rPr>
        <w:t>kayang</w:t>
      </w:r>
      <w:r w:rsidRPr="009D4090">
        <w:rPr>
          <w:rFonts w:ascii="Arial" w:eastAsia="Arial" w:hAnsi="Arial" w:cs="Arial"/>
          <w:color w:val="000000"/>
          <w:lang w:bidi="en-US"/>
        </w:rPr>
        <w:t xml:space="preserve"> maunawaan ang mga probisyon ng mga pag-endorso ng pagbabago sa California at </w:t>
      </w:r>
      <w:r w:rsidR="008D5072">
        <w:rPr>
          <w:rFonts w:ascii="Arial" w:eastAsia="Arial" w:hAnsi="Arial" w:cs="Arial"/>
          <w:color w:val="000000"/>
          <w:lang w:bidi="en-US"/>
        </w:rPr>
        <w:t>kayang</w:t>
      </w:r>
      <w:r w:rsidRPr="009D4090">
        <w:rPr>
          <w:rFonts w:ascii="Arial" w:eastAsia="Arial" w:hAnsi="Arial" w:cs="Arial"/>
          <w:color w:val="000000"/>
          <w:lang w:bidi="en-US"/>
        </w:rPr>
        <w:t xml:space="preserve"> tukuyin ang:</w:t>
      </w:r>
    </w:p>
    <w:p w14:paraId="26C0ABE5" w14:textId="77777777" w:rsidR="009B4002" w:rsidRDefault="00315ECF" w:rsidP="00315ECF">
      <w:pPr>
        <w:tabs>
          <w:tab w:val="left" w:pos="-1080"/>
        </w:tabs>
        <w:ind w:left="2700" w:hanging="540"/>
        <w:rPr>
          <w:rFonts w:ascii="Arial" w:eastAsia="Arial" w:hAnsi="Arial" w:cs="Arial"/>
          <w:color w:val="000000"/>
          <w:lang w:bidi="en-US"/>
        </w:rPr>
      </w:pPr>
      <w:r w:rsidRPr="009D4090">
        <w:rPr>
          <w:rFonts w:ascii="Arial" w:eastAsia="Arial" w:hAnsi="Arial" w:cs="Arial"/>
          <w:color w:val="000000"/>
          <w:lang w:bidi="en-US"/>
        </w:rPr>
        <w:t>i.</w:t>
      </w:r>
      <w:r w:rsidRPr="009D4090">
        <w:rPr>
          <w:rFonts w:ascii="Arial" w:eastAsia="Arial" w:hAnsi="Arial" w:cs="Arial"/>
          <w:color w:val="000000"/>
          <w:lang w:bidi="en-US"/>
        </w:rPr>
        <w:tab/>
        <w:t xml:space="preserve">ang mga pinahihintulutang dahilan para sa isang insurer na kanselahin o hindi i-renew ang isang </w:t>
      </w:r>
      <w:r w:rsidR="009D59DA">
        <w:rPr>
          <w:rFonts w:ascii="Arial" w:eastAsia="Arial" w:hAnsi="Arial" w:cs="Arial"/>
          <w:color w:val="000000"/>
          <w:lang w:bidi="en-US"/>
        </w:rPr>
        <w:t>policy</w:t>
      </w:r>
      <w:r w:rsidRPr="009D4090">
        <w:rPr>
          <w:rFonts w:ascii="Arial" w:eastAsia="Arial" w:hAnsi="Arial" w:cs="Arial"/>
          <w:color w:val="000000"/>
          <w:lang w:bidi="en-US"/>
        </w:rPr>
        <w:t xml:space="preserve"> sa kotse, Cal. Ins. Code sections 661 at 1861.03(c)(1)</w:t>
      </w:r>
    </w:p>
    <w:p w14:paraId="3A65DA1B" w14:textId="77777777" w:rsidR="009B4002" w:rsidRDefault="00315ECF" w:rsidP="00315ECF">
      <w:pPr>
        <w:tabs>
          <w:tab w:val="left" w:pos="-1080"/>
          <w:tab w:val="left" w:pos="1440"/>
        </w:tabs>
        <w:ind w:left="2700" w:hanging="540"/>
        <w:rPr>
          <w:rFonts w:ascii="Arial" w:eastAsia="Arial" w:hAnsi="Arial" w:cs="Arial"/>
          <w:color w:val="000000"/>
          <w:lang w:bidi="en-US"/>
        </w:rPr>
      </w:pPr>
      <w:r w:rsidRPr="009D4090">
        <w:rPr>
          <w:rFonts w:ascii="Arial" w:eastAsia="Arial" w:hAnsi="Arial" w:cs="Arial"/>
          <w:color w:val="000000"/>
          <w:lang w:bidi="en-US"/>
        </w:rPr>
        <w:t>ii.</w:t>
      </w:r>
      <w:r w:rsidRPr="009D4090">
        <w:rPr>
          <w:rFonts w:ascii="Arial" w:eastAsia="Arial" w:hAnsi="Arial" w:cs="Arial"/>
          <w:color w:val="000000"/>
          <w:lang w:bidi="en-US"/>
        </w:rPr>
        <w:tab/>
        <w:t>ang bilang ng mga araw ng abiso na kinakailangan, Cal. Ins. Code sections 662 at 663</w:t>
      </w:r>
    </w:p>
    <w:p w14:paraId="299B7F45" w14:textId="488F3EB7" w:rsidR="00315ECF" w:rsidRPr="00DE6C21" w:rsidRDefault="00315ECF" w:rsidP="00315ECF">
      <w:pPr>
        <w:widowControl/>
        <w:ind w:left="2160" w:hanging="540"/>
        <w:rPr>
          <w:rFonts w:ascii="Arial" w:hAnsi="Arial"/>
          <w:snapToGrid/>
          <w:color w:val="000000"/>
          <w:lang w:val="fr-FR"/>
        </w:rPr>
      </w:pPr>
      <w:r w:rsidRPr="00DE6C21">
        <w:rPr>
          <w:rFonts w:ascii="Arial" w:eastAsia="Arial" w:hAnsi="Arial" w:cs="Arial"/>
          <w:snapToGrid/>
          <w:color w:val="000000"/>
          <w:lang w:val="fr-FR" w:bidi="en-US"/>
        </w:rPr>
        <w:t>g.</w:t>
      </w:r>
      <w:r w:rsidRPr="00DE6C21">
        <w:rPr>
          <w:rFonts w:ascii="Arial" w:eastAsia="Arial" w:hAnsi="Arial" w:cs="Arial"/>
          <w:snapToGrid/>
          <w:color w:val="000000"/>
          <w:lang w:val="fr-FR" w:bidi="en-US"/>
        </w:rPr>
        <w:tab/>
        <w:t xml:space="preserve">para sa mga bagong nakuhang kotse, </w:t>
      </w:r>
      <w:r w:rsidR="0087576F">
        <w:rPr>
          <w:rFonts w:ascii="Arial" w:eastAsia="Arial" w:hAnsi="Arial" w:cs="Arial"/>
          <w:snapToGrid/>
          <w:color w:val="000000"/>
          <w:lang w:val="fr-FR" w:bidi="en-US"/>
        </w:rPr>
        <w:t>alamin</w:t>
      </w:r>
      <w:r w:rsidRPr="00DE6C21">
        <w:rPr>
          <w:rFonts w:ascii="Arial" w:eastAsia="Arial" w:hAnsi="Arial" w:cs="Arial"/>
          <w:snapToGrid/>
          <w:color w:val="000000"/>
          <w:lang w:val="fr-FR" w:bidi="en-US"/>
        </w:rPr>
        <w:t xml:space="preserve"> </w:t>
      </w:r>
      <w:proofErr w:type="gramStart"/>
      <w:r w:rsidRPr="00DE6C21">
        <w:rPr>
          <w:rFonts w:ascii="Arial" w:eastAsia="Arial" w:hAnsi="Arial" w:cs="Arial"/>
          <w:snapToGrid/>
          <w:color w:val="000000"/>
          <w:lang w:val="fr-FR" w:bidi="en-US"/>
        </w:rPr>
        <w:t>na:</w:t>
      </w:r>
      <w:proofErr w:type="gramEnd"/>
    </w:p>
    <w:p w14:paraId="4D6E3928" w14:textId="0CF4FC50" w:rsidR="00315ECF" w:rsidRPr="00DE6C21" w:rsidRDefault="00315ECF" w:rsidP="00315ECF">
      <w:pPr>
        <w:widowControl/>
        <w:ind w:left="2700" w:hanging="540"/>
        <w:rPr>
          <w:rFonts w:ascii="Arial" w:hAnsi="Arial"/>
          <w:snapToGrid/>
          <w:color w:val="000000"/>
          <w:lang w:val="fr-FR"/>
        </w:rPr>
      </w:pPr>
      <w:r w:rsidRPr="00DE6C21">
        <w:rPr>
          <w:rFonts w:ascii="Arial" w:eastAsia="Arial" w:hAnsi="Arial" w:cs="Arial"/>
          <w:snapToGrid/>
          <w:color w:val="000000"/>
          <w:lang w:val="fr-FR" w:bidi="en-US"/>
        </w:rPr>
        <w:t>i.</w:t>
      </w:r>
      <w:r w:rsidRPr="00DE6C21">
        <w:rPr>
          <w:rFonts w:ascii="Arial" w:eastAsia="Arial" w:hAnsi="Arial" w:cs="Arial"/>
          <w:snapToGrid/>
          <w:color w:val="000000"/>
          <w:lang w:val="fr-FR" w:bidi="en-US"/>
        </w:rPr>
        <w:tab/>
        <w:t>ang bagong nakuhang kotse ay magkakaroon ng pinakamalawak na coverage na ibinibigay para sa anumang sasakyan na ipinapakita sa mga deklarasyon, maliban sa collision coverage para sa pinsala sa iyong kotse</w:t>
      </w:r>
    </w:p>
    <w:p w14:paraId="18938B20" w14:textId="4CA3CB6D" w:rsidR="00315ECF" w:rsidRPr="00DE6C21" w:rsidRDefault="00315ECF" w:rsidP="00315ECF">
      <w:pPr>
        <w:widowControl/>
        <w:ind w:left="2700" w:hanging="540"/>
        <w:rPr>
          <w:rFonts w:ascii="Arial" w:hAnsi="Arial"/>
          <w:snapToGrid/>
          <w:color w:val="000000"/>
          <w:lang w:val="fr-FR"/>
        </w:rPr>
      </w:pPr>
      <w:r w:rsidRPr="00DE6C21">
        <w:rPr>
          <w:rFonts w:ascii="Arial" w:eastAsia="Arial" w:hAnsi="Arial" w:cs="Arial"/>
          <w:snapToGrid/>
          <w:color w:val="000000"/>
          <w:lang w:val="fr-FR" w:bidi="en-US"/>
        </w:rPr>
        <w:t>ii.</w:t>
      </w:r>
      <w:r w:rsidRPr="00DE6C21">
        <w:rPr>
          <w:rFonts w:ascii="Arial" w:eastAsia="Arial" w:hAnsi="Arial" w:cs="Arial"/>
          <w:snapToGrid/>
          <w:color w:val="000000"/>
          <w:lang w:val="fr-FR" w:bidi="en-US"/>
        </w:rPr>
        <w:tab/>
        <w:t xml:space="preserve">kung ang insured ay may collision coverage sa kahit isang kotse na nakalista sa pahina ng mga deklarasyon, ang lahat ng coverage sa isang bagong nakuhang sasakyan ay magsisimula sa petsa na ang insured ay naging may-ari (halimbawa, ang </w:t>
      </w:r>
      <w:r w:rsidR="009D59DA">
        <w:rPr>
          <w:rFonts w:ascii="Arial" w:eastAsia="Arial" w:hAnsi="Arial" w:cs="Arial"/>
          <w:snapToGrid/>
          <w:color w:val="000000"/>
          <w:lang w:val="fr-FR" w:bidi="en-US"/>
        </w:rPr>
        <w:t>policy</w:t>
      </w:r>
      <w:r w:rsidRPr="00DE6C21">
        <w:rPr>
          <w:rFonts w:ascii="Arial" w:eastAsia="Arial" w:hAnsi="Arial" w:cs="Arial"/>
          <w:snapToGrid/>
          <w:color w:val="000000"/>
          <w:lang w:val="fr-FR" w:bidi="en-US"/>
        </w:rPr>
        <w:t xml:space="preserve"> sa ISO ay nag-aatas sa insured na abisuhan ang insurer sa loob ng 14 na </w:t>
      </w:r>
      <w:proofErr w:type="gramStart"/>
      <w:r w:rsidRPr="00DE6C21">
        <w:rPr>
          <w:rFonts w:ascii="Arial" w:eastAsia="Arial" w:hAnsi="Arial" w:cs="Arial"/>
          <w:snapToGrid/>
          <w:color w:val="000000"/>
          <w:lang w:val="fr-FR" w:bidi="en-US"/>
        </w:rPr>
        <w:t>araw )</w:t>
      </w:r>
      <w:proofErr w:type="gramEnd"/>
    </w:p>
    <w:p w14:paraId="25649F24" w14:textId="77777777" w:rsidR="009B4002" w:rsidRDefault="00315ECF" w:rsidP="00315ECF">
      <w:pPr>
        <w:widowControl/>
        <w:ind w:left="2700" w:hanging="540"/>
        <w:rPr>
          <w:rFonts w:ascii="Arial" w:eastAsia="Arial" w:hAnsi="Arial" w:cs="Arial"/>
          <w:snapToGrid/>
          <w:color w:val="000000"/>
          <w:lang w:val="fr-FR" w:bidi="en-US"/>
        </w:rPr>
      </w:pPr>
      <w:r w:rsidRPr="00DE6C21">
        <w:rPr>
          <w:rFonts w:ascii="Arial" w:eastAsia="Arial" w:hAnsi="Arial" w:cs="Arial"/>
          <w:snapToGrid/>
          <w:color w:val="000000"/>
          <w:lang w:val="fr-FR" w:bidi="en-US"/>
        </w:rPr>
        <w:t>iii.</w:t>
      </w:r>
      <w:r w:rsidRPr="00DE6C21">
        <w:rPr>
          <w:rFonts w:ascii="Arial" w:eastAsia="Arial" w:hAnsi="Arial" w:cs="Arial"/>
          <w:snapToGrid/>
          <w:color w:val="000000"/>
          <w:lang w:val="fr-FR" w:bidi="en-US"/>
        </w:rPr>
        <w:tab/>
        <w:t>kung ang insured ay walang collision coverage sa kahit isang sasakyan na nakalista sa pahina ng mga deklarasyon, ang collision coverage sa isang bagong nakuhang sasakyan ay magsisimula sa petsa na ang insured ay naging may-ari, ngunit ang insured ay dapat humiling ng collision coverage sa loob ng 4 na araw</w:t>
      </w:r>
    </w:p>
    <w:p w14:paraId="4022B46B" w14:textId="706D1FAA" w:rsidR="0004104F" w:rsidRPr="00DE6C21" w:rsidRDefault="0004104F" w:rsidP="0004104F">
      <w:pPr>
        <w:widowControl/>
        <w:ind w:left="2160" w:hanging="540"/>
        <w:rPr>
          <w:rFonts w:ascii="Arial" w:hAnsi="Arial"/>
          <w:snapToGrid/>
          <w:color w:val="000000"/>
          <w:lang w:val="fr-FR"/>
        </w:rPr>
      </w:pPr>
      <w:r w:rsidRPr="00DE6C21">
        <w:rPr>
          <w:rFonts w:ascii="Arial" w:eastAsia="Arial" w:hAnsi="Arial" w:cs="Arial"/>
          <w:snapToGrid/>
          <w:color w:val="000000"/>
          <w:lang w:val="fr-FR" w:bidi="en-US"/>
        </w:rPr>
        <w:t>h.</w:t>
      </w:r>
      <w:r w:rsidRPr="00DE6C21">
        <w:rPr>
          <w:rFonts w:ascii="Arial" w:eastAsia="Arial" w:hAnsi="Arial" w:cs="Arial"/>
          <w:snapToGrid/>
          <w:color w:val="000000"/>
          <w:lang w:val="fr-FR" w:bidi="en-US"/>
        </w:rPr>
        <w:tab/>
        <w:t xml:space="preserve">tungkol sa Transportation Network Companies (TNC) (hal., Uber, Lyft), </w:t>
      </w:r>
      <w:r w:rsidR="0087576F">
        <w:rPr>
          <w:rFonts w:ascii="Arial" w:eastAsia="Arial" w:hAnsi="Arial" w:cs="Arial"/>
          <w:snapToGrid/>
          <w:color w:val="000000"/>
          <w:lang w:val="fr-FR" w:bidi="en-US"/>
        </w:rPr>
        <w:t>alamin</w:t>
      </w:r>
      <w:r w:rsidRPr="00DE6C21">
        <w:rPr>
          <w:rFonts w:ascii="Arial" w:eastAsia="Arial" w:hAnsi="Arial" w:cs="Arial"/>
          <w:snapToGrid/>
          <w:color w:val="000000"/>
          <w:lang w:val="fr-FR" w:bidi="en-US"/>
        </w:rPr>
        <w:t xml:space="preserve"> </w:t>
      </w:r>
      <w:proofErr w:type="gramStart"/>
      <w:r w:rsidRPr="00DE6C21">
        <w:rPr>
          <w:rFonts w:ascii="Arial" w:eastAsia="Arial" w:hAnsi="Arial" w:cs="Arial"/>
          <w:snapToGrid/>
          <w:color w:val="000000"/>
          <w:lang w:val="fr-FR" w:bidi="en-US"/>
        </w:rPr>
        <w:t>na:</w:t>
      </w:r>
      <w:proofErr w:type="gramEnd"/>
    </w:p>
    <w:p w14:paraId="0E703E79" w14:textId="77777777" w:rsidR="0004104F" w:rsidRPr="00DE6C21" w:rsidRDefault="0004104F" w:rsidP="005D602E">
      <w:pPr>
        <w:widowControl/>
        <w:ind w:left="2700" w:hanging="540"/>
        <w:rPr>
          <w:rFonts w:ascii="Arial" w:hAnsi="Arial"/>
          <w:snapToGrid/>
          <w:color w:val="000000"/>
          <w:lang w:val="fr-FR"/>
        </w:rPr>
      </w:pPr>
      <w:r w:rsidRPr="00DE6C21">
        <w:rPr>
          <w:rFonts w:ascii="Arial" w:eastAsia="Arial" w:hAnsi="Arial" w:cs="Arial"/>
          <w:snapToGrid/>
          <w:color w:val="000000"/>
          <w:lang w:val="fr-FR" w:bidi="en-US"/>
        </w:rPr>
        <w:t>i.</w:t>
      </w:r>
      <w:r w:rsidRPr="00DE6C21">
        <w:rPr>
          <w:rFonts w:ascii="Arial" w:eastAsia="Arial" w:hAnsi="Arial" w:cs="Arial"/>
          <w:snapToGrid/>
          <w:color w:val="000000"/>
          <w:lang w:val="fr-FR" w:bidi="en-US"/>
        </w:rPr>
        <w:tab/>
        <w:t>Ang personal auto insurance ay bihirang sumasakop sa drayber habang nagtatrabaho para sa isang TNC</w:t>
      </w:r>
    </w:p>
    <w:p w14:paraId="6771E859" w14:textId="3A0DABC2" w:rsidR="0004104F" w:rsidRPr="00DE6C21" w:rsidRDefault="0004104F" w:rsidP="0004104F">
      <w:pPr>
        <w:widowControl/>
        <w:ind w:left="2700" w:hanging="540"/>
        <w:rPr>
          <w:rFonts w:ascii="Arial" w:hAnsi="Arial" w:cs="Arial"/>
          <w:lang w:val="fr-FR"/>
        </w:rPr>
      </w:pPr>
      <w:r w:rsidRPr="00DE6C21">
        <w:rPr>
          <w:rFonts w:ascii="Arial" w:eastAsia="Arial" w:hAnsi="Arial" w:cs="Arial"/>
          <w:snapToGrid/>
          <w:color w:val="000000"/>
          <w:lang w:val="fr-FR" w:bidi="en-US"/>
        </w:rPr>
        <w:t>ii.</w:t>
      </w:r>
      <w:r w:rsidRPr="00DE6C21">
        <w:rPr>
          <w:rFonts w:ascii="Arial" w:eastAsia="Arial" w:hAnsi="Arial" w:cs="Arial"/>
          <w:snapToGrid/>
          <w:color w:val="000000"/>
          <w:lang w:val="fr-FR" w:bidi="en-US"/>
        </w:rPr>
        <w:tab/>
        <w:t xml:space="preserve">ang mga insurer ay may mga produkto na espesipikong sumasakop sa driver habang nagtatrabaho para sa isang TNC; isang listahan ng available na coverage ng TNC ay makikita sa webpage ng CDI sa: </w:t>
      </w:r>
      <w:hyperlink r:id="rId14" w:history="1">
        <w:r w:rsidRPr="00DE6C21">
          <w:rPr>
            <w:rStyle w:val="Hyperlink"/>
            <w:rFonts w:ascii="Arial" w:eastAsia="Arial" w:hAnsi="Arial" w:cs="Arial"/>
            <w:lang w:val="fr-FR" w:bidi="en-US"/>
          </w:rPr>
          <w:t>http://www.insurance.ca.gov/01-consumers/105-type/82-TNC-Ridesharing/upload/1-12-17TNCProductApprovalChartPublic.pdf</w:t>
        </w:r>
      </w:hyperlink>
    </w:p>
    <w:p w14:paraId="03195405" w14:textId="11F4CBB7" w:rsidR="0004104F" w:rsidRPr="00DE6C21" w:rsidRDefault="0004104F" w:rsidP="0004104F">
      <w:pPr>
        <w:widowControl/>
        <w:ind w:left="2700" w:hanging="540"/>
        <w:rPr>
          <w:rFonts w:ascii="Arial" w:hAnsi="Arial"/>
          <w:snapToGrid/>
          <w:color w:val="000000"/>
          <w:lang w:val="fr-FR"/>
        </w:rPr>
      </w:pPr>
      <w:r w:rsidRPr="00DE6C21">
        <w:rPr>
          <w:rFonts w:ascii="Arial" w:eastAsia="Arial" w:hAnsi="Arial" w:cs="Arial"/>
          <w:snapToGrid/>
          <w:color w:val="000000"/>
          <w:lang w:val="fr-FR" w:bidi="en-US"/>
        </w:rPr>
        <w:t>iii.</w:t>
      </w:r>
      <w:r w:rsidRPr="00DE6C21">
        <w:rPr>
          <w:rFonts w:ascii="Arial" w:eastAsia="Arial" w:hAnsi="Arial" w:cs="Arial"/>
          <w:snapToGrid/>
          <w:color w:val="000000"/>
          <w:lang w:val="fr-FR" w:bidi="en-US"/>
        </w:rPr>
        <w:tab/>
        <w:t>Ang Public Utilities Code section 5433 ay nag-aatas sa TNC na magbigay ng mga espesipiko na coverage sa drayber</w:t>
      </w:r>
    </w:p>
    <w:p w14:paraId="5C73ABF4" w14:textId="58141165" w:rsidR="0004104F" w:rsidRPr="00C032E2" w:rsidRDefault="00D94396" w:rsidP="008B4523">
      <w:pPr>
        <w:pStyle w:val="ListParagraph"/>
        <w:numPr>
          <w:ilvl w:val="0"/>
          <w:numId w:val="28"/>
        </w:numPr>
        <w:tabs>
          <w:tab w:val="left" w:pos="-1080"/>
        </w:tabs>
        <w:snapToGrid w:val="0"/>
        <w:ind w:left="2160" w:hanging="540"/>
        <w:rPr>
          <w:rFonts w:ascii="Arial" w:hAnsi="Arial"/>
          <w:snapToGrid/>
          <w:color w:val="000000"/>
        </w:rPr>
      </w:pPr>
      <w:r>
        <w:rPr>
          <w:rFonts w:ascii="Arial" w:eastAsia="Arial" w:hAnsi="Arial" w:cs="Arial"/>
          <w:color w:val="000000"/>
          <w:lang w:bidi="en-US"/>
        </w:rPr>
        <w:t xml:space="preserve">tungkol sa personal na pagbabahagi ng sasakyan, </w:t>
      </w:r>
      <w:r w:rsidR="0087576F">
        <w:rPr>
          <w:rFonts w:ascii="Arial" w:eastAsia="Arial" w:hAnsi="Arial" w:cs="Arial"/>
          <w:color w:val="000000"/>
          <w:lang w:bidi="en-US"/>
        </w:rPr>
        <w:t>alamin</w:t>
      </w:r>
      <w:r>
        <w:rPr>
          <w:rFonts w:ascii="Arial" w:eastAsia="Arial" w:hAnsi="Arial" w:cs="Arial"/>
          <w:color w:val="000000"/>
          <w:lang w:bidi="en-US"/>
        </w:rPr>
        <w:t xml:space="preserve"> na:</w:t>
      </w:r>
    </w:p>
    <w:p w14:paraId="5C98A55A" w14:textId="60D95239" w:rsidR="0004104F" w:rsidRPr="005D602E" w:rsidRDefault="00D94396" w:rsidP="008B4523">
      <w:pPr>
        <w:pStyle w:val="ListParagraph"/>
        <w:numPr>
          <w:ilvl w:val="0"/>
          <w:numId w:val="37"/>
        </w:numPr>
        <w:tabs>
          <w:tab w:val="left" w:pos="-1080"/>
        </w:tabs>
        <w:snapToGrid w:val="0"/>
        <w:ind w:left="2700"/>
        <w:rPr>
          <w:rFonts w:ascii="Arial" w:hAnsi="Arial"/>
          <w:color w:val="000000"/>
        </w:rPr>
      </w:pPr>
      <w:r w:rsidRPr="005D602E">
        <w:rPr>
          <w:rFonts w:ascii="Arial" w:eastAsia="Arial" w:hAnsi="Arial" w:cs="Arial"/>
          <w:color w:val="000000"/>
          <w:lang w:bidi="en-US"/>
        </w:rPr>
        <w:t>Ang personal na pagbabahagi ng sasakyan ay nangangahulugang ang paggamit ng mga pribadong pampasaherong sasakyan ng mga tao maliban sa may-ari ng sasakyan na may kaugnayan sa isang personal na programa sa pagbabahagi ng sasakyan gaya ng tinukoy ng Cal. Ins. Code section 11580.24</w:t>
      </w:r>
    </w:p>
    <w:p w14:paraId="670C553F" w14:textId="7F8D1C25" w:rsidR="0004104F" w:rsidRPr="005D602E" w:rsidRDefault="00D94396" w:rsidP="008B4523">
      <w:pPr>
        <w:pStyle w:val="ListParagraph"/>
        <w:numPr>
          <w:ilvl w:val="0"/>
          <w:numId w:val="37"/>
        </w:numPr>
        <w:tabs>
          <w:tab w:val="left" w:pos="-1080"/>
        </w:tabs>
        <w:snapToGrid w:val="0"/>
        <w:ind w:left="2700"/>
        <w:rPr>
          <w:rFonts w:ascii="Arial" w:hAnsi="Arial"/>
          <w:color w:val="000000"/>
        </w:rPr>
      </w:pPr>
      <w:r w:rsidRPr="005D602E">
        <w:rPr>
          <w:rFonts w:ascii="Arial" w:eastAsia="Arial" w:hAnsi="Arial" w:cs="Arial"/>
          <w:color w:val="000000"/>
          <w:lang w:bidi="en-US"/>
        </w:rPr>
        <w:t>ang programa sa pagbabahagi ng personal na sasakyan ay dapat magbigay ng coverage para sa sasakyan “sa lahat ng oras na ang sasakyan ay nakikibahagi sa personal na pagbabahagi ng sasakyan” hangga't ang taunang kita na natanggap ng may-ari ng sasakyan na nabuo ng personal na pagbabahagi ng sasakyan ng sasakyan ay hindi lalampas ang taunang gastusin sa pagmamay-ari ng sasakyan, Cal. Ins. Code section 11580.24(a)(2), at hangga't ang sasakyan ay hindi ginagamit para sa pangkomersyal na mga layunin, kabilang ang ngunit hindi limitado sa, pagbabahagi ng sakay (TNC), Cal. Ins. Code section 11580.24(a)(3)</w:t>
      </w:r>
    </w:p>
    <w:p w14:paraId="6982C768" w14:textId="77777777" w:rsidR="009B4002" w:rsidRDefault="00D94396" w:rsidP="008B4523">
      <w:pPr>
        <w:pStyle w:val="ListParagraph"/>
        <w:numPr>
          <w:ilvl w:val="0"/>
          <w:numId w:val="37"/>
        </w:numPr>
        <w:tabs>
          <w:tab w:val="left" w:pos="-1080"/>
        </w:tabs>
        <w:snapToGrid w:val="0"/>
        <w:ind w:left="2700"/>
        <w:rPr>
          <w:rFonts w:ascii="Arial" w:eastAsia="Arial" w:hAnsi="Arial" w:cs="Arial"/>
          <w:color w:val="000000"/>
          <w:lang w:bidi="en-US"/>
        </w:rPr>
      </w:pPr>
      <w:r w:rsidRPr="005D602E">
        <w:rPr>
          <w:rFonts w:ascii="Arial" w:eastAsia="Arial" w:hAnsi="Arial" w:cs="Arial"/>
          <w:color w:val="000000"/>
          <w:lang w:bidi="en-US"/>
        </w:rPr>
        <w:t>ang programa sa pagbabahagi ng sasakyan ay dapat “magbigay ng insurance coverage para sa sasakyan at operator ng sasakyan na katumbas o mas malaki kaysa sa mga insurance coverage na pinananatili ng may-ari ng sasakyan at iniulat sa programa sa pagbabahagi ng personal na sasakyan,” Cal. Ins. Code section 115801.24 (c)(1)</w:t>
      </w:r>
    </w:p>
    <w:p w14:paraId="20983BFC" w14:textId="2039EE97" w:rsidR="00315ECF" w:rsidRPr="009D4090" w:rsidRDefault="00315ECF" w:rsidP="00315ECF">
      <w:pPr>
        <w:tabs>
          <w:tab w:val="left" w:pos="-1080"/>
        </w:tabs>
        <w:rPr>
          <w:rFonts w:ascii="Arial" w:hAnsi="Arial"/>
          <w:color w:val="000000"/>
          <w:u w:val="single"/>
        </w:rPr>
      </w:pPr>
    </w:p>
    <w:p w14:paraId="0B41FB15" w14:textId="77777777" w:rsidR="00315ECF" w:rsidRPr="009D4090" w:rsidRDefault="00315ECF" w:rsidP="00315ECF">
      <w:pPr>
        <w:tabs>
          <w:tab w:val="left" w:pos="-1080"/>
        </w:tabs>
        <w:ind w:left="54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Personal Lines Insurance</w:t>
      </w:r>
    </w:p>
    <w:p w14:paraId="7D4A0182" w14:textId="0E5246D7" w:rsidR="00315ECF" w:rsidRPr="009D4090" w:rsidRDefault="00315ECF" w:rsidP="00315ECF">
      <w:pPr>
        <w:tabs>
          <w:tab w:val="left" w:pos="-1080"/>
        </w:tabs>
        <w:ind w:left="1080" w:hanging="540"/>
        <w:rPr>
          <w:rFonts w:ascii="Arial" w:hAnsi="Arial"/>
          <w:color w:val="000000"/>
        </w:rPr>
      </w:pPr>
      <w:r>
        <w:rPr>
          <w:rFonts w:ascii="Arial" w:eastAsia="Arial" w:hAnsi="Arial" w:cs="Arial"/>
          <w:lang w:bidi="en-US"/>
        </w:rPr>
        <w:t>G.</w:t>
      </w:r>
      <w:r>
        <w:rPr>
          <w:rFonts w:ascii="Arial" w:eastAsia="Arial" w:hAnsi="Arial" w:cs="Arial"/>
          <w:lang w:bidi="en-US"/>
        </w:rPr>
        <w:tab/>
        <w:t>Personal na Sasakyan</w:t>
      </w:r>
    </w:p>
    <w:p w14:paraId="1B28D0DD" w14:textId="14EC23B0" w:rsidR="00315ECF" w:rsidRPr="009D4090" w:rsidRDefault="00315ECF" w:rsidP="00315ECF">
      <w:pPr>
        <w:tabs>
          <w:tab w:val="left" w:pos="-1080"/>
        </w:tabs>
        <w:ind w:left="1620" w:hanging="540"/>
        <w:rPr>
          <w:rFonts w:ascii="Arial" w:hAnsi="Arial"/>
          <w:color w:val="000000"/>
        </w:rPr>
      </w:pPr>
      <w:r w:rsidRPr="009D4090">
        <w:rPr>
          <w:rFonts w:ascii="Arial" w:eastAsia="Arial" w:hAnsi="Arial" w:cs="Arial"/>
          <w:color w:val="000000"/>
          <w:lang w:bidi="en-US"/>
        </w:rPr>
        <w:t>2.</w:t>
      </w:r>
      <w:r w:rsidRPr="009D4090">
        <w:rPr>
          <w:rFonts w:ascii="Arial" w:eastAsia="Arial" w:hAnsi="Arial" w:cs="Arial"/>
          <w:color w:val="000000"/>
          <w:lang w:bidi="en-US"/>
        </w:rPr>
        <w:tab/>
        <w:t xml:space="preserve">Pananagutan/mga medikal na pagbabayad/walang insurance na motorista. </w:t>
      </w:r>
      <w:r w:rsidR="008D5072">
        <w:rPr>
          <w:rFonts w:ascii="Arial" w:eastAsia="Arial" w:hAnsi="Arial" w:cs="Arial"/>
          <w:color w:val="000000"/>
          <w:lang w:bidi="en-US"/>
        </w:rPr>
        <w:t>Kayang</w:t>
      </w:r>
      <w:r w:rsidRPr="009D4090">
        <w:rPr>
          <w:rFonts w:ascii="Arial" w:eastAsia="Arial" w:hAnsi="Arial" w:cs="Arial"/>
          <w:color w:val="000000"/>
          <w:lang w:bidi="en-US"/>
        </w:rPr>
        <w:t xml:space="preserve"> tukuyin:</w:t>
      </w:r>
    </w:p>
    <w:p w14:paraId="07E172D9" w14:textId="28EE4D2F" w:rsidR="00315ECF" w:rsidRPr="009D4090" w:rsidRDefault="00315ECF" w:rsidP="00315ECF">
      <w:pPr>
        <w:tabs>
          <w:tab w:val="left" w:pos="-1080"/>
        </w:tabs>
        <w:ind w:left="2160" w:hanging="540"/>
        <w:rPr>
          <w:rFonts w:ascii="Arial" w:hAnsi="Arial"/>
          <w:color w:val="000000"/>
        </w:rPr>
      </w:pPr>
      <w:r w:rsidRPr="009D4090">
        <w:rPr>
          <w:rFonts w:ascii="Arial" w:eastAsia="Arial" w:hAnsi="Arial" w:cs="Arial"/>
          <w:color w:val="000000"/>
          <w:lang w:bidi="en-US"/>
        </w:rPr>
        <w:t>a.</w:t>
      </w:r>
      <w:r w:rsidRPr="009D4090">
        <w:rPr>
          <w:rFonts w:ascii="Arial" w:eastAsia="Arial" w:hAnsi="Arial" w:cs="Arial"/>
          <w:color w:val="000000"/>
          <w:lang w:bidi="en-US"/>
        </w:rPr>
        <w:tab/>
        <w:t xml:space="preserve">kung paano inilalapat ang mga limitasyon ng </w:t>
      </w:r>
      <w:r w:rsidR="009D59DA">
        <w:rPr>
          <w:rFonts w:ascii="Arial" w:eastAsia="Arial" w:hAnsi="Arial" w:cs="Arial"/>
          <w:color w:val="000000"/>
          <w:lang w:bidi="en-US"/>
        </w:rPr>
        <w:t>policy</w:t>
      </w:r>
      <w:r w:rsidRPr="009D4090">
        <w:rPr>
          <w:rFonts w:ascii="Arial" w:eastAsia="Arial" w:hAnsi="Arial" w:cs="Arial"/>
          <w:color w:val="000000"/>
          <w:lang w:bidi="en-US"/>
        </w:rPr>
        <w:t xml:space="preserve"> sa pananagutan, medikal, hindi insured na motorista sa isang ibinigay na sitwasyon ng </w:t>
      </w:r>
      <w:r w:rsidR="008B0A91">
        <w:rPr>
          <w:rFonts w:ascii="Arial" w:eastAsia="Arial" w:hAnsi="Arial" w:cs="Arial"/>
          <w:color w:val="000000"/>
          <w:lang w:bidi="en-US"/>
        </w:rPr>
        <w:t>pagkalugi</w:t>
      </w:r>
    </w:p>
    <w:p w14:paraId="6EFFAA06" w14:textId="69D64FF2" w:rsidR="00315ECF" w:rsidRPr="009D4090" w:rsidRDefault="00315ECF" w:rsidP="00D94396">
      <w:pPr>
        <w:tabs>
          <w:tab w:val="left" w:pos="-1080"/>
        </w:tabs>
        <w:ind w:left="2160" w:hanging="540"/>
        <w:rPr>
          <w:rFonts w:ascii="Arial" w:hAnsi="Arial"/>
          <w:color w:val="000000"/>
        </w:rPr>
      </w:pPr>
      <w:r w:rsidRPr="009D4090">
        <w:rPr>
          <w:rFonts w:ascii="Arial" w:eastAsia="Arial" w:hAnsi="Arial" w:cs="Arial"/>
          <w:color w:val="000000"/>
          <w:lang w:bidi="en-US"/>
        </w:rPr>
        <w:t>b.</w:t>
      </w:r>
      <w:r w:rsidRPr="009D4090">
        <w:rPr>
          <w:rFonts w:ascii="Arial" w:eastAsia="Arial" w:hAnsi="Arial" w:cs="Arial"/>
          <w:color w:val="000000"/>
          <w:lang w:bidi="en-US"/>
        </w:rPr>
        <w:tab/>
      </w:r>
      <w:r w:rsidR="005D2705">
        <w:rPr>
          <w:rFonts w:ascii="Arial" w:eastAsia="Arial" w:hAnsi="Arial" w:cs="Arial"/>
          <w:color w:val="000000"/>
          <w:lang w:bidi="en-US"/>
        </w:rPr>
        <w:t xml:space="preserve">ang </w:t>
      </w:r>
      <w:r w:rsidRPr="009D4090">
        <w:rPr>
          <w:rFonts w:ascii="Arial" w:eastAsia="Arial" w:hAnsi="Arial" w:cs="Arial"/>
          <w:color w:val="000000"/>
          <w:lang w:bidi="en-US"/>
        </w:rPr>
        <w:t xml:space="preserve">para sa isang inilarawang </w:t>
      </w:r>
      <w:r w:rsidR="008B0A91">
        <w:rPr>
          <w:rFonts w:ascii="Arial" w:eastAsia="Arial" w:hAnsi="Arial" w:cs="Arial"/>
          <w:color w:val="000000"/>
          <w:lang w:bidi="en-US"/>
        </w:rPr>
        <w:t>pagkalugi</w:t>
      </w:r>
      <w:r w:rsidRPr="009D4090">
        <w:rPr>
          <w:rFonts w:ascii="Arial" w:eastAsia="Arial" w:hAnsi="Arial" w:cs="Arial"/>
          <w:color w:val="000000"/>
          <w:lang w:bidi="en-US"/>
        </w:rPr>
        <w:t xml:space="preserve"> sa ilalim ng Bahagi A – Pananagutan, </w:t>
      </w:r>
      <w:r w:rsidR="008D5072">
        <w:rPr>
          <w:rFonts w:ascii="Arial" w:eastAsia="Arial" w:hAnsi="Arial" w:cs="Arial"/>
          <w:color w:val="000000"/>
          <w:lang w:bidi="en-US"/>
        </w:rPr>
        <w:t>kayang</w:t>
      </w:r>
      <w:r w:rsidRPr="009D4090">
        <w:rPr>
          <w:rFonts w:ascii="Arial" w:eastAsia="Arial" w:hAnsi="Arial" w:cs="Arial"/>
          <w:color w:val="000000"/>
          <w:lang w:bidi="en-US"/>
        </w:rPr>
        <w:t xml:space="preserve"> tukuyin ang epekto ng:</w:t>
      </w:r>
    </w:p>
    <w:p w14:paraId="612A950C" w14:textId="77777777"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mga karagdagang pagbabayad</w:t>
      </w:r>
    </w:p>
    <w:p w14:paraId="39A4EAB7" w14:textId="681F8012"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"wala sa estado na coverage," kabilang ang pagsunod sa "pinansiyal na responsabilidad" at “walang kasalanan” na pagsunod</w:t>
      </w:r>
    </w:p>
    <w:p w14:paraId="06CD43E7" w14:textId="77777777" w:rsidR="00315ECF" w:rsidRPr="009D4090" w:rsidRDefault="00315ECF" w:rsidP="00315ECF">
      <w:pPr>
        <w:pStyle w:val="BodyTextIndent3"/>
        <w:ind w:left="2700" w:hanging="540"/>
      </w:pPr>
      <w:r w:rsidRPr="009D4090">
        <w:rPr>
          <w:lang w:bidi="en-US"/>
        </w:rPr>
        <w:t>iii.</w:t>
      </w:r>
      <w:r w:rsidRPr="009D4090">
        <w:rPr>
          <w:lang w:bidi="en-US"/>
        </w:rPr>
        <w:tab/>
        <w:t>hatiin ang mga limitasyon vs. coverage ng solong limitasyon</w:t>
      </w:r>
    </w:p>
    <w:p w14:paraId="0BB2AB18" w14:textId="55959EB9" w:rsidR="00315ECF" w:rsidRPr="009D4090" w:rsidRDefault="00315ECF" w:rsidP="00315ECF">
      <w:pPr>
        <w:pStyle w:val="BodyTextIndent3"/>
        <w:ind w:left="3240" w:hanging="540"/>
      </w:pPr>
      <w:r>
        <w:rPr>
          <w:lang w:bidi="en-US"/>
        </w:rPr>
        <w:t xml:space="preserve">1) </w:t>
      </w:r>
      <w:r>
        <w:rPr>
          <w:lang w:bidi="en-US"/>
        </w:rPr>
        <w:tab/>
      </w:r>
      <w:r w:rsidR="0087576F">
        <w:rPr>
          <w:lang w:bidi="en-US"/>
        </w:rPr>
        <w:t>Alamin</w:t>
      </w:r>
      <w:r>
        <w:rPr>
          <w:lang w:bidi="en-US"/>
        </w:rPr>
        <w:t xml:space="preserve"> ang pagkakaiba ng aplikasyon ng limitasyon sa bawat aksidente sa isang </w:t>
      </w:r>
      <w:r w:rsidR="009D59DA">
        <w:rPr>
          <w:lang w:bidi="en-US"/>
        </w:rPr>
        <w:t>policy</w:t>
      </w:r>
      <w:r>
        <w:rPr>
          <w:lang w:bidi="en-US"/>
        </w:rPr>
        <w:t xml:space="preserve"> sa hinating limitasyon at isang solong </w:t>
      </w:r>
      <w:r w:rsidR="009D59DA">
        <w:rPr>
          <w:lang w:bidi="en-US"/>
        </w:rPr>
        <w:lastRenderedPageBreak/>
        <w:t>policy</w:t>
      </w:r>
      <w:r>
        <w:rPr>
          <w:lang w:bidi="en-US"/>
        </w:rPr>
        <w:t xml:space="preserve"> sa limitasyon</w:t>
      </w:r>
    </w:p>
    <w:p w14:paraId="605A77B5" w14:textId="77777777" w:rsidR="00315ECF" w:rsidRPr="00DE6C21" w:rsidRDefault="00315ECF" w:rsidP="00315ECF">
      <w:pPr>
        <w:tabs>
          <w:tab w:val="left" w:pos="-1080"/>
        </w:tabs>
        <w:ind w:left="2700" w:hanging="540"/>
        <w:rPr>
          <w:rFonts w:ascii="Arial" w:hAnsi="Arial"/>
          <w:color w:val="000000"/>
          <w:lang w:val="it-IT"/>
        </w:rPr>
      </w:pPr>
      <w:r w:rsidRPr="00DE6C21">
        <w:rPr>
          <w:rFonts w:ascii="Arial" w:eastAsia="Arial" w:hAnsi="Arial" w:cs="Arial"/>
          <w:color w:val="000000"/>
          <w:lang w:val="it-IT" w:bidi="en-US"/>
        </w:rPr>
        <w:t>iv.</w:t>
      </w:r>
      <w:r w:rsidRPr="00DE6C21">
        <w:rPr>
          <w:rFonts w:ascii="Arial" w:eastAsia="Arial" w:hAnsi="Arial" w:cs="Arial"/>
          <w:color w:val="000000"/>
          <w:lang w:val="it-IT" w:bidi="en-US"/>
        </w:rPr>
        <w:tab/>
        <w:t>“iba pang insurance”</w:t>
      </w:r>
    </w:p>
    <w:p w14:paraId="09AF393E" w14:textId="77777777" w:rsidR="00315ECF" w:rsidRPr="00DE6C21" w:rsidRDefault="00315ECF" w:rsidP="00315ECF">
      <w:pPr>
        <w:tabs>
          <w:tab w:val="left" w:pos="-1080"/>
        </w:tabs>
        <w:ind w:left="2700" w:hanging="540"/>
        <w:rPr>
          <w:rFonts w:ascii="Arial" w:hAnsi="Arial"/>
          <w:color w:val="000000"/>
          <w:lang w:val="it-IT"/>
        </w:rPr>
      </w:pPr>
      <w:r w:rsidRPr="00DE6C21">
        <w:rPr>
          <w:rFonts w:ascii="Arial" w:eastAsia="Arial" w:hAnsi="Arial" w:cs="Arial"/>
          <w:color w:val="000000"/>
          <w:lang w:val="it-IT" w:bidi="en-US"/>
        </w:rPr>
        <w:t>v.</w:t>
      </w:r>
      <w:r w:rsidRPr="00DE6C21">
        <w:rPr>
          <w:rFonts w:ascii="Arial" w:eastAsia="Arial" w:hAnsi="Arial" w:cs="Arial"/>
          <w:color w:val="000000"/>
          <w:lang w:val="it-IT" w:bidi="en-US"/>
        </w:rPr>
        <w:tab/>
        <w:t>mga limitasyon at pagbubukod na nalalapat sa sakop na pinsala sa katawan at/o mga paghahabol sa pinsala sa Ari-arian</w:t>
      </w:r>
    </w:p>
    <w:p w14:paraId="2233B4E0" w14:textId="0C074D24" w:rsidR="00315ECF" w:rsidRPr="00DE6C21" w:rsidRDefault="00315ECF" w:rsidP="00315ECF">
      <w:pPr>
        <w:pStyle w:val="BodyTextIndent"/>
        <w:ind w:left="2160" w:hanging="540"/>
        <w:rPr>
          <w:color w:val="000000"/>
          <w:lang w:val="it-IT"/>
        </w:rPr>
      </w:pPr>
      <w:r w:rsidRPr="00DE6C21">
        <w:rPr>
          <w:color w:val="000000"/>
          <w:lang w:val="it-IT" w:bidi="en-US"/>
        </w:rPr>
        <w:t>c.</w:t>
      </w:r>
      <w:r w:rsidRPr="00DE6C21">
        <w:rPr>
          <w:color w:val="000000"/>
          <w:lang w:val="it-IT" w:bidi="en-US"/>
        </w:rPr>
        <w:tab/>
      </w:r>
      <w:r w:rsidR="005D2705">
        <w:rPr>
          <w:color w:val="000000"/>
          <w:lang w:val="it-IT" w:bidi="en-US"/>
        </w:rPr>
        <w:t xml:space="preserve">ang </w:t>
      </w:r>
      <w:r w:rsidRPr="00DE6C21">
        <w:rPr>
          <w:color w:val="000000"/>
          <w:lang w:val="it-IT" w:bidi="en-US"/>
        </w:rPr>
        <w:t xml:space="preserve">para sa isang inilarawan na </w:t>
      </w:r>
      <w:r w:rsidR="008B0A91">
        <w:rPr>
          <w:color w:val="000000"/>
          <w:lang w:val="it-IT" w:bidi="en-US"/>
        </w:rPr>
        <w:t>pagkalugi</w:t>
      </w:r>
      <w:r w:rsidRPr="00DE6C21">
        <w:rPr>
          <w:color w:val="000000"/>
          <w:lang w:val="it-IT" w:bidi="en-US"/>
        </w:rPr>
        <w:t xml:space="preserve"> sa ilalim ng Bahagi B – Mga Pagbabayad sa Medikal, </w:t>
      </w:r>
      <w:r w:rsidR="008D5072">
        <w:rPr>
          <w:color w:val="000000"/>
          <w:lang w:val="it-IT" w:bidi="en-US"/>
        </w:rPr>
        <w:t>kayang</w:t>
      </w:r>
      <w:r w:rsidRPr="00DE6C21">
        <w:rPr>
          <w:color w:val="000000"/>
          <w:lang w:val="it-IT" w:bidi="en-US"/>
        </w:rPr>
        <w:t xml:space="preserve"> tukuyin ang halaga ng coverage na available para sa bawat insured</w:t>
      </w:r>
    </w:p>
    <w:p w14:paraId="34AEB571" w14:textId="57D51CFD" w:rsidR="00315ECF" w:rsidRPr="00DE6C21" w:rsidRDefault="00315ECF" w:rsidP="00315ECF">
      <w:pPr>
        <w:pStyle w:val="BodyTextIndent"/>
        <w:ind w:left="2700" w:hanging="540"/>
        <w:rPr>
          <w:color w:val="000000"/>
          <w:lang w:val="it-IT"/>
        </w:rPr>
      </w:pPr>
      <w:r w:rsidRPr="00DE6C21">
        <w:rPr>
          <w:color w:val="000000"/>
          <w:lang w:val="it-IT" w:bidi="en-US"/>
        </w:rPr>
        <w:t>i.</w:t>
      </w:r>
      <w:r w:rsidRPr="00DE6C21">
        <w:rPr>
          <w:color w:val="000000"/>
          <w:lang w:val="it-IT" w:bidi="en-US"/>
        </w:rPr>
        <w:tab/>
        <w:t>coverage/mga limitasyon/pagbubukod / paglalapat sa Bahagi B – Mga Pagbabayad sa Medikal</w:t>
      </w:r>
    </w:p>
    <w:p w14:paraId="2D736F24" w14:textId="2B17E8B4" w:rsidR="00315ECF" w:rsidRPr="00DE6C21" w:rsidRDefault="00315ECF" w:rsidP="00315ECF">
      <w:pPr>
        <w:tabs>
          <w:tab w:val="left" w:pos="-1080"/>
        </w:tabs>
        <w:ind w:left="2160" w:hanging="540"/>
        <w:rPr>
          <w:rFonts w:ascii="Arial" w:hAnsi="Arial"/>
          <w:color w:val="000000"/>
          <w:lang w:val="it-IT"/>
        </w:rPr>
      </w:pPr>
      <w:r w:rsidRPr="00DE6C21">
        <w:rPr>
          <w:rFonts w:ascii="Arial" w:eastAsia="Arial" w:hAnsi="Arial" w:cs="Arial"/>
          <w:color w:val="000000"/>
          <w:lang w:val="it-IT" w:bidi="en-US"/>
        </w:rPr>
        <w:t>d.</w:t>
      </w:r>
      <w:r w:rsidRPr="00DE6C21">
        <w:rPr>
          <w:rFonts w:ascii="Arial" w:eastAsia="Arial" w:hAnsi="Arial" w:cs="Arial"/>
          <w:color w:val="000000"/>
          <w:lang w:val="it-IT" w:bidi="en-US"/>
        </w:rPr>
        <w:tab/>
      </w:r>
      <w:r w:rsidR="005D2705">
        <w:rPr>
          <w:rFonts w:ascii="Arial" w:eastAsia="Arial" w:hAnsi="Arial" w:cs="Arial"/>
          <w:color w:val="000000"/>
          <w:lang w:val="it-IT" w:bidi="en-US"/>
        </w:rPr>
        <w:t xml:space="preserve">ang </w:t>
      </w:r>
      <w:r w:rsidRPr="00DE6C21">
        <w:rPr>
          <w:rFonts w:ascii="Arial" w:eastAsia="Arial" w:hAnsi="Arial" w:cs="Arial"/>
          <w:color w:val="000000"/>
          <w:lang w:val="it-IT" w:bidi="en-US"/>
        </w:rPr>
        <w:t xml:space="preserve">para sa isang inilarawan na </w:t>
      </w:r>
      <w:r w:rsidR="008B0A91">
        <w:rPr>
          <w:rFonts w:ascii="Arial" w:eastAsia="Arial" w:hAnsi="Arial" w:cs="Arial"/>
          <w:color w:val="000000"/>
          <w:lang w:val="it-IT" w:bidi="en-US"/>
        </w:rPr>
        <w:t>pagkalugi</w:t>
      </w:r>
      <w:r w:rsidRPr="00DE6C21">
        <w:rPr>
          <w:rFonts w:ascii="Arial" w:eastAsia="Arial" w:hAnsi="Arial" w:cs="Arial"/>
          <w:color w:val="000000"/>
          <w:lang w:val="it-IT" w:bidi="en-US"/>
        </w:rPr>
        <w:t xml:space="preserve"> sa ilalim ng Bahagi C – Mga Hindi Insured na Motorista, </w:t>
      </w:r>
      <w:r w:rsidR="008D5072">
        <w:rPr>
          <w:rFonts w:ascii="Arial" w:eastAsia="Arial" w:hAnsi="Arial" w:cs="Arial"/>
          <w:color w:val="000000"/>
          <w:lang w:val="it-IT" w:bidi="en-US"/>
        </w:rPr>
        <w:t>kayang</w:t>
      </w:r>
      <w:r w:rsidRPr="00DE6C21">
        <w:rPr>
          <w:rFonts w:ascii="Arial" w:eastAsia="Arial" w:hAnsi="Arial" w:cs="Arial"/>
          <w:color w:val="000000"/>
          <w:lang w:val="it-IT" w:bidi="en-US"/>
        </w:rPr>
        <w:t xml:space="preserve"> makilala ang pagkakaiba ng hindi insured at kulang sa insurance na motorista at </w:t>
      </w:r>
      <w:r w:rsidR="0087576F">
        <w:rPr>
          <w:rFonts w:ascii="Arial" w:eastAsia="Arial" w:hAnsi="Arial" w:cs="Arial"/>
          <w:color w:val="000000"/>
          <w:lang w:val="it-IT" w:bidi="en-US"/>
        </w:rPr>
        <w:t>alamin</w:t>
      </w:r>
      <w:r w:rsidRPr="00DE6C21">
        <w:rPr>
          <w:rFonts w:ascii="Arial" w:eastAsia="Arial" w:hAnsi="Arial" w:cs="Arial"/>
          <w:color w:val="000000"/>
          <w:lang w:val="it-IT" w:bidi="en-US"/>
        </w:rPr>
        <w:t xml:space="preserve"> ang dami ng coverage para sa bawat insured:</w:t>
      </w:r>
    </w:p>
    <w:p w14:paraId="407B8FAB" w14:textId="5B4705F5" w:rsidR="00315ECF" w:rsidRPr="00DE6C21" w:rsidRDefault="00315ECF" w:rsidP="00315ECF">
      <w:pPr>
        <w:tabs>
          <w:tab w:val="left" w:pos="-1080"/>
        </w:tabs>
        <w:ind w:left="2700" w:hanging="540"/>
        <w:rPr>
          <w:rFonts w:ascii="Arial" w:hAnsi="Arial"/>
          <w:color w:val="000000"/>
          <w:lang w:val="it-IT"/>
        </w:rPr>
      </w:pPr>
      <w:r w:rsidRPr="00DE6C21">
        <w:rPr>
          <w:rFonts w:ascii="Arial" w:eastAsia="Arial" w:hAnsi="Arial" w:cs="Arial"/>
          <w:color w:val="000000"/>
          <w:lang w:val="it-IT" w:bidi="en-US"/>
        </w:rPr>
        <w:t>i.</w:t>
      </w:r>
      <w:r w:rsidRPr="00DE6C21">
        <w:rPr>
          <w:rFonts w:ascii="Arial" w:eastAsia="Arial" w:hAnsi="Arial" w:cs="Arial"/>
          <w:color w:val="000000"/>
          <w:lang w:val="it-IT" w:bidi="en-US"/>
        </w:rPr>
        <w:tab/>
        <w:t>para sa pinsala sa katawan kapag ang drayber na may kasalanan ay isang walang insurance o kulang sa insurance na motorista</w:t>
      </w:r>
    </w:p>
    <w:p w14:paraId="5F4379EC" w14:textId="2CE55A95" w:rsidR="00315ECF" w:rsidRPr="00DE6C21" w:rsidRDefault="00315ECF" w:rsidP="00315ECF">
      <w:pPr>
        <w:tabs>
          <w:tab w:val="left" w:pos="-1080"/>
          <w:tab w:val="left" w:pos="720"/>
        </w:tabs>
        <w:ind w:left="2700" w:hanging="540"/>
        <w:rPr>
          <w:rFonts w:ascii="Arial" w:hAnsi="Arial"/>
          <w:color w:val="000000"/>
          <w:lang w:val="it-IT"/>
        </w:rPr>
      </w:pPr>
      <w:r w:rsidRPr="00DE6C21">
        <w:rPr>
          <w:rFonts w:ascii="Arial" w:eastAsia="Arial" w:hAnsi="Arial" w:cs="Arial"/>
          <w:color w:val="000000"/>
          <w:lang w:val="it-IT" w:bidi="en-US"/>
        </w:rPr>
        <w:t>ii.</w:t>
      </w:r>
      <w:r w:rsidRPr="00DE6C21">
        <w:rPr>
          <w:rFonts w:ascii="Arial" w:eastAsia="Arial" w:hAnsi="Arial" w:cs="Arial"/>
          <w:color w:val="000000"/>
          <w:lang w:val="it-IT" w:bidi="en-US"/>
        </w:rPr>
        <w:tab/>
        <w:t>pananagutan para sa pinsala sa ari-arian sa ilalim ng limitasyon ng pinsala sa walang insurance ng motorista</w:t>
      </w:r>
    </w:p>
    <w:p w14:paraId="3AA934AB" w14:textId="77777777" w:rsidR="00315ECF" w:rsidRPr="00DE6C21" w:rsidRDefault="00315ECF" w:rsidP="00315ECF">
      <w:pPr>
        <w:tabs>
          <w:tab w:val="left" w:pos="-1080"/>
        </w:tabs>
        <w:ind w:left="2700" w:hanging="540"/>
        <w:rPr>
          <w:rFonts w:ascii="Arial" w:hAnsi="Arial"/>
          <w:strike/>
          <w:color w:val="000000"/>
          <w:lang w:val="it-IT"/>
        </w:rPr>
      </w:pPr>
      <w:r w:rsidRPr="00DE6C21">
        <w:rPr>
          <w:rFonts w:ascii="Arial" w:eastAsia="Arial" w:hAnsi="Arial" w:cs="Arial"/>
          <w:color w:val="000000"/>
          <w:lang w:val="it-IT" w:bidi="en-US"/>
        </w:rPr>
        <w:t>iii.</w:t>
      </w:r>
      <w:r w:rsidRPr="00DE6C21">
        <w:rPr>
          <w:rFonts w:ascii="Arial" w:eastAsia="Arial" w:hAnsi="Arial" w:cs="Arial"/>
          <w:color w:val="000000"/>
          <w:lang w:val="it-IT" w:bidi="en-US"/>
        </w:rPr>
        <w:tab/>
        <w:t>para sa pinsala sa ari-arian sa ilalim ng iniurong na collision deductible</w:t>
      </w:r>
    </w:p>
    <w:p w14:paraId="0856471C" w14:textId="4F4707AC" w:rsidR="00315ECF" w:rsidRPr="00DE6C21" w:rsidRDefault="00315ECF" w:rsidP="00315ECF">
      <w:pPr>
        <w:tabs>
          <w:tab w:val="left" w:pos="-1080"/>
        </w:tabs>
        <w:ind w:left="2160" w:hanging="540"/>
        <w:rPr>
          <w:rFonts w:ascii="Arial" w:hAnsi="Arial"/>
          <w:color w:val="000000"/>
          <w:lang w:val="it-IT"/>
        </w:rPr>
      </w:pPr>
      <w:r w:rsidRPr="00DE6C21">
        <w:rPr>
          <w:rFonts w:ascii="Arial" w:eastAsia="Arial" w:hAnsi="Arial" w:cs="Arial"/>
          <w:color w:val="000000"/>
          <w:lang w:val="it-IT" w:bidi="en-US"/>
        </w:rPr>
        <w:t>e.</w:t>
      </w:r>
      <w:r w:rsidRPr="00DE6C21">
        <w:rPr>
          <w:rFonts w:ascii="Arial" w:eastAsia="Arial" w:hAnsi="Arial" w:cs="Arial"/>
          <w:color w:val="000000"/>
          <w:lang w:val="it-IT" w:bidi="en-US"/>
        </w:rPr>
        <w:tab/>
      </w:r>
      <w:r w:rsidR="00476EAE">
        <w:rPr>
          <w:rFonts w:ascii="Arial" w:eastAsia="Arial" w:hAnsi="Arial" w:cs="Arial"/>
          <w:color w:val="000000"/>
          <w:lang w:val="it-IT" w:bidi="en-US"/>
        </w:rPr>
        <w:t xml:space="preserve">na </w:t>
      </w:r>
      <w:r w:rsidRPr="00DE6C21">
        <w:rPr>
          <w:rFonts w:ascii="Arial" w:eastAsia="Arial" w:hAnsi="Arial" w:cs="Arial"/>
          <w:color w:val="000000"/>
          <w:lang w:val="it-IT" w:bidi="en-US"/>
        </w:rPr>
        <w:t xml:space="preserve">sa ilalim ng batas ng California, </w:t>
      </w:r>
      <w:r w:rsidR="008D5072">
        <w:rPr>
          <w:rFonts w:ascii="Arial" w:eastAsia="Arial" w:hAnsi="Arial" w:cs="Arial"/>
          <w:color w:val="000000"/>
          <w:lang w:val="it-IT" w:bidi="en-US"/>
        </w:rPr>
        <w:t>kayang</w:t>
      </w:r>
      <w:r w:rsidRPr="00DE6C21">
        <w:rPr>
          <w:rFonts w:ascii="Arial" w:eastAsia="Arial" w:hAnsi="Arial" w:cs="Arial"/>
          <w:color w:val="000000"/>
          <w:lang w:val="it-IT" w:bidi="en-US"/>
        </w:rPr>
        <w:t xml:space="preserve"> tukuyin:</w:t>
      </w:r>
    </w:p>
    <w:p w14:paraId="0E9708E1" w14:textId="77777777" w:rsidR="009B4002" w:rsidRDefault="00315ECF" w:rsidP="00315ECF">
      <w:pPr>
        <w:tabs>
          <w:tab w:val="left" w:pos="-1080"/>
        </w:tabs>
        <w:ind w:left="2700" w:hanging="540"/>
        <w:rPr>
          <w:rFonts w:ascii="Arial" w:eastAsia="Arial" w:hAnsi="Arial" w:cs="Arial"/>
          <w:color w:val="000000"/>
          <w:lang w:val="it-IT" w:bidi="en-US"/>
        </w:rPr>
      </w:pPr>
      <w:r w:rsidRPr="00DE6C21">
        <w:rPr>
          <w:rFonts w:ascii="Arial" w:eastAsia="Arial" w:hAnsi="Arial" w:cs="Arial"/>
          <w:color w:val="000000"/>
          <w:lang w:val="it-IT" w:bidi="en-US"/>
        </w:rPr>
        <w:t>i.</w:t>
      </w:r>
      <w:r w:rsidRPr="00DE6C21">
        <w:rPr>
          <w:rFonts w:ascii="Arial" w:eastAsia="Arial" w:hAnsi="Arial" w:cs="Arial"/>
          <w:color w:val="000000"/>
          <w:lang w:val="it-IT" w:bidi="en-US"/>
        </w:rPr>
        <w:tab/>
        <w:t xml:space="preserve">ang kinakailangan para sa pag-aalok ng hindi insured na coverage ng mga motorista sa mga </w:t>
      </w:r>
      <w:r w:rsidR="009D59DA">
        <w:rPr>
          <w:rFonts w:ascii="Arial" w:eastAsia="Arial" w:hAnsi="Arial" w:cs="Arial"/>
          <w:color w:val="000000"/>
          <w:lang w:val="it-IT" w:bidi="en-US"/>
        </w:rPr>
        <w:t>policy</w:t>
      </w:r>
      <w:r w:rsidRPr="00DE6C21">
        <w:rPr>
          <w:rFonts w:ascii="Arial" w:eastAsia="Arial" w:hAnsi="Arial" w:cs="Arial"/>
          <w:color w:val="000000"/>
          <w:lang w:val="it-IT" w:bidi="en-US"/>
        </w:rPr>
        <w:t xml:space="preserve"> na nagbibigay ng pananagutan sa pinsala sa katawan, at kung paano maaaring tanggihan ng isang insured ang coverage, Cal. Ins. Code section 11580.2(a)(1)</w:t>
      </w:r>
    </w:p>
    <w:p w14:paraId="2BA8C85F" w14:textId="5928D598" w:rsidR="00315ECF" w:rsidRPr="00DE6C21" w:rsidRDefault="00315ECF" w:rsidP="00315ECF">
      <w:pPr>
        <w:tabs>
          <w:tab w:val="left" w:pos="-1080"/>
        </w:tabs>
        <w:ind w:left="2700" w:hanging="540"/>
        <w:rPr>
          <w:rFonts w:ascii="Arial" w:hAnsi="Arial"/>
          <w:color w:val="000000"/>
          <w:lang w:val="it-IT"/>
        </w:rPr>
      </w:pPr>
      <w:r w:rsidRPr="00DE6C21">
        <w:rPr>
          <w:rFonts w:ascii="Arial" w:eastAsia="Arial" w:hAnsi="Arial" w:cs="Arial"/>
          <w:color w:val="000000"/>
          <w:lang w:val="it-IT" w:bidi="en-US"/>
        </w:rPr>
        <w:t>ii.</w:t>
      </w:r>
      <w:r w:rsidRPr="00DE6C21">
        <w:rPr>
          <w:rFonts w:ascii="Arial" w:eastAsia="Arial" w:hAnsi="Arial" w:cs="Arial"/>
          <w:color w:val="000000"/>
          <w:lang w:val="it-IT" w:bidi="en-US"/>
        </w:rPr>
        <w:tab/>
      </w:r>
      <w:r w:rsidR="000C326E">
        <w:rPr>
          <w:rFonts w:ascii="Arial" w:eastAsia="Arial" w:hAnsi="Arial" w:cs="Arial"/>
          <w:color w:val="000000"/>
          <w:lang w:val="it-IT" w:bidi="en-US"/>
        </w:rPr>
        <w:t xml:space="preserve">ang </w:t>
      </w:r>
      <w:r w:rsidRPr="00DE6C21">
        <w:rPr>
          <w:rFonts w:ascii="Arial" w:eastAsia="Arial" w:hAnsi="Arial" w:cs="Arial"/>
          <w:color w:val="000000"/>
          <w:lang w:val="it-IT" w:bidi="en-US"/>
        </w:rPr>
        <w:t>ulat sa kasaysayan ng pagmamaneho (MVR) – Batas sa Pag-uulat ng Patas na Kredito</w:t>
      </w:r>
    </w:p>
    <w:p w14:paraId="051BB391" w14:textId="1DFE87BD" w:rsidR="00315ECF" w:rsidRPr="00DE6C21" w:rsidRDefault="00315ECF" w:rsidP="00315ECF">
      <w:pPr>
        <w:tabs>
          <w:tab w:val="left" w:pos="-1080"/>
        </w:tabs>
        <w:ind w:left="3240" w:hanging="540"/>
        <w:rPr>
          <w:rFonts w:ascii="Arial" w:hAnsi="Arial"/>
          <w:color w:val="000000"/>
          <w:lang w:val="it-IT"/>
        </w:rPr>
      </w:pPr>
      <w:r w:rsidRPr="00DE6C21">
        <w:rPr>
          <w:rFonts w:ascii="Arial" w:eastAsia="Arial" w:hAnsi="Arial" w:cs="Arial"/>
          <w:color w:val="000000"/>
          <w:lang w:val="it-IT" w:bidi="en-US"/>
        </w:rPr>
        <w:t>1)</w:t>
      </w:r>
      <w:r w:rsidRPr="00DE6C21">
        <w:rPr>
          <w:rFonts w:ascii="Arial" w:eastAsia="Arial" w:hAnsi="Arial" w:cs="Arial"/>
          <w:color w:val="000000"/>
          <w:lang w:val="it-IT" w:bidi="en-US"/>
        </w:rPr>
        <w:tab/>
      </w:r>
      <w:r w:rsidR="0087576F">
        <w:rPr>
          <w:rFonts w:ascii="Arial" w:eastAsia="Arial" w:hAnsi="Arial" w:cs="Arial"/>
          <w:color w:val="000000"/>
          <w:lang w:val="it-IT" w:bidi="en-US"/>
        </w:rPr>
        <w:t>Alamin</w:t>
      </w:r>
      <w:r w:rsidRPr="00DE6C21">
        <w:rPr>
          <w:rFonts w:ascii="Arial" w:eastAsia="Arial" w:hAnsi="Arial" w:cs="Arial"/>
          <w:color w:val="000000"/>
          <w:lang w:val="it-IT" w:bidi="en-US"/>
        </w:rPr>
        <w:t xml:space="preserve"> na ang isang ulat sa kredito ng consumer ay hindi maaaring gamitin bilang batayan ng isang pagtanggi upang masiguro o bilang isang premium na salik sa California</w:t>
      </w:r>
    </w:p>
    <w:p w14:paraId="13AFE349" w14:textId="77777777" w:rsidR="00315ECF" w:rsidRPr="00DE6C21" w:rsidRDefault="00315ECF" w:rsidP="00315ECF">
      <w:pPr>
        <w:tabs>
          <w:tab w:val="left" w:pos="-1080"/>
        </w:tabs>
        <w:rPr>
          <w:rFonts w:ascii="Arial" w:hAnsi="Arial"/>
          <w:u w:val="single"/>
          <w:lang w:val="it-IT"/>
        </w:rPr>
      </w:pPr>
    </w:p>
    <w:p w14:paraId="4E22E1B3" w14:textId="77777777" w:rsidR="009B4002" w:rsidRDefault="00315ECF" w:rsidP="00315ECF">
      <w:pPr>
        <w:tabs>
          <w:tab w:val="left" w:pos="540"/>
        </w:tabs>
        <w:ind w:left="540" w:hanging="540"/>
        <w:rPr>
          <w:rFonts w:ascii="Arial" w:eastAsia="Arial" w:hAnsi="Arial" w:cs="Arial"/>
          <w:lang w:val="it-IT" w:bidi="en-US"/>
        </w:rPr>
      </w:pPr>
      <w:r w:rsidRPr="00DE6C21">
        <w:rPr>
          <w:rFonts w:ascii="Arial" w:eastAsia="Arial" w:hAnsi="Arial" w:cs="Arial"/>
          <w:lang w:val="it-IT" w:bidi="en-US"/>
        </w:rPr>
        <w:t>III.</w:t>
      </w:r>
      <w:r w:rsidRPr="00DE6C21">
        <w:rPr>
          <w:rFonts w:ascii="Arial" w:eastAsia="Arial" w:hAnsi="Arial" w:cs="Arial"/>
          <w:lang w:val="it-IT" w:bidi="en-US"/>
        </w:rPr>
        <w:tab/>
        <w:t>Personal Lines Insurance</w:t>
      </w:r>
    </w:p>
    <w:p w14:paraId="57FD9485" w14:textId="77777777" w:rsidR="009B4002" w:rsidRDefault="00315ECF" w:rsidP="00315ECF">
      <w:pPr>
        <w:tabs>
          <w:tab w:val="left" w:pos="1080"/>
        </w:tabs>
        <w:ind w:left="1080" w:hanging="540"/>
        <w:rPr>
          <w:rFonts w:ascii="Arial" w:eastAsia="Arial" w:hAnsi="Arial" w:cs="Arial"/>
          <w:lang w:val="it-IT" w:bidi="en-US"/>
        </w:rPr>
      </w:pPr>
      <w:r w:rsidRPr="00DE6C21">
        <w:rPr>
          <w:rFonts w:ascii="Arial" w:eastAsia="Arial" w:hAnsi="Arial" w:cs="Arial"/>
          <w:lang w:val="it-IT" w:bidi="en-US"/>
        </w:rPr>
        <w:t>G.</w:t>
      </w:r>
      <w:r w:rsidRPr="00DE6C21">
        <w:rPr>
          <w:rFonts w:ascii="Arial" w:eastAsia="Arial" w:hAnsi="Arial" w:cs="Arial"/>
          <w:lang w:val="it-IT" w:bidi="en-US"/>
        </w:rPr>
        <w:tab/>
        <w:t>Personal na Sasakyan</w:t>
      </w:r>
    </w:p>
    <w:p w14:paraId="797BA3CB" w14:textId="2B398059" w:rsidR="00315ECF" w:rsidRPr="00DE6C21" w:rsidRDefault="00315ECF" w:rsidP="00315ECF">
      <w:pPr>
        <w:tabs>
          <w:tab w:val="left" w:pos="1800"/>
        </w:tabs>
        <w:ind w:left="1620" w:hanging="540"/>
        <w:rPr>
          <w:rFonts w:ascii="Arial" w:hAnsi="Arial"/>
          <w:lang w:val="it-IT"/>
        </w:rPr>
      </w:pPr>
      <w:r w:rsidRPr="00DE6C21">
        <w:rPr>
          <w:rFonts w:ascii="Arial" w:eastAsia="Arial" w:hAnsi="Arial" w:cs="Arial"/>
          <w:lang w:val="it-IT" w:bidi="en-US"/>
        </w:rPr>
        <w:t>3.</w:t>
      </w:r>
      <w:r w:rsidRPr="00DE6C21">
        <w:rPr>
          <w:rFonts w:ascii="Arial" w:eastAsia="Arial" w:hAnsi="Arial" w:cs="Arial"/>
          <w:lang w:val="it-IT" w:bidi="en-US"/>
        </w:rPr>
        <w:tab/>
        <w:t>Pisikal na pinsala/</w:t>
      </w:r>
      <w:r w:rsidR="00EF3F58">
        <w:rPr>
          <w:rFonts w:ascii="Arial" w:eastAsia="Arial" w:hAnsi="Arial" w:cs="Arial"/>
          <w:lang w:val="it-IT" w:bidi="en-US"/>
        </w:rPr>
        <w:t>miscellaneous</w:t>
      </w:r>
    </w:p>
    <w:p w14:paraId="1747A8CC" w14:textId="2707480C" w:rsidR="00315ECF" w:rsidRPr="00DE6C21" w:rsidRDefault="00315ECF" w:rsidP="00315ECF">
      <w:pPr>
        <w:tabs>
          <w:tab w:val="left" w:pos="2160"/>
        </w:tabs>
        <w:ind w:left="2160" w:hanging="540"/>
        <w:rPr>
          <w:rFonts w:ascii="Arial" w:hAnsi="Arial"/>
          <w:lang w:val="it-IT"/>
        </w:rPr>
      </w:pPr>
      <w:r w:rsidRPr="00DE6C21">
        <w:rPr>
          <w:rFonts w:ascii="Arial" w:eastAsia="Arial" w:hAnsi="Arial" w:cs="Arial"/>
          <w:lang w:val="it-IT" w:bidi="en-US"/>
        </w:rPr>
        <w:t>a.</w:t>
      </w:r>
      <w:r w:rsidRPr="00DE6C21">
        <w:rPr>
          <w:rFonts w:ascii="Arial" w:eastAsia="Arial" w:hAnsi="Arial" w:cs="Arial"/>
          <w:lang w:val="it-IT" w:bidi="en-US"/>
        </w:rPr>
        <w:tab/>
        <w:t xml:space="preserve">Sa isang inilarawan na </w:t>
      </w:r>
      <w:r w:rsidR="008B0A91">
        <w:rPr>
          <w:rFonts w:ascii="Arial" w:eastAsia="Arial" w:hAnsi="Arial" w:cs="Arial"/>
          <w:lang w:val="it-IT" w:bidi="en-US"/>
        </w:rPr>
        <w:t>pagkalugi</w:t>
      </w:r>
      <w:r w:rsidRPr="00DE6C21">
        <w:rPr>
          <w:rFonts w:ascii="Arial" w:eastAsia="Arial" w:hAnsi="Arial" w:cs="Arial"/>
          <w:lang w:val="it-IT" w:bidi="en-US"/>
        </w:rPr>
        <w:t xml:space="preserve">, </w:t>
      </w:r>
      <w:r w:rsidR="008D5072">
        <w:rPr>
          <w:rFonts w:ascii="Arial" w:eastAsia="Arial" w:hAnsi="Arial" w:cs="Arial"/>
          <w:lang w:val="it-IT" w:bidi="en-US"/>
        </w:rPr>
        <w:t>kayang</w:t>
      </w:r>
      <w:r w:rsidRPr="00DE6C21">
        <w:rPr>
          <w:rFonts w:ascii="Arial" w:eastAsia="Arial" w:hAnsi="Arial" w:cs="Arial"/>
          <w:lang w:val="it-IT" w:bidi="en-US"/>
        </w:rPr>
        <w:t xml:space="preserve"> tukuyin:</w:t>
      </w:r>
    </w:p>
    <w:p w14:paraId="33234BF0" w14:textId="2F7E7D45" w:rsidR="00315ECF" w:rsidRPr="00DE6C21" w:rsidRDefault="00315ECF" w:rsidP="00315ECF">
      <w:pPr>
        <w:tabs>
          <w:tab w:val="left" w:pos="-1080"/>
        </w:tabs>
        <w:ind w:left="2700" w:hanging="540"/>
        <w:rPr>
          <w:rFonts w:ascii="Arial" w:hAnsi="Arial"/>
          <w:lang w:val="pt-BR"/>
        </w:rPr>
      </w:pPr>
      <w:r w:rsidRPr="00DE6C21">
        <w:rPr>
          <w:rFonts w:ascii="Arial" w:eastAsia="Arial" w:hAnsi="Arial" w:cs="Arial"/>
          <w:lang w:val="pt-BR" w:bidi="en-US"/>
        </w:rPr>
        <w:t>i.</w:t>
      </w:r>
      <w:r w:rsidRPr="00DE6C21">
        <w:rPr>
          <w:rFonts w:ascii="Arial" w:eastAsia="Arial" w:hAnsi="Arial" w:cs="Arial"/>
          <w:lang w:val="pt-BR" w:bidi="en-US"/>
        </w:rPr>
        <w:tab/>
      </w:r>
      <w:r w:rsidR="00F93039">
        <w:rPr>
          <w:rFonts w:ascii="Arial" w:eastAsia="Arial" w:hAnsi="Arial" w:cs="Arial"/>
          <w:lang w:val="pt-BR" w:bidi="en-US"/>
        </w:rPr>
        <w:t xml:space="preserve">kung </w:t>
      </w:r>
      <w:r w:rsidRPr="00DE6C21">
        <w:rPr>
          <w:rFonts w:ascii="Arial" w:eastAsia="Arial" w:hAnsi="Arial" w:cs="Arial"/>
          <w:lang w:val="pt-BR" w:bidi="en-US"/>
        </w:rPr>
        <w:t>ano ang pisikal na pinsala</w:t>
      </w:r>
    </w:p>
    <w:p w14:paraId="6C250802" w14:textId="5D63B8B1" w:rsidR="00315ECF" w:rsidRPr="00DE6C21" w:rsidRDefault="00315ECF" w:rsidP="00315ECF">
      <w:pPr>
        <w:ind w:left="2700" w:hanging="540"/>
        <w:rPr>
          <w:rFonts w:ascii="Arial" w:hAnsi="Arial"/>
          <w:lang w:val="pt-BR"/>
        </w:rPr>
      </w:pPr>
      <w:r w:rsidRPr="00DE6C21">
        <w:rPr>
          <w:rFonts w:ascii="Arial" w:eastAsia="Arial" w:hAnsi="Arial" w:cs="Arial"/>
          <w:lang w:val="pt-BR" w:bidi="en-US"/>
        </w:rPr>
        <w:t>ii.</w:t>
      </w:r>
      <w:r w:rsidRPr="00DE6C21">
        <w:rPr>
          <w:rFonts w:ascii="Arial" w:eastAsia="Arial" w:hAnsi="Arial" w:cs="Arial"/>
          <w:lang w:val="pt-BR" w:bidi="en-US"/>
        </w:rPr>
        <w:tab/>
        <w:t xml:space="preserve">kung ang </w:t>
      </w:r>
      <w:r w:rsidR="008B0A91">
        <w:rPr>
          <w:rFonts w:ascii="Arial" w:eastAsia="Arial" w:hAnsi="Arial" w:cs="Arial"/>
          <w:lang w:val="pt-BR" w:bidi="en-US"/>
        </w:rPr>
        <w:t>pagkalugi</w:t>
      </w:r>
      <w:r w:rsidRPr="00DE6C21">
        <w:rPr>
          <w:rFonts w:ascii="Arial" w:eastAsia="Arial" w:hAnsi="Arial" w:cs="Arial"/>
          <w:lang w:val="pt-BR" w:bidi="en-US"/>
        </w:rPr>
        <w:t xml:space="preserve"> ay sakop at para sa kung magkano pagkatapos ilapat ang anumang mga deductible</w:t>
      </w:r>
    </w:p>
    <w:p w14:paraId="63B11C0D" w14:textId="77777777" w:rsidR="00315ECF" w:rsidRPr="00DE6C21" w:rsidRDefault="00315ECF" w:rsidP="00315ECF">
      <w:pPr>
        <w:tabs>
          <w:tab w:val="left" w:pos="2700"/>
        </w:tabs>
        <w:ind w:left="2700" w:hanging="540"/>
        <w:rPr>
          <w:rFonts w:ascii="Arial" w:hAnsi="Arial"/>
          <w:lang w:val="pt-BR"/>
        </w:rPr>
      </w:pPr>
      <w:r w:rsidRPr="00DE6C21">
        <w:rPr>
          <w:rFonts w:ascii="Arial" w:eastAsia="Arial" w:hAnsi="Arial" w:cs="Arial"/>
          <w:lang w:val="pt-BR" w:bidi="en-US"/>
        </w:rPr>
        <w:t>iii.</w:t>
      </w:r>
      <w:r w:rsidRPr="00DE6C21">
        <w:rPr>
          <w:rFonts w:ascii="Arial" w:eastAsia="Arial" w:hAnsi="Arial" w:cs="Arial"/>
          <w:lang w:val="pt-BR" w:bidi="en-US"/>
        </w:rPr>
        <w:tab/>
        <w:t>ang pamantayang batayan ng pagpapahalaga para sa kotse</w:t>
      </w:r>
    </w:p>
    <w:p w14:paraId="1C8E0B25" w14:textId="55B15151" w:rsidR="00315ECF" w:rsidRPr="00DE6C21" w:rsidRDefault="00315ECF" w:rsidP="00315ECF">
      <w:pPr>
        <w:tabs>
          <w:tab w:val="left" w:pos="2700"/>
        </w:tabs>
        <w:ind w:left="2700" w:hanging="540"/>
        <w:rPr>
          <w:rFonts w:ascii="Arial" w:hAnsi="Arial"/>
          <w:lang w:val="pt-BR"/>
        </w:rPr>
      </w:pPr>
      <w:r w:rsidRPr="00DE6C21">
        <w:rPr>
          <w:rFonts w:ascii="Arial" w:eastAsia="Arial" w:hAnsi="Arial" w:cs="Arial"/>
          <w:lang w:val="pt-BR" w:bidi="en-US"/>
        </w:rPr>
        <w:t>iv.</w:t>
      </w:r>
      <w:r w:rsidRPr="00DE6C21">
        <w:rPr>
          <w:rFonts w:ascii="Arial" w:eastAsia="Arial" w:hAnsi="Arial" w:cs="Arial"/>
          <w:lang w:val="pt-BR" w:bidi="en-US"/>
        </w:rPr>
        <w:tab/>
        <w:t xml:space="preserve">ang mga pagpipilian ng isang insurer sa paggawa ng isang pag-aayos ng </w:t>
      </w:r>
      <w:r w:rsidR="008B0A91">
        <w:rPr>
          <w:rFonts w:ascii="Arial" w:eastAsia="Arial" w:hAnsi="Arial" w:cs="Arial"/>
          <w:lang w:val="pt-BR" w:bidi="en-US"/>
        </w:rPr>
        <w:t>pagkalugi</w:t>
      </w:r>
      <w:r w:rsidRPr="00DE6C21">
        <w:rPr>
          <w:rFonts w:ascii="Arial" w:eastAsia="Arial" w:hAnsi="Arial" w:cs="Arial"/>
          <w:lang w:val="pt-BR" w:bidi="en-US"/>
        </w:rPr>
        <w:t xml:space="preserve"> sa insured</w:t>
      </w:r>
    </w:p>
    <w:p w14:paraId="104E5DEA" w14:textId="77777777" w:rsidR="00315ECF" w:rsidRPr="00DE6C21" w:rsidRDefault="00315ECF" w:rsidP="00315ECF">
      <w:pPr>
        <w:tabs>
          <w:tab w:val="left" w:pos="2700"/>
        </w:tabs>
        <w:ind w:left="2700" w:hanging="540"/>
        <w:rPr>
          <w:rFonts w:ascii="Arial" w:hAnsi="Arial"/>
          <w:lang w:val="pt-BR"/>
        </w:rPr>
      </w:pPr>
      <w:r w:rsidRPr="00DE6C21">
        <w:rPr>
          <w:rFonts w:ascii="Arial" w:eastAsia="Arial" w:hAnsi="Arial" w:cs="Arial"/>
          <w:lang w:val="pt-BR" w:bidi="en-US"/>
        </w:rPr>
        <w:t>v.</w:t>
      </w:r>
      <w:r w:rsidRPr="00DE6C21">
        <w:rPr>
          <w:rFonts w:ascii="Arial" w:eastAsia="Arial" w:hAnsi="Arial" w:cs="Arial"/>
          <w:lang w:val="pt-BR" w:bidi="en-US"/>
        </w:rPr>
        <w:tab/>
        <w:t>sa ilalim ng anong mga pangyayari na ang mga gastusin sa transportasyon ay ibinabalik</w:t>
      </w:r>
    </w:p>
    <w:p w14:paraId="1069B9C5" w14:textId="77777777" w:rsidR="009B4002" w:rsidRDefault="00315ECF" w:rsidP="00315ECF">
      <w:pPr>
        <w:tabs>
          <w:tab w:val="left" w:pos="2700"/>
        </w:tabs>
        <w:ind w:left="2700" w:hanging="540"/>
        <w:rPr>
          <w:rFonts w:ascii="Arial" w:eastAsia="Arial" w:hAnsi="Arial" w:cs="Arial"/>
          <w:lang w:val="pt-BR" w:bidi="en-US"/>
        </w:rPr>
      </w:pPr>
      <w:r w:rsidRPr="00DE6C21">
        <w:rPr>
          <w:rFonts w:ascii="Arial" w:eastAsia="Arial" w:hAnsi="Arial" w:cs="Arial"/>
          <w:lang w:val="pt-BR" w:bidi="en-US"/>
        </w:rPr>
        <w:t>vi.</w:t>
      </w:r>
      <w:r w:rsidRPr="00DE6C21">
        <w:rPr>
          <w:rFonts w:ascii="Arial" w:eastAsia="Arial" w:hAnsi="Arial" w:cs="Arial"/>
          <w:lang w:val="pt-BR" w:bidi="en-US"/>
        </w:rPr>
        <w:tab/>
        <w:t>ang coverage para sa mga personal na epekto</w:t>
      </w:r>
    </w:p>
    <w:p w14:paraId="1FC148B3" w14:textId="3637A961" w:rsidR="00315ECF" w:rsidRPr="00DE6C21" w:rsidRDefault="00315ECF" w:rsidP="00315ECF">
      <w:pPr>
        <w:tabs>
          <w:tab w:val="left" w:pos="2700"/>
        </w:tabs>
        <w:ind w:left="2700" w:hanging="540"/>
        <w:rPr>
          <w:rFonts w:ascii="Arial" w:hAnsi="Arial"/>
          <w:lang w:val="pt-BR"/>
        </w:rPr>
      </w:pPr>
      <w:r w:rsidRPr="00DE6C21">
        <w:rPr>
          <w:rFonts w:ascii="Arial" w:eastAsia="Arial" w:hAnsi="Arial" w:cs="Arial"/>
          <w:lang w:val="pt-BR" w:bidi="en-US"/>
        </w:rPr>
        <w:lastRenderedPageBreak/>
        <w:t>vii.</w:t>
      </w:r>
      <w:r w:rsidRPr="00DE6C21">
        <w:rPr>
          <w:rFonts w:ascii="Arial" w:eastAsia="Arial" w:hAnsi="Arial" w:cs="Arial"/>
          <w:lang w:val="pt-BR" w:bidi="en-US"/>
        </w:rPr>
        <w:tab/>
        <w:t>ang kaugnayan ng Other Than Collision (OTC) coverage at komprehensibong coverage</w:t>
      </w:r>
      <w:r w:rsidRPr="00DE6C21">
        <w:rPr>
          <w:rFonts w:ascii="Arial" w:eastAsia="Arial" w:hAnsi="Arial" w:cs="Arial"/>
          <w:smallCaps/>
          <w:lang w:val="pt-BR" w:bidi="en-US"/>
        </w:rPr>
        <w:t>(</w:t>
      </w:r>
      <w:r w:rsidRPr="00DE6C21">
        <w:rPr>
          <w:rFonts w:ascii="Arial" w:eastAsia="Arial" w:hAnsi="Arial" w:cs="Arial"/>
          <w:lang w:val="pt-BR" w:bidi="en-US"/>
        </w:rPr>
        <w:t>Ang ISO ay gumagamit ng mas bagong “OTC,” maraming insurer ang gumagamit pa rin ng “komprehensibo”)</w:t>
      </w:r>
    </w:p>
    <w:p w14:paraId="550ECFC5" w14:textId="47B33067" w:rsidR="00315ECF" w:rsidRPr="001F77C5" w:rsidRDefault="00315ECF" w:rsidP="00315ECF">
      <w:pPr>
        <w:tabs>
          <w:tab w:val="left" w:pos="3240"/>
        </w:tabs>
        <w:ind w:left="3240" w:hanging="540"/>
        <w:rPr>
          <w:rFonts w:ascii="Arial" w:hAnsi="Arial"/>
        </w:rPr>
      </w:pPr>
      <w:r w:rsidRPr="001F77C5">
        <w:rPr>
          <w:rFonts w:ascii="Arial" w:eastAsia="Arial" w:hAnsi="Arial" w:cs="Arial"/>
          <w:lang w:bidi="en-US"/>
        </w:rPr>
        <w:t>1)</w:t>
      </w:r>
      <w:r w:rsidRPr="001F77C5">
        <w:rPr>
          <w:rFonts w:ascii="Arial" w:eastAsia="Arial" w:hAnsi="Arial" w:cs="Arial"/>
          <w:lang w:bidi="en-US"/>
        </w:rPr>
        <w:tab/>
      </w:r>
      <w:r w:rsidR="0087576F">
        <w:rPr>
          <w:rFonts w:ascii="Arial" w:eastAsia="Arial" w:hAnsi="Arial" w:cs="Arial"/>
          <w:lang w:bidi="en-US"/>
        </w:rPr>
        <w:t>alamin</w:t>
      </w:r>
      <w:r w:rsidRPr="001F77C5">
        <w:rPr>
          <w:rFonts w:ascii="Arial" w:eastAsia="Arial" w:hAnsi="Arial" w:cs="Arial"/>
          <w:lang w:bidi="en-US"/>
        </w:rPr>
        <w:t xml:space="preserve"> na ang OTC coverage ay isang uri ng property insurance coverage</w:t>
      </w:r>
    </w:p>
    <w:p w14:paraId="3445A31E" w14:textId="4054B86F" w:rsidR="00315ECF" w:rsidRPr="001F77C5" w:rsidRDefault="00315ECF" w:rsidP="00315ECF">
      <w:pPr>
        <w:tabs>
          <w:tab w:val="left" w:pos="2700"/>
        </w:tabs>
        <w:ind w:left="2700" w:hanging="540"/>
        <w:rPr>
          <w:rFonts w:ascii="Arial" w:hAnsi="Arial"/>
        </w:rPr>
      </w:pPr>
      <w:r w:rsidRPr="001F77C5">
        <w:rPr>
          <w:rFonts w:ascii="Arial" w:eastAsia="Arial" w:hAnsi="Arial" w:cs="Arial"/>
          <w:lang w:bidi="en-US"/>
        </w:rPr>
        <w:t>viii.</w:t>
      </w:r>
      <w:r w:rsidRPr="001F77C5">
        <w:rPr>
          <w:rFonts w:ascii="Arial" w:eastAsia="Arial" w:hAnsi="Arial" w:cs="Arial"/>
          <w:lang w:bidi="en-US"/>
        </w:rPr>
        <w:tab/>
        <w:t xml:space="preserve">mga tungkulin ng insured pagkatapos ng </w:t>
      </w:r>
      <w:r w:rsidR="008B0A91">
        <w:rPr>
          <w:rFonts w:ascii="Arial" w:eastAsia="Arial" w:hAnsi="Arial" w:cs="Arial"/>
          <w:lang w:bidi="en-US"/>
        </w:rPr>
        <w:t>pagkalugi</w:t>
      </w:r>
    </w:p>
    <w:p w14:paraId="6E8F749C" w14:textId="0D344C13" w:rsidR="00315ECF" w:rsidRPr="001F77C5" w:rsidRDefault="00315ECF" w:rsidP="00315ECF">
      <w:pPr>
        <w:tabs>
          <w:tab w:val="left" w:pos="2160"/>
        </w:tabs>
        <w:ind w:left="2160" w:hanging="540"/>
        <w:rPr>
          <w:rFonts w:ascii="Arial" w:hAnsi="Arial"/>
        </w:rPr>
      </w:pPr>
      <w:r w:rsidRPr="001F77C5">
        <w:rPr>
          <w:rFonts w:ascii="Arial" w:eastAsia="Arial" w:hAnsi="Arial" w:cs="Arial"/>
          <w:lang w:bidi="en-US"/>
        </w:rPr>
        <w:t>b.</w:t>
      </w:r>
      <w:r w:rsidRPr="001F77C5">
        <w:rPr>
          <w:rFonts w:ascii="Arial" w:eastAsia="Arial" w:hAnsi="Arial" w:cs="Arial"/>
          <w:lang w:bidi="en-US"/>
        </w:rPr>
        <w:tab/>
      </w:r>
      <w:r w:rsidR="008D5072">
        <w:rPr>
          <w:rFonts w:ascii="Arial" w:eastAsia="Arial" w:hAnsi="Arial" w:cs="Arial"/>
          <w:lang w:bidi="en-US"/>
        </w:rPr>
        <w:t>kayang</w:t>
      </w:r>
      <w:r w:rsidRPr="001F77C5">
        <w:rPr>
          <w:rFonts w:ascii="Arial" w:eastAsia="Arial" w:hAnsi="Arial" w:cs="Arial"/>
          <w:lang w:bidi="en-US"/>
        </w:rPr>
        <w:t xml:space="preserve"> tukuyin ang mga karaniwang pag-endorso ng sasakyan</w:t>
      </w:r>
    </w:p>
    <w:p w14:paraId="10798627" w14:textId="2A572EE6" w:rsidR="00315ECF" w:rsidRPr="001F77C5" w:rsidRDefault="00315ECF" w:rsidP="00315ECF">
      <w:pPr>
        <w:ind w:left="2700" w:hanging="540"/>
        <w:rPr>
          <w:rFonts w:ascii="Arial" w:hAnsi="Arial"/>
        </w:rPr>
      </w:pPr>
      <w:r w:rsidRPr="001F77C5">
        <w:rPr>
          <w:rFonts w:ascii="Arial" w:eastAsia="Arial" w:hAnsi="Arial" w:cs="Arial"/>
          <w:lang w:bidi="en-US"/>
        </w:rPr>
        <w:t>i.</w:t>
      </w:r>
      <w:r w:rsidRPr="001F77C5">
        <w:rPr>
          <w:rFonts w:ascii="Arial" w:eastAsia="Arial" w:hAnsi="Arial" w:cs="Arial"/>
          <w:lang w:bidi="en-US"/>
        </w:rPr>
        <w:tab/>
      </w:r>
      <w:r w:rsidR="004713F4">
        <w:rPr>
          <w:rFonts w:ascii="Arial" w:hAnsi="Arial"/>
        </w:rPr>
        <w:t>m</w:t>
      </w:r>
      <w:r w:rsidR="004713F4" w:rsidRPr="001F77C5">
        <w:rPr>
          <w:rFonts w:ascii="Arial" w:hAnsi="Arial"/>
        </w:rPr>
        <w:t xml:space="preserve">iscellaneous </w:t>
      </w:r>
      <w:r w:rsidR="004713F4">
        <w:rPr>
          <w:rFonts w:ascii="Arial" w:hAnsi="Arial"/>
        </w:rPr>
        <w:t xml:space="preserve">na </w:t>
      </w:r>
      <w:r w:rsidRPr="001F77C5">
        <w:rPr>
          <w:rFonts w:ascii="Arial" w:eastAsia="Arial" w:hAnsi="Arial" w:cs="Arial"/>
          <w:lang w:bidi="en-US"/>
        </w:rPr>
        <w:t>uri ng pag-endorso ng sasakyan</w:t>
      </w:r>
    </w:p>
    <w:p w14:paraId="211C34DA" w14:textId="19E48F01" w:rsidR="00315ECF" w:rsidRPr="001F77C5" w:rsidRDefault="00315ECF" w:rsidP="00315ECF">
      <w:pPr>
        <w:ind w:left="2700" w:hanging="540"/>
        <w:rPr>
          <w:rFonts w:ascii="Arial" w:hAnsi="Arial"/>
        </w:rPr>
      </w:pPr>
      <w:r w:rsidRPr="001F77C5">
        <w:rPr>
          <w:rFonts w:ascii="Arial" w:eastAsia="Arial" w:hAnsi="Arial" w:cs="Arial"/>
          <w:lang w:bidi="en-US"/>
        </w:rPr>
        <w:t>ii.</w:t>
      </w:r>
      <w:r w:rsidRPr="001F77C5">
        <w:rPr>
          <w:rFonts w:ascii="Arial" w:eastAsia="Arial" w:hAnsi="Arial" w:cs="Arial"/>
          <w:lang w:bidi="en-US"/>
        </w:rPr>
        <w:tab/>
        <w:t>limitadong pag-endorso ng coverage ng Mexico</w:t>
      </w:r>
    </w:p>
    <w:p w14:paraId="522448E4" w14:textId="5A29E57E" w:rsidR="00315ECF" w:rsidRPr="001F77C5" w:rsidRDefault="00315ECF" w:rsidP="00315ECF">
      <w:pPr>
        <w:ind w:left="2700" w:hanging="540"/>
        <w:rPr>
          <w:rFonts w:ascii="Arial" w:hAnsi="Arial"/>
        </w:rPr>
      </w:pPr>
      <w:r w:rsidRPr="001F77C5">
        <w:rPr>
          <w:rFonts w:ascii="Arial" w:eastAsia="Arial" w:hAnsi="Arial" w:cs="Arial"/>
          <w:lang w:bidi="en-US"/>
        </w:rPr>
        <w:t>iii.</w:t>
      </w:r>
      <w:r w:rsidRPr="001F77C5">
        <w:rPr>
          <w:rFonts w:ascii="Arial" w:eastAsia="Arial" w:hAnsi="Arial" w:cs="Arial"/>
          <w:lang w:bidi="en-US"/>
        </w:rPr>
        <w:tab/>
        <w:t>towing and labor coverage</w:t>
      </w:r>
    </w:p>
    <w:p w14:paraId="550D276C" w14:textId="133C7009" w:rsidR="00315ECF" w:rsidRPr="001F77C5" w:rsidRDefault="00315ECF" w:rsidP="00315ECF">
      <w:pPr>
        <w:ind w:left="2700" w:hanging="540"/>
        <w:rPr>
          <w:rFonts w:ascii="Arial" w:hAnsi="Arial"/>
        </w:rPr>
      </w:pPr>
      <w:r w:rsidRPr="001F77C5">
        <w:rPr>
          <w:rFonts w:ascii="Arial" w:eastAsia="Arial" w:hAnsi="Arial" w:cs="Arial"/>
          <w:lang w:bidi="en-US"/>
        </w:rPr>
        <w:t>iv.</w:t>
      </w:r>
      <w:r w:rsidRPr="001F77C5">
        <w:rPr>
          <w:rFonts w:ascii="Arial" w:eastAsia="Arial" w:hAnsi="Arial" w:cs="Arial"/>
          <w:lang w:bidi="en-US"/>
        </w:rPr>
        <w:tab/>
        <w:t>pag-endorso sa trust</w:t>
      </w:r>
    </w:p>
    <w:p w14:paraId="74AE36D8" w14:textId="2CB54149" w:rsidR="00315ECF" w:rsidRPr="001F77C5" w:rsidRDefault="00315ECF" w:rsidP="00315ECF">
      <w:pPr>
        <w:ind w:left="2700" w:hanging="540"/>
        <w:rPr>
          <w:rFonts w:ascii="Arial" w:hAnsi="Arial"/>
        </w:rPr>
      </w:pPr>
      <w:r w:rsidRPr="001F77C5">
        <w:rPr>
          <w:rFonts w:ascii="Arial" w:eastAsia="Arial" w:hAnsi="Arial" w:cs="Arial"/>
          <w:lang w:bidi="en-US"/>
        </w:rPr>
        <w:t>v.</w:t>
      </w:r>
      <w:r w:rsidRPr="001F77C5">
        <w:rPr>
          <w:rFonts w:ascii="Arial" w:eastAsia="Arial" w:hAnsi="Arial" w:cs="Arial"/>
          <w:lang w:bidi="en-US"/>
        </w:rPr>
        <w:tab/>
        <w:t>pinagsamang pagmamay-ari</w:t>
      </w:r>
    </w:p>
    <w:p w14:paraId="5A7AE9CA" w14:textId="2028A3E5" w:rsidR="00315ECF" w:rsidRPr="001F77C5" w:rsidRDefault="00315ECF" w:rsidP="00315ECF">
      <w:pPr>
        <w:ind w:left="2700" w:hanging="540"/>
        <w:rPr>
          <w:rFonts w:ascii="Arial" w:hAnsi="Arial"/>
        </w:rPr>
      </w:pPr>
      <w:r w:rsidRPr="001F77C5">
        <w:rPr>
          <w:rFonts w:ascii="Arial" w:eastAsia="Arial" w:hAnsi="Arial" w:cs="Arial"/>
          <w:lang w:bidi="en-US"/>
        </w:rPr>
        <w:t>vi.</w:t>
      </w:r>
      <w:r w:rsidRPr="001F77C5">
        <w:rPr>
          <w:rFonts w:ascii="Arial" w:eastAsia="Arial" w:hAnsi="Arial" w:cs="Arial"/>
          <w:lang w:bidi="en-US"/>
        </w:rPr>
        <w:tab/>
        <w:t>pag-endorso ng pautang sa kotse/ pag-upa (GAP coverage)</w:t>
      </w:r>
    </w:p>
    <w:p w14:paraId="7FF68F57" w14:textId="344F0F23" w:rsidR="00315ECF" w:rsidRPr="001F77C5" w:rsidRDefault="00315ECF" w:rsidP="00860CDC">
      <w:pPr>
        <w:tabs>
          <w:tab w:val="left" w:pos="-1080"/>
          <w:tab w:val="left" w:pos="3240"/>
        </w:tabs>
        <w:ind w:left="2700" w:hanging="540"/>
        <w:rPr>
          <w:rFonts w:ascii="Arial" w:hAnsi="Arial"/>
        </w:rPr>
      </w:pPr>
      <w:r w:rsidRPr="001F77C5">
        <w:rPr>
          <w:rFonts w:ascii="Arial" w:eastAsia="Arial" w:hAnsi="Arial" w:cs="Arial"/>
          <w:lang w:bidi="en-US"/>
        </w:rPr>
        <w:t>vii.</w:t>
      </w:r>
      <w:r w:rsidRPr="001F77C5">
        <w:rPr>
          <w:rFonts w:ascii="Arial" w:eastAsia="Arial" w:hAnsi="Arial" w:cs="Arial"/>
          <w:lang w:bidi="en-US"/>
        </w:rPr>
        <w:tab/>
      </w:r>
      <w:bookmarkStart w:id="9" w:name="_Hlk164531113"/>
      <w:r w:rsidRPr="001F77C5">
        <w:rPr>
          <w:rFonts w:ascii="Arial" w:eastAsia="Arial" w:hAnsi="Arial" w:cs="Arial"/>
          <w:lang w:bidi="en-US"/>
        </w:rPr>
        <w:t>epekto sa personal auto insurance na pinangalanang non-owner coverage</w:t>
      </w:r>
      <w:r w:rsidR="00C3118D">
        <w:rPr>
          <w:rFonts w:ascii="Arial" w:eastAsia="Arial" w:hAnsi="Arial" w:cs="Arial"/>
          <w:lang w:bidi="en-US"/>
        </w:rPr>
        <w:t xml:space="preserve"> sa pagsakay nang may kasama</w:t>
      </w:r>
      <w:bookmarkEnd w:id="9"/>
    </w:p>
    <w:p w14:paraId="30E601C1" w14:textId="269FF915" w:rsidR="00315ECF" w:rsidRPr="001F77C5" w:rsidRDefault="00315ECF" w:rsidP="00315ECF">
      <w:pPr>
        <w:tabs>
          <w:tab w:val="left" w:pos="-1080"/>
          <w:tab w:val="left" w:pos="3240"/>
        </w:tabs>
        <w:ind w:left="2700" w:hanging="540"/>
        <w:rPr>
          <w:rFonts w:ascii="Arial" w:hAnsi="Arial"/>
        </w:rPr>
      </w:pPr>
      <w:r w:rsidRPr="001F77C5">
        <w:rPr>
          <w:rFonts w:ascii="Arial" w:eastAsia="Arial" w:hAnsi="Arial" w:cs="Arial"/>
          <w:lang w:bidi="en-US"/>
        </w:rPr>
        <w:t>viii.</w:t>
      </w:r>
      <w:r w:rsidRPr="001F77C5">
        <w:rPr>
          <w:rFonts w:ascii="Arial" w:eastAsia="Arial" w:hAnsi="Arial" w:cs="Arial"/>
          <w:lang w:bidi="en-US"/>
        </w:rPr>
        <w:tab/>
        <w:t>pinalawig na non-owned liability coverage – inayos ang sasakyan o magagamit para sa regular na paggamit</w:t>
      </w:r>
    </w:p>
    <w:p w14:paraId="02DE1A6A" w14:textId="7FD7B3B8" w:rsidR="00315ECF" w:rsidRPr="001F77C5" w:rsidRDefault="00315ECF" w:rsidP="00315ECF">
      <w:pPr>
        <w:tabs>
          <w:tab w:val="left" w:pos="-1080"/>
          <w:tab w:val="left" w:pos="3240"/>
        </w:tabs>
        <w:ind w:left="2700" w:hanging="540"/>
        <w:rPr>
          <w:rFonts w:ascii="Arial" w:hAnsi="Arial"/>
        </w:rPr>
      </w:pPr>
      <w:r w:rsidRPr="001F77C5">
        <w:rPr>
          <w:rFonts w:ascii="Arial" w:eastAsia="Arial" w:hAnsi="Arial" w:cs="Arial"/>
          <w:lang w:bidi="en-US"/>
        </w:rPr>
        <w:t>ix.</w:t>
      </w:r>
      <w:r w:rsidRPr="001F77C5">
        <w:rPr>
          <w:rFonts w:ascii="Arial" w:eastAsia="Arial" w:hAnsi="Arial" w:cs="Arial"/>
          <w:lang w:bidi="en-US"/>
        </w:rPr>
        <w:tab/>
        <w:t>opsyonal na mga limitasyon – transportation expenses coverage</w:t>
      </w:r>
    </w:p>
    <w:p w14:paraId="35FC6776" w14:textId="77777777" w:rsidR="009B4002" w:rsidRDefault="00315ECF" w:rsidP="00315ECF">
      <w:pPr>
        <w:tabs>
          <w:tab w:val="left" w:pos="-1080"/>
          <w:tab w:val="left" w:pos="3240"/>
        </w:tabs>
        <w:ind w:left="2700" w:hanging="540"/>
        <w:rPr>
          <w:rFonts w:ascii="Arial" w:eastAsia="Arial" w:hAnsi="Arial" w:cs="Arial"/>
          <w:lang w:bidi="en-US"/>
        </w:rPr>
      </w:pPr>
      <w:r w:rsidRPr="001F77C5">
        <w:rPr>
          <w:rFonts w:ascii="Arial" w:eastAsia="Arial" w:hAnsi="Arial" w:cs="Arial"/>
          <w:lang w:bidi="en-US"/>
        </w:rPr>
        <w:t>x.</w:t>
      </w:r>
      <w:r w:rsidRPr="001F77C5">
        <w:rPr>
          <w:rFonts w:ascii="Arial" w:eastAsia="Arial" w:hAnsi="Arial" w:cs="Arial"/>
          <w:lang w:bidi="en-US"/>
        </w:rPr>
        <w:tab/>
        <w:t>pagpapasadya ng coverage na kagamitan</w:t>
      </w:r>
    </w:p>
    <w:p w14:paraId="52BCFAEB" w14:textId="430871A4" w:rsidR="00315ECF" w:rsidRPr="001F77C5" w:rsidRDefault="00315ECF" w:rsidP="00315ECF">
      <w:pPr>
        <w:tabs>
          <w:tab w:val="left" w:pos="-1080"/>
        </w:tabs>
        <w:rPr>
          <w:rFonts w:ascii="Arial" w:hAnsi="Arial"/>
          <w:u w:val="single"/>
        </w:rPr>
      </w:pPr>
    </w:p>
    <w:p w14:paraId="36F2EA41" w14:textId="77777777" w:rsidR="00315ECF" w:rsidRPr="001F77C5" w:rsidRDefault="00315ECF" w:rsidP="00315ECF">
      <w:pPr>
        <w:tabs>
          <w:tab w:val="left" w:pos="-1080"/>
        </w:tabs>
        <w:ind w:left="540" w:hanging="540"/>
        <w:rPr>
          <w:rFonts w:ascii="Arial" w:hAnsi="Arial"/>
        </w:rPr>
      </w:pPr>
      <w:r w:rsidRPr="001F77C5">
        <w:rPr>
          <w:rFonts w:ascii="Arial" w:eastAsia="Arial" w:hAnsi="Arial" w:cs="Arial"/>
          <w:lang w:bidi="en-US"/>
        </w:rPr>
        <w:t>III.</w:t>
      </w:r>
      <w:r w:rsidRPr="001F77C5">
        <w:rPr>
          <w:rFonts w:ascii="Arial" w:eastAsia="Arial" w:hAnsi="Arial" w:cs="Arial"/>
          <w:lang w:bidi="en-US"/>
        </w:rPr>
        <w:tab/>
        <w:t>Personal Lines Insurance</w:t>
      </w:r>
    </w:p>
    <w:p w14:paraId="20119422" w14:textId="34E76FD9" w:rsidR="00315ECF" w:rsidRPr="001F77C5" w:rsidRDefault="00315ECF" w:rsidP="00315ECF">
      <w:pPr>
        <w:tabs>
          <w:tab w:val="left" w:pos="-1080"/>
        </w:tabs>
        <w:ind w:left="1080" w:hanging="540"/>
        <w:rPr>
          <w:rFonts w:ascii="Arial" w:hAnsi="Arial"/>
        </w:rPr>
      </w:pPr>
      <w:r w:rsidRPr="001F77C5">
        <w:rPr>
          <w:rFonts w:ascii="Arial" w:eastAsia="Arial" w:hAnsi="Arial" w:cs="Arial"/>
          <w:lang w:bidi="en-US"/>
        </w:rPr>
        <w:t>G.</w:t>
      </w:r>
      <w:r w:rsidRPr="001F77C5">
        <w:rPr>
          <w:rFonts w:ascii="Arial" w:eastAsia="Arial" w:hAnsi="Arial" w:cs="Arial"/>
          <w:lang w:bidi="en-US"/>
        </w:rPr>
        <w:tab/>
        <w:t>Personal na Sasakyan</w:t>
      </w:r>
    </w:p>
    <w:p w14:paraId="5D6CB1FE" w14:textId="6F1F1B11" w:rsidR="00315ECF" w:rsidRPr="001F77C5" w:rsidRDefault="00315ECF" w:rsidP="00315ECF">
      <w:pPr>
        <w:tabs>
          <w:tab w:val="left" w:pos="-1080"/>
        </w:tabs>
        <w:ind w:left="1620" w:hanging="540"/>
        <w:rPr>
          <w:rFonts w:ascii="Arial" w:hAnsi="Arial"/>
        </w:rPr>
      </w:pPr>
      <w:r w:rsidRPr="001F77C5">
        <w:rPr>
          <w:rFonts w:ascii="Arial" w:eastAsia="Arial" w:hAnsi="Arial" w:cs="Arial"/>
          <w:lang w:bidi="en-US"/>
        </w:rPr>
        <w:t>4.</w:t>
      </w:r>
      <w:r w:rsidR="009B4002">
        <w:rPr>
          <w:rFonts w:ascii="Arial" w:eastAsia="Arial" w:hAnsi="Arial" w:cs="Arial"/>
          <w:lang w:bidi="en-US"/>
        </w:rPr>
        <w:tab/>
      </w:r>
      <w:r w:rsidR="00C3118D" w:rsidRPr="001F77C5">
        <w:rPr>
          <w:rFonts w:ascii="Arial" w:hAnsi="Arial"/>
        </w:rPr>
        <w:t xml:space="preserve">California Automobile Assigned Risk Plan </w:t>
      </w:r>
      <w:r w:rsidRPr="001F77C5">
        <w:rPr>
          <w:rFonts w:ascii="Arial" w:eastAsia="Arial" w:hAnsi="Arial" w:cs="Arial"/>
          <w:lang w:bidi="en-US"/>
        </w:rPr>
        <w:t xml:space="preserve">(CAARP). </w:t>
      </w:r>
      <w:r w:rsidR="008D5072">
        <w:rPr>
          <w:rFonts w:ascii="Arial" w:eastAsia="Arial" w:hAnsi="Arial" w:cs="Arial"/>
          <w:lang w:bidi="en-US"/>
        </w:rPr>
        <w:t>Kayang</w:t>
      </w:r>
      <w:r w:rsidRPr="001F77C5">
        <w:rPr>
          <w:rFonts w:ascii="Arial" w:eastAsia="Arial" w:hAnsi="Arial" w:cs="Arial"/>
          <w:lang w:bidi="en-US"/>
        </w:rPr>
        <w:t xml:space="preserve"> tukuyin:</w:t>
      </w:r>
    </w:p>
    <w:p w14:paraId="10B0038D" w14:textId="77777777" w:rsidR="009B4002" w:rsidRDefault="00315ECF" w:rsidP="00315ECF">
      <w:pPr>
        <w:tabs>
          <w:tab w:val="left" w:pos="-1080"/>
        </w:tabs>
        <w:ind w:left="2160" w:hanging="540"/>
        <w:rPr>
          <w:rFonts w:ascii="Arial" w:eastAsia="Arial" w:hAnsi="Arial" w:cs="Arial"/>
          <w:strike/>
          <w:lang w:bidi="en-US"/>
        </w:rPr>
      </w:pPr>
      <w:r w:rsidRPr="001F77C5">
        <w:rPr>
          <w:rFonts w:ascii="Arial" w:eastAsia="Arial" w:hAnsi="Arial" w:cs="Arial"/>
          <w:lang w:bidi="en-US"/>
        </w:rPr>
        <w:t>a.</w:t>
      </w:r>
      <w:r w:rsidRPr="001F77C5">
        <w:rPr>
          <w:rFonts w:ascii="Arial" w:eastAsia="Arial" w:hAnsi="Arial" w:cs="Arial"/>
          <w:lang w:bidi="en-US"/>
        </w:rPr>
        <w:tab/>
        <w:t>ang layunin ng CAARP</w:t>
      </w:r>
    </w:p>
    <w:p w14:paraId="36D99C78" w14:textId="2F19ED44" w:rsidR="00315ECF" w:rsidRPr="001F77C5" w:rsidRDefault="00315ECF" w:rsidP="00315ECF">
      <w:pPr>
        <w:tabs>
          <w:tab w:val="left" w:pos="-1080"/>
        </w:tabs>
        <w:ind w:left="2700" w:hanging="540"/>
        <w:rPr>
          <w:rFonts w:ascii="Arial" w:hAnsi="Arial"/>
        </w:rPr>
      </w:pPr>
      <w:r w:rsidRPr="001F77C5">
        <w:rPr>
          <w:rFonts w:ascii="Arial" w:eastAsia="Arial" w:hAnsi="Arial" w:cs="Arial"/>
          <w:lang w:bidi="en-US"/>
        </w:rPr>
        <w:t>i.</w:t>
      </w:r>
      <w:r w:rsidRPr="001F77C5">
        <w:rPr>
          <w:rFonts w:ascii="Arial" w:eastAsia="Arial" w:hAnsi="Arial" w:cs="Arial"/>
          <w:lang w:bidi="en-US"/>
        </w:rPr>
        <w:tab/>
      </w:r>
      <w:r w:rsidR="000F2869">
        <w:rPr>
          <w:rFonts w:ascii="Arial" w:eastAsia="Arial" w:hAnsi="Arial" w:cs="Arial"/>
          <w:lang w:bidi="en-US"/>
        </w:rPr>
        <w:t xml:space="preserve">kung </w:t>
      </w:r>
      <w:r w:rsidRPr="001F77C5">
        <w:rPr>
          <w:rFonts w:ascii="Arial" w:eastAsia="Arial" w:hAnsi="Arial" w:cs="Arial"/>
          <w:lang w:bidi="en-US"/>
        </w:rPr>
        <w:t>sino ang karapat-dapat na maglagay ng negosyo sa CARP</w:t>
      </w:r>
    </w:p>
    <w:p w14:paraId="55548734" w14:textId="77777777" w:rsidR="00315ECF" w:rsidRPr="001F77C5" w:rsidRDefault="00315ECF" w:rsidP="00315ECF">
      <w:pPr>
        <w:tabs>
          <w:tab w:val="left" w:pos="-1080"/>
        </w:tabs>
        <w:ind w:left="2700" w:hanging="540"/>
        <w:rPr>
          <w:rFonts w:ascii="Arial" w:hAnsi="Arial"/>
        </w:rPr>
      </w:pPr>
      <w:r w:rsidRPr="001F77C5">
        <w:rPr>
          <w:rFonts w:ascii="Arial" w:eastAsia="Arial" w:hAnsi="Arial" w:cs="Arial"/>
          <w:lang w:bidi="en-US"/>
        </w:rPr>
        <w:t>ii.</w:t>
      </w:r>
      <w:r w:rsidRPr="001F77C5">
        <w:rPr>
          <w:rFonts w:ascii="Arial" w:eastAsia="Arial" w:hAnsi="Arial" w:cs="Arial"/>
          <w:lang w:bidi="en-US"/>
        </w:rPr>
        <w:tab/>
        <w:t>ang mga kinakailangan sa pagiging karapat-dapat para sa mga aplikante</w:t>
      </w:r>
    </w:p>
    <w:p w14:paraId="26D3A70A" w14:textId="481CB82D" w:rsidR="00315ECF" w:rsidRPr="001F77C5" w:rsidRDefault="00315ECF" w:rsidP="00315ECF">
      <w:pPr>
        <w:tabs>
          <w:tab w:val="left" w:pos="-1080"/>
        </w:tabs>
        <w:ind w:left="2700" w:hanging="540"/>
        <w:rPr>
          <w:rFonts w:ascii="Arial" w:hAnsi="Arial"/>
        </w:rPr>
      </w:pPr>
      <w:r w:rsidRPr="001F77C5">
        <w:rPr>
          <w:rFonts w:ascii="Arial" w:eastAsia="Arial" w:hAnsi="Arial" w:cs="Arial"/>
          <w:lang w:bidi="en-US"/>
        </w:rPr>
        <w:t>iii.</w:t>
      </w:r>
      <w:r w:rsidRPr="001F77C5">
        <w:rPr>
          <w:rFonts w:ascii="Arial" w:eastAsia="Arial" w:hAnsi="Arial" w:cs="Arial"/>
          <w:lang w:bidi="en-US"/>
        </w:rPr>
        <w:tab/>
      </w:r>
      <w:r w:rsidR="00613986">
        <w:rPr>
          <w:rFonts w:ascii="Arial" w:eastAsia="Arial" w:hAnsi="Arial" w:cs="Arial"/>
          <w:lang w:bidi="en-US"/>
        </w:rPr>
        <w:t xml:space="preserve">kung </w:t>
      </w:r>
      <w:r w:rsidRPr="001F77C5">
        <w:rPr>
          <w:rFonts w:ascii="Arial" w:eastAsia="Arial" w:hAnsi="Arial" w:cs="Arial"/>
          <w:lang w:bidi="en-US"/>
        </w:rPr>
        <w:t>paano inilalagay ang negosyo sa pamamagitan ng CARP</w:t>
      </w:r>
    </w:p>
    <w:p w14:paraId="20BBF99C" w14:textId="77777777" w:rsidR="00315ECF" w:rsidRPr="001F77C5" w:rsidRDefault="00315ECF" w:rsidP="00315ECF">
      <w:pPr>
        <w:tabs>
          <w:tab w:val="left" w:pos="-1080"/>
        </w:tabs>
        <w:ind w:left="2700" w:hanging="540"/>
        <w:rPr>
          <w:rFonts w:ascii="Arial" w:hAnsi="Arial"/>
        </w:rPr>
      </w:pPr>
      <w:r w:rsidRPr="001F77C5">
        <w:rPr>
          <w:rFonts w:ascii="Arial" w:eastAsia="Arial" w:hAnsi="Arial" w:cs="Arial"/>
          <w:lang w:bidi="en-US"/>
        </w:rPr>
        <w:t>iv.</w:t>
      </w:r>
      <w:r w:rsidRPr="001F77C5">
        <w:rPr>
          <w:rFonts w:ascii="Arial" w:eastAsia="Arial" w:hAnsi="Arial" w:cs="Arial"/>
          <w:lang w:bidi="en-US"/>
        </w:rPr>
        <w:tab/>
        <w:t>ang mga coverage at limitasyon na available at / o kinakailangan</w:t>
      </w:r>
    </w:p>
    <w:p w14:paraId="46A074B3" w14:textId="77777777" w:rsidR="009B4002" w:rsidRDefault="00315ECF" w:rsidP="00315ECF">
      <w:pPr>
        <w:tabs>
          <w:tab w:val="left" w:pos="-1080"/>
        </w:tabs>
        <w:ind w:left="2700" w:hanging="540"/>
        <w:rPr>
          <w:rFonts w:ascii="Arial" w:eastAsia="Arial" w:hAnsi="Arial" w:cs="Arial"/>
          <w:lang w:bidi="en-US"/>
        </w:rPr>
      </w:pPr>
      <w:r w:rsidRPr="001F77C5">
        <w:rPr>
          <w:rFonts w:ascii="Arial" w:eastAsia="Arial" w:hAnsi="Arial" w:cs="Arial"/>
          <w:lang w:bidi="en-US"/>
        </w:rPr>
        <w:t>v.</w:t>
      </w:r>
      <w:r w:rsidRPr="001F77C5">
        <w:rPr>
          <w:rFonts w:ascii="Arial" w:eastAsia="Arial" w:hAnsi="Arial" w:cs="Arial"/>
          <w:lang w:bidi="en-US"/>
        </w:rPr>
        <w:tab/>
        <w:t>kapag ang coverage ay maaaring nakatali</w:t>
      </w:r>
    </w:p>
    <w:p w14:paraId="16266ABC" w14:textId="4B84F464" w:rsidR="00315ECF" w:rsidRPr="001F77C5" w:rsidRDefault="00315ECF" w:rsidP="00315ECF">
      <w:pPr>
        <w:tabs>
          <w:tab w:val="left" w:pos="-1080"/>
        </w:tabs>
        <w:ind w:left="2700" w:hanging="540"/>
        <w:rPr>
          <w:rFonts w:ascii="Arial" w:hAnsi="Arial"/>
        </w:rPr>
      </w:pPr>
      <w:r w:rsidRPr="001F77C5">
        <w:rPr>
          <w:rFonts w:ascii="Arial" w:eastAsia="Arial" w:hAnsi="Arial" w:cs="Arial"/>
          <w:lang w:bidi="en-US"/>
        </w:rPr>
        <w:t>vi.</w:t>
      </w:r>
      <w:r w:rsidRPr="001F77C5">
        <w:rPr>
          <w:rFonts w:ascii="Arial" w:eastAsia="Arial" w:hAnsi="Arial" w:cs="Arial"/>
          <w:lang w:bidi="en-US"/>
        </w:rPr>
        <w:tab/>
        <w:t>kapag ang mga komersyal na panganib ay karapat-dapat din para sa "nakatalagang panganib" saklaw</w:t>
      </w:r>
    </w:p>
    <w:p w14:paraId="5AD96C90" w14:textId="30AA6462" w:rsidR="00315ECF" w:rsidRPr="001F77C5" w:rsidRDefault="00315ECF" w:rsidP="00315ECF">
      <w:pPr>
        <w:tabs>
          <w:tab w:val="left" w:pos="-1080"/>
        </w:tabs>
        <w:ind w:firstLine="1710"/>
        <w:rPr>
          <w:rFonts w:ascii="Arial" w:hAnsi="Arial"/>
        </w:rPr>
      </w:pPr>
      <w:r w:rsidRPr="001F77C5">
        <w:rPr>
          <w:rFonts w:ascii="Arial" w:eastAsia="Arial" w:hAnsi="Arial" w:cs="Arial"/>
          <w:lang w:bidi="en-US"/>
        </w:rPr>
        <w:t>b.</w:t>
      </w:r>
      <w:r w:rsidRPr="001F77C5">
        <w:rPr>
          <w:rFonts w:ascii="Arial" w:eastAsia="Arial" w:hAnsi="Arial" w:cs="Arial"/>
          <w:lang w:bidi="en-US"/>
        </w:rPr>
        <w:tab/>
        <w:t xml:space="preserve">Low-Cost Automobile Insurance ng California (CLCA); </w:t>
      </w:r>
      <w:r w:rsidR="008D5072">
        <w:rPr>
          <w:rFonts w:ascii="Arial" w:eastAsia="Arial" w:hAnsi="Arial" w:cs="Arial"/>
          <w:lang w:bidi="en-US"/>
        </w:rPr>
        <w:t>kayang</w:t>
      </w:r>
      <w:r w:rsidRPr="001F77C5">
        <w:rPr>
          <w:rFonts w:ascii="Arial" w:eastAsia="Arial" w:hAnsi="Arial" w:cs="Arial"/>
          <w:lang w:bidi="en-US"/>
        </w:rPr>
        <w:t xml:space="preserve"> tukuyin:</w:t>
      </w:r>
    </w:p>
    <w:p w14:paraId="6226A7FA" w14:textId="06B7C2DA"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1F77C5">
        <w:rPr>
          <w:rFonts w:ascii="Arial" w:eastAsia="Arial" w:hAnsi="Arial" w:cs="Arial"/>
          <w:lang w:bidi="en-US"/>
        </w:rPr>
        <w:t>i.</w:t>
      </w:r>
      <w:r w:rsidRPr="001F77C5">
        <w:rPr>
          <w:rFonts w:ascii="Arial" w:eastAsia="Arial" w:hAnsi="Arial" w:cs="Arial"/>
          <w:lang w:bidi="en-US"/>
        </w:rPr>
        <w:tab/>
      </w:r>
      <w:r w:rsidR="00E742C3">
        <w:rPr>
          <w:rFonts w:ascii="Arial" w:eastAsia="Arial" w:hAnsi="Arial" w:cs="Arial"/>
          <w:lang w:bidi="en-US"/>
        </w:rPr>
        <w:t xml:space="preserve">kung </w:t>
      </w:r>
      <w:r w:rsidRPr="001F77C5">
        <w:rPr>
          <w:rFonts w:ascii="Arial" w:eastAsia="Arial" w:hAnsi="Arial" w:cs="Arial"/>
          <w:lang w:bidi="en-US"/>
        </w:rPr>
        <w:t>ano ang “low-cost automobile insurance”</w:t>
      </w:r>
    </w:p>
    <w:p w14:paraId="00070F98" w14:textId="1615C2D2"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1F77C5">
        <w:rPr>
          <w:rFonts w:ascii="Arial" w:eastAsia="Arial" w:hAnsi="Arial" w:cs="Arial"/>
          <w:lang w:bidi="en-US"/>
        </w:rPr>
        <w:t>ii.</w:t>
      </w:r>
      <w:r w:rsidRPr="001F77C5">
        <w:rPr>
          <w:rFonts w:ascii="Arial" w:eastAsia="Arial" w:hAnsi="Arial" w:cs="Arial"/>
          <w:lang w:bidi="en-US"/>
        </w:rPr>
        <w:tab/>
      </w:r>
      <w:r w:rsidR="00E742C3">
        <w:rPr>
          <w:rFonts w:ascii="Arial" w:eastAsia="Arial" w:hAnsi="Arial" w:cs="Arial"/>
          <w:lang w:bidi="en-US"/>
        </w:rPr>
        <w:t xml:space="preserve">ang </w:t>
      </w:r>
      <w:r w:rsidRPr="001F77C5">
        <w:rPr>
          <w:rFonts w:ascii="Arial" w:eastAsia="Arial" w:hAnsi="Arial" w:cs="Arial"/>
          <w:lang w:bidi="en-US"/>
        </w:rPr>
        <w:t>available na mga coverage at limitasyon</w:t>
      </w:r>
    </w:p>
    <w:p w14:paraId="29EDF1AB" w14:textId="70F2500B" w:rsidR="00315ECF" w:rsidRPr="001F77C5"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1F77C5">
        <w:rPr>
          <w:rFonts w:ascii="Arial" w:eastAsia="Arial" w:hAnsi="Arial" w:cs="Arial"/>
          <w:lang w:bidi="en-US"/>
        </w:rPr>
        <w:t>iii.</w:t>
      </w:r>
      <w:r w:rsidRPr="001F77C5">
        <w:rPr>
          <w:rFonts w:ascii="Arial" w:eastAsia="Arial" w:hAnsi="Arial" w:cs="Arial"/>
          <w:lang w:bidi="en-US"/>
        </w:rPr>
        <w:tab/>
      </w:r>
      <w:r w:rsidR="00677EAE">
        <w:rPr>
          <w:rFonts w:ascii="Arial" w:eastAsia="Arial" w:hAnsi="Arial" w:cs="Arial"/>
          <w:lang w:bidi="en-US"/>
        </w:rPr>
        <w:t xml:space="preserve">ang </w:t>
      </w:r>
      <w:r w:rsidRPr="001F77C5">
        <w:rPr>
          <w:rFonts w:ascii="Arial" w:eastAsia="Arial" w:hAnsi="Arial" w:cs="Arial"/>
          <w:lang w:bidi="en-US"/>
        </w:rPr>
        <w:t>pagiging karapat-dapat na bumili ng murang automobile insurance</w:t>
      </w:r>
    </w:p>
    <w:p w14:paraId="4F07059E" w14:textId="77777777" w:rsidR="009B400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eastAsia="Arial" w:hAnsi="Arial" w:cs="Arial"/>
          <w:strike/>
          <w:lang w:bidi="en-US"/>
        </w:rPr>
      </w:pPr>
      <w:r w:rsidRPr="001F77C5">
        <w:rPr>
          <w:rFonts w:ascii="Arial" w:eastAsia="Arial" w:hAnsi="Arial" w:cs="Arial"/>
          <w:lang w:bidi="en-US"/>
        </w:rPr>
        <w:t>iv.</w:t>
      </w:r>
      <w:r w:rsidRPr="001F77C5">
        <w:rPr>
          <w:rFonts w:ascii="Arial" w:eastAsia="Arial" w:hAnsi="Arial" w:cs="Arial"/>
          <w:lang w:bidi="en-US"/>
        </w:rPr>
        <w:tab/>
        <w:t>ang mga pamamaraan sa pagkansela at pag-renew para sa murang automobile insurance</w:t>
      </w:r>
    </w:p>
    <w:p w14:paraId="1082917A" w14:textId="14A9BEBD" w:rsidR="00315ECF" w:rsidRPr="00DE6C21"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lang w:val="pt-BR"/>
        </w:rPr>
      </w:pPr>
      <w:r w:rsidRPr="00DE6C21">
        <w:rPr>
          <w:rFonts w:ascii="Arial" w:eastAsia="Arial" w:hAnsi="Arial" w:cs="Arial"/>
          <w:lang w:val="pt-BR" w:bidi="en-US"/>
        </w:rPr>
        <w:t>v.</w:t>
      </w:r>
      <w:r w:rsidRPr="00DE6C21">
        <w:rPr>
          <w:rFonts w:ascii="Arial" w:eastAsia="Arial" w:hAnsi="Arial" w:cs="Arial"/>
          <w:lang w:val="pt-BR" w:bidi="en-US"/>
        </w:rPr>
        <w:tab/>
        <w:t>ang mga gastos para sa insurance na ito</w:t>
      </w:r>
    </w:p>
    <w:p w14:paraId="7C13B348" w14:textId="77777777" w:rsidR="00315ECF" w:rsidRPr="00DE6C21"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val="pt-BR"/>
        </w:rPr>
      </w:pPr>
    </w:p>
    <w:p w14:paraId="1AD1D9AE" w14:textId="77777777" w:rsidR="00315ECF" w:rsidRPr="00DE6C21"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pt-BR"/>
        </w:rPr>
      </w:pPr>
      <w:r w:rsidRPr="00DE6C21">
        <w:rPr>
          <w:rFonts w:ascii="Arial" w:eastAsia="Arial" w:hAnsi="Arial" w:cs="Arial"/>
          <w:lang w:val="pt-BR" w:bidi="en-US"/>
        </w:rPr>
        <w:t>III.</w:t>
      </w:r>
      <w:r w:rsidRPr="00DE6C21">
        <w:rPr>
          <w:rFonts w:ascii="Arial" w:eastAsia="Arial" w:hAnsi="Arial" w:cs="Arial"/>
          <w:lang w:val="pt-BR" w:bidi="en-US"/>
        </w:rPr>
        <w:tab/>
        <w:t>Personal Lines Insurance</w:t>
      </w:r>
    </w:p>
    <w:p w14:paraId="5981EEDE" w14:textId="77777777" w:rsidR="009B4002" w:rsidRDefault="00315ECF"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eastAsia="Arial" w:hAnsi="Arial" w:cs="Arial"/>
          <w:lang w:val="pt-BR" w:bidi="en-US"/>
        </w:rPr>
      </w:pPr>
      <w:r w:rsidRPr="00DE6C21">
        <w:rPr>
          <w:rFonts w:ascii="Arial" w:eastAsia="Arial" w:hAnsi="Arial" w:cs="Arial"/>
          <w:lang w:val="pt-BR" w:bidi="en-US"/>
        </w:rPr>
        <w:t>G.</w:t>
      </w:r>
      <w:r w:rsidRPr="00DE6C21">
        <w:rPr>
          <w:rFonts w:ascii="Arial" w:eastAsia="Arial" w:hAnsi="Arial" w:cs="Arial"/>
          <w:lang w:val="pt-BR" w:bidi="en-US"/>
        </w:rPr>
        <w:tab/>
        <w:t>Personal na Sasakyan</w:t>
      </w:r>
    </w:p>
    <w:p w14:paraId="1C5483B7" w14:textId="5B6F57A3" w:rsidR="00315ECF" w:rsidRPr="00DE6C21"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lang w:val="pt-BR"/>
        </w:rPr>
      </w:pPr>
      <w:r w:rsidRPr="00DE6C21">
        <w:rPr>
          <w:rFonts w:ascii="Arial" w:eastAsia="Arial" w:hAnsi="Arial" w:cs="Arial"/>
          <w:lang w:val="pt-BR" w:bidi="en-US"/>
        </w:rPr>
        <w:lastRenderedPageBreak/>
        <w:t>5.</w:t>
      </w:r>
      <w:r w:rsidRPr="00DE6C21">
        <w:rPr>
          <w:rFonts w:ascii="Arial" w:eastAsia="Arial" w:hAnsi="Arial" w:cs="Arial"/>
          <w:lang w:val="pt-BR" w:bidi="en-US"/>
        </w:rPr>
        <w:tab/>
      </w:r>
      <w:r w:rsidR="00404932">
        <w:rPr>
          <w:rFonts w:ascii="Arial" w:eastAsia="Arial" w:hAnsi="Arial" w:cs="Arial"/>
          <w:lang w:val="pt-BR" w:bidi="en-US"/>
        </w:rPr>
        <w:t>Recreational Vehicles</w:t>
      </w:r>
      <w:r w:rsidRPr="00DE6C21">
        <w:rPr>
          <w:rFonts w:ascii="Arial" w:eastAsia="Arial" w:hAnsi="Arial" w:cs="Arial"/>
          <w:lang w:val="pt-BR" w:bidi="en-US"/>
        </w:rPr>
        <w:t xml:space="preserve"> (RV)</w:t>
      </w:r>
    </w:p>
    <w:p w14:paraId="714DCCD5" w14:textId="11CC3C13" w:rsidR="00315ECF" w:rsidRPr="00DE6C21"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DE6C21">
        <w:rPr>
          <w:rFonts w:ascii="Arial" w:eastAsia="Arial" w:hAnsi="Arial" w:cs="Arial"/>
          <w:lang w:val="pt-BR" w:bidi="en-US"/>
        </w:rPr>
        <w:t>a.</w:t>
      </w:r>
      <w:r w:rsidRPr="00DE6C21">
        <w:rPr>
          <w:rFonts w:ascii="Arial" w:eastAsia="Arial" w:hAnsi="Arial" w:cs="Arial"/>
          <w:lang w:val="pt-BR" w:bidi="en-US"/>
        </w:rPr>
        <w:tab/>
      </w:r>
      <w:r w:rsidR="0087576F">
        <w:rPr>
          <w:rFonts w:ascii="Arial" w:eastAsia="Arial" w:hAnsi="Arial" w:cs="Arial"/>
          <w:lang w:val="pt-BR" w:bidi="en-US"/>
        </w:rPr>
        <w:t>alamin</w:t>
      </w:r>
      <w:r w:rsidRPr="00DE6C21">
        <w:rPr>
          <w:rFonts w:ascii="Arial" w:eastAsia="Arial" w:hAnsi="Arial" w:cs="Arial"/>
          <w:lang w:val="pt-BR" w:bidi="en-US"/>
        </w:rPr>
        <w:t xml:space="preserve"> na ang mga pag-endorso ay maaaring idagdag sa isang Personal </w:t>
      </w:r>
      <w:r w:rsidR="00604297">
        <w:rPr>
          <w:rFonts w:ascii="Arial" w:eastAsia="Arial" w:hAnsi="Arial" w:cs="Arial"/>
          <w:lang w:val="pt-BR" w:bidi="en-US"/>
        </w:rPr>
        <w:t xml:space="preserve">Auto </w:t>
      </w:r>
      <w:r w:rsidR="009D59DA">
        <w:rPr>
          <w:rFonts w:ascii="Arial" w:eastAsia="Arial" w:hAnsi="Arial" w:cs="Arial"/>
          <w:lang w:val="pt-BR" w:bidi="en-US"/>
        </w:rPr>
        <w:t>Policy</w:t>
      </w:r>
      <w:r w:rsidRPr="00DE6C21">
        <w:rPr>
          <w:rFonts w:ascii="Arial" w:eastAsia="Arial" w:hAnsi="Arial" w:cs="Arial"/>
          <w:lang w:val="pt-BR" w:bidi="en-US"/>
        </w:rPr>
        <w:t xml:space="preserve"> (PAP) upang magbigay ng coverage para sa mga RV</w:t>
      </w:r>
    </w:p>
    <w:p w14:paraId="50B800E9" w14:textId="2409B5DC" w:rsidR="00315ECF" w:rsidRPr="00DE6C21" w:rsidRDefault="00315ECF" w:rsidP="00315ECF">
      <w:pPr>
        <w:tabs>
          <w:tab w:val="left" w:pos="-1080"/>
        </w:tabs>
        <w:ind w:left="2160" w:hanging="540"/>
        <w:rPr>
          <w:rFonts w:ascii="Arial" w:hAnsi="Arial"/>
          <w:lang w:val="pt-BR"/>
        </w:rPr>
      </w:pPr>
      <w:r w:rsidRPr="00DE6C21">
        <w:rPr>
          <w:rFonts w:ascii="Arial" w:eastAsia="Arial" w:hAnsi="Arial" w:cs="Arial"/>
          <w:lang w:val="pt-BR" w:bidi="en-US"/>
        </w:rPr>
        <w:t>b.</w:t>
      </w:r>
      <w:r w:rsidRPr="00DE6C21">
        <w:rPr>
          <w:rFonts w:ascii="Arial" w:eastAsia="Arial" w:hAnsi="Arial" w:cs="Arial"/>
          <w:lang w:val="pt-BR" w:bidi="en-US"/>
        </w:rPr>
        <w:tab/>
      </w:r>
      <w:r w:rsidR="008D5072">
        <w:rPr>
          <w:rFonts w:ascii="Arial" w:eastAsia="Arial" w:hAnsi="Arial" w:cs="Arial"/>
          <w:lang w:val="pt-BR" w:bidi="en-US"/>
        </w:rPr>
        <w:t>kayang</w:t>
      </w:r>
      <w:r w:rsidRPr="00DE6C21">
        <w:rPr>
          <w:rFonts w:ascii="Arial" w:eastAsia="Arial" w:hAnsi="Arial" w:cs="Arial"/>
          <w:lang w:val="pt-BR" w:bidi="en-US"/>
        </w:rPr>
        <w:t xml:space="preserve"> </w:t>
      </w:r>
      <w:r w:rsidR="00724105">
        <w:rPr>
          <w:rFonts w:ascii="Arial" w:eastAsia="Arial" w:hAnsi="Arial" w:cs="Arial"/>
          <w:lang w:val="pt-BR" w:bidi="en-US"/>
        </w:rPr>
        <w:t xml:space="preserve">kilalanin ang pagkakaiba </w:t>
      </w:r>
      <w:r w:rsidRPr="00DE6C21">
        <w:rPr>
          <w:rFonts w:ascii="Arial" w:eastAsia="Arial" w:hAnsi="Arial" w:cs="Arial"/>
          <w:lang w:val="pt-BR" w:bidi="en-US"/>
        </w:rPr>
        <w:t xml:space="preserve">ng pribadong pampasaherong sasakyan at komersyal na sasakyan at </w:t>
      </w:r>
      <w:r w:rsidR="0087576F">
        <w:rPr>
          <w:rFonts w:ascii="Arial" w:eastAsia="Arial" w:hAnsi="Arial" w:cs="Arial"/>
          <w:lang w:val="pt-BR" w:bidi="en-US"/>
        </w:rPr>
        <w:t>alamin</w:t>
      </w:r>
      <w:r w:rsidRPr="00DE6C21">
        <w:rPr>
          <w:rFonts w:ascii="Arial" w:eastAsia="Arial" w:hAnsi="Arial" w:cs="Arial"/>
          <w:lang w:val="pt-BR" w:bidi="en-US"/>
        </w:rPr>
        <w:t xml:space="preserve"> na:</w:t>
      </w:r>
    </w:p>
    <w:p w14:paraId="182E1B2C" w14:textId="77777777" w:rsidR="009B4002" w:rsidRDefault="00315ECF" w:rsidP="00315ECF">
      <w:pPr>
        <w:tabs>
          <w:tab w:val="left" w:pos="-1080"/>
        </w:tabs>
        <w:ind w:left="2700" w:hanging="540"/>
        <w:rPr>
          <w:rFonts w:ascii="Arial" w:eastAsia="Arial" w:hAnsi="Arial" w:cs="Arial"/>
          <w:strike/>
          <w:lang w:val="pt-BR" w:bidi="en-US"/>
        </w:rPr>
      </w:pPr>
      <w:r w:rsidRPr="00DE6C21">
        <w:rPr>
          <w:rFonts w:ascii="Arial" w:eastAsia="Arial" w:hAnsi="Arial" w:cs="Arial"/>
          <w:lang w:val="pt-BR" w:bidi="en-US"/>
        </w:rPr>
        <w:t>i.</w:t>
      </w:r>
      <w:r w:rsidRPr="00DE6C21">
        <w:rPr>
          <w:rFonts w:ascii="Arial" w:eastAsia="Arial" w:hAnsi="Arial" w:cs="Arial"/>
          <w:lang w:val="pt-BR" w:bidi="en-US"/>
        </w:rPr>
        <w:tab/>
      </w:r>
      <w:r w:rsidR="00654B33">
        <w:rPr>
          <w:rFonts w:ascii="Arial" w:eastAsia="Arial" w:hAnsi="Arial" w:cs="Arial"/>
          <w:lang w:val="pt-BR" w:bidi="en-US"/>
        </w:rPr>
        <w:t>ang</w:t>
      </w:r>
      <w:r w:rsidR="00654B33" w:rsidRPr="00DE6C21">
        <w:rPr>
          <w:rFonts w:ascii="Arial" w:eastAsia="Arial" w:hAnsi="Arial" w:cs="Arial"/>
          <w:lang w:val="pt-BR" w:bidi="en-US"/>
        </w:rPr>
        <w:t xml:space="preserve"> </w:t>
      </w:r>
      <w:r w:rsidRPr="00DE6C21">
        <w:rPr>
          <w:rFonts w:ascii="Arial" w:eastAsia="Arial" w:hAnsi="Arial" w:cs="Arial"/>
          <w:lang w:val="pt-BR" w:bidi="en-US"/>
        </w:rPr>
        <w:t>mga RV ay pangkalahatan na parehong dinisenyo bilang at ginagamit bilang pribadong pampasaherong mga sasakyan</w:t>
      </w:r>
    </w:p>
    <w:p w14:paraId="4EA17155" w14:textId="68B58EA4" w:rsidR="00315ECF" w:rsidRPr="00DE6C21" w:rsidRDefault="00315ECF" w:rsidP="00315ECF">
      <w:pPr>
        <w:tabs>
          <w:tab w:val="left" w:pos="-1080"/>
        </w:tabs>
        <w:ind w:left="2700" w:hanging="540"/>
        <w:rPr>
          <w:rFonts w:ascii="Arial" w:hAnsi="Arial"/>
          <w:lang w:val="pt-BR"/>
        </w:rPr>
      </w:pPr>
      <w:r w:rsidRPr="00DE6C21">
        <w:rPr>
          <w:rFonts w:ascii="Arial" w:eastAsia="Arial" w:hAnsi="Arial" w:cs="Arial"/>
          <w:lang w:val="pt-BR" w:bidi="en-US"/>
        </w:rPr>
        <w:t>ii.</w:t>
      </w:r>
      <w:r w:rsidRPr="00DE6C21">
        <w:rPr>
          <w:rFonts w:ascii="Arial" w:eastAsia="Arial" w:hAnsi="Arial" w:cs="Arial"/>
          <w:lang w:val="pt-BR" w:bidi="en-US"/>
        </w:rPr>
        <w:tab/>
        <w:t>sa ilalim ng CVC section 260 at 362, ang isang tatlong-Aksel na RV ay hindi itinuturing na isang komersyal na sasakyan at nakakatugon sa kahulugan ng “pribadong pampasaherong sasakyan” sa Cal. Ins. Code section 660(a)(1)</w:t>
      </w:r>
    </w:p>
    <w:p w14:paraId="1B46D203" w14:textId="1740F17F" w:rsidR="00315ECF" w:rsidRPr="00DE6C21" w:rsidRDefault="00315ECF" w:rsidP="00860CDC">
      <w:pPr>
        <w:tabs>
          <w:tab w:val="left" w:pos="-1080"/>
        </w:tabs>
        <w:ind w:left="2700" w:hanging="540"/>
        <w:rPr>
          <w:rFonts w:ascii="Arial" w:hAnsi="Arial"/>
          <w:lang w:val="pt-BR"/>
        </w:rPr>
      </w:pPr>
      <w:r w:rsidRPr="00DE6C21">
        <w:rPr>
          <w:rFonts w:ascii="Arial" w:eastAsia="Arial" w:hAnsi="Arial" w:cs="Arial"/>
          <w:lang w:val="pt-BR" w:bidi="en-US"/>
        </w:rPr>
        <w:t>iii.</w:t>
      </w:r>
      <w:r w:rsidRPr="00DE6C21">
        <w:rPr>
          <w:rFonts w:ascii="Arial" w:eastAsia="Arial" w:hAnsi="Arial" w:cs="Arial"/>
          <w:lang w:val="pt-BR" w:bidi="en-US"/>
        </w:rPr>
        <w:tab/>
        <w:t>kapag ang isang RV ay idinagdag sa PAP, ang umiiral na coverage ng PAP ay pinalawak sa idinagdag na sasakyan na ito</w:t>
      </w:r>
    </w:p>
    <w:p w14:paraId="06F38DF1" w14:textId="77777777" w:rsidR="00315ECF" w:rsidRPr="00DE6C21" w:rsidRDefault="00315ECF" w:rsidP="00315E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lang w:val="pt-BR"/>
        </w:rPr>
      </w:pPr>
    </w:p>
    <w:p w14:paraId="489909A7" w14:textId="77777777" w:rsidR="00315ECF" w:rsidRPr="00DE6C21"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pt-BR"/>
        </w:rPr>
      </w:pPr>
      <w:r w:rsidRPr="00DE6C21">
        <w:rPr>
          <w:rFonts w:ascii="Arial" w:eastAsia="Arial" w:hAnsi="Arial" w:cs="Arial"/>
          <w:lang w:val="pt-BR" w:bidi="en-US"/>
        </w:rPr>
        <w:t>III.</w:t>
      </w:r>
      <w:r w:rsidRPr="00DE6C21">
        <w:rPr>
          <w:rFonts w:ascii="Arial" w:eastAsia="Arial" w:hAnsi="Arial" w:cs="Arial"/>
          <w:lang w:val="pt-BR" w:bidi="en-US"/>
        </w:rPr>
        <w:tab/>
        <w:t>Personal Lines Insurance</w:t>
      </w:r>
    </w:p>
    <w:p w14:paraId="321420DD" w14:textId="4B186C16" w:rsidR="00315ECF" w:rsidRPr="00DE6C21" w:rsidRDefault="00315ECF"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lang w:val="pt-BR"/>
        </w:rPr>
      </w:pPr>
      <w:r w:rsidRPr="00DE6C21">
        <w:rPr>
          <w:rFonts w:ascii="Arial" w:eastAsia="Arial" w:hAnsi="Arial" w:cs="Arial"/>
          <w:lang w:val="pt-BR" w:bidi="en-US"/>
        </w:rPr>
        <w:t>G.</w:t>
      </w:r>
      <w:r w:rsidRPr="00DE6C21">
        <w:rPr>
          <w:rFonts w:ascii="Arial" w:eastAsia="Arial" w:hAnsi="Arial" w:cs="Arial"/>
          <w:lang w:val="pt-BR" w:bidi="en-US"/>
        </w:rPr>
        <w:tab/>
        <w:t>Personal na Sasakyan</w:t>
      </w:r>
    </w:p>
    <w:p w14:paraId="493D85EB" w14:textId="4543C07C" w:rsidR="00315ECF" w:rsidRPr="00DE6C21" w:rsidRDefault="00315ECF" w:rsidP="00873732">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lang w:val="pt-BR"/>
        </w:rPr>
      </w:pPr>
      <w:r w:rsidRPr="00DE6C21">
        <w:rPr>
          <w:rFonts w:ascii="Arial" w:eastAsia="Arial" w:hAnsi="Arial" w:cs="Arial"/>
          <w:lang w:val="pt-BR" w:bidi="en-US"/>
        </w:rPr>
        <w:t>6.</w:t>
      </w:r>
      <w:r w:rsidRPr="00DE6C21">
        <w:rPr>
          <w:rFonts w:ascii="Arial" w:eastAsia="Arial" w:hAnsi="Arial" w:cs="Arial"/>
          <w:lang w:val="pt-BR" w:bidi="en-US"/>
        </w:rPr>
        <w:tab/>
        <w:t xml:space="preserve">Mga motorsiklo. </w:t>
      </w:r>
      <w:r w:rsidR="008D5072">
        <w:rPr>
          <w:rFonts w:ascii="Arial" w:eastAsia="Arial" w:hAnsi="Arial" w:cs="Arial"/>
          <w:lang w:val="pt-BR" w:bidi="en-US"/>
        </w:rPr>
        <w:t>Kayang</w:t>
      </w:r>
      <w:r w:rsidRPr="00DE6C21">
        <w:rPr>
          <w:rFonts w:ascii="Arial" w:eastAsia="Arial" w:hAnsi="Arial" w:cs="Arial"/>
          <w:lang w:val="pt-BR" w:bidi="en-US"/>
        </w:rPr>
        <w:t xml:space="preserve"> ipaliwanag:</w:t>
      </w:r>
    </w:p>
    <w:p w14:paraId="584754B9" w14:textId="11E1A0DC" w:rsidR="00315ECF" w:rsidRPr="00DE6C21"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DE6C21">
        <w:rPr>
          <w:rFonts w:ascii="Arial" w:eastAsia="Arial" w:hAnsi="Arial" w:cs="Arial"/>
          <w:lang w:val="pt-BR" w:bidi="en-US"/>
        </w:rPr>
        <w:t>a.</w:t>
      </w:r>
      <w:r w:rsidRPr="00DE6C21">
        <w:rPr>
          <w:rFonts w:ascii="Arial" w:eastAsia="Arial" w:hAnsi="Arial" w:cs="Arial"/>
          <w:lang w:val="pt-BR" w:bidi="en-US"/>
        </w:rPr>
        <w:tab/>
      </w:r>
      <w:r w:rsidR="007D6E65">
        <w:rPr>
          <w:rFonts w:ascii="Arial" w:eastAsia="Arial" w:hAnsi="Arial" w:cs="Arial"/>
          <w:lang w:val="pt-BR" w:bidi="en-US"/>
        </w:rPr>
        <w:t xml:space="preserve">kung </w:t>
      </w:r>
      <w:r w:rsidRPr="00DE6C21">
        <w:rPr>
          <w:rFonts w:ascii="Arial" w:eastAsia="Arial" w:hAnsi="Arial" w:cs="Arial"/>
          <w:lang w:val="pt-BR" w:bidi="en-US"/>
        </w:rPr>
        <w:t>bakit ang mga motorsiklo sa pangkalahatan ay hindi sakop ng isang PAP at sa pangkalahatan ay hindi maaaring idagdag bilang isang pag-endorso</w:t>
      </w:r>
    </w:p>
    <w:p w14:paraId="438A1A91" w14:textId="3BE8E0E5" w:rsidR="00315ECF" w:rsidRPr="00DE6C21"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DE6C21">
        <w:rPr>
          <w:rFonts w:ascii="Arial" w:eastAsia="Arial" w:hAnsi="Arial" w:cs="Arial"/>
          <w:lang w:val="pt-BR" w:bidi="en-US"/>
        </w:rPr>
        <w:t>b.</w:t>
      </w:r>
      <w:r w:rsidRPr="00DE6C21">
        <w:rPr>
          <w:rFonts w:ascii="Arial" w:eastAsia="Arial" w:hAnsi="Arial" w:cs="Arial"/>
          <w:lang w:val="pt-BR" w:bidi="en-US"/>
        </w:rPr>
        <w:tab/>
      </w:r>
      <w:r w:rsidR="00825B00">
        <w:rPr>
          <w:rFonts w:ascii="Arial" w:eastAsia="Arial" w:hAnsi="Arial" w:cs="Arial"/>
          <w:lang w:val="pt-BR" w:bidi="en-US"/>
        </w:rPr>
        <w:t xml:space="preserve">kung </w:t>
      </w:r>
      <w:r w:rsidRPr="00DE6C21">
        <w:rPr>
          <w:rFonts w:ascii="Arial" w:eastAsia="Arial" w:hAnsi="Arial" w:cs="Arial"/>
          <w:lang w:val="pt-BR" w:bidi="en-US"/>
        </w:rPr>
        <w:t>paano i-insure ang mga sasakyan na mas mababa sa apat na gulong</w:t>
      </w:r>
    </w:p>
    <w:p w14:paraId="242A12F4" w14:textId="533C1C27" w:rsidR="00315ECF" w:rsidRPr="00DE6C21"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DE6C21">
        <w:rPr>
          <w:rFonts w:ascii="Arial" w:eastAsia="Arial" w:hAnsi="Arial" w:cs="Arial"/>
          <w:lang w:val="pt-BR" w:bidi="en-US"/>
        </w:rPr>
        <w:t>c.</w:t>
      </w:r>
      <w:r w:rsidRPr="00DE6C21">
        <w:rPr>
          <w:rFonts w:ascii="Arial" w:eastAsia="Arial" w:hAnsi="Arial" w:cs="Arial"/>
          <w:lang w:val="pt-BR" w:bidi="en-US"/>
        </w:rPr>
        <w:tab/>
      </w:r>
      <w:r w:rsidR="00825B00">
        <w:rPr>
          <w:rFonts w:ascii="Arial" w:eastAsia="Arial" w:hAnsi="Arial" w:cs="Arial"/>
          <w:lang w:val="pt-BR" w:bidi="en-US"/>
        </w:rPr>
        <w:t xml:space="preserve">kung </w:t>
      </w:r>
      <w:r w:rsidRPr="00DE6C21">
        <w:rPr>
          <w:rFonts w:ascii="Arial" w:eastAsia="Arial" w:hAnsi="Arial" w:cs="Arial"/>
          <w:lang w:val="pt-BR" w:bidi="en-US"/>
        </w:rPr>
        <w:t xml:space="preserve">bakit ang mga </w:t>
      </w:r>
      <w:r w:rsidR="009D59DA">
        <w:rPr>
          <w:rFonts w:ascii="Arial" w:eastAsia="Arial" w:hAnsi="Arial" w:cs="Arial"/>
          <w:lang w:val="pt-BR" w:bidi="en-US"/>
        </w:rPr>
        <w:t>policy</w:t>
      </w:r>
      <w:r w:rsidRPr="00DE6C21">
        <w:rPr>
          <w:rFonts w:ascii="Arial" w:eastAsia="Arial" w:hAnsi="Arial" w:cs="Arial"/>
          <w:lang w:val="pt-BR" w:bidi="en-US"/>
        </w:rPr>
        <w:t xml:space="preserve"> sa espesyal na motorsiklo ay maaaring may mga limitasyon sa mga lugar ng mga medikal na pagbabayad at walang insurance na motorista</w:t>
      </w:r>
    </w:p>
    <w:p w14:paraId="7D25F227" w14:textId="77777777" w:rsidR="00315ECF" w:rsidRPr="00DE6C21"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pt-BR"/>
        </w:rPr>
      </w:pPr>
    </w:p>
    <w:p w14:paraId="7B815A39" w14:textId="77777777" w:rsidR="009B4002"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eastAsia="Arial" w:hAnsi="Arial" w:cs="Arial"/>
          <w:lang w:bidi="en-US"/>
        </w:rPr>
      </w:pPr>
      <w:r w:rsidRPr="001F77C5">
        <w:rPr>
          <w:rFonts w:ascii="Arial" w:eastAsia="Arial" w:hAnsi="Arial" w:cs="Arial"/>
          <w:lang w:bidi="en-US"/>
        </w:rPr>
        <w:t>III.</w:t>
      </w:r>
      <w:r w:rsidRPr="001F77C5">
        <w:rPr>
          <w:rFonts w:ascii="Arial" w:eastAsia="Arial" w:hAnsi="Arial" w:cs="Arial"/>
          <w:lang w:bidi="en-US"/>
        </w:rPr>
        <w:tab/>
        <w:t>Personal Lines Insurance</w:t>
      </w:r>
    </w:p>
    <w:p w14:paraId="414FD61A" w14:textId="77777777" w:rsidR="009B4002" w:rsidRDefault="00315ECF" w:rsidP="00873732">
      <w:pPr>
        <w:tabs>
          <w:tab w:val="left" w:pos="-1080"/>
        </w:tabs>
        <w:ind w:left="1080" w:hanging="540"/>
        <w:rPr>
          <w:rFonts w:ascii="Arial" w:eastAsia="Arial" w:hAnsi="Arial" w:cs="Arial"/>
          <w:lang w:bidi="en-US"/>
        </w:rPr>
      </w:pPr>
      <w:r w:rsidRPr="001F77C5">
        <w:rPr>
          <w:rFonts w:ascii="Arial" w:eastAsia="Arial" w:hAnsi="Arial" w:cs="Arial"/>
          <w:lang w:bidi="en-US"/>
        </w:rPr>
        <w:t>H.</w:t>
      </w:r>
      <w:r w:rsidRPr="001F77C5">
        <w:rPr>
          <w:rFonts w:ascii="Arial" w:eastAsia="Arial" w:hAnsi="Arial" w:cs="Arial"/>
          <w:lang w:bidi="en-US"/>
        </w:rPr>
        <w:tab/>
        <w:t xml:space="preserve">Umbrellas and Excess Liability Insurance. </w:t>
      </w:r>
      <w:r w:rsidR="008D5072">
        <w:rPr>
          <w:rFonts w:ascii="Arial" w:eastAsia="Arial" w:hAnsi="Arial" w:cs="Arial"/>
          <w:lang w:bidi="en-US"/>
        </w:rPr>
        <w:t>Kayang</w:t>
      </w:r>
      <w:r w:rsidRPr="001F77C5">
        <w:rPr>
          <w:rFonts w:ascii="Arial" w:eastAsia="Arial" w:hAnsi="Arial" w:cs="Arial"/>
          <w:lang w:bidi="en-US"/>
        </w:rPr>
        <w:t xml:space="preserve"> tukuyin:</w:t>
      </w:r>
    </w:p>
    <w:p w14:paraId="4E114396" w14:textId="2C6F34F8" w:rsidR="00315ECF" w:rsidRPr="001F77C5" w:rsidRDefault="00315ECF" w:rsidP="00873732">
      <w:pPr>
        <w:tabs>
          <w:tab w:val="left" w:pos="-1080"/>
        </w:tabs>
        <w:ind w:left="1620" w:hanging="540"/>
        <w:rPr>
          <w:rFonts w:ascii="Arial" w:hAnsi="Arial"/>
        </w:rPr>
      </w:pPr>
      <w:r w:rsidRPr="001F77C5">
        <w:rPr>
          <w:rFonts w:ascii="Arial" w:eastAsia="Arial" w:hAnsi="Arial" w:cs="Arial"/>
          <w:lang w:bidi="en-US"/>
        </w:rPr>
        <w:t>1.</w:t>
      </w:r>
      <w:r w:rsidRPr="001F77C5">
        <w:rPr>
          <w:rFonts w:ascii="Arial" w:eastAsia="Arial" w:hAnsi="Arial" w:cs="Arial"/>
          <w:lang w:bidi="en-US"/>
        </w:rPr>
        <w:tab/>
        <w:t>Ang pagkakaiba ng umbrella at excess liability insurance</w:t>
      </w:r>
    </w:p>
    <w:p w14:paraId="075AB992" w14:textId="02B09050" w:rsidR="00315ECF" w:rsidRPr="001F77C5" w:rsidRDefault="00315ECF" w:rsidP="00873732">
      <w:pPr>
        <w:tabs>
          <w:tab w:val="left" w:pos="-1080"/>
        </w:tabs>
        <w:ind w:left="1620" w:hanging="540"/>
        <w:rPr>
          <w:rFonts w:ascii="Arial" w:hAnsi="Arial"/>
        </w:rPr>
      </w:pPr>
      <w:r w:rsidRPr="001F77C5">
        <w:rPr>
          <w:rFonts w:ascii="Arial" w:eastAsia="Arial" w:hAnsi="Arial" w:cs="Arial"/>
          <w:lang w:bidi="en-US"/>
        </w:rPr>
        <w:t>2.</w:t>
      </w:r>
      <w:r w:rsidRPr="001F77C5">
        <w:rPr>
          <w:rFonts w:ascii="Arial" w:eastAsia="Arial" w:hAnsi="Arial" w:cs="Arial"/>
          <w:lang w:bidi="en-US"/>
        </w:rPr>
        <w:tab/>
        <w:t>Ang mga pakinabang ng umbrella at excess liability insurance</w:t>
      </w:r>
    </w:p>
    <w:p w14:paraId="3E8DD4FB" w14:textId="682198C5" w:rsidR="00315ECF" w:rsidRPr="001F77C5" w:rsidRDefault="00315ECF" w:rsidP="00873732">
      <w:pPr>
        <w:tabs>
          <w:tab w:val="left" w:pos="-1080"/>
        </w:tabs>
        <w:ind w:left="1620" w:hanging="540"/>
        <w:rPr>
          <w:rFonts w:ascii="Arial" w:hAnsi="Arial"/>
        </w:rPr>
      </w:pPr>
      <w:r w:rsidRPr="001F77C5">
        <w:rPr>
          <w:rFonts w:ascii="Arial" w:eastAsia="Arial" w:hAnsi="Arial" w:cs="Arial"/>
          <w:lang w:bidi="en-US"/>
        </w:rPr>
        <w:t>3.</w:t>
      </w:r>
      <w:r w:rsidRPr="001F77C5">
        <w:rPr>
          <w:rFonts w:ascii="Arial" w:eastAsia="Arial" w:hAnsi="Arial" w:cs="Arial"/>
          <w:lang w:bidi="en-US"/>
        </w:rPr>
        <w:tab/>
      </w:r>
      <w:r w:rsidR="00761076">
        <w:rPr>
          <w:rFonts w:ascii="Arial" w:eastAsia="Arial" w:hAnsi="Arial" w:cs="Arial"/>
          <w:lang w:bidi="en-US"/>
        </w:rPr>
        <w:t>Kung p</w:t>
      </w:r>
      <w:r w:rsidR="00761076" w:rsidRPr="001F77C5">
        <w:rPr>
          <w:rFonts w:ascii="Arial" w:eastAsia="Arial" w:hAnsi="Arial" w:cs="Arial"/>
          <w:lang w:bidi="en-US"/>
        </w:rPr>
        <w:t xml:space="preserve">aano </w:t>
      </w:r>
      <w:r w:rsidRPr="001F77C5">
        <w:rPr>
          <w:rFonts w:ascii="Arial" w:eastAsia="Arial" w:hAnsi="Arial" w:cs="Arial"/>
          <w:lang w:bidi="en-US"/>
        </w:rPr>
        <w:t xml:space="preserve">pinalawak ang coverage ng walang insurance na motorista at kulang sa insurance na motorista sa ilalim ng isang umbrella o labis na </w:t>
      </w:r>
      <w:r w:rsidR="009D59DA">
        <w:rPr>
          <w:rFonts w:ascii="Arial" w:eastAsia="Arial" w:hAnsi="Arial" w:cs="Arial"/>
          <w:lang w:bidi="en-US"/>
        </w:rPr>
        <w:t>policy</w:t>
      </w:r>
      <w:r w:rsidRPr="001F77C5">
        <w:rPr>
          <w:rFonts w:ascii="Arial" w:eastAsia="Arial" w:hAnsi="Arial" w:cs="Arial"/>
          <w:lang w:bidi="en-US"/>
        </w:rPr>
        <w:t xml:space="preserve"> sa pananagutan</w:t>
      </w:r>
    </w:p>
    <w:p w14:paraId="62306AD6" w14:textId="407765CD" w:rsidR="00315ECF" w:rsidRPr="001F77C5" w:rsidRDefault="00315ECF" w:rsidP="00873732">
      <w:pPr>
        <w:tabs>
          <w:tab w:val="left" w:pos="-1080"/>
        </w:tabs>
        <w:ind w:left="1620" w:hanging="540"/>
        <w:rPr>
          <w:rFonts w:ascii="Arial" w:hAnsi="Arial"/>
        </w:rPr>
      </w:pPr>
      <w:r w:rsidRPr="001F77C5">
        <w:rPr>
          <w:rFonts w:ascii="Arial" w:eastAsia="Arial" w:hAnsi="Arial" w:cs="Arial"/>
          <w:lang w:bidi="en-US"/>
        </w:rPr>
        <w:t>4.</w:t>
      </w:r>
      <w:r w:rsidRPr="001F77C5">
        <w:rPr>
          <w:rFonts w:ascii="Arial" w:eastAsia="Arial" w:hAnsi="Arial" w:cs="Arial"/>
          <w:lang w:bidi="en-US"/>
        </w:rPr>
        <w:tab/>
      </w:r>
      <w:r w:rsidR="002D1A73">
        <w:rPr>
          <w:rFonts w:ascii="Arial" w:eastAsia="Arial" w:hAnsi="Arial" w:cs="Arial"/>
          <w:lang w:bidi="en-US"/>
        </w:rPr>
        <w:t>Ang n</w:t>
      </w:r>
      <w:r w:rsidRPr="001F77C5">
        <w:rPr>
          <w:rFonts w:ascii="Arial" w:eastAsia="Arial" w:hAnsi="Arial" w:cs="Arial"/>
          <w:lang w:bidi="en-US"/>
        </w:rPr>
        <w:t xml:space="preserve">apapailalim na mga limitasyon sa </w:t>
      </w:r>
      <w:r w:rsidR="009D59DA">
        <w:rPr>
          <w:rFonts w:ascii="Arial" w:eastAsia="Arial" w:hAnsi="Arial" w:cs="Arial"/>
          <w:lang w:bidi="en-US"/>
        </w:rPr>
        <w:t>policy</w:t>
      </w:r>
      <w:r w:rsidRPr="001F77C5">
        <w:rPr>
          <w:rFonts w:ascii="Arial" w:eastAsia="Arial" w:hAnsi="Arial" w:cs="Arial"/>
          <w:lang w:bidi="en-US"/>
        </w:rPr>
        <w:t xml:space="preserve"> na karaniwang kinakailangan upang mapanatili ng umbrella insurer</w:t>
      </w:r>
    </w:p>
    <w:p w14:paraId="767F82C8" w14:textId="0DA93F9A" w:rsidR="00315ECF" w:rsidRPr="001F77C5" w:rsidRDefault="00315ECF" w:rsidP="00873732">
      <w:pPr>
        <w:tabs>
          <w:tab w:val="left" w:pos="-1080"/>
        </w:tabs>
        <w:ind w:left="1620" w:hanging="540"/>
        <w:rPr>
          <w:rFonts w:ascii="Arial" w:hAnsi="Arial"/>
        </w:rPr>
      </w:pPr>
      <w:r w:rsidRPr="001F77C5">
        <w:rPr>
          <w:rFonts w:ascii="Arial" w:eastAsia="Arial" w:hAnsi="Arial" w:cs="Arial"/>
          <w:lang w:bidi="en-US"/>
        </w:rPr>
        <w:t>5.</w:t>
      </w:r>
      <w:r w:rsidRPr="001F77C5">
        <w:rPr>
          <w:rFonts w:ascii="Arial" w:eastAsia="Arial" w:hAnsi="Arial" w:cs="Arial"/>
          <w:lang w:bidi="en-US"/>
        </w:rPr>
        <w:tab/>
      </w:r>
      <w:r w:rsidR="005E0A0E">
        <w:rPr>
          <w:rFonts w:ascii="Arial" w:eastAsia="Arial" w:hAnsi="Arial" w:cs="Arial"/>
          <w:lang w:bidi="en-US"/>
        </w:rPr>
        <w:t>Kung a</w:t>
      </w:r>
      <w:r w:rsidR="005E0A0E" w:rsidRPr="001F77C5">
        <w:rPr>
          <w:rFonts w:ascii="Arial" w:eastAsia="Arial" w:hAnsi="Arial" w:cs="Arial"/>
          <w:lang w:bidi="en-US"/>
        </w:rPr>
        <w:t xml:space="preserve">no </w:t>
      </w:r>
      <w:r w:rsidRPr="001F77C5">
        <w:rPr>
          <w:rFonts w:ascii="Arial" w:eastAsia="Arial" w:hAnsi="Arial" w:cs="Arial"/>
          <w:lang w:bidi="en-US"/>
        </w:rPr>
        <w:t xml:space="preserve">ang pagpapanatili ng self-insured at kung paano ito inilalapat sa isang </w:t>
      </w:r>
      <w:r w:rsidR="008B0A91">
        <w:rPr>
          <w:rFonts w:ascii="Arial" w:eastAsia="Arial" w:hAnsi="Arial" w:cs="Arial"/>
          <w:lang w:bidi="en-US"/>
        </w:rPr>
        <w:t>pagkalugi</w:t>
      </w:r>
    </w:p>
    <w:p w14:paraId="73CD7716" w14:textId="30F9BC8E" w:rsidR="00315ECF" w:rsidRPr="001F77C5" w:rsidRDefault="00315ECF" w:rsidP="00873732">
      <w:pPr>
        <w:tabs>
          <w:tab w:val="left" w:pos="-1080"/>
        </w:tabs>
        <w:ind w:left="1620" w:hanging="540"/>
        <w:rPr>
          <w:rFonts w:ascii="Arial" w:hAnsi="Arial"/>
        </w:rPr>
      </w:pPr>
      <w:r w:rsidRPr="001F77C5">
        <w:rPr>
          <w:rFonts w:ascii="Arial" w:eastAsia="Arial" w:hAnsi="Arial" w:cs="Arial"/>
          <w:lang w:bidi="en-US"/>
        </w:rPr>
        <w:t>6.</w:t>
      </w:r>
      <w:r w:rsidRPr="001F77C5">
        <w:rPr>
          <w:rFonts w:ascii="Arial" w:eastAsia="Arial" w:hAnsi="Arial" w:cs="Arial"/>
          <w:lang w:bidi="en-US"/>
        </w:rPr>
        <w:tab/>
        <w:t xml:space="preserve">Standardized na </w:t>
      </w:r>
      <w:r w:rsidR="009D59DA">
        <w:rPr>
          <w:rFonts w:ascii="Arial" w:eastAsia="Arial" w:hAnsi="Arial" w:cs="Arial"/>
          <w:lang w:bidi="en-US"/>
        </w:rPr>
        <w:t>policy</w:t>
      </w:r>
      <w:r w:rsidRPr="001F77C5">
        <w:rPr>
          <w:rFonts w:ascii="Arial" w:eastAsia="Arial" w:hAnsi="Arial" w:cs="Arial"/>
          <w:lang w:bidi="en-US"/>
        </w:rPr>
        <w:t xml:space="preserve"> sa umbrella at ang kanilang availability</w:t>
      </w:r>
    </w:p>
    <w:p w14:paraId="54E59ED5" w14:textId="77777777" w:rsidR="000E2A77" w:rsidRPr="001F77C5" w:rsidRDefault="000E2A77" w:rsidP="00E50D21">
      <w:pPr>
        <w:tabs>
          <w:tab w:val="left" w:pos="-1080"/>
        </w:tabs>
        <w:rPr>
          <w:rFonts w:ascii="Arial" w:hAnsi="Arial" w:cs="Arial"/>
          <w:szCs w:val="24"/>
        </w:rPr>
      </w:pPr>
    </w:p>
    <w:p w14:paraId="4CA7A88C" w14:textId="77777777" w:rsidR="009B4002" w:rsidRDefault="004259D6" w:rsidP="00873732">
      <w:pPr>
        <w:ind w:left="540" w:hanging="540"/>
        <w:rPr>
          <w:rFonts w:ascii="Arial" w:eastAsia="Arial" w:hAnsi="Arial" w:cs="Arial"/>
          <w:szCs w:val="24"/>
          <w:lang w:bidi="en-US"/>
        </w:rPr>
      </w:pPr>
      <w:r w:rsidRPr="001F77C5">
        <w:rPr>
          <w:rFonts w:ascii="Arial" w:eastAsia="Arial" w:hAnsi="Arial" w:cs="Arial"/>
          <w:szCs w:val="24"/>
          <w:lang w:bidi="en-US"/>
        </w:rPr>
        <w:t>IV.</w:t>
      </w:r>
      <w:r w:rsidRPr="001F77C5">
        <w:rPr>
          <w:rFonts w:ascii="Arial" w:eastAsia="Arial" w:hAnsi="Arial" w:cs="Arial"/>
          <w:szCs w:val="24"/>
          <w:lang w:bidi="en-US"/>
        </w:rPr>
        <w:tab/>
        <w:t>Pet Insurance</w:t>
      </w:r>
    </w:p>
    <w:p w14:paraId="7987D827" w14:textId="2ED56C47" w:rsidR="005D57BB" w:rsidRPr="001F77C5" w:rsidRDefault="00367A39" w:rsidP="00873732">
      <w:pPr>
        <w:tabs>
          <w:tab w:val="left" w:pos="-1080"/>
        </w:tabs>
        <w:ind w:left="1080" w:hanging="540"/>
        <w:rPr>
          <w:rFonts w:ascii="Arial" w:hAnsi="Arial" w:cs="Arial"/>
          <w:strike/>
          <w:szCs w:val="24"/>
        </w:rPr>
      </w:pPr>
      <w:r w:rsidRPr="001F77C5">
        <w:rPr>
          <w:rFonts w:ascii="Arial" w:eastAsia="Arial" w:hAnsi="Arial" w:cs="Arial"/>
          <w:szCs w:val="24"/>
          <w:lang w:bidi="en-US"/>
        </w:rPr>
        <w:t>A.</w:t>
      </w:r>
      <w:r w:rsidRPr="001F77C5">
        <w:rPr>
          <w:rFonts w:ascii="Arial" w:eastAsia="Arial" w:hAnsi="Arial" w:cs="Arial"/>
          <w:szCs w:val="24"/>
          <w:lang w:bidi="en-US"/>
        </w:rPr>
        <w:tab/>
        <w:t>Mga Kahulugan</w:t>
      </w:r>
    </w:p>
    <w:p w14:paraId="4CB997FF" w14:textId="77777777" w:rsidR="009B4002" w:rsidRDefault="005D57BB" w:rsidP="00873732">
      <w:pPr>
        <w:tabs>
          <w:tab w:val="left" w:pos="-1080"/>
        </w:tabs>
        <w:ind w:left="1440" w:hanging="360"/>
        <w:rPr>
          <w:rFonts w:ascii="Arial" w:eastAsia="Arial" w:hAnsi="Arial" w:cs="Arial"/>
          <w:szCs w:val="24"/>
          <w:shd w:val="clear" w:color="auto" w:fill="FFFFFF"/>
          <w:lang w:val="nl-NL" w:bidi="en-US"/>
        </w:rPr>
      </w:pPr>
      <w:r w:rsidRPr="001F77C5">
        <w:rPr>
          <w:rFonts w:ascii="Arial" w:eastAsia="Arial" w:hAnsi="Arial" w:cs="Arial"/>
          <w:szCs w:val="24"/>
          <w:lang w:bidi="en-US"/>
        </w:rPr>
        <w:t>1.</w:t>
      </w:r>
      <w:r w:rsidRPr="001F77C5">
        <w:rPr>
          <w:rFonts w:ascii="Arial" w:eastAsia="Arial" w:hAnsi="Arial" w:cs="Arial"/>
          <w:szCs w:val="24"/>
          <w:lang w:bidi="en-US"/>
        </w:rPr>
        <w:tab/>
        <w:t xml:space="preserve">Alamin ang mga sumusunod na kahulugan, Cal. Ins. </w:t>
      </w:r>
      <w:r w:rsidRPr="00DE6C21">
        <w:rPr>
          <w:rFonts w:ascii="Arial" w:eastAsia="Arial" w:hAnsi="Arial" w:cs="Arial"/>
          <w:szCs w:val="24"/>
          <w:lang w:val="nl-NL" w:bidi="en-US"/>
        </w:rPr>
        <w:t>Code section 12880:</w:t>
      </w:r>
    </w:p>
    <w:p w14:paraId="1CD62ACF" w14:textId="175E4C65" w:rsidR="00367A39" w:rsidRPr="00DE6C21" w:rsidRDefault="00367A39" w:rsidP="00873732">
      <w:pPr>
        <w:tabs>
          <w:tab w:val="left" w:pos="-1080"/>
        </w:tabs>
        <w:ind w:left="1980" w:hanging="540"/>
        <w:rPr>
          <w:rFonts w:ascii="Arial" w:hAnsi="Arial" w:cs="Arial"/>
          <w:szCs w:val="24"/>
          <w:shd w:val="clear" w:color="auto" w:fill="FFFFFF"/>
          <w:lang w:val="nl-NL"/>
        </w:rPr>
      </w:pPr>
      <w:r w:rsidRPr="00DE6C21">
        <w:rPr>
          <w:rFonts w:ascii="Arial" w:eastAsia="Arial" w:hAnsi="Arial" w:cs="Arial"/>
          <w:szCs w:val="24"/>
          <w:shd w:val="clear" w:color="auto" w:fill="FFFFFF"/>
          <w:lang w:val="nl-NL" w:bidi="en-US"/>
        </w:rPr>
        <w:t>a.</w:t>
      </w:r>
      <w:r w:rsidRPr="00DE6C21">
        <w:rPr>
          <w:rFonts w:ascii="Arial" w:eastAsia="Arial" w:hAnsi="Arial" w:cs="Arial"/>
          <w:szCs w:val="24"/>
          <w:shd w:val="clear" w:color="auto" w:fill="FFFFFF"/>
          <w:lang w:val="nl-NL" w:bidi="en-US"/>
        </w:rPr>
        <w:tab/>
        <w:t>malalang kondisyon</w:t>
      </w:r>
    </w:p>
    <w:p w14:paraId="5F34FFC5" w14:textId="17A583DA" w:rsidR="00367A39" w:rsidRPr="00DE6C21" w:rsidRDefault="00367A39" w:rsidP="00873732">
      <w:pPr>
        <w:tabs>
          <w:tab w:val="left" w:pos="-1080"/>
        </w:tabs>
        <w:ind w:left="1980" w:hanging="540"/>
        <w:rPr>
          <w:rFonts w:ascii="Arial" w:hAnsi="Arial" w:cs="Arial"/>
          <w:szCs w:val="24"/>
          <w:shd w:val="clear" w:color="auto" w:fill="FFFFFF"/>
          <w:lang w:val="nl-NL"/>
        </w:rPr>
      </w:pPr>
      <w:r w:rsidRPr="00DE6C21">
        <w:rPr>
          <w:rFonts w:ascii="Arial" w:eastAsia="Arial" w:hAnsi="Arial" w:cs="Arial"/>
          <w:szCs w:val="24"/>
          <w:shd w:val="clear" w:color="auto" w:fill="FFFFFF"/>
          <w:lang w:val="nl-NL" w:bidi="en-US"/>
        </w:rPr>
        <w:lastRenderedPageBreak/>
        <w:t>b.</w:t>
      </w:r>
      <w:r w:rsidRPr="00DE6C21">
        <w:rPr>
          <w:rFonts w:ascii="Arial" w:eastAsia="Arial" w:hAnsi="Arial" w:cs="Arial"/>
          <w:szCs w:val="24"/>
          <w:shd w:val="clear" w:color="auto" w:fill="FFFFFF"/>
          <w:lang w:val="nl-NL" w:bidi="en-US"/>
        </w:rPr>
        <w:tab/>
        <w:t>likas na abnormalidad o sakit</w:t>
      </w:r>
    </w:p>
    <w:p w14:paraId="0F4507BB" w14:textId="43C00EC6" w:rsidR="00367A39" w:rsidRPr="00DE6C21" w:rsidRDefault="00367A39" w:rsidP="00873732">
      <w:pPr>
        <w:tabs>
          <w:tab w:val="left" w:pos="-1080"/>
        </w:tabs>
        <w:ind w:left="1980" w:hanging="540"/>
        <w:rPr>
          <w:rFonts w:ascii="Arial" w:hAnsi="Arial" w:cs="Arial"/>
          <w:szCs w:val="24"/>
          <w:shd w:val="clear" w:color="auto" w:fill="FFFFFF"/>
          <w:lang w:val="nl-NL"/>
        </w:rPr>
      </w:pPr>
      <w:r w:rsidRPr="00DE6C21">
        <w:rPr>
          <w:rFonts w:ascii="Arial" w:eastAsia="Arial" w:hAnsi="Arial" w:cs="Arial"/>
          <w:szCs w:val="24"/>
          <w:shd w:val="clear" w:color="auto" w:fill="FFFFFF"/>
          <w:lang w:val="nl-NL" w:bidi="en-US"/>
        </w:rPr>
        <w:t>c.</w:t>
      </w:r>
      <w:r w:rsidRPr="00DE6C21">
        <w:rPr>
          <w:rFonts w:ascii="Arial" w:eastAsia="Arial" w:hAnsi="Arial" w:cs="Arial"/>
          <w:szCs w:val="24"/>
          <w:shd w:val="clear" w:color="auto" w:fill="FFFFFF"/>
          <w:lang w:val="nl-NL" w:bidi="en-US"/>
        </w:rPr>
        <w:tab/>
        <w:t>namamanang sakit</w:t>
      </w:r>
    </w:p>
    <w:p w14:paraId="66463845" w14:textId="3A038DD5" w:rsidR="00367A39" w:rsidRPr="00DE6C21" w:rsidRDefault="00367A39" w:rsidP="00873732">
      <w:pPr>
        <w:tabs>
          <w:tab w:val="left" w:pos="-1080"/>
        </w:tabs>
        <w:ind w:left="1980" w:hanging="540"/>
        <w:rPr>
          <w:rFonts w:ascii="Arial" w:hAnsi="Arial" w:cs="Arial"/>
          <w:szCs w:val="24"/>
          <w:shd w:val="clear" w:color="auto" w:fill="FFFFFF"/>
          <w:lang w:val="nl-NL"/>
        </w:rPr>
      </w:pPr>
      <w:r w:rsidRPr="00DE6C21">
        <w:rPr>
          <w:rFonts w:ascii="Arial" w:eastAsia="Arial" w:hAnsi="Arial" w:cs="Arial"/>
          <w:szCs w:val="24"/>
          <w:shd w:val="clear" w:color="auto" w:fill="FFFFFF"/>
          <w:lang w:val="nl-NL" w:bidi="en-US"/>
        </w:rPr>
        <w:t>d.</w:t>
      </w:r>
      <w:r w:rsidRPr="00DE6C21">
        <w:rPr>
          <w:rFonts w:ascii="Arial" w:eastAsia="Arial" w:hAnsi="Arial" w:cs="Arial"/>
          <w:szCs w:val="24"/>
          <w:shd w:val="clear" w:color="auto" w:fill="FFFFFF"/>
          <w:lang w:val="nl-NL" w:bidi="en-US"/>
        </w:rPr>
        <w:tab/>
        <w:t>pet insurance</w:t>
      </w:r>
    </w:p>
    <w:p w14:paraId="2EE996C5" w14:textId="3564FE4B" w:rsidR="00367A39" w:rsidRPr="00DE6C21" w:rsidRDefault="00367A39" w:rsidP="00873732">
      <w:pPr>
        <w:tabs>
          <w:tab w:val="left" w:pos="-1080"/>
        </w:tabs>
        <w:ind w:left="1980" w:hanging="540"/>
        <w:rPr>
          <w:rFonts w:ascii="Arial" w:hAnsi="Arial" w:cs="Arial"/>
          <w:szCs w:val="24"/>
          <w:shd w:val="clear" w:color="auto" w:fill="FFFFFF"/>
          <w:lang w:val="nl-NL"/>
        </w:rPr>
      </w:pPr>
      <w:r w:rsidRPr="00DE6C21">
        <w:rPr>
          <w:rFonts w:ascii="Arial" w:eastAsia="Arial" w:hAnsi="Arial" w:cs="Arial"/>
          <w:szCs w:val="24"/>
          <w:shd w:val="clear" w:color="auto" w:fill="FFFFFF"/>
          <w:lang w:val="nl-NL" w:bidi="en-US"/>
        </w:rPr>
        <w:t>e.</w:t>
      </w:r>
      <w:r w:rsidRPr="00DE6C21">
        <w:rPr>
          <w:rFonts w:ascii="Arial" w:eastAsia="Arial" w:hAnsi="Arial" w:cs="Arial"/>
          <w:szCs w:val="24"/>
          <w:shd w:val="clear" w:color="auto" w:fill="FFFFFF"/>
          <w:lang w:val="nl-NL" w:bidi="en-US"/>
        </w:rPr>
        <w:tab/>
        <w:t>dati</w:t>
      </w:r>
      <w:r w:rsidR="00F1308B">
        <w:rPr>
          <w:rFonts w:ascii="Arial" w:eastAsia="Arial" w:hAnsi="Arial" w:cs="Arial"/>
          <w:szCs w:val="24"/>
          <w:shd w:val="clear" w:color="auto" w:fill="FFFFFF"/>
          <w:lang w:val="nl-NL" w:bidi="en-US"/>
        </w:rPr>
        <w:t xml:space="preserve"> </w:t>
      </w:r>
      <w:r w:rsidRPr="00DE6C21">
        <w:rPr>
          <w:rFonts w:ascii="Arial" w:eastAsia="Arial" w:hAnsi="Arial" w:cs="Arial"/>
          <w:szCs w:val="24"/>
          <w:shd w:val="clear" w:color="auto" w:fill="FFFFFF"/>
          <w:lang w:val="nl-NL" w:bidi="en-US"/>
        </w:rPr>
        <w:t>n</w:t>
      </w:r>
      <w:r w:rsidR="00F1308B">
        <w:rPr>
          <w:rFonts w:ascii="Arial" w:eastAsia="Arial" w:hAnsi="Arial" w:cs="Arial"/>
          <w:szCs w:val="24"/>
          <w:shd w:val="clear" w:color="auto" w:fill="FFFFFF"/>
          <w:lang w:val="nl-NL" w:bidi="en-US"/>
        </w:rPr>
        <w:t>an</w:t>
      </w:r>
      <w:r w:rsidRPr="00DE6C21">
        <w:rPr>
          <w:rFonts w:ascii="Arial" w:eastAsia="Arial" w:hAnsi="Arial" w:cs="Arial"/>
          <w:szCs w:val="24"/>
          <w:shd w:val="clear" w:color="auto" w:fill="FFFFFF"/>
          <w:lang w:val="nl-NL" w:bidi="en-US"/>
        </w:rPr>
        <w:t>g umiiral na kondisyon</w:t>
      </w:r>
    </w:p>
    <w:p w14:paraId="5249C607" w14:textId="7E7C5BE2" w:rsidR="00367A39" w:rsidRPr="00DE6C21" w:rsidRDefault="00367A39" w:rsidP="00873732">
      <w:pPr>
        <w:tabs>
          <w:tab w:val="left" w:pos="-1080"/>
        </w:tabs>
        <w:ind w:left="1980" w:hanging="540"/>
        <w:rPr>
          <w:rFonts w:ascii="Arial" w:hAnsi="Arial" w:cs="Arial"/>
          <w:szCs w:val="24"/>
          <w:shd w:val="clear" w:color="auto" w:fill="FFFFFF"/>
          <w:lang w:val="nl-NL"/>
        </w:rPr>
      </w:pPr>
      <w:r w:rsidRPr="00DE6C21">
        <w:rPr>
          <w:rFonts w:ascii="Arial" w:eastAsia="Arial" w:hAnsi="Arial" w:cs="Arial"/>
          <w:szCs w:val="24"/>
          <w:shd w:val="clear" w:color="auto" w:fill="FFFFFF"/>
          <w:lang w:val="nl-NL" w:bidi="en-US"/>
        </w:rPr>
        <w:t>f.</w:t>
      </w:r>
      <w:r w:rsidRPr="00DE6C21">
        <w:rPr>
          <w:rFonts w:ascii="Arial" w:eastAsia="Arial" w:hAnsi="Arial" w:cs="Arial"/>
          <w:szCs w:val="24"/>
          <w:shd w:val="clear" w:color="auto" w:fill="FFFFFF"/>
          <w:lang w:val="nl-NL" w:bidi="en-US"/>
        </w:rPr>
        <w:tab/>
        <w:t>beterinaryo</w:t>
      </w:r>
    </w:p>
    <w:p w14:paraId="733ED8CD" w14:textId="03DDE8BD" w:rsidR="00367A39" w:rsidRPr="00DE6C21" w:rsidRDefault="00367A39" w:rsidP="00873732">
      <w:pPr>
        <w:tabs>
          <w:tab w:val="left" w:pos="-1080"/>
        </w:tabs>
        <w:ind w:left="1980" w:hanging="540"/>
        <w:rPr>
          <w:rFonts w:ascii="Arial" w:hAnsi="Arial" w:cs="Arial"/>
          <w:szCs w:val="24"/>
          <w:shd w:val="clear" w:color="auto" w:fill="FFFFFF"/>
          <w:lang w:val="nl-NL"/>
        </w:rPr>
      </w:pPr>
      <w:r w:rsidRPr="00DE6C21">
        <w:rPr>
          <w:rFonts w:ascii="Arial" w:eastAsia="Arial" w:hAnsi="Arial" w:cs="Arial"/>
          <w:szCs w:val="24"/>
          <w:shd w:val="clear" w:color="auto" w:fill="FFFFFF"/>
          <w:lang w:val="nl-NL" w:bidi="en-US"/>
        </w:rPr>
        <w:t>g.</w:t>
      </w:r>
      <w:r w:rsidRPr="00DE6C21">
        <w:rPr>
          <w:rFonts w:ascii="Arial" w:eastAsia="Arial" w:hAnsi="Arial" w:cs="Arial"/>
          <w:szCs w:val="24"/>
          <w:shd w:val="clear" w:color="auto" w:fill="FFFFFF"/>
          <w:lang w:val="nl-NL" w:bidi="en-US"/>
        </w:rPr>
        <w:tab/>
        <w:t>mga gastusin sa beterinaryo</w:t>
      </w:r>
    </w:p>
    <w:p w14:paraId="4D101DA5" w14:textId="7336430B" w:rsidR="00367A39" w:rsidRPr="00DE6C21" w:rsidRDefault="00367A39" w:rsidP="00873732">
      <w:pPr>
        <w:tabs>
          <w:tab w:val="left" w:pos="-1080"/>
        </w:tabs>
        <w:ind w:left="1980" w:hanging="540"/>
        <w:rPr>
          <w:rFonts w:ascii="Arial" w:hAnsi="Arial" w:cs="Arial"/>
          <w:szCs w:val="24"/>
          <w:shd w:val="clear" w:color="auto" w:fill="FFFFFF"/>
          <w:lang w:val="nl-NL"/>
        </w:rPr>
      </w:pPr>
      <w:r w:rsidRPr="00DE6C21">
        <w:rPr>
          <w:rFonts w:ascii="Arial" w:eastAsia="Arial" w:hAnsi="Arial" w:cs="Arial"/>
          <w:szCs w:val="24"/>
          <w:shd w:val="clear" w:color="auto" w:fill="FFFFFF"/>
          <w:lang w:val="nl-NL" w:bidi="en-US"/>
        </w:rPr>
        <w:t>h.</w:t>
      </w:r>
      <w:bookmarkStart w:id="10" w:name="_GoBack"/>
      <w:bookmarkEnd w:id="10"/>
      <w:r w:rsidRPr="00DE6C21">
        <w:rPr>
          <w:rFonts w:ascii="Arial" w:eastAsia="Arial" w:hAnsi="Arial" w:cs="Arial"/>
          <w:szCs w:val="24"/>
          <w:shd w:val="clear" w:color="auto" w:fill="FFFFFF"/>
          <w:lang w:val="nl-NL" w:bidi="en-US"/>
        </w:rPr>
        <w:tab/>
        <w:t xml:space="preserve">panahon ng paghihintay o </w:t>
      </w:r>
      <w:r w:rsidR="007F6C85">
        <w:rPr>
          <w:rFonts w:ascii="Arial" w:eastAsia="Arial" w:hAnsi="Arial" w:cs="Arial"/>
          <w:szCs w:val="24"/>
          <w:shd w:val="clear" w:color="auto" w:fill="FFFFFF"/>
          <w:lang w:val="nl-NL" w:bidi="en-US"/>
        </w:rPr>
        <w:t>pakikipag-ugnayan</w:t>
      </w:r>
    </w:p>
    <w:p w14:paraId="7E4E0F71" w14:textId="77777777" w:rsidR="00363C82" w:rsidRPr="00DE6C21" w:rsidRDefault="00363C82" w:rsidP="001F13CC">
      <w:pPr>
        <w:tabs>
          <w:tab w:val="left" w:pos="-1080"/>
        </w:tabs>
        <w:ind w:left="1620" w:hanging="540"/>
        <w:rPr>
          <w:rFonts w:ascii="Arial" w:hAnsi="Arial" w:cs="Arial"/>
          <w:shd w:val="clear" w:color="auto" w:fill="FFFFFF"/>
          <w:lang w:val="nl-NL"/>
        </w:rPr>
      </w:pPr>
    </w:p>
    <w:p w14:paraId="7EF339D2" w14:textId="77777777" w:rsidR="009B4002" w:rsidRDefault="004D4BEF" w:rsidP="001F13CC">
      <w:pPr>
        <w:tabs>
          <w:tab w:val="left" w:pos="-1080"/>
        </w:tabs>
        <w:ind w:left="540" w:hanging="540"/>
        <w:rPr>
          <w:rFonts w:ascii="Arial" w:eastAsia="Arial" w:hAnsi="Arial" w:cs="Arial"/>
          <w:szCs w:val="24"/>
          <w:lang w:val="fr-FR" w:bidi="en-US"/>
        </w:rPr>
      </w:pPr>
      <w:r w:rsidRPr="00DE6C21">
        <w:rPr>
          <w:rFonts w:ascii="Arial" w:eastAsia="Arial" w:hAnsi="Arial" w:cs="Arial"/>
          <w:szCs w:val="24"/>
          <w:lang w:val="fr-FR" w:bidi="en-US"/>
        </w:rPr>
        <w:t>IV.</w:t>
      </w:r>
      <w:r w:rsidRPr="00DE6C21">
        <w:rPr>
          <w:rFonts w:ascii="Arial" w:eastAsia="Arial" w:hAnsi="Arial" w:cs="Arial"/>
          <w:szCs w:val="24"/>
          <w:lang w:val="fr-FR" w:bidi="en-US"/>
        </w:rPr>
        <w:tab/>
        <w:t>Pet Insurance</w:t>
      </w:r>
    </w:p>
    <w:p w14:paraId="72B022DF" w14:textId="0708FD8A" w:rsidR="009B4002" w:rsidRDefault="00C372F9" w:rsidP="00860CDC">
      <w:pPr>
        <w:tabs>
          <w:tab w:val="left" w:pos="-1080"/>
        </w:tabs>
        <w:ind w:left="1080" w:hanging="540"/>
        <w:rPr>
          <w:rFonts w:ascii="Arial" w:eastAsia="Arial" w:hAnsi="Arial" w:cs="Arial"/>
          <w:szCs w:val="24"/>
          <w:lang w:val="fr-FR" w:bidi="en-US"/>
        </w:rPr>
      </w:pPr>
      <w:r w:rsidRPr="00DE6C21">
        <w:rPr>
          <w:rFonts w:ascii="Arial" w:eastAsia="Arial" w:hAnsi="Arial" w:cs="Arial"/>
          <w:szCs w:val="24"/>
          <w:lang w:val="fr-FR" w:bidi="en-US"/>
        </w:rPr>
        <w:t>B.</w:t>
      </w:r>
      <w:r w:rsidRPr="00DE6C21">
        <w:rPr>
          <w:rFonts w:ascii="Arial" w:eastAsia="Arial" w:hAnsi="Arial" w:cs="Arial"/>
          <w:szCs w:val="24"/>
          <w:lang w:val="fr-FR" w:bidi="en-US"/>
        </w:rPr>
        <w:tab/>
        <w:t xml:space="preserve">Mga Pangunahin </w:t>
      </w:r>
      <w:r w:rsidR="00C3230C">
        <w:rPr>
          <w:rFonts w:ascii="Arial" w:eastAsia="Arial" w:hAnsi="Arial" w:cs="Arial"/>
          <w:szCs w:val="24"/>
          <w:lang w:val="fr-FR" w:bidi="en-US"/>
        </w:rPr>
        <w:t xml:space="preserve">Kaalaman </w:t>
      </w:r>
      <w:r w:rsidRPr="00DE6C21">
        <w:rPr>
          <w:rFonts w:ascii="Arial" w:eastAsia="Arial" w:hAnsi="Arial" w:cs="Arial"/>
          <w:szCs w:val="24"/>
          <w:lang w:val="fr-FR" w:bidi="en-US"/>
        </w:rPr>
        <w:t>sa Pet Insurance</w:t>
      </w:r>
    </w:p>
    <w:p w14:paraId="4CD8864C" w14:textId="4B2C045C" w:rsidR="00412ED5" w:rsidRPr="00DE6C21" w:rsidRDefault="00C372F9" w:rsidP="00873732">
      <w:pPr>
        <w:tabs>
          <w:tab w:val="left" w:pos="-1080"/>
        </w:tabs>
        <w:ind w:left="1440" w:hanging="360"/>
        <w:rPr>
          <w:rFonts w:ascii="Arial" w:hAnsi="Arial" w:cs="Arial"/>
          <w:szCs w:val="24"/>
          <w:shd w:val="clear" w:color="auto" w:fill="FFFFFF"/>
          <w:lang w:val="fr-FR"/>
        </w:rPr>
      </w:pPr>
      <w:r w:rsidRPr="00DE6C21">
        <w:rPr>
          <w:rFonts w:ascii="Arial" w:eastAsia="Arial" w:hAnsi="Arial" w:cs="Arial"/>
          <w:szCs w:val="24"/>
          <w:lang w:val="fr-FR" w:bidi="en-US"/>
        </w:rPr>
        <w:t>1.</w:t>
      </w:r>
      <w:r w:rsidRPr="00DE6C21">
        <w:rPr>
          <w:rFonts w:ascii="Arial" w:eastAsia="Arial" w:hAnsi="Arial" w:cs="Arial"/>
          <w:szCs w:val="24"/>
          <w:lang w:val="fr-FR" w:bidi="en-US"/>
        </w:rPr>
        <w:tab/>
        <w:t xml:space="preserve">Alamin na ang isang </w:t>
      </w:r>
      <w:r w:rsidR="009D59DA">
        <w:rPr>
          <w:rFonts w:ascii="Arial" w:eastAsia="Arial" w:hAnsi="Arial" w:cs="Arial"/>
          <w:szCs w:val="24"/>
          <w:lang w:val="fr-FR" w:bidi="en-US"/>
        </w:rPr>
        <w:t>policy</w:t>
      </w:r>
      <w:r w:rsidRPr="00DE6C21">
        <w:rPr>
          <w:rFonts w:ascii="Arial" w:eastAsia="Arial" w:hAnsi="Arial" w:cs="Arial"/>
          <w:szCs w:val="24"/>
          <w:lang w:val="fr-FR" w:bidi="en-US"/>
        </w:rPr>
        <w:t xml:space="preserve"> ng pet insurance ay sumasakop sa </w:t>
      </w:r>
      <w:r w:rsidR="00367A39" w:rsidRPr="00DE6C21">
        <w:rPr>
          <w:rFonts w:ascii="Arial" w:eastAsia="Arial" w:hAnsi="Arial" w:cs="Arial"/>
          <w:szCs w:val="24"/>
          <w:shd w:val="clear" w:color="auto" w:fill="FFFFFF"/>
          <w:lang w:val="fr-FR" w:bidi="en-US"/>
        </w:rPr>
        <w:t>mga gastusin sa beterinaryo, na kinabibilangan ng mga gastos na nauugnay sa medical na pay</w:t>
      </w:r>
      <w:r w:rsidR="00645EE6">
        <w:rPr>
          <w:rFonts w:ascii="Arial" w:eastAsia="Arial" w:hAnsi="Arial" w:cs="Arial"/>
          <w:szCs w:val="24"/>
          <w:shd w:val="clear" w:color="auto" w:fill="FFFFFF"/>
          <w:lang w:val="fr-FR" w:bidi="en-US"/>
        </w:rPr>
        <w:t>o</w:t>
      </w:r>
      <w:r w:rsidR="00367A39" w:rsidRPr="00DE6C21">
        <w:rPr>
          <w:rFonts w:ascii="Arial" w:eastAsia="Arial" w:hAnsi="Arial" w:cs="Arial"/>
          <w:szCs w:val="24"/>
          <w:shd w:val="clear" w:color="auto" w:fill="FFFFFF"/>
          <w:lang w:val="fr-FR" w:bidi="en-US"/>
        </w:rPr>
        <w:t>, diagnosis, pangangalaga, o paggamot na ibinigay ng isang beterinaryo, kabilang ang, ngunit hindi limitado sa, halaga ng mga gamot na inireseta ng beterinaryo, Cal. Ins. Code section 12880(g)</w:t>
      </w:r>
    </w:p>
    <w:p w14:paraId="0C540581" w14:textId="77777777" w:rsidR="00367A39" w:rsidRPr="00DE6C21" w:rsidRDefault="00367A39" w:rsidP="001F13CC">
      <w:pPr>
        <w:tabs>
          <w:tab w:val="left" w:pos="-1080"/>
        </w:tabs>
        <w:ind w:left="1620" w:hanging="540"/>
        <w:rPr>
          <w:rFonts w:ascii="Arial" w:hAnsi="Arial" w:cs="Arial"/>
          <w:shd w:val="clear" w:color="auto" w:fill="FFFFFF"/>
          <w:lang w:val="fr-FR"/>
        </w:rPr>
      </w:pPr>
    </w:p>
    <w:p w14:paraId="59B6A600" w14:textId="77777777" w:rsidR="009B4002" w:rsidRDefault="004D4BEF" w:rsidP="00873732">
      <w:pPr>
        <w:tabs>
          <w:tab w:val="left" w:pos="-1080"/>
        </w:tabs>
        <w:ind w:left="360" w:hanging="360"/>
        <w:rPr>
          <w:rFonts w:ascii="Arial" w:eastAsia="Arial" w:hAnsi="Arial" w:cs="Arial"/>
          <w:szCs w:val="24"/>
          <w:lang w:val="fr-FR" w:bidi="en-US"/>
        </w:rPr>
      </w:pPr>
      <w:r w:rsidRPr="00DE6C21">
        <w:rPr>
          <w:rFonts w:ascii="Arial" w:eastAsia="Arial" w:hAnsi="Arial" w:cs="Arial"/>
          <w:szCs w:val="24"/>
          <w:lang w:val="fr-FR" w:bidi="en-US"/>
        </w:rPr>
        <w:t>IV.</w:t>
      </w:r>
      <w:r w:rsidRPr="00DE6C21">
        <w:rPr>
          <w:rFonts w:ascii="Arial" w:eastAsia="Arial" w:hAnsi="Arial" w:cs="Arial"/>
          <w:szCs w:val="24"/>
          <w:lang w:val="fr-FR" w:bidi="en-US"/>
        </w:rPr>
        <w:tab/>
        <w:t>Pet Insurance</w:t>
      </w:r>
    </w:p>
    <w:p w14:paraId="79495D2E" w14:textId="77777777" w:rsidR="009B4002" w:rsidRDefault="00367A39" w:rsidP="00873732">
      <w:pPr>
        <w:tabs>
          <w:tab w:val="left" w:pos="-1080"/>
        </w:tabs>
        <w:ind w:left="900" w:hanging="540"/>
        <w:rPr>
          <w:rFonts w:ascii="Arial" w:eastAsia="Arial" w:hAnsi="Arial" w:cs="Arial"/>
          <w:lang w:val="fr-FR" w:bidi="en-US"/>
        </w:rPr>
      </w:pPr>
      <w:r w:rsidRPr="00DE6C21">
        <w:rPr>
          <w:rFonts w:ascii="Arial" w:eastAsia="Arial" w:hAnsi="Arial" w:cs="Arial"/>
          <w:lang w:val="fr-FR" w:bidi="en-US"/>
        </w:rPr>
        <w:t>C.</w:t>
      </w:r>
      <w:r w:rsidRPr="00DE6C21">
        <w:rPr>
          <w:rFonts w:ascii="Arial" w:eastAsia="Arial" w:hAnsi="Arial" w:cs="Arial"/>
          <w:lang w:val="fr-FR" w:bidi="en-US"/>
        </w:rPr>
        <w:tab/>
        <w:t>Mga Pagsisiwalat</w:t>
      </w:r>
    </w:p>
    <w:p w14:paraId="1D0B0DC7" w14:textId="4F0B22F8" w:rsidR="00367A39" w:rsidRPr="00DE6C21" w:rsidRDefault="00367A39" w:rsidP="00873732">
      <w:pPr>
        <w:pStyle w:val="NormalWeb"/>
        <w:shd w:val="clear" w:color="auto" w:fill="FFFFFF"/>
        <w:spacing w:before="0" w:beforeAutospacing="0" w:after="0" w:afterAutospacing="0"/>
        <w:ind w:left="1440" w:hanging="547"/>
        <w:textAlignment w:val="baseline"/>
        <w:rPr>
          <w:rFonts w:ascii="Arial" w:hAnsi="Arial" w:cs="Arial"/>
          <w:lang w:val="fr-FR"/>
        </w:rPr>
      </w:pPr>
      <w:r w:rsidRPr="00DE6C21">
        <w:rPr>
          <w:rFonts w:ascii="Arial" w:eastAsia="Arial" w:hAnsi="Arial" w:cs="Arial"/>
          <w:lang w:val="fr-FR" w:bidi="en-US"/>
        </w:rPr>
        <w:t>1.</w:t>
      </w:r>
      <w:r w:rsidRPr="00DE6C21">
        <w:rPr>
          <w:rFonts w:ascii="Arial" w:eastAsia="Arial" w:hAnsi="Arial" w:cs="Arial"/>
          <w:lang w:val="fr-FR" w:bidi="en-US"/>
        </w:rPr>
        <w:tab/>
        <w:t xml:space="preserve">Alamin na ang insurer na nakikipagtransaksyon sa pet insurance sa California ay dapat </w:t>
      </w:r>
      <w:r w:rsidR="00CA75F2">
        <w:rPr>
          <w:rFonts w:ascii="Arial" w:eastAsia="Arial" w:hAnsi="Arial" w:cs="Arial"/>
          <w:lang w:val="fr-FR" w:bidi="en-US"/>
        </w:rPr>
        <w:t>isiwalat a</w:t>
      </w:r>
      <w:r w:rsidRPr="00DE6C21">
        <w:rPr>
          <w:rFonts w:ascii="Arial" w:eastAsia="Arial" w:hAnsi="Arial" w:cs="Arial"/>
          <w:lang w:val="fr-FR" w:bidi="en-US"/>
        </w:rPr>
        <w:t xml:space="preserve">ng lahat ng sumusunod sa mga </w:t>
      </w:r>
      <w:proofErr w:type="gramStart"/>
      <w:r w:rsidRPr="00DE6C21">
        <w:rPr>
          <w:rFonts w:ascii="Arial" w:eastAsia="Arial" w:hAnsi="Arial" w:cs="Arial"/>
          <w:lang w:val="fr-FR" w:bidi="en-US"/>
        </w:rPr>
        <w:t>consumer:</w:t>
      </w:r>
      <w:proofErr w:type="gramEnd"/>
    </w:p>
    <w:p w14:paraId="4C1C49C8" w14:textId="6DD669B5" w:rsidR="00367A39" w:rsidRPr="00DE6C21" w:rsidRDefault="00367A39" w:rsidP="00873732">
      <w:pPr>
        <w:pStyle w:val="NormalWeb"/>
        <w:shd w:val="clear" w:color="auto" w:fill="FFFFFF"/>
        <w:spacing w:before="0" w:beforeAutospacing="0" w:after="0" w:afterAutospacing="0"/>
        <w:ind w:left="1980" w:hanging="540"/>
        <w:textAlignment w:val="baseline"/>
        <w:rPr>
          <w:rFonts w:ascii="Arial" w:hAnsi="Arial" w:cs="Arial"/>
          <w:lang w:val="fr-FR"/>
        </w:rPr>
      </w:pPr>
      <w:r w:rsidRPr="001F77C5">
        <w:rPr>
          <w:rFonts w:ascii="Arial" w:eastAsia="Arial" w:hAnsi="Arial" w:cs="Arial"/>
          <w:lang w:bidi="en-US"/>
        </w:rPr>
        <w:t>a.</w:t>
      </w:r>
      <w:r w:rsidRPr="001F77C5">
        <w:rPr>
          <w:rFonts w:ascii="Arial" w:eastAsia="Arial" w:hAnsi="Arial" w:cs="Arial"/>
          <w:lang w:bidi="en-US"/>
        </w:rPr>
        <w:tab/>
        <w:t xml:space="preserve">mga pagbubukod, Cal. Ins. </w:t>
      </w:r>
      <w:r w:rsidRPr="00DE6C21">
        <w:rPr>
          <w:rFonts w:ascii="Arial" w:eastAsia="Arial" w:hAnsi="Arial" w:cs="Arial"/>
          <w:lang w:val="fr-FR" w:bidi="en-US"/>
        </w:rPr>
        <w:t xml:space="preserve">Code sections 12880.2 (1)(A) hanggang (D) </w:t>
      </w:r>
      <w:r w:rsidR="009829FE">
        <w:rPr>
          <w:rFonts w:ascii="Arial" w:eastAsia="Arial" w:hAnsi="Arial" w:cs="Arial"/>
          <w:lang w:val="fr-FR" w:bidi="en-US"/>
        </w:rPr>
        <w:tab/>
      </w:r>
      <w:r w:rsidR="009829FE">
        <w:rPr>
          <w:rFonts w:ascii="Arial" w:eastAsia="Arial" w:hAnsi="Arial" w:cs="Arial"/>
          <w:lang w:val="fr-FR" w:bidi="en-US"/>
        </w:rPr>
        <w:tab/>
      </w:r>
      <w:r w:rsidR="009829FE">
        <w:rPr>
          <w:rFonts w:ascii="Arial" w:eastAsia="Arial" w:hAnsi="Arial" w:cs="Arial"/>
          <w:lang w:val="fr-FR" w:bidi="en-US"/>
        </w:rPr>
        <w:tab/>
      </w:r>
      <w:r w:rsidR="009829FE">
        <w:rPr>
          <w:rFonts w:ascii="Arial" w:eastAsia="Arial" w:hAnsi="Arial" w:cs="Arial"/>
          <w:lang w:val="fr-FR" w:bidi="en-US"/>
        </w:rPr>
        <w:tab/>
      </w:r>
    </w:p>
    <w:p w14:paraId="2C599D9F" w14:textId="77777777" w:rsidR="009B4002" w:rsidRDefault="00367A39" w:rsidP="008B4523">
      <w:pPr>
        <w:pStyle w:val="NormalWeb"/>
        <w:numPr>
          <w:ilvl w:val="0"/>
          <w:numId w:val="19"/>
        </w:numPr>
        <w:shd w:val="clear" w:color="auto" w:fill="FFFFFF"/>
        <w:spacing w:before="0" w:beforeAutospacing="0" w:after="0" w:afterAutospacing="0"/>
        <w:textAlignment w:val="baseline"/>
        <w:rPr>
          <w:rFonts w:ascii="Arial" w:eastAsia="Arial" w:hAnsi="Arial" w:cs="Arial"/>
          <w:lang w:bidi="en-US"/>
        </w:rPr>
      </w:pPr>
      <w:r w:rsidRPr="001F77C5">
        <w:rPr>
          <w:rFonts w:ascii="Arial" w:eastAsia="Arial" w:hAnsi="Arial" w:cs="Arial"/>
          <w:lang w:bidi="en-US"/>
        </w:rPr>
        <w:t>dati nang umiiral na kondisyon</w:t>
      </w:r>
    </w:p>
    <w:p w14:paraId="72C31479" w14:textId="0E88ACCB" w:rsidR="00367A39" w:rsidRPr="001F77C5"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1F77C5">
        <w:rPr>
          <w:rFonts w:ascii="Arial" w:eastAsia="Arial" w:hAnsi="Arial" w:cs="Arial"/>
          <w:lang w:bidi="en-US"/>
        </w:rPr>
        <w:t>namamanang sakit</w:t>
      </w:r>
    </w:p>
    <w:p w14:paraId="40F56B41" w14:textId="44F5E2BA" w:rsidR="00367A39" w:rsidRPr="00DE6C21"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lang w:val="pt-BR"/>
        </w:rPr>
      </w:pPr>
      <w:r w:rsidRPr="00DE6C21">
        <w:rPr>
          <w:rFonts w:ascii="Arial" w:eastAsia="Arial" w:hAnsi="Arial" w:cs="Arial"/>
          <w:lang w:val="pt-BR" w:bidi="en-US"/>
        </w:rPr>
        <w:t>likas na abnormalidad o sakit</w:t>
      </w:r>
    </w:p>
    <w:p w14:paraId="22207BD9" w14:textId="2807C0D4" w:rsidR="00556289" w:rsidRPr="001F77C5"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1F77C5">
        <w:rPr>
          <w:rFonts w:ascii="Arial" w:eastAsia="Arial" w:hAnsi="Arial" w:cs="Arial"/>
          <w:lang w:bidi="en-US"/>
        </w:rPr>
        <w:t>malalang kondisyon</w:t>
      </w:r>
    </w:p>
    <w:p w14:paraId="0C59F3F3" w14:textId="351BB25E" w:rsidR="0095555F" w:rsidRPr="001F77C5"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eastAsia="Arial" w:hAnsi="Arial" w:cs="Arial"/>
          <w:lang w:bidi="en-US"/>
        </w:rPr>
        <w:t>b.</w:t>
      </w:r>
      <w:r w:rsidRPr="001F77C5">
        <w:rPr>
          <w:rFonts w:ascii="Arial" w:eastAsia="Arial" w:hAnsi="Arial" w:cs="Arial"/>
          <w:lang w:bidi="en-US"/>
        </w:rPr>
        <w:tab/>
        <w:t xml:space="preserve">kung kasama sa </w:t>
      </w:r>
      <w:r w:rsidR="009D59DA">
        <w:rPr>
          <w:rFonts w:ascii="Arial" w:eastAsia="Arial" w:hAnsi="Arial" w:cs="Arial"/>
          <w:lang w:bidi="en-US"/>
        </w:rPr>
        <w:t>policy</w:t>
      </w:r>
      <w:r w:rsidRPr="001F77C5">
        <w:rPr>
          <w:rFonts w:ascii="Arial" w:eastAsia="Arial" w:hAnsi="Arial" w:cs="Arial"/>
          <w:lang w:bidi="en-US"/>
        </w:rPr>
        <w:t xml:space="preserve"> ang anumang iba pang pagbubukod, dapat isama ang sumusunod na pahayag: “Maaaring malapat ang iba</w:t>
      </w:r>
      <w:r w:rsidR="00703214">
        <w:rPr>
          <w:rFonts w:ascii="Arial" w:eastAsia="Arial" w:hAnsi="Arial" w:cs="Arial"/>
          <w:lang w:bidi="en-US"/>
        </w:rPr>
        <w:t xml:space="preserve"> pang </w:t>
      </w:r>
      <w:r w:rsidRPr="001F77C5">
        <w:rPr>
          <w:rFonts w:ascii="Arial" w:eastAsia="Arial" w:hAnsi="Arial" w:cs="Arial"/>
          <w:lang w:bidi="en-US"/>
        </w:rPr>
        <w:t xml:space="preserve">pagbubukod. Mangyaring sumangguni sa section ng mga pagbubukod ng </w:t>
      </w:r>
      <w:r w:rsidR="009D59DA">
        <w:rPr>
          <w:rFonts w:ascii="Arial" w:eastAsia="Arial" w:hAnsi="Arial" w:cs="Arial"/>
          <w:lang w:bidi="en-US"/>
        </w:rPr>
        <w:t>policy</w:t>
      </w:r>
      <w:r w:rsidRPr="001F77C5">
        <w:rPr>
          <w:rFonts w:ascii="Arial" w:eastAsia="Arial" w:hAnsi="Arial" w:cs="Arial"/>
          <w:lang w:bidi="en-US"/>
        </w:rPr>
        <w:t xml:space="preserve"> para sa higit pang impormasyon,” Cal. Ins. Code section 12880.2(a)(2)</w:t>
      </w:r>
    </w:p>
    <w:p w14:paraId="7956E4B1" w14:textId="6328F86A" w:rsidR="00367A39" w:rsidRPr="001F77C5"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eastAsia="Arial" w:hAnsi="Arial" w:cs="Arial"/>
          <w:lang w:bidi="en-US"/>
        </w:rPr>
        <w:t>c.</w:t>
      </w:r>
      <w:r w:rsidRPr="001F77C5">
        <w:rPr>
          <w:rFonts w:ascii="Arial" w:eastAsia="Arial" w:hAnsi="Arial" w:cs="Arial"/>
          <w:lang w:bidi="en-US"/>
        </w:rPr>
        <w:tab/>
        <w:t xml:space="preserve">anumang probisyon ng </w:t>
      </w:r>
      <w:r w:rsidR="009D59DA">
        <w:rPr>
          <w:rFonts w:ascii="Arial" w:eastAsia="Arial" w:hAnsi="Arial" w:cs="Arial"/>
          <w:lang w:bidi="en-US"/>
        </w:rPr>
        <w:t>policy</w:t>
      </w:r>
      <w:r w:rsidRPr="001F77C5">
        <w:rPr>
          <w:rFonts w:ascii="Arial" w:eastAsia="Arial" w:hAnsi="Arial" w:cs="Arial"/>
          <w:lang w:bidi="en-US"/>
        </w:rPr>
        <w:t xml:space="preserve"> na naglilimita sa coverage sa pamamagitan ng panahon ng paghihintay o kaakibat, isang deductible, co-insurance, o isang taunan o panghabambuhay na limitasyon sa </w:t>
      </w:r>
      <w:r w:rsidR="009D59DA">
        <w:rPr>
          <w:rFonts w:ascii="Arial" w:eastAsia="Arial" w:hAnsi="Arial" w:cs="Arial"/>
          <w:lang w:bidi="en-US"/>
        </w:rPr>
        <w:t>policy</w:t>
      </w:r>
      <w:r w:rsidRPr="001F77C5">
        <w:rPr>
          <w:rFonts w:ascii="Arial" w:eastAsia="Arial" w:hAnsi="Arial" w:cs="Arial"/>
          <w:lang w:bidi="en-US"/>
        </w:rPr>
        <w:t>, Cal. Ins. Code section 12880.2 (a)(3)</w:t>
      </w:r>
    </w:p>
    <w:p w14:paraId="5CDBC4D2" w14:textId="08E80307" w:rsidR="00367A39" w:rsidRPr="001F77C5" w:rsidRDefault="001F5914"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eastAsia="Arial" w:hAnsi="Arial" w:cs="Arial"/>
          <w:lang w:bidi="en-US"/>
        </w:rPr>
        <w:t>d.</w:t>
      </w:r>
      <w:r w:rsidRPr="001F77C5">
        <w:rPr>
          <w:rFonts w:ascii="Arial" w:eastAsia="Arial" w:hAnsi="Arial" w:cs="Arial"/>
          <w:lang w:bidi="en-US"/>
        </w:rPr>
        <w:tab/>
        <w:t>babawasan man ng insurer ang coverage o tataasan ang mga premium batay sa kasaysayan ng paghahabol ng insured, Cal. Ins. Code section 12880.2 (a)(4)</w:t>
      </w:r>
    </w:p>
    <w:p w14:paraId="3D348644" w14:textId="5B227E17" w:rsidR="00367A39" w:rsidRPr="001F77C5" w:rsidRDefault="00A30E20"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eastAsia="Arial" w:hAnsi="Arial" w:cs="Arial"/>
          <w:lang w:bidi="en-US"/>
        </w:rPr>
        <w:t>e.</w:t>
      </w:r>
      <w:r w:rsidRPr="001F77C5">
        <w:rPr>
          <w:rFonts w:ascii="Arial" w:eastAsia="Arial" w:hAnsi="Arial" w:cs="Arial"/>
          <w:lang w:bidi="en-US"/>
        </w:rPr>
        <w:tab/>
        <w:t xml:space="preserve">isang buod na paglalarawan ng batayan o formula kung saan tinutukoy ng insurer ang mga pagbabayad ng paghahabol sa ilalim ng isang </w:t>
      </w:r>
      <w:r w:rsidR="009D59DA">
        <w:rPr>
          <w:rFonts w:ascii="Arial" w:eastAsia="Arial" w:hAnsi="Arial" w:cs="Arial"/>
          <w:lang w:bidi="en-US"/>
        </w:rPr>
        <w:t>policy</w:t>
      </w:r>
      <w:r w:rsidRPr="001F77C5">
        <w:rPr>
          <w:rFonts w:ascii="Arial" w:eastAsia="Arial" w:hAnsi="Arial" w:cs="Arial"/>
          <w:lang w:bidi="en-US"/>
        </w:rPr>
        <w:t xml:space="preserve"> sa pet insurance sa loob ng </w:t>
      </w:r>
      <w:r w:rsidR="009D59DA">
        <w:rPr>
          <w:rFonts w:ascii="Arial" w:eastAsia="Arial" w:hAnsi="Arial" w:cs="Arial"/>
          <w:lang w:bidi="en-US"/>
        </w:rPr>
        <w:t>policy</w:t>
      </w:r>
      <w:r w:rsidRPr="001F77C5">
        <w:rPr>
          <w:rFonts w:ascii="Arial" w:eastAsia="Arial" w:hAnsi="Arial" w:cs="Arial"/>
          <w:lang w:bidi="en-US"/>
        </w:rPr>
        <w:t xml:space="preserve"> at sa pamamagitan ng isang link sa </w:t>
      </w:r>
      <w:r w:rsidRPr="001F77C5">
        <w:rPr>
          <w:rFonts w:ascii="Arial" w:eastAsia="Arial" w:hAnsi="Arial" w:cs="Arial"/>
          <w:lang w:bidi="en-US"/>
        </w:rPr>
        <w:lastRenderedPageBreak/>
        <w:t>pangunahing pahina ng internet web site ng insurer, Cal. Ins. Code section 12880.2 (c)</w:t>
      </w:r>
    </w:p>
    <w:p w14:paraId="230FA9F0" w14:textId="554C2BE5" w:rsidR="00367A39" w:rsidRPr="001F77C5" w:rsidRDefault="00BE5D24" w:rsidP="001F13C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eastAsia="Arial" w:hAnsi="Arial" w:cs="Arial"/>
          <w:lang w:bidi="en-US"/>
        </w:rPr>
        <w:t>f.</w:t>
      </w:r>
      <w:r w:rsidRPr="001F77C5">
        <w:rPr>
          <w:rFonts w:ascii="Arial" w:eastAsia="Arial" w:hAnsi="Arial" w:cs="Arial"/>
          <w:lang w:bidi="en-US"/>
        </w:rPr>
        <w:tab/>
        <w:t xml:space="preserve">isang pet insurer na gumagamit ng iskedyul ng benepisyo upang matukoy ang pagbabayad sa paghahabol sa ilalim ng isang </w:t>
      </w:r>
      <w:r w:rsidR="009D59DA">
        <w:rPr>
          <w:rFonts w:ascii="Arial" w:eastAsia="Arial" w:hAnsi="Arial" w:cs="Arial"/>
          <w:lang w:bidi="en-US"/>
        </w:rPr>
        <w:t>policy</w:t>
      </w:r>
      <w:r w:rsidRPr="001F77C5">
        <w:rPr>
          <w:rFonts w:ascii="Arial" w:eastAsia="Arial" w:hAnsi="Arial" w:cs="Arial"/>
          <w:lang w:bidi="en-US"/>
        </w:rPr>
        <w:t xml:space="preserve"> sa pet insurance ay dapat gawin pareho ang mga sumusunod:</w:t>
      </w:r>
    </w:p>
    <w:p w14:paraId="2AF70E64" w14:textId="663CCD7A" w:rsidR="00367A39" w:rsidRPr="001F77C5"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w:t>
      </w:r>
      <w:r w:rsidRPr="001F77C5">
        <w:rPr>
          <w:rFonts w:ascii="Arial" w:eastAsia="Arial" w:hAnsi="Arial" w:cs="Arial"/>
          <w:lang w:bidi="en-US"/>
        </w:rPr>
        <w:tab/>
        <w:t xml:space="preserve">malinaw na isiwalat ang nalalapat na iskedyul ng benepisyo sa </w:t>
      </w:r>
      <w:r w:rsidR="009D59DA">
        <w:rPr>
          <w:rFonts w:ascii="Arial" w:eastAsia="Arial" w:hAnsi="Arial" w:cs="Arial"/>
          <w:lang w:bidi="en-US"/>
        </w:rPr>
        <w:t>policy</w:t>
      </w:r>
      <w:r w:rsidRPr="001F77C5">
        <w:rPr>
          <w:rFonts w:ascii="Arial" w:eastAsia="Arial" w:hAnsi="Arial" w:cs="Arial"/>
          <w:lang w:bidi="en-US"/>
        </w:rPr>
        <w:t>, Cal. Ins. Code section 12880.2 (d)(1)</w:t>
      </w:r>
    </w:p>
    <w:p w14:paraId="62EFE0A0" w14:textId="45A3A0A1" w:rsidR="00367A39" w:rsidRPr="001F77C5"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ii.</w:t>
      </w:r>
      <w:r w:rsidRPr="001F77C5">
        <w:rPr>
          <w:rFonts w:ascii="Arial" w:eastAsia="Arial" w:hAnsi="Arial" w:cs="Arial"/>
          <w:lang w:bidi="en-US"/>
        </w:rPr>
        <w:tab/>
        <w:t xml:space="preserve">isiwalat ang lahat ng iskedyul ng benepisyo na ginagamit ng insurer sa ilalim ng mga </w:t>
      </w:r>
      <w:r w:rsidR="009D59DA">
        <w:rPr>
          <w:rFonts w:ascii="Arial" w:eastAsia="Arial" w:hAnsi="Arial" w:cs="Arial"/>
          <w:lang w:bidi="en-US"/>
        </w:rPr>
        <w:t>policy</w:t>
      </w:r>
      <w:r w:rsidRPr="001F77C5">
        <w:rPr>
          <w:rFonts w:ascii="Arial" w:eastAsia="Arial" w:hAnsi="Arial" w:cs="Arial"/>
          <w:lang w:bidi="en-US"/>
        </w:rPr>
        <w:t xml:space="preserve"> sa pet insurance nito sa pamamagitan ng isang link sa pangunahing pahina ng internet web site ng insurer, Cal. Ins. Code section 12880.2 (d)(2)</w:t>
      </w:r>
    </w:p>
    <w:p w14:paraId="1457DBFB" w14:textId="31561C20" w:rsidR="00367A39" w:rsidRPr="001F77C5" w:rsidRDefault="00BE5D24"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eastAsia="Arial" w:hAnsi="Arial" w:cs="Arial"/>
          <w:lang w:bidi="en-US"/>
        </w:rPr>
        <w:t>g.</w:t>
      </w:r>
      <w:r w:rsidRPr="001F77C5">
        <w:rPr>
          <w:rFonts w:ascii="Arial" w:eastAsia="Arial" w:hAnsi="Arial" w:cs="Arial"/>
          <w:lang w:bidi="en-US"/>
        </w:rPr>
        <w:tab/>
        <w:t xml:space="preserve">ang isang insurer ng alagang hayop na tumutukoy sa mga pagbabayad ng paghahabol sa ilalim ng isang </w:t>
      </w:r>
      <w:r w:rsidR="009D59DA">
        <w:rPr>
          <w:rFonts w:ascii="Arial" w:eastAsia="Arial" w:hAnsi="Arial" w:cs="Arial"/>
          <w:lang w:bidi="en-US"/>
        </w:rPr>
        <w:t>policy</w:t>
      </w:r>
      <w:r w:rsidRPr="001F77C5">
        <w:rPr>
          <w:rFonts w:ascii="Arial" w:eastAsia="Arial" w:hAnsi="Arial" w:cs="Arial"/>
          <w:lang w:bidi="en-US"/>
        </w:rPr>
        <w:t xml:space="preserve"> sa pet insurance batay sa madalas at nakagawiang mga bayarin, o anumang iba pang limitasyon sa pagbabayad batay sa umiiral na mga singil sa tagapagbigay ng serbisyo ng beterinaryo, ay dapat gawin pareho ang mga sumusunod:</w:t>
      </w:r>
    </w:p>
    <w:p w14:paraId="099EED3A" w14:textId="4F81D715" w:rsidR="00367A39" w:rsidRPr="001F77C5"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w:t>
      </w:r>
      <w:r w:rsidRPr="001F77C5">
        <w:rPr>
          <w:rFonts w:ascii="Arial" w:eastAsia="Arial" w:hAnsi="Arial" w:cs="Arial"/>
          <w:lang w:bidi="en-US"/>
        </w:rPr>
        <w:tab/>
        <w:t xml:space="preserve">isama ang madalas at nakagawiang probisyon ng limitasyon sa bayarin sa </w:t>
      </w:r>
      <w:r w:rsidR="009D59DA">
        <w:rPr>
          <w:rFonts w:ascii="Arial" w:eastAsia="Arial" w:hAnsi="Arial" w:cs="Arial"/>
          <w:lang w:bidi="en-US"/>
        </w:rPr>
        <w:t>policy</w:t>
      </w:r>
      <w:r w:rsidRPr="001F77C5">
        <w:rPr>
          <w:rFonts w:ascii="Arial" w:eastAsia="Arial" w:hAnsi="Arial" w:cs="Arial"/>
          <w:lang w:bidi="en-US"/>
        </w:rPr>
        <w:t xml:space="preserve"> na malinaw na naglalarawan sa batayan ng insurer para sa pagtukoy ng madalas at nakagawiang mga bayarin at kung paano inilalapat ang batayan sa pagkwenta ng mga pagbabayad ng paghahabol, Cal. Ins. Code section 12880.2 (e)(1)</w:t>
      </w:r>
    </w:p>
    <w:p w14:paraId="30FF70A9" w14:textId="0D07C34B" w:rsidR="00367A39" w:rsidRPr="001F77C5" w:rsidRDefault="00367A39" w:rsidP="001F13C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ii.</w:t>
      </w:r>
      <w:r w:rsidRPr="001F77C5">
        <w:rPr>
          <w:rFonts w:ascii="Arial" w:eastAsia="Arial" w:hAnsi="Arial" w:cs="Arial"/>
          <w:lang w:bidi="en-US"/>
        </w:rPr>
        <w:tab/>
        <w:t>isiwalat ang batayan ng insurer para sa pagtukoy ng madalas at kaugalian na mga bayarin sa pamamagitan ng isang link sa pangunahing pahina ng internet web site ng insurer, Cal. Ins. Code section 12880.2 (e)(2)</w:t>
      </w:r>
    </w:p>
    <w:p w14:paraId="0FDC6E88" w14:textId="43252A34" w:rsidR="00367A39" w:rsidRPr="001F77C5" w:rsidRDefault="007C2BAC"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eastAsia="Arial" w:hAnsi="Arial" w:cs="Arial"/>
          <w:lang w:bidi="en-US"/>
        </w:rPr>
        <w:t>h.</w:t>
      </w:r>
      <w:r w:rsidRPr="001F77C5">
        <w:rPr>
          <w:rFonts w:ascii="Arial" w:eastAsia="Arial" w:hAnsi="Arial" w:cs="Arial"/>
          <w:lang w:bidi="en-US"/>
        </w:rPr>
        <w:tab/>
        <w:t xml:space="preserve">ang insurer ay dapat lumikha ng isang buod ng lahat ng mga probisyon ng </w:t>
      </w:r>
      <w:r w:rsidR="009D59DA">
        <w:rPr>
          <w:rFonts w:ascii="Arial" w:eastAsia="Arial" w:hAnsi="Arial" w:cs="Arial"/>
          <w:lang w:bidi="en-US"/>
        </w:rPr>
        <w:t>policy</w:t>
      </w:r>
      <w:r w:rsidRPr="001F77C5">
        <w:rPr>
          <w:rFonts w:ascii="Arial" w:eastAsia="Arial" w:hAnsi="Arial" w:cs="Arial"/>
          <w:lang w:bidi="en-US"/>
        </w:rPr>
        <w:t xml:space="preserve"> na kinakailangan sa Cal. Ins. Code section 12880.2 subdivision (a) hanggang (e), inklusibo, sa isang hiwalay na dokumento na pinamagatang “Insurer Disclosure of Important Policy Provisions.”, Cal. Ins. Code section 12880.2 (f)</w:t>
      </w:r>
    </w:p>
    <w:p w14:paraId="0BE87440" w14:textId="68EB01AC" w:rsidR="00367A39" w:rsidRPr="001F77C5" w:rsidRDefault="00B9286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w:t>
      </w:r>
      <w:r w:rsidRPr="001F77C5">
        <w:rPr>
          <w:rFonts w:ascii="Arial" w:eastAsia="Arial" w:hAnsi="Arial" w:cs="Arial"/>
          <w:lang w:bidi="en-US"/>
        </w:rPr>
        <w:tab/>
        <w:t>dapat i-post ng insurer ang dokumentong "Insurer Disclosure of Important Policy Provisions " na kinakailangan sa Code sa pamamagitan ng isang link sa pangunahing page ng internet web site ng insurer, Cal. Ins. Code section 12880.2 (f)</w:t>
      </w:r>
    </w:p>
    <w:p w14:paraId="5126D77C" w14:textId="7FCBCA21" w:rsidR="00367A39" w:rsidRPr="001F77C5" w:rsidRDefault="00B9286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ii.</w:t>
      </w:r>
      <w:r w:rsidRPr="001F77C5">
        <w:rPr>
          <w:rFonts w:ascii="Arial" w:eastAsia="Arial" w:hAnsi="Arial" w:cs="Arial"/>
          <w:lang w:bidi="en-US"/>
        </w:rPr>
        <w:tab/>
        <w:t xml:space="preserve">kaugnay ng pagpapalabas ng bagong </w:t>
      </w:r>
      <w:r w:rsidR="009D59DA">
        <w:rPr>
          <w:rFonts w:ascii="Arial" w:eastAsia="Arial" w:hAnsi="Arial" w:cs="Arial"/>
          <w:lang w:bidi="en-US"/>
        </w:rPr>
        <w:t>policy</w:t>
      </w:r>
      <w:r w:rsidRPr="001F77C5">
        <w:rPr>
          <w:rFonts w:ascii="Arial" w:eastAsia="Arial" w:hAnsi="Arial" w:cs="Arial"/>
          <w:lang w:bidi="en-US"/>
        </w:rPr>
        <w:t xml:space="preserve"> sa pet insurance, ang insurer ay dapat magbigay sa consumer ng isang kopya ng dokumentong “Insurer Disclosure of Important Policy Provisions” na kinakailangan alinsunod sa Cal. Ins. Code section 12880.2 subdivision (f) sa hindi bababa sa 12-point type kapag inihatid nito ang </w:t>
      </w:r>
      <w:r w:rsidR="009D59DA">
        <w:rPr>
          <w:rFonts w:ascii="Arial" w:eastAsia="Arial" w:hAnsi="Arial" w:cs="Arial"/>
          <w:lang w:bidi="en-US"/>
        </w:rPr>
        <w:t>policy</w:t>
      </w:r>
      <w:r w:rsidRPr="001F77C5">
        <w:rPr>
          <w:rFonts w:ascii="Arial" w:eastAsia="Arial" w:hAnsi="Arial" w:cs="Arial"/>
          <w:lang w:bidi="en-US"/>
        </w:rPr>
        <w:t>, Cal. Ins. Code section 12880.2 (h)(1)</w:t>
      </w:r>
    </w:p>
    <w:p w14:paraId="699C93CD" w14:textId="1F9E3832" w:rsidR="00367A39" w:rsidRPr="001F77C5" w:rsidRDefault="00550911"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iii.</w:t>
      </w:r>
      <w:r w:rsidRPr="001F77C5">
        <w:rPr>
          <w:rFonts w:ascii="Arial" w:eastAsia="Arial" w:hAnsi="Arial" w:cs="Arial"/>
          <w:lang w:bidi="en-US"/>
        </w:rPr>
        <w:tab/>
        <w:t xml:space="preserve">bilang karagdagan, ang </w:t>
      </w:r>
      <w:r w:rsidR="009D59DA">
        <w:rPr>
          <w:rFonts w:ascii="Arial" w:eastAsia="Arial" w:hAnsi="Arial" w:cs="Arial"/>
          <w:lang w:bidi="en-US"/>
        </w:rPr>
        <w:t>policy</w:t>
      </w:r>
      <w:r w:rsidRPr="001F77C5">
        <w:rPr>
          <w:rFonts w:ascii="Arial" w:eastAsia="Arial" w:hAnsi="Arial" w:cs="Arial"/>
          <w:lang w:bidi="en-US"/>
        </w:rPr>
        <w:t xml:space="preserve"> sa pet insurance ay dapat na malinaw na naka-print o nakalakip sa isang abiso na nagsasaad na, </w:t>
      </w:r>
      <w:r w:rsidRPr="001F77C5">
        <w:rPr>
          <w:rFonts w:ascii="Arial" w:eastAsia="Arial" w:hAnsi="Arial" w:cs="Arial"/>
          <w:lang w:bidi="en-US"/>
        </w:rPr>
        <w:lastRenderedPageBreak/>
        <w:t xml:space="preserve">pagkatapos matanggap ng may-ari ang </w:t>
      </w:r>
      <w:r w:rsidR="009D59DA">
        <w:rPr>
          <w:rFonts w:ascii="Arial" w:eastAsia="Arial" w:hAnsi="Arial" w:cs="Arial"/>
          <w:lang w:bidi="en-US"/>
        </w:rPr>
        <w:t>policy</w:t>
      </w:r>
      <w:r w:rsidRPr="001F77C5">
        <w:rPr>
          <w:rFonts w:ascii="Arial" w:eastAsia="Arial" w:hAnsi="Arial" w:cs="Arial"/>
          <w:lang w:bidi="en-US"/>
        </w:rPr>
        <w:t xml:space="preserve">, ang </w:t>
      </w:r>
      <w:r w:rsidR="009D59DA">
        <w:rPr>
          <w:rFonts w:ascii="Arial" w:eastAsia="Arial" w:hAnsi="Arial" w:cs="Arial"/>
          <w:lang w:bidi="en-US"/>
        </w:rPr>
        <w:t>policy</w:t>
      </w:r>
      <w:r w:rsidRPr="001F77C5">
        <w:rPr>
          <w:rFonts w:ascii="Arial" w:eastAsia="Arial" w:hAnsi="Arial" w:cs="Arial"/>
          <w:lang w:bidi="en-US"/>
        </w:rPr>
        <w:t xml:space="preserve"> ay maaaring ibalik ng insured para sa pagkansela sa pamamagitan ng paghahatid nito o pagpapadala nito sa insurer o sa ang ahente kung saan ito binili, Cal. Ins. Code section 12880.2 (h)(2)</w:t>
      </w:r>
    </w:p>
    <w:p w14:paraId="482E480E" w14:textId="3BE3DA2D" w:rsidR="00367A39" w:rsidRPr="001F77C5" w:rsidRDefault="00367A39" w:rsidP="008B4523">
      <w:pPr>
        <w:pStyle w:val="ListParagraph"/>
        <w:numPr>
          <w:ilvl w:val="0"/>
          <w:numId w:val="29"/>
        </w:numPr>
        <w:ind w:left="3240" w:hanging="540"/>
        <w:rPr>
          <w:rFonts w:ascii="Arial" w:hAnsi="Arial" w:cs="Arial"/>
        </w:rPr>
      </w:pPr>
      <w:r w:rsidRPr="001F77C5">
        <w:rPr>
          <w:rFonts w:ascii="Arial" w:eastAsia="Arial" w:hAnsi="Arial" w:cs="Arial"/>
          <w:lang w:bidi="en-US"/>
        </w:rPr>
        <w:t xml:space="preserve">ang tagal ng panahon na itinakda ng insurer para sa pagbabalik ng </w:t>
      </w:r>
      <w:r w:rsidR="009D59DA">
        <w:rPr>
          <w:rFonts w:ascii="Arial" w:eastAsia="Arial" w:hAnsi="Arial" w:cs="Arial"/>
          <w:lang w:bidi="en-US"/>
        </w:rPr>
        <w:t>policy</w:t>
      </w:r>
      <w:r w:rsidRPr="001F77C5">
        <w:rPr>
          <w:rFonts w:ascii="Arial" w:eastAsia="Arial" w:hAnsi="Arial" w:cs="Arial"/>
          <w:lang w:bidi="en-US"/>
        </w:rPr>
        <w:t xml:space="preserve"> ay dapat na malinaw na nakasaad sa abiso, at ang panahon ng libreng tingin na ito ay hindi dapat kukulangin sa 30 na araw; maaaring ibalik ng insured ang </w:t>
      </w:r>
      <w:r w:rsidR="009D59DA">
        <w:rPr>
          <w:rFonts w:ascii="Arial" w:eastAsia="Arial" w:hAnsi="Arial" w:cs="Arial"/>
          <w:lang w:bidi="en-US"/>
        </w:rPr>
        <w:t>policy</w:t>
      </w:r>
      <w:r w:rsidRPr="001F77C5">
        <w:rPr>
          <w:rFonts w:ascii="Arial" w:eastAsia="Arial" w:hAnsi="Arial" w:cs="Arial"/>
          <w:lang w:bidi="en-US"/>
        </w:rPr>
        <w:t xml:space="preserve"> sa insurer o sa ahente kung saan binili ang </w:t>
      </w:r>
      <w:r w:rsidR="009D59DA">
        <w:rPr>
          <w:rFonts w:ascii="Arial" w:eastAsia="Arial" w:hAnsi="Arial" w:cs="Arial"/>
          <w:lang w:bidi="en-US"/>
        </w:rPr>
        <w:t>policy</w:t>
      </w:r>
      <w:r w:rsidRPr="001F77C5">
        <w:rPr>
          <w:rFonts w:ascii="Arial" w:eastAsia="Arial" w:hAnsi="Arial" w:cs="Arial"/>
          <w:lang w:bidi="en-US"/>
        </w:rPr>
        <w:t>, Cal. Ins. Code section 12880.2 (h)(2)(A)</w:t>
      </w:r>
    </w:p>
    <w:p w14:paraId="413867C7" w14:textId="1E779D2B" w:rsidR="00367A39" w:rsidRPr="001F77C5" w:rsidRDefault="00367A39"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rPr>
      </w:pPr>
      <w:r w:rsidRPr="001F77C5">
        <w:rPr>
          <w:rFonts w:ascii="Arial" w:eastAsia="Arial" w:hAnsi="Arial" w:cs="Arial"/>
          <w:lang w:bidi="en-US"/>
        </w:rPr>
        <w:t xml:space="preserve">ang paghahatid o pagpapadala sa koreo ng </w:t>
      </w:r>
      <w:r w:rsidR="009D59DA">
        <w:rPr>
          <w:rFonts w:ascii="Arial" w:eastAsia="Arial" w:hAnsi="Arial" w:cs="Arial"/>
          <w:lang w:bidi="en-US"/>
        </w:rPr>
        <w:t>policy</w:t>
      </w:r>
      <w:r w:rsidRPr="001F77C5">
        <w:rPr>
          <w:rFonts w:ascii="Arial" w:eastAsia="Arial" w:hAnsi="Arial" w:cs="Arial"/>
          <w:lang w:bidi="en-US"/>
        </w:rPr>
        <w:t xml:space="preserve"> ng insured alinsunod sa talatang ito ay dapat magpawalang-bisa sa </w:t>
      </w:r>
      <w:r w:rsidR="009D59DA">
        <w:rPr>
          <w:rFonts w:ascii="Arial" w:eastAsia="Arial" w:hAnsi="Arial" w:cs="Arial"/>
          <w:lang w:bidi="en-US"/>
        </w:rPr>
        <w:t>policy</w:t>
      </w:r>
      <w:r w:rsidRPr="001F77C5">
        <w:rPr>
          <w:rFonts w:ascii="Arial" w:eastAsia="Arial" w:hAnsi="Arial" w:cs="Arial"/>
          <w:lang w:bidi="en-US"/>
        </w:rPr>
        <w:t xml:space="preserve"> mula sa simula, at ang mga partido ay dapat nasa parehong posisyon na parang ang isang </w:t>
      </w:r>
      <w:r w:rsidR="009D59DA">
        <w:rPr>
          <w:rFonts w:ascii="Arial" w:eastAsia="Arial" w:hAnsi="Arial" w:cs="Arial"/>
          <w:lang w:bidi="en-US"/>
        </w:rPr>
        <w:t>policy</w:t>
      </w:r>
      <w:r w:rsidRPr="001F77C5">
        <w:rPr>
          <w:rFonts w:ascii="Arial" w:eastAsia="Arial" w:hAnsi="Arial" w:cs="Arial"/>
          <w:lang w:bidi="en-US"/>
        </w:rPr>
        <w:t xml:space="preserve"> o kontrata ay hindi naibigay, Cal. Ins. Code section 12880.2 (h)(2)(B)</w:t>
      </w:r>
    </w:p>
    <w:p w14:paraId="2CFDC68A" w14:textId="408409AB" w:rsidR="00367A39" w:rsidRPr="001F77C5" w:rsidRDefault="00367A39"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rPr>
      </w:pPr>
      <w:r w:rsidRPr="001F77C5">
        <w:rPr>
          <w:rFonts w:ascii="Arial" w:eastAsia="Arial" w:hAnsi="Arial" w:cs="Arial"/>
          <w:lang w:bidi="en-US"/>
        </w:rPr>
        <w:t xml:space="preserve">lahat ng mga premium na binayaran at anumang bayad sa </w:t>
      </w:r>
      <w:r w:rsidR="009D59DA">
        <w:rPr>
          <w:rFonts w:ascii="Arial" w:eastAsia="Arial" w:hAnsi="Arial" w:cs="Arial"/>
          <w:lang w:bidi="en-US"/>
        </w:rPr>
        <w:t>policy</w:t>
      </w:r>
      <w:r w:rsidRPr="001F77C5">
        <w:rPr>
          <w:rFonts w:ascii="Arial" w:eastAsia="Arial" w:hAnsi="Arial" w:cs="Arial"/>
          <w:lang w:bidi="en-US"/>
        </w:rPr>
        <w:t xml:space="preserve"> na binayaran para sa </w:t>
      </w:r>
      <w:r w:rsidR="009D59DA">
        <w:rPr>
          <w:rFonts w:ascii="Arial" w:eastAsia="Arial" w:hAnsi="Arial" w:cs="Arial"/>
          <w:lang w:bidi="en-US"/>
        </w:rPr>
        <w:t>policy</w:t>
      </w:r>
      <w:r w:rsidRPr="001F77C5">
        <w:rPr>
          <w:rFonts w:ascii="Arial" w:eastAsia="Arial" w:hAnsi="Arial" w:cs="Arial"/>
          <w:lang w:bidi="en-US"/>
        </w:rPr>
        <w:t xml:space="preserve"> ay dapat ibalik sa insured sa loob ng 30 na araw mula sa petsa na ang insurer ay naabisuhan tungkol sa pagkansela; gayunpaman, kung ang insurer ay nagbayad ng anumang paghahabol, o pinayuhan ang insured nang nakasulat na ang isang paghahabol ay babayaran, ang 30 na araw na libreng tingin sa karapatan alinsunod sa talatang ito ay hindi naaangkop at sa halip ang mga probisyon ng </w:t>
      </w:r>
      <w:r w:rsidR="009D59DA">
        <w:rPr>
          <w:rFonts w:ascii="Arial" w:eastAsia="Arial" w:hAnsi="Arial" w:cs="Arial"/>
          <w:lang w:bidi="en-US"/>
        </w:rPr>
        <w:t>policy</w:t>
      </w:r>
      <w:r w:rsidRPr="001F77C5">
        <w:rPr>
          <w:rFonts w:ascii="Arial" w:eastAsia="Arial" w:hAnsi="Arial" w:cs="Arial"/>
          <w:lang w:bidi="en-US"/>
        </w:rPr>
        <w:t xml:space="preserve"> na nauugnay sa pagkansela ay nalalapat sa anumang pagsasauli, Cal. Ins. Code section 12880.2 (h)(2)(C)</w:t>
      </w:r>
    </w:p>
    <w:p w14:paraId="25EDBB73" w14:textId="065AE196" w:rsidR="00367A39" w:rsidRPr="001F77C5" w:rsidRDefault="00A34C9C" w:rsidP="00860CDC">
      <w:pPr>
        <w:pStyle w:val="NormalWeb"/>
        <w:shd w:val="clear" w:color="auto" w:fill="FFFFFF"/>
        <w:spacing w:before="0" w:beforeAutospacing="0" w:after="0" w:afterAutospacing="0"/>
        <w:ind w:left="2160" w:hanging="540"/>
        <w:textAlignment w:val="baseline"/>
        <w:rPr>
          <w:rFonts w:ascii="Arial" w:hAnsi="Arial" w:cs="Arial"/>
        </w:rPr>
      </w:pPr>
      <w:r w:rsidRPr="001F77C5">
        <w:rPr>
          <w:rFonts w:ascii="Arial" w:eastAsia="Arial" w:hAnsi="Arial" w:cs="Arial"/>
          <w:lang w:bidi="en-US"/>
        </w:rPr>
        <w:t>i.</w:t>
      </w:r>
      <w:r w:rsidRPr="001F77C5">
        <w:rPr>
          <w:rFonts w:ascii="Arial" w:eastAsia="Arial" w:hAnsi="Arial" w:cs="Arial"/>
          <w:lang w:bidi="en-US"/>
        </w:rPr>
        <w:tab/>
        <w:t xml:space="preserve">sa oras na ang isang </w:t>
      </w:r>
      <w:r w:rsidR="009D59DA">
        <w:rPr>
          <w:rFonts w:ascii="Arial" w:eastAsia="Arial" w:hAnsi="Arial" w:cs="Arial"/>
          <w:lang w:bidi="en-US"/>
        </w:rPr>
        <w:t>policy</w:t>
      </w:r>
      <w:r w:rsidRPr="001F77C5">
        <w:rPr>
          <w:rFonts w:ascii="Arial" w:eastAsia="Arial" w:hAnsi="Arial" w:cs="Arial"/>
          <w:lang w:bidi="en-US"/>
        </w:rPr>
        <w:t xml:space="preserve"> sa pet insurance ay inilabas o naihatid sa isang may-ari ng </w:t>
      </w:r>
      <w:r w:rsidR="009D59DA">
        <w:rPr>
          <w:rFonts w:ascii="Arial" w:eastAsia="Arial" w:hAnsi="Arial" w:cs="Arial"/>
          <w:lang w:bidi="en-US"/>
        </w:rPr>
        <w:t>policy</w:t>
      </w:r>
      <w:r w:rsidRPr="001F77C5">
        <w:rPr>
          <w:rFonts w:ascii="Arial" w:eastAsia="Arial" w:hAnsi="Arial" w:cs="Arial"/>
          <w:lang w:bidi="en-US"/>
        </w:rPr>
        <w:t>, ang insurer ay dapat magsama ng nakasulat na pagsisiwalat kasama ang lahat ng sumusunod na impormasyon, na naka-print sa 12-point na boldface type</w:t>
      </w:r>
    </w:p>
    <w:p w14:paraId="06DEE345" w14:textId="6ADBB04D" w:rsidR="00367A39" w:rsidRPr="001F77C5"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w:t>
      </w:r>
      <w:r w:rsidRPr="001F77C5">
        <w:rPr>
          <w:rFonts w:ascii="Arial" w:eastAsia="Arial" w:hAnsi="Arial" w:cs="Arial"/>
          <w:lang w:bidi="en-US"/>
        </w:rPr>
        <w:tab/>
        <w:t>ang address koreo ng departamento, toll-free na numero ng telepono na itinatag alinsunod sa Cal. Ins. Code section 12921.1, at internet website address, Cal. Ins. Code section 12880.6 (a)</w:t>
      </w:r>
    </w:p>
    <w:p w14:paraId="2CE42B0F" w14:textId="708F6E15" w:rsidR="00367A39" w:rsidRPr="001F77C5"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ii.</w:t>
      </w:r>
      <w:r w:rsidRPr="001F77C5">
        <w:rPr>
          <w:rFonts w:ascii="Arial" w:eastAsia="Arial" w:hAnsi="Arial" w:cs="Arial"/>
          <w:lang w:bidi="en-US"/>
        </w:rPr>
        <w:tab/>
        <w:t>ang address at numero ng telepono ng serbisyo sa kustomer ng insurer o ng ahente o broker ng rekord, Cal. Ins. Code section 12880.6 (b)</w:t>
      </w:r>
    </w:p>
    <w:p w14:paraId="45BF058C" w14:textId="5B794228" w:rsidR="00367A39" w:rsidRPr="001F77C5"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iii.</w:t>
      </w:r>
      <w:r w:rsidRPr="001F77C5">
        <w:rPr>
          <w:rFonts w:ascii="Arial" w:eastAsia="Arial" w:hAnsi="Arial" w:cs="Arial"/>
          <w:lang w:bidi="en-US"/>
        </w:rPr>
        <w:tab/>
        <w:t>isang pahayag na ang departamento ay dapat makipag-ugnayan lamang pagkatapos ng mga talakayan sa insurer, o ahente nito o iba pang kinatawan, ay nabigo na makagawa ng isang kasiya-siyang paglutas ng problema, Cal. Ins. Code section 12880.6 (c)</w:t>
      </w:r>
    </w:p>
    <w:p w14:paraId="52D36394" w14:textId="2677C2BD" w:rsidR="00367A39" w:rsidRPr="001F77C5" w:rsidRDefault="00A34C9C" w:rsidP="00860CDC">
      <w:pPr>
        <w:pStyle w:val="NormalWeb"/>
        <w:shd w:val="clear" w:color="auto" w:fill="FFFFFF"/>
        <w:spacing w:before="0" w:beforeAutospacing="0" w:after="0" w:afterAutospacing="0"/>
        <w:ind w:left="2700" w:hanging="540"/>
        <w:textAlignment w:val="baseline"/>
        <w:rPr>
          <w:rFonts w:ascii="Arial" w:hAnsi="Arial" w:cs="Arial"/>
        </w:rPr>
      </w:pPr>
      <w:r w:rsidRPr="001F77C5">
        <w:rPr>
          <w:rFonts w:ascii="Arial" w:eastAsia="Arial" w:hAnsi="Arial" w:cs="Arial"/>
          <w:lang w:bidi="en-US"/>
        </w:rPr>
        <w:t>iv.</w:t>
      </w:r>
      <w:r w:rsidRPr="001F77C5">
        <w:rPr>
          <w:rFonts w:ascii="Arial" w:eastAsia="Arial" w:hAnsi="Arial" w:cs="Arial"/>
          <w:lang w:bidi="en-US"/>
        </w:rPr>
        <w:tab/>
        <w:t xml:space="preserve">kung ang </w:t>
      </w:r>
      <w:r w:rsidR="009D59DA">
        <w:rPr>
          <w:rFonts w:ascii="Arial" w:eastAsia="Arial" w:hAnsi="Arial" w:cs="Arial"/>
          <w:lang w:bidi="en-US"/>
        </w:rPr>
        <w:t>policy</w:t>
      </w:r>
      <w:r w:rsidRPr="001F77C5">
        <w:rPr>
          <w:rFonts w:ascii="Arial" w:eastAsia="Arial" w:hAnsi="Arial" w:cs="Arial"/>
          <w:lang w:bidi="en-US"/>
        </w:rPr>
        <w:t xml:space="preserve"> ay inilabas o inihatid ng isang ahente o broker, isang pahayag na nagpapayo sa may-ari ng </w:t>
      </w:r>
      <w:r w:rsidR="009D59DA">
        <w:rPr>
          <w:rFonts w:ascii="Arial" w:eastAsia="Arial" w:hAnsi="Arial" w:cs="Arial"/>
          <w:lang w:bidi="en-US"/>
        </w:rPr>
        <w:t>policy</w:t>
      </w:r>
      <w:r w:rsidRPr="001F77C5">
        <w:rPr>
          <w:rFonts w:ascii="Arial" w:eastAsia="Arial" w:hAnsi="Arial" w:cs="Arial"/>
          <w:lang w:bidi="en-US"/>
        </w:rPr>
        <w:t xml:space="preserve"> na makipag-ugnayan sa broker o ahente para sa tulong, Cal. Ins. Code section 12880.6 (d)</w:t>
      </w:r>
    </w:p>
    <w:p w14:paraId="12A0134A" w14:textId="77777777" w:rsidR="00367A39" w:rsidRDefault="00367A39" w:rsidP="001F13CC">
      <w:pPr>
        <w:pStyle w:val="NormalWeb"/>
        <w:shd w:val="clear" w:color="auto" w:fill="FFFFFF"/>
        <w:spacing w:before="0" w:beforeAutospacing="0" w:after="0" w:afterAutospacing="0"/>
        <w:ind w:left="1080" w:hanging="547"/>
        <w:textAlignment w:val="baseline"/>
        <w:rPr>
          <w:rFonts w:ascii="Arial" w:hAnsi="Arial" w:cs="Arial"/>
          <w:color w:val="000000"/>
        </w:rPr>
      </w:pPr>
    </w:p>
    <w:p w14:paraId="051CBE22" w14:textId="77777777" w:rsidR="009B4002" w:rsidRDefault="004D4BEF" w:rsidP="001F13CC">
      <w:pPr>
        <w:pStyle w:val="NormalWeb"/>
        <w:shd w:val="clear" w:color="auto" w:fill="FFFFFF"/>
        <w:spacing w:before="0" w:beforeAutospacing="0" w:after="0" w:afterAutospacing="0"/>
        <w:ind w:left="540" w:hanging="547"/>
        <w:textAlignment w:val="baseline"/>
        <w:rPr>
          <w:rFonts w:ascii="Arial" w:eastAsia="Arial" w:hAnsi="Arial" w:cs="Arial"/>
          <w:color w:val="000000"/>
          <w:lang w:bidi="en-US"/>
        </w:rPr>
      </w:pPr>
      <w:r>
        <w:rPr>
          <w:rFonts w:ascii="Arial" w:eastAsia="Arial" w:hAnsi="Arial" w:cs="Arial"/>
          <w:color w:val="000000"/>
          <w:lang w:bidi="en-US"/>
        </w:rPr>
        <w:t>IV.</w:t>
      </w:r>
      <w:r>
        <w:rPr>
          <w:rFonts w:ascii="Arial" w:eastAsia="Arial" w:hAnsi="Arial" w:cs="Arial"/>
          <w:color w:val="000000"/>
          <w:lang w:bidi="en-US"/>
        </w:rPr>
        <w:tab/>
        <w:t>Pet Insurance</w:t>
      </w:r>
    </w:p>
    <w:p w14:paraId="74FB0D65" w14:textId="0500A73F" w:rsidR="00367A39" w:rsidRPr="00DE609F" w:rsidRDefault="00367A39" w:rsidP="001F13CC">
      <w:pPr>
        <w:pStyle w:val="NormalWeb"/>
        <w:shd w:val="clear" w:color="auto" w:fill="FFFFFF"/>
        <w:spacing w:before="0" w:beforeAutospacing="0" w:after="0" w:afterAutospacing="0"/>
        <w:ind w:left="1080" w:hanging="547"/>
        <w:textAlignment w:val="baseline"/>
        <w:rPr>
          <w:rFonts w:ascii="Arial" w:hAnsi="Arial" w:cs="Arial"/>
          <w:strike/>
          <w:color w:val="000000"/>
        </w:rPr>
      </w:pPr>
      <w:r>
        <w:rPr>
          <w:rFonts w:ascii="Arial" w:eastAsia="Arial" w:hAnsi="Arial" w:cs="Arial"/>
          <w:color w:val="000000"/>
          <w:lang w:bidi="en-US"/>
        </w:rPr>
        <w:t>D.</w:t>
      </w:r>
      <w:r>
        <w:rPr>
          <w:rFonts w:ascii="Arial" w:eastAsia="Arial" w:hAnsi="Arial" w:cs="Arial"/>
          <w:color w:val="000000"/>
          <w:lang w:bidi="en-US"/>
        </w:rPr>
        <w:tab/>
        <w:t>Administratibong Pamamaraan</w:t>
      </w:r>
    </w:p>
    <w:p w14:paraId="5E3DC497" w14:textId="5B7694BD" w:rsidR="003968CA" w:rsidRDefault="00367A39" w:rsidP="001F13CC">
      <w:pPr>
        <w:pStyle w:val="NormalWeb"/>
        <w:shd w:val="clear" w:color="auto" w:fill="FFFFFF"/>
        <w:spacing w:before="0" w:beforeAutospacing="0" w:after="0" w:afterAutospacing="0"/>
        <w:ind w:left="1620" w:hanging="547"/>
        <w:textAlignment w:val="baseline"/>
        <w:rPr>
          <w:rFonts w:ascii="Arial" w:hAnsi="Arial" w:cs="Arial"/>
          <w:color w:val="000000"/>
        </w:rPr>
      </w:pPr>
      <w:r>
        <w:rPr>
          <w:rFonts w:ascii="Arial" w:eastAsia="Arial" w:hAnsi="Arial" w:cs="Arial"/>
          <w:color w:val="000000"/>
          <w:lang w:bidi="en-US"/>
        </w:rPr>
        <w:t>1.</w:t>
      </w:r>
      <w:r>
        <w:rPr>
          <w:rFonts w:ascii="Arial" w:eastAsia="Arial" w:hAnsi="Arial" w:cs="Arial"/>
          <w:color w:val="000000"/>
          <w:lang w:bidi="en-US"/>
        </w:rPr>
        <w:tab/>
      </w:r>
      <w:r w:rsidR="0087576F">
        <w:rPr>
          <w:rFonts w:ascii="Arial" w:eastAsia="Arial" w:hAnsi="Arial" w:cs="Arial"/>
          <w:color w:val="000000"/>
          <w:lang w:bidi="en-US"/>
        </w:rPr>
        <w:t>Alamin</w:t>
      </w:r>
      <w:r>
        <w:rPr>
          <w:rFonts w:ascii="Arial" w:eastAsia="Arial" w:hAnsi="Arial" w:cs="Arial"/>
          <w:color w:val="000000"/>
          <w:lang w:bidi="en-US"/>
        </w:rPr>
        <w:t xml:space="preserve"> na ang sinumang taong pinaghihinalaang lumabag sa alinman sa mga section na ito ay napapailalim sa isang administratibong pagdinig, Cal. Ins. Code section 12880.4</w:t>
      </w:r>
    </w:p>
    <w:p w14:paraId="110EA0AE" w14:textId="6139BF49" w:rsidR="003C09AF" w:rsidRPr="00B61CEA" w:rsidRDefault="003968CA" w:rsidP="00860CDC">
      <w:pPr>
        <w:pStyle w:val="NormalWeb"/>
        <w:shd w:val="clear" w:color="auto" w:fill="FFFFFF"/>
        <w:spacing w:before="0" w:beforeAutospacing="0" w:after="0" w:afterAutospacing="0"/>
        <w:ind w:left="2160" w:hanging="540"/>
        <w:textAlignment w:val="baseline"/>
        <w:rPr>
          <w:rFonts w:cs="Arial"/>
        </w:rPr>
      </w:pPr>
      <w:r w:rsidRPr="00A30E20">
        <w:rPr>
          <w:rFonts w:ascii="Arial" w:eastAsia="Arial" w:hAnsi="Arial" w:cs="Arial"/>
          <w:color w:val="333333"/>
          <w:shd w:val="clear" w:color="auto" w:fill="FFFFFF"/>
          <w:lang w:bidi="en-US"/>
        </w:rPr>
        <w:t>a.</w:t>
      </w:r>
      <w:r w:rsidRPr="00A30E20">
        <w:rPr>
          <w:rFonts w:ascii="Arial" w:eastAsia="Arial" w:hAnsi="Arial" w:cs="Arial"/>
          <w:color w:val="333333"/>
          <w:shd w:val="clear" w:color="auto" w:fill="FFFFFF"/>
          <w:lang w:bidi="en-US"/>
        </w:rPr>
        <w:tab/>
        <w:t xml:space="preserve">kung ang mga paglabag ay napatunayan, </w:t>
      </w:r>
      <w:r w:rsidR="0087576F">
        <w:rPr>
          <w:rFonts w:ascii="Arial" w:eastAsia="Arial" w:hAnsi="Arial" w:cs="Arial"/>
          <w:color w:val="333333"/>
          <w:shd w:val="clear" w:color="auto" w:fill="FFFFFF"/>
          <w:lang w:bidi="en-US"/>
        </w:rPr>
        <w:t>alamin</w:t>
      </w:r>
      <w:r w:rsidRPr="00A30E20">
        <w:rPr>
          <w:rFonts w:ascii="Arial" w:eastAsia="Arial" w:hAnsi="Arial" w:cs="Arial"/>
          <w:color w:val="333333"/>
          <w:shd w:val="clear" w:color="auto" w:fill="FFFFFF"/>
          <w:lang w:bidi="en-US"/>
        </w:rPr>
        <w:t xml:space="preserve"> kung ano ang mga multa at kung paano maaaring ipataw</w:t>
      </w:r>
      <w:r w:rsidR="001C6D31">
        <w:rPr>
          <w:rFonts w:ascii="Arial" w:eastAsia="Arial" w:hAnsi="Arial" w:cs="Arial"/>
          <w:color w:val="333333"/>
          <w:shd w:val="clear" w:color="auto" w:fill="FFFFFF"/>
          <w:lang w:bidi="en-US"/>
        </w:rPr>
        <w:t xml:space="preserve"> ang mga ito</w:t>
      </w:r>
      <w:r w:rsidRPr="00A30E20">
        <w:rPr>
          <w:rFonts w:ascii="Arial" w:eastAsia="Arial" w:hAnsi="Arial" w:cs="Arial"/>
          <w:color w:val="333333"/>
          <w:shd w:val="clear" w:color="auto" w:fill="FFFFFF"/>
          <w:lang w:bidi="en-US"/>
        </w:rPr>
        <w:t>, Cal. Ins. Code section 12880.3</w:t>
      </w:r>
    </w:p>
    <w:sectPr w:rsidR="003C09AF" w:rsidRPr="00B61CEA" w:rsidSect="00181F59">
      <w:headerReference w:type="default" r:id="rId15"/>
      <w:footerReference w:type="default" r:id="rId16"/>
      <w:headerReference w:type="first" r:id="rId17"/>
      <w:endnotePr>
        <w:numFmt w:val="decimal"/>
      </w:endnotePr>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F8157" w14:textId="77777777" w:rsidR="00181F59" w:rsidRDefault="00181F59">
      <w:r>
        <w:separator/>
      </w:r>
    </w:p>
  </w:endnote>
  <w:endnote w:type="continuationSeparator" w:id="0">
    <w:p w14:paraId="42417015" w14:textId="77777777" w:rsidR="00181F59" w:rsidRDefault="0018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A0AA3" w14:textId="4B4405AB" w:rsidR="00FC7ECB" w:rsidRPr="00470B8E" w:rsidRDefault="00FC7ECB" w:rsidP="009B4002">
    <w:pPr>
      <w:pStyle w:val="zzTrailerDocName"/>
    </w:pPr>
    <w:r>
      <w:rPr>
        <w:rFonts w:eastAsia="Arial Narrow"/>
      </w:rPr>
      <w:t xml:space="preserve"> Nabago 8/26/2021</w:t>
    </w:r>
    <w:r>
      <w:rPr>
        <w:rFonts w:eastAsia="Arial Narrow"/>
      </w:rPr>
      <w:tab/>
    </w:r>
    <w:r>
      <w:rPr>
        <w:rFonts w:eastAsia="Arial Narrow"/>
      </w:rPr>
      <w:tab/>
    </w:r>
    <w:r>
      <w:rPr>
        <w:rFonts w:eastAsia="Arial Narrow"/>
      </w:rPr>
      <w:tab/>
    </w:r>
    <w:r>
      <w:rPr>
        <w:rFonts w:eastAsia="Arial Narrow"/>
      </w:rPr>
      <w:tab/>
    </w:r>
    <w:r>
      <w:rPr>
        <w:rFonts w:eastAsia="Arial Narrow"/>
      </w:rPr>
      <w:tab/>
    </w:r>
    <w:r>
      <w:rPr>
        <w:rFonts w:eastAsia="Arial Narrow"/>
      </w:rPr>
      <w:tab/>
    </w:r>
    <w:r>
      <w:rPr>
        <w:rFonts w:eastAsia="Arial Narrow"/>
      </w:rPr>
      <w:tab/>
    </w:r>
    <w:r>
      <w:rPr>
        <w:rFonts w:eastAsia="Arial Narrow"/>
      </w:rPr>
      <w:tab/>
      <w:t xml:space="preserve">   </w:t>
    </w:r>
    <w:r>
      <w:rPr>
        <w:rFonts w:eastAsia="Arial Narrow"/>
      </w:rPr>
      <w:tab/>
    </w:r>
    <w:r>
      <w:rPr>
        <w:rFonts w:eastAsia="Arial Narrow"/>
      </w:rPr>
      <w:tab/>
    </w:r>
    <w:r>
      <w:rPr>
        <w:rFonts w:eastAsia="Arial Narrow"/>
      </w:rPr>
      <w:tab/>
    </w:r>
    <w:r w:rsidRPr="00470B8E">
      <w:rPr>
        <w:rStyle w:val="PageNumber"/>
        <w:rFonts w:ascii="Arial Narrow" w:eastAsia="Arial Narrow" w:hAnsi="Arial Narrow" w:cs="Arial Narrow"/>
        <w:sz w:val="20"/>
      </w:rPr>
      <w:t xml:space="preserve">pahina </w:t>
    </w:r>
    <w:r w:rsidRPr="00470B8E">
      <w:rPr>
        <w:rStyle w:val="PageNumber"/>
        <w:rFonts w:ascii="Arial Narrow" w:eastAsia="Arial Narrow" w:hAnsi="Arial Narrow" w:cs="Arial Narrow"/>
        <w:sz w:val="20"/>
      </w:rPr>
      <w:fldChar w:fldCharType="begin"/>
    </w:r>
    <w:r w:rsidRPr="00470B8E">
      <w:rPr>
        <w:rStyle w:val="PageNumber"/>
        <w:rFonts w:ascii="Arial Narrow" w:eastAsia="Arial Narrow" w:hAnsi="Arial Narrow" w:cs="Arial Narrow"/>
        <w:sz w:val="20"/>
      </w:rPr>
      <w:instrText xml:space="preserve"> PAGE </w:instrText>
    </w:r>
    <w:r w:rsidRPr="00470B8E">
      <w:rPr>
        <w:rStyle w:val="PageNumber"/>
        <w:rFonts w:ascii="Arial Narrow" w:eastAsia="Arial Narrow" w:hAnsi="Arial Narrow" w:cs="Arial Narrow"/>
        <w:sz w:val="20"/>
      </w:rPr>
      <w:fldChar w:fldCharType="separate"/>
    </w:r>
    <w:r>
      <w:rPr>
        <w:rStyle w:val="PageNumber"/>
        <w:rFonts w:ascii="Arial Narrow" w:eastAsia="Arial Narrow" w:hAnsi="Arial Narrow" w:cs="Arial Narrow"/>
        <w:noProof/>
        <w:sz w:val="20"/>
      </w:rPr>
      <w:t>20</w:t>
    </w:r>
    <w:r w:rsidRPr="00470B8E">
      <w:rPr>
        <w:rStyle w:val="PageNumber"/>
        <w:rFonts w:ascii="Arial Narrow" w:eastAsia="Arial Narrow" w:hAnsi="Arial Narrow" w:cs="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0C1C" w14:textId="77777777" w:rsidR="00181F59" w:rsidRDefault="00181F59">
      <w:r>
        <w:separator/>
      </w:r>
    </w:p>
  </w:footnote>
  <w:footnote w:type="continuationSeparator" w:id="0">
    <w:p w14:paraId="7857CA7D" w14:textId="77777777" w:rsidR="00181F59" w:rsidRDefault="00181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1562" w14:textId="77777777" w:rsidR="00FC7ECB" w:rsidRPr="00B62335" w:rsidRDefault="00FC7ECB">
    <w:pPr>
      <w:jc w:val="center"/>
      <w:rPr>
        <w:rFonts w:ascii="Arial" w:hAnsi="Arial"/>
        <w:sz w:val="44"/>
      </w:rPr>
    </w:pPr>
    <w:r>
      <w:rPr>
        <w:rFonts w:ascii="Arial" w:eastAsia="Arial" w:hAnsi="Arial" w:cs="Arial"/>
        <w:noProof/>
        <w:sz w:val="44"/>
        <w:szCs w:val="44"/>
        <w:lang w:bidi="en-US"/>
      </w:rPr>
      <mc:AlternateContent>
        <mc:Choice Requires="wps">
          <w:drawing>
            <wp:anchor distT="0" distB="0" distL="114300" distR="114300" simplePos="0" relativeHeight="251657728" behindDoc="1" locked="1" layoutInCell="0" allowOverlap="1" wp14:anchorId="37B9224F" wp14:editId="54661148">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26E656C7"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" o:allowincell="f" fillcolor="black" stroked="f" strokeweight="0">
              <w10:wrap anchorx="page"/>
              <w10:anchorlock/>
            </v:rect>
          </w:pict>
        </mc:Fallback>
      </mc:AlternateContent>
    </w:r>
    <w:r w:rsidRPr="00B62335">
      <w:rPr>
        <w:rFonts w:ascii="Arial" w:eastAsia="Arial" w:hAnsi="Arial" w:cs="Arial"/>
        <w:sz w:val="44"/>
        <w:szCs w:val="44"/>
        <w:lang w:bidi="en-US"/>
      </w:rPr>
      <w:t>Edukasyon Bago ang Paglilisensya</w:t>
    </w:r>
  </w:p>
  <w:p w14:paraId="1FAA4E8F" w14:textId="76485ABE" w:rsidR="00FC7ECB" w:rsidRPr="00B62335" w:rsidRDefault="00FC7ECB">
    <w:pPr>
      <w:jc w:val="center"/>
      <w:rPr>
        <w:rFonts w:ascii="Arial" w:hAnsi="Arial"/>
        <w:sz w:val="44"/>
      </w:rPr>
    </w:pPr>
    <w:r w:rsidRPr="00B62335">
      <w:rPr>
        <w:rFonts w:ascii="Arial" w:eastAsia="Arial" w:hAnsi="Arial" w:cs="Arial"/>
        <w:sz w:val="44"/>
        <w:szCs w:val="44"/>
        <w:lang w:bidi="en-US"/>
      </w:rPr>
      <w:t>Mga Layunin</w:t>
    </w:r>
    <w:r w:rsidR="00E432CA">
      <w:rPr>
        <w:rFonts w:ascii="Arial" w:eastAsia="Arial" w:hAnsi="Arial" w:cs="Arial"/>
        <w:sz w:val="44"/>
        <w:szCs w:val="44"/>
        <w:lang w:bidi="en-US"/>
      </w:rPr>
      <w:t xml:space="preserve"> sa Edukasyon</w:t>
    </w:r>
  </w:p>
  <w:p w14:paraId="63948476" w14:textId="50CE28D4" w:rsidR="00FC7ECB" w:rsidRDefault="00FC7ECB">
    <w:pPr>
      <w:jc w:val="center"/>
      <w:rPr>
        <w:rFonts w:ascii="Arial" w:hAnsi="Arial"/>
        <w:sz w:val="32"/>
      </w:rPr>
    </w:pPr>
    <w:r w:rsidRPr="00BF78BA">
      <w:rPr>
        <w:rFonts w:ascii="Arial" w:eastAsia="Arial" w:hAnsi="Arial" w:cs="Arial"/>
        <w:sz w:val="32"/>
        <w:szCs w:val="32"/>
        <w:lang w:bidi="en-US"/>
      </w:rPr>
      <w:t xml:space="preserve">Eksaminasyon sa </w:t>
    </w:r>
    <w:r w:rsidR="00755965">
      <w:rPr>
        <w:rFonts w:ascii="Arial" w:eastAsia="Arial" w:hAnsi="Arial" w:cs="Arial"/>
        <w:sz w:val="32"/>
        <w:szCs w:val="32"/>
        <w:lang w:bidi="en-US"/>
      </w:rPr>
      <w:t xml:space="preserve">California </w:t>
    </w:r>
    <w:r w:rsidRPr="00BF78BA">
      <w:rPr>
        <w:rFonts w:ascii="Arial" w:eastAsia="Arial" w:hAnsi="Arial" w:cs="Arial"/>
        <w:sz w:val="32"/>
        <w:szCs w:val="32"/>
        <w:lang w:bidi="en-US"/>
      </w:rPr>
      <w:t>Personal Lines</w:t>
    </w:r>
  </w:p>
  <w:p w14:paraId="53AA8BC4" w14:textId="77777777" w:rsidR="00FC7ECB" w:rsidRDefault="00FC7ECB">
    <w:pPr>
      <w:pStyle w:val="Header"/>
      <w:pBdr>
        <w:bottom w:val="single" w:sz="4" w:space="1" w:color="auto"/>
      </w:pBdr>
    </w:pPr>
  </w:p>
  <w:p w14:paraId="50C0C36E" w14:textId="77777777" w:rsidR="00FC7ECB" w:rsidRDefault="00FC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24F9" w14:textId="77777777" w:rsidR="00FC7ECB" w:rsidRDefault="00FC7ECB">
    <w:pPr>
      <w:pStyle w:val="Header"/>
      <w:rPr>
        <w:rFonts w:ascii="Arial" w:hAnsi="Arial"/>
        <w:sz w:val="20"/>
      </w:rPr>
    </w:pPr>
  </w:p>
  <w:p w14:paraId="1A3708CD" w14:textId="77777777" w:rsidR="00FC7ECB" w:rsidRDefault="00FC7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B0C44"/>
    <w:multiLevelType w:val="hybridMultilevel"/>
    <w:tmpl w:val="80220A5E"/>
    <w:lvl w:ilvl="0" w:tplc="EC16AD26">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69A75F3"/>
    <w:multiLevelType w:val="hybridMultilevel"/>
    <w:tmpl w:val="E872F9A4"/>
    <w:lvl w:ilvl="0" w:tplc="BBC2B4F0">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37761406"/>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Arial" w:eastAsia="Times New Roman" w:hAnsi="Arial"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DB27538"/>
    <w:multiLevelType w:val="hybridMultilevel"/>
    <w:tmpl w:val="88967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2B038AF"/>
    <w:multiLevelType w:val="hybridMultilevel"/>
    <w:tmpl w:val="8D02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111CB"/>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87F117E"/>
    <w:multiLevelType w:val="hybridMultilevel"/>
    <w:tmpl w:val="96B62D30"/>
    <w:lvl w:ilvl="0" w:tplc="AA24986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6C7602"/>
    <w:multiLevelType w:val="hybridMultilevel"/>
    <w:tmpl w:val="6E041BC2"/>
    <w:lvl w:ilvl="0" w:tplc="E8C2212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B0F1B64"/>
    <w:multiLevelType w:val="hybridMultilevel"/>
    <w:tmpl w:val="8C760D06"/>
    <w:lvl w:ilvl="0" w:tplc="04090011">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4"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01545FE"/>
    <w:multiLevelType w:val="hybridMultilevel"/>
    <w:tmpl w:val="18689914"/>
    <w:lvl w:ilvl="0" w:tplc="14EADC76">
      <w:start w:val="1"/>
      <w:numFmt w:val="lowerRoman"/>
      <w:lvlText w:val="%1."/>
      <w:lvlJc w:val="right"/>
      <w:pPr>
        <w:ind w:left="3420" w:hanging="360"/>
      </w:pPr>
      <w:rPr>
        <w:rFonts w:ascii="Arial" w:eastAsia="Times New Roman" w:hAnsi="Arial" w:cs="Times New Roman"/>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8" w15:restartNumberingAfterBreak="0">
    <w:nsid w:val="623E1F19"/>
    <w:multiLevelType w:val="hybridMultilevel"/>
    <w:tmpl w:val="C7929EC2"/>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907748F"/>
    <w:multiLevelType w:val="hybridMultilevel"/>
    <w:tmpl w:val="C854C936"/>
    <w:lvl w:ilvl="0" w:tplc="CA06EF90">
      <w:start w:val="1"/>
      <w:numFmt w:val="decimal"/>
      <w:lvlText w:val="%1)"/>
      <w:lvlJc w:val="left"/>
      <w:pPr>
        <w:ind w:left="3240" w:hanging="360"/>
      </w:pPr>
      <w:rPr>
        <w:rFonts w:ascii="Arial" w:eastAsia="Times New Roman" w:hAnsi="Arial"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AA34A50"/>
    <w:multiLevelType w:val="hybridMultilevel"/>
    <w:tmpl w:val="602031BC"/>
    <w:lvl w:ilvl="0" w:tplc="04090017">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C8D273C"/>
    <w:multiLevelType w:val="hybridMultilevel"/>
    <w:tmpl w:val="6DF480FE"/>
    <w:lvl w:ilvl="0" w:tplc="4C2CB0C2">
      <w:start w:val="1"/>
      <w:numFmt w:val="upperLetter"/>
      <w:lvlText w:val="%1."/>
      <w:lvlJc w:val="left"/>
      <w:pPr>
        <w:ind w:left="1080" w:hanging="54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1E47CA1"/>
    <w:multiLevelType w:val="hybridMultilevel"/>
    <w:tmpl w:val="A15CC7FA"/>
    <w:lvl w:ilvl="0" w:tplc="5484B1EE">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750E7C9F"/>
    <w:multiLevelType w:val="hybridMultilevel"/>
    <w:tmpl w:val="3DC414BA"/>
    <w:lvl w:ilvl="0" w:tplc="917003DE">
      <w:start w:val="1"/>
      <w:numFmt w:val="lowerRoman"/>
      <w:lvlText w:val="%1."/>
      <w:lvlJc w:val="left"/>
      <w:pPr>
        <w:ind w:left="2790" w:hanging="360"/>
      </w:pPr>
      <w:rPr>
        <w:rFonts w:ascii="Arial" w:eastAsia="Times New Roman" w:hAnsi="Arial" w:cs="Arial"/>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78DD78D1"/>
    <w:multiLevelType w:val="hybridMultilevel"/>
    <w:tmpl w:val="5C9668DE"/>
    <w:lvl w:ilvl="0" w:tplc="F3FC9E4A">
      <w:start w:val="1"/>
      <w:numFmt w:val="bullet"/>
      <w:lvlText w:val=""/>
      <w:lvlJc w:val="left"/>
      <w:pPr>
        <w:tabs>
          <w:tab w:val="num" w:pos="2880"/>
        </w:tabs>
        <w:ind w:left="2880" w:hanging="360"/>
      </w:pPr>
      <w:rPr>
        <w:rFonts w:ascii="Symbol" w:hAnsi="Symbol" w:hint="default"/>
        <w:color w:val="auto"/>
      </w:rPr>
    </w:lvl>
    <w:lvl w:ilvl="1" w:tplc="0554C282" w:tentative="1">
      <w:start w:val="1"/>
      <w:numFmt w:val="bullet"/>
      <w:lvlText w:val="o"/>
      <w:lvlJc w:val="left"/>
      <w:pPr>
        <w:tabs>
          <w:tab w:val="num" w:pos="3600"/>
        </w:tabs>
        <w:ind w:left="3600" w:hanging="360"/>
      </w:pPr>
      <w:rPr>
        <w:rFonts w:ascii="Courier New" w:hAnsi="Courier New" w:cs="Courier New" w:hint="default"/>
      </w:rPr>
    </w:lvl>
    <w:lvl w:ilvl="2" w:tplc="681C678E" w:tentative="1">
      <w:start w:val="1"/>
      <w:numFmt w:val="bullet"/>
      <w:lvlText w:val=""/>
      <w:lvlJc w:val="left"/>
      <w:pPr>
        <w:tabs>
          <w:tab w:val="num" w:pos="4320"/>
        </w:tabs>
        <w:ind w:left="4320" w:hanging="360"/>
      </w:pPr>
      <w:rPr>
        <w:rFonts w:ascii="Wingdings" w:hAnsi="Wingdings" w:hint="default"/>
      </w:rPr>
    </w:lvl>
    <w:lvl w:ilvl="3" w:tplc="32C2B03C" w:tentative="1">
      <w:start w:val="1"/>
      <w:numFmt w:val="bullet"/>
      <w:lvlText w:val=""/>
      <w:lvlJc w:val="left"/>
      <w:pPr>
        <w:tabs>
          <w:tab w:val="num" w:pos="5040"/>
        </w:tabs>
        <w:ind w:left="5040" w:hanging="360"/>
      </w:pPr>
      <w:rPr>
        <w:rFonts w:ascii="Symbol" w:hAnsi="Symbol" w:hint="default"/>
      </w:rPr>
    </w:lvl>
    <w:lvl w:ilvl="4" w:tplc="58C60978" w:tentative="1">
      <w:start w:val="1"/>
      <w:numFmt w:val="bullet"/>
      <w:lvlText w:val="o"/>
      <w:lvlJc w:val="left"/>
      <w:pPr>
        <w:tabs>
          <w:tab w:val="num" w:pos="5760"/>
        </w:tabs>
        <w:ind w:left="5760" w:hanging="360"/>
      </w:pPr>
      <w:rPr>
        <w:rFonts w:ascii="Courier New" w:hAnsi="Courier New" w:cs="Courier New" w:hint="default"/>
      </w:rPr>
    </w:lvl>
    <w:lvl w:ilvl="5" w:tplc="942E3B54" w:tentative="1">
      <w:start w:val="1"/>
      <w:numFmt w:val="bullet"/>
      <w:lvlText w:val=""/>
      <w:lvlJc w:val="left"/>
      <w:pPr>
        <w:tabs>
          <w:tab w:val="num" w:pos="6480"/>
        </w:tabs>
        <w:ind w:left="6480" w:hanging="360"/>
      </w:pPr>
      <w:rPr>
        <w:rFonts w:ascii="Wingdings" w:hAnsi="Wingdings" w:hint="default"/>
      </w:rPr>
    </w:lvl>
    <w:lvl w:ilvl="6" w:tplc="752CB53C" w:tentative="1">
      <w:start w:val="1"/>
      <w:numFmt w:val="bullet"/>
      <w:lvlText w:val=""/>
      <w:lvlJc w:val="left"/>
      <w:pPr>
        <w:tabs>
          <w:tab w:val="num" w:pos="7200"/>
        </w:tabs>
        <w:ind w:left="7200" w:hanging="360"/>
      </w:pPr>
      <w:rPr>
        <w:rFonts w:ascii="Symbol" w:hAnsi="Symbol" w:hint="default"/>
      </w:rPr>
    </w:lvl>
    <w:lvl w:ilvl="7" w:tplc="30EC46DE" w:tentative="1">
      <w:start w:val="1"/>
      <w:numFmt w:val="bullet"/>
      <w:lvlText w:val="o"/>
      <w:lvlJc w:val="left"/>
      <w:pPr>
        <w:tabs>
          <w:tab w:val="num" w:pos="7920"/>
        </w:tabs>
        <w:ind w:left="7920" w:hanging="360"/>
      </w:pPr>
      <w:rPr>
        <w:rFonts w:ascii="Courier New" w:hAnsi="Courier New" w:cs="Courier New" w:hint="default"/>
      </w:rPr>
    </w:lvl>
    <w:lvl w:ilvl="8" w:tplc="2E666F2C" w:tentative="1">
      <w:start w:val="1"/>
      <w:numFmt w:val="bullet"/>
      <w:lvlText w:val=""/>
      <w:lvlJc w:val="left"/>
      <w:pPr>
        <w:tabs>
          <w:tab w:val="num" w:pos="8640"/>
        </w:tabs>
        <w:ind w:left="8640" w:hanging="360"/>
      </w:pPr>
      <w:rPr>
        <w:rFonts w:ascii="Wingdings" w:hAnsi="Wingdings" w:hint="default"/>
      </w:rPr>
    </w:lvl>
  </w:abstractNum>
  <w:num w:numId="1">
    <w:abstractNumId w:val="0"/>
    <w:lvlOverride w:ilvl="0">
      <w:startOverride w:val="5"/>
      <w:lvl w:ilvl="0">
        <w:start w:val="5"/>
        <w:numFmt w:val="decimal"/>
        <w:pStyle w:val="Quick1"/>
        <w:lvlText w:val=" %1."/>
        <w:lvlJc w:val="left"/>
      </w:lvl>
    </w:lvlOverride>
  </w:num>
  <w:num w:numId="2">
    <w:abstractNumId w:val="26"/>
  </w:num>
  <w:num w:numId="3">
    <w:abstractNumId w:val="18"/>
  </w:num>
  <w:num w:numId="4">
    <w:abstractNumId w:val="10"/>
  </w:num>
  <w:num w:numId="5">
    <w:abstractNumId w:val="13"/>
  </w:num>
  <w:num w:numId="6">
    <w:abstractNumId w:val="31"/>
  </w:num>
  <w:num w:numId="7">
    <w:abstractNumId w:val="11"/>
  </w:num>
  <w:num w:numId="8">
    <w:abstractNumId w:val="21"/>
  </w:num>
  <w:num w:numId="9">
    <w:abstractNumId w:val="3"/>
  </w:num>
  <w:num w:numId="10">
    <w:abstractNumId w:val="29"/>
  </w:num>
  <w:num w:numId="11">
    <w:abstractNumId w:val="12"/>
  </w:num>
  <w:num w:numId="12">
    <w:abstractNumId w:val="24"/>
  </w:num>
  <w:num w:numId="13">
    <w:abstractNumId w:val="20"/>
  </w:num>
  <w:num w:numId="14">
    <w:abstractNumId w:val="7"/>
  </w:num>
  <w:num w:numId="15">
    <w:abstractNumId w:val="22"/>
  </w:num>
  <w:num w:numId="16">
    <w:abstractNumId w:val="5"/>
  </w:num>
  <w:num w:numId="17">
    <w:abstractNumId w:val="9"/>
  </w:num>
  <w:num w:numId="18">
    <w:abstractNumId w:val="4"/>
  </w:num>
  <w:num w:numId="19">
    <w:abstractNumId w:val="17"/>
  </w:num>
  <w:num w:numId="20">
    <w:abstractNumId w:val="32"/>
  </w:num>
  <w:num w:numId="21">
    <w:abstractNumId w:val="23"/>
  </w:num>
  <w:num w:numId="22">
    <w:abstractNumId w:val="19"/>
  </w:num>
  <w:num w:numId="23">
    <w:abstractNumId w:val="3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
  </w:num>
  <w:num w:numId="27">
    <w:abstractNumId w:val="36"/>
  </w:num>
  <w:num w:numId="2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35"/>
  </w:num>
  <w:num w:numId="32">
    <w:abstractNumId w:val="2"/>
  </w:num>
  <w:num w:numId="33">
    <w:abstractNumId w:val="8"/>
  </w:num>
  <w:num w:numId="34">
    <w:abstractNumId w:val="14"/>
  </w:num>
  <w:num w:numId="35">
    <w:abstractNumId w:val="34"/>
  </w:num>
  <w:num w:numId="36">
    <w:abstractNumId w:val="28"/>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1D61"/>
    <w:rsid w:val="00001DFB"/>
    <w:rsid w:val="000112A4"/>
    <w:rsid w:val="00011CD7"/>
    <w:rsid w:val="000129F9"/>
    <w:rsid w:val="00013345"/>
    <w:rsid w:val="000151A7"/>
    <w:rsid w:val="00016202"/>
    <w:rsid w:val="00016AD3"/>
    <w:rsid w:val="0002029E"/>
    <w:rsid w:val="000249E1"/>
    <w:rsid w:val="0002774A"/>
    <w:rsid w:val="000307B5"/>
    <w:rsid w:val="0003180E"/>
    <w:rsid w:val="00032982"/>
    <w:rsid w:val="00033108"/>
    <w:rsid w:val="0003316D"/>
    <w:rsid w:val="000335A6"/>
    <w:rsid w:val="0003402B"/>
    <w:rsid w:val="00034584"/>
    <w:rsid w:val="00034FF6"/>
    <w:rsid w:val="000364DC"/>
    <w:rsid w:val="00036F19"/>
    <w:rsid w:val="0003779B"/>
    <w:rsid w:val="0004104F"/>
    <w:rsid w:val="00042D6E"/>
    <w:rsid w:val="0004359F"/>
    <w:rsid w:val="00044200"/>
    <w:rsid w:val="00045C9E"/>
    <w:rsid w:val="00045EF4"/>
    <w:rsid w:val="00052823"/>
    <w:rsid w:val="00052B85"/>
    <w:rsid w:val="000547AC"/>
    <w:rsid w:val="0005792D"/>
    <w:rsid w:val="000579EC"/>
    <w:rsid w:val="00060811"/>
    <w:rsid w:val="00061619"/>
    <w:rsid w:val="00062050"/>
    <w:rsid w:val="0006269C"/>
    <w:rsid w:val="00063107"/>
    <w:rsid w:val="0006312B"/>
    <w:rsid w:val="000637F8"/>
    <w:rsid w:val="00064250"/>
    <w:rsid w:val="0006462A"/>
    <w:rsid w:val="00065391"/>
    <w:rsid w:val="0006699B"/>
    <w:rsid w:val="00067316"/>
    <w:rsid w:val="000703EE"/>
    <w:rsid w:val="00070A5F"/>
    <w:rsid w:val="00071693"/>
    <w:rsid w:val="000720C8"/>
    <w:rsid w:val="00072D32"/>
    <w:rsid w:val="00073B9A"/>
    <w:rsid w:val="00076612"/>
    <w:rsid w:val="000804BB"/>
    <w:rsid w:val="000840FE"/>
    <w:rsid w:val="00086049"/>
    <w:rsid w:val="000868BE"/>
    <w:rsid w:val="00086B07"/>
    <w:rsid w:val="00087BC9"/>
    <w:rsid w:val="00091495"/>
    <w:rsid w:val="00091B2D"/>
    <w:rsid w:val="00092E7A"/>
    <w:rsid w:val="000939C5"/>
    <w:rsid w:val="000944D2"/>
    <w:rsid w:val="00094902"/>
    <w:rsid w:val="00094F0C"/>
    <w:rsid w:val="000959F0"/>
    <w:rsid w:val="000974D6"/>
    <w:rsid w:val="000A0AB8"/>
    <w:rsid w:val="000A168D"/>
    <w:rsid w:val="000A16CD"/>
    <w:rsid w:val="000A2974"/>
    <w:rsid w:val="000A303C"/>
    <w:rsid w:val="000A3A57"/>
    <w:rsid w:val="000A61DC"/>
    <w:rsid w:val="000B1D8D"/>
    <w:rsid w:val="000B254D"/>
    <w:rsid w:val="000B26A3"/>
    <w:rsid w:val="000B4DE0"/>
    <w:rsid w:val="000B5F30"/>
    <w:rsid w:val="000B7887"/>
    <w:rsid w:val="000C326E"/>
    <w:rsid w:val="000C380D"/>
    <w:rsid w:val="000C451F"/>
    <w:rsid w:val="000C4797"/>
    <w:rsid w:val="000C4FD0"/>
    <w:rsid w:val="000C5740"/>
    <w:rsid w:val="000C65D3"/>
    <w:rsid w:val="000C72C8"/>
    <w:rsid w:val="000C7533"/>
    <w:rsid w:val="000C7995"/>
    <w:rsid w:val="000D0705"/>
    <w:rsid w:val="000D2128"/>
    <w:rsid w:val="000D2141"/>
    <w:rsid w:val="000D3CFE"/>
    <w:rsid w:val="000D5458"/>
    <w:rsid w:val="000E2A77"/>
    <w:rsid w:val="000E2B3A"/>
    <w:rsid w:val="000E2E3A"/>
    <w:rsid w:val="000E30C7"/>
    <w:rsid w:val="000E36FD"/>
    <w:rsid w:val="000E3A9D"/>
    <w:rsid w:val="000E40E1"/>
    <w:rsid w:val="000E5669"/>
    <w:rsid w:val="000E58F6"/>
    <w:rsid w:val="000E6AB3"/>
    <w:rsid w:val="000E7B1D"/>
    <w:rsid w:val="000F0373"/>
    <w:rsid w:val="000F2045"/>
    <w:rsid w:val="000F2869"/>
    <w:rsid w:val="000F543C"/>
    <w:rsid w:val="0010285C"/>
    <w:rsid w:val="00103ACB"/>
    <w:rsid w:val="00103E2E"/>
    <w:rsid w:val="001059AB"/>
    <w:rsid w:val="001107F0"/>
    <w:rsid w:val="0011090F"/>
    <w:rsid w:val="0011117B"/>
    <w:rsid w:val="00111F6F"/>
    <w:rsid w:val="00112D4A"/>
    <w:rsid w:val="00112E8F"/>
    <w:rsid w:val="00113DC1"/>
    <w:rsid w:val="0011748A"/>
    <w:rsid w:val="00120BBE"/>
    <w:rsid w:val="00121394"/>
    <w:rsid w:val="001223A0"/>
    <w:rsid w:val="00123388"/>
    <w:rsid w:val="00123C2C"/>
    <w:rsid w:val="00124450"/>
    <w:rsid w:val="00125771"/>
    <w:rsid w:val="00126AC5"/>
    <w:rsid w:val="00126BE3"/>
    <w:rsid w:val="00126D03"/>
    <w:rsid w:val="00130657"/>
    <w:rsid w:val="00135836"/>
    <w:rsid w:val="00135E21"/>
    <w:rsid w:val="0013612C"/>
    <w:rsid w:val="00136490"/>
    <w:rsid w:val="0013662F"/>
    <w:rsid w:val="00136953"/>
    <w:rsid w:val="00137D63"/>
    <w:rsid w:val="00141796"/>
    <w:rsid w:val="00143869"/>
    <w:rsid w:val="00143D7E"/>
    <w:rsid w:val="0014634C"/>
    <w:rsid w:val="001464A7"/>
    <w:rsid w:val="0015172E"/>
    <w:rsid w:val="00153147"/>
    <w:rsid w:val="00153B2B"/>
    <w:rsid w:val="00154C4C"/>
    <w:rsid w:val="00154E03"/>
    <w:rsid w:val="00160379"/>
    <w:rsid w:val="001615DB"/>
    <w:rsid w:val="0016346E"/>
    <w:rsid w:val="00165D68"/>
    <w:rsid w:val="00166863"/>
    <w:rsid w:val="00166D22"/>
    <w:rsid w:val="001675A5"/>
    <w:rsid w:val="00170DB3"/>
    <w:rsid w:val="0017147C"/>
    <w:rsid w:val="00171871"/>
    <w:rsid w:val="00172EA5"/>
    <w:rsid w:val="00174176"/>
    <w:rsid w:val="00174351"/>
    <w:rsid w:val="00174370"/>
    <w:rsid w:val="001764ED"/>
    <w:rsid w:val="001806AE"/>
    <w:rsid w:val="00180E7C"/>
    <w:rsid w:val="00181AAD"/>
    <w:rsid w:val="00181F59"/>
    <w:rsid w:val="001823C9"/>
    <w:rsid w:val="00182EF3"/>
    <w:rsid w:val="00184384"/>
    <w:rsid w:val="00186E70"/>
    <w:rsid w:val="001907D3"/>
    <w:rsid w:val="00191C51"/>
    <w:rsid w:val="0019385C"/>
    <w:rsid w:val="00194211"/>
    <w:rsid w:val="001A2EB4"/>
    <w:rsid w:val="001A3488"/>
    <w:rsid w:val="001A6765"/>
    <w:rsid w:val="001B0BEC"/>
    <w:rsid w:val="001B186D"/>
    <w:rsid w:val="001B2003"/>
    <w:rsid w:val="001B3BD8"/>
    <w:rsid w:val="001B608F"/>
    <w:rsid w:val="001B7E99"/>
    <w:rsid w:val="001C3497"/>
    <w:rsid w:val="001C43BD"/>
    <w:rsid w:val="001C4D41"/>
    <w:rsid w:val="001C561D"/>
    <w:rsid w:val="001C5848"/>
    <w:rsid w:val="001C6212"/>
    <w:rsid w:val="001C66BB"/>
    <w:rsid w:val="001C6941"/>
    <w:rsid w:val="001C6D31"/>
    <w:rsid w:val="001D0C4E"/>
    <w:rsid w:val="001D2928"/>
    <w:rsid w:val="001D2A61"/>
    <w:rsid w:val="001D477D"/>
    <w:rsid w:val="001D4EE7"/>
    <w:rsid w:val="001D5008"/>
    <w:rsid w:val="001D5C7D"/>
    <w:rsid w:val="001D6A92"/>
    <w:rsid w:val="001D6D87"/>
    <w:rsid w:val="001D7345"/>
    <w:rsid w:val="001D7F5D"/>
    <w:rsid w:val="001E0215"/>
    <w:rsid w:val="001E4DE6"/>
    <w:rsid w:val="001E50ED"/>
    <w:rsid w:val="001E5145"/>
    <w:rsid w:val="001E6D14"/>
    <w:rsid w:val="001F13CC"/>
    <w:rsid w:val="001F3A23"/>
    <w:rsid w:val="001F3BDC"/>
    <w:rsid w:val="001F44BF"/>
    <w:rsid w:val="001F47E3"/>
    <w:rsid w:val="001F4CB6"/>
    <w:rsid w:val="001F4F9E"/>
    <w:rsid w:val="001F5914"/>
    <w:rsid w:val="001F696E"/>
    <w:rsid w:val="001F77C5"/>
    <w:rsid w:val="00201BE3"/>
    <w:rsid w:val="002033C4"/>
    <w:rsid w:val="00204DE5"/>
    <w:rsid w:val="002060D0"/>
    <w:rsid w:val="002060ED"/>
    <w:rsid w:val="00206A26"/>
    <w:rsid w:val="00210138"/>
    <w:rsid w:val="0021049E"/>
    <w:rsid w:val="00210F8E"/>
    <w:rsid w:val="0021169F"/>
    <w:rsid w:val="00211804"/>
    <w:rsid w:val="002122A0"/>
    <w:rsid w:val="00213241"/>
    <w:rsid w:val="00214244"/>
    <w:rsid w:val="002153C5"/>
    <w:rsid w:val="002156A5"/>
    <w:rsid w:val="00215D1C"/>
    <w:rsid w:val="00216890"/>
    <w:rsid w:val="002208F5"/>
    <w:rsid w:val="00221C1A"/>
    <w:rsid w:val="00225349"/>
    <w:rsid w:val="00230472"/>
    <w:rsid w:val="002315B5"/>
    <w:rsid w:val="002331C2"/>
    <w:rsid w:val="002336D0"/>
    <w:rsid w:val="002343FB"/>
    <w:rsid w:val="00234B66"/>
    <w:rsid w:val="00234BB8"/>
    <w:rsid w:val="00234F75"/>
    <w:rsid w:val="00236524"/>
    <w:rsid w:val="002375D6"/>
    <w:rsid w:val="00237B80"/>
    <w:rsid w:val="002402F3"/>
    <w:rsid w:val="00240636"/>
    <w:rsid w:val="00241890"/>
    <w:rsid w:val="002427D6"/>
    <w:rsid w:val="00244C52"/>
    <w:rsid w:val="002459A5"/>
    <w:rsid w:val="00250A18"/>
    <w:rsid w:val="00251139"/>
    <w:rsid w:val="002512F8"/>
    <w:rsid w:val="00251508"/>
    <w:rsid w:val="00252D76"/>
    <w:rsid w:val="002536FF"/>
    <w:rsid w:val="00262CB7"/>
    <w:rsid w:val="00263AC3"/>
    <w:rsid w:val="002647A2"/>
    <w:rsid w:val="002659D8"/>
    <w:rsid w:val="00265D67"/>
    <w:rsid w:val="00273111"/>
    <w:rsid w:val="002732B0"/>
    <w:rsid w:val="002766A8"/>
    <w:rsid w:val="00277905"/>
    <w:rsid w:val="00281A93"/>
    <w:rsid w:val="00284DD4"/>
    <w:rsid w:val="002850FA"/>
    <w:rsid w:val="00286342"/>
    <w:rsid w:val="00287E0D"/>
    <w:rsid w:val="0029372F"/>
    <w:rsid w:val="00293833"/>
    <w:rsid w:val="0029703A"/>
    <w:rsid w:val="00297379"/>
    <w:rsid w:val="00297631"/>
    <w:rsid w:val="00297FEF"/>
    <w:rsid w:val="002A307A"/>
    <w:rsid w:val="002A3380"/>
    <w:rsid w:val="002A4440"/>
    <w:rsid w:val="002A5B51"/>
    <w:rsid w:val="002A5B6C"/>
    <w:rsid w:val="002A6634"/>
    <w:rsid w:val="002A6B92"/>
    <w:rsid w:val="002A75BC"/>
    <w:rsid w:val="002A7EA1"/>
    <w:rsid w:val="002A7FB2"/>
    <w:rsid w:val="002B0A0A"/>
    <w:rsid w:val="002B238E"/>
    <w:rsid w:val="002B27B3"/>
    <w:rsid w:val="002B27C6"/>
    <w:rsid w:val="002B2F13"/>
    <w:rsid w:val="002B45A6"/>
    <w:rsid w:val="002B48A9"/>
    <w:rsid w:val="002B54AE"/>
    <w:rsid w:val="002B5527"/>
    <w:rsid w:val="002B5685"/>
    <w:rsid w:val="002B734E"/>
    <w:rsid w:val="002C0A59"/>
    <w:rsid w:val="002C0AFC"/>
    <w:rsid w:val="002C1F27"/>
    <w:rsid w:val="002C1F2A"/>
    <w:rsid w:val="002D06C3"/>
    <w:rsid w:val="002D14AA"/>
    <w:rsid w:val="002D1A73"/>
    <w:rsid w:val="002D3260"/>
    <w:rsid w:val="002D5130"/>
    <w:rsid w:val="002D7493"/>
    <w:rsid w:val="002E0C55"/>
    <w:rsid w:val="002E4C2E"/>
    <w:rsid w:val="002E5354"/>
    <w:rsid w:val="002E6BC8"/>
    <w:rsid w:val="002E6BD9"/>
    <w:rsid w:val="002E7423"/>
    <w:rsid w:val="002F0384"/>
    <w:rsid w:val="002F0D1F"/>
    <w:rsid w:val="002F23F9"/>
    <w:rsid w:val="002F4593"/>
    <w:rsid w:val="002F5030"/>
    <w:rsid w:val="002F64FC"/>
    <w:rsid w:val="00300459"/>
    <w:rsid w:val="00301176"/>
    <w:rsid w:val="00301ED4"/>
    <w:rsid w:val="00302287"/>
    <w:rsid w:val="00310355"/>
    <w:rsid w:val="003110D5"/>
    <w:rsid w:val="00311A95"/>
    <w:rsid w:val="0031262D"/>
    <w:rsid w:val="00314D5E"/>
    <w:rsid w:val="00315EB2"/>
    <w:rsid w:val="00315ECF"/>
    <w:rsid w:val="003164DB"/>
    <w:rsid w:val="0031708E"/>
    <w:rsid w:val="003175E7"/>
    <w:rsid w:val="0032027F"/>
    <w:rsid w:val="0032167C"/>
    <w:rsid w:val="003217C6"/>
    <w:rsid w:val="00323B73"/>
    <w:rsid w:val="0032463F"/>
    <w:rsid w:val="003246A6"/>
    <w:rsid w:val="003249C4"/>
    <w:rsid w:val="00324D8F"/>
    <w:rsid w:val="00325322"/>
    <w:rsid w:val="00325BA0"/>
    <w:rsid w:val="003273FF"/>
    <w:rsid w:val="00327BC7"/>
    <w:rsid w:val="003300A4"/>
    <w:rsid w:val="00330325"/>
    <w:rsid w:val="00330753"/>
    <w:rsid w:val="003358F3"/>
    <w:rsid w:val="00336FA4"/>
    <w:rsid w:val="00342AB0"/>
    <w:rsid w:val="00343ADE"/>
    <w:rsid w:val="00345571"/>
    <w:rsid w:val="00346E3F"/>
    <w:rsid w:val="003503EA"/>
    <w:rsid w:val="00352640"/>
    <w:rsid w:val="00353248"/>
    <w:rsid w:val="00353485"/>
    <w:rsid w:val="00356BBE"/>
    <w:rsid w:val="0035795D"/>
    <w:rsid w:val="00360E29"/>
    <w:rsid w:val="00363C82"/>
    <w:rsid w:val="00364277"/>
    <w:rsid w:val="00365887"/>
    <w:rsid w:val="0036604B"/>
    <w:rsid w:val="003664DF"/>
    <w:rsid w:val="00366536"/>
    <w:rsid w:val="0036681C"/>
    <w:rsid w:val="003668E1"/>
    <w:rsid w:val="003677D7"/>
    <w:rsid w:val="00367A39"/>
    <w:rsid w:val="0037157F"/>
    <w:rsid w:val="00371D56"/>
    <w:rsid w:val="00373D29"/>
    <w:rsid w:val="003745F4"/>
    <w:rsid w:val="0037591E"/>
    <w:rsid w:val="00377018"/>
    <w:rsid w:val="00380A8C"/>
    <w:rsid w:val="0038135A"/>
    <w:rsid w:val="00382BA7"/>
    <w:rsid w:val="00384CDA"/>
    <w:rsid w:val="00386F4B"/>
    <w:rsid w:val="00390739"/>
    <w:rsid w:val="00391B45"/>
    <w:rsid w:val="00393CA7"/>
    <w:rsid w:val="003968CA"/>
    <w:rsid w:val="00396B02"/>
    <w:rsid w:val="00396C71"/>
    <w:rsid w:val="00396FF7"/>
    <w:rsid w:val="003A03CA"/>
    <w:rsid w:val="003A09F6"/>
    <w:rsid w:val="003A25EA"/>
    <w:rsid w:val="003A3135"/>
    <w:rsid w:val="003A35D4"/>
    <w:rsid w:val="003A3D3F"/>
    <w:rsid w:val="003A43CA"/>
    <w:rsid w:val="003A43CF"/>
    <w:rsid w:val="003A4632"/>
    <w:rsid w:val="003A48BF"/>
    <w:rsid w:val="003A5844"/>
    <w:rsid w:val="003A5C39"/>
    <w:rsid w:val="003A6313"/>
    <w:rsid w:val="003A76C9"/>
    <w:rsid w:val="003B0667"/>
    <w:rsid w:val="003B0694"/>
    <w:rsid w:val="003B290C"/>
    <w:rsid w:val="003B468B"/>
    <w:rsid w:val="003B5560"/>
    <w:rsid w:val="003B6568"/>
    <w:rsid w:val="003B7492"/>
    <w:rsid w:val="003C09AF"/>
    <w:rsid w:val="003C0DE4"/>
    <w:rsid w:val="003C10D4"/>
    <w:rsid w:val="003C1822"/>
    <w:rsid w:val="003C198D"/>
    <w:rsid w:val="003C2781"/>
    <w:rsid w:val="003C279C"/>
    <w:rsid w:val="003C37AD"/>
    <w:rsid w:val="003C4948"/>
    <w:rsid w:val="003D04B6"/>
    <w:rsid w:val="003D0DC3"/>
    <w:rsid w:val="003D346D"/>
    <w:rsid w:val="003D3A70"/>
    <w:rsid w:val="003D4DC0"/>
    <w:rsid w:val="003D5D3B"/>
    <w:rsid w:val="003E03C1"/>
    <w:rsid w:val="003E1E26"/>
    <w:rsid w:val="003E30A1"/>
    <w:rsid w:val="003E3DDE"/>
    <w:rsid w:val="003E4C37"/>
    <w:rsid w:val="003E5612"/>
    <w:rsid w:val="003E7F75"/>
    <w:rsid w:val="003F1479"/>
    <w:rsid w:val="003F258F"/>
    <w:rsid w:val="003F29BD"/>
    <w:rsid w:val="003F2C27"/>
    <w:rsid w:val="003F5049"/>
    <w:rsid w:val="003F78ED"/>
    <w:rsid w:val="003F7BF5"/>
    <w:rsid w:val="00400896"/>
    <w:rsid w:val="00400D87"/>
    <w:rsid w:val="00403B85"/>
    <w:rsid w:val="00404814"/>
    <w:rsid w:val="00404932"/>
    <w:rsid w:val="00405F41"/>
    <w:rsid w:val="0040650C"/>
    <w:rsid w:val="00406E18"/>
    <w:rsid w:val="004119F3"/>
    <w:rsid w:val="00411DA7"/>
    <w:rsid w:val="00412ED5"/>
    <w:rsid w:val="004136AE"/>
    <w:rsid w:val="0041397C"/>
    <w:rsid w:val="00414413"/>
    <w:rsid w:val="00415A90"/>
    <w:rsid w:val="00416B87"/>
    <w:rsid w:val="004178CE"/>
    <w:rsid w:val="00420599"/>
    <w:rsid w:val="0042441E"/>
    <w:rsid w:val="00425617"/>
    <w:rsid w:val="004259D6"/>
    <w:rsid w:val="00426558"/>
    <w:rsid w:val="00427318"/>
    <w:rsid w:val="004277C4"/>
    <w:rsid w:val="004279A6"/>
    <w:rsid w:val="00430703"/>
    <w:rsid w:val="00430AFD"/>
    <w:rsid w:val="0043179A"/>
    <w:rsid w:val="00431951"/>
    <w:rsid w:val="0043266E"/>
    <w:rsid w:val="00432EC9"/>
    <w:rsid w:val="00434F2C"/>
    <w:rsid w:val="00443256"/>
    <w:rsid w:val="0045016E"/>
    <w:rsid w:val="00450447"/>
    <w:rsid w:val="00453D6F"/>
    <w:rsid w:val="00453E68"/>
    <w:rsid w:val="004566D1"/>
    <w:rsid w:val="0046004B"/>
    <w:rsid w:val="004602CC"/>
    <w:rsid w:val="004610A8"/>
    <w:rsid w:val="00461A55"/>
    <w:rsid w:val="00462DA5"/>
    <w:rsid w:val="0046560F"/>
    <w:rsid w:val="0046571D"/>
    <w:rsid w:val="004658BE"/>
    <w:rsid w:val="00466209"/>
    <w:rsid w:val="004666E4"/>
    <w:rsid w:val="00470B8E"/>
    <w:rsid w:val="0047121A"/>
    <w:rsid w:val="0047125E"/>
    <w:rsid w:val="004713F4"/>
    <w:rsid w:val="00473AFE"/>
    <w:rsid w:val="00473D34"/>
    <w:rsid w:val="004741BB"/>
    <w:rsid w:val="004754AB"/>
    <w:rsid w:val="00476EAE"/>
    <w:rsid w:val="00476F69"/>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3478"/>
    <w:rsid w:val="004B4682"/>
    <w:rsid w:val="004B5764"/>
    <w:rsid w:val="004C18D1"/>
    <w:rsid w:val="004C1F08"/>
    <w:rsid w:val="004C3204"/>
    <w:rsid w:val="004C32B5"/>
    <w:rsid w:val="004C4DF2"/>
    <w:rsid w:val="004C53E3"/>
    <w:rsid w:val="004C5619"/>
    <w:rsid w:val="004C660D"/>
    <w:rsid w:val="004C6F3E"/>
    <w:rsid w:val="004D100B"/>
    <w:rsid w:val="004D131C"/>
    <w:rsid w:val="004D1BA9"/>
    <w:rsid w:val="004D33F4"/>
    <w:rsid w:val="004D4BEF"/>
    <w:rsid w:val="004D5313"/>
    <w:rsid w:val="004E3F4C"/>
    <w:rsid w:val="004E45CF"/>
    <w:rsid w:val="004E4E62"/>
    <w:rsid w:val="004E7326"/>
    <w:rsid w:val="004F1DE3"/>
    <w:rsid w:val="004F4B28"/>
    <w:rsid w:val="004F6762"/>
    <w:rsid w:val="004F698D"/>
    <w:rsid w:val="005052C7"/>
    <w:rsid w:val="00506011"/>
    <w:rsid w:val="00507DE1"/>
    <w:rsid w:val="005114D7"/>
    <w:rsid w:val="00523B16"/>
    <w:rsid w:val="0052425E"/>
    <w:rsid w:val="00527B09"/>
    <w:rsid w:val="00527D8B"/>
    <w:rsid w:val="005306F6"/>
    <w:rsid w:val="00532D9A"/>
    <w:rsid w:val="005332A1"/>
    <w:rsid w:val="005334A3"/>
    <w:rsid w:val="00533EC5"/>
    <w:rsid w:val="00534AF6"/>
    <w:rsid w:val="00534EF1"/>
    <w:rsid w:val="005354ED"/>
    <w:rsid w:val="00535EE3"/>
    <w:rsid w:val="00540178"/>
    <w:rsid w:val="00540299"/>
    <w:rsid w:val="0054031C"/>
    <w:rsid w:val="00543397"/>
    <w:rsid w:val="00543BCC"/>
    <w:rsid w:val="00543D9B"/>
    <w:rsid w:val="00544674"/>
    <w:rsid w:val="00544847"/>
    <w:rsid w:val="0054634F"/>
    <w:rsid w:val="00546BC2"/>
    <w:rsid w:val="00546C9D"/>
    <w:rsid w:val="005500F0"/>
    <w:rsid w:val="00550911"/>
    <w:rsid w:val="00551F54"/>
    <w:rsid w:val="00553E16"/>
    <w:rsid w:val="00554F1B"/>
    <w:rsid w:val="00555A3D"/>
    <w:rsid w:val="00556289"/>
    <w:rsid w:val="00557312"/>
    <w:rsid w:val="00561C1B"/>
    <w:rsid w:val="00563168"/>
    <w:rsid w:val="00564A28"/>
    <w:rsid w:val="00567C1D"/>
    <w:rsid w:val="00567F5A"/>
    <w:rsid w:val="005700DE"/>
    <w:rsid w:val="005707D8"/>
    <w:rsid w:val="00570B3B"/>
    <w:rsid w:val="00570E99"/>
    <w:rsid w:val="0057134E"/>
    <w:rsid w:val="0057142A"/>
    <w:rsid w:val="00571EE3"/>
    <w:rsid w:val="005736E7"/>
    <w:rsid w:val="00574587"/>
    <w:rsid w:val="00574714"/>
    <w:rsid w:val="00574A10"/>
    <w:rsid w:val="00576CBC"/>
    <w:rsid w:val="00577136"/>
    <w:rsid w:val="00580F0D"/>
    <w:rsid w:val="00581F6E"/>
    <w:rsid w:val="00582C01"/>
    <w:rsid w:val="00582CA3"/>
    <w:rsid w:val="0058497C"/>
    <w:rsid w:val="00586A82"/>
    <w:rsid w:val="00590999"/>
    <w:rsid w:val="00591CFF"/>
    <w:rsid w:val="00592002"/>
    <w:rsid w:val="005939E0"/>
    <w:rsid w:val="00594064"/>
    <w:rsid w:val="00595164"/>
    <w:rsid w:val="00596047"/>
    <w:rsid w:val="00597771"/>
    <w:rsid w:val="005A1C40"/>
    <w:rsid w:val="005A1FF0"/>
    <w:rsid w:val="005A2C1C"/>
    <w:rsid w:val="005A3B43"/>
    <w:rsid w:val="005A3DF7"/>
    <w:rsid w:val="005A5261"/>
    <w:rsid w:val="005A5711"/>
    <w:rsid w:val="005A6E38"/>
    <w:rsid w:val="005A76BF"/>
    <w:rsid w:val="005B037D"/>
    <w:rsid w:val="005B338F"/>
    <w:rsid w:val="005B46F3"/>
    <w:rsid w:val="005B56EB"/>
    <w:rsid w:val="005B6121"/>
    <w:rsid w:val="005B6DEA"/>
    <w:rsid w:val="005B7802"/>
    <w:rsid w:val="005B7E9A"/>
    <w:rsid w:val="005C109C"/>
    <w:rsid w:val="005C1225"/>
    <w:rsid w:val="005C3431"/>
    <w:rsid w:val="005C501A"/>
    <w:rsid w:val="005C5467"/>
    <w:rsid w:val="005C6A2A"/>
    <w:rsid w:val="005C7D48"/>
    <w:rsid w:val="005D07F7"/>
    <w:rsid w:val="005D10F0"/>
    <w:rsid w:val="005D1B7A"/>
    <w:rsid w:val="005D21AB"/>
    <w:rsid w:val="005D2705"/>
    <w:rsid w:val="005D2ACA"/>
    <w:rsid w:val="005D2CFC"/>
    <w:rsid w:val="005D57BB"/>
    <w:rsid w:val="005D602E"/>
    <w:rsid w:val="005D7CA6"/>
    <w:rsid w:val="005E0A0E"/>
    <w:rsid w:val="005E0C7F"/>
    <w:rsid w:val="005E1C38"/>
    <w:rsid w:val="005E3721"/>
    <w:rsid w:val="005E45AE"/>
    <w:rsid w:val="005E4E46"/>
    <w:rsid w:val="005E4E88"/>
    <w:rsid w:val="005E6C38"/>
    <w:rsid w:val="005E771A"/>
    <w:rsid w:val="005F1989"/>
    <w:rsid w:val="005F1BFA"/>
    <w:rsid w:val="005F4778"/>
    <w:rsid w:val="005F6FE1"/>
    <w:rsid w:val="005F7B5B"/>
    <w:rsid w:val="005F7BC8"/>
    <w:rsid w:val="00601804"/>
    <w:rsid w:val="00603CEA"/>
    <w:rsid w:val="00604297"/>
    <w:rsid w:val="0060615D"/>
    <w:rsid w:val="006066EA"/>
    <w:rsid w:val="00607BC6"/>
    <w:rsid w:val="00613986"/>
    <w:rsid w:val="006157CA"/>
    <w:rsid w:val="00617AA3"/>
    <w:rsid w:val="006203BA"/>
    <w:rsid w:val="0062145F"/>
    <w:rsid w:val="00621866"/>
    <w:rsid w:val="00622043"/>
    <w:rsid w:val="00622A03"/>
    <w:rsid w:val="00623313"/>
    <w:rsid w:val="006262D3"/>
    <w:rsid w:val="006268F4"/>
    <w:rsid w:val="00631537"/>
    <w:rsid w:val="0063366F"/>
    <w:rsid w:val="006346F7"/>
    <w:rsid w:val="0063550E"/>
    <w:rsid w:val="00636C73"/>
    <w:rsid w:val="00636E58"/>
    <w:rsid w:val="00640661"/>
    <w:rsid w:val="00640B69"/>
    <w:rsid w:val="0064114C"/>
    <w:rsid w:val="006411A0"/>
    <w:rsid w:val="00641D15"/>
    <w:rsid w:val="00645EE6"/>
    <w:rsid w:val="00646054"/>
    <w:rsid w:val="0064772A"/>
    <w:rsid w:val="00650911"/>
    <w:rsid w:val="00652E84"/>
    <w:rsid w:val="00653479"/>
    <w:rsid w:val="00654939"/>
    <w:rsid w:val="00654B33"/>
    <w:rsid w:val="006553C9"/>
    <w:rsid w:val="006609AE"/>
    <w:rsid w:val="00661CC7"/>
    <w:rsid w:val="00662BA0"/>
    <w:rsid w:val="006640E6"/>
    <w:rsid w:val="006666D7"/>
    <w:rsid w:val="00670ED5"/>
    <w:rsid w:val="00674C58"/>
    <w:rsid w:val="00674D61"/>
    <w:rsid w:val="006757D3"/>
    <w:rsid w:val="00676385"/>
    <w:rsid w:val="00677453"/>
    <w:rsid w:val="00677832"/>
    <w:rsid w:val="00677EAE"/>
    <w:rsid w:val="0068182D"/>
    <w:rsid w:val="00681C29"/>
    <w:rsid w:val="0068206D"/>
    <w:rsid w:val="0068226C"/>
    <w:rsid w:val="00683004"/>
    <w:rsid w:val="0068723B"/>
    <w:rsid w:val="00687B1F"/>
    <w:rsid w:val="006903DE"/>
    <w:rsid w:val="00690DFB"/>
    <w:rsid w:val="00690F7F"/>
    <w:rsid w:val="00691585"/>
    <w:rsid w:val="00692E0A"/>
    <w:rsid w:val="0069491D"/>
    <w:rsid w:val="00695AB9"/>
    <w:rsid w:val="00696429"/>
    <w:rsid w:val="006975DE"/>
    <w:rsid w:val="00697BA7"/>
    <w:rsid w:val="006A2E01"/>
    <w:rsid w:val="006A3260"/>
    <w:rsid w:val="006A3C83"/>
    <w:rsid w:val="006A424C"/>
    <w:rsid w:val="006A43AD"/>
    <w:rsid w:val="006A7FC7"/>
    <w:rsid w:val="006B3074"/>
    <w:rsid w:val="006B4B86"/>
    <w:rsid w:val="006B6537"/>
    <w:rsid w:val="006B6805"/>
    <w:rsid w:val="006B6F79"/>
    <w:rsid w:val="006C122F"/>
    <w:rsid w:val="006C1710"/>
    <w:rsid w:val="006C2AF6"/>
    <w:rsid w:val="006C35C6"/>
    <w:rsid w:val="006C4481"/>
    <w:rsid w:val="006C57BF"/>
    <w:rsid w:val="006C5DB1"/>
    <w:rsid w:val="006C78B4"/>
    <w:rsid w:val="006D0D8E"/>
    <w:rsid w:val="006D0F53"/>
    <w:rsid w:val="006D2A23"/>
    <w:rsid w:val="006D2E83"/>
    <w:rsid w:val="006D3A9A"/>
    <w:rsid w:val="006D41D3"/>
    <w:rsid w:val="006D4823"/>
    <w:rsid w:val="006D4979"/>
    <w:rsid w:val="006D6427"/>
    <w:rsid w:val="006D6F0B"/>
    <w:rsid w:val="006E02E2"/>
    <w:rsid w:val="006E0CD6"/>
    <w:rsid w:val="006E1725"/>
    <w:rsid w:val="006E2CCD"/>
    <w:rsid w:val="006E39DA"/>
    <w:rsid w:val="006E3A52"/>
    <w:rsid w:val="006E5BCA"/>
    <w:rsid w:val="006F15EB"/>
    <w:rsid w:val="006F4F21"/>
    <w:rsid w:val="006F6721"/>
    <w:rsid w:val="00703214"/>
    <w:rsid w:val="007032DA"/>
    <w:rsid w:val="00703760"/>
    <w:rsid w:val="00703A90"/>
    <w:rsid w:val="007045E6"/>
    <w:rsid w:val="007047BF"/>
    <w:rsid w:val="00710286"/>
    <w:rsid w:val="00710AED"/>
    <w:rsid w:val="00711065"/>
    <w:rsid w:val="0071131A"/>
    <w:rsid w:val="0071238D"/>
    <w:rsid w:val="00712783"/>
    <w:rsid w:val="00712E08"/>
    <w:rsid w:val="007153CE"/>
    <w:rsid w:val="0071776F"/>
    <w:rsid w:val="0072119B"/>
    <w:rsid w:val="00721E71"/>
    <w:rsid w:val="00722F48"/>
    <w:rsid w:val="0072349B"/>
    <w:rsid w:val="00724105"/>
    <w:rsid w:val="007244A3"/>
    <w:rsid w:val="00724BB5"/>
    <w:rsid w:val="00726F67"/>
    <w:rsid w:val="007272DC"/>
    <w:rsid w:val="00727A43"/>
    <w:rsid w:val="00727C2A"/>
    <w:rsid w:val="0073157B"/>
    <w:rsid w:val="00731D6C"/>
    <w:rsid w:val="00732D62"/>
    <w:rsid w:val="00733779"/>
    <w:rsid w:val="00737D54"/>
    <w:rsid w:val="00737EF8"/>
    <w:rsid w:val="00740DD0"/>
    <w:rsid w:val="00742288"/>
    <w:rsid w:val="00744684"/>
    <w:rsid w:val="00745737"/>
    <w:rsid w:val="00747BCD"/>
    <w:rsid w:val="00754AFF"/>
    <w:rsid w:val="00755504"/>
    <w:rsid w:val="00755965"/>
    <w:rsid w:val="0075670F"/>
    <w:rsid w:val="007578BD"/>
    <w:rsid w:val="00757AD7"/>
    <w:rsid w:val="00760A78"/>
    <w:rsid w:val="00761076"/>
    <w:rsid w:val="007626C7"/>
    <w:rsid w:val="0076352E"/>
    <w:rsid w:val="00764E82"/>
    <w:rsid w:val="00765020"/>
    <w:rsid w:val="0076560A"/>
    <w:rsid w:val="00765AF1"/>
    <w:rsid w:val="00765D60"/>
    <w:rsid w:val="00767823"/>
    <w:rsid w:val="00771365"/>
    <w:rsid w:val="0077253C"/>
    <w:rsid w:val="00776FCB"/>
    <w:rsid w:val="00781A85"/>
    <w:rsid w:val="00781B9B"/>
    <w:rsid w:val="00781F01"/>
    <w:rsid w:val="0078239A"/>
    <w:rsid w:val="00782B0A"/>
    <w:rsid w:val="00783807"/>
    <w:rsid w:val="00785CB1"/>
    <w:rsid w:val="007863A5"/>
    <w:rsid w:val="007873B5"/>
    <w:rsid w:val="00787D64"/>
    <w:rsid w:val="0079130A"/>
    <w:rsid w:val="00792293"/>
    <w:rsid w:val="00793F1C"/>
    <w:rsid w:val="00797C0D"/>
    <w:rsid w:val="007A1046"/>
    <w:rsid w:val="007A70A8"/>
    <w:rsid w:val="007B082C"/>
    <w:rsid w:val="007B18EA"/>
    <w:rsid w:val="007B346C"/>
    <w:rsid w:val="007B35E5"/>
    <w:rsid w:val="007B4336"/>
    <w:rsid w:val="007B4565"/>
    <w:rsid w:val="007B4FCE"/>
    <w:rsid w:val="007B685B"/>
    <w:rsid w:val="007C0568"/>
    <w:rsid w:val="007C0D8E"/>
    <w:rsid w:val="007C1744"/>
    <w:rsid w:val="007C1D8C"/>
    <w:rsid w:val="007C29EA"/>
    <w:rsid w:val="007C2BAC"/>
    <w:rsid w:val="007C3C54"/>
    <w:rsid w:val="007C60EE"/>
    <w:rsid w:val="007C62CC"/>
    <w:rsid w:val="007C6513"/>
    <w:rsid w:val="007C7552"/>
    <w:rsid w:val="007D2105"/>
    <w:rsid w:val="007D28B3"/>
    <w:rsid w:val="007D3BD9"/>
    <w:rsid w:val="007D49CF"/>
    <w:rsid w:val="007D50FB"/>
    <w:rsid w:val="007D5B61"/>
    <w:rsid w:val="007D5FD8"/>
    <w:rsid w:val="007D6E65"/>
    <w:rsid w:val="007D7093"/>
    <w:rsid w:val="007E0964"/>
    <w:rsid w:val="007E0A9A"/>
    <w:rsid w:val="007E0C5A"/>
    <w:rsid w:val="007E19F8"/>
    <w:rsid w:val="007E3D86"/>
    <w:rsid w:val="007E3EB9"/>
    <w:rsid w:val="007E5C7E"/>
    <w:rsid w:val="007E5E17"/>
    <w:rsid w:val="007E6798"/>
    <w:rsid w:val="007E686C"/>
    <w:rsid w:val="007E6B8C"/>
    <w:rsid w:val="007E7143"/>
    <w:rsid w:val="007F08AB"/>
    <w:rsid w:val="007F1130"/>
    <w:rsid w:val="007F2D2F"/>
    <w:rsid w:val="007F421A"/>
    <w:rsid w:val="007F4282"/>
    <w:rsid w:val="007F6C85"/>
    <w:rsid w:val="007F79BE"/>
    <w:rsid w:val="007F7BD8"/>
    <w:rsid w:val="00800CE2"/>
    <w:rsid w:val="0080377E"/>
    <w:rsid w:val="0080465C"/>
    <w:rsid w:val="00814003"/>
    <w:rsid w:val="0081634D"/>
    <w:rsid w:val="00820515"/>
    <w:rsid w:val="00822F2B"/>
    <w:rsid w:val="00823321"/>
    <w:rsid w:val="008234F6"/>
    <w:rsid w:val="0082387D"/>
    <w:rsid w:val="00823912"/>
    <w:rsid w:val="00823A2E"/>
    <w:rsid w:val="00823E96"/>
    <w:rsid w:val="008244B5"/>
    <w:rsid w:val="0082596E"/>
    <w:rsid w:val="00825B00"/>
    <w:rsid w:val="00830A0C"/>
    <w:rsid w:val="008334F3"/>
    <w:rsid w:val="00833504"/>
    <w:rsid w:val="00834E5A"/>
    <w:rsid w:val="0083619B"/>
    <w:rsid w:val="008372F4"/>
    <w:rsid w:val="0084030F"/>
    <w:rsid w:val="00844BDC"/>
    <w:rsid w:val="0084585B"/>
    <w:rsid w:val="008476A9"/>
    <w:rsid w:val="00851540"/>
    <w:rsid w:val="00853283"/>
    <w:rsid w:val="0085366B"/>
    <w:rsid w:val="0085367C"/>
    <w:rsid w:val="00853DD7"/>
    <w:rsid w:val="008542B7"/>
    <w:rsid w:val="00854B04"/>
    <w:rsid w:val="008555B6"/>
    <w:rsid w:val="00856548"/>
    <w:rsid w:val="00857F89"/>
    <w:rsid w:val="00860CDC"/>
    <w:rsid w:val="00862036"/>
    <w:rsid w:val="00862240"/>
    <w:rsid w:val="00862E9B"/>
    <w:rsid w:val="008640B4"/>
    <w:rsid w:val="008648E7"/>
    <w:rsid w:val="0086735D"/>
    <w:rsid w:val="008673C1"/>
    <w:rsid w:val="00870AE0"/>
    <w:rsid w:val="00870F4D"/>
    <w:rsid w:val="008718C2"/>
    <w:rsid w:val="00872063"/>
    <w:rsid w:val="0087215E"/>
    <w:rsid w:val="00873488"/>
    <w:rsid w:val="00873732"/>
    <w:rsid w:val="00874E0C"/>
    <w:rsid w:val="0087576F"/>
    <w:rsid w:val="00877876"/>
    <w:rsid w:val="00880EB2"/>
    <w:rsid w:val="00881D8C"/>
    <w:rsid w:val="00882979"/>
    <w:rsid w:val="00882C3D"/>
    <w:rsid w:val="0088331A"/>
    <w:rsid w:val="008841E6"/>
    <w:rsid w:val="00884D6D"/>
    <w:rsid w:val="00885428"/>
    <w:rsid w:val="0088641B"/>
    <w:rsid w:val="008864DD"/>
    <w:rsid w:val="0088685F"/>
    <w:rsid w:val="008876D9"/>
    <w:rsid w:val="00887CB7"/>
    <w:rsid w:val="00890E2C"/>
    <w:rsid w:val="008911BD"/>
    <w:rsid w:val="00891327"/>
    <w:rsid w:val="00891392"/>
    <w:rsid w:val="00891CE0"/>
    <w:rsid w:val="00893123"/>
    <w:rsid w:val="008942C8"/>
    <w:rsid w:val="008955F9"/>
    <w:rsid w:val="00895E46"/>
    <w:rsid w:val="008A0A66"/>
    <w:rsid w:val="008A28B8"/>
    <w:rsid w:val="008A372B"/>
    <w:rsid w:val="008A4243"/>
    <w:rsid w:val="008A4FA9"/>
    <w:rsid w:val="008A7820"/>
    <w:rsid w:val="008A7C04"/>
    <w:rsid w:val="008A7EBE"/>
    <w:rsid w:val="008B0A91"/>
    <w:rsid w:val="008B0D3F"/>
    <w:rsid w:val="008B1006"/>
    <w:rsid w:val="008B1073"/>
    <w:rsid w:val="008B130B"/>
    <w:rsid w:val="008B141A"/>
    <w:rsid w:val="008B3A86"/>
    <w:rsid w:val="008B4523"/>
    <w:rsid w:val="008B57C6"/>
    <w:rsid w:val="008B6557"/>
    <w:rsid w:val="008B678F"/>
    <w:rsid w:val="008B6CC4"/>
    <w:rsid w:val="008B76F5"/>
    <w:rsid w:val="008C0E93"/>
    <w:rsid w:val="008C170F"/>
    <w:rsid w:val="008C1A36"/>
    <w:rsid w:val="008C22A3"/>
    <w:rsid w:val="008C36E6"/>
    <w:rsid w:val="008C4D72"/>
    <w:rsid w:val="008C4F96"/>
    <w:rsid w:val="008C6C4F"/>
    <w:rsid w:val="008D00BB"/>
    <w:rsid w:val="008D222F"/>
    <w:rsid w:val="008D34DC"/>
    <w:rsid w:val="008D5072"/>
    <w:rsid w:val="008E0992"/>
    <w:rsid w:val="008E1B58"/>
    <w:rsid w:val="008E292D"/>
    <w:rsid w:val="008E3685"/>
    <w:rsid w:val="008E3692"/>
    <w:rsid w:val="008E3C3F"/>
    <w:rsid w:val="008E41CB"/>
    <w:rsid w:val="008E67A9"/>
    <w:rsid w:val="008E6EEE"/>
    <w:rsid w:val="008E768E"/>
    <w:rsid w:val="008F17D2"/>
    <w:rsid w:val="008F2888"/>
    <w:rsid w:val="008F2D3D"/>
    <w:rsid w:val="008F426B"/>
    <w:rsid w:val="008F69A5"/>
    <w:rsid w:val="008F6A55"/>
    <w:rsid w:val="009000E5"/>
    <w:rsid w:val="00902494"/>
    <w:rsid w:val="00904722"/>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36A47"/>
    <w:rsid w:val="00940C08"/>
    <w:rsid w:val="00941D43"/>
    <w:rsid w:val="00942251"/>
    <w:rsid w:val="009428F6"/>
    <w:rsid w:val="00944743"/>
    <w:rsid w:val="00945D46"/>
    <w:rsid w:val="00946B68"/>
    <w:rsid w:val="00953A38"/>
    <w:rsid w:val="00954C61"/>
    <w:rsid w:val="00955434"/>
    <w:rsid w:val="0095555F"/>
    <w:rsid w:val="00956923"/>
    <w:rsid w:val="00956A44"/>
    <w:rsid w:val="00956E4A"/>
    <w:rsid w:val="00957850"/>
    <w:rsid w:val="00961DE6"/>
    <w:rsid w:val="00962DB7"/>
    <w:rsid w:val="00963054"/>
    <w:rsid w:val="00964598"/>
    <w:rsid w:val="00965053"/>
    <w:rsid w:val="00965BA2"/>
    <w:rsid w:val="00966129"/>
    <w:rsid w:val="0096774A"/>
    <w:rsid w:val="00971A03"/>
    <w:rsid w:val="009726A5"/>
    <w:rsid w:val="00973461"/>
    <w:rsid w:val="00974734"/>
    <w:rsid w:val="00974C3F"/>
    <w:rsid w:val="00974D7D"/>
    <w:rsid w:val="0097617B"/>
    <w:rsid w:val="009767DB"/>
    <w:rsid w:val="009777C0"/>
    <w:rsid w:val="0098069C"/>
    <w:rsid w:val="0098187B"/>
    <w:rsid w:val="009829FE"/>
    <w:rsid w:val="009847A1"/>
    <w:rsid w:val="00985129"/>
    <w:rsid w:val="00991137"/>
    <w:rsid w:val="00991FC5"/>
    <w:rsid w:val="009920FD"/>
    <w:rsid w:val="00992619"/>
    <w:rsid w:val="00992C68"/>
    <w:rsid w:val="00992CBF"/>
    <w:rsid w:val="0099316B"/>
    <w:rsid w:val="00995398"/>
    <w:rsid w:val="00997AF2"/>
    <w:rsid w:val="009A1E73"/>
    <w:rsid w:val="009A395D"/>
    <w:rsid w:val="009A3FE1"/>
    <w:rsid w:val="009B0706"/>
    <w:rsid w:val="009B095B"/>
    <w:rsid w:val="009B1739"/>
    <w:rsid w:val="009B188D"/>
    <w:rsid w:val="009B3FF1"/>
    <w:rsid w:val="009B4002"/>
    <w:rsid w:val="009B4150"/>
    <w:rsid w:val="009B4299"/>
    <w:rsid w:val="009B4874"/>
    <w:rsid w:val="009B4B3A"/>
    <w:rsid w:val="009B5444"/>
    <w:rsid w:val="009B5DD1"/>
    <w:rsid w:val="009B60CB"/>
    <w:rsid w:val="009C1BEC"/>
    <w:rsid w:val="009C34C0"/>
    <w:rsid w:val="009C4411"/>
    <w:rsid w:val="009C457B"/>
    <w:rsid w:val="009C4E39"/>
    <w:rsid w:val="009C59CE"/>
    <w:rsid w:val="009C69D9"/>
    <w:rsid w:val="009C6CAE"/>
    <w:rsid w:val="009D365D"/>
    <w:rsid w:val="009D3B96"/>
    <w:rsid w:val="009D4C9F"/>
    <w:rsid w:val="009D51BB"/>
    <w:rsid w:val="009D59DA"/>
    <w:rsid w:val="009F1419"/>
    <w:rsid w:val="009F35BB"/>
    <w:rsid w:val="009F61CD"/>
    <w:rsid w:val="009F6B82"/>
    <w:rsid w:val="009F75A6"/>
    <w:rsid w:val="00A010CA"/>
    <w:rsid w:val="00A0133D"/>
    <w:rsid w:val="00A02205"/>
    <w:rsid w:val="00A04CC6"/>
    <w:rsid w:val="00A05A2C"/>
    <w:rsid w:val="00A05F97"/>
    <w:rsid w:val="00A07CF0"/>
    <w:rsid w:val="00A10318"/>
    <w:rsid w:val="00A12093"/>
    <w:rsid w:val="00A12F88"/>
    <w:rsid w:val="00A15563"/>
    <w:rsid w:val="00A15744"/>
    <w:rsid w:val="00A17C9E"/>
    <w:rsid w:val="00A17D85"/>
    <w:rsid w:val="00A20272"/>
    <w:rsid w:val="00A2036B"/>
    <w:rsid w:val="00A20A22"/>
    <w:rsid w:val="00A2364E"/>
    <w:rsid w:val="00A2519A"/>
    <w:rsid w:val="00A26FC5"/>
    <w:rsid w:val="00A3004A"/>
    <w:rsid w:val="00A30E20"/>
    <w:rsid w:val="00A31BC0"/>
    <w:rsid w:val="00A320B4"/>
    <w:rsid w:val="00A34C9C"/>
    <w:rsid w:val="00A35664"/>
    <w:rsid w:val="00A35BD5"/>
    <w:rsid w:val="00A36301"/>
    <w:rsid w:val="00A36C99"/>
    <w:rsid w:val="00A36D24"/>
    <w:rsid w:val="00A37702"/>
    <w:rsid w:val="00A37D23"/>
    <w:rsid w:val="00A409D2"/>
    <w:rsid w:val="00A41E7C"/>
    <w:rsid w:val="00A42800"/>
    <w:rsid w:val="00A42E22"/>
    <w:rsid w:val="00A42FFC"/>
    <w:rsid w:val="00A43E60"/>
    <w:rsid w:val="00A44623"/>
    <w:rsid w:val="00A44809"/>
    <w:rsid w:val="00A4518D"/>
    <w:rsid w:val="00A461E7"/>
    <w:rsid w:val="00A47C5F"/>
    <w:rsid w:val="00A5276C"/>
    <w:rsid w:val="00A5376D"/>
    <w:rsid w:val="00A5532E"/>
    <w:rsid w:val="00A55DFD"/>
    <w:rsid w:val="00A55F1F"/>
    <w:rsid w:val="00A55FA1"/>
    <w:rsid w:val="00A563B9"/>
    <w:rsid w:val="00A601D5"/>
    <w:rsid w:val="00A61B16"/>
    <w:rsid w:val="00A64DC4"/>
    <w:rsid w:val="00A65140"/>
    <w:rsid w:val="00A65162"/>
    <w:rsid w:val="00A655EC"/>
    <w:rsid w:val="00A661B3"/>
    <w:rsid w:val="00A667F3"/>
    <w:rsid w:val="00A67549"/>
    <w:rsid w:val="00A70183"/>
    <w:rsid w:val="00A7142F"/>
    <w:rsid w:val="00A72B45"/>
    <w:rsid w:val="00A72FBD"/>
    <w:rsid w:val="00A76094"/>
    <w:rsid w:val="00A76FE4"/>
    <w:rsid w:val="00A77900"/>
    <w:rsid w:val="00A8216C"/>
    <w:rsid w:val="00A82F24"/>
    <w:rsid w:val="00A82FA1"/>
    <w:rsid w:val="00A842DE"/>
    <w:rsid w:val="00A845A9"/>
    <w:rsid w:val="00A86AD5"/>
    <w:rsid w:val="00A87217"/>
    <w:rsid w:val="00A87B5C"/>
    <w:rsid w:val="00A940B8"/>
    <w:rsid w:val="00A96EB1"/>
    <w:rsid w:val="00AA0E81"/>
    <w:rsid w:val="00AA2550"/>
    <w:rsid w:val="00AA3358"/>
    <w:rsid w:val="00AA4074"/>
    <w:rsid w:val="00AA4961"/>
    <w:rsid w:val="00AA4F66"/>
    <w:rsid w:val="00AA59B0"/>
    <w:rsid w:val="00AA6EE0"/>
    <w:rsid w:val="00AA7CD2"/>
    <w:rsid w:val="00AB4494"/>
    <w:rsid w:val="00AB44B5"/>
    <w:rsid w:val="00AB4BDD"/>
    <w:rsid w:val="00AB4E01"/>
    <w:rsid w:val="00AB7E5D"/>
    <w:rsid w:val="00AC0BB1"/>
    <w:rsid w:val="00AC1CA0"/>
    <w:rsid w:val="00AC205A"/>
    <w:rsid w:val="00AC41C5"/>
    <w:rsid w:val="00AC5B7C"/>
    <w:rsid w:val="00AC76CD"/>
    <w:rsid w:val="00AC782B"/>
    <w:rsid w:val="00AD14A7"/>
    <w:rsid w:val="00AD1A2D"/>
    <w:rsid w:val="00AD1EAB"/>
    <w:rsid w:val="00AD2207"/>
    <w:rsid w:val="00AD29B4"/>
    <w:rsid w:val="00AD3EE9"/>
    <w:rsid w:val="00AD4C18"/>
    <w:rsid w:val="00AD4ED5"/>
    <w:rsid w:val="00AD5AAF"/>
    <w:rsid w:val="00AD5C12"/>
    <w:rsid w:val="00AD60D7"/>
    <w:rsid w:val="00AD66A6"/>
    <w:rsid w:val="00AD6B41"/>
    <w:rsid w:val="00AE0085"/>
    <w:rsid w:val="00AE0195"/>
    <w:rsid w:val="00AE0BE5"/>
    <w:rsid w:val="00AE15DC"/>
    <w:rsid w:val="00AE28B3"/>
    <w:rsid w:val="00AE2C32"/>
    <w:rsid w:val="00AE2DF6"/>
    <w:rsid w:val="00AE3FCA"/>
    <w:rsid w:val="00AE60C7"/>
    <w:rsid w:val="00AE6A1A"/>
    <w:rsid w:val="00AF0326"/>
    <w:rsid w:val="00AF07C6"/>
    <w:rsid w:val="00AF0F5B"/>
    <w:rsid w:val="00AF1AD5"/>
    <w:rsid w:val="00AF25B6"/>
    <w:rsid w:val="00AF5E06"/>
    <w:rsid w:val="00AF5F3B"/>
    <w:rsid w:val="00AF6D56"/>
    <w:rsid w:val="00AF6D57"/>
    <w:rsid w:val="00AF7BD0"/>
    <w:rsid w:val="00AF7DD3"/>
    <w:rsid w:val="00B00965"/>
    <w:rsid w:val="00B01081"/>
    <w:rsid w:val="00B01305"/>
    <w:rsid w:val="00B01904"/>
    <w:rsid w:val="00B028AD"/>
    <w:rsid w:val="00B03572"/>
    <w:rsid w:val="00B03C08"/>
    <w:rsid w:val="00B04D61"/>
    <w:rsid w:val="00B076D7"/>
    <w:rsid w:val="00B12772"/>
    <w:rsid w:val="00B132A4"/>
    <w:rsid w:val="00B1347D"/>
    <w:rsid w:val="00B14734"/>
    <w:rsid w:val="00B20288"/>
    <w:rsid w:val="00B21454"/>
    <w:rsid w:val="00B22102"/>
    <w:rsid w:val="00B222C2"/>
    <w:rsid w:val="00B25148"/>
    <w:rsid w:val="00B25518"/>
    <w:rsid w:val="00B2562E"/>
    <w:rsid w:val="00B262C4"/>
    <w:rsid w:val="00B301CA"/>
    <w:rsid w:val="00B30755"/>
    <w:rsid w:val="00B36C24"/>
    <w:rsid w:val="00B36FEB"/>
    <w:rsid w:val="00B4091E"/>
    <w:rsid w:val="00B40E2F"/>
    <w:rsid w:val="00B41D78"/>
    <w:rsid w:val="00B41DF2"/>
    <w:rsid w:val="00B42D1E"/>
    <w:rsid w:val="00B42E39"/>
    <w:rsid w:val="00B43FE6"/>
    <w:rsid w:val="00B4405F"/>
    <w:rsid w:val="00B45578"/>
    <w:rsid w:val="00B469D1"/>
    <w:rsid w:val="00B46DC0"/>
    <w:rsid w:val="00B478DE"/>
    <w:rsid w:val="00B47F81"/>
    <w:rsid w:val="00B52599"/>
    <w:rsid w:val="00B52DC3"/>
    <w:rsid w:val="00B5320A"/>
    <w:rsid w:val="00B5345D"/>
    <w:rsid w:val="00B53708"/>
    <w:rsid w:val="00B5658B"/>
    <w:rsid w:val="00B60A5B"/>
    <w:rsid w:val="00B6136D"/>
    <w:rsid w:val="00B615CC"/>
    <w:rsid w:val="00B61CEA"/>
    <w:rsid w:val="00B62335"/>
    <w:rsid w:val="00B62387"/>
    <w:rsid w:val="00B624B3"/>
    <w:rsid w:val="00B62CD2"/>
    <w:rsid w:val="00B6768C"/>
    <w:rsid w:val="00B73497"/>
    <w:rsid w:val="00B73BD9"/>
    <w:rsid w:val="00B74823"/>
    <w:rsid w:val="00B74C2A"/>
    <w:rsid w:val="00B76042"/>
    <w:rsid w:val="00B769A8"/>
    <w:rsid w:val="00B8014A"/>
    <w:rsid w:val="00B816DC"/>
    <w:rsid w:val="00B83D4A"/>
    <w:rsid w:val="00B8422A"/>
    <w:rsid w:val="00B85473"/>
    <w:rsid w:val="00B861C8"/>
    <w:rsid w:val="00B8659B"/>
    <w:rsid w:val="00B91D99"/>
    <w:rsid w:val="00B9286C"/>
    <w:rsid w:val="00B9372F"/>
    <w:rsid w:val="00B9621B"/>
    <w:rsid w:val="00BA046E"/>
    <w:rsid w:val="00BA148F"/>
    <w:rsid w:val="00BA2E27"/>
    <w:rsid w:val="00BA334C"/>
    <w:rsid w:val="00BA7C69"/>
    <w:rsid w:val="00BB101C"/>
    <w:rsid w:val="00BB1135"/>
    <w:rsid w:val="00BB366F"/>
    <w:rsid w:val="00BB4FD1"/>
    <w:rsid w:val="00BB6E0A"/>
    <w:rsid w:val="00BB7A4E"/>
    <w:rsid w:val="00BC0D44"/>
    <w:rsid w:val="00BC1D07"/>
    <w:rsid w:val="00BC285F"/>
    <w:rsid w:val="00BC362C"/>
    <w:rsid w:val="00BC3693"/>
    <w:rsid w:val="00BC3A6D"/>
    <w:rsid w:val="00BC4321"/>
    <w:rsid w:val="00BC5397"/>
    <w:rsid w:val="00BC6E6A"/>
    <w:rsid w:val="00BC7A2E"/>
    <w:rsid w:val="00BC7A5F"/>
    <w:rsid w:val="00BD00F1"/>
    <w:rsid w:val="00BD1396"/>
    <w:rsid w:val="00BD2A46"/>
    <w:rsid w:val="00BD2F9A"/>
    <w:rsid w:val="00BD485A"/>
    <w:rsid w:val="00BD52B4"/>
    <w:rsid w:val="00BD550F"/>
    <w:rsid w:val="00BD5714"/>
    <w:rsid w:val="00BD5BA4"/>
    <w:rsid w:val="00BD6023"/>
    <w:rsid w:val="00BD7848"/>
    <w:rsid w:val="00BD7F68"/>
    <w:rsid w:val="00BE1FE8"/>
    <w:rsid w:val="00BE32BF"/>
    <w:rsid w:val="00BE541C"/>
    <w:rsid w:val="00BE5C59"/>
    <w:rsid w:val="00BE5D24"/>
    <w:rsid w:val="00BE6DDC"/>
    <w:rsid w:val="00BE6F0B"/>
    <w:rsid w:val="00BE70F6"/>
    <w:rsid w:val="00BF22B8"/>
    <w:rsid w:val="00BF3B57"/>
    <w:rsid w:val="00BF4276"/>
    <w:rsid w:val="00BF4920"/>
    <w:rsid w:val="00BF5D30"/>
    <w:rsid w:val="00BF5FEE"/>
    <w:rsid w:val="00BF611B"/>
    <w:rsid w:val="00BF71CF"/>
    <w:rsid w:val="00BF788B"/>
    <w:rsid w:val="00BF78BA"/>
    <w:rsid w:val="00BF7D52"/>
    <w:rsid w:val="00C0057D"/>
    <w:rsid w:val="00C01ABC"/>
    <w:rsid w:val="00C030A5"/>
    <w:rsid w:val="00C032E2"/>
    <w:rsid w:val="00C055FA"/>
    <w:rsid w:val="00C06934"/>
    <w:rsid w:val="00C070C9"/>
    <w:rsid w:val="00C07B6A"/>
    <w:rsid w:val="00C10532"/>
    <w:rsid w:val="00C114EE"/>
    <w:rsid w:val="00C1275E"/>
    <w:rsid w:val="00C14160"/>
    <w:rsid w:val="00C16051"/>
    <w:rsid w:val="00C17604"/>
    <w:rsid w:val="00C20E70"/>
    <w:rsid w:val="00C21C0F"/>
    <w:rsid w:val="00C23232"/>
    <w:rsid w:val="00C2381A"/>
    <w:rsid w:val="00C2381D"/>
    <w:rsid w:val="00C23C15"/>
    <w:rsid w:val="00C24E6A"/>
    <w:rsid w:val="00C26FF6"/>
    <w:rsid w:val="00C27558"/>
    <w:rsid w:val="00C27F1A"/>
    <w:rsid w:val="00C3065F"/>
    <w:rsid w:val="00C3075A"/>
    <w:rsid w:val="00C3118D"/>
    <w:rsid w:val="00C31937"/>
    <w:rsid w:val="00C319FA"/>
    <w:rsid w:val="00C31D25"/>
    <w:rsid w:val="00C3230C"/>
    <w:rsid w:val="00C33295"/>
    <w:rsid w:val="00C362B1"/>
    <w:rsid w:val="00C372F9"/>
    <w:rsid w:val="00C376C1"/>
    <w:rsid w:val="00C411C4"/>
    <w:rsid w:val="00C41E04"/>
    <w:rsid w:val="00C440B1"/>
    <w:rsid w:val="00C440F7"/>
    <w:rsid w:val="00C4566D"/>
    <w:rsid w:val="00C46537"/>
    <w:rsid w:val="00C47928"/>
    <w:rsid w:val="00C5432A"/>
    <w:rsid w:val="00C5768A"/>
    <w:rsid w:val="00C57979"/>
    <w:rsid w:val="00C61E53"/>
    <w:rsid w:val="00C64713"/>
    <w:rsid w:val="00C64C44"/>
    <w:rsid w:val="00C663C1"/>
    <w:rsid w:val="00C70C50"/>
    <w:rsid w:val="00C72745"/>
    <w:rsid w:val="00C77374"/>
    <w:rsid w:val="00C77F00"/>
    <w:rsid w:val="00C8106A"/>
    <w:rsid w:val="00C82012"/>
    <w:rsid w:val="00C829EE"/>
    <w:rsid w:val="00C82ED2"/>
    <w:rsid w:val="00C83224"/>
    <w:rsid w:val="00C835C6"/>
    <w:rsid w:val="00C84432"/>
    <w:rsid w:val="00C859B7"/>
    <w:rsid w:val="00C87F1B"/>
    <w:rsid w:val="00C90A62"/>
    <w:rsid w:val="00C90F76"/>
    <w:rsid w:val="00C91B68"/>
    <w:rsid w:val="00C93D8A"/>
    <w:rsid w:val="00C94737"/>
    <w:rsid w:val="00C96ABF"/>
    <w:rsid w:val="00C96CD8"/>
    <w:rsid w:val="00C97F27"/>
    <w:rsid w:val="00CA0494"/>
    <w:rsid w:val="00CA4986"/>
    <w:rsid w:val="00CA5463"/>
    <w:rsid w:val="00CA60B5"/>
    <w:rsid w:val="00CA6D67"/>
    <w:rsid w:val="00CA75F2"/>
    <w:rsid w:val="00CB0769"/>
    <w:rsid w:val="00CB2137"/>
    <w:rsid w:val="00CB2C2A"/>
    <w:rsid w:val="00CB30C4"/>
    <w:rsid w:val="00CB3CD7"/>
    <w:rsid w:val="00CB4174"/>
    <w:rsid w:val="00CB4653"/>
    <w:rsid w:val="00CB4D3C"/>
    <w:rsid w:val="00CB59EB"/>
    <w:rsid w:val="00CB5C24"/>
    <w:rsid w:val="00CC0AB0"/>
    <w:rsid w:val="00CC180C"/>
    <w:rsid w:val="00CC18B9"/>
    <w:rsid w:val="00CC467A"/>
    <w:rsid w:val="00CC5779"/>
    <w:rsid w:val="00CC6602"/>
    <w:rsid w:val="00CC6611"/>
    <w:rsid w:val="00CC681F"/>
    <w:rsid w:val="00CC72EE"/>
    <w:rsid w:val="00CD1499"/>
    <w:rsid w:val="00CD2B4A"/>
    <w:rsid w:val="00CD2CB3"/>
    <w:rsid w:val="00CD2F8F"/>
    <w:rsid w:val="00CD43F4"/>
    <w:rsid w:val="00CD5B9B"/>
    <w:rsid w:val="00CD7D17"/>
    <w:rsid w:val="00CE1F1B"/>
    <w:rsid w:val="00CE2AAB"/>
    <w:rsid w:val="00CE43C7"/>
    <w:rsid w:val="00CE4C81"/>
    <w:rsid w:val="00CE5A7B"/>
    <w:rsid w:val="00CE6643"/>
    <w:rsid w:val="00CE6DA2"/>
    <w:rsid w:val="00CE6F01"/>
    <w:rsid w:val="00CE7E36"/>
    <w:rsid w:val="00CF1995"/>
    <w:rsid w:val="00CF2222"/>
    <w:rsid w:val="00CF46AF"/>
    <w:rsid w:val="00CF5220"/>
    <w:rsid w:val="00D026FB"/>
    <w:rsid w:val="00D03231"/>
    <w:rsid w:val="00D0458F"/>
    <w:rsid w:val="00D049CE"/>
    <w:rsid w:val="00D05029"/>
    <w:rsid w:val="00D10957"/>
    <w:rsid w:val="00D13039"/>
    <w:rsid w:val="00D134A7"/>
    <w:rsid w:val="00D1482A"/>
    <w:rsid w:val="00D14EF2"/>
    <w:rsid w:val="00D14F62"/>
    <w:rsid w:val="00D15D46"/>
    <w:rsid w:val="00D16626"/>
    <w:rsid w:val="00D20939"/>
    <w:rsid w:val="00D20EF6"/>
    <w:rsid w:val="00D22632"/>
    <w:rsid w:val="00D22EAA"/>
    <w:rsid w:val="00D22FFF"/>
    <w:rsid w:val="00D24545"/>
    <w:rsid w:val="00D262B3"/>
    <w:rsid w:val="00D265DD"/>
    <w:rsid w:val="00D26D14"/>
    <w:rsid w:val="00D329CD"/>
    <w:rsid w:val="00D346CF"/>
    <w:rsid w:val="00D3799B"/>
    <w:rsid w:val="00D37BA0"/>
    <w:rsid w:val="00D4117C"/>
    <w:rsid w:val="00D43027"/>
    <w:rsid w:val="00D436BA"/>
    <w:rsid w:val="00D43AD6"/>
    <w:rsid w:val="00D45898"/>
    <w:rsid w:val="00D45FC6"/>
    <w:rsid w:val="00D51FA5"/>
    <w:rsid w:val="00D535B1"/>
    <w:rsid w:val="00D55178"/>
    <w:rsid w:val="00D5578D"/>
    <w:rsid w:val="00D564A2"/>
    <w:rsid w:val="00D56990"/>
    <w:rsid w:val="00D5743B"/>
    <w:rsid w:val="00D57CB3"/>
    <w:rsid w:val="00D6257F"/>
    <w:rsid w:val="00D658A5"/>
    <w:rsid w:val="00D66BE8"/>
    <w:rsid w:val="00D67E7B"/>
    <w:rsid w:val="00D7091A"/>
    <w:rsid w:val="00D70990"/>
    <w:rsid w:val="00D728EF"/>
    <w:rsid w:val="00D748B9"/>
    <w:rsid w:val="00D76C58"/>
    <w:rsid w:val="00D828C1"/>
    <w:rsid w:val="00D83B94"/>
    <w:rsid w:val="00D85AA8"/>
    <w:rsid w:val="00D85B76"/>
    <w:rsid w:val="00D85BF0"/>
    <w:rsid w:val="00D87121"/>
    <w:rsid w:val="00D906A0"/>
    <w:rsid w:val="00D912C7"/>
    <w:rsid w:val="00D91685"/>
    <w:rsid w:val="00D94396"/>
    <w:rsid w:val="00DA0560"/>
    <w:rsid w:val="00DA2294"/>
    <w:rsid w:val="00DA3EAA"/>
    <w:rsid w:val="00DA3F1C"/>
    <w:rsid w:val="00DA4363"/>
    <w:rsid w:val="00DA48BF"/>
    <w:rsid w:val="00DA6C70"/>
    <w:rsid w:val="00DA74DA"/>
    <w:rsid w:val="00DA7894"/>
    <w:rsid w:val="00DB0AAE"/>
    <w:rsid w:val="00DB123B"/>
    <w:rsid w:val="00DB25BD"/>
    <w:rsid w:val="00DB2CF1"/>
    <w:rsid w:val="00DB3B56"/>
    <w:rsid w:val="00DB653D"/>
    <w:rsid w:val="00DB6611"/>
    <w:rsid w:val="00DB68BD"/>
    <w:rsid w:val="00DB7563"/>
    <w:rsid w:val="00DB7B2A"/>
    <w:rsid w:val="00DC4408"/>
    <w:rsid w:val="00DC51CB"/>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6C21"/>
    <w:rsid w:val="00DE704B"/>
    <w:rsid w:val="00DE73C9"/>
    <w:rsid w:val="00DF0444"/>
    <w:rsid w:val="00DF2B95"/>
    <w:rsid w:val="00DF2BAE"/>
    <w:rsid w:val="00DF3223"/>
    <w:rsid w:val="00DF34B0"/>
    <w:rsid w:val="00DF5DE2"/>
    <w:rsid w:val="00E00EE4"/>
    <w:rsid w:val="00E01102"/>
    <w:rsid w:val="00E01FB5"/>
    <w:rsid w:val="00E04795"/>
    <w:rsid w:val="00E05F7D"/>
    <w:rsid w:val="00E06F62"/>
    <w:rsid w:val="00E07BD8"/>
    <w:rsid w:val="00E100EC"/>
    <w:rsid w:val="00E10B75"/>
    <w:rsid w:val="00E10C42"/>
    <w:rsid w:val="00E116E8"/>
    <w:rsid w:val="00E11C5F"/>
    <w:rsid w:val="00E1226F"/>
    <w:rsid w:val="00E12B63"/>
    <w:rsid w:val="00E1564E"/>
    <w:rsid w:val="00E16E33"/>
    <w:rsid w:val="00E21176"/>
    <w:rsid w:val="00E235A4"/>
    <w:rsid w:val="00E2370E"/>
    <w:rsid w:val="00E24416"/>
    <w:rsid w:val="00E25515"/>
    <w:rsid w:val="00E255E4"/>
    <w:rsid w:val="00E2588E"/>
    <w:rsid w:val="00E25A58"/>
    <w:rsid w:val="00E27FB0"/>
    <w:rsid w:val="00E311B7"/>
    <w:rsid w:val="00E319AE"/>
    <w:rsid w:val="00E32F14"/>
    <w:rsid w:val="00E33A4B"/>
    <w:rsid w:val="00E34CF0"/>
    <w:rsid w:val="00E432CA"/>
    <w:rsid w:val="00E434F7"/>
    <w:rsid w:val="00E447C2"/>
    <w:rsid w:val="00E44BCF"/>
    <w:rsid w:val="00E45825"/>
    <w:rsid w:val="00E459F3"/>
    <w:rsid w:val="00E4636A"/>
    <w:rsid w:val="00E4673A"/>
    <w:rsid w:val="00E467B0"/>
    <w:rsid w:val="00E46DE3"/>
    <w:rsid w:val="00E504D3"/>
    <w:rsid w:val="00E50D21"/>
    <w:rsid w:val="00E53903"/>
    <w:rsid w:val="00E54DEA"/>
    <w:rsid w:val="00E55D11"/>
    <w:rsid w:val="00E56AA0"/>
    <w:rsid w:val="00E6143A"/>
    <w:rsid w:val="00E62187"/>
    <w:rsid w:val="00E6286D"/>
    <w:rsid w:val="00E63305"/>
    <w:rsid w:val="00E64674"/>
    <w:rsid w:val="00E64EEF"/>
    <w:rsid w:val="00E65CF8"/>
    <w:rsid w:val="00E67622"/>
    <w:rsid w:val="00E67B41"/>
    <w:rsid w:val="00E7066E"/>
    <w:rsid w:val="00E71528"/>
    <w:rsid w:val="00E72495"/>
    <w:rsid w:val="00E73172"/>
    <w:rsid w:val="00E742C3"/>
    <w:rsid w:val="00E760AD"/>
    <w:rsid w:val="00E77AE3"/>
    <w:rsid w:val="00E77BF5"/>
    <w:rsid w:val="00E80DD8"/>
    <w:rsid w:val="00E838A5"/>
    <w:rsid w:val="00E86386"/>
    <w:rsid w:val="00E86D30"/>
    <w:rsid w:val="00E902EE"/>
    <w:rsid w:val="00E91D02"/>
    <w:rsid w:val="00E92664"/>
    <w:rsid w:val="00E93464"/>
    <w:rsid w:val="00E937E7"/>
    <w:rsid w:val="00E959B5"/>
    <w:rsid w:val="00E960FF"/>
    <w:rsid w:val="00E97210"/>
    <w:rsid w:val="00EA25C9"/>
    <w:rsid w:val="00EA3F69"/>
    <w:rsid w:val="00EA514C"/>
    <w:rsid w:val="00EA6068"/>
    <w:rsid w:val="00EA66E8"/>
    <w:rsid w:val="00EB1963"/>
    <w:rsid w:val="00EB1DB1"/>
    <w:rsid w:val="00EB50A2"/>
    <w:rsid w:val="00EB55B8"/>
    <w:rsid w:val="00EB5FD4"/>
    <w:rsid w:val="00EB6B27"/>
    <w:rsid w:val="00EC0A22"/>
    <w:rsid w:val="00EC2338"/>
    <w:rsid w:val="00EC2ED8"/>
    <w:rsid w:val="00EC42A2"/>
    <w:rsid w:val="00EC4E9D"/>
    <w:rsid w:val="00EC5711"/>
    <w:rsid w:val="00EC6361"/>
    <w:rsid w:val="00EC6773"/>
    <w:rsid w:val="00ED0350"/>
    <w:rsid w:val="00ED0B68"/>
    <w:rsid w:val="00ED228F"/>
    <w:rsid w:val="00ED2F21"/>
    <w:rsid w:val="00ED3774"/>
    <w:rsid w:val="00ED3B3F"/>
    <w:rsid w:val="00EE5038"/>
    <w:rsid w:val="00EE5A92"/>
    <w:rsid w:val="00EE60A6"/>
    <w:rsid w:val="00EE75B0"/>
    <w:rsid w:val="00EF0853"/>
    <w:rsid w:val="00EF0919"/>
    <w:rsid w:val="00EF2C5D"/>
    <w:rsid w:val="00EF2D9F"/>
    <w:rsid w:val="00EF3966"/>
    <w:rsid w:val="00EF3D81"/>
    <w:rsid w:val="00EF3F58"/>
    <w:rsid w:val="00EF41C5"/>
    <w:rsid w:val="00EF4F7A"/>
    <w:rsid w:val="00EF55ED"/>
    <w:rsid w:val="00EF5AC6"/>
    <w:rsid w:val="00EF5FD1"/>
    <w:rsid w:val="00EF64D7"/>
    <w:rsid w:val="00F01548"/>
    <w:rsid w:val="00F01784"/>
    <w:rsid w:val="00F02492"/>
    <w:rsid w:val="00F05412"/>
    <w:rsid w:val="00F068D4"/>
    <w:rsid w:val="00F071D1"/>
    <w:rsid w:val="00F107DF"/>
    <w:rsid w:val="00F11224"/>
    <w:rsid w:val="00F1162D"/>
    <w:rsid w:val="00F1211D"/>
    <w:rsid w:val="00F1300D"/>
    <w:rsid w:val="00F1308B"/>
    <w:rsid w:val="00F13194"/>
    <w:rsid w:val="00F146D2"/>
    <w:rsid w:val="00F16023"/>
    <w:rsid w:val="00F20DF3"/>
    <w:rsid w:val="00F21A98"/>
    <w:rsid w:val="00F21BBF"/>
    <w:rsid w:val="00F2284B"/>
    <w:rsid w:val="00F2382A"/>
    <w:rsid w:val="00F23A28"/>
    <w:rsid w:val="00F252A4"/>
    <w:rsid w:val="00F2790F"/>
    <w:rsid w:val="00F27C94"/>
    <w:rsid w:val="00F3014C"/>
    <w:rsid w:val="00F3289A"/>
    <w:rsid w:val="00F32ACA"/>
    <w:rsid w:val="00F33236"/>
    <w:rsid w:val="00F33DAF"/>
    <w:rsid w:val="00F341FE"/>
    <w:rsid w:val="00F361E7"/>
    <w:rsid w:val="00F3696A"/>
    <w:rsid w:val="00F417B8"/>
    <w:rsid w:val="00F42008"/>
    <w:rsid w:val="00F4277A"/>
    <w:rsid w:val="00F42A04"/>
    <w:rsid w:val="00F42E95"/>
    <w:rsid w:val="00F44A0B"/>
    <w:rsid w:val="00F44C5A"/>
    <w:rsid w:val="00F46B40"/>
    <w:rsid w:val="00F50045"/>
    <w:rsid w:val="00F5246C"/>
    <w:rsid w:val="00F54556"/>
    <w:rsid w:val="00F55459"/>
    <w:rsid w:val="00F56488"/>
    <w:rsid w:val="00F602F0"/>
    <w:rsid w:val="00F61E65"/>
    <w:rsid w:val="00F633CF"/>
    <w:rsid w:val="00F636C8"/>
    <w:rsid w:val="00F63FE7"/>
    <w:rsid w:val="00F67E1C"/>
    <w:rsid w:val="00F70E0F"/>
    <w:rsid w:val="00F71098"/>
    <w:rsid w:val="00F71998"/>
    <w:rsid w:val="00F71D53"/>
    <w:rsid w:val="00F72821"/>
    <w:rsid w:val="00F72EE3"/>
    <w:rsid w:val="00F73603"/>
    <w:rsid w:val="00F7721E"/>
    <w:rsid w:val="00F8192C"/>
    <w:rsid w:val="00F836E3"/>
    <w:rsid w:val="00F846E1"/>
    <w:rsid w:val="00F85E33"/>
    <w:rsid w:val="00F867AF"/>
    <w:rsid w:val="00F8692F"/>
    <w:rsid w:val="00F874FC"/>
    <w:rsid w:val="00F90176"/>
    <w:rsid w:val="00F91F21"/>
    <w:rsid w:val="00F920A4"/>
    <w:rsid w:val="00F92FA9"/>
    <w:rsid w:val="00F92FF1"/>
    <w:rsid w:val="00F93039"/>
    <w:rsid w:val="00FA0EC3"/>
    <w:rsid w:val="00FA3F10"/>
    <w:rsid w:val="00FA417B"/>
    <w:rsid w:val="00FA487F"/>
    <w:rsid w:val="00FA5678"/>
    <w:rsid w:val="00FA6ACE"/>
    <w:rsid w:val="00FB1911"/>
    <w:rsid w:val="00FB3C56"/>
    <w:rsid w:val="00FB5D1B"/>
    <w:rsid w:val="00FB637C"/>
    <w:rsid w:val="00FB6DE8"/>
    <w:rsid w:val="00FB6E4C"/>
    <w:rsid w:val="00FC04DF"/>
    <w:rsid w:val="00FC0777"/>
    <w:rsid w:val="00FC1455"/>
    <w:rsid w:val="00FC1B45"/>
    <w:rsid w:val="00FC3176"/>
    <w:rsid w:val="00FC7ECB"/>
    <w:rsid w:val="00FD3115"/>
    <w:rsid w:val="00FD355A"/>
    <w:rsid w:val="00FD5697"/>
    <w:rsid w:val="00FD5A03"/>
    <w:rsid w:val="00FD6D48"/>
    <w:rsid w:val="00FD7703"/>
    <w:rsid w:val="00FE1560"/>
    <w:rsid w:val="00FE161A"/>
    <w:rsid w:val="00FE5822"/>
    <w:rsid w:val="00FE7A9A"/>
    <w:rsid w:val="00FF025E"/>
    <w:rsid w:val="00FF106D"/>
    <w:rsid w:val="00FF364D"/>
    <w:rsid w:val="00FF3826"/>
    <w:rsid w:val="00FF407B"/>
    <w:rsid w:val="00FF4319"/>
    <w:rsid w:val="00FF4900"/>
    <w:rsid w:val="00FF4D98"/>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EF63"/>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9B4002"/>
    <w:pPr>
      <w:keepNext/>
      <w:jc w:val="both"/>
      <w:outlineLvl w:val="0"/>
    </w:pPr>
    <w:rPr>
      <w:rFonts w:ascii="Arial" w:hAnsi="Arial"/>
      <w:color w:val="000000"/>
      <w:lang w:bidi="en-US"/>
    </w:rPr>
  </w:style>
  <w:style w:type="paragraph" w:styleId="Heading2">
    <w:name w:val="heading 2"/>
    <w:basedOn w:val="Normal"/>
    <w:next w:val="Normal"/>
    <w:qFormat/>
    <w:rsid w:val="009B4002"/>
    <w:pPr>
      <w:tabs>
        <w:tab w:val="left" w:pos="-1080"/>
      </w:tabs>
      <w:outlineLvl w:val="1"/>
    </w:pPr>
    <w:rPr>
      <w:rFonts w:ascii="Arial" w:eastAsia="Arial" w:hAnsi="Arial" w:cs="Arial"/>
      <w:color w:val="000000"/>
      <w:lang w:bidi="en-US"/>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sz w:val="16"/>
    </w:rPr>
  </w:style>
  <w:style w:type="character" w:customStyle="1" w:styleId="Heading1Char">
    <w:name w:val="Heading 1 Char"/>
    <w:basedOn w:val="DefaultParagraphFont"/>
    <w:link w:val="Heading1"/>
    <w:rsid w:val="009B4002"/>
    <w:rPr>
      <w:rFonts w:ascii="Arial" w:hAnsi="Arial"/>
      <w:snapToGrid w:val="0"/>
      <w:color w:val="000000"/>
      <w:sz w:val="24"/>
      <w:lang w:bidi="en-US"/>
    </w:rPr>
  </w:style>
  <w:style w:type="character" w:customStyle="1" w:styleId="zzTrailerDocNameChar">
    <w:name w:val="zzTrailerDocName Char"/>
    <w:basedOn w:val="Heading1Char"/>
    <w:link w:val="zzTrailerDocName"/>
    <w:rsid w:val="009D51BB"/>
    <w:rPr>
      <w:rFonts w:ascii="Arial" w:hAnsi="Arial"/>
      <w:b/>
      <w:snapToGrid w:val="0"/>
      <w:color w:val="000000"/>
      <w:sz w:val="16"/>
      <w:u w:val="single"/>
      <w:lang w:bidi="en-US"/>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4611">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 w:id="1953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ic.org/prod_serv/QLS-AS-23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urance.ca.gov/01-consumers/120-company/07-lasli/lasli.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ance.ca.gov/01-consumers/105-type/82-TNC-Ridesharing/upload/1-12-17TNCProductApprovalChart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9" ma:contentTypeDescription="Create a new document." ma:contentTypeScope="" ma:versionID="05a9dec171c92063fbd9644318b1d860">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9ceccc37de003cf3a89fe39a185d565d"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9451-E562-432E-B890-1DAA848111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E082BF-0155-442D-87F0-B2E33C4D7BDF}">
  <ds:schemaRefs>
    <ds:schemaRef ds:uri="http://schemas.microsoft.com/sharepoint/v3/contenttype/forms"/>
  </ds:schemaRefs>
</ds:datastoreItem>
</file>

<file path=customXml/itemProps3.xml><?xml version="1.0" encoding="utf-8"?>
<ds:datastoreItem xmlns:ds="http://schemas.openxmlformats.org/officeDocument/2006/customXml" ds:itemID="{5E2C7601-E6CD-4F8B-B7D6-5807C700A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101DC-2329-4DA3-A77E-36F74400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33</Pages>
  <Words>10268</Words>
  <Characters>54737</Characters>
  <Application>Microsoft Office Word</Application>
  <DocSecurity>0</DocSecurity>
  <Lines>456</Lines>
  <Paragraphs>129</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64876</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Kinney, Holly</dc:creator>
  <cp:lastModifiedBy>Galsote, Rebecca</cp:lastModifiedBy>
  <cp:revision>1197</cp:revision>
  <cp:lastPrinted>2020-01-17T18:21:00Z</cp:lastPrinted>
  <dcterms:created xsi:type="dcterms:W3CDTF">2024-04-10T14:33:00Z</dcterms:created>
  <dcterms:modified xsi:type="dcterms:W3CDTF">2024-05-31T21:13:00Z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ies>
</file>