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0C577" w14:textId="77777777" w:rsidR="009153FB" w:rsidRDefault="001A08C4">
      <w:pPr>
        <w:pStyle w:val="Heading8"/>
        <w:widowControl/>
        <w:jc w:val="left"/>
        <w:rPr>
          <w:color w:val="000000"/>
          <w:sz w:val="24"/>
          <w:szCs w:val="24"/>
          <w:u w:val="none"/>
        </w:rPr>
      </w:pPr>
      <w:r w:rsidRPr="00287409">
        <w:rPr>
          <w:sz w:val="24"/>
          <w:u w:val="none"/>
          <w:lang w:val="vi-VN" w:bidi="vi-VN"/>
        </w:rPr>
        <w:t>Tổng quan</w:t>
      </w:r>
    </w:p>
    <w:p w14:paraId="5E843487" w14:textId="77777777" w:rsidR="009153FB" w:rsidRDefault="009153FB" w:rsidP="00287409"/>
    <w:p w14:paraId="43EB993F" w14:textId="77777777" w:rsidR="009153FB" w:rsidRDefault="006111E3">
      <w:pPr>
        <w:rPr>
          <w:lang w:val="vi-VN" w:bidi="vi-VN"/>
        </w:rPr>
      </w:pPr>
      <w:r>
        <w:rPr>
          <w:lang w:val="vi-VN" w:bidi="vi-VN"/>
        </w:rPr>
        <w:t>Trong phạm vi chương trình giảng dạy và kiểm tra tiền cấp phép, người nộp đơn thành công được định nghĩa là cá nhân mới vào nghề của một đại lý hoặc công ty bảo hiểm. Khóa đào tạo hai mươi giờ tiền cấp phép cho đại lý bảo hiểm nhân thọ phải bao gồm tối thiểu các mục tiêu này trong tài liệu.</w:t>
      </w:r>
    </w:p>
    <w:p w14:paraId="4062E56C" w14:textId="77777777" w:rsidR="009153FB" w:rsidRDefault="009153FB">
      <w:pPr>
        <w:tabs>
          <w:tab w:val="left" w:pos="3088"/>
        </w:tabs>
        <w:rPr>
          <w:color w:val="000000"/>
          <w:lang w:val="vi-VN"/>
        </w:rPr>
      </w:pPr>
    </w:p>
    <w:p w14:paraId="2D4FF79B" w14:textId="77777777" w:rsidR="009153FB" w:rsidRDefault="006111E3" w:rsidP="007E0FAE">
      <w:pPr>
        <w:rPr>
          <w:lang w:val="vi-VN" w:bidi="vi-VN"/>
        </w:rPr>
      </w:pPr>
      <w:r>
        <w:rPr>
          <w:lang w:val="vi-VN" w:bidi="vi-VN"/>
        </w:rPr>
        <w:t>Các yêu cầu của Bộ luật Bảo hiểm California) Mục 1677 yêu cầu kỳ thi dành cho đại lý bảo hiểm nhân thọ phải đủ bao quát để thuyết phục được Ủy viên Bảo hiểm rằng người nộp đơn có kiến thức cơ bản và nắm được</w:t>
      </w:r>
      <w:r w:rsidR="00F73AF1">
        <w:rPr>
          <w:lang w:bidi="vi-VN"/>
        </w:rPr>
        <w:t>, ở mức độ</w:t>
      </w:r>
      <w:r>
        <w:rPr>
          <w:lang w:val="vi-VN" w:bidi="vi-VN"/>
        </w:rPr>
        <w:t xml:space="preserve"> hợp lý, luật bảo hiểm của tiểu bang này cũng như các quy định, điều khoản và điều kiện của bảo hiểm có thể giao dịch theo giấy phép đại lý bảo hiểm nhân thọ, đồng thời người nộp đơn có hiểu biết rõ ràng về nghĩa vụ và nhiệm vụ của đại lý bảo hiểm nhân thọ. Ngoài ra, Bộ luật Bảo hiểm California Mục 1626(a)(1) ô định nghĩa đại lý bảo hiểm nhân thọ được ủy quyền giao dịch bảo hiểm đối với tính mạng con người, bao gồm các quyền lợi từ bảo hiểm hỗn hợp (endowment) và niên kim, và có thể bao gồm các quyền lợi trong trường hợp tử vong hoặc bị mất chi do tai nạn và các quyền lợi (theo điều khoản riêng) đối với thu nhập trong trường hợp bị thương tật.</w:t>
      </w:r>
    </w:p>
    <w:p w14:paraId="6FDAB9A4" w14:textId="77777777" w:rsidR="009153FB" w:rsidRDefault="009153FB">
      <w:pPr>
        <w:rPr>
          <w:color w:val="000000"/>
          <w:lang w:val="vi-VN"/>
        </w:rPr>
      </w:pPr>
    </w:p>
    <w:p w14:paraId="5DF9892A" w14:textId="77777777" w:rsidR="009153FB" w:rsidRDefault="006111E3">
      <w:pPr>
        <w:rPr>
          <w:lang w:val="vi-VN" w:bidi="vi-VN"/>
        </w:rPr>
      </w:pPr>
      <w:r w:rsidRPr="00B12521">
        <w:rPr>
          <w:lang w:val="vi-VN" w:bidi="vi-VN"/>
        </w:rPr>
        <w:t xml:space="preserve">Đại lý bảo hiểm nhân thọ mới sẽ được giới thiệu và đào tạo để bán và phục vụ các loại hình kinh doanh ít phức tạp hơn trước tiên, sau đó là các dòng bảo hiểm khác. Kiến thức cơ bản là những </w:t>
      </w:r>
      <w:r w:rsidR="00103851">
        <w:rPr>
          <w:lang w:bidi="vi-VN"/>
        </w:rPr>
        <w:t>điều</w:t>
      </w:r>
      <w:r w:rsidRPr="00B12521">
        <w:rPr>
          <w:lang w:val="vi-VN" w:bidi="vi-VN"/>
        </w:rPr>
        <w:t xml:space="preserve"> đại lý bảo hiểm nhân thọ mới cần biết khi khởi đầu công việc của mình.</w:t>
      </w:r>
    </w:p>
    <w:p w14:paraId="490FED05" w14:textId="77777777" w:rsidR="009153FB" w:rsidRDefault="009153FB">
      <w:pPr>
        <w:rPr>
          <w:lang w:val="vi-VN"/>
        </w:rPr>
      </w:pPr>
    </w:p>
    <w:p w14:paraId="6588F13D" w14:textId="77777777" w:rsidR="009153FB" w:rsidRDefault="006111E3">
      <w:pPr>
        <w:tabs>
          <w:tab w:val="left" w:pos="-1440"/>
        </w:tabs>
        <w:ind w:left="1440" w:hanging="720"/>
        <w:rPr>
          <w:lang w:val="vi-VN" w:bidi="vi-VN"/>
        </w:rPr>
      </w:pPr>
      <w:r w:rsidRPr="00B12521">
        <w:rPr>
          <w:lang w:val="vi-VN" w:bidi="vi-VN"/>
        </w:rPr>
        <w:t>(1)</w:t>
      </w:r>
      <w:r w:rsidRPr="00B12521">
        <w:rPr>
          <w:lang w:val="vi-VN" w:bidi="vi-VN"/>
        </w:rPr>
        <w:tab/>
        <w:t>Kiến thức cơ bản bao gồm:</w:t>
      </w:r>
    </w:p>
    <w:p w14:paraId="57A36280" w14:textId="77777777" w:rsidR="009153FB" w:rsidRDefault="006121CA" w:rsidP="00022893">
      <w:pPr>
        <w:ind w:left="1980" w:hanging="540"/>
        <w:rPr>
          <w:lang w:val="vi-VN"/>
        </w:rPr>
      </w:pPr>
      <w:r>
        <w:rPr>
          <w:lang w:val="vi-VN" w:bidi="vi-VN"/>
        </w:rPr>
        <w:t>•</w:t>
      </w:r>
      <w:r>
        <w:rPr>
          <w:lang w:val="vi-VN" w:bidi="vi-VN"/>
        </w:rPr>
        <w:tab/>
        <w:t>Các Khái niệm và Nguyên tắc Bảo hiểm Cơ bản</w:t>
      </w:r>
    </w:p>
    <w:p w14:paraId="462C7725" w14:textId="77777777" w:rsidR="009153FB" w:rsidRDefault="006121CA" w:rsidP="00022893">
      <w:pPr>
        <w:ind w:left="1980" w:hanging="540"/>
        <w:rPr>
          <w:lang w:val="vi-VN"/>
        </w:rPr>
      </w:pPr>
      <w:r>
        <w:rPr>
          <w:lang w:val="vi-VN" w:bidi="vi-VN"/>
        </w:rPr>
        <w:t>•</w:t>
      </w:r>
      <w:r>
        <w:rPr>
          <w:lang w:val="vi-VN" w:bidi="vi-VN"/>
        </w:rPr>
        <w:tab/>
        <w:t>Trách nhiệm và quyền hạn của đại lý bảo hiểm nhân thọ</w:t>
      </w:r>
    </w:p>
    <w:p w14:paraId="614C5E8B" w14:textId="77777777" w:rsidR="009153FB" w:rsidRDefault="006121CA" w:rsidP="00022893">
      <w:pPr>
        <w:ind w:left="1980" w:hanging="540"/>
        <w:rPr>
          <w:lang w:val="vi-VN"/>
        </w:rPr>
      </w:pPr>
      <w:r>
        <w:rPr>
          <w:lang w:val="vi-VN" w:bidi="vi-VN"/>
        </w:rPr>
        <w:t>•</w:t>
      </w:r>
      <w:r>
        <w:rPr>
          <w:lang w:val="vi-VN" w:bidi="vi-VN"/>
        </w:rPr>
        <w:tab/>
        <w:t>Các sản phẩm bảo hiểm nhân thọ thường được phát hành</w:t>
      </w:r>
    </w:p>
    <w:p w14:paraId="5FED08BF" w14:textId="77777777" w:rsidR="009153FB" w:rsidRDefault="006121CA" w:rsidP="00022893">
      <w:pPr>
        <w:ind w:left="1980" w:hanging="540"/>
        <w:rPr>
          <w:sz w:val="28"/>
          <w:lang w:val="vi-VN"/>
        </w:rPr>
      </w:pPr>
      <w:r>
        <w:rPr>
          <w:lang w:val="vi-VN" w:bidi="vi-VN"/>
        </w:rPr>
        <w:t>•</w:t>
      </w:r>
      <w:r>
        <w:rPr>
          <w:lang w:val="vi-VN" w:bidi="vi-VN"/>
        </w:rPr>
        <w:tab/>
        <w:t>Sản phẩm bảo hiểm dành cho người cao tuổi</w:t>
      </w:r>
    </w:p>
    <w:p w14:paraId="6C58BAA0" w14:textId="77777777" w:rsidR="009153FB" w:rsidRDefault="006121CA" w:rsidP="00022893">
      <w:pPr>
        <w:ind w:left="1980" w:hanging="540"/>
        <w:rPr>
          <w:lang w:val="vi-VN" w:bidi="vi-VN"/>
        </w:rPr>
      </w:pPr>
      <w:r>
        <w:rPr>
          <w:lang w:val="vi-VN" w:bidi="vi-VN"/>
        </w:rPr>
        <w:t>•</w:t>
      </w:r>
      <w:r>
        <w:rPr>
          <w:lang w:val="vi-VN" w:bidi="vi-VN"/>
        </w:rPr>
        <w:tab/>
        <w:t>Đạo đức và quy tắc bảo hiểm</w:t>
      </w:r>
    </w:p>
    <w:p w14:paraId="48C95BED" w14:textId="77777777" w:rsidR="009153FB" w:rsidRDefault="006121CA" w:rsidP="00022893">
      <w:pPr>
        <w:ind w:left="1980" w:hanging="540"/>
        <w:rPr>
          <w:lang w:val="vi-VN"/>
        </w:rPr>
      </w:pPr>
      <w:r>
        <w:rPr>
          <w:lang w:val="vi-VN" w:bidi="vi-VN"/>
        </w:rPr>
        <w:t>•</w:t>
      </w:r>
      <w:r>
        <w:rPr>
          <w:lang w:val="vi-VN" w:bidi="vi-VN"/>
        </w:rPr>
        <w:tab/>
        <w:t>Bảo hiểm đối với tính mạng con người</w:t>
      </w:r>
    </w:p>
    <w:p w14:paraId="5E7E91D9" w14:textId="77777777" w:rsidR="009153FB" w:rsidRDefault="006121CA" w:rsidP="00022893">
      <w:pPr>
        <w:ind w:left="1980" w:hanging="540"/>
        <w:rPr>
          <w:lang w:val="vi-VN"/>
        </w:rPr>
      </w:pPr>
      <w:r>
        <w:rPr>
          <w:lang w:val="vi-VN" w:bidi="vi-VN"/>
        </w:rPr>
        <w:t>•</w:t>
      </w:r>
      <w:r>
        <w:rPr>
          <w:lang w:val="vi-VN" w:bidi="vi-VN"/>
        </w:rPr>
        <w:tab/>
        <w:t>Lợi ích của bảo hiểm hỗn hợp và niên kim</w:t>
      </w:r>
    </w:p>
    <w:p w14:paraId="0927C9F8" w14:textId="77777777" w:rsidR="009153FB" w:rsidRDefault="006121CA" w:rsidP="00022893">
      <w:pPr>
        <w:ind w:left="1980" w:hanging="540"/>
        <w:rPr>
          <w:lang w:val="vi-VN" w:bidi="vi-VN"/>
        </w:rPr>
      </w:pPr>
      <w:r>
        <w:rPr>
          <w:lang w:val="vi-VN" w:bidi="vi-VN"/>
        </w:rPr>
        <w:t>•</w:t>
      </w:r>
      <w:r>
        <w:rPr>
          <w:lang w:val="vi-VN" w:bidi="vi-VN"/>
        </w:rPr>
        <w:tab/>
        <w:t>Quyền lợi trong trường hợp tử vong hoặc bị mất chi do tai nạn</w:t>
      </w:r>
    </w:p>
    <w:p w14:paraId="69DDCAA4" w14:textId="77777777" w:rsidR="009153FB" w:rsidRDefault="002872C1" w:rsidP="00022893">
      <w:pPr>
        <w:ind w:left="1980" w:hanging="540"/>
        <w:rPr>
          <w:lang w:val="vi-VN"/>
        </w:rPr>
      </w:pPr>
      <w:r>
        <w:rPr>
          <w:lang w:val="vi-VN" w:bidi="vi-VN"/>
        </w:rPr>
        <w:t>•</w:t>
      </w:r>
      <w:r>
        <w:rPr>
          <w:lang w:val="vi-VN" w:bidi="vi-VN"/>
        </w:rPr>
        <w:tab/>
        <w:t>Quyền lợi được bảo hiểm</w:t>
      </w:r>
    </w:p>
    <w:p w14:paraId="7CB3D9C1" w14:textId="77777777" w:rsidR="009153FB" w:rsidRDefault="009153FB" w:rsidP="00022893">
      <w:pPr>
        <w:ind w:left="720"/>
        <w:rPr>
          <w:lang w:val="vi-VN"/>
        </w:rPr>
      </w:pPr>
    </w:p>
    <w:p w14:paraId="48EE7BCC" w14:textId="77777777" w:rsidR="009153FB" w:rsidRDefault="006111E3">
      <w:pPr>
        <w:tabs>
          <w:tab w:val="left" w:pos="-1440"/>
        </w:tabs>
        <w:ind w:left="1440" w:hanging="720"/>
        <w:rPr>
          <w:lang w:val="vi-VN"/>
        </w:rPr>
      </w:pPr>
      <w:r>
        <w:rPr>
          <w:lang w:val="vi-VN" w:bidi="vi-VN"/>
        </w:rPr>
        <w:t>(2)</w:t>
      </w:r>
      <w:r>
        <w:rPr>
          <w:lang w:val="vi-VN" w:bidi="vi-VN"/>
        </w:rPr>
        <w:tab/>
        <w:t>Với hiểu biết chung về:</w:t>
      </w:r>
    </w:p>
    <w:p w14:paraId="0528CAFB" w14:textId="77777777" w:rsidR="009153FB" w:rsidRDefault="006121CA" w:rsidP="00022893">
      <w:pPr>
        <w:ind w:left="1980" w:hanging="540"/>
        <w:rPr>
          <w:lang w:val="vi-VN" w:bidi="vi-VN"/>
        </w:rPr>
      </w:pPr>
      <w:r>
        <w:rPr>
          <w:lang w:val="vi-VN" w:bidi="vi-VN"/>
        </w:rPr>
        <w:t>•</w:t>
      </w:r>
      <w:r>
        <w:rPr>
          <w:lang w:val="vi-VN" w:bidi="vi-VN"/>
        </w:rPr>
        <w:tab/>
        <w:t>Các hệ thống trợ cấp thương tật phi bảo hiểm thường được sử dụng</w:t>
      </w:r>
    </w:p>
    <w:p w14:paraId="51AFDCAA" w14:textId="77777777" w:rsidR="009153FB" w:rsidRDefault="006121CA" w:rsidP="00022893">
      <w:pPr>
        <w:ind w:left="1980" w:hanging="540"/>
        <w:rPr>
          <w:lang w:val="vi-VN"/>
        </w:rPr>
      </w:pPr>
      <w:r>
        <w:rPr>
          <w:lang w:val="vi-VN" w:bidi="vi-VN"/>
        </w:rPr>
        <w:t>•</w:t>
      </w:r>
      <w:r>
        <w:rPr>
          <w:lang w:val="vi-VN" w:bidi="vi-VN"/>
        </w:rPr>
        <w:tab/>
        <w:t>Các chương trình bảo hiểm nhân thọ và bảo hiểm trợ cấp do thương tật</w:t>
      </w:r>
    </w:p>
    <w:p w14:paraId="470A415F" w14:textId="77777777" w:rsidR="009153FB" w:rsidRDefault="006121CA" w:rsidP="00022893">
      <w:pPr>
        <w:ind w:left="1980" w:hanging="540"/>
        <w:rPr>
          <w:lang w:val="vi-VN"/>
        </w:rPr>
      </w:pPr>
      <w:r>
        <w:rPr>
          <w:lang w:val="vi-VN" w:bidi="vi-VN"/>
        </w:rPr>
        <w:t>•</w:t>
      </w:r>
      <w:r>
        <w:rPr>
          <w:lang w:val="vi-VN" w:bidi="vi-VN"/>
        </w:rPr>
        <w:tab/>
      </w:r>
      <w:r w:rsidR="00931FAE">
        <w:rPr>
          <w:lang w:bidi="vi-VN"/>
        </w:rPr>
        <w:t>Tình hình</w:t>
      </w:r>
      <w:r>
        <w:rPr>
          <w:lang w:val="vi-VN" w:bidi="vi-VN"/>
        </w:rPr>
        <w:t xml:space="preserve"> thị trường </w:t>
      </w:r>
      <w:r w:rsidR="00931FAE">
        <w:rPr>
          <w:lang w:bidi="vi-VN"/>
        </w:rPr>
        <w:t>hiện</w:t>
      </w:r>
      <w:r>
        <w:rPr>
          <w:lang w:val="vi-VN" w:bidi="vi-VN"/>
        </w:rPr>
        <w:t xml:space="preserve"> nay</w:t>
      </w:r>
    </w:p>
    <w:p w14:paraId="6F7ABE83" w14:textId="77777777" w:rsidR="009153FB" w:rsidRDefault="009153FB">
      <w:pPr>
        <w:rPr>
          <w:lang w:val="vi-VN"/>
        </w:rPr>
      </w:pPr>
    </w:p>
    <w:p w14:paraId="34B67253" w14:textId="77777777" w:rsidR="009153FB" w:rsidRDefault="006111E3" w:rsidP="00DE4950">
      <w:pPr>
        <w:tabs>
          <w:tab w:val="left" w:pos="-1440"/>
        </w:tabs>
        <w:ind w:left="1440" w:hanging="720"/>
        <w:rPr>
          <w:lang w:val="vi-VN"/>
        </w:rPr>
      </w:pPr>
      <w:r>
        <w:rPr>
          <w:lang w:val="vi-VN" w:bidi="vi-VN"/>
        </w:rPr>
        <w:t>(3)</w:t>
      </w:r>
      <w:r>
        <w:rPr>
          <w:lang w:val="vi-VN" w:bidi="vi-VN"/>
        </w:rPr>
        <w:tab/>
        <w:t>Ngoài ra, giấy phép này cho phép giao dịch hạng mục bảo hiểm trong:</w:t>
      </w:r>
    </w:p>
    <w:p w14:paraId="53CDB50B" w14:textId="77777777" w:rsidR="009153FB" w:rsidRDefault="006121CA" w:rsidP="00022893">
      <w:pPr>
        <w:ind w:left="1980" w:hanging="540"/>
        <w:rPr>
          <w:strike/>
          <w:lang w:val="vi-VN" w:bidi="vi-VN"/>
        </w:rPr>
      </w:pPr>
      <w:r>
        <w:rPr>
          <w:lang w:val="vi-VN" w:bidi="vi-VN"/>
        </w:rPr>
        <w:lastRenderedPageBreak/>
        <w:t>•</w:t>
      </w:r>
      <w:r>
        <w:rPr>
          <w:lang w:val="vi-VN" w:bidi="vi-VN"/>
        </w:rPr>
        <w:tab/>
      </w:r>
      <w:r>
        <w:rPr>
          <w:b/>
          <w:lang w:val="vi-VN" w:bidi="vi-VN"/>
        </w:rPr>
        <w:t>Trọn đời</w:t>
      </w:r>
      <w:r>
        <w:rPr>
          <w:lang w:val="vi-VN" w:bidi="vi-VN"/>
        </w:rPr>
        <w:t xml:space="preserve"> – Một loại bảo hiểm nhân thọ cung cấp tiền tử được đảm bảo với mức phí bảo hiểm cố định được đảm bảo và tích lũy giá trị tiền mặt cho phép vay mượn.</w:t>
      </w:r>
    </w:p>
    <w:p w14:paraId="4FFE5A6B" w14:textId="77777777" w:rsidR="009153FB" w:rsidRDefault="006121CA" w:rsidP="00022893">
      <w:pPr>
        <w:tabs>
          <w:tab w:val="left" w:pos="-90"/>
        </w:tabs>
        <w:ind w:left="1980" w:hanging="540"/>
        <w:rPr>
          <w:snapToGrid/>
          <w:lang w:val="vi-VN" w:bidi="vi-VN"/>
        </w:rPr>
      </w:pPr>
      <w:r>
        <w:rPr>
          <w:lang w:val="vi-VN" w:bidi="vi-VN"/>
        </w:rPr>
        <w:t>•</w:t>
      </w:r>
      <w:r>
        <w:rPr>
          <w:lang w:val="vi-VN" w:bidi="vi-VN"/>
        </w:rPr>
        <w:tab/>
      </w:r>
      <w:r w:rsidR="007A26A5" w:rsidRPr="00EA5C3F">
        <w:rPr>
          <w:b/>
          <w:snapToGrid/>
          <w:lang w:val="vi-VN" w:bidi="vi-VN"/>
        </w:rPr>
        <w:t>Nhân thọ Tín dụng</w:t>
      </w:r>
      <w:r w:rsidR="007A26A5" w:rsidRPr="00EA5C3F">
        <w:rPr>
          <w:snapToGrid/>
          <w:lang w:val="vi-VN" w:bidi="vi-VN"/>
        </w:rPr>
        <w:t xml:space="preserve"> - Một loại bảo hiểm nhân thọ nhóm có thời hạn, có thể thanh toán hoặc giảm bớt số dư của khoản vay tiêu dùng hoặc khoản vay để mua hàng tiêu dùng trong trường hợp người được bảo hiểm qua đời.  “Giảm” số tiền tử khi chi trả số dư nợ đến hạn và hạng mục bảo hiểm được tiếp thị thông qua các chủ nợ.</w:t>
      </w:r>
    </w:p>
    <w:p w14:paraId="7AFA000E" w14:textId="20761527" w:rsidR="009153FB" w:rsidRDefault="00374D9E" w:rsidP="00F501BE">
      <w:pPr>
        <w:ind w:left="1980" w:hanging="540"/>
        <w:rPr>
          <w:lang w:val="vi-VN" w:bidi="vi-VN"/>
        </w:rPr>
      </w:pPr>
      <w:r>
        <w:rPr>
          <w:lang w:val="vi-VN" w:bidi="vi-VN"/>
        </w:rPr>
        <w:t>•</w:t>
      </w:r>
      <w:r w:rsidR="009153FB">
        <w:rPr>
          <w:lang w:val="vi-VN" w:bidi="vi-VN"/>
        </w:rPr>
        <w:tab/>
      </w:r>
      <w:r>
        <w:rPr>
          <w:b/>
          <w:lang w:val="vi-VN" w:bidi="vi-VN"/>
        </w:rPr>
        <w:t>Nhân thọ Cầm cố</w:t>
      </w:r>
      <w:r>
        <w:rPr>
          <w:lang w:val="vi-VN" w:bidi="vi-VN"/>
        </w:rPr>
        <w:t xml:space="preserve"> – Một loại bảo hiểm nhân thọ có kỳ hạn có thể thanh toán hoặc giảm số dư nợ mua bất động sản hoặc thế chấp tái cấp vốn. Số tiền tử được tính theo số dư đến hạn của các khoản vay. Các hạng mục bảo hiểm có thể được cung cấp cho nhóm thông qua chủ nợ hoặc thông qua các đại lý bảo hiểm được cấp phép cho cá nhân.</w:t>
      </w:r>
    </w:p>
    <w:p w14:paraId="4AE7DC69" w14:textId="77777777" w:rsidR="009153FB" w:rsidRDefault="006121CA" w:rsidP="00022893">
      <w:pPr>
        <w:ind w:left="1980" w:hanging="540"/>
        <w:rPr>
          <w:strike/>
          <w:lang w:val="vi-VN" w:bidi="vi-VN"/>
        </w:rPr>
      </w:pPr>
      <w:r>
        <w:rPr>
          <w:lang w:val="vi-VN" w:bidi="vi-VN"/>
        </w:rPr>
        <w:t>•</w:t>
      </w:r>
      <w:r>
        <w:rPr>
          <w:lang w:val="vi-VN" w:bidi="vi-VN"/>
        </w:rPr>
        <w:tab/>
      </w:r>
      <w:r>
        <w:rPr>
          <w:b/>
          <w:lang w:val="vi-VN" w:bidi="vi-VN"/>
        </w:rPr>
        <w:t xml:space="preserve">Niên kim cố định* </w:t>
      </w:r>
      <w:r>
        <w:rPr>
          <w:lang w:val="vi-VN" w:bidi="vi-VN"/>
        </w:rPr>
        <w:t>– Các hợp đồng cung cấp nguồn thu nhập được đảm bảo suốt đời hoặc trong thời gian cố định để đổi lấy phí bảo hiểm được đảm bảo, thường được sử dụng để tài trợ cho các chương trình nghỉ hưu.</w:t>
      </w:r>
    </w:p>
    <w:p w14:paraId="52A663AD" w14:textId="77777777" w:rsidR="009153FB" w:rsidRDefault="006121CA" w:rsidP="00022893">
      <w:pPr>
        <w:ind w:left="1980" w:hanging="540"/>
        <w:rPr>
          <w:lang w:val="vi-VN" w:bidi="vi-VN"/>
        </w:rPr>
      </w:pPr>
      <w:r>
        <w:rPr>
          <w:lang w:val="vi-VN" w:bidi="vi-VN"/>
        </w:rPr>
        <w:t>•</w:t>
      </w:r>
      <w:r>
        <w:rPr>
          <w:lang w:val="vi-VN" w:bidi="vi-VN"/>
        </w:rPr>
        <w:tab/>
      </w:r>
      <w:r>
        <w:rPr>
          <w:b/>
          <w:lang w:val="vi-VN" w:bidi="vi-VN"/>
        </w:rPr>
        <w:t>Tang lễ và Chôn cất</w:t>
      </w:r>
      <w:r>
        <w:rPr>
          <w:lang w:val="vi-VN" w:bidi="vi-VN"/>
        </w:rPr>
        <w:t xml:space="preserve"> - Các hợp đồng bảo hiểm nhân thọ cụ thể hoặc niên kim có số tiền bảo hiểm ban đầu là hai mươi nghìn đô la ($20.000) trở xuống được người mua chỉ định để thanh toán chi phí tang lễ và chôn cất.</w:t>
      </w:r>
    </w:p>
    <w:p w14:paraId="552D5A26" w14:textId="77777777" w:rsidR="009153FB" w:rsidRDefault="006121CA" w:rsidP="00022893">
      <w:pPr>
        <w:ind w:left="1980" w:hanging="540"/>
        <w:rPr>
          <w:u w:val="single"/>
          <w:lang w:val="vi-VN" w:bidi="vi-VN"/>
        </w:rPr>
      </w:pPr>
      <w:r>
        <w:rPr>
          <w:lang w:val="vi-VN" w:bidi="vi-VN"/>
        </w:rPr>
        <w:t>•</w:t>
      </w:r>
      <w:r>
        <w:rPr>
          <w:lang w:val="vi-VN" w:bidi="vi-VN"/>
        </w:rPr>
        <w:tab/>
      </w:r>
      <w:r>
        <w:rPr>
          <w:b/>
          <w:lang w:val="vi-VN" w:bidi="vi-VN"/>
        </w:rPr>
        <w:t xml:space="preserve">Nhân thọ Nhóm </w:t>
      </w:r>
      <w:r>
        <w:rPr>
          <w:lang w:val="vi-VN" w:bidi="vi-VN"/>
        </w:rPr>
        <w:t>- Bảo hiểm nhân thọ được cung cấp cho nhân viên của một chủ lao động chung hoặc cho các thành viên của một hiệp hội với điều kiện các nhóm đối tượng này không được hình thành nhằm mục đích mua bảo hiểm.  Chi phí thường thấp hơn so với các hợp đồng bảo hiểm riêng lẻ, nhưng các lựa chọn về chương trình và số tiền quyền lợi có thể bị hạn chế. Theo chương trình “nhóm”, công ty bảo hiểm phát hành một “bảo hiểm chính” duy nhất cho người sử dụng lao động hoặc hiệp hội và “giấy chứng nhận bảo hiểm” được phát hành cho những người được bảo hiểm.  Hầu hết các chương trình nhóm cung cấp bảo hiểm theo thời hạn, nhưng chương trình bảo hiểm “nhóm” có thể được sử dụng cho hầu hết các loại sản phẩm bảo hiểm nhân thọ và niên kim.</w:t>
      </w:r>
    </w:p>
    <w:p w14:paraId="33B712EF" w14:textId="77777777" w:rsidR="009153FB" w:rsidRDefault="006121CA" w:rsidP="00022893">
      <w:pPr>
        <w:ind w:left="1980" w:hanging="540"/>
        <w:rPr>
          <w:lang w:val="vi-VN" w:bidi="vi-VN"/>
        </w:rPr>
      </w:pPr>
      <w:r>
        <w:rPr>
          <w:lang w:val="vi-VN" w:bidi="vi-VN"/>
        </w:rPr>
        <w:t>•</w:t>
      </w:r>
      <w:r>
        <w:rPr>
          <w:lang w:val="vi-VN" w:bidi="vi-VN"/>
        </w:rPr>
        <w:tab/>
      </w:r>
      <w:r>
        <w:rPr>
          <w:b/>
          <w:lang w:val="vi-VN" w:bidi="vi-VN"/>
        </w:rPr>
        <w:t xml:space="preserve">Niên kim theo chỉ số* </w:t>
      </w:r>
      <w:r>
        <w:rPr>
          <w:lang w:val="vi-VN" w:bidi="vi-VN"/>
        </w:rPr>
        <w:t>- Hợp đồng niên kim cố định xác định giá trị của nó dựa trên chỉ số tín dụng, chẳng hạn như Chỉ số Standard &amp; Poor's 500.</w:t>
      </w:r>
    </w:p>
    <w:p w14:paraId="63BE6A75" w14:textId="77777777" w:rsidR="009153FB" w:rsidRDefault="006121CA" w:rsidP="00022893">
      <w:pPr>
        <w:ind w:left="1980" w:hanging="540"/>
        <w:rPr>
          <w:szCs w:val="24"/>
          <w:lang w:val="vi-VN"/>
        </w:rPr>
      </w:pPr>
      <w:r>
        <w:rPr>
          <w:lang w:val="vi-VN" w:bidi="vi-VN"/>
        </w:rPr>
        <w:t>•</w:t>
      </w:r>
      <w:r>
        <w:rPr>
          <w:lang w:val="vi-VN" w:bidi="vi-VN"/>
        </w:rPr>
        <w:tab/>
      </w:r>
      <w:r>
        <w:rPr>
          <w:b/>
          <w:lang w:val="vi-VN" w:bidi="vi-VN"/>
        </w:rPr>
        <w:t xml:space="preserve">Nhân thọ có kỳ hạn </w:t>
      </w:r>
      <w:r>
        <w:rPr>
          <w:lang w:val="vi-VN" w:bidi="vi-VN"/>
        </w:rPr>
        <w:t>– Loại bảo hiểm nhân thọ cung cấp số tiền bảo hiểm nhân thọ cố định hoặc giảm dần được đảm bảo trong một khoảng thời gian hoặc thời hạn xác định. Phí bảo hiểm được đảm bảo thường tăng hàng năm theo tuổi của người được bảo hiểm và sản phẩm có thời hạn không tích lũy tiền mặt hoặc giá trị giải chấp.</w:t>
      </w:r>
    </w:p>
    <w:p w14:paraId="74F9988A" w14:textId="77777777" w:rsidR="009153FB" w:rsidRDefault="006121CA" w:rsidP="00022893">
      <w:pPr>
        <w:ind w:left="1980" w:hanging="540"/>
        <w:rPr>
          <w:szCs w:val="24"/>
          <w:lang w:val="vi-VN"/>
        </w:rPr>
      </w:pPr>
      <w:r>
        <w:rPr>
          <w:lang w:val="vi-VN" w:bidi="vi-VN"/>
        </w:rPr>
        <w:lastRenderedPageBreak/>
        <w:t>•</w:t>
      </w:r>
      <w:r>
        <w:rPr>
          <w:lang w:val="vi-VN" w:bidi="vi-VN"/>
        </w:rPr>
        <w:tab/>
      </w:r>
      <w:r>
        <w:rPr>
          <w:b/>
          <w:lang w:val="vi-VN" w:bidi="vi-VN"/>
        </w:rPr>
        <w:t>Hợp đồng bên thứ ba</w:t>
      </w:r>
      <w:r>
        <w:rPr>
          <w:lang w:val="vi-VN" w:bidi="vi-VN"/>
        </w:rPr>
        <w:t xml:space="preserve"> - Bảo hiểm thuộc sở hữu của người không phải là người được bảo hiểm.</w:t>
      </w:r>
    </w:p>
    <w:p w14:paraId="7A4EEF17" w14:textId="77777777" w:rsidR="009153FB" w:rsidRDefault="006121CA" w:rsidP="00022893">
      <w:pPr>
        <w:ind w:left="1980" w:hanging="540"/>
        <w:rPr>
          <w:strike/>
          <w:color w:val="000000"/>
          <w:szCs w:val="24"/>
          <w:lang w:val="vi-VN"/>
        </w:rPr>
      </w:pPr>
      <w:r>
        <w:rPr>
          <w:lang w:val="vi-VN" w:bidi="vi-VN"/>
        </w:rPr>
        <w:t>•</w:t>
      </w:r>
      <w:r>
        <w:rPr>
          <w:lang w:val="vi-VN" w:bidi="vi-VN"/>
        </w:rPr>
        <w:tab/>
      </w:r>
      <w:r>
        <w:rPr>
          <w:b/>
          <w:lang w:val="vi-VN" w:bidi="vi-VN"/>
        </w:rPr>
        <w:t xml:space="preserve">Nhân thọ Liên kết chung </w:t>
      </w:r>
      <w:r>
        <w:rPr>
          <w:lang w:val="vi-VN" w:bidi="vi-VN"/>
        </w:rPr>
        <w:t>– Loại bảo hiểm nhân thọ cung cấp số tiền bảo hiểm nhân thọ được đảm bảo (có thể được điều chỉnh bởi người được bảo hiểm), nhưng có phí bảo hiểm và giá trị tiền mặt dựa trên lãi suất hiện hành trong nền kinh tế (“nhạy cảm với lãi suất”).</w:t>
      </w:r>
    </w:p>
    <w:p w14:paraId="7CAB9C5A" w14:textId="77777777" w:rsidR="009153FB" w:rsidRDefault="006121CA" w:rsidP="00022893">
      <w:pPr>
        <w:ind w:left="1980" w:hanging="540"/>
        <w:rPr>
          <w:lang w:val="vi-VN" w:bidi="vi-VN"/>
        </w:rPr>
      </w:pPr>
      <w:r>
        <w:rPr>
          <w:lang w:val="vi-VN" w:bidi="vi-VN"/>
        </w:rPr>
        <w:t>•</w:t>
      </w:r>
      <w:r>
        <w:rPr>
          <w:lang w:val="vi-VN" w:bidi="vi-VN"/>
        </w:rPr>
        <w:tab/>
      </w:r>
      <w:r>
        <w:rPr>
          <w:b/>
          <w:lang w:val="vi-VN" w:bidi="vi-VN"/>
        </w:rPr>
        <w:t xml:space="preserve">Niên kim Khả biến </w:t>
      </w:r>
      <w:r>
        <w:rPr>
          <w:lang w:val="vi-VN" w:bidi="vi-VN"/>
        </w:rPr>
        <w:t>– Loại hợp đồng niên kim trong đó quyền lợi và giá trị tiền mặt/giải ước thay đổi tùy theo kinh nghiệm đầu tư của nhiều loại chứng khoán khác nhau (thường là cổ phiếu trong quỹ tương hỗ) do công ty bảo hiểm nắm giữ trong một “tài khoản riêng”. Người nắm giữ hợp đồng thường có thể phân bổ các khoản thanh toán phí bảo hiểm của mình cho một loạt các phương tiện đầu tư, dựa trên chiến lược đầu tư của họ. Niên kim khả biến được coi là “chứng khoán”, vì vậy các đại lý tiếp thị chúng phải đăng ký với Cơ quan Quản lý Ngành tài chính</w:t>
      </w:r>
      <w:r w:rsidR="006111E3" w:rsidRPr="005075BF">
        <w:rPr>
          <w:i/>
          <w:color w:val="FF0000"/>
          <w:sz w:val="26"/>
          <w:lang w:val="vi-VN" w:bidi="vi-VN"/>
        </w:rPr>
        <w:t xml:space="preserve"> </w:t>
      </w:r>
      <w:r>
        <w:rPr>
          <w:lang w:val="vi-VN" w:bidi="vi-VN"/>
        </w:rPr>
        <w:t>để được phép giao dịch tại California. Niên kim khả biến có thể có lợi thế về thuế tùy thuộc vào hoàn cảnh phát hành của chúng.</w:t>
      </w:r>
    </w:p>
    <w:p w14:paraId="1B1C3561" w14:textId="608944EA" w:rsidR="009153FB" w:rsidRDefault="006121CA" w:rsidP="009153FB">
      <w:pPr>
        <w:ind w:left="1980" w:hanging="540"/>
        <w:rPr>
          <w:szCs w:val="24"/>
          <w:lang w:val="vi-VN"/>
        </w:rPr>
      </w:pPr>
      <w:r>
        <w:rPr>
          <w:lang w:val="vi-VN" w:bidi="vi-VN"/>
        </w:rPr>
        <w:t>•</w:t>
      </w:r>
      <w:r>
        <w:rPr>
          <w:lang w:val="vi-VN" w:bidi="vi-VN"/>
        </w:rPr>
        <w:tab/>
      </w:r>
      <w:r>
        <w:rPr>
          <w:b/>
          <w:lang w:val="vi-VN" w:bidi="vi-VN"/>
        </w:rPr>
        <w:t xml:space="preserve">Nhân thọ Khả biến </w:t>
      </w:r>
      <w:r>
        <w:rPr>
          <w:lang w:val="vi-VN" w:bidi="vi-VN"/>
        </w:rPr>
        <w:t>- Hình thức bảo hiểm nhân thọ, bắt nguồn từ bảo hiểm "trọn đời" nhưng không có bảo đảm, trong đó quyền lợi và giá trị tiền mặt/giá trị giải ước thay đổi tùy theo kinh nghiệm đầu tư của các loại chứng khoán khác nhau do công ty bảo hiểm nắm giữ trong một "tài khoản riêng" trên cơ sở tương tự như Niên kim Khả biến.</w:t>
      </w:r>
      <w:r w:rsidR="009153FB">
        <w:rPr>
          <w:szCs w:val="24"/>
          <w:lang w:val="vi-VN"/>
        </w:rPr>
        <w:t xml:space="preserve"> </w:t>
      </w:r>
    </w:p>
    <w:p w14:paraId="28D68927" w14:textId="77777777" w:rsidR="009153FB" w:rsidRDefault="00346FEF">
      <w:pPr>
        <w:pStyle w:val="Header"/>
        <w:tabs>
          <w:tab w:val="clear" w:pos="4320"/>
          <w:tab w:val="clear" w:pos="8640"/>
        </w:tabs>
        <w:rPr>
          <w:b/>
          <w:u w:val="single"/>
          <w:lang w:val="vi-VN" w:eastAsia="vi-VN" w:bidi="vi-VN"/>
        </w:rPr>
      </w:pPr>
      <w:r w:rsidRPr="00022893">
        <w:rPr>
          <w:b/>
          <w:lang w:val="vi-VN" w:eastAsia="vi-VN" w:bidi="vi-VN"/>
        </w:rPr>
        <w:t xml:space="preserve">* </w:t>
      </w:r>
      <w:r w:rsidRPr="00022893">
        <w:rPr>
          <w:b/>
          <w:u w:val="single"/>
          <w:lang w:val="vi-VN" w:eastAsia="vi-VN" w:bidi="vi-VN"/>
        </w:rPr>
        <w:t>Tất cả các hợp đồng có giá trị bằng tiền mặt có thể bị ảnh hưởng bất lợi bởi phí giải chấp</w:t>
      </w:r>
    </w:p>
    <w:p w14:paraId="5C7C5737" w14:textId="77777777" w:rsidR="009153FB" w:rsidRDefault="006111E3" w:rsidP="00B62515">
      <w:pPr>
        <w:pStyle w:val="Header"/>
        <w:tabs>
          <w:tab w:val="clear" w:pos="4320"/>
          <w:tab w:val="clear" w:pos="8640"/>
        </w:tabs>
        <w:ind w:left="1440" w:hanging="720"/>
        <w:rPr>
          <w:lang w:val="vi-VN" w:eastAsia="vi-VN" w:bidi="vi-VN"/>
        </w:rPr>
      </w:pPr>
      <w:r w:rsidRPr="00B12521">
        <w:rPr>
          <w:lang w:val="vi-VN" w:eastAsia="vi-VN" w:bidi="vi-VN"/>
        </w:rPr>
        <w:t>(4)</w:t>
      </w:r>
      <w:r w:rsidRPr="00B12521">
        <w:rPr>
          <w:lang w:val="vi-VN" w:eastAsia="vi-VN" w:bidi="vi-VN"/>
        </w:rPr>
        <w:tab/>
        <w:t>Các khóa học tiền cấp phép hoặc thường xuyên không được bao gồm</w:t>
      </w:r>
      <w:r w:rsidRPr="00B12521">
        <w:rPr>
          <w:color w:val="FF0000"/>
          <w:sz w:val="26"/>
          <w:lang w:val="vi-VN" w:eastAsia="vi-VN" w:bidi="vi-VN"/>
        </w:rPr>
        <w:t xml:space="preserve"> </w:t>
      </w:r>
      <w:r w:rsidRPr="00B12521">
        <w:rPr>
          <w:lang w:val="vi-VN" w:eastAsia="vi-VN" w:bidi="vi-VN"/>
        </w:rPr>
        <w:t>hoạt động đào tạo bán hàng, đào tạo tạo động lực, đào tạo hoàn thiện bản thân hoặc hoạt động đào tạo do công ty bảo hiểm hoặc đại lý bảo hiểm cung cấp về các sản phẩm hoặc chương trình mới (Đạo luật Bảo hiểm California Mục 1749.1(b)).</w:t>
      </w:r>
    </w:p>
    <w:p w14:paraId="292ABFB5"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rPr>
      </w:pPr>
    </w:p>
    <w:p w14:paraId="4A5D22F3" w14:textId="77777777" w:rsidR="009153FB"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rPr>
      </w:pPr>
      <w:r w:rsidRPr="00035DE3">
        <w:rPr>
          <w:b/>
          <w:lang w:val="vi-VN" w:bidi="vi-VN"/>
        </w:rPr>
        <w:t>Mục tiêu Giáo dục</w:t>
      </w:r>
    </w:p>
    <w:p w14:paraId="7212AC93" w14:textId="77777777" w:rsidR="009153FB" w:rsidRDefault="009153FB">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p>
    <w:p w14:paraId="56A6AD66" w14:textId="77777777" w:rsidR="009153FB"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B06060">
        <w:rPr>
          <w:lang w:val="vi-VN" w:bidi="vi-VN"/>
        </w:rPr>
        <w:t>Các mục tiêu giáo dục xuất phát từ đề cương chương trình giảng dạy có trong Tiêu đề 10 Bộ pháp điển California (Tiêu đề 10, Bộ pháp điển California), Chương 5, Tiểu chương 1, Điều 6.5, mục 2187.</w:t>
      </w:r>
    </w:p>
    <w:p w14:paraId="53571931"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szCs w:val="24"/>
          <w:u w:val="single"/>
        </w:rPr>
      </w:pPr>
    </w:p>
    <w:p w14:paraId="537F1FEC" w14:textId="77777777" w:rsidR="009153FB" w:rsidRDefault="00035D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r>
        <w:rPr>
          <w:b/>
          <w:lang w:val="vi-VN" w:bidi="vi-VN"/>
        </w:rPr>
        <w:t>Đạo đức và Bộ luật Bảo hiểm California</w:t>
      </w:r>
    </w:p>
    <w:p w14:paraId="4EF88E5B"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p>
    <w:p w14:paraId="54B5846D" w14:textId="77777777" w:rsidR="009153FB"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lang w:val="vi-VN" w:bidi="vi-VN"/>
        </w:rPr>
      </w:pPr>
      <w:r w:rsidRPr="005075BF">
        <w:rPr>
          <w:lang w:val="vi-VN" w:bidi="vi-VN"/>
        </w:rPr>
        <w:t xml:space="preserve">Các mục tiêu giáo dục về Đạo đức và Bộ luật Bảo hiểm California được đưa vào các trang sau đây. Có thể xác định các mục tiêu riêng lẻ theo “Bộ luật Bảo hiểm California </w:t>
      </w:r>
      <w:r w:rsidRPr="005075BF">
        <w:rPr>
          <w:lang w:val="vi-VN" w:bidi="vi-VN"/>
        </w:rPr>
        <w:lastRenderedPageBreak/>
        <w:t>Mục XXXX” hoặc “Đạo đức”.  Nói đến “Bộ luật” hay “Bộ luật Bảo hiểm California” trong mục tiêu giáo dục có nghĩa là đang nói đến Bộ luật Bảo hiểm California.</w:t>
      </w:r>
    </w:p>
    <w:p w14:paraId="52A62E00"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lang w:val="vi-VN"/>
        </w:rPr>
      </w:pPr>
    </w:p>
    <w:p w14:paraId="4C3F9F20"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lang w:val="vi-VN"/>
        </w:rPr>
      </w:pPr>
    </w:p>
    <w:p w14:paraId="05739962" w14:textId="77777777" w:rsidR="009153FB"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lang w:val="vi-VN"/>
        </w:rPr>
      </w:pPr>
      <w:r w:rsidRPr="00035DE3">
        <w:rPr>
          <w:b/>
          <w:lang w:val="vi-VN" w:bidi="vi-VN"/>
        </w:rPr>
        <w:t>Kỳ thi</w:t>
      </w:r>
    </w:p>
    <w:p w14:paraId="3ECFEC2A"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lang w:val="vi-VN"/>
        </w:rPr>
      </w:pPr>
    </w:p>
    <w:p w14:paraId="2E7553F7" w14:textId="77777777" w:rsidR="009153FB" w:rsidRDefault="00F50B1E" w:rsidP="00C60680">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lang w:val="vi-VN" w:bidi="vi-VN"/>
        </w:rPr>
      </w:pPr>
      <w:r>
        <w:rPr>
          <w:lang w:val="vi-VN" w:bidi="vi-VN"/>
        </w:rPr>
        <w:t>Kỳ thi lấy giấy phép đại lý bảo hiểm nhân thọ của Sở Bảo hiểm California (CDI) gồm bảy mươi lăm (75) câu hỏi trắc nghiệm. Thí sinh có chín mươi (90) phút để hoàn thành bài thi. Thí sinh không được mang theo hoặc sử dụng thiết bị hoặc tài liệu chưa được cho phép. Thí sinh bị cấm mang theo các đồ vật như tờ ghi chú, phao thi, sách giáo khoa và thiết bị điện tử.</w:t>
      </w:r>
    </w:p>
    <w:p w14:paraId="6622E3C0" w14:textId="77777777" w:rsidR="009153FB" w:rsidRDefault="009153FB" w:rsidP="00537B86">
      <w:pPr>
        <w:pStyle w:val="BlockText"/>
        <w:widowControl/>
        <w:ind w:left="0"/>
        <w:jc w:val="left"/>
        <w:rPr>
          <w:rFonts w:cs="Arial"/>
          <w:i w:val="0"/>
          <w:iCs/>
          <w:szCs w:val="24"/>
          <w:lang w:val="vi-VN"/>
        </w:rPr>
      </w:pPr>
    </w:p>
    <w:p w14:paraId="7827C165" w14:textId="77777777" w:rsidR="009153FB" w:rsidRDefault="00F50B1E" w:rsidP="00346FEF">
      <w:pPr>
        <w:widowControl/>
        <w:spacing w:line="300" w:lineRule="atLeast"/>
        <w:rPr>
          <w:snapToGrid/>
          <w:lang w:val="vi-VN" w:bidi="vi-VN"/>
        </w:rPr>
      </w:pPr>
      <w:r>
        <w:rPr>
          <w:snapToGrid/>
          <w:lang w:val="vi-VN" w:bidi="vi-VN"/>
        </w:rPr>
        <w:t>Các kỳ thi CDI được thực hiện tại địa điểm của CDI tại Los Angeles hoặc tại một trong nhiều trung tâm khảo thí PSI trên khắp California. PSI Services, LLC là nhà cung cấp bài thi của CDI.</w:t>
      </w:r>
    </w:p>
    <w:p w14:paraId="283329A4" w14:textId="77777777" w:rsidR="009153FB" w:rsidRDefault="009153FB" w:rsidP="00346FEF">
      <w:pPr>
        <w:widowControl/>
        <w:spacing w:line="300" w:lineRule="atLeast"/>
        <w:rPr>
          <w:rFonts w:cs="Arial"/>
          <w:szCs w:val="24"/>
          <w:lang w:val="vi-VN"/>
        </w:rPr>
      </w:pPr>
    </w:p>
    <w:p w14:paraId="716DAEE3" w14:textId="77777777" w:rsidR="009153FB" w:rsidRDefault="004A33CD" w:rsidP="00346FEF">
      <w:pPr>
        <w:widowControl/>
        <w:spacing w:line="300" w:lineRule="atLeast"/>
        <w:rPr>
          <w:rFonts w:cs="Arial"/>
          <w:szCs w:val="24"/>
          <w:lang w:val="vi-VN"/>
        </w:rPr>
      </w:pPr>
      <w:r>
        <w:rPr>
          <w:lang w:val="vi-VN" w:bidi="vi-VN"/>
        </w:rPr>
        <w:t>Các bài thi diễn ra tại địa điểm của CDI bắt đầu lúc 8:30 sáng. (Điểm danh lúc 8 giờ sáng) và 1 giờ chiều. (Điểm danh lúc 12:30 trưa), từ thứ Hai đến thứ Sáu, trừ các ngày lễ tiểu bang.</w:t>
      </w:r>
    </w:p>
    <w:p w14:paraId="17DB2AA3" w14:textId="77777777" w:rsidR="009153FB" w:rsidRDefault="009153FB" w:rsidP="00060578">
      <w:pPr>
        <w:tabs>
          <w:tab w:val="left" w:pos="-1080"/>
        </w:tabs>
        <w:spacing w:before="60"/>
        <w:rPr>
          <w:rFonts w:cs="Arial"/>
          <w:b/>
          <w:lang w:val="vi-VN"/>
        </w:rPr>
      </w:pPr>
    </w:p>
    <w:p w14:paraId="59013767" w14:textId="77777777" w:rsidR="009153FB" w:rsidRDefault="00060578" w:rsidP="00060578">
      <w:pPr>
        <w:tabs>
          <w:tab w:val="left" w:pos="-1080"/>
        </w:tabs>
        <w:spacing w:before="60"/>
        <w:rPr>
          <w:rFonts w:cs="Arial"/>
          <w:b/>
          <w:lang w:val="es-CO"/>
        </w:rPr>
      </w:pPr>
      <w:r w:rsidRPr="008E6AEC">
        <w:rPr>
          <w:b/>
          <w:lang w:val="vi-VN" w:bidi="vi-VN"/>
        </w:rPr>
        <w:t>Los Angeles:</w:t>
      </w:r>
    </w:p>
    <w:p w14:paraId="1EB75771" w14:textId="77777777" w:rsidR="009153FB" w:rsidRDefault="009153FB" w:rsidP="00060578">
      <w:pPr>
        <w:tabs>
          <w:tab w:val="left" w:pos="-1080"/>
        </w:tabs>
        <w:ind w:left="972" w:hanging="720"/>
        <w:rPr>
          <w:rFonts w:cs="Arial"/>
          <w:b/>
          <w:lang w:val="es-CO"/>
        </w:rPr>
      </w:pPr>
    </w:p>
    <w:p w14:paraId="3EC5C2B4" w14:textId="77777777" w:rsidR="009153FB" w:rsidRDefault="00060578" w:rsidP="00060578">
      <w:pPr>
        <w:tabs>
          <w:tab w:val="left" w:pos="-1080"/>
        </w:tabs>
        <w:rPr>
          <w:rFonts w:cs="Arial"/>
          <w:lang w:val="es-CO"/>
        </w:rPr>
      </w:pPr>
      <w:r w:rsidRPr="008E6AEC">
        <w:rPr>
          <w:lang w:val="vi-VN" w:bidi="vi-VN"/>
        </w:rPr>
        <w:t>Sở Bảo hiểm California</w:t>
      </w:r>
    </w:p>
    <w:p w14:paraId="6A83D4E9" w14:textId="77777777" w:rsidR="009153FB" w:rsidRDefault="00060578" w:rsidP="00060578">
      <w:pPr>
        <w:tabs>
          <w:tab w:val="left" w:pos="-1080"/>
        </w:tabs>
        <w:rPr>
          <w:rFonts w:cs="Arial"/>
          <w:lang w:val="es-CO"/>
        </w:rPr>
      </w:pPr>
      <w:r w:rsidRPr="008E6AEC">
        <w:rPr>
          <w:lang w:val="vi-VN" w:bidi="vi-VN"/>
        </w:rPr>
        <w:t>Địa điểm diễn ra kỳ thi</w:t>
      </w:r>
    </w:p>
    <w:p w14:paraId="3984CA6F" w14:textId="77777777" w:rsidR="009153FB" w:rsidRDefault="00060578" w:rsidP="00060578">
      <w:pPr>
        <w:tabs>
          <w:tab w:val="left" w:pos="-1080"/>
        </w:tabs>
        <w:rPr>
          <w:rFonts w:cs="Arial"/>
          <w:snapToGrid/>
        </w:rPr>
      </w:pPr>
      <w:r w:rsidRPr="008E6AEC">
        <w:rPr>
          <w:snapToGrid/>
          <w:lang w:val="vi-VN" w:bidi="vi-VN"/>
        </w:rPr>
        <w:t>300 South Spring Street, North Tower, Suite 1000</w:t>
      </w:r>
    </w:p>
    <w:p w14:paraId="3F227115" w14:textId="77777777" w:rsidR="009153FB" w:rsidRDefault="00060578" w:rsidP="00060578">
      <w:pPr>
        <w:tabs>
          <w:tab w:val="left" w:pos="-1080"/>
        </w:tabs>
        <w:rPr>
          <w:rFonts w:cs="Arial"/>
          <w:snapToGrid/>
        </w:rPr>
      </w:pPr>
      <w:r w:rsidRPr="008E6AEC">
        <w:rPr>
          <w:snapToGrid/>
          <w:lang w:val="vi-VN" w:bidi="vi-VN"/>
        </w:rPr>
        <w:t>Los Angeles, California 90013</w:t>
      </w:r>
    </w:p>
    <w:p w14:paraId="275912C4" w14:textId="77777777" w:rsidR="009153FB" w:rsidRDefault="009153FB" w:rsidP="00060578">
      <w:pPr>
        <w:tabs>
          <w:tab w:val="left" w:pos="-1080"/>
        </w:tabs>
        <w:rPr>
          <w:rFonts w:cs="Arial"/>
        </w:rPr>
      </w:pPr>
    </w:p>
    <w:p w14:paraId="4D96ADE8" w14:textId="77777777" w:rsidR="009153FB" w:rsidRDefault="002A75D8" w:rsidP="002A75D8">
      <w:pPr>
        <w:rPr>
          <w:rFonts w:cs="Arial"/>
          <w:szCs w:val="24"/>
        </w:rPr>
      </w:pPr>
      <w:r w:rsidRPr="00882F2B">
        <w:rPr>
          <w:lang w:val="vi-VN" w:bidi="vi-VN"/>
        </w:rPr>
        <w:t>Các trung tâm khảo thí của PSI nằm tại các địa điểm sau:</w:t>
      </w:r>
    </w:p>
    <w:p w14:paraId="289A8AFA" w14:textId="77777777" w:rsidR="009153FB" w:rsidRDefault="009153FB" w:rsidP="002A75D8">
      <w:pPr>
        <w:rPr>
          <w:rFonts w:cs="Arial"/>
          <w:szCs w:val="24"/>
        </w:rPr>
      </w:pPr>
    </w:p>
    <w:p w14:paraId="1D2A24BB" w14:textId="77777777" w:rsidR="007D0C8E" w:rsidRDefault="007D0C8E" w:rsidP="002A75D8">
      <w:pPr>
        <w:rPr>
          <w:rFonts w:cs="Arial"/>
          <w:szCs w:val="24"/>
        </w:rPr>
        <w:sectPr w:rsidR="007D0C8E" w:rsidSect="007F503D">
          <w:headerReference w:type="default" r:id="rId8"/>
          <w:footerReference w:type="default" r:id="rId9"/>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pPr>
    </w:p>
    <w:tbl>
      <w:tblPr>
        <w:tblW w:w="10572" w:type="dxa"/>
        <w:tblLayout w:type="fixed"/>
        <w:tblLook w:val="04A0" w:firstRow="1" w:lastRow="0" w:firstColumn="1" w:lastColumn="0" w:noHBand="0" w:noVBand="1"/>
      </w:tblPr>
      <w:tblGrid>
        <w:gridCol w:w="2430"/>
        <w:gridCol w:w="2610"/>
        <w:gridCol w:w="2880"/>
        <w:gridCol w:w="2652"/>
      </w:tblGrid>
      <w:tr w:rsidR="008F4F5F" w:rsidRPr="00580F0D" w14:paraId="3234F796" w14:textId="77777777" w:rsidTr="00BA42F0">
        <w:tc>
          <w:tcPr>
            <w:tcW w:w="2430" w:type="dxa"/>
            <w:shd w:val="clear" w:color="auto" w:fill="auto"/>
          </w:tcPr>
          <w:p w14:paraId="74CFCEAE" w14:textId="77777777" w:rsidR="0001587C" w:rsidRPr="00580F0D" w:rsidRDefault="00BA42F0" w:rsidP="008F4F5F">
            <w:pPr>
              <w:rPr>
                <w:rFonts w:cs="Arial"/>
                <w:szCs w:val="24"/>
              </w:rPr>
            </w:pPr>
            <w:r>
              <w:rPr>
                <w:lang w:val="vi-VN" w:bidi="vi-VN"/>
              </w:rPr>
              <w:t xml:space="preserve">Agoura Hills </w:t>
            </w:r>
          </w:p>
        </w:tc>
        <w:tc>
          <w:tcPr>
            <w:tcW w:w="2610" w:type="dxa"/>
            <w:shd w:val="clear" w:color="auto" w:fill="auto"/>
          </w:tcPr>
          <w:p w14:paraId="6338E49E" w14:textId="77777777" w:rsidR="0001587C" w:rsidRPr="00580F0D" w:rsidRDefault="00DB4CE1" w:rsidP="008F4F5F">
            <w:pPr>
              <w:rPr>
                <w:rFonts w:cs="Arial"/>
                <w:szCs w:val="24"/>
              </w:rPr>
            </w:pPr>
            <w:r>
              <w:rPr>
                <w:lang w:val="vi-VN" w:bidi="vi-VN"/>
              </w:rPr>
              <w:t>Fresno</w:t>
            </w:r>
          </w:p>
        </w:tc>
        <w:tc>
          <w:tcPr>
            <w:tcW w:w="2880" w:type="dxa"/>
            <w:shd w:val="clear" w:color="auto" w:fill="auto"/>
          </w:tcPr>
          <w:p w14:paraId="18A76189" w14:textId="77777777" w:rsidR="0001587C" w:rsidRPr="00580F0D" w:rsidRDefault="00DB4CE1" w:rsidP="008F4F5F">
            <w:pPr>
              <w:rPr>
                <w:rFonts w:cs="Arial"/>
                <w:szCs w:val="24"/>
              </w:rPr>
            </w:pPr>
            <w:r>
              <w:rPr>
                <w:lang w:val="vi-VN" w:bidi="vi-VN"/>
              </w:rPr>
              <w:t>Sacramento</w:t>
            </w:r>
          </w:p>
        </w:tc>
        <w:tc>
          <w:tcPr>
            <w:tcW w:w="2652" w:type="dxa"/>
            <w:shd w:val="clear" w:color="auto" w:fill="auto"/>
          </w:tcPr>
          <w:p w14:paraId="685579F7" w14:textId="77777777" w:rsidR="0001587C" w:rsidRPr="00580F0D" w:rsidRDefault="008F4F5F" w:rsidP="008F4F5F">
            <w:pPr>
              <w:rPr>
                <w:rFonts w:cs="Arial"/>
                <w:szCs w:val="24"/>
              </w:rPr>
            </w:pPr>
            <w:r>
              <w:rPr>
                <w:lang w:val="vi-VN" w:bidi="vi-VN"/>
              </w:rPr>
              <w:t>Santa Rosa</w:t>
            </w:r>
          </w:p>
        </w:tc>
      </w:tr>
      <w:tr w:rsidR="008F4F5F" w:rsidRPr="00580F0D" w14:paraId="0977456B" w14:textId="77777777" w:rsidTr="00BA42F0">
        <w:tc>
          <w:tcPr>
            <w:tcW w:w="2430" w:type="dxa"/>
            <w:shd w:val="clear" w:color="auto" w:fill="auto"/>
          </w:tcPr>
          <w:p w14:paraId="350AFCD3" w14:textId="77777777" w:rsidR="0001587C" w:rsidRPr="00580F0D" w:rsidRDefault="008F4F5F" w:rsidP="008F4F5F">
            <w:pPr>
              <w:rPr>
                <w:rFonts w:cs="Arial"/>
                <w:szCs w:val="24"/>
              </w:rPr>
            </w:pPr>
            <w:r w:rsidRPr="00580F0D">
              <w:rPr>
                <w:lang w:val="vi-VN" w:bidi="vi-VN"/>
              </w:rPr>
              <w:t>Atascadero</w:t>
            </w:r>
          </w:p>
        </w:tc>
        <w:tc>
          <w:tcPr>
            <w:tcW w:w="2610" w:type="dxa"/>
            <w:shd w:val="clear" w:color="auto" w:fill="auto"/>
          </w:tcPr>
          <w:p w14:paraId="01920180" w14:textId="77777777" w:rsidR="0001587C" w:rsidRPr="00580F0D" w:rsidRDefault="00DB4CE1" w:rsidP="008F4F5F">
            <w:pPr>
              <w:rPr>
                <w:rFonts w:cs="Arial"/>
                <w:szCs w:val="24"/>
              </w:rPr>
            </w:pPr>
            <w:r>
              <w:rPr>
                <w:lang w:val="vi-VN" w:bidi="vi-VN"/>
              </w:rPr>
              <w:t>Irvine</w:t>
            </w:r>
          </w:p>
        </w:tc>
        <w:tc>
          <w:tcPr>
            <w:tcW w:w="2880" w:type="dxa"/>
            <w:shd w:val="clear" w:color="auto" w:fill="auto"/>
          </w:tcPr>
          <w:p w14:paraId="59502C9E" w14:textId="77777777" w:rsidR="0001587C" w:rsidRPr="00580F0D" w:rsidRDefault="00DB4CE1" w:rsidP="008F4F5F">
            <w:pPr>
              <w:rPr>
                <w:rFonts w:cs="Arial"/>
                <w:szCs w:val="24"/>
              </w:rPr>
            </w:pPr>
            <w:r>
              <w:rPr>
                <w:lang w:val="vi-VN" w:bidi="vi-VN"/>
              </w:rPr>
              <w:t>San Diego</w:t>
            </w:r>
          </w:p>
        </w:tc>
        <w:tc>
          <w:tcPr>
            <w:tcW w:w="2652" w:type="dxa"/>
            <w:shd w:val="clear" w:color="auto" w:fill="auto"/>
          </w:tcPr>
          <w:p w14:paraId="73CC8E2D" w14:textId="77777777" w:rsidR="0001587C" w:rsidRPr="00580F0D" w:rsidRDefault="00DB4CE1" w:rsidP="008F4F5F">
            <w:pPr>
              <w:rPr>
                <w:rFonts w:cs="Arial"/>
                <w:szCs w:val="24"/>
              </w:rPr>
            </w:pPr>
            <w:r>
              <w:rPr>
                <w:lang w:val="vi-VN" w:bidi="vi-VN"/>
              </w:rPr>
              <w:t>Union City</w:t>
            </w:r>
          </w:p>
        </w:tc>
      </w:tr>
      <w:tr w:rsidR="008F4F5F" w:rsidRPr="00580F0D" w14:paraId="6DB2D3CE" w14:textId="77777777" w:rsidTr="00BA42F0">
        <w:tc>
          <w:tcPr>
            <w:tcW w:w="2430" w:type="dxa"/>
            <w:shd w:val="clear" w:color="auto" w:fill="auto"/>
          </w:tcPr>
          <w:p w14:paraId="3FAED118" w14:textId="77777777" w:rsidR="0001587C" w:rsidRPr="00580F0D" w:rsidRDefault="00DB4CE1" w:rsidP="008F4F5F">
            <w:pPr>
              <w:rPr>
                <w:rFonts w:cs="Arial"/>
                <w:szCs w:val="24"/>
              </w:rPr>
            </w:pPr>
            <w:r>
              <w:rPr>
                <w:lang w:val="vi-VN" w:bidi="vi-VN"/>
              </w:rPr>
              <w:t>Bakersfield</w:t>
            </w:r>
          </w:p>
        </w:tc>
        <w:tc>
          <w:tcPr>
            <w:tcW w:w="2610" w:type="dxa"/>
            <w:shd w:val="clear" w:color="auto" w:fill="auto"/>
          </w:tcPr>
          <w:p w14:paraId="30985A8A" w14:textId="77777777" w:rsidR="0001587C" w:rsidRPr="00580F0D" w:rsidRDefault="00DB4CE1" w:rsidP="008F4F5F">
            <w:pPr>
              <w:rPr>
                <w:rFonts w:cs="Arial"/>
                <w:szCs w:val="24"/>
              </w:rPr>
            </w:pPr>
            <w:r>
              <w:rPr>
                <w:lang w:val="vi-VN" w:bidi="vi-VN"/>
              </w:rPr>
              <w:t>Lawndale</w:t>
            </w:r>
          </w:p>
        </w:tc>
        <w:tc>
          <w:tcPr>
            <w:tcW w:w="2880" w:type="dxa"/>
            <w:shd w:val="clear" w:color="auto" w:fill="auto"/>
          </w:tcPr>
          <w:p w14:paraId="5FD62B49" w14:textId="77777777" w:rsidR="0001587C" w:rsidRPr="00580F0D" w:rsidRDefault="008F4F5F" w:rsidP="008F4F5F">
            <w:pPr>
              <w:rPr>
                <w:rFonts w:cs="Arial"/>
                <w:szCs w:val="24"/>
              </w:rPr>
            </w:pPr>
            <w:r w:rsidRPr="00580F0D">
              <w:rPr>
                <w:lang w:val="vi-VN" w:bidi="vi-VN"/>
              </w:rPr>
              <w:t>San Francisco</w:t>
            </w:r>
          </w:p>
        </w:tc>
        <w:tc>
          <w:tcPr>
            <w:tcW w:w="2652" w:type="dxa"/>
            <w:shd w:val="clear" w:color="auto" w:fill="auto"/>
          </w:tcPr>
          <w:p w14:paraId="3647707A" w14:textId="77777777" w:rsidR="0001587C" w:rsidRPr="00580F0D" w:rsidRDefault="008F4F5F" w:rsidP="008F4F5F">
            <w:pPr>
              <w:rPr>
                <w:rFonts w:cs="Arial"/>
                <w:szCs w:val="24"/>
              </w:rPr>
            </w:pPr>
            <w:r>
              <w:rPr>
                <w:lang w:val="vi-VN" w:bidi="vi-VN"/>
              </w:rPr>
              <w:t>Ventura</w:t>
            </w:r>
          </w:p>
        </w:tc>
      </w:tr>
      <w:tr w:rsidR="008F4F5F" w:rsidRPr="00580F0D" w14:paraId="399F9D0D" w14:textId="77777777" w:rsidTr="00BA42F0">
        <w:tc>
          <w:tcPr>
            <w:tcW w:w="2430" w:type="dxa"/>
            <w:shd w:val="clear" w:color="auto" w:fill="auto"/>
          </w:tcPr>
          <w:p w14:paraId="00747DBA" w14:textId="77777777" w:rsidR="0001587C" w:rsidRPr="00580F0D" w:rsidRDefault="00DB4CE1" w:rsidP="008F4F5F">
            <w:pPr>
              <w:rPr>
                <w:rFonts w:cs="Arial"/>
                <w:szCs w:val="24"/>
              </w:rPr>
            </w:pPr>
            <w:r>
              <w:rPr>
                <w:lang w:val="vi-VN" w:bidi="vi-VN"/>
              </w:rPr>
              <w:t>Carson</w:t>
            </w:r>
          </w:p>
        </w:tc>
        <w:tc>
          <w:tcPr>
            <w:tcW w:w="2610" w:type="dxa"/>
            <w:shd w:val="clear" w:color="auto" w:fill="auto"/>
          </w:tcPr>
          <w:p w14:paraId="1007EDAA" w14:textId="77777777" w:rsidR="0001587C" w:rsidRPr="00580F0D" w:rsidRDefault="00DB4CE1" w:rsidP="008F4F5F">
            <w:pPr>
              <w:rPr>
                <w:rFonts w:cs="Arial"/>
                <w:szCs w:val="24"/>
              </w:rPr>
            </w:pPr>
            <w:r>
              <w:rPr>
                <w:lang w:val="vi-VN" w:bidi="vi-VN"/>
              </w:rPr>
              <w:t>Redding</w:t>
            </w:r>
          </w:p>
        </w:tc>
        <w:tc>
          <w:tcPr>
            <w:tcW w:w="2880" w:type="dxa"/>
            <w:shd w:val="clear" w:color="auto" w:fill="auto"/>
          </w:tcPr>
          <w:p w14:paraId="1B3542DE" w14:textId="77777777" w:rsidR="0001587C" w:rsidRPr="00580F0D" w:rsidRDefault="008F4F5F" w:rsidP="008F4F5F">
            <w:pPr>
              <w:rPr>
                <w:rFonts w:cs="Arial"/>
                <w:szCs w:val="24"/>
              </w:rPr>
            </w:pPr>
            <w:r w:rsidRPr="00580F0D">
              <w:rPr>
                <w:lang w:val="vi-VN" w:bidi="vi-VN"/>
              </w:rPr>
              <w:t>Santa Clara</w:t>
            </w:r>
          </w:p>
        </w:tc>
        <w:tc>
          <w:tcPr>
            <w:tcW w:w="2652" w:type="dxa"/>
            <w:shd w:val="clear" w:color="auto" w:fill="auto"/>
          </w:tcPr>
          <w:p w14:paraId="6552EECA" w14:textId="77777777" w:rsidR="0001587C" w:rsidRPr="00580F0D" w:rsidRDefault="00DB4CE1" w:rsidP="00262CB4">
            <w:pPr>
              <w:rPr>
                <w:rFonts w:cs="Arial"/>
                <w:szCs w:val="24"/>
              </w:rPr>
            </w:pPr>
            <w:r>
              <w:rPr>
                <w:lang w:val="vi-VN" w:bidi="vi-VN"/>
              </w:rPr>
              <w:t>Visalia</w:t>
            </w:r>
          </w:p>
        </w:tc>
      </w:tr>
      <w:tr w:rsidR="008F4F5F" w:rsidRPr="00580F0D" w14:paraId="57DADAD0" w14:textId="77777777" w:rsidTr="00BA42F0">
        <w:tc>
          <w:tcPr>
            <w:tcW w:w="2430" w:type="dxa"/>
            <w:shd w:val="clear" w:color="auto" w:fill="auto"/>
          </w:tcPr>
          <w:p w14:paraId="3B58DFD4" w14:textId="77777777" w:rsidR="0001587C" w:rsidRPr="00580F0D" w:rsidRDefault="00DB4CE1" w:rsidP="008F4F5F">
            <w:pPr>
              <w:rPr>
                <w:rFonts w:cs="Arial"/>
                <w:szCs w:val="24"/>
              </w:rPr>
            </w:pPr>
            <w:r>
              <w:rPr>
                <w:lang w:val="vi-VN" w:bidi="vi-VN"/>
              </w:rPr>
              <w:t>Diamond Bar</w:t>
            </w:r>
          </w:p>
        </w:tc>
        <w:tc>
          <w:tcPr>
            <w:tcW w:w="2610" w:type="dxa"/>
            <w:shd w:val="clear" w:color="auto" w:fill="auto"/>
          </w:tcPr>
          <w:p w14:paraId="5B8F9544" w14:textId="77777777" w:rsidR="0001587C" w:rsidRPr="00580F0D" w:rsidRDefault="00DB4CE1" w:rsidP="008F4F5F">
            <w:pPr>
              <w:rPr>
                <w:rFonts w:cs="Arial"/>
                <w:szCs w:val="24"/>
              </w:rPr>
            </w:pPr>
            <w:r>
              <w:rPr>
                <w:lang w:val="vi-VN" w:bidi="vi-VN"/>
              </w:rPr>
              <w:t>Riverside</w:t>
            </w:r>
          </w:p>
        </w:tc>
        <w:tc>
          <w:tcPr>
            <w:tcW w:w="2880" w:type="dxa"/>
            <w:shd w:val="clear" w:color="auto" w:fill="auto"/>
          </w:tcPr>
          <w:p w14:paraId="2E5E35F5" w14:textId="77777777" w:rsidR="0001587C" w:rsidRPr="00580F0D" w:rsidRDefault="008F4F5F" w:rsidP="008F4F5F">
            <w:pPr>
              <w:rPr>
                <w:rFonts w:cs="Arial"/>
                <w:szCs w:val="24"/>
              </w:rPr>
            </w:pPr>
            <w:r w:rsidRPr="00580F0D">
              <w:rPr>
                <w:lang w:val="vi-VN" w:bidi="vi-VN"/>
              </w:rPr>
              <w:t>Santa Fe Springs</w:t>
            </w:r>
          </w:p>
        </w:tc>
        <w:tc>
          <w:tcPr>
            <w:tcW w:w="2652" w:type="dxa"/>
            <w:shd w:val="clear" w:color="auto" w:fill="auto"/>
          </w:tcPr>
          <w:p w14:paraId="6F48D330" w14:textId="77777777" w:rsidR="0001587C" w:rsidRPr="00580F0D" w:rsidRDefault="00DB4CE1" w:rsidP="00262CB4">
            <w:pPr>
              <w:rPr>
                <w:rFonts w:cs="Arial"/>
                <w:szCs w:val="24"/>
              </w:rPr>
            </w:pPr>
            <w:r>
              <w:rPr>
                <w:lang w:val="vi-VN" w:bidi="vi-VN"/>
              </w:rPr>
              <w:t>Walnut Creek</w:t>
            </w:r>
          </w:p>
        </w:tc>
      </w:tr>
      <w:tr w:rsidR="008F4F5F" w:rsidRPr="00580F0D" w14:paraId="048F016C" w14:textId="77777777" w:rsidTr="00BA42F0">
        <w:tc>
          <w:tcPr>
            <w:tcW w:w="2430" w:type="dxa"/>
            <w:shd w:val="clear" w:color="auto" w:fill="auto"/>
          </w:tcPr>
          <w:p w14:paraId="02093981" w14:textId="77777777" w:rsidR="0001587C" w:rsidRPr="00580F0D" w:rsidRDefault="0001587C" w:rsidP="008F4F5F">
            <w:pPr>
              <w:rPr>
                <w:rFonts w:cs="Arial"/>
                <w:szCs w:val="24"/>
              </w:rPr>
            </w:pPr>
          </w:p>
        </w:tc>
        <w:tc>
          <w:tcPr>
            <w:tcW w:w="2610" w:type="dxa"/>
            <w:shd w:val="clear" w:color="auto" w:fill="auto"/>
          </w:tcPr>
          <w:p w14:paraId="36EFB878" w14:textId="77777777" w:rsidR="0001587C" w:rsidRPr="00580F0D" w:rsidRDefault="0001587C" w:rsidP="008F4F5F">
            <w:pPr>
              <w:rPr>
                <w:rFonts w:cs="Arial"/>
                <w:szCs w:val="24"/>
              </w:rPr>
            </w:pPr>
          </w:p>
        </w:tc>
        <w:tc>
          <w:tcPr>
            <w:tcW w:w="2880" w:type="dxa"/>
            <w:shd w:val="clear" w:color="auto" w:fill="auto"/>
          </w:tcPr>
          <w:p w14:paraId="2584ACB0" w14:textId="77777777" w:rsidR="0001587C" w:rsidRPr="00580F0D" w:rsidRDefault="0001587C" w:rsidP="008F4F5F">
            <w:pPr>
              <w:rPr>
                <w:rFonts w:cs="Arial"/>
                <w:szCs w:val="24"/>
              </w:rPr>
            </w:pPr>
          </w:p>
        </w:tc>
        <w:tc>
          <w:tcPr>
            <w:tcW w:w="2652" w:type="dxa"/>
            <w:shd w:val="clear" w:color="auto" w:fill="auto"/>
          </w:tcPr>
          <w:p w14:paraId="6DE1A54A" w14:textId="77777777" w:rsidR="0001587C" w:rsidRPr="00580F0D" w:rsidRDefault="0001587C" w:rsidP="00262CB4">
            <w:pPr>
              <w:rPr>
                <w:rFonts w:cs="Arial"/>
                <w:szCs w:val="24"/>
              </w:rPr>
            </w:pPr>
          </w:p>
        </w:tc>
      </w:tr>
    </w:tbl>
    <w:p w14:paraId="4BD26FA9" w14:textId="77777777" w:rsidR="009153FB" w:rsidRDefault="009153FB" w:rsidP="002A75D8">
      <w:pPr>
        <w:rPr>
          <w:rFonts w:cs="Arial"/>
          <w:szCs w:val="24"/>
        </w:rPr>
      </w:pPr>
    </w:p>
    <w:p w14:paraId="5ACDCCF0" w14:textId="77777777" w:rsidR="009153FB" w:rsidRDefault="00ED6BF4" w:rsidP="00ED6BF4">
      <w:pPr>
        <w:rPr>
          <w:lang w:val="vi-VN" w:bidi="vi-VN"/>
        </w:rPr>
      </w:pPr>
      <w:r>
        <w:rPr>
          <w:lang w:val="vi-VN" w:bidi="vi-VN"/>
        </w:rPr>
        <w:t xml:space="preserve">Danh sách địa điểm của PSI ở trên được cập nhật tại thời điểm các Mục tiêu này được công bố và có thể thay đổi. Để đăng ký tham dự kỳ thi hoặc để có được danh sách đầy đủ các trung tâm khảo thí PSI, chính sách an ninh của trung tâm khảo thí, thời gian và thủ tục đăng ký cũng như </w:t>
      </w:r>
      <w:r w:rsidR="00931FAE">
        <w:rPr>
          <w:lang w:bidi="vi-VN"/>
        </w:rPr>
        <w:t>thông tin</w:t>
      </w:r>
      <w:r>
        <w:rPr>
          <w:lang w:val="vi-VN" w:bidi="vi-VN"/>
        </w:rPr>
        <w:t xml:space="preserve"> đường đi đến các trung tâm khảo thí của PSI, xin tải xuống </w:t>
      </w:r>
      <w:hyperlink r:id="rId10" w:history="1">
        <w:r w:rsidRPr="00BA42F0">
          <w:rPr>
            <w:rStyle w:val="Hyperlink"/>
            <w:b/>
            <w:lang w:val="vi-VN" w:bidi="vi-VN"/>
          </w:rPr>
          <w:t>Bản tin Thông tin Dành cho Thí sinh</w:t>
        </w:r>
      </w:hyperlink>
      <w:r>
        <w:rPr>
          <w:lang w:val="vi-VN" w:bidi="vi-VN"/>
        </w:rPr>
        <w:t xml:space="preserve"> mới nhất cho (các) kỳ thi mà quý vị sẽ </w:t>
      </w:r>
      <w:r>
        <w:rPr>
          <w:lang w:val="vi-VN" w:bidi="vi-VN"/>
        </w:rPr>
        <w:lastRenderedPageBreak/>
        <w:t xml:space="preserve">tham gia tại </w:t>
      </w:r>
      <w:hyperlink r:id="rId11" w:history="1">
        <w:r w:rsidR="00BA42F0" w:rsidRPr="00BA42F0">
          <w:rPr>
            <w:rStyle w:val="Hyperlink"/>
            <w:lang w:val="vi-VN" w:bidi="vi-VN"/>
          </w:rPr>
          <w:t>PSI Exams Online (Kỳ thi PSI Trực tuyến)</w:t>
        </w:r>
      </w:hyperlink>
      <w:r>
        <w:rPr>
          <w:lang w:val="vi-VN" w:bidi="vi-VN"/>
        </w:rPr>
        <w:t>.</w:t>
      </w:r>
    </w:p>
    <w:p w14:paraId="243BF8CB" w14:textId="77777777" w:rsidR="009153FB" w:rsidRDefault="009153FB" w:rsidP="009750E2">
      <w:pPr>
        <w:rPr>
          <w:rFonts w:cs="Arial"/>
          <w:szCs w:val="24"/>
          <w:lang w:val="vi-VN"/>
        </w:rPr>
      </w:pPr>
    </w:p>
    <w:p w14:paraId="2BC442EA" w14:textId="77777777" w:rsidR="009153FB" w:rsidRDefault="009153FB" w:rsidP="009750E2">
      <w:pPr>
        <w:rPr>
          <w:rFonts w:cs="Arial"/>
          <w:szCs w:val="24"/>
          <w:lang w:val="vi-VN"/>
        </w:rPr>
      </w:pPr>
    </w:p>
    <w:p w14:paraId="13188493" w14:textId="77777777" w:rsidR="009153FB" w:rsidRDefault="009750E2" w:rsidP="009750E2">
      <w:pPr>
        <w:rPr>
          <w:lang w:val="vi-VN" w:bidi="vi-VN"/>
        </w:rPr>
      </w:pPr>
      <w:r w:rsidRPr="00882F2B">
        <w:rPr>
          <w:lang w:val="vi-VN" w:bidi="vi-VN"/>
        </w:rPr>
        <w:t xml:space="preserve">Thời gian điểm danh và </w:t>
      </w:r>
      <w:r w:rsidR="00931FAE">
        <w:rPr>
          <w:lang w:bidi="vi-VN"/>
        </w:rPr>
        <w:t>thông tin</w:t>
      </w:r>
      <w:r w:rsidRPr="00882F2B">
        <w:rPr>
          <w:lang w:val="vi-VN" w:bidi="vi-VN"/>
        </w:rPr>
        <w:t xml:space="preserve"> đường đi đến các trung tâm khảo thí của PSI được nêu ở trang 4, 5 và 6 trong </w:t>
      </w:r>
      <w:hyperlink r:id="rId12" w:history="1">
        <w:r w:rsidRPr="00935CDE">
          <w:rPr>
            <w:rStyle w:val="Hyperlink"/>
            <w:lang w:val="vi-VN" w:bidi="vi-VN"/>
          </w:rPr>
          <w:t>Bản tin Thông tin Dành cho Thí sinh</w:t>
        </w:r>
      </w:hyperlink>
      <w:r w:rsidRPr="00882F2B">
        <w:rPr>
          <w:lang w:val="vi-VN" w:bidi="vi-VN"/>
        </w:rPr>
        <w:t>.</w:t>
      </w:r>
    </w:p>
    <w:p w14:paraId="2EA2B759" w14:textId="77777777" w:rsidR="009153FB" w:rsidRDefault="009153FB" w:rsidP="009750E2">
      <w:pPr>
        <w:widowControl/>
        <w:spacing w:line="300" w:lineRule="atLeast"/>
        <w:rPr>
          <w:rFonts w:cs="Arial"/>
          <w:snapToGrid/>
          <w:szCs w:val="24"/>
          <w:lang w:val="vi-VN"/>
        </w:rPr>
      </w:pPr>
    </w:p>
    <w:p w14:paraId="1A9FB62E" w14:textId="77777777" w:rsidR="009153FB" w:rsidRDefault="009750E2" w:rsidP="009750E2">
      <w:pPr>
        <w:rPr>
          <w:rFonts w:cs="Arial"/>
          <w:sz w:val="10"/>
          <w:szCs w:val="10"/>
          <w:lang w:val="vi-VN"/>
        </w:rPr>
      </w:pPr>
      <w:r w:rsidRPr="00882F2B">
        <w:rPr>
          <w:lang w:val="vi-VN" w:bidi="vi-VN"/>
        </w:rPr>
        <w:t>Để biết thêm thông tin về kỳ thi cấp giấy phép (ví dụ: lịch thi trực tuyến, yêu cầu về dấu vân tay, thủ tục vào phòng thi</w:t>
      </w:r>
      <w:r w:rsidRPr="00247098">
        <w:rPr>
          <w:color w:val="000080"/>
          <w:lang w:val="vi-VN" w:bidi="vi-VN"/>
        </w:rPr>
        <w:t xml:space="preserve">, </w:t>
      </w:r>
      <w:r w:rsidRPr="00882F2B">
        <w:rPr>
          <w:lang w:val="vi-VN" w:bidi="vi-VN"/>
        </w:rPr>
        <w:t xml:space="preserve">giấy tờ định danh, kiểm tra ngày thi đã lên lịch, kiểm tra kết quả thi của quý vị), vui lòng xem trên trang web </w:t>
      </w:r>
      <w:hyperlink r:id="rId13" w:history="1">
        <w:r w:rsidR="00BA42F0" w:rsidRPr="00BA42F0">
          <w:rPr>
            <w:rStyle w:val="Hyperlink"/>
            <w:lang w:val="vi-VN" w:bidi="vi-VN"/>
          </w:rPr>
          <w:t>Thông tin Kỳ thi Cấp phép Hành nghề Bảo hiểm</w:t>
        </w:r>
      </w:hyperlink>
      <w:r w:rsidRPr="00882F2B">
        <w:rPr>
          <w:lang w:val="vi-VN" w:bidi="vi-VN"/>
        </w:rPr>
        <w:t xml:space="preserve"> của CDI.</w:t>
      </w:r>
    </w:p>
    <w:p w14:paraId="7C1CD4E7" w14:textId="77777777" w:rsidR="009153FB" w:rsidRDefault="009153FB" w:rsidP="00E057BD">
      <w:pPr>
        <w:tabs>
          <w:tab w:val="left" w:pos="-1080"/>
        </w:tabs>
        <w:rPr>
          <w:rFonts w:cs="Arial"/>
          <w:b/>
          <w:szCs w:val="24"/>
          <w:lang w:val="vi-VN"/>
        </w:rPr>
      </w:pPr>
    </w:p>
    <w:p w14:paraId="7920AC15" w14:textId="77777777" w:rsidR="009153FB" w:rsidRDefault="009153FB" w:rsidP="009750E2">
      <w:pPr>
        <w:pStyle w:val="BlockText"/>
        <w:widowControl/>
        <w:tabs>
          <w:tab w:val="clear" w:pos="720"/>
          <w:tab w:val="left" w:pos="0"/>
        </w:tabs>
        <w:ind w:left="0"/>
        <w:jc w:val="left"/>
        <w:rPr>
          <w:rFonts w:cs="Arial"/>
          <w:b/>
          <w:i w:val="0"/>
          <w:color w:val="333333"/>
          <w:szCs w:val="24"/>
          <w:lang w:val="vi-VN"/>
        </w:rPr>
      </w:pPr>
    </w:p>
    <w:p w14:paraId="62DABDBF" w14:textId="77777777" w:rsidR="009153FB" w:rsidRDefault="009750E2" w:rsidP="009750E2">
      <w:pPr>
        <w:pStyle w:val="BlockText"/>
        <w:widowControl/>
        <w:tabs>
          <w:tab w:val="clear" w:pos="720"/>
          <w:tab w:val="left" w:pos="0"/>
        </w:tabs>
        <w:ind w:left="0"/>
        <w:jc w:val="left"/>
        <w:rPr>
          <w:rFonts w:cs="Arial"/>
          <w:b/>
          <w:i w:val="0"/>
          <w:color w:val="333333"/>
          <w:szCs w:val="24"/>
        </w:rPr>
      </w:pPr>
      <w:r w:rsidRPr="00882F2B">
        <w:rPr>
          <w:b/>
          <w:i w:val="0"/>
          <w:color w:val="333333"/>
          <w:lang w:val="vi-VN" w:bidi="vi-VN"/>
        </w:rPr>
        <w:t>Bản tin Thông tin Dành cho Thí sinh</w:t>
      </w:r>
    </w:p>
    <w:p w14:paraId="7CAE291E" w14:textId="77777777" w:rsidR="009153FB" w:rsidRDefault="009153FB" w:rsidP="009750E2">
      <w:pPr>
        <w:pStyle w:val="BlockText"/>
        <w:tabs>
          <w:tab w:val="clear" w:pos="720"/>
          <w:tab w:val="left" w:pos="0"/>
        </w:tabs>
        <w:ind w:left="0"/>
        <w:jc w:val="left"/>
        <w:rPr>
          <w:i w:val="0"/>
          <w:szCs w:val="24"/>
        </w:rPr>
      </w:pPr>
    </w:p>
    <w:p w14:paraId="16664C82" w14:textId="77777777" w:rsidR="009153FB" w:rsidRDefault="009153FB" w:rsidP="00BA42F0">
      <w:pPr>
        <w:pStyle w:val="BlockText"/>
        <w:tabs>
          <w:tab w:val="clear" w:pos="720"/>
          <w:tab w:val="left" w:pos="0"/>
        </w:tabs>
        <w:ind w:left="0" w:right="0"/>
        <w:jc w:val="left"/>
        <w:rPr>
          <w:i w:val="0"/>
          <w:lang w:val="vi-VN" w:bidi="vi-VN"/>
        </w:rPr>
      </w:pPr>
      <w:hyperlink r:id="rId14" w:history="1">
        <w:r w:rsidR="009750E2" w:rsidRPr="00BA42F0">
          <w:rPr>
            <w:rStyle w:val="Hyperlink"/>
            <w:i w:val="0"/>
            <w:lang w:val="vi-VN" w:bidi="vi-VN"/>
          </w:rPr>
          <w:t>Bản tin Thông tin Dành cho Thí sinh</w:t>
        </w:r>
      </w:hyperlink>
      <w:r w:rsidR="009750E2" w:rsidRPr="00787BE7">
        <w:rPr>
          <w:i w:val="0"/>
          <w:lang w:val="vi-VN" w:bidi="vi-VN"/>
        </w:rPr>
        <w:t xml:space="preserve"> (CIB) nêu chi tiết cách chuẩn bị cho kỳ thi cấp giấy phép, yêu cầu về đào tạo tiền cấp phép, thủ tục tại địa điểm thi, câu hỏi thi mẫu, chiến lược làm bài thi và </w:t>
      </w:r>
      <w:r w:rsidR="00931FAE">
        <w:rPr>
          <w:i w:val="0"/>
          <w:lang w:bidi="vi-VN"/>
        </w:rPr>
        <w:t>thông tin</w:t>
      </w:r>
      <w:r w:rsidR="009750E2" w:rsidRPr="00787BE7">
        <w:rPr>
          <w:i w:val="0"/>
          <w:lang w:val="vi-VN" w:bidi="vi-VN"/>
        </w:rPr>
        <w:t xml:space="preserve"> đường đi đến địa điểm thi của CDI và các trung tâm khảo thí của PSI trên khắp California.</w:t>
      </w:r>
    </w:p>
    <w:p w14:paraId="0CDDCFC8" w14:textId="77777777" w:rsidR="009153FB" w:rsidRDefault="00BA42F0">
      <w:pPr>
        <w:widowControl/>
        <w:rPr>
          <w:iCs/>
          <w:szCs w:val="24"/>
        </w:rPr>
      </w:pPr>
      <w:r>
        <w:rPr>
          <w:i/>
          <w:lang w:val="vi-VN" w:bidi="vi-VN"/>
        </w:rPr>
        <w:br w:type="page"/>
      </w:r>
    </w:p>
    <w:p w14:paraId="3478E893" w14:textId="77777777" w:rsidR="009153FB" w:rsidRDefault="009153FB" w:rsidP="00D62872">
      <w:pPr>
        <w:pStyle w:val="BlockText"/>
        <w:tabs>
          <w:tab w:val="clear" w:pos="720"/>
          <w:tab w:val="left" w:pos="0"/>
        </w:tabs>
        <w:ind w:left="0" w:right="0"/>
        <w:jc w:val="left"/>
        <w:rPr>
          <w:iCs/>
          <w:szCs w:val="24"/>
        </w:rPr>
      </w:pPr>
    </w:p>
    <w:p w14:paraId="307DF6CB" w14:textId="77777777" w:rsidR="009153FB" w:rsidRDefault="005E211D" w:rsidP="00D62872">
      <w:pPr>
        <w:pStyle w:val="BlockText"/>
        <w:tabs>
          <w:tab w:val="clear" w:pos="720"/>
          <w:tab w:val="left" w:pos="0"/>
        </w:tabs>
        <w:ind w:left="0" w:right="0"/>
        <w:jc w:val="center"/>
        <w:rPr>
          <w:b/>
          <w:color w:val="000000"/>
        </w:rPr>
      </w:pPr>
      <w:r>
        <w:rPr>
          <w:b/>
          <w:lang w:val="vi-VN" w:bidi="vi-VN"/>
        </w:rPr>
        <w:t>Mục lục</w:t>
      </w:r>
    </w:p>
    <w:p w14:paraId="6B71A0CF" w14:textId="77777777" w:rsidR="009153FB" w:rsidRDefault="009153FB">
      <w:pPr>
        <w:widowControl/>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pPr>
    </w:p>
    <w:p w14:paraId="22906DC5" w14:textId="77777777" w:rsidR="009153FB" w:rsidRDefault="006111E3">
      <w:pPr>
        <w:tabs>
          <w:tab w:val="left" w:pos="720"/>
          <w:tab w:val="left" w:pos="8100"/>
        </w:tabs>
        <w:ind w:left="7110" w:right="-90" w:hanging="7110"/>
        <w:rPr>
          <w:lang w:val="vi-VN" w:bidi="vi-VN"/>
        </w:rPr>
      </w:pPr>
      <w:r w:rsidRPr="00DA607D">
        <w:rPr>
          <w:b/>
          <w:lang w:val="vi-VN" w:bidi="vi-VN"/>
        </w:rPr>
        <w:t xml:space="preserve">I. </w:t>
      </w:r>
      <w:r w:rsidRPr="00DA607D">
        <w:rPr>
          <w:b/>
          <w:lang w:val="vi-VN" w:bidi="vi-VN"/>
        </w:rPr>
        <w:tab/>
        <w:t>Bảo hiểm Phi nhân thọ</w:t>
      </w:r>
      <w:r w:rsidRPr="00DA607D">
        <w:rPr>
          <w:lang w:val="vi-VN" w:bidi="vi-VN"/>
        </w:rPr>
        <w:t xml:space="preserve"> (22 câu hỏi (30%) trong bài thi)</w:t>
      </w:r>
    </w:p>
    <w:p w14:paraId="57B38AE6" w14:textId="77777777" w:rsidR="009153FB" w:rsidRDefault="006111E3" w:rsidP="009E526F">
      <w:pPr>
        <w:tabs>
          <w:tab w:val="left" w:pos="720"/>
          <w:tab w:val="left" w:pos="8100"/>
        </w:tabs>
        <w:ind w:left="1440" w:right="720" w:hanging="720"/>
        <w:rPr>
          <w:b/>
        </w:rPr>
      </w:pPr>
      <w:r w:rsidRPr="00DA607D">
        <w:rPr>
          <w:lang w:val="vi-VN" w:bidi="vi-VN"/>
        </w:rPr>
        <w:t>A.</w:t>
      </w:r>
      <w:r w:rsidRPr="00DA607D">
        <w:rPr>
          <w:lang w:val="vi-VN" w:bidi="vi-VN"/>
        </w:rPr>
        <w:tab/>
        <w:t>Các Khái niệm và Nguyên tắc Bảo hiểm Cơ bản (9 câu hỏi)</w:t>
      </w:r>
    </w:p>
    <w:p w14:paraId="5F9D71BA" w14:textId="77777777" w:rsidR="009153FB" w:rsidRDefault="006111E3" w:rsidP="009E526F">
      <w:pPr>
        <w:tabs>
          <w:tab w:val="left" w:pos="-1440"/>
        </w:tabs>
        <w:ind w:left="1440" w:hanging="720"/>
      </w:pPr>
      <w:r w:rsidRPr="00DA607D">
        <w:rPr>
          <w:lang w:val="vi-VN" w:bidi="vi-VN"/>
        </w:rPr>
        <w:t>B.</w:t>
      </w:r>
      <w:r w:rsidRPr="00DA607D">
        <w:rPr>
          <w:lang w:val="vi-VN" w:bidi="vi-VN"/>
        </w:rPr>
        <w:tab/>
        <w:t>Luật hợp đồng (6 câu hỏi)</w:t>
      </w:r>
    </w:p>
    <w:p w14:paraId="23A4AD98" w14:textId="77777777" w:rsidR="009153FB" w:rsidRDefault="006111E3" w:rsidP="009E526F">
      <w:pPr>
        <w:tabs>
          <w:tab w:val="left" w:pos="720"/>
          <w:tab w:val="left" w:pos="8100"/>
        </w:tabs>
        <w:ind w:left="1440" w:right="720" w:hanging="720"/>
        <w:rPr>
          <w:b/>
        </w:rPr>
      </w:pPr>
      <w:r w:rsidRPr="00DA607D">
        <w:rPr>
          <w:lang w:val="vi-VN" w:bidi="vi-VN"/>
        </w:rPr>
        <w:t>C.</w:t>
      </w:r>
      <w:r w:rsidRPr="00DA607D">
        <w:rPr>
          <w:lang w:val="vi-VN" w:bidi="vi-VN"/>
        </w:rPr>
        <w:tab/>
        <w:t>Thị trường bảo hiểm (7 câu hỏi)</w:t>
      </w:r>
    </w:p>
    <w:p w14:paraId="7FA45A49" w14:textId="77777777" w:rsidR="009153FB" w:rsidRDefault="009153FB"/>
    <w:p w14:paraId="33A71429" w14:textId="77777777" w:rsidR="009153FB" w:rsidRDefault="006111E3">
      <w:pPr>
        <w:rPr>
          <w:b/>
        </w:rPr>
      </w:pPr>
      <w:r w:rsidRPr="00DA607D">
        <w:rPr>
          <w:b/>
          <w:lang w:val="vi-VN" w:bidi="vi-VN"/>
        </w:rPr>
        <w:t xml:space="preserve">II. </w:t>
      </w:r>
      <w:r w:rsidRPr="00DA607D">
        <w:rPr>
          <w:b/>
          <w:lang w:val="vi-VN" w:bidi="vi-VN"/>
        </w:rPr>
        <w:tab/>
        <w:t>Bảo hiểm Phi nhân thọ</w:t>
      </w:r>
      <w:r w:rsidRPr="00DA607D">
        <w:rPr>
          <w:lang w:val="vi-VN" w:bidi="vi-VN"/>
        </w:rPr>
        <w:t xml:space="preserve"> (49 câu hỏi (65%) trong bài thi)</w:t>
      </w:r>
    </w:p>
    <w:p w14:paraId="16401D46" w14:textId="77777777" w:rsidR="009153FB" w:rsidRDefault="006111E3" w:rsidP="009E526F">
      <w:pPr>
        <w:tabs>
          <w:tab w:val="left" w:pos="-1440"/>
        </w:tabs>
        <w:ind w:left="1440" w:hanging="720"/>
        <w:rPr>
          <w:lang w:val="vi-VN" w:bidi="vi-VN"/>
        </w:rPr>
      </w:pPr>
      <w:r w:rsidRPr="00DA607D">
        <w:rPr>
          <w:lang w:val="vi-VN" w:bidi="vi-VN"/>
        </w:rPr>
        <w:t>A.</w:t>
      </w:r>
      <w:r w:rsidRPr="00DA607D">
        <w:rPr>
          <w:lang w:val="vi-VN" w:bidi="vi-VN"/>
        </w:rPr>
        <w:tab/>
        <w:t>Bảo hiểm Nhân thọ - Kiến thức Cơ bản (8 câu hỏi)</w:t>
      </w:r>
    </w:p>
    <w:p w14:paraId="56BD90F5" w14:textId="77777777" w:rsidR="009153FB" w:rsidRDefault="006111E3" w:rsidP="009E526F">
      <w:pPr>
        <w:tabs>
          <w:tab w:val="left" w:pos="-1440"/>
        </w:tabs>
        <w:ind w:left="1440" w:hanging="720"/>
        <w:rPr>
          <w:lang w:val="vi-VN" w:bidi="vi-VN"/>
        </w:rPr>
      </w:pPr>
      <w:r w:rsidRPr="00DA607D">
        <w:rPr>
          <w:lang w:val="vi-VN" w:bidi="vi-VN"/>
        </w:rPr>
        <w:t>B.</w:t>
      </w:r>
      <w:r w:rsidRPr="00DA607D">
        <w:rPr>
          <w:lang w:val="vi-VN" w:bidi="vi-VN"/>
        </w:rPr>
        <w:tab/>
        <w:t>Các loại Bảo hiểm Nhân thọ (10 câu hỏi)</w:t>
      </w:r>
    </w:p>
    <w:p w14:paraId="57FC15E3" w14:textId="77777777" w:rsidR="009153FB" w:rsidRDefault="006111E3" w:rsidP="009E526F">
      <w:pPr>
        <w:tabs>
          <w:tab w:val="left" w:pos="-1440"/>
        </w:tabs>
        <w:ind w:left="1440" w:hanging="720"/>
        <w:rPr>
          <w:lang w:val="vi-VN" w:bidi="vi-VN"/>
        </w:rPr>
      </w:pPr>
      <w:r w:rsidRPr="00DA607D">
        <w:rPr>
          <w:lang w:val="vi-VN" w:bidi="vi-VN"/>
        </w:rPr>
        <w:t>C.</w:t>
      </w:r>
      <w:r w:rsidRPr="00DA607D">
        <w:rPr>
          <w:lang w:val="vi-VN" w:bidi="vi-VN"/>
        </w:rPr>
        <w:tab/>
        <w:t>Niên kim (8 câu hỏi)</w:t>
      </w:r>
    </w:p>
    <w:p w14:paraId="4C8BF8FB" w14:textId="77777777" w:rsidR="009153FB" w:rsidRDefault="006111E3" w:rsidP="009E526F">
      <w:pPr>
        <w:autoSpaceDE w:val="0"/>
        <w:autoSpaceDN w:val="0"/>
        <w:adjustRightInd w:val="0"/>
        <w:ind w:left="1440" w:hanging="720"/>
        <w:rPr>
          <w:sz w:val="23"/>
          <w:szCs w:val="23"/>
        </w:rPr>
      </w:pPr>
      <w:r w:rsidRPr="00DA607D">
        <w:rPr>
          <w:lang w:val="vi-VN" w:bidi="vi-VN"/>
        </w:rPr>
        <w:t>D.</w:t>
      </w:r>
      <w:r w:rsidRPr="00DA607D">
        <w:rPr>
          <w:lang w:val="vi-VN" w:bidi="vi-VN"/>
        </w:rPr>
        <w:tab/>
        <w:t>Bảo hiểm Nhân thọ và Niên kim – Thay thế/Hủy hợp đồng (4 câu hỏi)</w:t>
      </w:r>
    </w:p>
    <w:p w14:paraId="720AAAD9" w14:textId="77777777" w:rsidR="009153FB" w:rsidRDefault="006111E3" w:rsidP="009E526F">
      <w:pPr>
        <w:autoSpaceDE w:val="0"/>
        <w:autoSpaceDN w:val="0"/>
        <w:adjustRightInd w:val="0"/>
        <w:ind w:left="1440" w:hanging="720"/>
        <w:rPr>
          <w:sz w:val="23"/>
          <w:szCs w:val="23"/>
        </w:rPr>
      </w:pPr>
      <w:r w:rsidRPr="00DA607D">
        <w:rPr>
          <w:lang w:val="vi-VN" w:bidi="vi-VN"/>
        </w:rPr>
        <w:t>E.</w:t>
      </w:r>
      <w:r w:rsidRPr="00DA607D">
        <w:rPr>
          <w:lang w:val="vi-VN" w:bidi="vi-VN"/>
        </w:rPr>
        <w:tab/>
        <w:t>Hợp đồng Bảo hiểm Nhân thọ Cá nhân (10 câu hỏi)</w:t>
      </w:r>
    </w:p>
    <w:p w14:paraId="7C25B6CA" w14:textId="77777777" w:rsidR="009153FB" w:rsidRDefault="006111E3" w:rsidP="009E526F">
      <w:pPr>
        <w:autoSpaceDE w:val="0"/>
        <w:autoSpaceDN w:val="0"/>
        <w:adjustRightInd w:val="0"/>
        <w:ind w:left="1440" w:hanging="720"/>
        <w:rPr>
          <w:sz w:val="23"/>
          <w:szCs w:val="23"/>
        </w:rPr>
      </w:pPr>
      <w:r w:rsidRPr="00DA607D">
        <w:rPr>
          <w:lang w:val="vi-VN" w:bidi="vi-VN"/>
        </w:rPr>
        <w:t>F.</w:t>
      </w:r>
      <w:r w:rsidRPr="00DA607D">
        <w:rPr>
          <w:lang w:val="vi-VN" w:bidi="vi-VN"/>
        </w:rPr>
        <w:tab/>
        <w:t>Thuế Bảo hiểm Nhân thọ và Niên kim (3 câu hỏi)</w:t>
      </w:r>
    </w:p>
    <w:p w14:paraId="00022F74" w14:textId="77777777" w:rsidR="009153FB" w:rsidRDefault="006111E3" w:rsidP="009E526F">
      <w:pPr>
        <w:tabs>
          <w:tab w:val="left" w:pos="-1440"/>
        </w:tabs>
        <w:ind w:left="1440" w:hanging="720"/>
      </w:pPr>
      <w:r w:rsidRPr="00DA607D">
        <w:rPr>
          <w:lang w:val="vi-VN" w:bidi="vi-VN"/>
        </w:rPr>
        <w:t>G.</w:t>
      </w:r>
      <w:r w:rsidRPr="00DA607D">
        <w:rPr>
          <w:lang w:val="vi-VN" w:bidi="vi-VN"/>
        </w:rPr>
        <w:tab/>
        <w:t>Chương trình Bảo hiểm Nhân thọ Nhóm – Nhân thọ (2 câu hỏi)</w:t>
      </w:r>
    </w:p>
    <w:p w14:paraId="1CB69A45" w14:textId="77777777" w:rsidR="009153FB" w:rsidRDefault="006111E3" w:rsidP="009E526F">
      <w:pPr>
        <w:tabs>
          <w:tab w:val="left" w:pos="-1440"/>
        </w:tabs>
        <w:ind w:left="1440" w:hanging="720"/>
        <w:rPr>
          <w:lang w:val="vi-VN" w:bidi="vi-VN"/>
        </w:rPr>
      </w:pPr>
      <w:r w:rsidRPr="00DA607D">
        <w:rPr>
          <w:lang w:val="vi-VN" w:bidi="vi-VN"/>
        </w:rPr>
        <w:t>H.</w:t>
      </w:r>
      <w:r w:rsidRPr="00DA607D">
        <w:rPr>
          <w:lang w:val="vi-VN" w:bidi="vi-VN"/>
        </w:rPr>
        <w:tab/>
        <w:t>Chương trình An sinh Xã hội cho Người khuyết tật (1 câu hỏi)</w:t>
      </w:r>
    </w:p>
    <w:p w14:paraId="232942D6" w14:textId="77777777" w:rsidR="009153FB" w:rsidRDefault="006111E3" w:rsidP="009E526F">
      <w:pPr>
        <w:tabs>
          <w:tab w:val="left" w:pos="-1440"/>
        </w:tabs>
        <w:ind w:left="1440" w:hanging="720"/>
      </w:pPr>
      <w:r w:rsidRPr="00DA607D">
        <w:rPr>
          <w:lang w:val="vi-VN" w:bidi="vi-VN"/>
        </w:rPr>
        <w:t>I.</w:t>
      </w:r>
      <w:r w:rsidRPr="00DA607D">
        <w:rPr>
          <w:lang w:val="vi-VN" w:bidi="vi-VN"/>
        </w:rPr>
        <w:tab/>
        <w:t>Thẩm định Bảo hiểm Cá nhân, Định giá và Yêu cầu Bồi thường (3 câu hỏi)</w:t>
      </w:r>
    </w:p>
    <w:p w14:paraId="00F5D8FF" w14:textId="77777777" w:rsidR="009153FB" w:rsidRDefault="009153FB" w:rsidP="009E526F">
      <w:pPr>
        <w:tabs>
          <w:tab w:val="left" w:pos="-1440"/>
        </w:tabs>
        <w:ind w:left="720" w:hanging="720"/>
        <w:rPr>
          <w:lang w:val="vi-VN" w:bidi="vi-VN"/>
        </w:rPr>
      </w:pPr>
    </w:p>
    <w:p w14:paraId="765A523B" w14:textId="77777777" w:rsidR="009153FB" w:rsidRDefault="005E211D" w:rsidP="00786C63">
      <w:pPr>
        <w:pStyle w:val="Heading1"/>
        <w:numPr>
          <w:ilvl w:val="0"/>
          <w:numId w:val="20"/>
        </w:numPr>
        <w:ind w:right="-450" w:hanging="1080"/>
        <w:rPr>
          <w:color w:val="auto"/>
          <w:u w:val="none"/>
        </w:rPr>
      </w:pPr>
      <w:r>
        <w:rPr>
          <w:b/>
          <w:color w:val="auto"/>
          <w:u w:val="none"/>
          <w:lang w:val="vi-VN" w:bidi="vi-VN"/>
        </w:rPr>
        <w:t xml:space="preserve">Điều khoản riêng của Hợp đồng Nhân thọ </w:t>
      </w:r>
      <w:r>
        <w:rPr>
          <w:color w:val="auto"/>
          <w:u w:val="none"/>
          <w:lang w:val="vi-VN" w:bidi="vi-VN"/>
        </w:rPr>
        <w:t>(4 câu hỏi (5 phần trăm) trong bài kiểm tra)</w:t>
      </w:r>
    </w:p>
    <w:p w14:paraId="75C3E661" w14:textId="77777777" w:rsidR="009153FB" w:rsidRDefault="00B80F28" w:rsidP="00B80F28">
      <w:r>
        <w:rPr>
          <w:b/>
          <w:lang w:val="vi-VN" w:bidi="vi-VN"/>
        </w:rPr>
        <w:br w:type="page"/>
      </w:r>
    </w:p>
    <w:p w14:paraId="38A57A3F" w14:textId="77777777" w:rsidR="009153FB" w:rsidRDefault="00DA607D" w:rsidP="009E526F">
      <w:pPr>
        <w:pStyle w:val="Heading1"/>
        <w:tabs>
          <w:tab w:val="clear" w:pos="720"/>
        </w:tabs>
        <w:ind w:left="720" w:right="-450" w:hanging="720"/>
        <w:rPr>
          <w:color w:val="auto"/>
          <w:szCs w:val="24"/>
          <w:u w:val="none"/>
        </w:rPr>
      </w:pPr>
      <w:r w:rsidRPr="00DA607D">
        <w:rPr>
          <w:b/>
          <w:color w:val="auto"/>
          <w:u w:val="none"/>
          <w:lang w:val="vi-VN" w:bidi="vi-VN"/>
        </w:rPr>
        <w:lastRenderedPageBreak/>
        <w:t>I.  BẢO HIỂM PHI NHÂN THỌ</w:t>
      </w:r>
      <w:r w:rsidRPr="00DA607D">
        <w:rPr>
          <w:color w:val="auto"/>
          <w:u w:val="none"/>
          <w:lang w:val="vi-VN" w:bidi="vi-VN"/>
        </w:rPr>
        <w:t xml:space="preserve"> (22 câu hỏi (30%) trong bài thi)</w:t>
      </w:r>
    </w:p>
    <w:p w14:paraId="6A81B128" w14:textId="77777777" w:rsidR="009153FB" w:rsidRDefault="00DA607D" w:rsidP="00DE4950">
      <w:pPr>
        <w:tabs>
          <w:tab w:val="left" w:pos="270"/>
          <w:tab w:val="left" w:pos="720"/>
          <w:tab w:val="left" w:pos="8100"/>
        </w:tabs>
        <w:ind w:left="720" w:right="720" w:hanging="720"/>
        <w:rPr>
          <w:b/>
        </w:rPr>
      </w:pPr>
      <w:r w:rsidRPr="00DA607D">
        <w:rPr>
          <w:b/>
          <w:lang w:val="vi-VN" w:bidi="vi-VN"/>
        </w:rPr>
        <w:t xml:space="preserve">I.A.  Các Khái niệm và Nguyên tắc Cơ bản của Bảo hiểm </w:t>
      </w:r>
      <w:r w:rsidRPr="00DA607D">
        <w:rPr>
          <w:lang w:val="vi-VN" w:bidi="vi-VN"/>
        </w:rPr>
        <w:t>Các Khái niệm và Nguyên tắc Bảo hiểm Cơ bản (9 câu hỏi) Có thể:</w:t>
      </w:r>
    </w:p>
    <w:p w14:paraId="2E925C02" w14:textId="77777777" w:rsidR="009153FB" w:rsidRDefault="001C30C2" w:rsidP="00155832">
      <w:pPr>
        <w:numPr>
          <w:ilvl w:val="0"/>
          <w:numId w:val="5"/>
        </w:numPr>
        <w:tabs>
          <w:tab w:val="left" w:pos="-1440"/>
          <w:tab w:val="left" w:pos="720"/>
        </w:tabs>
        <w:rPr>
          <w:lang w:val="vi-VN" w:bidi="vi-VN"/>
        </w:rPr>
      </w:pPr>
      <w:r>
        <w:rPr>
          <w:lang w:val="vi-VN" w:bidi="vi-VN"/>
        </w:rPr>
        <w:t>Nhận biết định nghĩa về bảo hiểm (Bộ luật Bảo hiểm California, Mục 22)</w:t>
      </w:r>
    </w:p>
    <w:p w14:paraId="2410659C" w14:textId="77777777" w:rsidR="009153FB" w:rsidRDefault="006111E3" w:rsidP="00155832">
      <w:pPr>
        <w:tabs>
          <w:tab w:val="left" w:pos="-1440"/>
          <w:tab w:val="left" w:pos="720"/>
        </w:tabs>
        <w:ind w:left="720" w:hanging="720"/>
        <w:rPr>
          <w:lang w:val="vi-VN" w:bidi="vi-VN"/>
        </w:rPr>
      </w:pPr>
      <w:r w:rsidRPr="002F1CE4">
        <w:rPr>
          <w:lang w:val="vi-VN" w:bidi="vi-VN"/>
        </w:rPr>
        <w:t>2.</w:t>
      </w:r>
      <w:r w:rsidRPr="002F1CE4">
        <w:rPr>
          <w:lang w:val="vi-VN" w:bidi="vi-VN"/>
        </w:rPr>
        <w:tab/>
        <w:t>Nhận biết định nghĩa về rủi ro</w:t>
      </w:r>
    </w:p>
    <w:p w14:paraId="1C676882" w14:textId="77777777" w:rsidR="009153FB" w:rsidRDefault="006111E3" w:rsidP="00155832">
      <w:pPr>
        <w:tabs>
          <w:tab w:val="left" w:pos="-1440"/>
          <w:tab w:val="left" w:pos="720"/>
        </w:tabs>
        <w:ind w:left="720" w:hanging="720"/>
        <w:rPr>
          <w:lang w:val="vi-VN" w:bidi="vi-VN"/>
        </w:rPr>
      </w:pPr>
      <w:r w:rsidRPr="002F1CE4">
        <w:rPr>
          <w:lang w:val="vi-VN" w:bidi="vi-VN"/>
        </w:rPr>
        <w:t>3.</w:t>
      </w:r>
      <w:r w:rsidRPr="002F1CE4">
        <w:rPr>
          <w:lang w:val="vi-VN" w:bidi="vi-VN"/>
        </w:rPr>
        <w:tab/>
        <w:t>Phân biệt rủi ro thuần túy và rủi ro suy đoán</w:t>
      </w:r>
    </w:p>
    <w:p w14:paraId="7C514A48" w14:textId="77777777" w:rsidR="009153FB" w:rsidRDefault="001C30C2" w:rsidP="00155832">
      <w:pPr>
        <w:numPr>
          <w:ilvl w:val="0"/>
          <w:numId w:val="6"/>
        </w:numPr>
        <w:tabs>
          <w:tab w:val="left" w:pos="-1440"/>
          <w:tab w:val="left" w:pos="720"/>
        </w:tabs>
        <w:rPr>
          <w:lang w:val="vi-VN" w:bidi="vi-VN"/>
        </w:rPr>
      </w:pPr>
      <w:r>
        <w:rPr>
          <w:lang w:val="vi-VN" w:bidi="vi-VN"/>
        </w:rPr>
        <w:t>Nhận biết định nghĩa về hiểm họa</w:t>
      </w:r>
    </w:p>
    <w:p w14:paraId="4CDD3D73" w14:textId="77777777" w:rsidR="009153FB" w:rsidRDefault="001C30C2" w:rsidP="00155832">
      <w:pPr>
        <w:numPr>
          <w:ilvl w:val="0"/>
          <w:numId w:val="6"/>
        </w:numPr>
        <w:tabs>
          <w:tab w:val="left" w:pos="-1440"/>
          <w:tab w:val="left" w:pos="720"/>
        </w:tabs>
        <w:rPr>
          <w:lang w:val="vi-VN" w:bidi="vi-VN"/>
        </w:rPr>
      </w:pPr>
      <w:r>
        <w:rPr>
          <w:lang w:val="vi-VN" w:bidi="vi-VN"/>
        </w:rPr>
        <w:t>Nhận biết định nghĩa về mối nguy</w:t>
      </w:r>
    </w:p>
    <w:p w14:paraId="1EBD2745" w14:textId="77777777" w:rsidR="009153FB" w:rsidRDefault="001C30C2" w:rsidP="00155832">
      <w:pPr>
        <w:numPr>
          <w:ilvl w:val="0"/>
          <w:numId w:val="6"/>
        </w:numPr>
        <w:tabs>
          <w:tab w:val="left" w:pos="-1440"/>
          <w:tab w:val="left" w:pos="720"/>
        </w:tabs>
        <w:rPr>
          <w:lang w:val="vi-VN" w:bidi="vi-VN"/>
        </w:rPr>
      </w:pPr>
      <w:r>
        <w:rPr>
          <w:lang w:val="vi-VN" w:bidi="vi-VN"/>
        </w:rPr>
        <w:t>Phân biệt các mối nguy về đạo đức, tinh thần và thể chất</w:t>
      </w:r>
    </w:p>
    <w:p w14:paraId="43F9913D" w14:textId="77777777" w:rsidR="009153FB" w:rsidRDefault="006111E3" w:rsidP="00155832">
      <w:pPr>
        <w:tabs>
          <w:tab w:val="left" w:pos="-1440"/>
          <w:tab w:val="left" w:pos="720"/>
        </w:tabs>
        <w:ind w:left="720" w:hanging="720"/>
        <w:rPr>
          <w:lang w:val="vi-VN" w:bidi="vi-VN"/>
        </w:rPr>
      </w:pPr>
      <w:r w:rsidRPr="002F1CE4">
        <w:rPr>
          <w:lang w:val="vi-VN" w:bidi="vi-VN"/>
        </w:rPr>
        <w:t>7.</w:t>
      </w:r>
      <w:r w:rsidRPr="002F1CE4">
        <w:rPr>
          <w:lang w:val="vi-VN" w:bidi="vi-VN"/>
        </w:rPr>
        <w:tab/>
        <w:t>Nhận biết định nghĩa về luật số lớn</w:t>
      </w:r>
    </w:p>
    <w:p w14:paraId="04DA83DF" w14:textId="77777777" w:rsidR="009153FB" w:rsidRDefault="006111E3" w:rsidP="00155832">
      <w:pPr>
        <w:tabs>
          <w:tab w:val="left" w:pos="-1440"/>
          <w:tab w:val="left" w:pos="720"/>
        </w:tabs>
        <w:ind w:left="720" w:hanging="720"/>
        <w:rPr>
          <w:lang w:val="vi-VN" w:bidi="vi-VN"/>
        </w:rPr>
      </w:pPr>
      <w:r w:rsidRPr="002F1CE4">
        <w:rPr>
          <w:lang w:val="vi-VN" w:bidi="vi-VN"/>
        </w:rPr>
        <w:t>8.</w:t>
      </w:r>
      <w:r w:rsidRPr="002F1CE4">
        <w:rPr>
          <w:lang w:val="vi-VN" w:bidi="vi-VN"/>
        </w:rPr>
        <w:tab/>
        <w:t>Nhận biết định nghĩa hoặc cách sử dụng đúng thuật ngữ rủi ro tổn thất</w:t>
      </w:r>
    </w:p>
    <w:p w14:paraId="34A496AD" w14:textId="77777777" w:rsidR="009153FB" w:rsidRDefault="00CF18C9" w:rsidP="00155832">
      <w:pPr>
        <w:tabs>
          <w:tab w:val="left" w:pos="-1440"/>
          <w:tab w:val="left" w:pos="720"/>
        </w:tabs>
        <w:ind w:left="720" w:hanging="720"/>
        <w:rPr>
          <w:lang w:val="vi-VN" w:bidi="vi-VN"/>
        </w:rPr>
      </w:pPr>
      <w:r>
        <w:rPr>
          <w:lang w:val="vi-VN" w:bidi="vi-VN"/>
        </w:rPr>
        <w:t xml:space="preserve">9. </w:t>
      </w:r>
      <w:r>
        <w:rPr>
          <w:lang w:val="vi-VN" w:bidi="vi-VN"/>
        </w:rPr>
        <w:tab/>
        <w:t>Nhận biết các kỹ thuật quản lý rủi ro</w:t>
      </w:r>
    </w:p>
    <w:p w14:paraId="78FB23BD" w14:textId="77777777" w:rsidR="009153FB" w:rsidRDefault="00CF18C9" w:rsidP="00155832">
      <w:pPr>
        <w:tabs>
          <w:tab w:val="left" w:pos="-1440"/>
          <w:tab w:val="left" w:pos="720"/>
        </w:tabs>
        <w:ind w:left="720" w:hanging="720"/>
        <w:rPr>
          <w:lang w:val="vi-VN" w:bidi="vi-VN"/>
        </w:rPr>
      </w:pPr>
      <w:r>
        <w:rPr>
          <w:lang w:val="vi-VN" w:bidi="vi-VN"/>
        </w:rPr>
        <w:t>10.</w:t>
      </w:r>
      <w:r>
        <w:rPr>
          <w:lang w:val="vi-VN" w:bidi="vi-VN"/>
        </w:rPr>
        <w:tab/>
        <w:t>Nhận biết các tình huống rủi ro có khả năng xảy ra tổn thất</w:t>
      </w:r>
    </w:p>
    <w:p w14:paraId="1E7C13CC" w14:textId="77777777" w:rsidR="009153FB" w:rsidRDefault="00CF18C9" w:rsidP="00155832">
      <w:pPr>
        <w:tabs>
          <w:tab w:val="left" w:pos="-1440"/>
          <w:tab w:val="left" w:pos="720"/>
        </w:tabs>
        <w:ind w:left="720" w:hanging="720"/>
        <w:rPr>
          <w:lang w:val="vi-VN" w:bidi="vi-VN"/>
        </w:rPr>
      </w:pPr>
      <w:r>
        <w:rPr>
          <w:lang w:val="vi-VN" w:bidi="vi-VN"/>
        </w:rPr>
        <w:t>11.</w:t>
      </w:r>
      <w:r>
        <w:rPr>
          <w:lang w:val="vi-VN" w:bidi="vi-VN"/>
        </w:rPr>
        <w:tab/>
        <w:t>Nhận biết các điều kiện tất yếu của một rủi ro có thể bảo hiểm lý tưởng</w:t>
      </w:r>
    </w:p>
    <w:p w14:paraId="1CAAE6BE" w14:textId="77777777" w:rsidR="009153FB" w:rsidRDefault="00CF18C9" w:rsidP="00155832">
      <w:pPr>
        <w:tabs>
          <w:tab w:val="left" w:pos="-1440"/>
          <w:tab w:val="left" w:pos="720"/>
        </w:tabs>
        <w:ind w:left="720" w:hanging="720"/>
      </w:pPr>
      <w:r>
        <w:rPr>
          <w:lang w:val="vi-VN" w:bidi="vi-VN"/>
        </w:rPr>
        <w:t>12.</w:t>
      </w:r>
      <w:r>
        <w:rPr>
          <w:lang w:val="vi-VN" w:bidi="vi-VN"/>
        </w:rPr>
        <w:tab/>
        <w:t>Nhận biết định nghĩa về các sự kiện được bảo hiểm (Bộ luật Bảo hiểm California, Mục 250)</w:t>
      </w:r>
    </w:p>
    <w:p w14:paraId="623CBCC2" w14:textId="77777777" w:rsidR="009153FB" w:rsidRDefault="00CF18C9" w:rsidP="00155832">
      <w:pPr>
        <w:tabs>
          <w:tab w:val="left" w:pos="-1440"/>
          <w:tab w:val="left" w:pos="720"/>
        </w:tabs>
        <w:ind w:left="720" w:hanging="720"/>
        <w:rPr>
          <w:lang w:val="vi-VN" w:bidi="vi-VN"/>
        </w:rPr>
      </w:pPr>
      <w:r>
        <w:rPr>
          <w:lang w:val="vi-VN" w:bidi="vi-VN"/>
        </w:rPr>
        <w:t>13.</w:t>
      </w:r>
      <w:r>
        <w:rPr>
          <w:lang w:val="vi-VN" w:bidi="vi-VN"/>
        </w:rPr>
        <w:tab/>
        <w:t>Nhận biết và áp dụng các định nghĩa về quyền lợi được bảo hiểm, nguyên tắc bồi thường và tính trung thực tuyệt đối</w:t>
      </w:r>
    </w:p>
    <w:p w14:paraId="726C43D7" w14:textId="77777777" w:rsidR="009153FB" w:rsidRDefault="00CF18C9" w:rsidP="00155832">
      <w:pPr>
        <w:tabs>
          <w:tab w:val="left" w:pos="-1440"/>
          <w:tab w:val="left" w:pos="720"/>
        </w:tabs>
        <w:ind w:left="720" w:hanging="720"/>
        <w:rPr>
          <w:lang w:val="vi-VN" w:bidi="vi-VN"/>
        </w:rPr>
      </w:pPr>
      <w:r>
        <w:rPr>
          <w:lang w:val="vi-VN" w:bidi="vi-VN"/>
        </w:rPr>
        <w:t>14.</w:t>
      </w:r>
      <w:r>
        <w:rPr>
          <w:lang w:val="vi-VN" w:bidi="vi-VN"/>
        </w:rPr>
        <w:tab/>
        <w:t>Xác định mục đích chính của thẩm định bảo hiểm</w:t>
      </w:r>
    </w:p>
    <w:p w14:paraId="70B28DDD" w14:textId="77777777" w:rsidR="009153FB" w:rsidRDefault="00CF18C9" w:rsidP="00D22319">
      <w:pPr>
        <w:tabs>
          <w:tab w:val="left" w:pos="-1440"/>
          <w:tab w:val="left" w:pos="720"/>
        </w:tabs>
        <w:ind w:left="720" w:hanging="720"/>
        <w:rPr>
          <w:lang w:val="vi-VN" w:bidi="vi-VN"/>
        </w:rPr>
      </w:pPr>
      <w:r>
        <w:rPr>
          <w:lang w:val="vi-VN" w:bidi="vi-VN"/>
        </w:rPr>
        <w:t>15.</w:t>
      </w:r>
      <w:r>
        <w:rPr>
          <w:lang w:val="vi-VN" w:bidi="vi-VN"/>
        </w:rPr>
        <w:tab/>
        <w:t>Nhận biết ý nghĩa của lựa chọn bất lợi và phân bổ rủi ro có lợi</w:t>
      </w:r>
    </w:p>
    <w:p w14:paraId="0CF93E8A" w14:textId="77777777" w:rsidR="009153FB" w:rsidRDefault="009153FB" w:rsidP="00155832">
      <w:pPr>
        <w:ind w:left="720" w:hanging="720"/>
        <w:rPr>
          <w:b/>
        </w:rPr>
      </w:pPr>
    </w:p>
    <w:p w14:paraId="60E2892B" w14:textId="77777777" w:rsidR="009153FB" w:rsidRDefault="00155832" w:rsidP="00155832">
      <w:pPr>
        <w:ind w:left="720" w:hanging="720"/>
      </w:pPr>
      <w:r>
        <w:rPr>
          <w:b/>
          <w:lang w:val="vi-VN" w:bidi="vi-VN"/>
        </w:rPr>
        <w:t>I.  BẢO HIỂM PHI NHÂN THỌ</w:t>
      </w:r>
      <w:r>
        <w:rPr>
          <w:lang w:val="vi-VN" w:bidi="vi-VN"/>
        </w:rPr>
        <w:t xml:space="preserve"> (22 câu hỏi (30%) trong bài thi)</w:t>
      </w:r>
    </w:p>
    <w:p w14:paraId="57988147" w14:textId="77777777" w:rsidR="009153FB" w:rsidRDefault="00155832" w:rsidP="00155832">
      <w:pPr>
        <w:tabs>
          <w:tab w:val="left" w:pos="-1440"/>
        </w:tabs>
        <w:ind w:left="720" w:hanging="720"/>
        <w:rPr>
          <w:b/>
        </w:rPr>
      </w:pPr>
      <w:r w:rsidRPr="00E054BD">
        <w:rPr>
          <w:b/>
          <w:lang w:val="vi-VN" w:bidi="vi-VN"/>
        </w:rPr>
        <w:t>I.B.  Luật hợp đồng</w:t>
      </w:r>
      <w:r w:rsidRPr="00E054BD">
        <w:rPr>
          <w:lang w:val="vi-VN" w:bidi="vi-VN"/>
        </w:rPr>
        <w:t xml:space="preserve"> (6 câu hỏi)</w:t>
      </w:r>
    </w:p>
    <w:p w14:paraId="0E01B5D6" w14:textId="77777777" w:rsidR="009153FB" w:rsidRDefault="006111E3" w:rsidP="00155832">
      <w:pPr>
        <w:tabs>
          <w:tab w:val="left" w:pos="-1440"/>
        </w:tabs>
        <w:ind w:left="720" w:hanging="720"/>
        <w:rPr>
          <w:lang w:val="vi-VN" w:bidi="vi-VN"/>
        </w:rPr>
      </w:pPr>
      <w:r w:rsidRPr="00035DE3">
        <w:rPr>
          <w:lang w:val="vi-VN" w:bidi="vi-VN"/>
        </w:rPr>
        <w:t>1.</w:t>
      </w:r>
      <w:r w:rsidRPr="00035DE3">
        <w:rPr>
          <w:lang w:val="vi-VN" w:bidi="vi-VN"/>
        </w:rPr>
        <w:tab/>
        <w:t>So sánh luật hợp đồng và luật về tổn hại</w:t>
      </w:r>
    </w:p>
    <w:p w14:paraId="6B69B134" w14:textId="77777777" w:rsidR="009153FB" w:rsidRDefault="006111E3" w:rsidP="00155832">
      <w:pPr>
        <w:tabs>
          <w:tab w:val="left" w:pos="-1440"/>
        </w:tabs>
        <w:ind w:left="720" w:hanging="720"/>
        <w:rPr>
          <w:lang w:val="vi-VN" w:bidi="vi-VN"/>
        </w:rPr>
      </w:pPr>
      <w:r w:rsidRPr="00755026">
        <w:rPr>
          <w:lang w:val="vi-VN" w:bidi="vi-VN"/>
        </w:rPr>
        <w:t>2.</w:t>
      </w:r>
      <w:r w:rsidRPr="00755026">
        <w:rPr>
          <w:lang w:val="vi-VN" w:bidi="vi-VN"/>
        </w:rPr>
        <w:tab/>
        <w:t>Nhận biết bốn yếu tố cơ bản của hợp đồng</w:t>
      </w:r>
    </w:p>
    <w:p w14:paraId="7418A615" w14:textId="77777777" w:rsidR="009153FB" w:rsidRDefault="006111E3" w:rsidP="00155832">
      <w:pPr>
        <w:ind w:left="720"/>
        <w:rPr>
          <w:lang w:val="vi-VN" w:bidi="vi-VN"/>
        </w:rPr>
      </w:pPr>
      <w:r w:rsidRPr="00755026">
        <w:rPr>
          <w:lang w:val="vi-VN" w:bidi="vi-VN"/>
        </w:rPr>
        <w:t xml:space="preserve">a. </w:t>
      </w:r>
      <w:r w:rsidRPr="00755026">
        <w:rPr>
          <w:lang w:val="vi-VN" w:bidi="vi-VN"/>
        </w:rPr>
        <w:tab/>
        <w:t>Thỏa thuận, đề nghị và chấp nhận</w:t>
      </w:r>
    </w:p>
    <w:p w14:paraId="0A761870" w14:textId="77777777" w:rsidR="009153FB" w:rsidRDefault="006111E3" w:rsidP="00155832">
      <w:pPr>
        <w:ind w:left="720"/>
        <w:rPr>
          <w:lang w:val="vi-VN" w:bidi="vi-VN"/>
        </w:rPr>
      </w:pPr>
      <w:r w:rsidRPr="00755026">
        <w:rPr>
          <w:lang w:val="vi-VN" w:bidi="vi-VN"/>
        </w:rPr>
        <w:t>b.</w:t>
      </w:r>
      <w:r w:rsidRPr="00755026">
        <w:rPr>
          <w:lang w:val="vi-VN" w:bidi="vi-VN"/>
        </w:rPr>
        <w:tab/>
        <w:t>Bên có thẩm quyền</w:t>
      </w:r>
    </w:p>
    <w:p w14:paraId="21351CDE" w14:textId="77777777" w:rsidR="009153FB" w:rsidRDefault="006111E3" w:rsidP="00155832">
      <w:pPr>
        <w:ind w:left="720"/>
        <w:rPr>
          <w:lang w:val="vi-VN" w:bidi="vi-VN"/>
        </w:rPr>
      </w:pPr>
      <w:r w:rsidRPr="00755026">
        <w:rPr>
          <w:lang w:val="vi-VN" w:bidi="vi-VN"/>
        </w:rPr>
        <w:t xml:space="preserve">c. </w:t>
      </w:r>
      <w:r w:rsidRPr="00755026">
        <w:rPr>
          <w:lang w:val="vi-VN" w:bidi="vi-VN"/>
        </w:rPr>
        <w:tab/>
        <w:t>Mục đích hợp pháp</w:t>
      </w:r>
    </w:p>
    <w:p w14:paraId="7B13245C" w14:textId="77777777" w:rsidR="009153FB" w:rsidRDefault="006111E3" w:rsidP="00155832">
      <w:pPr>
        <w:ind w:left="720"/>
        <w:rPr>
          <w:lang w:val="vi-VN" w:bidi="vi-VN"/>
        </w:rPr>
      </w:pPr>
      <w:r w:rsidRPr="00755026">
        <w:rPr>
          <w:lang w:val="vi-VN" w:bidi="vi-VN"/>
        </w:rPr>
        <w:t>d.</w:t>
      </w:r>
      <w:r w:rsidRPr="00755026">
        <w:rPr>
          <w:lang w:val="vi-VN" w:bidi="vi-VN"/>
        </w:rPr>
        <w:tab/>
        <w:t>Vật trao đổi.</w:t>
      </w:r>
    </w:p>
    <w:p w14:paraId="0EBB4494" w14:textId="77777777" w:rsidR="009153FB" w:rsidRDefault="006111E3" w:rsidP="00155832">
      <w:pPr>
        <w:tabs>
          <w:tab w:val="left" w:pos="-1440"/>
        </w:tabs>
        <w:ind w:left="720" w:hanging="720"/>
        <w:rPr>
          <w:i/>
          <w:color w:val="008000"/>
          <w:lang w:val="vi-VN"/>
        </w:rPr>
      </w:pPr>
      <w:r>
        <w:rPr>
          <w:lang w:val="vi-VN" w:bidi="vi-VN"/>
        </w:rPr>
        <w:t>3.</w:t>
      </w:r>
      <w:r>
        <w:rPr>
          <w:lang w:val="vi-VN" w:bidi="vi-VN"/>
        </w:rPr>
        <w:tab/>
        <w:t>Nhận biết ý nghĩa và tác động của những đặc điểm đặc biệt sau đây của hợp đồng bảo hiểm:</w:t>
      </w:r>
    </w:p>
    <w:p w14:paraId="360A732A" w14:textId="77777777" w:rsidR="009153FB" w:rsidRDefault="006111E3">
      <w:pPr>
        <w:tabs>
          <w:tab w:val="left" w:pos="-1440"/>
        </w:tabs>
        <w:ind w:left="720"/>
        <w:rPr>
          <w:lang w:val="vi-VN" w:bidi="vi-VN"/>
        </w:rPr>
      </w:pPr>
      <w:r>
        <w:rPr>
          <w:lang w:val="vi-VN" w:bidi="vi-VN"/>
        </w:rPr>
        <w:t>a.</w:t>
      </w:r>
      <w:r>
        <w:rPr>
          <w:lang w:val="vi-VN" w:bidi="vi-VN"/>
        </w:rPr>
        <w:tab/>
        <w:t>Hợp đồng soạn sẵn</w:t>
      </w:r>
    </w:p>
    <w:p w14:paraId="3B0E67B6" w14:textId="77777777" w:rsidR="009153FB" w:rsidRDefault="006111E3">
      <w:pPr>
        <w:tabs>
          <w:tab w:val="left" w:pos="-1440"/>
        </w:tabs>
        <w:ind w:left="720"/>
        <w:rPr>
          <w:lang w:val="vi-VN" w:bidi="vi-VN"/>
        </w:rPr>
      </w:pPr>
      <w:r>
        <w:rPr>
          <w:lang w:val="vi-VN" w:bidi="vi-VN"/>
        </w:rPr>
        <w:t>b.</w:t>
      </w:r>
      <w:r>
        <w:rPr>
          <w:lang w:val="vi-VN" w:bidi="vi-VN"/>
        </w:rPr>
        <w:tab/>
        <w:t>Hợp đồng có điều kiện</w:t>
      </w:r>
    </w:p>
    <w:p w14:paraId="459097FF" w14:textId="77777777" w:rsidR="009153FB" w:rsidRDefault="006111E3">
      <w:pPr>
        <w:tabs>
          <w:tab w:val="left" w:pos="-1440"/>
        </w:tabs>
        <w:ind w:left="720"/>
        <w:rPr>
          <w:lang w:val="vi-VN" w:bidi="vi-VN"/>
        </w:rPr>
      </w:pPr>
      <w:r>
        <w:rPr>
          <w:lang w:val="vi-VN" w:bidi="vi-VN"/>
        </w:rPr>
        <w:t>c.</w:t>
      </w:r>
      <w:r>
        <w:rPr>
          <w:lang w:val="vi-VN" w:bidi="vi-VN"/>
        </w:rPr>
        <w:tab/>
        <w:t>Hợp đồng may rủi</w:t>
      </w:r>
    </w:p>
    <w:p w14:paraId="185B1581" w14:textId="77777777" w:rsidR="009153FB" w:rsidRDefault="006111E3">
      <w:pPr>
        <w:tabs>
          <w:tab w:val="left" w:pos="-1440"/>
        </w:tabs>
        <w:ind w:left="720"/>
        <w:rPr>
          <w:lang w:val="vi-VN" w:bidi="vi-VN"/>
        </w:rPr>
      </w:pPr>
      <w:r>
        <w:rPr>
          <w:lang w:val="vi-VN" w:bidi="vi-VN"/>
        </w:rPr>
        <w:t>d.</w:t>
      </w:r>
      <w:r>
        <w:rPr>
          <w:lang w:val="vi-VN" w:bidi="vi-VN"/>
        </w:rPr>
        <w:tab/>
        <w:t>Hợp đồng đơn phương</w:t>
      </w:r>
    </w:p>
    <w:p w14:paraId="40729A75" w14:textId="77777777" w:rsidR="009153FB" w:rsidRDefault="006111E3">
      <w:pPr>
        <w:tabs>
          <w:tab w:val="left" w:pos="-1440"/>
        </w:tabs>
        <w:ind w:left="720"/>
        <w:rPr>
          <w:lang w:val="vi-VN"/>
        </w:rPr>
      </w:pPr>
      <w:r>
        <w:rPr>
          <w:lang w:val="vi-VN" w:bidi="vi-VN"/>
        </w:rPr>
        <w:t>e.</w:t>
      </w:r>
      <w:r>
        <w:rPr>
          <w:lang w:val="vi-VN" w:bidi="vi-VN"/>
        </w:rPr>
        <w:tab/>
        <w:t>Hợp đồng cá nhân</w:t>
      </w:r>
    </w:p>
    <w:p w14:paraId="14427B4C" w14:textId="77777777" w:rsidR="009153FB" w:rsidRDefault="006111E3" w:rsidP="00E206DE">
      <w:pPr>
        <w:tabs>
          <w:tab w:val="left" w:pos="-1440"/>
          <w:tab w:val="left" w:pos="720"/>
        </w:tabs>
        <w:ind w:left="720" w:right="720" w:hanging="720"/>
        <w:rPr>
          <w:lang w:val="vi-VN" w:bidi="vi-VN"/>
        </w:rPr>
      </w:pPr>
      <w:r w:rsidRPr="00E720FF">
        <w:rPr>
          <w:lang w:val="vi-VN" w:bidi="vi-VN"/>
        </w:rPr>
        <w:t>4.</w:t>
      </w:r>
      <w:r w:rsidRPr="00E720FF">
        <w:rPr>
          <w:lang w:val="vi-VN" w:bidi="vi-VN"/>
        </w:rPr>
        <w:tab/>
        <w:t>Định nghĩa thuật ngữ “hợp đồng bảo hiểm” (Bộ luật Bảo hiểm California Mục 380)</w:t>
      </w:r>
    </w:p>
    <w:p w14:paraId="4A80B18A" w14:textId="77777777" w:rsidR="009153FB" w:rsidRDefault="006111E3">
      <w:pPr>
        <w:tabs>
          <w:tab w:val="left" w:pos="-1440"/>
        </w:tabs>
        <w:ind w:left="720" w:hanging="720"/>
        <w:rPr>
          <w:lang w:val="vi-VN"/>
        </w:rPr>
      </w:pPr>
      <w:r>
        <w:rPr>
          <w:lang w:val="vi-VN" w:bidi="vi-VN"/>
        </w:rPr>
        <w:t>5.</w:t>
      </w:r>
      <w:r>
        <w:rPr>
          <w:lang w:val="vi-VN" w:bidi="vi-VN"/>
        </w:rPr>
        <w:tab/>
        <w:t>Nhận biết ý nghĩa và tác động của từng điều sau đây trong hợp đồng:</w:t>
      </w:r>
    </w:p>
    <w:p w14:paraId="02CB92FE" w14:textId="77777777" w:rsidR="009153FB" w:rsidRDefault="001D4636" w:rsidP="00D90F74">
      <w:pPr>
        <w:tabs>
          <w:tab w:val="left" w:pos="-1440"/>
        </w:tabs>
        <w:ind w:left="720"/>
        <w:rPr>
          <w:lang w:val="vi-VN" w:bidi="vi-VN"/>
        </w:rPr>
      </w:pPr>
      <w:r>
        <w:rPr>
          <w:lang w:val="vi-VN" w:bidi="vi-VN"/>
        </w:rPr>
        <w:t>a.</w:t>
      </w:r>
      <w:r>
        <w:rPr>
          <w:lang w:val="vi-VN" w:bidi="vi-VN"/>
        </w:rPr>
        <w:tab/>
        <w:t>Sự giấu giếm (Bộ luật Bảo hiểm California mục 333 và 339)</w:t>
      </w:r>
    </w:p>
    <w:p w14:paraId="70B04A79" w14:textId="77777777" w:rsidR="009153FB" w:rsidRDefault="006111E3" w:rsidP="009E526F">
      <w:pPr>
        <w:ind w:left="2160" w:hanging="720"/>
        <w:rPr>
          <w:lang w:val="vi-VN" w:bidi="vi-VN"/>
        </w:rPr>
      </w:pPr>
      <w:r>
        <w:rPr>
          <w:lang w:val="vi-VN" w:bidi="vi-VN"/>
        </w:rPr>
        <w:t>i.</w:t>
      </w:r>
      <w:r>
        <w:rPr>
          <w:lang w:val="vi-VN" w:bidi="vi-VN"/>
        </w:rPr>
        <w:tab/>
        <w:t>Có thể nhận biết các thông tin không cần phải truyền đạt trong hợp đồng:</w:t>
      </w:r>
    </w:p>
    <w:p w14:paraId="6972221F" w14:textId="77777777" w:rsidR="009153FB" w:rsidRDefault="00D90F74" w:rsidP="00D90F74">
      <w:pPr>
        <w:tabs>
          <w:tab w:val="left" w:pos="1440"/>
        </w:tabs>
        <w:ind w:left="2880" w:hanging="720"/>
        <w:rPr>
          <w:lang w:val="vi-VN" w:bidi="vi-VN"/>
        </w:rPr>
      </w:pPr>
      <w:r>
        <w:rPr>
          <w:lang w:val="vi-VN" w:bidi="vi-VN"/>
        </w:rPr>
        <w:lastRenderedPageBreak/>
        <w:t xml:space="preserve">1)  </w:t>
      </w:r>
      <w:r>
        <w:rPr>
          <w:lang w:val="vi-VN" w:bidi="vi-VN"/>
        </w:rPr>
        <w:tab/>
        <w:t>Thông tin đã biết</w:t>
      </w:r>
    </w:p>
    <w:p w14:paraId="798E777A" w14:textId="77777777" w:rsidR="009153FB" w:rsidRDefault="006111E3" w:rsidP="00D90F74">
      <w:pPr>
        <w:tabs>
          <w:tab w:val="left" w:pos="1440"/>
        </w:tabs>
        <w:ind w:left="2880" w:hanging="720"/>
        <w:rPr>
          <w:lang w:val="vi-VN"/>
        </w:rPr>
      </w:pPr>
      <w:r>
        <w:rPr>
          <w:lang w:val="vi-VN" w:bidi="vi-VN"/>
        </w:rPr>
        <w:t>2)</w:t>
      </w:r>
      <w:r>
        <w:rPr>
          <w:lang w:val="vi-VN" w:bidi="vi-VN"/>
        </w:rPr>
        <w:tab/>
        <w:t>Thông tin nên biết</w:t>
      </w:r>
    </w:p>
    <w:p w14:paraId="036E4BA3" w14:textId="77777777" w:rsidR="009153FB" w:rsidRDefault="006111E3" w:rsidP="00D90F74">
      <w:pPr>
        <w:tabs>
          <w:tab w:val="left" w:pos="1440"/>
        </w:tabs>
        <w:ind w:left="2880" w:hanging="720"/>
        <w:rPr>
          <w:lang w:val="vi-VN" w:bidi="vi-VN"/>
        </w:rPr>
      </w:pPr>
      <w:r>
        <w:rPr>
          <w:lang w:val="vi-VN" w:bidi="vi-VN"/>
        </w:rPr>
        <w:t>3)</w:t>
      </w:r>
      <w:r>
        <w:rPr>
          <w:lang w:val="vi-VN" w:bidi="vi-VN"/>
        </w:rPr>
        <w:tab/>
        <w:t>Thông tin mà bên kia từ bỏ</w:t>
      </w:r>
    </w:p>
    <w:p w14:paraId="0FEB6900" w14:textId="77777777" w:rsidR="009153FB" w:rsidRDefault="006111E3" w:rsidP="00D90F74">
      <w:pPr>
        <w:tabs>
          <w:tab w:val="left" w:pos="1440"/>
        </w:tabs>
        <w:ind w:left="2880" w:hanging="720"/>
        <w:rPr>
          <w:lang w:val="vi-VN" w:bidi="vi-VN"/>
        </w:rPr>
      </w:pPr>
      <w:r>
        <w:rPr>
          <w:lang w:val="vi-VN" w:bidi="vi-VN"/>
        </w:rPr>
        <w:t>4)</w:t>
      </w:r>
      <w:r>
        <w:rPr>
          <w:lang w:val="vi-VN" w:bidi="vi-VN"/>
        </w:rPr>
        <w:tab/>
        <w:t>Thông tin được loại trừ theo bảo đảm và không quan trọng đối với rủi ro</w:t>
      </w:r>
    </w:p>
    <w:p w14:paraId="74FBEE3D" w14:textId="77777777" w:rsidR="009153FB" w:rsidRDefault="008F165C" w:rsidP="00D90F74">
      <w:pPr>
        <w:tabs>
          <w:tab w:val="left" w:pos="1440"/>
        </w:tabs>
        <w:ind w:left="2880" w:hanging="720"/>
        <w:rPr>
          <w:lang w:val="vi-VN" w:bidi="vi-VN"/>
        </w:rPr>
      </w:pPr>
      <w:r>
        <w:rPr>
          <w:lang w:val="vi-VN" w:bidi="vi-VN"/>
        </w:rPr>
        <w:t>5)</w:t>
      </w:r>
      <w:r>
        <w:rPr>
          <w:lang w:val="vi-VN" w:bidi="vi-VN"/>
        </w:rPr>
        <w:tab/>
        <w:t>Thông tin được loại trừ khỏi bảo hiểm và không quan trọng đối với rủi ro</w:t>
      </w:r>
    </w:p>
    <w:p w14:paraId="2546DC04" w14:textId="77777777" w:rsidR="009153FB" w:rsidRDefault="008F165C" w:rsidP="00D90F74">
      <w:pPr>
        <w:tabs>
          <w:tab w:val="left" w:pos="1440"/>
        </w:tabs>
        <w:ind w:left="2880" w:hanging="720"/>
        <w:rPr>
          <w:lang w:val="vi-VN" w:bidi="vi-VN"/>
        </w:rPr>
      </w:pPr>
      <w:r>
        <w:rPr>
          <w:lang w:val="vi-VN" w:bidi="vi-VN"/>
        </w:rPr>
        <w:t>6)</w:t>
      </w:r>
      <w:r>
        <w:rPr>
          <w:lang w:val="vi-VN" w:bidi="vi-VN"/>
        </w:rPr>
        <w:tab/>
        <w:t>Thông tin dựa trên nhận định cá nhân</w:t>
      </w:r>
    </w:p>
    <w:p w14:paraId="234A3DE4" w14:textId="77777777" w:rsidR="009153FB" w:rsidRDefault="004E157C">
      <w:pPr>
        <w:tabs>
          <w:tab w:val="left" w:pos="-1440"/>
        </w:tabs>
        <w:ind w:left="720"/>
        <w:rPr>
          <w:lang w:val="vi-VN" w:bidi="vi-VN"/>
        </w:rPr>
      </w:pPr>
      <w:r>
        <w:rPr>
          <w:lang w:val="vi-VN" w:bidi="vi-VN"/>
        </w:rPr>
        <w:t>b.</w:t>
      </w:r>
      <w:r>
        <w:rPr>
          <w:lang w:val="vi-VN" w:bidi="vi-VN"/>
        </w:rPr>
        <w:tab/>
        <w:t>Bảo đảm (Bộ luật Bảo hiểm California mục 440 đến 445 và 447)</w:t>
      </w:r>
    </w:p>
    <w:p w14:paraId="7A572B1F" w14:textId="77777777" w:rsidR="009153FB" w:rsidRDefault="006111E3">
      <w:pPr>
        <w:tabs>
          <w:tab w:val="left" w:pos="-1440"/>
        </w:tabs>
        <w:ind w:left="2160" w:hanging="720"/>
        <w:rPr>
          <w:lang w:val="vi-VN" w:bidi="vi-VN"/>
        </w:rPr>
      </w:pPr>
      <w:r>
        <w:rPr>
          <w:lang w:val="vi-VN" w:bidi="vi-VN"/>
        </w:rPr>
        <w:t>i.</w:t>
      </w:r>
      <w:r>
        <w:rPr>
          <w:lang w:val="vi-VN" w:bidi="vi-VN"/>
        </w:rPr>
        <w:tab/>
        <w:t>Biết rằng bảo đảm có thể rõ ràng hoặc ngụ ý</w:t>
      </w:r>
    </w:p>
    <w:p w14:paraId="0C4F6554" w14:textId="77777777" w:rsidR="009153FB" w:rsidRDefault="00D90F74">
      <w:pPr>
        <w:tabs>
          <w:tab w:val="left" w:pos="-1440"/>
        </w:tabs>
        <w:ind w:left="2160" w:hanging="720"/>
        <w:rPr>
          <w:lang w:val="vi-VN" w:bidi="vi-VN"/>
        </w:rPr>
      </w:pPr>
      <w:r>
        <w:rPr>
          <w:lang w:val="vi-VN" w:bidi="vi-VN"/>
        </w:rPr>
        <w:t>ii.</w:t>
      </w:r>
      <w:r>
        <w:rPr>
          <w:lang w:val="vi-VN" w:bidi="vi-VN"/>
        </w:rPr>
        <w:tab/>
        <w:t>Biết rằng việc vi phạm một bảo đảm quan trọng sẽ cho phép bên còn lại hủy bỏ hợp đồng</w:t>
      </w:r>
    </w:p>
    <w:p w14:paraId="55C6C377" w14:textId="77777777" w:rsidR="009153FB" w:rsidRDefault="00D90F74" w:rsidP="00D90F74">
      <w:pPr>
        <w:tabs>
          <w:tab w:val="left" w:pos="-1440"/>
        </w:tabs>
        <w:ind w:left="720"/>
        <w:rPr>
          <w:lang w:val="vi-VN" w:bidi="vi-VN"/>
        </w:rPr>
      </w:pPr>
      <w:r>
        <w:rPr>
          <w:lang w:val="vi-VN" w:bidi="vi-VN"/>
        </w:rPr>
        <w:t>c.</w:t>
      </w:r>
      <w:r>
        <w:rPr>
          <w:lang w:val="vi-VN" w:bidi="vi-VN"/>
        </w:rPr>
        <w:tab/>
        <w:t>Bản khai báo (Bộ luật Bảo hiểm California Mục 350 đến 361)</w:t>
      </w:r>
    </w:p>
    <w:p w14:paraId="1682FA3B" w14:textId="77777777" w:rsidR="009153FB" w:rsidRDefault="00D90F74" w:rsidP="00141A95">
      <w:pPr>
        <w:tabs>
          <w:tab w:val="left" w:pos="-1440"/>
        </w:tabs>
        <w:ind w:left="2160" w:hanging="720"/>
        <w:rPr>
          <w:lang w:val="vi-VN" w:bidi="vi-VN"/>
        </w:rPr>
      </w:pPr>
      <w:r>
        <w:rPr>
          <w:lang w:val="vi-VN" w:bidi="vi-VN"/>
        </w:rPr>
        <w:t>i.</w:t>
      </w:r>
      <w:r>
        <w:rPr>
          <w:lang w:val="vi-VN" w:bidi="vi-VN"/>
        </w:rPr>
        <w:tab/>
        <w:t>Biết khi nào có thể rút lại hoặc thay đổi bản tự khai (Bộ luật Bảo hiểm California Mục 355)</w:t>
      </w:r>
    </w:p>
    <w:p w14:paraId="0DA17D62" w14:textId="77777777" w:rsidR="009153FB" w:rsidRDefault="00D90F74" w:rsidP="00D90F74">
      <w:pPr>
        <w:tabs>
          <w:tab w:val="left" w:pos="-1440"/>
        </w:tabs>
        <w:ind w:left="2160" w:hanging="720"/>
        <w:rPr>
          <w:lang w:val="vi-VN" w:bidi="vi-VN"/>
        </w:rPr>
      </w:pPr>
      <w:r>
        <w:rPr>
          <w:lang w:val="vi-VN" w:bidi="vi-VN"/>
        </w:rPr>
        <w:t>ii.</w:t>
      </w:r>
      <w:r>
        <w:rPr>
          <w:lang w:val="vi-VN" w:bidi="vi-VN"/>
        </w:rPr>
        <w:tab/>
        <w:t>Biết rằng bản tự khai sai khi các sự thật không tương ứng với các khẳng định hoặc điều kiện của nó (Bộ luật Bảo hiểm California Mục 358)</w:t>
      </w:r>
    </w:p>
    <w:p w14:paraId="36A61778" w14:textId="77777777" w:rsidR="009153FB" w:rsidRDefault="00D90F74" w:rsidP="00D90F74">
      <w:pPr>
        <w:tabs>
          <w:tab w:val="left" w:pos="-1440"/>
        </w:tabs>
        <w:ind w:left="2160" w:hanging="720"/>
        <w:rPr>
          <w:lang w:val="vi-VN"/>
        </w:rPr>
      </w:pPr>
      <w:r>
        <w:rPr>
          <w:lang w:val="vi-VN" w:bidi="vi-VN"/>
        </w:rPr>
        <w:t xml:space="preserve">iii. </w:t>
      </w:r>
      <w:r>
        <w:rPr>
          <w:lang w:val="vi-VN" w:bidi="vi-VN"/>
        </w:rPr>
        <w:tab/>
        <w:t>Biết rằng bản tự khai không thể được xem là điều khoản rõ ràng trong hợp đồng bảo hiểm, nhưng nó có thể đủ điều kiện trở thành một bảo đảm ngụ ý (Bộ luật Bảo hiểm California Mục 354)</w:t>
      </w:r>
    </w:p>
    <w:p w14:paraId="3A37D9A7" w14:textId="77777777" w:rsidR="009153FB" w:rsidRDefault="00D90F74" w:rsidP="00D90F74">
      <w:pPr>
        <w:tabs>
          <w:tab w:val="left" w:pos="-1440"/>
        </w:tabs>
        <w:ind w:left="720"/>
        <w:rPr>
          <w:lang w:val="vi-VN" w:bidi="vi-VN"/>
        </w:rPr>
      </w:pPr>
      <w:r>
        <w:rPr>
          <w:lang w:val="vi-VN" w:bidi="vi-VN"/>
        </w:rPr>
        <w:t>d.</w:t>
      </w:r>
      <w:r>
        <w:rPr>
          <w:lang w:val="vi-VN" w:bidi="vi-VN"/>
        </w:rPr>
        <w:tab/>
        <w:t>Khai báo sai (Bộ luật Bảo hiểm California Mục 780 đến 784)</w:t>
      </w:r>
    </w:p>
    <w:p w14:paraId="6BB5F5FD" w14:textId="0D25A332" w:rsidR="009153FB" w:rsidRDefault="00D90F74" w:rsidP="00D90F74">
      <w:pPr>
        <w:tabs>
          <w:tab w:val="left" w:pos="-1440"/>
        </w:tabs>
        <w:ind w:left="720"/>
        <w:rPr>
          <w:lang w:val="vi-VN"/>
        </w:rPr>
      </w:pPr>
      <w:r>
        <w:rPr>
          <w:lang w:val="vi-VN" w:bidi="vi-VN"/>
        </w:rPr>
        <w:t>e.</w:t>
      </w:r>
      <w:r>
        <w:rPr>
          <w:lang w:val="vi-VN" w:bidi="vi-VN"/>
        </w:rPr>
        <w:tab/>
        <w:t>Tính chất quan trọng (Bộ luật Bảo hiểm California Mục 334)</w:t>
      </w:r>
    </w:p>
    <w:p w14:paraId="39F4385B" w14:textId="77777777" w:rsidR="009153FB" w:rsidRDefault="006111E3">
      <w:pPr>
        <w:tabs>
          <w:tab w:val="left" w:pos="-1440"/>
          <w:tab w:val="num" w:pos="2160"/>
        </w:tabs>
        <w:ind w:left="2160" w:hanging="720"/>
        <w:rPr>
          <w:lang w:val="vi-VN" w:bidi="vi-VN"/>
        </w:rPr>
      </w:pPr>
      <w:r>
        <w:rPr>
          <w:lang w:val="vi-VN" w:bidi="vi-VN"/>
        </w:rPr>
        <w:t>i.</w:t>
      </w:r>
      <w:r>
        <w:rPr>
          <w:lang w:val="vi-VN" w:bidi="vi-VN"/>
        </w:rPr>
        <w:tab/>
        <w:t>Biết rằng tính chất quan trọng sẽ được xác định không phải dựa trên sự kiện mà chỉ được dựa trên ảnh hưởng hợp lý và có thể xảy ra của các sự kiện đối với bên nhận được thông báo</w:t>
      </w:r>
    </w:p>
    <w:p w14:paraId="79DDDB3F" w14:textId="77777777" w:rsidR="009153FB" w:rsidRDefault="00CE3A75" w:rsidP="00754FE0">
      <w:pPr>
        <w:tabs>
          <w:tab w:val="left" w:pos="-1440"/>
        </w:tabs>
        <w:ind w:left="720" w:hanging="720"/>
        <w:rPr>
          <w:lang w:val="vi-VN" w:bidi="vi-VN"/>
        </w:rPr>
      </w:pPr>
      <w:r>
        <w:rPr>
          <w:lang w:val="vi-VN" w:bidi="vi-VN"/>
        </w:rPr>
        <w:t>6.</w:t>
      </w:r>
      <w:r>
        <w:rPr>
          <w:lang w:val="vi-VN" w:bidi="vi-VN"/>
        </w:rPr>
        <w:tab/>
        <w:t>Xác định khi nào công ty bảo hiểm có quyền hủy bỏ (Bộ luật Bảo hiểm California Mục 331, 338, 359 và 447)</w:t>
      </w:r>
    </w:p>
    <w:p w14:paraId="2630A047" w14:textId="77777777" w:rsidR="009153FB" w:rsidRDefault="00983856" w:rsidP="00983856">
      <w:pPr>
        <w:tabs>
          <w:tab w:val="left" w:pos="-1440"/>
        </w:tabs>
        <w:ind w:left="1440" w:hanging="720"/>
        <w:rPr>
          <w:lang w:val="vi-VN"/>
        </w:rPr>
      </w:pPr>
      <w:r>
        <w:rPr>
          <w:lang w:val="vi-VN" w:bidi="vi-VN"/>
        </w:rPr>
        <w:t>a.</w:t>
      </w:r>
      <w:r>
        <w:rPr>
          <w:lang w:val="vi-VN" w:bidi="vi-VN"/>
        </w:rPr>
        <w:tab/>
        <w:t>Biết rằng việc che giấu cố ý hoặc vô ý đều sẽ cho phép bên bị tổn hại được quyền hủy bỏ hợp đồng (Bộ luật Bảo hiểm California Mục 331)</w:t>
      </w:r>
    </w:p>
    <w:p w14:paraId="30CE49EE" w14:textId="77777777" w:rsidR="009153FB" w:rsidRDefault="00CE3A75" w:rsidP="00E206DE">
      <w:pPr>
        <w:pStyle w:val="Quick1"/>
        <w:numPr>
          <w:ilvl w:val="0"/>
          <w:numId w:val="0"/>
        </w:numPr>
        <w:tabs>
          <w:tab w:val="left" w:pos="-1440"/>
        </w:tabs>
        <w:ind w:left="720" w:hanging="720"/>
        <w:rPr>
          <w:lang w:val="vi-VN"/>
        </w:rPr>
      </w:pPr>
      <w:r>
        <w:rPr>
          <w:lang w:val="vi-VN" w:bidi="vi-VN"/>
        </w:rPr>
        <w:t>7.</w:t>
      </w:r>
      <w:r>
        <w:rPr>
          <w:lang w:val="vi-VN" w:bidi="vi-VN"/>
        </w:rPr>
        <w:tab/>
        <w:t>Nhận biết sáu thông số kỹ thuật cần thiết cho tất cả các hợp đồng bảo hiểm (Bộ luật Bảo hiểm California, mục 381):</w:t>
      </w:r>
    </w:p>
    <w:p w14:paraId="44018296" w14:textId="77777777" w:rsidR="009153FB" w:rsidRDefault="00983856" w:rsidP="00983856">
      <w:pPr>
        <w:pStyle w:val="Quick1"/>
        <w:numPr>
          <w:ilvl w:val="0"/>
          <w:numId w:val="0"/>
        </w:numPr>
        <w:tabs>
          <w:tab w:val="left" w:pos="-1440"/>
        </w:tabs>
        <w:ind w:left="1440" w:hanging="720"/>
        <w:rPr>
          <w:lang w:val="vi-VN"/>
        </w:rPr>
      </w:pPr>
      <w:r>
        <w:rPr>
          <w:lang w:val="vi-VN" w:bidi="vi-VN"/>
        </w:rPr>
        <w:t>a.</w:t>
      </w:r>
      <w:r>
        <w:rPr>
          <w:lang w:val="vi-VN" w:bidi="vi-VN"/>
        </w:rPr>
        <w:tab/>
        <w:t>Các bên ký kết hợp đồng</w:t>
      </w:r>
    </w:p>
    <w:p w14:paraId="3345BEEF" w14:textId="77777777" w:rsidR="009153FB" w:rsidRDefault="00983856" w:rsidP="00983856">
      <w:pPr>
        <w:pStyle w:val="Quick1"/>
        <w:numPr>
          <w:ilvl w:val="0"/>
          <w:numId w:val="0"/>
        </w:numPr>
        <w:tabs>
          <w:tab w:val="left" w:pos="-1440"/>
        </w:tabs>
        <w:ind w:left="1440" w:hanging="720"/>
        <w:rPr>
          <w:lang w:val="vi-VN"/>
        </w:rPr>
      </w:pPr>
      <w:r>
        <w:rPr>
          <w:lang w:val="vi-VN" w:bidi="vi-VN"/>
        </w:rPr>
        <w:t xml:space="preserve">b. </w:t>
      </w:r>
      <w:r>
        <w:rPr>
          <w:lang w:val="vi-VN" w:bidi="vi-VN"/>
        </w:rPr>
        <w:tab/>
        <w:t>Tài sản hoặc nhân mạng được bảo hiểm</w:t>
      </w:r>
    </w:p>
    <w:p w14:paraId="358881E6" w14:textId="77777777" w:rsidR="009153FB" w:rsidRDefault="00983856" w:rsidP="00983856">
      <w:pPr>
        <w:pStyle w:val="Quick1"/>
        <w:numPr>
          <w:ilvl w:val="0"/>
          <w:numId w:val="0"/>
        </w:numPr>
        <w:tabs>
          <w:tab w:val="left" w:pos="-1440"/>
        </w:tabs>
        <w:ind w:left="1440" w:hanging="720"/>
        <w:rPr>
          <w:lang w:val="vi-VN"/>
        </w:rPr>
      </w:pPr>
      <w:r>
        <w:rPr>
          <w:lang w:val="vi-VN" w:bidi="vi-VN"/>
        </w:rPr>
        <w:t xml:space="preserve">c. </w:t>
      </w:r>
      <w:r>
        <w:rPr>
          <w:lang w:val="vi-VN" w:bidi="vi-VN"/>
        </w:rPr>
        <w:tab/>
        <w:t>Quyền lợi của người được bảo hiểm đối với tài sản được bảo hiểm nếu người đó không phải là chủ sở hữu tuyệt đối của tài sản đó</w:t>
      </w:r>
    </w:p>
    <w:p w14:paraId="0C0DD4C9" w14:textId="77777777" w:rsidR="009153FB" w:rsidRDefault="00983856" w:rsidP="00983856">
      <w:pPr>
        <w:pStyle w:val="Quick1"/>
        <w:numPr>
          <w:ilvl w:val="0"/>
          <w:numId w:val="0"/>
        </w:numPr>
        <w:tabs>
          <w:tab w:val="left" w:pos="-1440"/>
        </w:tabs>
        <w:ind w:left="1440" w:hanging="720"/>
        <w:rPr>
          <w:lang w:val="vi-VN"/>
        </w:rPr>
      </w:pPr>
      <w:r>
        <w:rPr>
          <w:lang w:val="vi-VN" w:bidi="vi-VN"/>
        </w:rPr>
        <w:t xml:space="preserve">d. </w:t>
      </w:r>
      <w:r>
        <w:rPr>
          <w:lang w:val="vi-VN" w:bidi="vi-VN"/>
        </w:rPr>
        <w:tab/>
        <w:t>Rủi ro được bảo hiểm</w:t>
      </w:r>
    </w:p>
    <w:p w14:paraId="2E814911" w14:textId="77777777" w:rsidR="009153FB" w:rsidRDefault="00983856" w:rsidP="00983856">
      <w:pPr>
        <w:pStyle w:val="Quick1"/>
        <w:numPr>
          <w:ilvl w:val="0"/>
          <w:numId w:val="0"/>
        </w:numPr>
        <w:tabs>
          <w:tab w:val="left" w:pos="-1440"/>
        </w:tabs>
        <w:ind w:left="1440" w:hanging="720"/>
        <w:rPr>
          <w:lang w:val="vi-VN"/>
        </w:rPr>
      </w:pPr>
      <w:r>
        <w:rPr>
          <w:lang w:val="vi-VN" w:bidi="vi-VN"/>
        </w:rPr>
        <w:t xml:space="preserve">e. </w:t>
      </w:r>
      <w:r>
        <w:rPr>
          <w:lang w:val="vi-VN" w:bidi="vi-VN"/>
        </w:rPr>
        <w:tab/>
        <w:t>Khoảng thời gian mà bảo hiểm sẽ tiếp tục</w:t>
      </w:r>
    </w:p>
    <w:p w14:paraId="24B55B33" w14:textId="77777777" w:rsidR="009153FB" w:rsidRDefault="00983856" w:rsidP="00983856">
      <w:pPr>
        <w:pStyle w:val="Quick1"/>
        <w:numPr>
          <w:ilvl w:val="0"/>
          <w:numId w:val="0"/>
        </w:numPr>
        <w:tabs>
          <w:tab w:val="left" w:pos="-1440"/>
        </w:tabs>
        <w:ind w:left="1440" w:hanging="720"/>
        <w:rPr>
          <w:lang w:val="vi-VN"/>
        </w:rPr>
      </w:pPr>
      <w:r>
        <w:rPr>
          <w:lang w:val="vi-VN" w:bidi="vi-VN"/>
        </w:rPr>
        <w:t xml:space="preserve">f. </w:t>
      </w:r>
      <w:r>
        <w:rPr>
          <w:lang w:val="vi-VN" w:bidi="vi-VN"/>
        </w:rPr>
        <w:tab/>
        <w:t>Hoặc:</w:t>
      </w:r>
    </w:p>
    <w:p w14:paraId="130B97EB" w14:textId="77777777" w:rsidR="009153FB" w:rsidRDefault="00983856" w:rsidP="00983856">
      <w:pPr>
        <w:pStyle w:val="Quick1"/>
        <w:numPr>
          <w:ilvl w:val="0"/>
          <w:numId w:val="0"/>
        </w:numPr>
        <w:tabs>
          <w:tab w:val="left" w:pos="-1440"/>
        </w:tabs>
        <w:ind w:left="2160" w:hanging="720"/>
        <w:rPr>
          <w:lang w:val="vi-VN"/>
        </w:rPr>
      </w:pPr>
      <w:r>
        <w:rPr>
          <w:lang w:val="vi-VN" w:bidi="vi-VN"/>
        </w:rPr>
        <w:t xml:space="preserve">i. </w:t>
      </w:r>
      <w:r>
        <w:rPr>
          <w:lang w:val="vi-VN" w:bidi="vi-VN"/>
        </w:rPr>
        <w:tab/>
        <w:t>Tuyên bố về phí bảo hiểm</w:t>
      </w:r>
    </w:p>
    <w:p w14:paraId="4275F80F" w14:textId="77777777" w:rsidR="009153FB" w:rsidRDefault="00983856" w:rsidP="00983856">
      <w:pPr>
        <w:pStyle w:val="Quick1"/>
        <w:numPr>
          <w:ilvl w:val="0"/>
          <w:numId w:val="0"/>
        </w:numPr>
        <w:tabs>
          <w:tab w:val="left" w:pos="-1440"/>
        </w:tabs>
        <w:ind w:left="2160" w:hanging="720"/>
        <w:rPr>
          <w:lang w:val="vi-VN"/>
        </w:rPr>
      </w:pPr>
      <w:r>
        <w:rPr>
          <w:lang w:val="vi-VN" w:bidi="vi-VN"/>
        </w:rPr>
        <w:t xml:space="preserve">ii. </w:t>
      </w:r>
      <w:r>
        <w:rPr>
          <w:lang w:val="vi-VN" w:bidi="vi-VN"/>
        </w:rPr>
        <w:tab/>
        <w:t xml:space="preserve">Nếu bảo hiểm có đặc điểm theo đó phí bảo hiểm chính xác chỉ có thể được xác định khi chấm dứt hợp đồng thì hợp đồng đó phải có </w:t>
      </w:r>
      <w:r>
        <w:rPr>
          <w:lang w:val="vi-VN" w:bidi="vi-VN"/>
        </w:rPr>
        <w:lastRenderedPageBreak/>
        <w:t>tuyên bố về cơ sở và mức phí để xác định và thanh toán phí bảo hiểm cuối cùng.</w:t>
      </w:r>
    </w:p>
    <w:p w14:paraId="7A8086E2" w14:textId="77777777" w:rsidR="009153FB" w:rsidRDefault="002A03AC" w:rsidP="00B62515">
      <w:pPr>
        <w:ind w:left="720" w:hanging="720"/>
        <w:rPr>
          <w:lang w:val="vi-VN" w:bidi="vi-VN"/>
        </w:rPr>
      </w:pPr>
      <w:r>
        <w:rPr>
          <w:lang w:val="vi-VN" w:bidi="vi-VN"/>
        </w:rPr>
        <w:t xml:space="preserve">8 </w:t>
      </w:r>
      <w:r>
        <w:rPr>
          <w:lang w:val="vi-VN" w:bidi="vi-VN"/>
        </w:rPr>
        <w:tab/>
        <w:t xml:space="preserve">Biết rằng </w:t>
      </w:r>
      <w:r w:rsidR="00931FAE">
        <w:rPr>
          <w:lang w:bidi="vi-VN"/>
        </w:rPr>
        <w:t xml:space="preserve">không bắt buộc phải nêu </w:t>
      </w:r>
      <w:r>
        <w:rPr>
          <w:lang w:val="vi-VN" w:bidi="vi-VN"/>
        </w:rPr>
        <w:t>xếp hạng tài chính của công ty bảo hiểm trong hợp đồng bảo hiểm</w:t>
      </w:r>
    </w:p>
    <w:p w14:paraId="785E06F2" w14:textId="77777777" w:rsidR="009153FB" w:rsidRDefault="002A03AC">
      <w:pPr>
        <w:pStyle w:val="Quick1"/>
        <w:numPr>
          <w:ilvl w:val="0"/>
          <w:numId w:val="0"/>
        </w:numPr>
        <w:tabs>
          <w:tab w:val="left" w:pos="-1440"/>
        </w:tabs>
        <w:ind w:left="720" w:hanging="720"/>
        <w:rPr>
          <w:lang w:val="vi-VN"/>
        </w:rPr>
      </w:pPr>
      <w:r>
        <w:rPr>
          <w:lang w:val="vi-VN" w:bidi="vi-VN"/>
        </w:rPr>
        <w:t>9.</w:t>
      </w:r>
      <w:r>
        <w:rPr>
          <w:lang w:val="vi-VN" w:bidi="vi-VN"/>
        </w:rPr>
        <w:tab/>
        <w:t>Trong một tình huống bảo hiểm cụ thể, xác định đúng các thuật ngữ sau:</w:t>
      </w:r>
    </w:p>
    <w:p w14:paraId="32F95317" w14:textId="77777777" w:rsidR="009153FB" w:rsidRDefault="00F7442A" w:rsidP="00F7442A">
      <w:pPr>
        <w:tabs>
          <w:tab w:val="left" w:pos="-1440"/>
        </w:tabs>
        <w:ind w:left="720"/>
        <w:rPr>
          <w:lang w:val="vi-VN" w:bidi="vi-VN"/>
        </w:rPr>
      </w:pPr>
      <w:r>
        <w:rPr>
          <w:lang w:val="vi-VN" w:bidi="vi-VN"/>
        </w:rPr>
        <w:t>a.</w:t>
      </w:r>
      <w:r>
        <w:rPr>
          <w:lang w:val="vi-VN" w:bidi="vi-VN"/>
        </w:rPr>
        <w:tab/>
        <w:t>Đơn yêu cầu bảo hiểm, hợp đồng, điều khoản riêng</w:t>
      </w:r>
    </w:p>
    <w:p w14:paraId="606535EE" w14:textId="77777777" w:rsidR="009153FB" w:rsidRDefault="00F7442A" w:rsidP="00F7442A">
      <w:pPr>
        <w:tabs>
          <w:tab w:val="left" w:pos="-1440"/>
        </w:tabs>
        <w:ind w:left="720"/>
        <w:rPr>
          <w:lang w:val="vi-VN"/>
        </w:rPr>
      </w:pPr>
      <w:r>
        <w:rPr>
          <w:lang w:val="vi-VN" w:bidi="vi-VN"/>
        </w:rPr>
        <w:t>b.</w:t>
      </w:r>
      <w:r>
        <w:rPr>
          <w:lang w:val="vi-VN" w:bidi="vi-VN"/>
        </w:rPr>
        <w:tab/>
        <w:t>Hủy bỏ, hết hiệu lực, thời gian ân hạn, khôi phục bảo hiểm</w:t>
      </w:r>
    </w:p>
    <w:p w14:paraId="2343BD00" w14:textId="77777777" w:rsidR="009153FB" w:rsidRDefault="00F7442A" w:rsidP="00F7442A">
      <w:pPr>
        <w:tabs>
          <w:tab w:val="left" w:pos="-1440"/>
        </w:tabs>
        <w:ind w:left="720"/>
        <w:rPr>
          <w:lang w:val="vi-VN" w:bidi="vi-VN"/>
        </w:rPr>
      </w:pPr>
      <w:r>
        <w:rPr>
          <w:lang w:val="vi-VN" w:bidi="vi-VN"/>
        </w:rPr>
        <w:t>c.</w:t>
      </w:r>
      <w:r>
        <w:rPr>
          <w:lang w:val="vi-VN" w:bidi="vi-VN"/>
        </w:rPr>
        <w:tab/>
        <w:t>Mức phí bảo hiểm, phí bảo hiểm, phí bảo hiểm đã hưởng và phí bảo hiểm chưa được hưởng</w:t>
      </w:r>
    </w:p>
    <w:p w14:paraId="78B65C19"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lang w:val="vi-VN"/>
        </w:rPr>
      </w:pPr>
    </w:p>
    <w:p w14:paraId="06F826A5" w14:textId="77777777" w:rsidR="009153FB" w:rsidRDefault="009153F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lang w:val="vi-VN"/>
        </w:rPr>
      </w:pPr>
    </w:p>
    <w:p w14:paraId="0A0FA8D8" w14:textId="77777777" w:rsidR="009153FB" w:rsidRDefault="00155832">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b/>
          <w:lang w:val="vi-VN"/>
        </w:rPr>
      </w:pPr>
      <w:r w:rsidRPr="00E054BD">
        <w:rPr>
          <w:b/>
          <w:lang w:val="vi-VN" w:bidi="vi-VN"/>
        </w:rPr>
        <w:t>I.  BẢO HIỂM PHI NHÂN THỌ</w:t>
      </w:r>
      <w:r w:rsidRPr="00E054BD">
        <w:rPr>
          <w:lang w:val="vi-VN" w:bidi="vi-VN"/>
        </w:rPr>
        <w:t xml:space="preserve"> (22 câu hỏi (30%) trong bài thi)</w:t>
      </w:r>
      <w:r w:rsidRPr="00E054BD">
        <w:rPr>
          <w:lang w:val="vi-VN" w:bidi="vi-VN"/>
        </w:rPr>
        <w:tab/>
      </w:r>
    </w:p>
    <w:p w14:paraId="78522B9E" w14:textId="77777777" w:rsidR="009153FB" w:rsidRDefault="006111E3" w:rsidP="00E206DE">
      <w:pPr>
        <w:tabs>
          <w:tab w:val="left" w:pos="-1440"/>
          <w:tab w:val="left" w:pos="540"/>
        </w:tabs>
        <w:ind w:left="540" w:hanging="540"/>
        <w:rPr>
          <w:lang w:val="vi-VN"/>
        </w:rPr>
      </w:pPr>
      <w:r w:rsidRPr="00E054BD">
        <w:rPr>
          <w:b/>
          <w:lang w:val="vi-VN" w:bidi="vi-VN"/>
        </w:rPr>
        <w:t>I. C.   Thị trường bảo hiểm</w:t>
      </w:r>
      <w:r w:rsidRPr="00E054BD">
        <w:rPr>
          <w:lang w:val="vi-VN" w:bidi="vi-VN"/>
        </w:rPr>
        <w:t xml:space="preserve"> (7 câu hỏi)</w:t>
      </w:r>
    </w:p>
    <w:p w14:paraId="1F874BC8" w14:textId="77777777" w:rsidR="009153FB" w:rsidRDefault="006111E3">
      <w:pPr>
        <w:tabs>
          <w:tab w:val="left" w:pos="-1440"/>
        </w:tabs>
        <w:ind w:left="720" w:hanging="720"/>
        <w:rPr>
          <w:b/>
          <w:lang w:val="vi-VN" w:bidi="vi-VN"/>
        </w:rPr>
      </w:pPr>
      <w:r w:rsidRPr="00E054BD">
        <w:rPr>
          <w:b/>
          <w:lang w:val="vi-VN" w:bidi="vi-VN"/>
        </w:rPr>
        <w:t>I. C1.  Hệ thống Phân phối</w:t>
      </w:r>
    </w:p>
    <w:p w14:paraId="6ADB04AE" w14:textId="77777777" w:rsidR="009153FB" w:rsidRDefault="006111E3" w:rsidP="00702891">
      <w:pPr>
        <w:tabs>
          <w:tab w:val="left" w:pos="-1440"/>
        </w:tabs>
        <w:ind w:left="720" w:hanging="720"/>
        <w:rPr>
          <w:lang w:val="vi-VN"/>
        </w:rPr>
      </w:pPr>
      <w:r w:rsidRPr="00E054BD">
        <w:rPr>
          <w:lang w:val="vi-VN" w:bidi="vi-VN"/>
        </w:rPr>
        <w:t>1.</w:t>
      </w:r>
      <w:r w:rsidRPr="00E054BD">
        <w:rPr>
          <w:lang w:val="vi-VN" w:bidi="vi-VN"/>
        </w:rPr>
        <w:tab/>
        <w:t>Có thể nhận biết các hệ thống phân phối khác nhau bao gồm nhưng không giới hạn ở:</w:t>
      </w:r>
    </w:p>
    <w:p w14:paraId="57E86C64" w14:textId="77777777" w:rsidR="009153FB" w:rsidRDefault="006111E3">
      <w:pPr>
        <w:tabs>
          <w:tab w:val="left" w:pos="-1440"/>
        </w:tabs>
        <w:ind w:left="720"/>
        <w:rPr>
          <w:lang w:val="vi-VN"/>
        </w:rPr>
      </w:pPr>
      <w:r w:rsidRPr="00E054BD">
        <w:rPr>
          <w:lang w:val="vi-VN" w:bidi="vi-VN"/>
        </w:rPr>
        <w:t>a.</w:t>
      </w:r>
      <w:r w:rsidRPr="00E054BD">
        <w:rPr>
          <w:lang w:val="vi-VN" w:bidi="vi-VN"/>
        </w:rPr>
        <w:tab/>
        <w:t>Đại lý bảo hiểm</w:t>
      </w:r>
    </w:p>
    <w:p w14:paraId="4857BFD8" w14:textId="77777777" w:rsidR="009153FB" w:rsidRDefault="006111E3">
      <w:pPr>
        <w:tabs>
          <w:tab w:val="left" w:pos="-1440"/>
        </w:tabs>
        <w:ind w:left="720"/>
        <w:rPr>
          <w:lang w:val="vi-VN"/>
        </w:rPr>
      </w:pPr>
      <w:r w:rsidRPr="00E054BD">
        <w:rPr>
          <w:lang w:val="vi-VN" w:bidi="vi-VN"/>
        </w:rPr>
        <w:t>b.</w:t>
      </w:r>
      <w:r w:rsidRPr="00E054BD">
        <w:rPr>
          <w:lang w:val="vi-VN" w:bidi="vi-VN"/>
        </w:rPr>
        <w:tab/>
        <w:t>Phản hồi trực tiếp</w:t>
      </w:r>
    </w:p>
    <w:p w14:paraId="69679443" w14:textId="77777777" w:rsidR="009153FB" w:rsidRDefault="009153FB" w:rsidP="00D2231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lang w:val="vi-VN"/>
        </w:rPr>
      </w:pPr>
    </w:p>
    <w:p w14:paraId="02ECEF2F" w14:textId="77777777" w:rsidR="009153FB" w:rsidRDefault="006111E3">
      <w:pPr>
        <w:pStyle w:val="Heading7"/>
        <w:tabs>
          <w:tab w:val="clear" w:pos="-1080"/>
        </w:tabs>
        <w:jc w:val="left"/>
        <w:rPr>
          <w:u w:val="none"/>
          <w:lang w:val="vi-VN"/>
        </w:rPr>
      </w:pPr>
      <w:r w:rsidRPr="00E054BD">
        <w:rPr>
          <w:u w:val="none"/>
          <w:lang w:val="vi-VN" w:bidi="vi-VN"/>
        </w:rPr>
        <w:t xml:space="preserve">I. BẢO HIỂM PHI NHÂN THỌ </w:t>
      </w:r>
      <w:r w:rsidR="00EE3EDD" w:rsidRPr="00E054BD">
        <w:rPr>
          <w:b w:val="0"/>
          <w:u w:val="none"/>
          <w:lang w:val="vi-VN" w:bidi="vi-VN"/>
        </w:rPr>
        <w:t>(22 câu hỏi (30%) trong bài thi)</w:t>
      </w:r>
    </w:p>
    <w:p w14:paraId="67B7CE82" w14:textId="77777777" w:rsidR="009153FB" w:rsidRDefault="006111E3" w:rsidP="00E206DE">
      <w:pPr>
        <w:tabs>
          <w:tab w:val="left" w:pos="-1440"/>
          <w:tab w:val="left" w:pos="540"/>
        </w:tabs>
        <w:ind w:left="540" w:hanging="540"/>
        <w:rPr>
          <w:lang w:val="vi-VN" w:bidi="vi-VN"/>
        </w:rPr>
      </w:pPr>
      <w:r w:rsidRPr="00E054BD">
        <w:rPr>
          <w:b/>
          <w:lang w:val="vi-VN" w:bidi="vi-VN"/>
        </w:rPr>
        <w:t>I. C. Thị trường Bảo hiểm</w:t>
      </w:r>
      <w:r w:rsidRPr="00E054BD">
        <w:rPr>
          <w:b/>
          <w:lang w:val="vi-VN" w:bidi="vi-VN"/>
        </w:rPr>
        <w:tab/>
        <w:t xml:space="preserve"> </w:t>
      </w:r>
      <w:r w:rsidRPr="00E054BD">
        <w:rPr>
          <w:lang w:val="vi-VN" w:bidi="vi-VN"/>
        </w:rPr>
        <w:t>(7 câu hỏi)</w:t>
      </w:r>
    </w:p>
    <w:p w14:paraId="1B004CBE" w14:textId="77777777" w:rsidR="009153FB" w:rsidRDefault="006111E3" w:rsidP="00E206DE">
      <w:pPr>
        <w:tabs>
          <w:tab w:val="left" w:pos="-1440"/>
          <w:tab w:val="left" w:pos="720"/>
        </w:tabs>
        <w:ind w:left="540" w:hanging="540"/>
        <w:rPr>
          <w:b/>
          <w:lang w:val="vi-VN" w:bidi="vi-VN"/>
        </w:rPr>
      </w:pPr>
      <w:r w:rsidRPr="00644DDD">
        <w:rPr>
          <w:b/>
          <w:lang w:val="vi-VN" w:bidi="vi-VN"/>
        </w:rPr>
        <w:t>I. C2. Đại lý bán bảo hiểm</w:t>
      </w:r>
    </w:p>
    <w:p w14:paraId="351CE65D" w14:textId="77777777" w:rsidR="009153FB" w:rsidRDefault="006111E3">
      <w:pPr>
        <w:tabs>
          <w:tab w:val="left" w:pos="-1440"/>
        </w:tabs>
        <w:ind w:left="720" w:hanging="720"/>
        <w:rPr>
          <w:lang w:val="vi-VN" w:bidi="vi-VN"/>
        </w:rPr>
      </w:pPr>
      <w:r>
        <w:rPr>
          <w:lang w:val="vi-VN" w:bidi="vi-VN"/>
        </w:rPr>
        <w:t>1.</w:t>
      </w:r>
      <w:r>
        <w:rPr>
          <w:lang w:val="vi-VN" w:bidi="vi-VN"/>
        </w:rPr>
        <w:tab/>
        <w:t>Có thể hiểu các quy tắc chung của đại lý bảo hiểm khi các quy tắc này áp dụng cho đại lý, nhà môi giới và công ty bảo hiểm</w:t>
      </w:r>
    </w:p>
    <w:p w14:paraId="0E3D88F1" w14:textId="77777777" w:rsidR="009153FB" w:rsidRDefault="00702891">
      <w:pPr>
        <w:tabs>
          <w:tab w:val="left" w:pos="-1440"/>
        </w:tabs>
        <w:ind w:left="720"/>
        <w:rPr>
          <w:lang w:val="vi-VN" w:bidi="vi-VN"/>
        </w:rPr>
      </w:pPr>
      <w:r>
        <w:rPr>
          <w:lang w:val="vi-VN" w:bidi="vi-VN"/>
        </w:rPr>
        <w:t>a.</w:t>
      </w:r>
      <w:r>
        <w:rPr>
          <w:lang w:val="vi-VN" w:bidi="vi-VN"/>
        </w:rPr>
        <w:tab/>
        <w:t>Trách nhiệm và nhiệm vụ của mỗi người</w:t>
      </w:r>
    </w:p>
    <w:p w14:paraId="50873C32" w14:textId="77777777" w:rsidR="009153FB" w:rsidRDefault="00702891" w:rsidP="00754FE0">
      <w:pPr>
        <w:tabs>
          <w:tab w:val="left" w:pos="-1440"/>
        </w:tabs>
        <w:ind w:left="1440" w:hanging="720"/>
        <w:rPr>
          <w:lang w:val="vi-VN" w:bidi="vi-VN"/>
        </w:rPr>
      </w:pPr>
      <w:r>
        <w:rPr>
          <w:lang w:val="vi-VN" w:bidi="vi-VN"/>
        </w:rPr>
        <w:t>b.</w:t>
      </w:r>
      <w:r>
        <w:rPr>
          <w:lang w:val="vi-VN" w:bidi="vi-VN"/>
        </w:rPr>
        <w:tab/>
        <w:t>Tác động của các loại quyền hạn mà đại lý bảo hiểm có thể thực thi (rõ ràng, ngụ ý hoặc hiển nhiên)</w:t>
      </w:r>
    </w:p>
    <w:p w14:paraId="4B3794D4" w14:textId="77777777" w:rsidR="009153FB" w:rsidRDefault="006111E3">
      <w:pPr>
        <w:tabs>
          <w:tab w:val="left" w:pos="-1440"/>
        </w:tabs>
        <w:ind w:left="720" w:hanging="720"/>
        <w:rPr>
          <w:lang w:val="vi-VN"/>
        </w:rPr>
      </w:pPr>
      <w:r>
        <w:rPr>
          <w:lang w:val="vi-VN" w:bidi="vi-VN"/>
        </w:rPr>
        <w:t>2.</w:t>
      </w:r>
      <w:r>
        <w:rPr>
          <w:lang w:val="vi-VN" w:bidi="vi-VN"/>
        </w:rPr>
        <w:tab/>
        <w:t>Đối với việc thẩm định bảo hiểm cho người yêu cầu bảo hiểm và/hoặc người được bảo hiểm, có thể:</w:t>
      </w:r>
    </w:p>
    <w:p w14:paraId="1E732993" w14:textId="77777777" w:rsidR="009153FB" w:rsidRDefault="006111E3">
      <w:pPr>
        <w:tabs>
          <w:tab w:val="left" w:pos="-1440"/>
        </w:tabs>
        <w:ind w:left="720"/>
        <w:rPr>
          <w:lang w:val="vi-VN" w:bidi="vi-VN"/>
        </w:rPr>
      </w:pPr>
      <w:r>
        <w:rPr>
          <w:lang w:val="vi-VN" w:bidi="vi-VN"/>
        </w:rPr>
        <w:t>a.</w:t>
      </w:r>
      <w:r>
        <w:rPr>
          <w:lang w:val="vi-VN" w:bidi="vi-VN"/>
        </w:rPr>
        <w:tab/>
        <w:t>Xác định trách nhiệm của người bán bảo hiểm</w:t>
      </w:r>
    </w:p>
    <w:p w14:paraId="26E3E0B3" w14:textId="77777777" w:rsidR="009153FB" w:rsidRDefault="006111E3">
      <w:pPr>
        <w:tabs>
          <w:tab w:val="left" w:pos="-1440"/>
        </w:tabs>
        <w:ind w:left="1440" w:hanging="720"/>
        <w:rPr>
          <w:lang w:val="vi-VN" w:bidi="vi-VN"/>
        </w:rPr>
      </w:pPr>
      <w:r>
        <w:rPr>
          <w:lang w:val="vi-VN" w:bidi="vi-VN"/>
        </w:rPr>
        <w:t>b.</w:t>
      </w:r>
      <w:r>
        <w:rPr>
          <w:lang w:val="vi-VN" w:bidi="vi-VN"/>
        </w:rPr>
        <w:tab/>
        <w:t>Hiểu yêu cầu của công ty bảo hiểm</w:t>
      </w:r>
    </w:p>
    <w:p w14:paraId="3F930788" w14:textId="77777777" w:rsidR="009153FB" w:rsidRDefault="006111E3">
      <w:pPr>
        <w:tabs>
          <w:tab w:val="left" w:pos="-1440"/>
        </w:tabs>
        <w:ind w:left="720" w:hanging="720"/>
        <w:rPr>
          <w:lang w:val="vi-VN"/>
        </w:rPr>
      </w:pPr>
      <w:r>
        <w:rPr>
          <w:lang w:val="vi-VN" w:bidi="vi-VN"/>
        </w:rPr>
        <w:t>3.</w:t>
      </w:r>
      <w:r>
        <w:rPr>
          <w:lang w:val="vi-VN" w:bidi="vi-VN"/>
        </w:rPr>
        <w:tab/>
        <w:t>Có thể định nghĩa các thuật ngữ sau:</w:t>
      </w:r>
    </w:p>
    <w:p w14:paraId="12418AAF" w14:textId="77777777" w:rsidR="009153FB" w:rsidRDefault="006111E3">
      <w:pPr>
        <w:tabs>
          <w:tab w:val="left" w:pos="-1440"/>
        </w:tabs>
        <w:ind w:left="720"/>
        <w:rPr>
          <w:lang w:val="vi-VN" w:bidi="vi-VN"/>
        </w:rPr>
      </w:pPr>
      <w:r>
        <w:rPr>
          <w:lang w:val="vi-VN" w:bidi="vi-VN"/>
        </w:rPr>
        <w:t>a.</w:t>
      </w:r>
      <w:r>
        <w:rPr>
          <w:lang w:val="vi-VN" w:bidi="vi-VN"/>
        </w:rPr>
        <w:tab/>
        <w:t>Đại lý Bảo hiểm Nhân thọ (Bộ luật Bảo hiểm California Mục 1626(a)(1))</w:t>
      </w:r>
    </w:p>
    <w:p w14:paraId="71AC09DE" w14:textId="77777777" w:rsidR="009153FB" w:rsidRDefault="00F60982" w:rsidP="00E970E7">
      <w:pPr>
        <w:tabs>
          <w:tab w:val="left" w:pos="-1440"/>
        </w:tabs>
        <w:ind w:left="1440" w:hanging="720"/>
        <w:rPr>
          <w:lang w:val="vi-VN"/>
        </w:rPr>
      </w:pPr>
      <w:r>
        <w:rPr>
          <w:lang w:val="vi-VN" w:bidi="vi-VN"/>
        </w:rPr>
        <w:t>b.</w:t>
      </w:r>
      <w:r>
        <w:rPr>
          <w:lang w:val="vi-VN" w:bidi="vi-VN"/>
        </w:rPr>
        <w:tab/>
        <w:t>Đại lý bảo hiểm tai nạn và sức khỏe hoặc ốm đau (Bộ luật Bảo hiểm California Mục 1626(a)(2))</w:t>
      </w:r>
    </w:p>
    <w:p w14:paraId="53D4B60B" w14:textId="77777777" w:rsidR="009153FB" w:rsidRDefault="00F60982" w:rsidP="00B62515">
      <w:pPr>
        <w:ind w:left="1440" w:hanging="720"/>
        <w:rPr>
          <w:lang w:val="vi-VN" w:bidi="vi-VN"/>
        </w:rPr>
      </w:pPr>
      <w:r>
        <w:rPr>
          <w:lang w:val="vi-VN" w:bidi="vi-VN"/>
        </w:rPr>
        <w:t>c.</w:t>
      </w:r>
      <w:r>
        <w:rPr>
          <w:lang w:val="vi-VN" w:bidi="vi-VN"/>
        </w:rPr>
        <w:tab/>
        <w:t>Nhà phân tích bảo hiểm nhân thọ và thương tật (Bộ luật Bảo hiểm California mục 32.5, và 1831 đến 1849)</w:t>
      </w:r>
    </w:p>
    <w:p w14:paraId="3E555946" w14:textId="77777777" w:rsidR="009153FB" w:rsidRDefault="0015345B">
      <w:pPr>
        <w:pStyle w:val="Quick1"/>
        <w:numPr>
          <w:ilvl w:val="0"/>
          <w:numId w:val="0"/>
        </w:numPr>
        <w:tabs>
          <w:tab w:val="left" w:pos="-1440"/>
        </w:tabs>
        <w:ind w:left="720" w:hanging="720"/>
        <w:rPr>
          <w:lang w:val="vi-VN" w:bidi="vi-VN"/>
        </w:rPr>
      </w:pPr>
      <w:r>
        <w:rPr>
          <w:lang w:val="vi-VN" w:bidi="vi-VN"/>
        </w:rPr>
        <w:t>4.</w:t>
      </w:r>
      <w:r>
        <w:rPr>
          <w:lang w:val="vi-VN" w:bidi="vi-VN"/>
        </w:rPr>
        <w:tab/>
        <w:t>Có thể nhận biết định nghĩa về giao dịch theo Bộ luật Bảo hiểm California và tại sao định nghĩa này lại quan trọng (Bộ luật Bảo hiểm California mục 35, 1631 và 1633)</w:t>
      </w:r>
    </w:p>
    <w:p w14:paraId="44B7DECA" w14:textId="77777777" w:rsidR="009153FB" w:rsidRDefault="00DD688D">
      <w:pPr>
        <w:tabs>
          <w:tab w:val="left" w:pos="-1440"/>
        </w:tabs>
        <w:ind w:left="720" w:hanging="720"/>
        <w:rPr>
          <w:lang w:val="vi-VN" w:bidi="vi-VN"/>
        </w:rPr>
      </w:pPr>
      <w:r>
        <w:rPr>
          <w:lang w:val="vi-VN" w:bidi="vi-VN"/>
        </w:rPr>
        <w:tab/>
        <w:t>a.</w:t>
      </w:r>
      <w:r>
        <w:rPr>
          <w:lang w:val="vi-VN" w:bidi="vi-VN"/>
        </w:rPr>
        <w:tab/>
        <w:t>Bộ luật nghiêm cấm một số hành vi cụ thể của những người không có giấy phép (Bộ luật Bảo hiểm California Mục 1631)</w:t>
      </w:r>
    </w:p>
    <w:p w14:paraId="35E1EA47" w14:textId="77777777" w:rsidR="009153FB" w:rsidRDefault="00DD688D" w:rsidP="007F6734">
      <w:pPr>
        <w:tabs>
          <w:tab w:val="left" w:pos="-1440"/>
        </w:tabs>
        <w:ind w:left="1440" w:hanging="720"/>
        <w:rPr>
          <w:lang w:val="vi-VN" w:bidi="vi-VN"/>
        </w:rPr>
      </w:pPr>
      <w:r>
        <w:rPr>
          <w:lang w:val="vi-VN" w:bidi="vi-VN"/>
        </w:rPr>
        <w:lastRenderedPageBreak/>
        <w:t>b.</w:t>
      </w:r>
      <w:r>
        <w:rPr>
          <w:lang w:val="vi-VN" w:bidi="vi-VN"/>
        </w:rPr>
        <w:tab/>
        <w:t>Biết hình phạt đối với các hành vi bị cấm đó (Bộ luật Bảo hiểm California Mục 1633)</w:t>
      </w:r>
    </w:p>
    <w:p w14:paraId="19FA2295" w14:textId="77777777" w:rsidR="009153FB" w:rsidRDefault="006973E4" w:rsidP="00800776">
      <w:pPr>
        <w:pStyle w:val="BodyText"/>
        <w:ind w:left="720" w:hanging="720"/>
        <w:jc w:val="left"/>
        <w:rPr>
          <w:lang w:val="vi-VN" w:bidi="vi-VN"/>
        </w:rPr>
      </w:pPr>
      <w:r>
        <w:rPr>
          <w:lang w:val="vi-VN" w:bidi="vi-VN"/>
        </w:rPr>
        <w:t>5.</w:t>
      </w:r>
      <w:r>
        <w:rPr>
          <w:lang w:val="vi-VN" w:bidi="vi-VN"/>
        </w:rPr>
        <w:tab/>
        <w:t>Chấp thuận bằng văn bản đối với những người tham gia kinh doanh bảo hiểm có hoạt động ảnh hưởng đến thương mại liên tiểu bang (những người bị cấm trong ngành bảo hiểm):</w:t>
      </w:r>
    </w:p>
    <w:p w14:paraId="1ADEAC88" w14:textId="77777777" w:rsidR="009153FB" w:rsidRDefault="00800776" w:rsidP="00800776">
      <w:pPr>
        <w:widowControl/>
        <w:ind w:left="1440" w:hanging="720"/>
        <w:rPr>
          <w:lang w:val="vi-VN" w:bidi="vi-VN"/>
        </w:rPr>
      </w:pPr>
      <w:r w:rsidRPr="00755026">
        <w:rPr>
          <w:lang w:val="vi-VN" w:bidi="vi-VN"/>
        </w:rPr>
        <w:t>a.</w:t>
      </w:r>
      <w:r w:rsidRPr="00755026">
        <w:rPr>
          <w:lang w:val="vi-VN" w:bidi="vi-VN"/>
        </w:rPr>
        <w:tab/>
        <w:t>Có thể xác định hành vi nào bị cấm và xác định hình phạt dân sự và hình sự nào được áp dụng (Tiêu đề 18 Bộ luật Hoa Kỳ Mục 1033 và 1034)</w:t>
      </w:r>
    </w:p>
    <w:p w14:paraId="3307283D" w14:textId="77777777" w:rsidR="009153FB" w:rsidRDefault="00757FC1">
      <w:pPr>
        <w:tabs>
          <w:tab w:val="left" w:pos="-1440"/>
        </w:tabs>
        <w:ind w:left="720" w:hanging="720"/>
        <w:rPr>
          <w:lang w:val="vi-VN" w:bidi="vi-VN"/>
        </w:rPr>
      </w:pPr>
      <w:r>
        <w:rPr>
          <w:lang w:val="vi-VN" w:bidi="vi-VN"/>
        </w:rPr>
        <w:t>6.</w:t>
      </w:r>
      <w:r>
        <w:rPr>
          <w:lang w:val="vi-VN" w:bidi="vi-VN"/>
        </w:rPr>
        <w:tab/>
        <w:t>Có thể nhận biết sự khác biệt giữa các thuật ngữ “đại lý bảo hiểm” và “người môi giới” liên quan đến mối quan hệ của họ với công ty bảo hiểm và với người được bảo hiểm của họ</w:t>
      </w:r>
    </w:p>
    <w:p w14:paraId="63A8A4EA" w14:textId="77777777" w:rsidR="009153FB" w:rsidRDefault="006111E3">
      <w:pPr>
        <w:tabs>
          <w:tab w:val="left" w:pos="-1440"/>
        </w:tabs>
        <w:ind w:left="1440" w:hanging="720"/>
        <w:rPr>
          <w:lang w:val="vi-VN" w:bidi="vi-VN"/>
        </w:rPr>
      </w:pPr>
      <w:r w:rsidRPr="00115A35">
        <w:rPr>
          <w:lang w:val="vi-VN" w:bidi="vi-VN"/>
        </w:rPr>
        <w:t>a.</w:t>
      </w:r>
      <w:r w:rsidRPr="00115A35">
        <w:rPr>
          <w:lang w:val="vi-VN" w:bidi="vi-VN"/>
        </w:rPr>
        <w:tab/>
        <w:t>Đại lý bảo hiểm là người được công ty bảo hiểm ủy quyền và thay mặt công ty bảo hiểm đó giao dịch tất cả các loại bảo hiểm ngoài bảo hiểm nhân thọ, bảo hiểm thương tật hoặc bảo hiểm sức khỏe (Bộ luật Bảo hiểm California Mục 31)</w:t>
      </w:r>
    </w:p>
    <w:p w14:paraId="3A209F34" w14:textId="77777777" w:rsidR="009153FB" w:rsidRDefault="006111E3" w:rsidP="00231FA9">
      <w:pPr>
        <w:tabs>
          <w:tab w:val="left" w:pos="-1440"/>
        </w:tabs>
        <w:ind w:left="1440" w:hanging="720"/>
        <w:rPr>
          <w:rFonts w:cs="Arial"/>
          <w:szCs w:val="24"/>
          <w:lang w:val="vi-VN"/>
        </w:rPr>
      </w:pPr>
      <w:r w:rsidRPr="00755026">
        <w:rPr>
          <w:lang w:val="vi-VN" w:bidi="vi-VN"/>
        </w:rPr>
        <w:t>b.</w:t>
      </w:r>
      <w:r w:rsidRPr="00755026">
        <w:rPr>
          <w:lang w:val="vi-VN" w:bidi="vi-VN"/>
        </w:rPr>
        <w:tab/>
        <w:t>Người được cấp phép bảo hiểm nhân thọ là người được ủy quyền làm đại lý bảo hiểm nhân thọ thay mặt cho một công ty bảo hiểm nhân thọ hoặc một công ty bảo hiểm thương tật để giao dịch bảo hiểm nhân thọ, bảo hiểm tai nạn và sức khoẻ hoặc ốm đau, hoặc bảo hiểm nhân thọ và tai nạn và sức khỏe hoặc ốm đau (Bộ luật Bảo hiểm California Mục 32)</w:t>
      </w:r>
    </w:p>
    <w:p w14:paraId="5C67BDF3" w14:textId="77777777" w:rsidR="009153FB" w:rsidRDefault="00205BE2" w:rsidP="000D0BC1">
      <w:pPr>
        <w:tabs>
          <w:tab w:val="left" w:pos="-1440"/>
        </w:tabs>
        <w:ind w:left="2160" w:hanging="720"/>
        <w:rPr>
          <w:rFonts w:cs="Arial"/>
          <w:szCs w:val="24"/>
          <w:lang w:val="vi-VN"/>
        </w:rPr>
      </w:pPr>
      <w:r w:rsidRPr="001D344A">
        <w:rPr>
          <w:lang w:val="vi-VN" w:bidi="vi-VN"/>
        </w:rPr>
        <w:t>i.</w:t>
      </w:r>
      <w:r w:rsidRPr="001D344A">
        <w:rPr>
          <w:lang w:val="vi-VN" w:bidi="vi-VN"/>
        </w:rPr>
        <w:tab/>
        <w:t>Giấy phép hoạt động như đại lý nhân thọ theo chương này sẽ thuộc loại được quy định trong Bộ luật Bảo hiểm California mục 1626(a)(1)</w:t>
      </w:r>
    </w:p>
    <w:p w14:paraId="73BDA18D" w14:textId="77777777" w:rsidR="009153FB" w:rsidRDefault="00231FA9">
      <w:pPr>
        <w:tabs>
          <w:tab w:val="left" w:pos="-1440"/>
        </w:tabs>
        <w:ind w:left="1440" w:hanging="720"/>
        <w:rPr>
          <w:rFonts w:cs="Arial"/>
          <w:szCs w:val="24"/>
          <w:lang w:val="vi-VN"/>
        </w:rPr>
      </w:pPr>
      <w:r>
        <w:rPr>
          <w:lang w:val="vi-VN" w:bidi="vi-VN"/>
        </w:rPr>
        <w:t>c.</w:t>
      </w:r>
      <w:r>
        <w:rPr>
          <w:lang w:val="vi-VN" w:bidi="vi-VN"/>
        </w:rPr>
        <w:tab/>
        <w:t>Người môi giới bảo hiểm là người thực hiện giao dịch các bảo hiểm khác ngoài bảo hiểm nhân thọ, bảo hiểm thương tật hoặc sức khỏe với, chứ không phải thay mặt cho, công ty bảo hiểm để được hưởng một khoản thù lao (Bộ luật Bảo hiểm California Mục 33)</w:t>
      </w:r>
    </w:p>
    <w:p w14:paraId="024CB9D6" w14:textId="77777777" w:rsidR="009153FB" w:rsidRDefault="00231FA9" w:rsidP="00D37204">
      <w:pPr>
        <w:widowControl/>
        <w:autoSpaceDE w:val="0"/>
        <w:autoSpaceDN w:val="0"/>
        <w:adjustRightInd w:val="0"/>
        <w:ind w:left="1440" w:hanging="720"/>
        <w:rPr>
          <w:rFonts w:cs="Arial"/>
          <w:snapToGrid/>
          <w:szCs w:val="24"/>
          <w:lang w:val="vi-VN"/>
        </w:rPr>
      </w:pPr>
      <w:r>
        <w:rPr>
          <w:lang w:val="vi-VN" w:bidi="vi-VN"/>
        </w:rPr>
        <w:t xml:space="preserve">d. </w:t>
      </w:r>
      <w:r>
        <w:rPr>
          <w:lang w:val="vi-VN" w:bidi="vi-VN"/>
        </w:rPr>
        <w:tab/>
        <w:t>Người môi giới giải quyết bảo hiểm nhân thọ là người thay mặt chủ hợp đồng bảo hiểm, và để nhận được một khoản phí, hoa hồng hoặc vật trao đổi có giá trị khác, đề nghị hoặc nỗ lực đàm phán các hợp đồng giải quyết bảo hiểm nhân thọ giữa chủ hợp đồng và nhà cung cấp. Người môi giới giải quyết bảo hiểm nhân thọ chỉ đại diện cho chủ hợp đồng và có nghĩa vụ ủy thác đối với chủ hợp đồng để hành động theo hướng dẫn của chủ hợp đồng bảo hiểm và vì lợi ích tốt nhất của chủ hợp đồng bảo hiểm, bất kể họ được trả thù lao như thế nào. (Bộ luật Bảo hiểm California Mục 10113.1(b) và 10113.2(b)(1)(A) đến (D))</w:t>
      </w:r>
    </w:p>
    <w:p w14:paraId="1A1E1FDF" w14:textId="77777777" w:rsidR="009153FB" w:rsidRDefault="00757FC1" w:rsidP="00754FE0">
      <w:pPr>
        <w:widowControl/>
        <w:ind w:left="720" w:hanging="720"/>
        <w:rPr>
          <w:rFonts w:cs="Arial"/>
          <w:snapToGrid/>
          <w:szCs w:val="24"/>
          <w:lang w:val="vi-VN"/>
        </w:rPr>
      </w:pPr>
      <w:r>
        <w:rPr>
          <w:lang w:val="vi-VN" w:bidi="vi-VN"/>
        </w:rPr>
        <w:t>7.</w:t>
      </w:r>
      <w:r>
        <w:rPr>
          <w:lang w:val="vi-VN" w:bidi="vi-VN"/>
        </w:rPr>
        <w:tab/>
        <w:t>Có thể nhận biết:</w:t>
      </w:r>
    </w:p>
    <w:p w14:paraId="379513C4" w14:textId="77777777" w:rsidR="009153FB" w:rsidRDefault="006111E3">
      <w:pPr>
        <w:tabs>
          <w:tab w:val="left" w:pos="-1440"/>
        </w:tabs>
        <w:ind w:left="720"/>
        <w:rPr>
          <w:lang w:val="vi-VN" w:bidi="vi-VN"/>
        </w:rPr>
      </w:pPr>
      <w:r w:rsidRPr="00A55DCA">
        <w:rPr>
          <w:lang w:val="vi-VN" w:bidi="vi-VN"/>
        </w:rPr>
        <w:t>a.</w:t>
      </w:r>
      <w:r w:rsidRPr="00A55DCA">
        <w:rPr>
          <w:lang w:val="vi-VN" w:bidi="vi-VN"/>
        </w:rPr>
        <w:tab/>
        <w:t>Sự khác biệt giữa thẩm quyền của đại lý bảo hiểm và cố vấn bảo hiểm</w:t>
      </w:r>
    </w:p>
    <w:p w14:paraId="1D306035" w14:textId="77777777" w:rsidR="009153FB" w:rsidRDefault="00115A35" w:rsidP="00B06060">
      <w:pPr>
        <w:tabs>
          <w:tab w:val="left" w:pos="-1440"/>
        </w:tabs>
        <w:ind w:left="1440" w:hanging="720"/>
        <w:rPr>
          <w:lang w:val="vi-VN"/>
        </w:rPr>
      </w:pPr>
      <w:r>
        <w:rPr>
          <w:lang w:val="vi-VN" w:bidi="vi-VN"/>
        </w:rPr>
        <w:t>b.</w:t>
      </w:r>
      <w:r>
        <w:rPr>
          <w:lang w:val="vi-VN" w:bidi="vi-VN"/>
        </w:rPr>
        <w:tab/>
        <w:t>Rằng không có giấy phép nào được gọi là “cố vấn bảo hiểm nhân thọ” (Bộ luật Bảo hiểm Mục 1704(d))</w:t>
      </w:r>
    </w:p>
    <w:p w14:paraId="444EC66F" w14:textId="77777777" w:rsidR="009153FB" w:rsidRDefault="00115A35" w:rsidP="00754FE0">
      <w:pPr>
        <w:tabs>
          <w:tab w:val="left" w:pos="-1440"/>
        </w:tabs>
        <w:ind w:left="1440" w:hanging="720"/>
        <w:rPr>
          <w:lang w:val="vi-VN" w:bidi="vi-VN"/>
        </w:rPr>
      </w:pPr>
      <w:r w:rsidRPr="00E36DEF">
        <w:rPr>
          <w:lang w:val="vi-VN" w:bidi="vi-VN"/>
        </w:rPr>
        <w:t>c.</w:t>
      </w:r>
      <w:r w:rsidRPr="00E36DEF">
        <w:rPr>
          <w:lang w:val="vi-VN" w:bidi="vi-VN"/>
        </w:rPr>
        <w:tab/>
        <w:t xml:space="preserve">Cố vấn bảo hiểm là một thể nhân được tuyển dụng để hỗ trợ đại lý bảo hiểm hoặc nhà môi giới bảo hiểm trong việc giao dịch bảo hiểm ngoài bảo hiểm nhân thọ, thương tật hoặc sức khỏe (Bộ luật Bảo hiểm California </w:t>
      </w:r>
      <w:r w:rsidRPr="00E36DEF">
        <w:rPr>
          <w:lang w:val="vi-VN" w:bidi="vi-VN"/>
        </w:rPr>
        <w:lastRenderedPageBreak/>
        <w:t>Mục 1624)</w:t>
      </w:r>
    </w:p>
    <w:p w14:paraId="5772735D" w14:textId="77777777" w:rsidR="009153FB" w:rsidRDefault="00757FC1">
      <w:pPr>
        <w:tabs>
          <w:tab w:val="left" w:pos="-1440"/>
        </w:tabs>
        <w:ind w:left="720" w:hanging="720"/>
        <w:rPr>
          <w:lang w:val="vi-VN"/>
        </w:rPr>
      </w:pPr>
      <w:r>
        <w:rPr>
          <w:lang w:val="vi-VN" w:bidi="vi-VN"/>
        </w:rPr>
        <w:t>8.</w:t>
      </w:r>
      <w:r>
        <w:rPr>
          <w:lang w:val="vi-VN" w:bidi="vi-VN"/>
        </w:rPr>
        <w:tab/>
        <w:t xml:space="preserve"> Về bảo hiểm lỗi &amp; thiếu sót của đại lý bảo hiểm, có thể xác định:</w:t>
      </w:r>
    </w:p>
    <w:p w14:paraId="623F9E62" w14:textId="77777777" w:rsidR="009153FB" w:rsidRDefault="006111E3">
      <w:pPr>
        <w:tabs>
          <w:tab w:val="left" w:pos="-1440"/>
        </w:tabs>
        <w:ind w:left="720"/>
        <w:rPr>
          <w:lang w:val="vi-VN" w:bidi="vi-VN"/>
        </w:rPr>
      </w:pPr>
      <w:r w:rsidRPr="00A55DCA">
        <w:rPr>
          <w:lang w:val="vi-VN" w:bidi="vi-VN"/>
        </w:rPr>
        <w:t>a.</w:t>
      </w:r>
      <w:r w:rsidRPr="00A55DCA">
        <w:rPr>
          <w:lang w:val="vi-VN" w:bidi="vi-VN"/>
        </w:rPr>
        <w:tab/>
        <w:t>Các loại bảo hiểm có sẵn</w:t>
      </w:r>
    </w:p>
    <w:p w14:paraId="08D6CAAC" w14:textId="77777777" w:rsidR="009153FB" w:rsidRDefault="006111E3">
      <w:pPr>
        <w:tabs>
          <w:tab w:val="left" w:pos="-1440"/>
        </w:tabs>
        <w:ind w:left="720"/>
        <w:rPr>
          <w:lang w:val="vi-VN" w:bidi="vi-VN"/>
        </w:rPr>
      </w:pPr>
      <w:r w:rsidRPr="00A55DCA">
        <w:rPr>
          <w:lang w:val="vi-VN" w:bidi="vi-VN"/>
        </w:rPr>
        <w:t>b.</w:t>
      </w:r>
      <w:r w:rsidRPr="00A55DCA">
        <w:rPr>
          <w:lang w:val="vi-VN" w:bidi="vi-VN"/>
        </w:rPr>
        <w:tab/>
        <w:t>Các loại tổn thất thường được bảo hiểm và thường không được bảo hiểm</w:t>
      </w:r>
    </w:p>
    <w:p w14:paraId="6A9A1F00" w14:textId="77777777" w:rsidR="009153FB" w:rsidRDefault="006111E3" w:rsidP="00754FE0">
      <w:pPr>
        <w:tabs>
          <w:tab w:val="left" w:pos="-1440"/>
        </w:tabs>
        <w:ind w:left="720"/>
        <w:rPr>
          <w:lang w:val="vi-VN" w:bidi="vi-VN"/>
        </w:rPr>
      </w:pPr>
      <w:r w:rsidRPr="00A55DCA">
        <w:rPr>
          <w:lang w:val="vi-VN" w:bidi="vi-VN"/>
        </w:rPr>
        <w:t>c.</w:t>
      </w:r>
      <w:r w:rsidRPr="00A55DCA">
        <w:rPr>
          <w:lang w:val="vi-VN" w:bidi="vi-VN"/>
        </w:rPr>
        <w:tab/>
        <w:t>Sự cần thiết của bảo hiểm</w:t>
      </w:r>
    </w:p>
    <w:p w14:paraId="7523E811" w14:textId="77777777" w:rsidR="009153FB" w:rsidRDefault="00757FC1" w:rsidP="00754FE0">
      <w:pPr>
        <w:tabs>
          <w:tab w:val="left" w:pos="-1440"/>
        </w:tabs>
        <w:ind w:left="720" w:hanging="720"/>
        <w:rPr>
          <w:lang w:val="vi-VN" w:bidi="vi-VN"/>
        </w:rPr>
      </w:pPr>
      <w:r>
        <w:rPr>
          <w:lang w:val="vi-VN" w:bidi="vi-VN"/>
        </w:rPr>
        <w:t>9.</w:t>
      </w:r>
      <w:r>
        <w:rPr>
          <w:lang w:val="vi-VN" w:bidi="vi-VN"/>
        </w:rPr>
        <w:tab/>
        <w:t>Có thể xác định các hành vi bị cấm (trừ khi là nhà môi giới ngoài dòng quy định) đối với các công ty bảo hiểm không được thừa nhận (Bộ luật Bảo hiểm California Mục 703)</w:t>
      </w:r>
    </w:p>
    <w:p w14:paraId="4FB7F95E" w14:textId="77777777" w:rsidR="009153FB" w:rsidRDefault="00757FC1" w:rsidP="00A4787E">
      <w:pPr>
        <w:tabs>
          <w:tab w:val="left" w:pos="-1440"/>
          <w:tab w:val="left" w:pos="0"/>
        </w:tabs>
        <w:ind w:left="720" w:hanging="720"/>
        <w:rPr>
          <w:lang w:val="vi-VN" w:bidi="vi-VN"/>
        </w:rPr>
      </w:pPr>
      <w:r>
        <w:rPr>
          <w:lang w:val="vi-VN" w:bidi="vi-VN"/>
        </w:rPr>
        <w:t>10.</w:t>
      </w:r>
      <w:r>
        <w:rPr>
          <w:lang w:val="vi-VN" w:bidi="vi-VN"/>
        </w:rPr>
        <w:tab/>
        <w:t>Có thể xác định những quy định cấm đối với bảo hiểm miễn phí (Bộ luật Bảo hiểm California Mục 777.1)</w:t>
      </w:r>
    </w:p>
    <w:p w14:paraId="253B89E5" w14:textId="77777777" w:rsidR="009153FB" w:rsidRDefault="00757FC1" w:rsidP="00A4787E">
      <w:pPr>
        <w:tabs>
          <w:tab w:val="left" w:pos="-1440"/>
        </w:tabs>
        <w:ind w:left="720" w:hanging="720"/>
        <w:rPr>
          <w:lang w:val="vi-VN"/>
        </w:rPr>
      </w:pPr>
      <w:r>
        <w:rPr>
          <w:lang w:val="vi-VN" w:bidi="vi-VN"/>
        </w:rPr>
        <w:t>11.</w:t>
      </w:r>
      <w:r>
        <w:rPr>
          <w:lang w:val="vi-VN" w:bidi="vi-VN"/>
        </w:rPr>
        <w:tab/>
        <w:t>Có thể xác định các yêu cầu của Bộ luật đối với những điều sau:</w:t>
      </w:r>
    </w:p>
    <w:p w14:paraId="5E37A576" w14:textId="77777777" w:rsidR="009153FB" w:rsidRDefault="006111E3" w:rsidP="00B06060">
      <w:pPr>
        <w:tabs>
          <w:tab w:val="left" w:pos="-1440"/>
        </w:tabs>
        <w:ind w:left="1440" w:hanging="720"/>
        <w:rPr>
          <w:lang w:val="vi-VN" w:bidi="vi-VN"/>
        </w:rPr>
      </w:pPr>
      <w:r w:rsidRPr="00A55DCA">
        <w:rPr>
          <w:lang w:val="vi-VN" w:bidi="vi-VN"/>
        </w:rPr>
        <w:t>a.</w:t>
      </w:r>
      <w:r w:rsidRPr="00A55DCA">
        <w:rPr>
          <w:lang w:val="vi-VN" w:bidi="vi-VN"/>
        </w:rPr>
        <w:tab/>
        <w:t>Tên đại lý bảo hiểm, cách sử dụng tên (Bộ luật Bảo hiểm California mục 1724.5,1726 và 1729.5)</w:t>
      </w:r>
    </w:p>
    <w:p w14:paraId="2A5ABF1D" w14:textId="77777777" w:rsidR="009153FB" w:rsidRDefault="006111E3" w:rsidP="00A4787E">
      <w:pPr>
        <w:tabs>
          <w:tab w:val="left" w:pos="-1440"/>
        </w:tabs>
        <w:ind w:left="720"/>
        <w:rPr>
          <w:lang w:val="vi-VN" w:bidi="vi-VN"/>
        </w:rPr>
      </w:pPr>
      <w:r w:rsidRPr="00A55DCA">
        <w:rPr>
          <w:lang w:val="vi-VN" w:bidi="vi-VN"/>
        </w:rPr>
        <w:t>b.</w:t>
      </w:r>
      <w:r w:rsidRPr="00A55DCA">
        <w:rPr>
          <w:lang w:val="vi-VN" w:bidi="vi-VN"/>
        </w:rPr>
        <w:tab/>
        <w:t>Thay đổi về địa chỉ (Bộ luật Bảo hiểm California Mục 1729)</w:t>
      </w:r>
    </w:p>
    <w:p w14:paraId="3B3241C7" w14:textId="77777777" w:rsidR="009153FB" w:rsidRDefault="00DF65D2" w:rsidP="00A4787E">
      <w:pPr>
        <w:tabs>
          <w:tab w:val="left" w:pos="-1440"/>
        </w:tabs>
        <w:ind w:left="720"/>
        <w:rPr>
          <w:lang w:val="vi-VN" w:bidi="vi-VN"/>
        </w:rPr>
      </w:pPr>
      <w:r>
        <w:rPr>
          <w:lang w:val="vi-VN" w:bidi="vi-VN"/>
        </w:rPr>
        <w:t>c.</w:t>
      </w:r>
      <w:r>
        <w:rPr>
          <w:lang w:val="vi-VN" w:bidi="vi-VN"/>
        </w:rPr>
        <w:tab/>
        <w:t>Nộp đơn xin gia hạn giấy phép (Bộ luật Bảo hiểm California Mục 1720)</w:t>
      </w:r>
    </w:p>
    <w:p w14:paraId="60FA0121" w14:textId="77777777" w:rsidR="009153FB" w:rsidRDefault="00DF65D2">
      <w:pPr>
        <w:tabs>
          <w:tab w:val="left" w:pos="-1440"/>
        </w:tabs>
        <w:ind w:left="720"/>
        <w:rPr>
          <w:lang w:val="vi-VN" w:bidi="vi-VN"/>
        </w:rPr>
      </w:pPr>
      <w:r>
        <w:rPr>
          <w:lang w:val="vi-VN" w:bidi="vi-VN"/>
        </w:rPr>
        <w:t>d.</w:t>
      </w:r>
      <w:r>
        <w:rPr>
          <w:lang w:val="vi-VN" w:bidi="vi-VN"/>
        </w:rPr>
        <w:tab/>
        <w:t>In số giấy phép trên tài liệu (Bộ luật Bảo hiểm California Mục 1725.5)</w:t>
      </w:r>
    </w:p>
    <w:p w14:paraId="0AF55CE1" w14:textId="77777777" w:rsidR="009153FB" w:rsidRDefault="00757FC1" w:rsidP="00754FE0">
      <w:pPr>
        <w:widowControl/>
        <w:tabs>
          <w:tab w:val="left" w:pos="-1080"/>
          <w:tab w:val="num" w:pos="720"/>
        </w:tabs>
        <w:ind w:left="720" w:hanging="720"/>
        <w:rPr>
          <w:lang w:val="vi-VN" w:bidi="vi-VN"/>
        </w:rPr>
      </w:pPr>
      <w:r>
        <w:rPr>
          <w:lang w:val="vi-VN" w:bidi="vi-VN"/>
        </w:rPr>
        <w:t>12.</w:t>
      </w:r>
      <w:r>
        <w:rPr>
          <w:lang w:val="vi-VN" w:bidi="vi-VN"/>
        </w:rPr>
        <w:tab/>
        <w:t>Có thể xác định các hồ sơ mà công ty bảo hiểm và đại lý bảo hiểm phải duy trì (Bộ luật Bảo hiểm California Mục 10508 đến 10508.5)</w:t>
      </w:r>
    </w:p>
    <w:p w14:paraId="452E0A94" w14:textId="77777777" w:rsidR="009153FB" w:rsidRDefault="00757FC1" w:rsidP="00754FE0">
      <w:pPr>
        <w:widowControl/>
        <w:tabs>
          <w:tab w:val="left" w:pos="-1080"/>
          <w:tab w:val="num" w:pos="720"/>
        </w:tabs>
        <w:ind w:left="720" w:hanging="720"/>
        <w:rPr>
          <w:lang w:val="vi-VN" w:bidi="vi-VN"/>
        </w:rPr>
      </w:pPr>
      <w:r>
        <w:rPr>
          <w:lang w:val="vi-VN" w:bidi="vi-VN"/>
        </w:rPr>
        <w:t>13.</w:t>
      </w:r>
      <w:r>
        <w:rPr>
          <w:lang w:val="vi-VN" w:bidi="vi-VN"/>
        </w:rPr>
        <w:tab/>
        <w:t>Có thể xác định các yêu cầu áp dụng cho công ty bảo hiểm về bản minh họa hợp đồng bảo hiểm nhân thọ (Bộ luật Bảo hiểm California Mục 10509.950 đến 10509.965)</w:t>
      </w:r>
    </w:p>
    <w:p w14:paraId="706F30F6" w14:textId="77777777" w:rsidR="009153FB" w:rsidRDefault="00757FC1">
      <w:pPr>
        <w:tabs>
          <w:tab w:val="left" w:pos="-1440"/>
        </w:tabs>
        <w:ind w:left="720" w:hanging="720"/>
        <w:rPr>
          <w:lang w:val="vi-VN" w:bidi="vi-VN"/>
        </w:rPr>
      </w:pPr>
      <w:r>
        <w:rPr>
          <w:lang w:val="vi-VN" w:bidi="vi-VN"/>
        </w:rPr>
        <w:t>14.</w:t>
      </w:r>
      <w:r>
        <w:rPr>
          <w:lang w:val="vi-VN" w:bidi="vi-VN"/>
        </w:rPr>
        <w:tab/>
        <w:t>Có thể xác định các quy định của Bộ luật về việc điều tra đơn của người bán bảo hiểm, việc từ chối đơn đăng ký, và đình chỉ hoặc thu hồi giấy phép, (Bộ luật Bảo hiểm California Mục 1666, 1668 đến 1669 và 1738)</w:t>
      </w:r>
    </w:p>
    <w:p w14:paraId="0EAB644F" w14:textId="77777777" w:rsidR="009153FB" w:rsidRDefault="00757FC1">
      <w:pPr>
        <w:tabs>
          <w:tab w:val="left" w:pos="-1440"/>
        </w:tabs>
        <w:ind w:left="720" w:hanging="720"/>
        <w:rPr>
          <w:lang w:val="vi-VN" w:bidi="vi-VN"/>
        </w:rPr>
      </w:pPr>
      <w:r>
        <w:rPr>
          <w:lang w:val="vi-VN" w:bidi="vi-VN"/>
        </w:rPr>
        <w:t>15.</w:t>
      </w:r>
      <w:r>
        <w:rPr>
          <w:lang w:val="vi-VN" w:bidi="vi-VN"/>
        </w:rPr>
        <w:tab/>
        <w:t>Có thể nhận biết tầm quan trọng và phạm vi của Bộ luật về:</w:t>
      </w:r>
    </w:p>
    <w:p w14:paraId="3EE54CC8" w14:textId="77777777" w:rsidR="009153FB" w:rsidRDefault="006111E3">
      <w:pPr>
        <w:tabs>
          <w:tab w:val="left" w:pos="-1440"/>
        </w:tabs>
        <w:ind w:left="1440" w:hanging="720"/>
        <w:rPr>
          <w:lang w:val="vi-VN" w:bidi="vi-VN"/>
        </w:rPr>
      </w:pPr>
      <w:r w:rsidRPr="00A55DCA">
        <w:rPr>
          <w:lang w:val="vi-VN" w:bidi="vi-VN"/>
        </w:rPr>
        <w:t>a.</w:t>
      </w:r>
      <w:r w:rsidRPr="00A55DCA">
        <w:rPr>
          <w:lang w:val="vi-VN" w:bidi="vi-VN"/>
        </w:rPr>
        <w:tab/>
        <w:t>Việc nộp thông báo về chỉ định giao dịch bảo hiểm (Bộ luật Bảo hiểm California Mục 1704 đến 1705)</w:t>
      </w:r>
    </w:p>
    <w:p w14:paraId="336396CB" w14:textId="77777777" w:rsidR="009153FB" w:rsidRDefault="00E970E7">
      <w:pPr>
        <w:tabs>
          <w:tab w:val="left" w:pos="-1440"/>
        </w:tabs>
        <w:ind w:left="1440" w:hanging="720"/>
        <w:rPr>
          <w:lang w:val="vi-VN" w:bidi="vi-VN"/>
        </w:rPr>
      </w:pPr>
      <w:r>
        <w:rPr>
          <w:lang w:val="vi-VN" w:bidi="vi-VN"/>
        </w:rPr>
        <w:t>b.</w:t>
      </w:r>
      <w:r>
        <w:rPr>
          <w:lang w:val="vi-VN" w:bidi="vi-VN"/>
        </w:rPr>
        <w:tab/>
        <w:t>Giấy phép không hoạt động (Bộ luật Bảo hiểm California Mục 1704(b))</w:t>
      </w:r>
    </w:p>
    <w:p w14:paraId="2DD1B122" w14:textId="77777777" w:rsidR="009153FB" w:rsidRDefault="00E970E7" w:rsidP="00754FE0">
      <w:pPr>
        <w:ind w:left="1440" w:hanging="720"/>
        <w:rPr>
          <w:lang w:val="vi-VN" w:bidi="vi-VN"/>
        </w:rPr>
      </w:pPr>
      <w:r>
        <w:rPr>
          <w:lang w:val="vi-VN" w:bidi="vi-VN"/>
        </w:rPr>
        <w:t>c.</w:t>
      </w:r>
      <w:r>
        <w:rPr>
          <w:lang w:val="vi-VN" w:bidi="vi-VN"/>
        </w:rPr>
        <w:tab/>
        <w:t>Việc hủy bỏ giấy phép do người được cấp phép thực hiện thông qua bằng thông báo bằng văn bản gửi đến Ủy viên Bảo hiểm (Bộ luật Bảo hiểm California Mục 1708)</w:t>
      </w:r>
    </w:p>
    <w:p w14:paraId="707A67A1" w14:textId="77777777" w:rsidR="009153FB" w:rsidRDefault="00757FC1">
      <w:pPr>
        <w:tabs>
          <w:tab w:val="left" w:pos="-1440"/>
        </w:tabs>
        <w:ind w:left="720" w:hanging="720"/>
        <w:rPr>
          <w:lang w:val="vi-VN" w:bidi="vi-VN"/>
        </w:rPr>
      </w:pPr>
      <w:r>
        <w:rPr>
          <w:lang w:val="vi-VN" w:bidi="vi-VN"/>
        </w:rPr>
        <w:t>16.</w:t>
      </w:r>
      <w:r>
        <w:rPr>
          <w:lang w:val="vi-VN" w:bidi="vi-VN"/>
        </w:rPr>
        <w:tab/>
        <w:t>Có thể xác định phạm vi và ảnh hưởng của Bộ luật đối với việc chấm dứt giấy phép (của người bán bảo hiểm), bao gồm cả thời điểm người bán bảo hiểm giải thể quan hệ đối tác (Bộ luật Bảo hiểm California Mục 1708 đến 1712.5)</w:t>
      </w:r>
    </w:p>
    <w:p w14:paraId="7EEEF50C" w14:textId="77777777" w:rsidR="009153FB" w:rsidRDefault="00757FC1">
      <w:pPr>
        <w:tabs>
          <w:tab w:val="left" w:pos="-1440"/>
        </w:tabs>
        <w:ind w:left="720" w:hanging="720"/>
        <w:rPr>
          <w:lang w:val="vi-VN" w:bidi="vi-VN"/>
        </w:rPr>
      </w:pPr>
      <w:r>
        <w:rPr>
          <w:lang w:val="vi-VN" w:bidi="vi-VN"/>
        </w:rPr>
        <w:t>17.</w:t>
      </w:r>
      <w:r>
        <w:rPr>
          <w:lang w:val="vi-VN" w:bidi="vi-VN"/>
        </w:rPr>
        <w:tab/>
        <w:t>Có thể nhận biết và áp dụng:</w:t>
      </w:r>
    </w:p>
    <w:p w14:paraId="01D0F90F" w14:textId="77777777" w:rsidR="009153FB" w:rsidRDefault="006111E3">
      <w:pPr>
        <w:tabs>
          <w:tab w:val="left" w:pos="-1440"/>
        </w:tabs>
        <w:ind w:left="720"/>
        <w:rPr>
          <w:lang w:val="vi-VN" w:bidi="vi-VN"/>
        </w:rPr>
      </w:pPr>
      <w:r w:rsidRPr="00A55DCA">
        <w:rPr>
          <w:lang w:val="vi-VN" w:bidi="vi-VN"/>
        </w:rPr>
        <w:t>a.</w:t>
      </w:r>
      <w:r w:rsidRPr="00A55DCA">
        <w:rPr>
          <w:lang w:val="vi-VN" w:bidi="vi-VN"/>
        </w:rPr>
        <w:tab/>
        <w:t>Định nghĩa thuật ngữ “ủy thác”</w:t>
      </w:r>
    </w:p>
    <w:p w14:paraId="25304CBA" w14:textId="77777777" w:rsidR="009153FB" w:rsidRDefault="006111E3" w:rsidP="00754FE0">
      <w:pPr>
        <w:tabs>
          <w:tab w:val="left" w:pos="-1440"/>
        </w:tabs>
        <w:ind w:left="1440" w:hanging="720"/>
        <w:rPr>
          <w:lang w:val="vi-VN" w:bidi="vi-VN"/>
        </w:rPr>
      </w:pPr>
      <w:r w:rsidRPr="00A55DCA">
        <w:rPr>
          <w:lang w:val="vi-VN" w:bidi="vi-VN"/>
        </w:rPr>
        <w:t>b.</w:t>
      </w:r>
      <w:r w:rsidRPr="00A55DCA">
        <w:rPr>
          <w:lang w:val="vi-VN" w:bidi="vi-VN"/>
        </w:rPr>
        <w:tab/>
        <w:t>Nghĩa vụ ủy thác của người bán bảo hiểm được mô tả trong Bộ luật (Bộ luật Bảo hiểm Califfornia Mục 1733 đến 1735)</w:t>
      </w:r>
    </w:p>
    <w:p w14:paraId="130972F5" w14:textId="77777777" w:rsidR="009153FB" w:rsidRDefault="00757FC1">
      <w:pPr>
        <w:tabs>
          <w:tab w:val="left" w:pos="-1440"/>
        </w:tabs>
        <w:ind w:left="720" w:hanging="720"/>
        <w:rPr>
          <w:lang w:val="vi-VN" w:bidi="vi-VN"/>
        </w:rPr>
      </w:pPr>
      <w:r>
        <w:rPr>
          <w:lang w:val="vi-VN" w:bidi="vi-VN"/>
        </w:rPr>
        <w:t>18.</w:t>
      </w:r>
      <w:r>
        <w:rPr>
          <w:lang w:val="vi-VN" w:bidi="vi-VN"/>
        </w:rPr>
        <w:tab/>
        <w:t>Có thể xác định các yêu cầu về giáo dục thường xuyên (CE) đối với một cá nhân được cấp phép làm đại lý nhân thọ (Bộ luật Bảo hiểm California mục 1749.3 đến 1749.33):</w:t>
      </w:r>
    </w:p>
    <w:p w14:paraId="4DD5E829" w14:textId="77777777" w:rsidR="009153FB" w:rsidRDefault="006111E3" w:rsidP="00C172F1">
      <w:pPr>
        <w:tabs>
          <w:tab w:val="left" w:pos="-1440"/>
        </w:tabs>
        <w:ind w:left="1440" w:hanging="720"/>
        <w:rPr>
          <w:lang w:val="vi-VN" w:bidi="vi-VN"/>
        </w:rPr>
      </w:pPr>
      <w:r w:rsidRPr="00A55DCA">
        <w:rPr>
          <w:lang w:val="vi-VN" w:bidi="vi-VN"/>
        </w:rPr>
        <w:t>a.</w:t>
      </w:r>
      <w:r w:rsidRPr="00A55DCA">
        <w:rPr>
          <w:lang w:val="vi-VN" w:bidi="vi-VN"/>
        </w:rPr>
        <w:tab/>
        <w:t xml:space="preserve">Các đại lý bảo hiểm nhân thọ cũng được cấp phép làm đại lý bảo hiểm tài </w:t>
      </w:r>
      <w:r w:rsidRPr="00A55DCA">
        <w:rPr>
          <w:lang w:val="vi-VN" w:bidi="vi-VN"/>
        </w:rPr>
        <w:lastRenderedPageBreak/>
        <w:t>sản và thương vong phải hoàn thành 24 giờ đào tạo thường xuyên ở một trong hai loại giấy phép, trong đó phải có ba (3) giờ đào tạo về đạo đức (Bộ luật Bảo hiểm California Mục 1749.3(b) và 1749.33(a))</w:t>
      </w:r>
    </w:p>
    <w:p w14:paraId="6745C634" w14:textId="77777777" w:rsidR="009153FB" w:rsidRDefault="00A33985" w:rsidP="00B06060">
      <w:pPr>
        <w:tabs>
          <w:tab w:val="left" w:pos="-1440"/>
        </w:tabs>
        <w:ind w:left="720" w:hanging="720"/>
        <w:rPr>
          <w:lang w:val="vi-VN" w:bidi="vi-VN"/>
        </w:rPr>
      </w:pPr>
      <w:r>
        <w:rPr>
          <w:lang w:val="vi-VN" w:bidi="vi-VN"/>
        </w:rPr>
        <w:tab/>
        <w:t>b.</w:t>
      </w:r>
      <w:r>
        <w:rPr>
          <w:lang w:val="vi-VN" w:bidi="vi-VN"/>
        </w:rPr>
        <w:tab/>
        <w:t xml:space="preserve">Đại lý bảo hiểm nhân thọ bán sản phẩm niên kim cho người tiêu dùng cá nhân phải </w:t>
      </w:r>
      <w:r w:rsidR="00690436">
        <w:rPr>
          <w:lang w:val="vi-VN" w:bidi="vi-VN"/>
        </w:rPr>
        <w:t>hoàn thành:</w:t>
      </w:r>
    </w:p>
    <w:p w14:paraId="5888F87B" w14:textId="77777777" w:rsidR="009153FB" w:rsidRDefault="006111E3" w:rsidP="00F7442A">
      <w:pPr>
        <w:tabs>
          <w:tab w:val="left" w:pos="-1440"/>
        </w:tabs>
        <w:ind w:left="1440"/>
        <w:rPr>
          <w:lang w:val="vi-VN" w:bidi="vi-VN"/>
        </w:rPr>
      </w:pPr>
      <w:r>
        <w:rPr>
          <w:lang w:val="vi-VN" w:bidi="vi-VN"/>
        </w:rPr>
        <w:t xml:space="preserve">i. </w:t>
      </w:r>
      <w:r>
        <w:rPr>
          <w:lang w:val="vi-VN" w:bidi="vi-VN"/>
        </w:rPr>
        <w:tab/>
        <w:t>Tám (8) giờ đào tạo ban đầu trước khi chào bán</w:t>
      </w:r>
    </w:p>
    <w:p w14:paraId="43D3D1BB" w14:textId="77777777" w:rsidR="009153FB" w:rsidRDefault="006111E3" w:rsidP="00754FE0">
      <w:pPr>
        <w:tabs>
          <w:tab w:val="left" w:pos="-1440"/>
        </w:tabs>
        <w:ind w:left="2160" w:hanging="720"/>
        <w:rPr>
          <w:lang w:val="vi-VN" w:bidi="vi-VN"/>
        </w:rPr>
      </w:pPr>
      <w:r>
        <w:rPr>
          <w:lang w:val="vi-VN" w:bidi="vi-VN"/>
        </w:rPr>
        <w:t>ii.</w:t>
      </w:r>
      <w:r>
        <w:rPr>
          <w:lang w:val="vi-VN" w:bidi="vi-VN"/>
        </w:rPr>
        <w:tab/>
        <w:t>Bốn (4) giờ đào tạo tiếp theo hai năm một lần trước khi gia hạn giấy phép (Bộ luật Bảo hiểm California Mục 1749.8)</w:t>
      </w:r>
    </w:p>
    <w:p w14:paraId="1E433C60" w14:textId="77777777" w:rsidR="009153FB" w:rsidRDefault="00A33985" w:rsidP="00B708B6">
      <w:pPr>
        <w:tabs>
          <w:tab w:val="left" w:pos="-1440"/>
        </w:tabs>
        <w:ind w:left="1440" w:hanging="720"/>
        <w:rPr>
          <w:lang w:val="vi-VN"/>
        </w:rPr>
      </w:pPr>
      <w:r>
        <w:rPr>
          <w:lang w:val="vi-VN" w:bidi="vi-VN"/>
        </w:rPr>
        <w:t>c.</w:t>
      </w:r>
      <w:r>
        <w:rPr>
          <w:lang w:val="vi-VN" w:bidi="vi-VN"/>
        </w:rPr>
        <w:tab/>
        <w:t>Tổng số giờ đào tạo thường xuyên bắt buộc đối với đại lý bảo hiểm nhân thọ không được tăng thêm số giờ đào tạo bên trên</w:t>
      </w:r>
    </w:p>
    <w:p w14:paraId="2761B94B" w14:textId="77777777" w:rsidR="009153FB" w:rsidRDefault="00757FC1" w:rsidP="00A52A55">
      <w:pPr>
        <w:tabs>
          <w:tab w:val="left" w:pos="-1440"/>
        </w:tabs>
        <w:ind w:left="720" w:hanging="720"/>
        <w:rPr>
          <w:lang w:val="vi-VN"/>
        </w:rPr>
      </w:pPr>
      <w:r>
        <w:rPr>
          <w:lang w:val="vi-VN" w:bidi="vi-VN"/>
        </w:rPr>
        <w:t>19.</w:t>
      </w:r>
      <w:r>
        <w:rPr>
          <w:lang w:val="vi-VN" w:bidi="vi-VN"/>
        </w:rPr>
        <w:tab/>
        <w:t>Có thể mô tả sự khác biệt giữa các quyền lợi được cung cấp theo điều khoản riêng về tiền tử trả trước đối với bệnh mãn tính theo Bộ luật Bảo hiểm California Mục 10295 và tiếp theo. và các quyền lợi được cung cấp theo bảo hiểm chăm sóc sức khỏe dài hạn theo Bộ luật Bảo hiểm California Mục 10234.93, bao gồm nhưng không giới hạn ở những điều sau:</w:t>
      </w:r>
    </w:p>
    <w:p w14:paraId="1DE3012B" w14:textId="77777777" w:rsidR="009153FB" w:rsidRDefault="0085227A" w:rsidP="00A52A55">
      <w:pPr>
        <w:tabs>
          <w:tab w:val="left" w:pos="-1440"/>
        </w:tabs>
        <w:ind w:left="1440" w:hanging="720"/>
        <w:rPr>
          <w:szCs w:val="24"/>
          <w:lang w:val="vi-VN"/>
        </w:rPr>
      </w:pPr>
      <w:r>
        <w:rPr>
          <w:lang w:val="vi-VN" w:bidi="vi-VN"/>
        </w:rPr>
        <w:t>a.</w:t>
      </w:r>
      <w:r>
        <w:rPr>
          <w:lang w:val="vi-VN" w:bidi="vi-VN"/>
        </w:rPr>
        <w:tab/>
        <w:t>Yêu cầu đào tạo về bảo hiểm chăm sóc sức khỏe dài hạn</w:t>
      </w:r>
    </w:p>
    <w:p w14:paraId="17BDBC46" w14:textId="77777777" w:rsidR="009153FB" w:rsidRDefault="00F72E63" w:rsidP="00A52A55">
      <w:pPr>
        <w:pStyle w:val="ListParagraph"/>
        <w:spacing w:after="0" w:line="240" w:lineRule="auto"/>
        <w:ind w:left="2160" w:hanging="720"/>
        <w:rPr>
          <w:rFonts w:ascii="Arial" w:hAnsi="Arial" w:cs="Arial"/>
          <w:sz w:val="24"/>
          <w:lang w:val="vi-VN" w:bidi="vi-VN"/>
        </w:rPr>
      </w:pPr>
      <w:r w:rsidRPr="00A52A55">
        <w:rPr>
          <w:sz w:val="24"/>
          <w:lang w:val="vi-VN" w:bidi="vi-VN"/>
        </w:rPr>
        <w:t>i.</w:t>
      </w:r>
      <w:r w:rsidRPr="00A52A55">
        <w:rPr>
          <w:sz w:val="24"/>
          <w:lang w:val="vi-VN" w:bidi="vi-VN"/>
        </w:rPr>
        <w:tab/>
      </w:r>
      <w:r w:rsidRPr="00586B16">
        <w:rPr>
          <w:rFonts w:ascii="Arial" w:hAnsi="Arial" w:cs="Arial"/>
          <w:sz w:val="24"/>
          <w:lang w:val="vi-VN" w:bidi="vi-VN"/>
        </w:rPr>
        <w:t>Bắt buộc phải tham gia khóa đào tạo về bảo hiểm chăm sóc sức khỏe dài hạn nếu đại lý bảo hiểm đang giao dịch các điều khoản về tiền tử trả trước hoặc các điều khoản riêng yêu cầu cung cấp dịch vụ chăm sóc cá nhân cho người được bảo hiểm bị bệnh mãn tính</w:t>
      </w:r>
    </w:p>
    <w:p w14:paraId="5F4164CC" w14:textId="77777777" w:rsidR="009153FB" w:rsidRDefault="00F72E63" w:rsidP="00A52A55">
      <w:pPr>
        <w:pStyle w:val="ListParagraph"/>
        <w:spacing w:after="0" w:line="240" w:lineRule="auto"/>
        <w:ind w:left="2160" w:hanging="720"/>
        <w:rPr>
          <w:rFonts w:ascii="Arial" w:hAnsi="Arial" w:cs="Arial"/>
          <w:sz w:val="24"/>
          <w:lang w:val="vi-VN" w:bidi="vi-VN"/>
        </w:rPr>
      </w:pPr>
      <w:r w:rsidRPr="00586B16">
        <w:rPr>
          <w:rFonts w:ascii="Arial" w:hAnsi="Arial" w:cs="Arial"/>
          <w:sz w:val="24"/>
          <w:lang w:val="vi-VN" w:bidi="vi-VN"/>
        </w:rPr>
        <w:t>ii.</w:t>
      </w:r>
      <w:r w:rsidRPr="00586B16">
        <w:rPr>
          <w:rFonts w:ascii="Arial" w:hAnsi="Arial" w:cs="Arial"/>
          <w:sz w:val="24"/>
          <w:lang w:val="vi-VN" w:bidi="vi-VN"/>
        </w:rPr>
        <w:tab/>
      </w:r>
      <w:r w:rsidRPr="00586B16">
        <w:rPr>
          <w:rFonts w:ascii="Arial" w:hAnsi="Arial" w:cs="Arial"/>
          <w:sz w:val="24"/>
          <w:u w:val="single"/>
          <w:lang w:val="vi-VN" w:bidi="vi-VN"/>
        </w:rPr>
        <w:t>Không</w:t>
      </w:r>
      <w:r w:rsidRPr="00586B16">
        <w:rPr>
          <w:rFonts w:ascii="Arial" w:hAnsi="Arial" w:cs="Arial"/>
          <w:sz w:val="24"/>
          <w:lang w:val="vi-VN" w:bidi="vi-VN"/>
        </w:rPr>
        <w:t xml:space="preserve"> bắt buộc phải tham gia khóa đào tạo về bảo hiểm chăm sóc sức khỏe dài hạn khi giao dịch các điều khoản về tiền tử trả trước hoặc các điều khoản riêng không yêu cầu cung cấp dịch vụ chăm sóc cá nhân cho người được bảo hiểm</w:t>
      </w:r>
    </w:p>
    <w:p w14:paraId="1B0A07AC" w14:textId="77777777" w:rsidR="009153FB" w:rsidRDefault="008F165C" w:rsidP="00A52A55">
      <w:pPr>
        <w:pStyle w:val="ListParagraph"/>
        <w:tabs>
          <w:tab w:val="left" w:pos="2880"/>
        </w:tabs>
        <w:spacing w:after="0" w:line="240" w:lineRule="auto"/>
        <w:ind w:left="2880" w:hanging="720"/>
        <w:rPr>
          <w:rFonts w:ascii="Arial" w:hAnsi="Arial" w:cs="Arial"/>
          <w:sz w:val="24"/>
          <w:lang w:val="vi-VN" w:bidi="vi-VN"/>
        </w:rPr>
      </w:pPr>
      <w:r w:rsidRPr="00586B16">
        <w:rPr>
          <w:rFonts w:ascii="Arial" w:hAnsi="Arial" w:cs="Arial"/>
          <w:sz w:val="24"/>
          <w:lang w:val="vi-VN" w:bidi="vi-VN"/>
        </w:rPr>
        <w:t>1)</w:t>
      </w:r>
      <w:r w:rsidRPr="00586B16">
        <w:rPr>
          <w:rFonts w:ascii="Arial" w:hAnsi="Arial" w:cs="Arial"/>
          <w:sz w:val="24"/>
          <w:lang w:val="vi-VN" w:bidi="vi-VN"/>
        </w:rPr>
        <w:tab/>
        <w:t>Người được bảo hiểm có thể nhận tiền tử trả trước một lần khi cá nhân đó đủ điều kiện (Bộ luật Bảo hiểm California Mục 10295.1), cũng như chọn tùy chọn nhận quyền lợi này dưới dạng thanh toán định kỳ chỉ được cung cấp trong một khoảng thời gian nhất định</w:t>
      </w:r>
    </w:p>
    <w:p w14:paraId="0CEC37D9" w14:textId="77777777" w:rsidR="009153FB" w:rsidRDefault="008F165C" w:rsidP="00A52A55">
      <w:pPr>
        <w:pStyle w:val="ListParagraph"/>
        <w:tabs>
          <w:tab w:val="left" w:pos="2880"/>
        </w:tabs>
        <w:spacing w:after="0" w:line="240" w:lineRule="auto"/>
        <w:ind w:left="2880" w:hanging="720"/>
        <w:rPr>
          <w:rFonts w:ascii="Arial" w:hAnsi="Arial" w:cs="Arial"/>
          <w:sz w:val="24"/>
          <w:lang w:val="vi-VN" w:bidi="vi-VN"/>
        </w:rPr>
      </w:pPr>
      <w:r w:rsidRPr="00586B16">
        <w:rPr>
          <w:rFonts w:ascii="Arial" w:hAnsi="Arial" w:cs="Arial"/>
          <w:sz w:val="24"/>
          <w:lang w:val="vi-VN" w:bidi="vi-VN"/>
        </w:rPr>
        <w:t>2)</w:t>
      </w:r>
      <w:r w:rsidRPr="00586B16">
        <w:rPr>
          <w:rFonts w:ascii="Arial" w:hAnsi="Arial" w:cs="Arial"/>
          <w:sz w:val="24"/>
          <w:lang w:val="vi-VN" w:bidi="vi-VN"/>
        </w:rPr>
        <w:tab/>
        <w:t>Các công ty bảo hiểm phải đảm bảo rằng các đại lý thay mặt họ cung cấp, tiếp thị hoặc bán quyền lợi tiền tử trả trước có thể mô tả sự khác biệt giữa các quyền lợi được cung cấp như tiền tử trả trước và các quyền lợi được cung cấp theo bảo hiểm chăm sóc sức khỏe dài hạn (Bộ luật Bảo hiểm California Mục 10295.12) Người bán bảo hiểm nhân thọ phải cho biết:</w:t>
      </w:r>
    </w:p>
    <w:p w14:paraId="44892821" w14:textId="77777777" w:rsidR="009153FB" w:rsidRDefault="007B6282" w:rsidP="00A52A55">
      <w:pPr>
        <w:tabs>
          <w:tab w:val="left" w:pos="-1440"/>
        </w:tabs>
        <w:ind w:left="3600" w:hanging="720"/>
        <w:rPr>
          <w:lang w:val="vi-VN"/>
        </w:rPr>
      </w:pPr>
      <w:r>
        <w:rPr>
          <w:lang w:val="vi-VN" w:bidi="vi-VN"/>
        </w:rPr>
        <w:t>(a)</w:t>
      </w:r>
      <w:r>
        <w:rPr>
          <w:lang w:val="vi-VN" w:bidi="vi-VN"/>
        </w:rPr>
        <w:tab/>
        <w:t>Sự khác biệt giữa các quyền lợi dành cho người được bảo hiểm thông qua tiền tử trả trước và hợp đồng bảo hiểm chăm sóc sức khỏe dài hạn hoặc điều khoản riêng</w:t>
      </w:r>
    </w:p>
    <w:p w14:paraId="7ED57F7F" w14:textId="77777777" w:rsidR="009153FB" w:rsidRDefault="007B6282" w:rsidP="00A52A55">
      <w:pPr>
        <w:tabs>
          <w:tab w:val="left" w:pos="-1440"/>
        </w:tabs>
        <w:ind w:left="3600" w:hanging="720"/>
        <w:rPr>
          <w:lang w:val="vi-VN"/>
        </w:rPr>
      </w:pPr>
      <w:r>
        <w:rPr>
          <w:lang w:val="vi-VN" w:bidi="vi-VN"/>
        </w:rPr>
        <w:t>(b)</w:t>
      </w:r>
      <w:r>
        <w:rPr>
          <w:lang w:val="vi-VN" w:bidi="vi-VN"/>
        </w:rPr>
        <w:tab/>
        <w:t>Sự khác biệt giữa các tiêu chí đủ điều kiện nhận trợ cấp</w:t>
      </w:r>
    </w:p>
    <w:p w14:paraId="29651BFB" w14:textId="77777777" w:rsidR="009153FB" w:rsidRDefault="007B6282" w:rsidP="00A52A55">
      <w:pPr>
        <w:tabs>
          <w:tab w:val="left" w:pos="-1440"/>
        </w:tabs>
        <w:ind w:left="3600" w:hanging="720"/>
        <w:rPr>
          <w:lang w:val="vi-VN"/>
        </w:rPr>
      </w:pPr>
      <w:r>
        <w:rPr>
          <w:lang w:val="vi-VN" w:bidi="vi-VN"/>
        </w:rPr>
        <w:lastRenderedPageBreak/>
        <w:t>(c)</w:t>
      </w:r>
      <w:r>
        <w:rPr>
          <w:lang w:val="vi-VN" w:bidi="vi-VN"/>
        </w:rPr>
        <w:tab/>
        <w:t>Liệu thời gian chờ có áp dụng cho tiền tử trả trước hay bảo hiểm chăm sóc sức khỏe dài hạn hay không và mô tả về thời gian chờ chi trả</w:t>
      </w:r>
    </w:p>
    <w:p w14:paraId="3F310179" w14:textId="77777777" w:rsidR="009153FB" w:rsidRDefault="007B6282" w:rsidP="00A52A55">
      <w:pPr>
        <w:tabs>
          <w:tab w:val="left" w:pos="-1440"/>
        </w:tabs>
        <w:ind w:left="3600" w:hanging="720"/>
        <w:rPr>
          <w:lang w:val="vi-VN"/>
        </w:rPr>
      </w:pPr>
      <w:r>
        <w:rPr>
          <w:lang w:val="vi-VN" w:bidi="vi-VN"/>
        </w:rPr>
        <w:t xml:space="preserve">(d)  </w:t>
      </w:r>
      <w:r>
        <w:rPr>
          <w:lang w:val="vi-VN" w:bidi="vi-VN"/>
        </w:rPr>
        <w:tab/>
        <w:t>Các quyền lợi theo quyền lợi tiền tử trả trước hoặc bảo hiểm chăm sóc sức khỏe dài hạn trong trường hợp không bao giờ cần đến các quyền lợi</w:t>
      </w:r>
    </w:p>
    <w:p w14:paraId="1613DC3F" w14:textId="77777777" w:rsidR="009153FB" w:rsidRDefault="007B6282" w:rsidP="00A52A55">
      <w:pPr>
        <w:tabs>
          <w:tab w:val="left" w:pos="-1440"/>
        </w:tabs>
        <w:ind w:left="3600" w:hanging="720"/>
        <w:rPr>
          <w:lang w:val="vi-VN"/>
        </w:rPr>
      </w:pPr>
      <w:r>
        <w:rPr>
          <w:lang w:val="vi-VN" w:bidi="vi-VN"/>
        </w:rPr>
        <w:t>(e)</w:t>
      </w:r>
      <w:r>
        <w:rPr>
          <w:lang w:val="vi-VN" w:bidi="vi-VN"/>
        </w:rPr>
        <w:tab/>
        <w:t>Các quyền lợi theo quyền lợi tiền tử trả trước hoặc bảo hiểm chăm sóc sức khỏe dài hạn trong trường hợp có cần đến các quyền lợi</w:t>
      </w:r>
    </w:p>
    <w:p w14:paraId="5E39B4B0" w14:textId="77777777" w:rsidR="009153FB" w:rsidRDefault="007B6282" w:rsidP="00A52A55">
      <w:pPr>
        <w:tabs>
          <w:tab w:val="left" w:pos="-1440"/>
        </w:tabs>
        <w:ind w:left="3600" w:hanging="720"/>
        <w:rPr>
          <w:lang w:val="vi-VN"/>
        </w:rPr>
      </w:pPr>
      <w:r>
        <w:rPr>
          <w:lang w:val="vi-VN" w:bidi="vi-VN"/>
        </w:rPr>
        <w:t xml:space="preserve">F </w:t>
      </w:r>
      <w:r>
        <w:rPr>
          <w:lang w:val="vi-VN" w:bidi="vi-VN"/>
        </w:rPr>
        <w:tab/>
        <w:t>Hạn chế đối với số tiền quyền lợi</w:t>
      </w:r>
    </w:p>
    <w:p w14:paraId="2FF26059" w14:textId="77777777" w:rsidR="009153FB" w:rsidRDefault="007B6282" w:rsidP="00A52A55">
      <w:pPr>
        <w:tabs>
          <w:tab w:val="left" w:pos="-1440"/>
        </w:tabs>
        <w:ind w:left="3600" w:hanging="720"/>
        <w:rPr>
          <w:lang w:val="vi-VN"/>
        </w:rPr>
      </w:pPr>
      <w:r>
        <w:rPr>
          <w:lang w:val="vi-VN" w:bidi="vi-VN"/>
        </w:rPr>
        <w:t xml:space="preserve">(g) </w:t>
      </w:r>
      <w:r>
        <w:rPr>
          <w:lang w:val="vi-VN" w:bidi="vi-VN"/>
        </w:rPr>
        <w:tab/>
        <w:t>Tác động của thuế đến quyền lợi và phí bảo hiểm</w:t>
      </w:r>
    </w:p>
    <w:p w14:paraId="0C79DE72" w14:textId="77777777" w:rsidR="009153FB" w:rsidRDefault="007B6282" w:rsidP="00754FE0">
      <w:pPr>
        <w:tabs>
          <w:tab w:val="left" w:pos="-1440"/>
        </w:tabs>
        <w:ind w:left="3600" w:hanging="720"/>
        <w:rPr>
          <w:lang w:val="vi-VN"/>
        </w:rPr>
      </w:pPr>
      <w:r>
        <w:rPr>
          <w:lang w:val="vi-VN" w:bidi="vi-VN"/>
        </w:rPr>
        <w:t xml:space="preserve">(h) </w:t>
      </w:r>
      <w:r>
        <w:rPr>
          <w:lang w:val="vi-VN" w:bidi="vi-VN"/>
        </w:rPr>
        <w:tab/>
        <w:t>Vật trao đổi lấy thu nhập và tiền tử</w:t>
      </w:r>
    </w:p>
    <w:p w14:paraId="470F6355" w14:textId="77777777" w:rsidR="009153FB" w:rsidRDefault="00757FC1" w:rsidP="00754FE0">
      <w:pPr>
        <w:tabs>
          <w:tab w:val="left" w:pos="-1440"/>
          <w:tab w:val="left" w:pos="720"/>
        </w:tabs>
        <w:ind w:left="720" w:hanging="720"/>
        <w:rPr>
          <w:lang w:val="vi-VN" w:bidi="vi-VN"/>
        </w:rPr>
      </w:pPr>
      <w:r>
        <w:rPr>
          <w:lang w:val="vi-VN" w:bidi="vi-VN"/>
        </w:rPr>
        <w:t>20.</w:t>
      </w:r>
      <w:r>
        <w:rPr>
          <w:lang w:val="vi-VN" w:bidi="vi-VN"/>
        </w:rPr>
        <w:tab/>
        <w:t>Có thể nhận biết định nghĩa về “đơn vị quản lý [bên thứ ba]” (Bộ luật Bảo hiểm California Mục 1759)</w:t>
      </w:r>
    </w:p>
    <w:p w14:paraId="46CC1C05" w14:textId="77777777" w:rsidR="009153FB" w:rsidRDefault="00757FC1" w:rsidP="00DE4950">
      <w:pPr>
        <w:ind w:left="720" w:hanging="720"/>
        <w:rPr>
          <w:lang w:val="vi-VN"/>
        </w:rPr>
      </w:pPr>
      <w:r>
        <w:rPr>
          <w:lang w:val="vi-VN" w:bidi="vi-VN"/>
        </w:rPr>
        <w:t>21.</w:t>
      </w:r>
      <w:r>
        <w:rPr>
          <w:lang w:val="vi-VN" w:bidi="vi-VN"/>
        </w:rPr>
        <w:tab/>
        <w:t>Liên quan đến giấy phép nhà phân tích bảo hiểm nhân thọ và thương tật, có thể xác định các yêu cầu và quy định cấm đối với việc tính phí (Bộ luật Bảo hiểm California Mục 1848)</w:t>
      </w:r>
    </w:p>
    <w:p w14:paraId="1F5BCC07" w14:textId="77777777" w:rsidR="009153FB" w:rsidRDefault="009153FB">
      <w:pPr>
        <w:rPr>
          <w:lang w:val="vi-VN"/>
        </w:rPr>
      </w:pPr>
    </w:p>
    <w:p w14:paraId="1388EE7D" w14:textId="77777777" w:rsidR="009153FB" w:rsidRDefault="006111E3">
      <w:pPr>
        <w:rPr>
          <w:lang w:val="vi-VN" w:bidi="vi-VN"/>
        </w:rPr>
      </w:pPr>
      <w:r w:rsidRPr="00A55DCA">
        <w:rPr>
          <w:lang w:val="vi-VN" w:bidi="vi-VN"/>
        </w:rPr>
        <w:t>Các Mục tiêu Giáo dục sau đây được lấy từ Bộ luật Bảo hiểm California và quy tắc đạo đức của các tổ chức công nghiệp lớn. Đây là cơ sở cho các câu hỏi trong bài thi lấy giấy phép bảo hiểm nhân thọ.</w:t>
      </w:r>
    </w:p>
    <w:p w14:paraId="0731F91F" w14:textId="77777777" w:rsidR="009153FB" w:rsidRDefault="009153FB">
      <w:pPr>
        <w:rPr>
          <w:rFonts w:ascii="Times New Roman" w:hAnsi="Times New Roman"/>
          <w:lang w:val="vi-VN"/>
        </w:rPr>
      </w:pPr>
    </w:p>
    <w:p w14:paraId="549D8895" w14:textId="77777777" w:rsidR="009153FB" w:rsidRDefault="00757FC1">
      <w:pPr>
        <w:tabs>
          <w:tab w:val="left" w:pos="-1440"/>
        </w:tabs>
        <w:ind w:left="720" w:hanging="720"/>
        <w:rPr>
          <w:lang w:val="vi-VN" w:bidi="vi-VN"/>
        </w:rPr>
      </w:pPr>
      <w:r>
        <w:rPr>
          <w:lang w:val="vi-VN" w:bidi="vi-VN"/>
        </w:rPr>
        <w:t>22.</w:t>
      </w:r>
      <w:r>
        <w:rPr>
          <w:lang w:val="vi-VN" w:bidi="vi-VN"/>
        </w:rPr>
        <w:tab/>
        <w:t>Có thể nhận biết và áp dụng ý nghĩa của các điều sau đây:</w:t>
      </w:r>
    </w:p>
    <w:p w14:paraId="66AAA6A6" w14:textId="77777777" w:rsidR="009153FB" w:rsidRDefault="006111E3">
      <w:pPr>
        <w:tabs>
          <w:tab w:val="left" w:pos="-1440"/>
        </w:tabs>
        <w:ind w:left="720"/>
        <w:rPr>
          <w:lang w:val="vi-VN" w:bidi="vi-VN"/>
        </w:rPr>
      </w:pPr>
      <w:r>
        <w:rPr>
          <w:lang w:val="vi-VN" w:bidi="vi-VN"/>
        </w:rPr>
        <w:t>a.</w:t>
      </w:r>
      <w:r>
        <w:rPr>
          <w:lang w:val="vi-VN" w:bidi="vi-VN"/>
        </w:rPr>
        <w:tab/>
        <w:t>Đặt lợi ích của khách hàng lên hàng đầu</w:t>
      </w:r>
    </w:p>
    <w:p w14:paraId="077C7C1F" w14:textId="77777777" w:rsidR="009153FB" w:rsidRDefault="006111E3">
      <w:pPr>
        <w:tabs>
          <w:tab w:val="left" w:pos="-1440"/>
        </w:tabs>
        <w:ind w:left="720"/>
        <w:rPr>
          <w:lang w:val="vi-VN" w:bidi="vi-VN"/>
        </w:rPr>
      </w:pPr>
      <w:r>
        <w:rPr>
          <w:lang w:val="vi-VN" w:bidi="vi-VN"/>
        </w:rPr>
        <w:t>b.</w:t>
      </w:r>
      <w:r>
        <w:rPr>
          <w:lang w:val="vi-VN" w:bidi="vi-VN"/>
        </w:rPr>
        <w:tab/>
        <w:t>Hiểu về công việc của quý vị và tiếp tục nâng cao trình độ năng lực của quý vị</w:t>
      </w:r>
    </w:p>
    <w:p w14:paraId="4F709C99" w14:textId="77777777" w:rsidR="009153FB" w:rsidRDefault="006111E3">
      <w:pPr>
        <w:tabs>
          <w:tab w:val="left" w:pos="-1440"/>
        </w:tabs>
        <w:ind w:left="720"/>
        <w:rPr>
          <w:lang w:val="vi-VN" w:bidi="vi-VN"/>
        </w:rPr>
      </w:pPr>
      <w:r>
        <w:rPr>
          <w:lang w:val="vi-VN" w:bidi="vi-VN"/>
        </w:rPr>
        <w:t>c.</w:t>
      </w:r>
      <w:r>
        <w:rPr>
          <w:lang w:val="vi-VN" w:bidi="vi-VN"/>
        </w:rPr>
        <w:tab/>
        <w:t>Xác định được nhu cầu của khách hàng và giới thiệu các sản phẩm, dịch vụ đáp ứng nhu cầu đó</w:t>
      </w:r>
    </w:p>
    <w:p w14:paraId="304D849A" w14:textId="77777777" w:rsidR="009153FB" w:rsidRDefault="006111E3">
      <w:pPr>
        <w:tabs>
          <w:tab w:val="left" w:pos="-1440"/>
        </w:tabs>
        <w:ind w:left="720"/>
        <w:rPr>
          <w:lang w:val="vi-VN" w:bidi="vi-VN"/>
        </w:rPr>
      </w:pPr>
      <w:r>
        <w:rPr>
          <w:lang w:val="vi-VN" w:bidi="vi-VN"/>
        </w:rPr>
        <w:t>d.</w:t>
      </w:r>
      <w:r>
        <w:rPr>
          <w:lang w:val="vi-VN" w:bidi="vi-VN"/>
        </w:rPr>
        <w:tab/>
        <w:t>Trình bày chính xác và trung thực các sản phẩm và dịch vụ</w:t>
      </w:r>
    </w:p>
    <w:p w14:paraId="6DC56410" w14:textId="77777777" w:rsidR="009153FB" w:rsidRDefault="006111E3">
      <w:pPr>
        <w:tabs>
          <w:tab w:val="left" w:pos="-1440"/>
        </w:tabs>
        <w:ind w:left="720"/>
        <w:rPr>
          <w:lang w:val="vi-VN" w:bidi="vi-VN"/>
        </w:rPr>
      </w:pPr>
      <w:r>
        <w:rPr>
          <w:lang w:val="vi-VN" w:bidi="vi-VN"/>
        </w:rPr>
        <w:t>e.</w:t>
      </w:r>
      <w:r>
        <w:rPr>
          <w:lang w:val="vi-VN" w:bidi="vi-VN"/>
        </w:rPr>
        <w:tab/>
        <w:t xml:space="preserve">Sử dụng ngôn ngữ đơn giản; lý giải bằng ngôn ngữ </w:t>
      </w:r>
      <w:r w:rsidR="0005546E">
        <w:rPr>
          <w:lang w:bidi="vi-VN"/>
        </w:rPr>
        <w:t>đời thường</w:t>
      </w:r>
      <w:r>
        <w:rPr>
          <w:lang w:val="vi-VN" w:bidi="vi-VN"/>
        </w:rPr>
        <w:t xml:space="preserve"> khi có thể</w:t>
      </w:r>
    </w:p>
    <w:p w14:paraId="3D237973" w14:textId="77777777" w:rsidR="009153FB" w:rsidRDefault="006111E3">
      <w:pPr>
        <w:tabs>
          <w:tab w:val="left" w:pos="-1440"/>
        </w:tabs>
        <w:ind w:left="720"/>
        <w:rPr>
          <w:lang w:val="vi-VN" w:bidi="vi-VN"/>
        </w:rPr>
      </w:pPr>
      <w:r>
        <w:rPr>
          <w:lang w:val="vi-VN" w:bidi="vi-VN"/>
        </w:rPr>
        <w:t>f.</w:t>
      </w:r>
      <w:r>
        <w:rPr>
          <w:lang w:val="vi-VN" w:bidi="vi-VN"/>
        </w:rPr>
        <w:tab/>
        <w:t>Giữ liên lạc với khách hàng và tiến hành đánh giá bảo hiểm định kỳ</w:t>
      </w:r>
    </w:p>
    <w:p w14:paraId="61936145" w14:textId="77777777" w:rsidR="009153FB" w:rsidRDefault="006111E3">
      <w:pPr>
        <w:tabs>
          <w:tab w:val="left" w:pos="-1440"/>
        </w:tabs>
        <w:ind w:left="720"/>
        <w:rPr>
          <w:lang w:val="vi-VN" w:bidi="vi-VN"/>
        </w:rPr>
      </w:pPr>
      <w:r>
        <w:rPr>
          <w:lang w:val="vi-VN" w:bidi="vi-VN"/>
        </w:rPr>
        <w:t>g.</w:t>
      </w:r>
      <w:r>
        <w:rPr>
          <w:lang w:val="vi-VN" w:bidi="vi-VN"/>
        </w:rPr>
        <w:tab/>
        <w:t>Bảo vệ mối quan hệ bí mật của quý vị với khách hàng</w:t>
      </w:r>
    </w:p>
    <w:p w14:paraId="324BDE33" w14:textId="77777777" w:rsidR="009153FB" w:rsidRDefault="006111E3">
      <w:pPr>
        <w:tabs>
          <w:tab w:val="left" w:pos="-1440"/>
        </w:tabs>
        <w:ind w:left="720"/>
        <w:rPr>
          <w:lang w:val="vi-VN" w:bidi="vi-VN"/>
        </w:rPr>
      </w:pPr>
      <w:r>
        <w:rPr>
          <w:lang w:val="vi-VN" w:bidi="vi-VN"/>
        </w:rPr>
        <w:t>h.</w:t>
      </w:r>
      <w:r>
        <w:rPr>
          <w:lang w:val="vi-VN" w:bidi="vi-VN"/>
        </w:rPr>
        <w:tab/>
        <w:t xml:space="preserve">Luôn </w:t>
      </w:r>
      <w:r w:rsidR="0005546E">
        <w:rPr>
          <w:lang w:bidi="vi-VN"/>
        </w:rPr>
        <w:t>nắm rõ</w:t>
      </w:r>
      <w:r>
        <w:rPr>
          <w:lang w:val="vi-VN" w:bidi="vi-VN"/>
        </w:rPr>
        <w:t xml:space="preserve"> và tuân thủ tất cả các luật và quy định về bảo hiểm</w:t>
      </w:r>
    </w:p>
    <w:p w14:paraId="1BCC9D73" w14:textId="77777777" w:rsidR="009153FB" w:rsidRDefault="006111E3">
      <w:pPr>
        <w:tabs>
          <w:tab w:val="left" w:pos="-1440"/>
        </w:tabs>
        <w:ind w:left="720"/>
        <w:rPr>
          <w:lang w:val="vi-VN" w:bidi="vi-VN"/>
        </w:rPr>
      </w:pPr>
      <w:r>
        <w:rPr>
          <w:lang w:val="vi-VN" w:bidi="vi-VN"/>
        </w:rPr>
        <w:t>i.</w:t>
      </w:r>
      <w:r>
        <w:rPr>
          <w:lang w:val="vi-VN" w:bidi="vi-VN"/>
        </w:rPr>
        <w:tab/>
        <w:t>Phục vụ khách hàng một cách chuẩn mực</w:t>
      </w:r>
    </w:p>
    <w:p w14:paraId="6C87ECB7" w14:textId="77777777" w:rsidR="009153FB" w:rsidRDefault="006111E3" w:rsidP="00754FE0">
      <w:pPr>
        <w:tabs>
          <w:tab w:val="left" w:pos="-1440"/>
        </w:tabs>
        <w:ind w:left="720"/>
        <w:rPr>
          <w:lang w:val="vi-VN" w:bidi="vi-VN"/>
        </w:rPr>
      </w:pPr>
      <w:r>
        <w:rPr>
          <w:lang w:val="vi-VN" w:bidi="vi-VN"/>
        </w:rPr>
        <w:t>j.</w:t>
      </w:r>
      <w:r>
        <w:rPr>
          <w:lang w:val="vi-VN" w:bidi="vi-VN"/>
        </w:rPr>
        <w:tab/>
        <w:t>Tránh những nhận xét thiếu công bằng hoặc thiếu chính xác về đối thủ</w:t>
      </w:r>
    </w:p>
    <w:p w14:paraId="19F2B46E" w14:textId="77777777" w:rsidR="009153FB" w:rsidRDefault="00757FC1">
      <w:pPr>
        <w:tabs>
          <w:tab w:val="left" w:pos="-1440"/>
        </w:tabs>
        <w:ind w:left="720" w:hanging="720"/>
        <w:rPr>
          <w:lang w:val="vi-VN" w:bidi="vi-VN"/>
        </w:rPr>
      </w:pPr>
      <w:r>
        <w:rPr>
          <w:lang w:val="vi-VN" w:bidi="vi-VN"/>
        </w:rPr>
        <w:t>23.</w:t>
      </w:r>
      <w:r>
        <w:rPr>
          <w:lang w:val="vi-VN" w:bidi="vi-VN"/>
        </w:rPr>
        <w:tab/>
        <w:t xml:space="preserve">Có thể nhận biết rằng Bộ luật Bảo hiểm California và Bộ pháp điển California </w:t>
      </w:r>
      <w:r w:rsidR="006111E3" w:rsidRPr="00A55DCA">
        <w:rPr>
          <w:sz w:val="26"/>
          <w:lang w:val="vi-VN" w:bidi="vi-VN"/>
        </w:rPr>
        <w:t xml:space="preserve"> </w:t>
      </w:r>
      <w:r>
        <w:rPr>
          <w:lang w:val="vi-VN" w:bidi="vi-VN"/>
        </w:rPr>
        <w:t>xác định nhiều hành vi phi đạo đức và/hoặc bất hợp pháp, nhưng đó KHÔNG phải là hướng dẫn đầy đủ về hành vi đạo đức.</w:t>
      </w:r>
    </w:p>
    <w:p w14:paraId="27FEF501" w14:textId="77777777" w:rsidR="009153FB" w:rsidRDefault="00757FC1" w:rsidP="00D22319">
      <w:pPr>
        <w:tabs>
          <w:tab w:val="left" w:pos="-1440"/>
        </w:tabs>
        <w:ind w:left="720" w:hanging="720"/>
        <w:rPr>
          <w:lang w:val="vi-VN" w:bidi="vi-VN"/>
        </w:rPr>
      </w:pPr>
      <w:r>
        <w:rPr>
          <w:lang w:val="vi-VN" w:bidi="vi-VN"/>
        </w:rPr>
        <w:t>24.</w:t>
      </w:r>
      <w:r>
        <w:rPr>
          <w:lang w:val="vi-VN" w:bidi="vi-VN"/>
        </w:rPr>
        <w:tab/>
        <w:t>Có thể xác định những mối lo ngại đặc biệt về đạo đức có thể xảy ra khi giao dịch với Người cao tuổi (Bộ luật Bảo hiểm California mục 785 đến 789.10)</w:t>
      </w:r>
    </w:p>
    <w:p w14:paraId="7B09E04E" w14:textId="77777777" w:rsidR="009153FB" w:rsidRDefault="009153FB" w:rsidP="00FC2DF5">
      <w:pPr>
        <w:tabs>
          <w:tab w:val="left" w:pos="-1440"/>
        </w:tabs>
        <w:ind w:left="720" w:hanging="720"/>
        <w:rPr>
          <w:b/>
          <w:lang w:val="vi-VN"/>
        </w:rPr>
      </w:pPr>
    </w:p>
    <w:p w14:paraId="229F4CC7" w14:textId="77777777" w:rsidR="009153FB" w:rsidRDefault="00155832" w:rsidP="00FC2DF5">
      <w:pPr>
        <w:tabs>
          <w:tab w:val="left" w:pos="-1440"/>
        </w:tabs>
        <w:ind w:left="720" w:hanging="720"/>
        <w:rPr>
          <w:smallCaps/>
          <w:lang w:val="vi-VN"/>
        </w:rPr>
      </w:pPr>
      <w:r w:rsidRPr="00E054BD">
        <w:rPr>
          <w:b/>
          <w:lang w:val="vi-VN" w:bidi="vi-VN"/>
        </w:rPr>
        <w:t>I.  BẢO HIỂM PHI NHÂN THỌ</w:t>
      </w:r>
      <w:r w:rsidRPr="00E054BD">
        <w:rPr>
          <w:lang w:val="vi-VN" w:bidi="vi-VN"/>
        </w:rPr>
        <w:t xml:space="preserve"> (22 câu hỏi (30%) trong bài thi)</w:t>
      </w:r>
    </w:p>
    <w:p w14:paraId="4AF04D0D" w14:textId="77777777" w:rsidR="009153FB" w:rsidRDefault="00155832">
      <w:pPr>
        <w:rPr>
          <w:b/>
          <w:lang w:val="vi-VN"/>
        </w:rPr>
      </w:pPr>
      <w:r w:rsidRPr="00E054BD">
        <w:rPr>
          <w:b/>
          <w:lang w:val="vi-VN" w:bidi="vi-VN"/>
        </w:rPr>
        <w:lastRenderedPageBreak/>
        <w:t xml:space="preserve">I.C.  Thị trường Bảo hiểm </w:t>
      </w:r>
      <w:r w:rsidRPr="00E054BD">
        <w:rPr>
          <w:lang w:val="vi-VN" w:bidi="vi-VN"/>
        </w:rPr>
        <w:t>(7 câu hỏi)</w:t>
      </w:r>
    </w:p>
    <w:p w14:paraId="56D6B9E3" w14:textId="77777777" w:rsidR="009153FB" w:rsidRDefault="00155832" w:rsidP="000F49E5">
      <w:pPr>
        <w:tabs>
          <w:tab w:val="left" w:pos="-1440"/>
        </w:tabs>
        <w:ind w:left="540" w:hanging="540"/>
        <w:rPr>
          <w:b/>
          <w:lang w:val="vi-VN" w:bidi="vi-VN"/>
        </w:rPr>
      </w:pPr>
      <w:r w:rsidRPr="00E054BD">
        <w:rPr>
          <w:b/>
          <w:lang w:val="vi-VN" w:bidi="vi-VN"/>
        </w:rPr>
        <w:t>I.C3.  Công ty Bảo hiểm</w:t>
      </w:r>
    </w:p>
    <w:p w14:paraId="2B36F4E8" w14:textId="77777777" w:rsidR="009153FB" w:rsidRDefault="006111E3">
      <w:pPr>
        <w:pStyle w:val="Quick1"/>
        <w:numPr>
          <w:ilvl w:val="0"/>
          <w:numId w:val="0"/>
        </w:numPr>
        <w:tabs>
          <w:tab w:val="left" w:pos="-1440"/>
        </w:tabs>
        <w:ind w:left="720" w:hanging="720"/>
        <w:rPr>
          <w:lang w:val="vi-VN" w:bidi="vi-VN"/>
        </w:rPr>
      </w:pPr>
      <w:r>
        <w:rPr>
          <w:lang w:val="vi-VN" w:bidi="vi-VN"/>
        </w:rPr>
        <w:t>1.</w:t>
      </w:r>
      <w:r>
        <w:rPr>
          <w:lang w:val="vi-VN" w:bidi="vi-VN"/>
        </w:rPr>
        <w:tab/>
        <w:t>Có khả năng phân biệt giữa:</w:t>
      </w:r>
    </w:p>
    <w:p w14:paraId="185DB979" w14:textId="77777777" w:rsidR="009153FB" w:rsidRDefault="006111E3">
      <w:pPr>
        <w:tabs>
          <w:tab w:val="left" w:pos="-1440"/>
        </w:tabs>
        <w:ind w:left="720"/>
        <w:rPr>
          <w:lang w:val="vi-VN" w:bidi="vi-VN"/>
        </w:rPr>
      </w:pPr>
      <w:r>
        <w:rPr>
          <w:lang w:val="vi-VN" w:bidi="vi-VN"/>
        </w:rPr>
        <w:t>a.</w:t>
      </w:r>
      <w:r>
        <w:rPr>
          <w:lang w:val="vi-VN" w:bidi="vi-VN"/>
        </w:rPr>
        <w:tab/>
        <w:t>Công ty bảo hiểm được thừa nhận và công ty bảo hiểm không được thừa nhận, (Bộ luật Bảo hiểm California mục 24 và 25)</w:t>
      </w:r>
    </w:p>
    <w:p w14:paraId="638D10D2" w14:textId="77777777" w:rsidR="009153FB" w:rsidRDefault="006111E3" w:rsidP="0076701A">
      <w:pPr>
        <w:tabs>
          <w:tab w:val="left" w:pos="-1440"/>
        </w:tabs>
        <w:ind w:left="1440" w:hanging="720"/>
        <w:rPr>
          <w:lang w:val="vi-VN" w:bidi="vi-VN"/>
        </w:rPr>
      </w:pPr>
      <w:r>
        <w:rPr>
          <w:lang w:val="vi-VN" w:bidi="vi-VN"/>
        </w:rPr>
        <w:t>b.</w:t>
      </w:r>
      <w:r>
        <w:rPr>
          <w:lang w:val="vi-VN" w:bidi="vi-VN"/>
        </w:rPr>
        <w:tab/>
        <w:t>Công ty bảo hiểm trong nước, công ty bảo hiểm ngoại bang và công ty bảo hiểm nước ngoài (Bộ luật Bảo hiểm California mục 26, 27 và 1580)</w:t>
      </w:r>
    </w:p>
    <w:p w14:paraId="50E2AFE1" w14:textId="77777777" w:rsidR="009153FB" w:rsidRDefault="00F34861" w:rsidP="000D0BC1">
      <w:pPr>
        <w:tabs>
          <w:tab w:val="left" w:pos="-1440"/>
        </w:tabs>
        <w:ind w:left="1440" w:hanging="720"/>
        <w:rPr>
          <w:lang w:val="vi-VN" w:bidi="vi-VN"/>
        </w:rPr>
      </w:pPr>
      <w:r>
        <w:rPr>
          <w:lang w:val="vi-VN" w:bidi="vi-VN"/>
        </w:rPr>
        <w:t>c.</w:t>
      </w:r>
      <w:r>
        <w:rPr>
          <w:lang w:val="vi-VN" w:bidi="vi-VN"/>
        </w:rPr>
        <w:tab/>
        <w:t>Quy định về công ty bảo hiểm được thừa nhận và công ty bảo hiểm không được thừa nhận và những hậu quả tiềm ẩn đối với người tiêu dùng (Bộ luật Bảo hiểm California Mục 24, 25, và 1760 đến 1780)</w:t>
      </w:r>
    </w:p>
    <w:p w14:paraId="52889606" w14:textId="77777777" w:rsidR="009153FB" w:rsidRDefault="0005739D" w:rsidP="00754FE0">
      <w:pPr>
        <w:tabs>
          <w:tab w:val="left" w:pos="-1440"/>
        </w:tabs>
        <w:ind w:left="720" w:hanging="720"/>
        <w:rPr>
          <w:lang w:val="vi-VN" w:bidi="vi-VN"/>
        </w:rPr>
      </w:pPr>
      <w:r>
        <w:rPr>
          <w:lang w:val="vi-VN" w:bidi="vi-VN"/>
        </w:rPr>
        <w:t xml:space="preserve">2. </w:t>
      </w:r>
      <w:r>
        <w:rPr>
          <w:lang w:val="vi-VN" w:bidi="vi-VN"/>
        </w:rPr>
        <w:tab/>
        <w:t>Có thể xác định hình phạt đối với hành vi hoạt động trái phép với tư cách địa lý bảo hiểm cho công ty bảo hiểm không được thừa nhận (Bộ luật Bảo hiểm California Mục 703)</w:t>
      </w:r>
    </w:p>
    <w:p w14:paraId="08514E70" w14:textId="77777777" w:rsidR="009153FB" w:rsidRDefault="0005739D" w:rsidP="00754FE0">
      <w:pPr>
        <w:tabs>
          <w:tab w:val="left" w:pos="-1440"/>
        </w:tabs>
        <w:ind w:left="720" w:hanging="720"/>
        <w:rPr>
          <w:lang w:val="vi-VN" w:bidi="vi-VN"/>
        </w:rPr>
      </w:pPr>
      <w:r>
        <w:rPr>
          <w:lang w:val="vi-VN" w:bidi="vi-VN"/>
        </w:rPr>
        <w:t>3.</w:t>
      </w:r>
      <w:r>
        <w:rPr>
          <w:lang w:val="vi-VN" w:bidi="vi-VN"/>
        </w:rPr>
        <w:tab/>
        <w:t>Có thể xác định chức năng của các bộ phận chính sau đây của công ty bảo hiểm: tiếp thị hoặc bán hàng, thẩm định bảo hiểm, yêu cầu bồi thường và tính toán bảo hiểm</w:t>
      </w:r>
    </w:p>
    <w:p w14:paraId="184F47E5" w14:textId="77777777" w:rsidR="009153FB" w:rsidRDefault="0005739D" w:rsidP="00800776">
      <w:pPr>
        <w:tabs>
          <w:tab w:val="left" w:pos="-1440"/>
        </w:tabs>
        <w:ind w:left="720" w:hanging="720"/>
        <w:rPr>
          <w:lang w:val="vi-VN" w:bidi="vi-VN"/>
        </w:rPr>
      </w:pPr>
      <w:r>
        <w:rPr>
          <w:lang w:val="vi-VN" w:bidi="vi-VN"/>
        </w:rPr>
        <w:t>4.</w:t>
      </w:r>
      <w:r>
        <w:rPr>
          <w:lang w:val="vi-VN" w:bidi="vi-VN"/>
        </w:rPr>
        <w:tab/>
        <w:t>Có thể nhận biết rằng công ty bảo hiểm chính (như công ty nhượng lại) là công ty bảo hiểm chuyển nhượng một số hoặc toàn bộ rủi ro tổn thất của mình cho một công ty bảo hiểm khác trong giao dịch tái bảo hiểm</w:t>
      </w:r>
    </w:p>
    <w:p w14:paraId="0DAD5716" w14:textId="77777777" w:rsidR="009153FB" w:rsidRDefault="0005739D" w:rsidP="00FB67DD">
      <w:pPr>
        <w:ind w:left="720" w:hanging="720"/>
        <w:rPr>
          <w:lang w:val="vi-VN" w:bidi="vi-VN"/>
        </w:rPr>
      </w:pPr>
      <w:r>
        <w:rPr>
          <w:lang w:val="vi-VN" w:bidi="vi-VN"/>
        </w:rPr>
        <w:t>5.</w:t>
      </w:r>
      <w:r>
        <w:rPr>
          <w:lang w:val="vi-VN" w:bidi="vi-VN"/>
        </w:rPr>
        <w:tab/>
        <w:t>Biết rằng bất kỳ cá nhân, hiệp hội, tổ chức, đối tác, quỹ tín thác kinh doanh, công ty trách nhiệm hữu hạn hoặc công ty nào có khả năng ký kết hợp đồng cũng đều có thể là bên/công ty bảo hiểm (Bộ luật Bảo hiểm California Mục 19 và 150)</w:t>
      </w:r>
    </w:p>
    <w:p w14:paraId="7292176E" w14:textId="77777777" w:rsidR="009153FB" w:rsidRDefault="0005739D" w:rsidP="00381B49">
      <w:pPr>
        <w:tabs>
          <w:tab w:val="left" w:pos="-1440"/>
        </w:tabs>
        <w:ind w:left="720" w:hanging="720"/>
        <w:rPr>
          <w:lang w:val="vi-VN" w:bidi="vi-VN"/>
        </w:rPr>
      </w:pPr>
      <w:r>
        <w:rPr>
          <w:lang w:val="vi-VN" w:bidi="vi-VN"/>
        </w:rPr>
        <w:t>6.</w:t>
      </w:r>
      <w:r>
        <w:rPr>
          <w:lang w:val="vi-VN" w:bidi="vi-VN"/>
        </w:rPr>
        <w:tab/>
        <w:t>Có thể phân biệt giữa các công ty bảo hiểm tương hỗ, công ty cổ phần bảo hiểm và công ty bảo hiểm huynh đệ:</w:t>
      </w:r>
    </w:p>
    <w:p w14:paraId="4D507E78" w14:textId="77777777" w:rsidR="009153FB" w:rsidRDefault="004F5421" w:rsidP="00DE4950">
      <w:pPr>
        <w:tabs>
          <w:tab w:val="left" w:pos="-1440"/>
        </w:tabs>
        <w:ind w:left="1440" w:right="-180" w:hanging="720"/>
        <w:rPr>
          <w:bCs/>
        </w:rPr>
      </w:pPr>
      <w:r>
        <w:rPr>
          <w:lang w:val="vi-VN" w:bidi="vi-VN"/>
        </w:rPr>
        <w:t>a.</w:t>
      </w:r>
      <w:r>
        <w:rPr>
          <w:lang w:val="vi-VN" w:bidi="vi-VN"/>
        </w:rPr>
        <w:tab/>
        <w:t>Thặng dư kiếm được</w:t>
      </w:r>
    </w:p>
    <w:p w14:paraId="2F43FF2D" w14:textId="77777777" w:rsidR="009153FB" w:rsidRDefault="004F5421" w:rsidP="00E36DEF">
      <w:pPr>
        <w:tabs>
          <w:tab w:val="left" w:pos="-1440"/>
        </w:tabs>
        <w:ind w:left="1440" w:right="-180" w:hanging="720"/>
        <w:rPr>
          <w:bCs/>
        </w:rPr>
      </w:pPr>
      <w:r>
        <w:rPr>
          <w:lang w:val="vi-VN" w:bidi="vi-VN"/>
        </w:rPr>
        <w:t>b.</w:t>
      </w:r>
      <w:r>
        <w:rPr>
          <w:lang w:val="vi-VN" w:bidi="vi-VN"/>
        </w:rPr>
        <w:tab/>
        <w:t>Lợi nhuận đem chia như lợi nhuận cho chủ hợp đồng bảo hiểm</w:t>
      </w:r>
    </w:p>
    <w:p w14:paraId="65FEC4EF" w14:textId="77777777" w:rsidR="009153FB" w:rsidRDefault="006973E4" w:rsidP="00D22319">
      <w:pPr>
        <w:tabs>
          <w:tab w:val="left" w:pos="-1440"/>
        </w:tabs>
        <w:ind w:left="1440" w:right="-180" w:hanging="720"/>
        <w:rPr>
          <w:bCs/>
          <w:caps/>
        </w:rPr>
      </w:pPr>
      <w:r>
        <w:rPr>
          <w:lang w:val="vi-VN" w:bidi="vi-VN"/>
        </w:rPr>
        <w:t>c.</w:t>
      </w:r>
      <w:r>
        <w:rPr>
          <w:lang w:val="vi-VN" w:bidi="vi-VN"/>
        </w:rPr>
        <w:tab/>
        <w:t>Lợi nhuận đem chia như lợi nhuận cho cổ đông</w:t>
      </w:r>
    </w:p>
    <w:p w14:paraId="79D5E687" w14:textId="77777777" w:rsidR="009153FB" w:rsidRDefault="009153FB"/>
    <w:p w14:paraId="11DB50F3" w14:textId="77777777" w:rsidR="009153FB" w:rsidRDefault="006111E3">
      <w:pPr>
        <w:rPr>
          <w:b/>
        </w:rPr>
      </w:pPr>
      <w:r w:rsidRPr="0000773D">
        <w:rPr>
          <w:b/>
          <w:lang w:val="vi-VN" w:bidi="vi-VN"/>
        </w:rPr>
        <w:t>I.  BẢO HIỂM PHI NHÂN THỌ</w:t>
      </w:r>
      <w:r w:rsidRPr="0000773D">
        <w:rPr>
          <w:lang w:val="vi-VN" w:bidi="vi-VN"/>
        </w:rPr>
        <w:t xml:space="preserve"> (22 câu hỏi (30%) trong bài thi)</w:t>
      </w:r>
    </w:p>
    <w:p w14:paraId="65043D1F" w14:textId="77777777" w:rsidR="009153FB" w:rsidRDefault="006111E3">
      <w:pPr>
        <w:tabs>
          <w:tab w:val="left" w:pos="-1440"/>
        </w:tabs>
        <w:ind w:left="720" w:hanging="720"/>
        <w:rPr>
          <w:b/>
        </w:rPr>
      </w:pPr>
      <w:r w:rsidRPr="0000773D">
        <w:rPr>
          <w:b/>
          <w:lang w:val="vi-VN" w:bidi="vi-VN"/>
        </w:rPr>
        <w:t>I. C.   Thị trường bảo hiểm</w:t>
      </w:r>
      <w:r w:rsidRPr="0000773D">
        <w:rPr>
          <w:lang w:val="vi-VN" w:bidi="vi-VN"/>
        </w:rPr>
        <w:t xml:space="preserve"> (7 câu hỏi)</w:t>
      </w:r>
    </w:p>
    <w:p w14:paraId="7F158E6E" w14:textId="77777777" w:rsidR="009153FB" w:rsidRDefault="006111E3" w:rsidP="000F49E5">
      <w:pPr>
        <w:tabs>
          <w:tab w:val="left" w:pos="-1440"/>
        </w:tabs>
        <w:ind w:left="540" w:hanging="540"/>
        <w:rPr>
          <w:b/>
          <w:lang w:val="vi-VN" w:bidi="vi-VN"/>
        </w:rPr>
      </w:pPr>
      <w:r w:rsidRPr="0000773D">
        <w:rPr>
          <w:b/>
          <w:lang w:val="vi-VN" w:bidi="vi-VN"/>
        </w:rPr>
        <w:t>I. C4.  Quy định Thị trường - Chung</w:t>
      </w:r>
    </w:p>
    <w:p w14:paraId="79B71E35" w14:textId="77777777" w:rsidR="009153FB" w:rsidRDefault="006111E3">
      <w:pPr>
        <w:pStyle w:val="Quick1"/>
        <w:numPr>
          <w:ilvl w:val="0"/>
          <w:numId w:val="0"/>
        </w:numPr>
        <w:tabs>
          <w:tab w:val="left" w:pos="-1440"/>
        </w:tabs>
        <w:rPr>
          <w:lang w:val="vi-VN" w:bidi="vi-VN"/>
        </w:rPr>
      </w:pPr>
      <w:r>
        <w:rPr>
          <w:lang w:val="vi-VN" w:bidi="vi-VN"/>
        </w:rPr>
        <w:t>1.</w:t>
      </w:r>
      <w:r>
        <w:rPr>
          <w:lang w:val="vi-VN" w:bidi="vi-VN"/>
        </w:rPr>
        <w:tab/>
        <w:t>Có thể xác định:</w:t>
      </w:r>
    </w:p>
    <w:p w14:paraId="30A8FE0C" w14:textId="77777777" w:rsidR="009153FB" w:rsidRDefault="006111E3" w:rsidP="00E36DEF">
      <w:pPr>
        <w:tabs>
          <w:tab w:val="left" w:pos="-1440"/>
        </w:tabs>
        <w:ind w:left="1440" w:hanging="720"/>
        <w:rPr>
          <w:lang w:val="vi-VN" w:bidi="vi-VN"/>
        </w:rPr>
      </w:pPr>
      <w:r>
        <w:rPr>
          <w:lang w:val="vi-VN" w:bidi="vi-VN"/>
        </w:rPr>
        <w:t>a.</w:t>
      </w:r>
      <w:r>
        <w:rPr>
          <w:lang w:val="vi-VN" w:bidi="vi-VN"/>
        </w:rPr>
        <w:tab/>
        <w:t>Bộ luật Bảo hiểm California và những thay đổi có thể có đối với bộ luật này</w:t>
      </w:r>
    </w:p>
    <w:p w14:paraId="133B007E" w14:textId="77777777" w:rsidR="009153FB" w:rsidRDefault="006111E3" w:rsidP="00E36DEF">
      <w:pPr>
        <w:pStyle w:val="Quick1"/>
        <w:numPr>
          <w:ilvl w:val="0"/>
          <w:numId w:val="0"/>
        </w:numPr>
        <w:tabs>
          <w:tab w:val="left" w:pos="-1440"/>
        </w:tabs>
        <w:ind w:left="1440" w:hanging="720"/>
        <w:rPr>
          <w:lang w:val="vi-VN" w:bidi="vi-VN"/>
        </w:rPr>
      </w:pPr>
      <w:r w:rsidRPr="006A558C">
        <w:rPr>
          <w:lang w:val="vi-VN" w:bidi="vi-VN"/>
        </w:rPr>
        <w:t>b.</w:t>
      </w:r>
      <w:r w:rsidRPr="006A558C">
        <w:rPr>
          <w:lang w:val="vi-VN" w:bidi="vi-VN"/>
        </w:rPr>
        <w:tab/>
        <w:t>Tiêu đề 10 của Bộ pháp điển California (Tiêu đề 10 Bộ pháp điển California), Chương 5, và cách tiêu đề này có thể được thay đổi</w:t>
      </w:r>
    </w:p>
    <w:p w14:paraId="4F8A5834" w14:textId="77777777" w:rsidR="009153FB" w:rsidRDefault="006111E3" w:rsidP="00E36DEF">
      <w:pPr>
        <w:pStyle w:val="Quick1"/>
        <w:numPr>
          <w:ilvl w:val="0"/>
          <w:numId w:val="0"/>
        </w:numPr>
        <w:tabs>
          <w:tab w:val="left" w:pos="-1440"/>
        </w:tabs>
        <w:ind w:left="1440" w:hanging="720"/>
        <w:rPr>
          <w:lang w:val="vi-VN" w:bidi="vi-VN"/>
        </w:rPr>
      </w:pPr>
      <w:r>
        <w:rPr>
          <w:lang w:val="vi-VN" w:bidi="vi-VN"/>
        </w:rPr>
        <w:t>c.</w:t>
      </w:r>
      <w:r>
        <w:rPr>
          <w:lang w:val="vi-VN" w:bidi="vi-VN"/>
        </w:rPr>
        <w:tab/>
        <w:t>Cách một Ủy viên Bảo hiểm được lựa chọn, thời hạn nhiệm kỳ, và trách nhiệm của vị trí đó (Bộ luật Bảo hiểm California Mục 12900 và 12921)</w:t>
      </w:r>
    </w:p>
    <w:p w14:paraId="422711A1" w14:textId="77777777" w:rsidR="009153FB" w:rsidRDefault="006111E3">
      <w:pPr>
        <w:pStyle w:val="Quick1"/>
        <w:numPr>
          <w:ilvl w:val="0"/>
          <w:numId w:val="0"/>
        </w:numPr>
        <w:tabs>
          <w:tab w:val="left" w:pos="-1440"/>
        </w:tabs>
        <w:ind w:left="720" w:hanging="720"/>
        <w:rPr>
          <w:lang w:val="vi-VN" w:bidi="vi-VN"/>
        </w:rPr>
      </w:pPr>
      <w:r>
        <w:rPr>
          <w:lang w:val="vi-VN" w:bidi="vi-VN"/>
        </w:rPr>
        <w:t>2.</w:t>
      </w:r>
      <w:r>
        <w:rPr>
          <w:lang w:val="vi-VN" w:bidi="vi-VN"/>
        </w:rPr>
        <w:tab/>
        <w:t>Có thể xác định cách áp dụng chính xác điều khoản về Thực hành Không công bằng, bao gồm các quy định cấm và hình phạt (Bộ luật Bảo hiểm California Mục 790 đến 790.15)</w:t>
      </w:r>
    </w:p>
    <w:p w14:paraId="6C30EF6F" w14:textId="77777777" w:rsidR="009153FB" w:rsidRDefault="002841AB" w:rsidP="00CB661D">
      <w:pPr>
        <w:pStyle w:val="Quick1"/>
        <w:numPr>
          <w:ilvl w:val="0"/>
          <w:numId w:val="0"/>
        </w:numPr>
        <w:tabs>
          <w:tab w:val="left" w:pos="-1440"/>
        </w:tabs>
        <w:ind w:left="1440" w:hanging="720"/>
      </w:pPr>
      <w:r>
        <w:rPr>
          <w:lang w:val="vi-VN" w:bidi="vi-VN"/>
        </w:rPr>
        <w:t>a.</w:t>
      </w:r>
      <w:r>
        <w:rPr>
          <w:lang w:val="vi-VN" w:bidi="vi-VN"/>
        </w:rPr>
        <w:tab/>
        <w:t xml:space="preserve">Biết rằng chỉ Ủy viên Bảo hiểm mới có thể thực thi các quy định của Đạo </w:t>
      </w:r>
      <w:r>
        <w:rPr>
          <w:lang w:val="vi-VN" w:bidi="vi-VN"/>
        </w:rPr>
        <w:lastRenderedPageBreak/>
        <w:t>luật Hành vi Thương mại Không công bằng</w:t>
      </w:r>
    </w:p>
    <w:p w14:paraId="3E179611" w14:textId="77777777" w:rsidR="009153FB" w:rsidRDefault="006973E4" w:rsidP="00CB661D">
      <w:pPr>
        <w:pStyle w:val="Quick1"/>
        <w:numPr>
          <w:ilvl w:val="0"/>
          <w:numId w:val="0"/>
        </w:numPr>
        <w:tabs>
          <w:tab w:val="left" w:pos="-1440"/>
        </w:tabs>
        <w:ind w:left="1440" w:hanging="720"/>
      </w:pPr>
      <w:r>
        <w:rPr>
          <w:lang w:val="vi-VN" w:bidi="vi-VN"/>
        </w:rPr>
        <w:t xml:space="preserve">b. </w:t>
      </w:r>
      <w:r>
        <w:rPr>
          <w:lang w:val="vi-VN" w:bidi="vi-VN"/>
        </w:rPr>
        <w:tab/>
        <w:t>Biết rằng Ủy viên Bảo hiểm có thể tiến hành các phiên điều trần để xác định các hành vi hoặc thực hành không công bằng khác và xác định việc thực thi chúng</w:t>
      </w:r>
      <w:r>
        <w:rPr>
          <w:lang w:val="vi-VN" w:bidi="vi-VN"/>
        </w:rPr>
        <w:tab/>
      </w:r>
    </w:p>
    <w:p w14:paraId="4D4E5C26" w14:textId="77777777" w:rsidR="009153FB" w:rsidRDefault="00A25FA2" w:rsidP="00B62515">
      <w:pPr>
        <w:pStyle w:val="Quick1"/>
        <w:numPr>
          <w:ilvl w:val="0"/>
          <w:numId w:val="0"/>
        </w:numPr>
        <w:tabs>
          <w:tab w:val="left" w:pos="-1440"/>
        </w:tabs>
        <w:ind w:left="720" w:hanging="720"/>
      </w:pPr>
      <w:r>
        <w:rPr>
          <w:lang w:val="vi-VN" w:bidi="vi-VN"/>
        </w:rPr>
        <w:t xml:space="preserve">3. </w:t>
      </w:r>
      <w:r>
        <w:rPr>
          <w:lang w:val="vi-VN" w:bidi="vi-VN"/>
        </w:rPr>
        <w:tab/>
        <w:t>Có thể xác định các điều khoản bảo vệ quyền riêng tư của:</w:t>
      </w:r>
    </w:p>
    <w:p w14:paraId="64F00457" w14:textId="77777777" w:rsidR="009153FB" w:rsidRDefault="00AB0E84" w:rsidP="00DE4950">
      <w:pPr>
        <w:pStyle w:val="Header"/>
        <w:ind w:left="1440" w:hanging="720"/>
        <w:rPr>
          <w:rFonts w:cs="Arial"/>
        </w:rPr>
      </w:pPr>
      <w:r>
        <w:rPr>
          <w:lang w:val="vi-VN" w:eastAsia="vi-VN" w:bidi="vi-VN"/>
        </w:rPr>
        <w:t>a.</w:t>
      </w:r>
      <w:r>
        <w:rPr>
          <w:lang w:val="vi-VN" w:eastAsia="vi-VN" w:bidi="vi-VN"/>
        </w:rPr>
        <w:tab/>
        <w:t>Đạo luật Gramm-Leach-Bliley (GLBA)/Đạo luật Bảo mật Thông tin Tài chính California (Bộ luật Tài chính California các mục 4050 đến 4060)</w:t>
      </w:r>
    </w:p>
    <w:p w14:paraId="3D9DFF8E" w14:textId="77777777" w:rsidR="009153FB" w:rsidRDefault="00AB0E84" w:rsidP="00D22319">
      <w:pPr>
        <w:tabs>
          <w:tab w:val="left" w:pos="-1440"/>
        </w:tabs>
        <w:ind w:left="1440" w:hanging="720"/>
        <w:rPr>
          <w:lang w:val="vi-VN" w:bidi="vi-VN"/>
        </w:rPr>
      </w:pPr>
      <w:r>
        <w:rPr>
          <w:lang w:val="vi-VN" w:bidi="vi-VN"/>
        </w:rPr>
        <w:t>b.</w:t>
      </w:r>
      <w:r>
        <w:rPr>
          <w:lang w:val="vi-VN" w:bidi="vi-VN"/>
        </w:rPr>
        <w:tab/>
        <w:t xml:space="preserve">Thông tin bảo hiểm và Đạo luật Bảo vệ Quyền riêng tư liên quan đến các thực hành, quy định cấm và các hình phạt, (Bộ luật Bảo hiểm California mục 791 đến 791.26) </w:t>
      </w:r>
      <w:r>
        <w:rPr>
          <w:lang w:val="vi-VN" w:bidi="vi-VN"/>
        </w:rPr>
        <w:tab/>
      </w:r>
    </w:p>
    <w:p w14:paraId="507CA6F7" w14:textId="77777777" w:rsidR="009153FB" w:rsidRDefault="00CA1764">
      <w:pPr>
        <w:rPr>
          <w:lang w:val="vi-VN" w:bidi="vi-VN"/>
        </w:rPr>
      </w:pPr>
      <w:r>
        <w:rPr>
          <w:lang w:val="vi-VN" w:bidi="vi-VN"/>
        </w:rPr>
        <w:t>4.</w:t>
      </w:r>
      <w:r>
        <w:rPr>
          <w:lang w:val="vi-VN" w:bidi="vi-VN"/>
        </w:rPr>
        <w:tab/>
        <w:t>Có thể xác định một công ty bảo hiểm mất khả năng thanh toán (Bộ luật Bảo hiểm California, mục 985):</w:t>
      </w:r>
    </w:p>
    <w:p w14:paraId="7632496E" w14:textId="77777777" w:rsidR="009153FB" w:rsidRDefault="006111E3" w:rsidP="00D40F70">
      <w:pPr>
        <w:ind w:left="1440" w:hanging="720"/>
        <w:rPr>
          <w:lang w:val="vi-VN" w:bidi="vi-VN"/>
        </w:rPr>
      </w:pPr>
      <w:r w:rsidRPr="00D205FA">
        <w:rPr>
          <w:lang w:val="vi-VN" w:bidi="vi-VN"/>
        </w:rPr>
        <w:t>a.</w:t>
      </w:r>
      <w:r w:rsidRPr="00D205FA">
        <w:rPr>
          <w:lang w:val="vi-VN" w:bidi="vi-VN"/>
        </w:rPr>
        <w:tab/>
        <w:t>Biết định nghĩa về vốn góp (Bộ luật Bảo hiểm California, mục 36)</w:t>
      </w:r>
    </w:p>
    <w:p w14:paraId="3A383281" w14:textId="77777777" w:rsidR="009153FB" w:rsidRDefault="006111E3" w:rsidP="00754FE0">
      <w:pPr>
        <w:ind w:left="1440" w:right="-90" w:hanging="720"/>
        <w:rPr>
          <w:lang w:val="vi-VN" w:bidi="vi-VN"/>
        </w:rPr>
      </w:pPr>
      <w:r w:rsidRPr="00D205FA">
        <w:rPr>
          <w:lang w:val="vi-VN" w:bidi="vi-VN"/>
        </w:rPr>
        <w:t>b.</w:t>
      </w:r>
      <w:r w:rsidRPr="00D205FA">
        <w:rPr>
          <w:lang w:val="vi-VN" w:bidi="vi-VN"/>
        </w:rPr>
        <w:tab/>
        <w:t>Biết rằng việc từ chối giao sổ sách, hồ sơ hoặc tài sản cho Ủy viên Bảo hiểm sau khi lệnh tịch thu đã được thi hành trong quá trình tiến hành thủ tục phá sản bị coi là tội nhẹ (Bộ luật Bảo hiểm California Mục 1013)</w:t>
      </w:r>
    </w:p>
    <w:p w14:paraId="3D5CBE13" w14:textId="77777777" w:rsidR="009153FB" w:rsidRDefault="00CA1764" w:rsidP="00CA1764">
      <w:pPr>
        <w:pStyle w:val="Quick1"/>
        <w:numPr>
          <w:ilvl w:val="0"/>
          <w:numId w:val="0"/>
        </w:numPr>
        <w:tabs>
          <w:tab w:val="left" w:pos="-1440"/>
        </w:tabs>
        <w:ind w:left="720" w:hanging="720"/>
        <w:rPr>
          <w:lang w:val="vi-VN" w:bidi="vi-VN"/>
        </w:rPr>
      </w:pPr>
      <w:r>
        <w:rPr>
          <w:lang w:val="vi-VN" w:bidi="vi-VN"/>
        </w:rPr>
        <w:t>5.</w:t>
      </w:r>
      <w:r>
        <w:rPr>
          <w:lang w:val="vi-VN" w:bidi="vi-VN"/>
        </w:rPr>
        <w:tab/>
        <w:t>Có thể xác định phạm vi và áp dụng chính xác các thủ tục “bảo tồn” được mô tả trong Bộ luật (Bộ luật Bảo hiểm California mục 1011, 1013 và 1016)</w:t>
      </w:r>
    </w:p>
    <w:p w14:paraId="2CD8DD44" w14:textId="77777777" w:rsidR="009153FB" w:rsidRDefault="00D205FA" w:rsidP="00B06060">
      <w:pPr>
        <w:pStyle w:val="Quick1"/>
        <w:numPr>
          <w:ilvl w:val="0"/>
          <w:numId w:val="0"/>
        </w:numPr>
        <w:tabs>
          <w:tab w:val="left" w:pos="-1440"/>
        </w:tabs>
        <w:ind w:left="720" w:hanging="720"/>
        <w:rPr>
          <w:lang w:val="vi-VN" w:bidi="vi-VN"/>
        </w:rPr>
      </w:pPr>
      <w:r>
        <w:rPr>
          <w:lang w:val="vi-VN" w:bidi="vi-VN"/>
        </w:rPr>
        <w:t>6.</w:t>
      </w:r>
      <w:r>
        <w:rPr>
          <w:lang w:val="vi-VN" w:bidi="vi-VN"/>
        </w:rPr>
        <w:tab/>
        <w:t>Có thể xác định mục đích và phạm vi của Bộ luật Bảo hiểm California liên quan đến Hiệp hội Bảo đảm Bảo hiểm Nhân thọ và Sức khỏe California (CLHIGA) (Bộ luật Bảo hiểm California Mục 1067.02(a)(1) và 1067.02(b)(1))</w:t>
      </w:r>
    </w:p>
    <w:p w14:paraId="0F686FD5" w14:textId="77777777" w:rsidR="009153FB" w:rsidRDefault="00CA1764" w:rsidP="000D0BC1">
      <w:pPr>
        <w:tabs>
          <w:tab w:val="left" w:pos="-1080"/>
        </w:tabs>
        <w:ind w:left="1440" w:hanging="720"/>
        <w:rPr>
          <w:lang w:val="vi-VN" w:bidi="vi-VN"/>
        </w:rPr>
      </w:pPr>
      <w:r>
        <w:rPr>
          <w:lang w:val="vi-VN" w:bidi="vi-VN"/>
        </w:rPr>
        <w:t xml:space="preserve">a. </w:t>
      </w:r>
      <w:r>
        <w:rPr>
          <w:lang w:val="vi-VN" w:bidi="vi-VN"/>
        </w:rPr>
        <w:tab/>
        <w:t>Bảo hiểm cơ bản và các trường hợp loại trừ của CLHIGA (Bộ luật Bảo hiểm California Mục 1067 đến 1067.18)</w:t>
      </w:r>
    </w:p>
    <w:p w14:paraId="1C817EFA" w14:textId="77777777" w:rsidR="009153FB" w:rsidRDefault="001F7AFB">
      <w:pPr>
        <w:pStyle w:val="Quick1"/>
        <w:numPr>
          <w:ilvl w:val="0"/>
          <w:numId w:val="0"/>
        </w:numPr>
        <w:tabs>
          <w:tab w:val="left" w:pos="-1440"/>
          <w:tab w:val="num" w:pos="720"/>
        </w:tabs>
        <w:ind w:left="720" w:hanging="720"/>
        <w:rPr>
          <w:lang w:val="vi-VN" w:bidi="vi-VN"/>
        </w:rPr>
      </w:pPr>
      <w:r>
        <w:rPr>
          <w:lang w:val="vi-VN" w:bidi="vi-VN"/>
        </w:rPr>
        <w:t>7.</w:t>
      </w:r>
      <w:r>
        <w:rPr>
          <w:lang w:val="vi-VN" w:bidi="vi-VN"/>
        </w:rPr>
        <w:tab/>
        <w:t>Có thể xác định phạm vi và áp dụng đúng điều khoản về Tuyên bố sai và gian lận của Bộ luật (Bộ luật Bảo hiểm California mục 1871 và 1871.4):</w:t>
      </w:r>
    </w:p>
    <w:p w14:paraId="6D9855C2" w14:textId="77777777" w:rsidR="009153FB" w:rsidRDefault="007A1544" w:rsidP="001F7AFB">
      <w:pPr>
        <w:tabs>
          <w:tab w:val="left" w:pos="-1440"/>
        </w:tabs>
        <w:ind w:left="1440" w:hanging="720"/>
        <w:rPr>
          <w:lang w:val="vi-VN" w:bidi="vi-VN"/>
        </w:rPr>
      </w:pPr>
      <w:r>
        <w:rPr>
          <w:lang w:val="vi-VN" w:bidi="vi-VN"/>
        </w:rPr>
        <w:t>a.</w:t>
      </w:r>
      <w:r>
        <w:rPr>
          <w:lang w:val="vi-VN" w:bidi="vi-VN"/>
        </w:rPr>
        <w:tab/>
        <w:t>Những nỗ lực chống gian lận (Bộ luật Bảo hiểm California Mục 1872, 1874.6, 1875.8, 1875.14, 1875.20 và 1877.3(b)(1))</w:t>
      </w:r>
    </w:p>
    <w:p w14:paraId="2706E57E" w14:textId="77777777" w:rsidR="009153FB" w:rsidRDefault="007A1544" w:rsidP="001F7AFB">
      <w:pPr>
        <w:tabs>
          <w:tab w:val="left" w:pos="-1440"/>
        </w:tabs>
        <w:ind w:left="1440" w:hanging="720"/>
        <w:rPr>
          <w:lang w:val="vi-VN" w:bidi="vi-VN"/>
        </w:rPr>
      </w:pPr>
      <w:r>
        <w:rPr>
          <w:lang w:val="vi-VN" w:bidi="vi-VN"/>
        </w:rPr>
        <w:t>b.</w:t>
      </w:r>
      <w:r>
        <w:rPr>
          <w:lang w:val="vi-VN" w:bidi="vi-VN"/>
        </w:rPr>
        <w:tab/>
        <w:t>Nếu người được bảo hiểm ký vào đơn yêu cầu bồi thường sai sự thật, người được bảo hiểm có thể phạm tội khai man</w:t>
      </w:r>
    </w:p>
    <w:p w14:paraId="40C00207" w14:textId="77777777" w:rsidR="009153FB" w:rsidRDefault="001F7AFB">
      <w:pPr>
        <w:pStyle w:val="Quick1"/>
        <w:numPr>
          <w:ilvl w:val="0"/>
          <w:numId w:val="0"/>
        </w:numPr>
        <w:tabs>
          <w:tab w:val="left" w:pos="-1440"/>
        </w:tabs>
        <w:ind w:left="720" w:hanging="720"/>
      </w:pPr>
      <w:r>
        <w:rPr>
          <w:lang w:val="vi-VN" w:bidi="vi-VN"/>
        </w:rPr>
        <w:t>8.</w:t>
      </w:r>
      <w:r>
        <w:rPr>
          <w:lang w:val="vi-VN" w:bidi="vi-VN"/>
        </w:rPr>
        <w:tab/>
        <w:t>Có thể xác định các yêu cầu về việc ngừng bảo hiểm nhân thọ nhóm (Bộ luật Bảo hiểm California mục 10128.1 đến 10128.4)</w:t>
      </w:r>
    </w:p>
    <w:p w14:paraId="15D53DC9" w14:textId="77777777" w:rsidR="009153FB" w:rsidRDefault="001F7AFB">
      <w:pPr>
        <w:tabs>
          <w:tab w:val="left" w:pos="-1440"/>
        </w:tabs>
        <w:ind w:left="720" w:hanging="720"/>
        <w:rPr>
          <w:lang w:val="vi-VN" w:bidi="vi-VN"/>
        </w:rPr>
      </w:pPr>
      <w:r>
        <w:rPr>
          <w:lang w:val="vi-VN" w:bidi="vi-VN"/>
        </w:rPr>
        <w:t>9.</w:t>
      </w:r>
      <w:r>
        <w:rPr>
          <w:lang w:val="vi-VN" w:bidi="vi-VN"/>
        </w:rPr>
        <w:tab/>
        <w:t>Có thể xác định các hành vi phân biệt đối xử bị cấm theo Bộ luật (Bộ luật Bảo hiểm California Mục 10140 đến 10145)</w:t>
      </w:r>
    </w:p>
    <w:p w14:paraId="6AD162FD" w14:textId="77777777" w:rsidR="009153FB" w:rsidRDefault="001F7AFB">
      <w:pPr>
        <w:tabs>
          <w:tab w:val="left" w:pos="-1440"/>
        </w:tabs>
        <w:ind w:left="720" w:hanging="720"/>
        <w:rPr>
          <w:lang w:val="vi-VN" w:bidi="vi-VN"/>
        </w:rPr>
      </w:pPr>
      <w:r>
        <w:rPr>
          <w:lang w:val="vi-VN" w:bidi="vi-VN"/>
        </w:rPr>
        <w:t>10.</w:t>
      </w:r>
      <w:r>
        <w:rPr>
          <w:lang w:val="vi-VN" w:bidi="vi-VN"/>
        </w:rPr>
        <w:tab/>
        <w:t>Có thể xác định sự khác biệt giữa “phải” và “có thể” (Bộ luật Bảo hiểm California Mục 16)</w:t>
      </w:r>
    </w:p>
    <w:p w14:paraId="182F765C" w14:textId="77777777" w:rsidR="009153FB" w:rsidRDefault="003C75BD" w:rsidP="00D22319">
      <w:pPr>
        <w:tabs>
          <w:tab w:val="left" w:pos="-1440"/>
        </w:tabs>
        <w:ind w:left="720" w:hanging="720"/>
        <w:rPr>
          <w:lang w:val="vi-VN" w:bidi="vi-VN"/>
        </w:rPr>
      </w:pPr>
      <w:r>
        <w:rPr>
          <w:lang w:val="vi-VN" w:bidi="vi-VN"/>
        </w:rPr>
        <w:t>11.</w:t>
      </w:r>
      <w:r>
        <w:rPr>
          <w:lang w:val="vi-VN" w:bidi="vi-VN"/>
        </w:rPr>
        <w:tab/>
        <w:t>Có thể xác định các yêu cầu thông báo qua thư và truyền điện tử (Bộ luật Bảo hiểm California Mục 38 và 38.6)</w:t>
      </w:r>
    </w:p>
    <w:p w14:paraId="6FDC55CD" w14:textId="77777777" w:rsidR="009153FB" w:rsidRDefault="009153FB" w:rsidP="00EA5C3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5DD9990B" w14:textId="77777777" w:rsidR="009153FB" w:rsidRDefault="005D3C29" w:rsidP="005D3C29">
      <w:pPr>
        <w:rPr>
          <w:b/>
        </w:rPr>
      </w:pPr>
      <w:r w:rsidRPr="00E054BD">
        <w:rPr>
          <w:b/>
          <w:lang w:val="vi-VN" w:bidi="vi-VN"/>
        </w:rPr>
        <w:t>I.  BẢO HIỂM PHI NHÂN THỌ</w:t>
      </w:r>
      <w:r w:rsidRPr="00E054BD">
        <w:rPr>
          <w:lang w:val="vi-VN" w:bidi="vi-VN"/>
        </w:rPr>
        <w:t xml:space="preserve"> (22 câu hỏi (30%) trong bài thi)</w:t>
      </w:r>
    </w:p>
    <w:p w14:paraId="15638D09" w14:textId="77777777" w:rsidR="009153FB" w:rsidRDefault="00155832" w:rsidP="005D3C29">
      <w:pPr>
        <w:tabs>
          <w:tab w:val="left" w:pos="-1440"/>
        </w:tabs>
        <w:ind w:left="720" w:hanging="720"/>
        <w:rPr>
          <w:b/>
        </w:rPr>
      </w:pPr>
      <w:r w:rsidRPr="00E054BD">
        <w:rPr>
          <w:b/>
          <w:lang w:val="vi-VN" w:bidi="vi-VN"/>
        </w:rPr>
        <w:t>I. C.   Thị trường bảo hiểm</w:t>
      </w:r>
      <w:r w:rsidRPr="00E054BD">
        <w:rPr>
          <w:lang w:val="vi-VN" w:bidi="vi-VN"/>
        </w:rPr>
        <w:t xml:space="preserve"> (7 câu hỏi)</w:t>
      </w:r>
    </w:p>
    <w:p w14:paraId="02C17CE4" w14:textId="77777777" w:rsidR="009153FB" w:rsidRDefault="00155832" w:rsidP="00A714D8">
      <w:pPr>
        <w:tabs>
          <w:tab w:val="left" w:pos="-1440"/>
        </w:tabs>
        <w:ind w:left="630" w:hanging="630"/>
        <w:rPr>
          <w:i/>
          <w:color w:val="008000"/>
        </w:rPr>
      </w:pPr>
      <w:r>
        <w:rPr>
          <w:b/>
          <w:lang w:val="vi-VN" w:bidi="vi-VN"/>
        </w:rPr>
        <w:t xml:space="preserve">I. C5.  Quy định về Thực hành Giải quyết Yêu cầu Công bằng </w:t>
      </w:r>
      <w:r>
        <w:rPr>
          <w:lang w:val="vi-VN" w:bidi="vi-VN"/>
        </w:rPr>
        <w:t xml:space="preserve">(Tiêu đề 10, Bộ pháp điển California (Tiêu đề 10 Bộ pháp điển California), Chương 5, Tiểu chương 7.5, </w:t>
      </w:r>
      <w:r>
        <w:rPr>
          <w:lang w:val="vi-VN" w:bidi="vi-VN"/>
        </w:rPr>
        <w:lastRenderedPageBreak/>
        <w:t>Điều 1)</w:t>
      </w:r>
    </w:p>
    <w:p w14:paraId="74C35871" w14:textId="77777777" w:rsidR="009153FB" w:rsidRDefault="00214D25" w:rsidP="00214D25">
      <w:pPr>
        <w:rPr>
          <w:lang w:val="vi-VN" w:bidi="vi-VN"/>
        </w:rPr>
      </w:pPr>
      <w:r w:rsidRPr="0000773D">
        <w:rPr>
          <w:lang w:val="vi-VN" w:bidi="vi-VN"/>
        </w:rPr>
        <w:t>1.</w:t>
      </w:r>
      <w:r w:rsidRPr="0000773D">
        <w:rPr>
          <w:lang w:val="vi-VN" w:bidi="vi-VN"/>
        </w:rPr>
        <w:tab/>
        <w:t>Có thể nhận biết được định nghĩa sau:</w:t>
      </w:r>
    </w:p>
    <w:p w14:paraId="7141B788" w14:textId="77777777" w:rsidR="009153FB" w:rsidRDefault="00C23240" w:rsidP="00E71275">
      <w:pPr>
        <w:ind w:left="1440" w:hanging="720"/>
        <w:rPr>
          <w:rFonts w:cs="Arial"/>
          <w:szCs w:val="24"/>
        </w:rPr>
      </w:pPr>
      <w:r w:rsidRPr="00755026">
        <w:rPr>
          <w:lang w:val="vi-VN" w:bidi="vi-VN"/>
        </w:rPr>
        <w:t>a.</w:t>
      </w:r>
      <w:r w:rsidRPr="00755026">
        <w:rPr>
          <w:lang w:val="vi-VN" w:bidi="vi-VN"/>
        </w:rPr>
        <w:tab/>
        <w:t>Người yêu cầu bồi thường, (Tiêu đề 10, Bộ pháp điển California California Mục 2695.2(c))</w:t>
      </w:r>
    </w:p>
    <w:p w14:paraId="619DDE2D" w14:textId="77777777" w:rsidR="009153FB" w:rsidRDefault="00C23240" w:rsidP="00E71275">
      <w:pPr>
        <w:ind w:left="1440" w:hanging="720"/>
        <w:rPr>
          <w:lang w:val="vi-VN" w:bidi="vi-VN"/>
        </w:rPr>
      </w:pPr>
      <w:r w:rsidRPr="00755026">
        <w:rPr>
          <w:lang w:val="vi-VN" w:bidi="vi-VN"/>
        </w:rPr>
        <w:t>b.</w:t>
      </w:r>
      <w:r w:rsidRPr="00755026">
        <w:rPr>
          <w:lang w:val="vi-VN" w:bidi="vi-VN"/>
        </w:rPr>
        <w:tab/>
        <w:t>Thông báo về hành động pháp lý (Tiêu đề 10, Bộ pháp điển California California Mục 2695.2(o))</w:t>
      </w:r>
    </w:p>
    <w:p w14:paraId="31758837" w14:textId="77777777" w:rsidR="009153FB" w:rsidRDefault="00C23240" w:rsidP="00E71275">
      <w:pPr>
        <w:ind w:left="1440" w:hanging="720"/>
        <w:rPr>
          <w:lang w:val="vi-VN" w:bidi="vi-VN"/>
        </w:rPr>
      </w:pPr>
      <w:r w:rsidRPr="00755026">
        <w:rPr>
          <w:lang w:val="vi-VN" w:bidi="vi-VN"/>
        </w:rPr>
        <w:t>c.</w:t>
      </w:r>
      <w:r w:rsidRPr="00755026">
        <w:rPr>
          <w:lang w:val="vi-VN" w:bidi="vi-VN"/>
        </w:rPr>
        <w:tab/>
        <w:t>Bằng chứng yêu cầu bồi thường, Tiêu đề 10, Bộ pháp điển California California Mục 2695.2(s))</w:t>
      </w:r>
    </w:p>
    <w:p w14:paraId="258DBFBF" w14:textId="77777777" w:rsidR="009153FB" w:rsidRDefault="00214D25" w:rsidP="007D05B0">
      <w:pPr>
        <w:ind w:left="720" w:hanging="720"/>
        <w:rPr>
          <w:rFonts w:cs="Arial"/>
          <w:szCs w:val="24"/>
        </w:rPr>
      </w:pPr>
      <w:r w:rsidRPr="00755026">
        <w:rPr>
          <w:lang w:val="vi-VN" w:bidi="vi-VN"/>
        </w:rPr>
        <w:t>2.</w:t>
      </w:r>
      <w:r w:rsidRPr="00755026">
        <w:rPr>
          <w:lang w:val="vi-VN" w:bidi="vi-VN"/>
        </w:rPr>
        <w:tab/>
        <w:t>Có thể xác định Hồ sơ và Tài liệu (Tiêu đề 10, Bộ pháp điển California California Mục 2695.3)</w:t>
      </w:r>
    </w:p>
    <w:p w14:paraId="41A18ED1" w14:textId="77777777" w:rsidR="009153FB" w:rsidRDefault="00214D25" w:rsidP="00214D25">
      <w:pPr>
        <w:ind w:left="720" w:hanging="720"/>
        <w:rPr>
          <w:rFonts w:cs="Arial"/>
          <w:szCs w:val="24"/>
        </w:rPr>
      </w:pPr>
      <w:r w:rsidRPr="00755026">
        <w:rPr>
          <w:lang w:val="vi-VN" w:bidi="vi-VN"/>
        </w:rPr>
        <w:t>3.</w:t>
      </w:r>
      <w:r w:rsidRPr="00755026">
        <w:rPr>
          <w:lang w:val="vi-VN" w:bidi="vi-VN"/>
        </w:rPr>
        <w:tab/>
        <w:t>Có thể xác định các nhiệm vụ khi nhận được thông tin liên lạc (Tiêu đề 10 Bộ pháp điển California Mục 2695.5)</w:t>
      </w:r>
    </w:p>
    <w:p w14:paraId="46242672" w14:textId="77777777" w:rsidR="009153FB" w:rsidRDefault="00214D25" w:rsidP="00D22319">
      <w:pPr>
        <w:ind w:left="720" w:hanging="720"/>
        <w:rPr>
          <w:lang w:val="vi-VN" w:bidi="vi-VN"/>
        </w:rPr>
      </w:pPr>
      <w:r w:rsidRPr="00755026">
        <w:rPr>
          <w:lang w:val="vi-VN" w:bidi="vi-VN"/>
        </w:rPr>
        <w:t xml:space="preserve">4. </w:t>
      </w:r>
      <w:r w:rsidRPr="00755026">
        <w:rPr>
          <w:lang w:val="vi-VN" w:bidi="vi-VN"/>
        </w:rPr>
        <w:tab/>
        <w:t>Có thể xác định các tiêu chuẩn để giải quyết nhanh chóng, công bằng và bình đẳng (Tiêu đề 10 pháp điển California Mục 2695.7(a), (b), (c), (g) và (h))</w:t>
      </w:r>
    </w:p>
    <w:p w14:paraId="73E3CC89" w14:textId="77777777" w:rsidR="009153FB" w:rsidRDefault="009153FB">
      <w:pPr>
        <w:rPr>
          <w:b/>
        </w:rPr>
      </w:pPr>
    </w:p>
    <w:p w14:paraId="4EF883C1" w14:textId="77777777" w:rsidR="009153FB" w:rsidRDefault="006111E3">
      <w:pPr>
        <w:rPr>
          <w:b/>
        </w:rPr>
      </w:pPr>
      <w:r w:rsidRPr="0000773D">
        <w:rPr>
          <w:b/>
          <w:lang w:val="vi-VN" w:bidi="vi-VN"/>
        </w:rPr>
        <w:t xml:space="preserve">II.  BẢO HIỂM NHÂN THỌ </w:t>
      </w:r>
      <w:r w:rsidRPr="0000773D">
        <w:rPr>
          <w:lang w:val="vi-VN" w:bidi="vi-VN"/>
        </w:rPr>
        <w:t>(49 câu hỏi (65%) trong bài thi)</w:t>
      </w:r>
    </w:p>
    <w:p w14:paraId="63BF6AD2" w14:textId="77777777" w:rsidR="009153FB" w:rsidRDefault="006111E3">
      <w:pPr>
        <w:rPr>
          <w:b/>
          <w:lang w:val="vi-VN" w:bidi="vi-VN"/>
        </w:rPr>
      </w:pPr>
      <w:r w:rsidRPr="00E054BD">
        <w:rPr>
          <w:b/>
          <w:lang w:val="vi-VN" w:bidi="vi-VN"/>
        </w:rPr>
        <w:t>II. A. Bảo hiểm Nhân thọ - Kiến thức Cơ bản</w:t>
      </w:r>
      <w:r w:rsidRPr="00E054BD">
        <w:rPr>
          <w:sz w:val="23"/>
          <w:lang w:val="vi-VN" w:bidi="vi-VN"/>
        </w:rPr>
        <w:t xml:space="preserve"> (8 câu hỏi)</w:t>
      </w:r>
    </w:p>
    <w:p w14:paraId="476521D7" w14:textId="77777777" w:rsidR="009153FB" w:rsidRDefault="006111E3">
      <w:pPr>
        <w:pStyle w:val="Quick1"/>
        <w:numPr>
          <w:ilvl w:val="0"/>
          <w:numId w:val="8"/>
        </w:numPr>
        <w:tabs>
          <w:tab w:val="clear" w:pos="360"/>
          <w:tab w:val="left" w:pos="-1440"/>
          <w:tab w:val="num" w:pos="720"/>
        </w:tabs>
        <w:ind w:left="720" w:hanging="720"/>
      </w:pPr>
      <w:r w:rsidRPr="0000773D">
        <w:rPr>
          <w:lang w:val="vi-VN" w:bidi="vi-VN"/>
        </w:rPr>
        <w:t>Có thể xác định các ví dụ hoặc định nghĩa về:</w:t>
      </w:r>
    </w:p>
    <w:p w14:paraId="02BD4160" w14:textId="77777777" w:rsidR="009153FB" w:rsidRDefault="006111E3" w:rsidP="00E71275">
      <w:pPr>
        <w:tabs>
          <w:tab w:val="left" w:pos="-1440"/>
        </w:tabs>
        <w:ind w:left="1440" w:hanging="720"/>
        <w:rPr>
          <w:lang w:val="vi-VN" w:bidi="vi-VN"/>
        </w:rPr>
      </w:pPr>
      <w:r>
        <w:rPr>
          <w:lang w:val="vi-VN" w:bidi="vi-VN"/>
        </w:rPr>
        <w:t>a.</w:t>
      </w:r>
      <w:r>
        <w:rPr>
          <w:lang w:val="vi-VN" w:bidi="vi-VN"/>
        </w:rPr>
        <w:tab/>
        <w:t>Bảo hiểm nhân thọ</w:t>
      </w:r>
    </w:p>
    <w:p w14:paraId="54ED5659" w14:textId="77777777" w:rsidR="009153FB" w:rsidRDefault="006111E3" w:rsidP="00E71275">
      <w:pPr>
        <w:tabs>
          <w:tab w:val="left" w:pos="-1440"/>
        </w:tabs>
        <w:ind w:left="1440" w:hanging="720"/>
        <w:rPr>
          <w:lang w:val="vi-VN" w:bidi="vi-VN"/>
        </w:rPr>
      </w:pPr>
      <w:r>
        <w:rPr>
          <w:lang w:val="vi-VN" w:bidi="vi-VN"/>
        </w:rPr>
        <w:t>b.</w:t>
      </w:r>
      <w:r>
        <w:rPr>
          <w:lang w:val="vi-VN" w:bidi="vi-VN"/>
        </w:rPr>
        <w:tab/>
        <w:t>Người yêu cầu bảo hiểm, chủ hợp đồng, người được bảo hiểm, người thụ hưởng</w:t>
      </w:r>
    </w:p>
    <w:p w14:paraId="6770A0F3" w14:textId="77777777" w:rsidR="009153FB" w:rsidRDefault="006111E3" w:rsidP="000D4A19">
      <w:pPr>
        <w:pStyle w:val="Quick1"/>
        <w:numPr>
          <w:ilvl w:val="0"/>
          <w:numId w:val="0"/>
        </w:numPr>
        <w:tabs>
          <w:tab w:val="left" w:pos="-1440"/>
        </w:tabs>
        <w:ind w:left="720" w:hanging="720"/>
        <w:rPr>
          <w:color w:val="008000"/>
        </w:rPr>
      </w:pPr>
      <w:r>
        <w:rPr>
          <w:lang w:val="vi-VN" w:bidi="vi-VN"/>
        </w:rPr>
        <w:t>2.</w:t>
      </w:r>
      <w:r>
        <w:rPr>
          <w:lang w:val="vi-VN" w:bidi="vi-VN"/>
        </w:rPr>
        <w:tab/>
        <w:t>Có thể xác định các thành phần của quy trình lập kế hoạch bảo hiểm cá nhân:</w:t>
      </w:r>
    </w:p>
    <w:p w14:paraId="09F8A06F" w14:textId="77777777" w:rsidR="009153FB" w:rsidRDefault="006111E3" w:rsidP="00E71275">
      <w:pPr>
        <w:tabs>
          <w:tab w:val="left" w:pos="-1440"/>
        </w:tabs>
        <w:ind w:left="1440" w:hanging="720"/>
        <w:rPr>
          <w:lang w:val="vi-VN" w:bidi="vi-VN"/>
        </w:rPr>
      </w:pPr>
      <w:r>
        <w:rPr>
          <w:lang w:val="vi-VN" w:bidi="vi-VN"/>
        </w:rPr>
        <w:t>a.</w:t>
      </w:r>
      <w:r>
        <w:rPr>
          <w:lang w:val="vi-VN" w:bidi="vi-VN"/>
        </w:rPr>
        <w:tab/>
        <w:t>Mục tiêu tài chính tổng thể</w:t>
      </w:r>
    </w:p>
    <w:p w14:paraId="14F1A6AD" w14:textId="77777777" w:rsidR="009153FB" w:rsidRDefault="006111E3">
      <w:pPr>
        <w:tabs>
          <w:tab w:val="left" w:pos="-1440"/>
        </w:tabs>
        <w:ind w:left="1440" w:hanging="720"/>
        <w:rPr>
          <w:lang w:val="vi-VN" w:bidi="vi-VN"/>
        </w:rPr>
      </w:pPr>
      <w:r>
        <w:rPr>
          <w:lang w:val="vi-VN" w:bidi="vi-VN"/>
        </w:rPr>
        <w:t>b.</w:t>
      </w:r>
      <w:r>
        <w:rPr>
          <w:lang w:val="vi-VN" w:bidi="vi-VN"/>
        </w:rPr>
        <w:tab/>
        <w:t>Xây dựng và thực hiện chương trình bảo hiểm để đạt được mục tiêu</w:t>
      </w:r>
    </w:p>
    <w:p w14:paraId="6B2A09C8" w14:textId="77777777" w:rsidR="009153FB" w:rsidRDefault="006111E3" w:rsidP="000D4A19">
      <w:pPr>
        <w:pStyle w:val="Quick1"/>
        <w:numPr>
          <w:ilvl w:val="0"/>
          <w:numId w:val="0"/>
        </w:numPr>
        <w:tabs>
          <w:tab w:val="left" w:pos="-1440"/>
        </w:tabs>
        <w:ind w:left="720" w:hanging="720"/>
        <w:rPr>
          <w:color w:val="008000"/>
        </w:rPr>
      </w:pPr>
      <w:r>
        <w:rPr>
          <w:lang w:val="vi-VN" w:bidi="vi-VN"/>
        </w:rPr>
        <w:t>3.</w:t>
      </w:r>
      <w:r>
        <w:rPr>
          <w:lang w:val="vi-VN" w:bidi="vi-VN"/>
        </w:rPr>
        <w:tab/>
        <w:t>Có thể xác định hai phương pháp được sử dụng để xác định số tiền bảo hiểm nhân thọ:</w:t>
      </w:r>
    </w:p>
    <w:p w14:paraId="3CCA437B" w14:textId="77777777" w:rsidR="009153FB" w:rsidRDefault="00E922DD" w:rsidP="00E922DD">
      <w:pPr>
        <w:tabs>
          <w:tab w:val="left" w:pos="-1440"/>
        </w:tabs>
        <w:ind w:left="720"/>
        <w:rPr>
          <w:lang w:val="vi-VN" w:bidi="vi-VN"/>
        </w:rPr>
      </w:pPr>
      <w:r>
        <w:rPr>
          <w:lang w:val="vi-VN" w:bidi="vi-VN"/>
        </w:rPr>
        <w:t>a.</w:t>
      </w:r>
      <w:r>
        <w:rPr>
          <w:lang w:val="vi-VN" w:bidi="vi-VN"/>
        </w:rPr>
        <w:tab/>
        <w:t>Cách tiếp cận dựa trên giá trị nhân mạng, hoặc</w:t>
      </w:r>
    </w:p>
    <w:p w14:paraId="263A006E" w14:textId="77777777" w:rsidR="009153FB" w:rsidRDefault="00E922DD" w:rsidP="00E922DD">
      <w:pPr>
        <w:tabs>
          <w:tab w:val="left" w:pos="-1440"/>
        </w:tabs>
        <w:ind w:left="720"/>
        <w:rPr>
          <w:lang w:val="vi-VN" w:bidi="vi-VN"/>
        </w:rPr>
      </w:pPr>
      <w:r>
        <w:rPr>
          <w:lang w:val="vi-VN" w:bidi="vi-VN"/>
        </w:rPr>
        <w:t>b.</w:t>
      </w:r>
      <w:r>
        <w:rPr>
          <w:lang w:val="vi-VN" w:bidi="vi-VN"/>
        </w:rPr>
        <w:tab/>
        <w:t>Cách tiếp cận dựa trên nhu cầu bảo hiểm</w:t>
      </w:r>
    </w:p>
    <w:p w14:paraId="228BA736" w14:textId="77777777" w:rsidR="009153FB" w:rsidRDefault="00163E51" w:rsidP="00163E51">
      <w:pPr>
        <w:tabs>
          <w:tab w:val="left" w:pos="-1440"/>
        </w:tabs>
        <w:ind w:left="720" w:hanging="720"/>
        <w:rPr>
          <w:rFonts w:cs="Arial"/>
          <w:szCs w:val="24"/>
        </w:rPr>
      </w:pPr>
      <w:r>
        <w:rPr>
          <w:lang w:val="vi-VN" w:bidi="vi-VN"/>
        </w:rPr>
        <w:t>4.</w:t>
      </w:r>
      <w:r>
        <w:rPr>
          <w:lang w:val="vi-VN" w:bidi="vi-VN"/>
        </w:rPr>
        <w:tab/>
        <w:t>Có thể xác định các phương pháp quản lý rủi ro:</w:t>
      </w:r>
    </w:p>
    <w:p w14:paraId="5C69149A" w14:textId="77777777" w:rsidR="009153FB" w:rsidRDefault="00163E51" w:rsidP="00163E51">
      <w:pPr>
        <w:tabs>
          <w:tab w:val="left" w:pos="-1440"/>
        </w:tabs>
        <w:ind w:left="720"/>
        <w:rPr>
          <w:lang w:val="vi-VN" w:bidi="vi-VN"/>
        </w:rPr>
      </w:pPr>
      <w:r>
        <w:rPr>
          <w:lang w:val="vi-VN" w:bidi="vi-VN"/>
        </w:rPr>
        <w:t>a.</w:t>
      </w:r>
      <w:r>
        <w:rPr>
          <w:lang w:val="vi-VN" w:bidi="vi-VN"/>
        </w:rPr>
        <w:tab/>
        <w:t>Tránh rủi ro</w:t>
      </w:r>
    </w:p>
    <w:p w14:paraId="5DD83917" w14:textId="77777777" w:rsidR="009153FB" w:rsidRDefault="00163E51" w:rsidP="00163E51">
      <w:pPr>
        <w:tabs>
          <w:tab w:val="left" w:pos="-1440"/>
        </w:tabs>
        <w:ind w:left="720"/>
        <w:rPr>
          <w:lang w:val="vi-VN" w:bidi="vi-VN"/>
        </w:rPr>
      </w:pPr>
      <w:r>
        <w:rPr>
          <w:lang w:val="vi-VN" w:bidi="vi-VN"/>
        </w:rPr>
        <w:t>b.</w:t>
      </w:r>
      <w:r>
        <w:rPr>
          <w:lang w:val="vi-VN" w:bidi="vi-VN"/>
        </w:rPr>
        <w:tab/>
        <w:t>Phần trách nhiệm giữ lại</w:t>
      </w:r>
    </w:p>
    <w:p w14:paraId="3682E5E9" w14:textId="77777777" w:rsidR="009153FB" w:rsidRDefault="00163E51" w:rsidP="00163E51">
      <w:pPr>
        <w:tabs>
          <w:tab w:val="left" w:pos="-1440"/>
        </w:tabs>
        <w:ind w:left="720"/>
        <w:rPr>
          <w:lang w:val="vi-VN" w:bidi="vi-VN"/>
        </w:rPr>
      </w:pPr>
      <w:r>
        <w:rPr>
          <w:lang w:val="vi-VN" w:bidi="vi-VN"/>
        </w:rPr>
        <w:t>c.</w:t>
      </w:r>
      <w:r>
        <w:rPr>
          <w:lang w:val="vi-VN" w:bidi="vi-VN"/>
        </w:rPr>
        <w:tab/>
        <w:t>Chia sẻ</w:t>
      </w:r>
    </w:p>
    <w:p w14:paraId="5B6B9E9C" w14:textId="77777777" w:rsidR="009153FB" w:rsidRDefault="00163E51" w:rsidP="00163E51">
      <w:pPr>
        <w:tabs>
          <w:tab w:val="left" w:pos="-1440"/>
        </w:tabs>
        <w:ind w:left="720"/>
        <w:rPr>
          <w:lang w:val="vi-VN" w:bidi="vi-VN"/>
        </w:rPr>
      </w:pPr>
      <w:r>
        <w:rPr>
          <w:lang w:val="vi-VN" w:bidi="vi-VN"/>
        </w:rPr>
        <w:t>d.</w:t>
      </w:r>
      <w:r>
        <w:rPr>
          <w:lang w:val="vi-VN" w:bidi="vi-VN"/>
        </w:rPr>
        <w:tab/>
        <w:t>Giảm rủi ro</w:t>
      </w:r>
    </w:p>
    <w:p w14:paraId="750D7321" w14:textId="77777777" w:rsidR="009153FB" w:rsidRDefault="00163E51" w:rsidP="00163E51">
      <w:pPr>
        <w:tabs>
          <w:tab w:val="left" w:pos="-1440"/>
        </w:tabs>
        <w:ind w:left="720"/>
        <w:rPr>
          <w:lang w:val="vi-VN" w:bidi="vi-VN"/>
        </w:rPr>
      </w:pPr>
      <w:r>
        <w:rPr>
          <w:lang w:val="vi-VN" w:bidi="vi-VN"/>
        </w:rPr>
        <w:t>e.</w:t>
      </w:r>
      <w:r>
        <w:rPr>
          <w:lang w:val="vi-VN" w:bidi="vi-VN"/>
        </w:rPr>
        <w:tab/>
        <w:t>Chuyển nhượng</w:t>
      </w:r>
    </w:p>
    <w:p w14:paraId="3C4C0683" w14:textId="77777777" w:rsidR="009153FB" w:rsidRDefault="00163E51" w:rsidP="000D4A19">
      <w:pPr>
        <w:pStyle w:val="Quick1"/>
        <w:numPr>
          <w:ilvl w:val="0"/>
          <w:numId w:val="0"/>
        </w:numPr>
        <w:tabs>
          <w:tab w:val="left" w:pos="-1440"/>
        </w:tabs>
        <w:ind w:left="720" w:hanging="720"/>
        <w:rPr>
          <w:lang w:val="vi-VN" w:bidi="vi-VN"/>
        </w:rPr>
      </w:pPr>
      <w:r>
        <w:rPr>
          <w:lang w:val="vi-VN" w:bidi="vi-VN"/>
        </w:rPr>
        <w:t>5.</w:t>
      </w:r>
      <w:r>
        <w:rPr>
          <w:lang w:val="vi-VN" w:bidi="vi-VN"/>
        </w:rPr>
        <w:tab/>
        <w:t>Có thể xác định các mục đích sử dụng nguồn tài chính kinh doanh sau đây của bảo hiểm nhân thọ:</w:t>
      </w:r>
    </w:p>
    <w:p w14:paraId="39BDD8F8" w14:textId="77777777" w:rsidR="009153FB" w:rsidRDefault="006111E3" w:rsidP="00E71275">
      <w:pPr>
        <w:tabs>
          <w:tab w:val="left" w:pos="-1440"/>
        </w:tabs>
        <w:ind w:left="1440" w:hanging="720"/>
        <w:rPr>
          <w:lang w:val="vi-VN" w:bidi="vi-VN"/>
        </w:rPr>
      </w:pPr>
      <w:r w:rsidRPr="00755026">
        <w:rPr>
          <w:lang w:val="vi-VN" w:bidi="vi-VN"/>
        </w:rPr>
        <w:t>a.</w:t>
      </w:r>
      <w:r w:rsidRPr="00755026">
        <w:rPr>
          <w:lang w:val="vi-VN" w:bidi="vi-VN"/>
        </w:rPr>
        <w:tab/>
        <w:t>Bảo hiểm người chủ chốt</w:t>
      </w:r>
    </w:p>
    <w:p w14:paraId="10C720D1" w14:textId="77F27500" w:rsidR="009153FB" w:rsidRDefault="006111E3" w:rsidP="00E71275">
      <w:pPr>
        <w:tabs>
          <w:tab w:val="left" w:pos="-1440"/>
        </w:tabs>
        <w:ind w:left="1440" w:hanging="720"/>
        <w:rPr>
          <w:lang w:val="vi-VN" w:bidi="vi-VN"/>
        </w:rPr>
      </w:pPr>
      <w:r w:rsidRPr="00755026">
        <w:rPr>
          <w:lang w:val="vi-VN" w:bidi="vi-VN"/>
        </w:rPr>
        <w:t>b.</w:t>
      </w:r>
      <w:r w:rsidRPr="00755026">
        <w:rPr>
          <w:lang w:val="vi-VN" w:bidi="vi-VN"/>
        </w:rPr>
        <w:tab/>
        <w:t>Hợp đồng mua bán</w:t>
      </w:r>
    </w:p>
    <w:p w14:paraId="1290C96E" w14:textId="77777777" w:rsidR="009153FB" w:rsidRDefault="006111E3" w:rsidP="00E71275">
      <w:pPr>
        <w:tabs>
          <w:tab w:val="left" w:pos="-1440"/>
        </w:tabs>
        <w:ind w:left="1440" w:hanging="720"/>
        <w:rPr>
          <w:lang w:val="vi-VN" w:bidi="vi-VN"/>
        </w:rPr>
      </w:pPr>
      <w:r w:rsidRPr="00755026">
        <w:rPr>
          <w:lang w:val="vi-VN" w:bidi="vi-VN"/>
        </w:rPr>
        <w:t xml:space="preserve">c. </w:t>
      </w:r>
      <w:r w:rsidRPr="00755026">
        <w:rPr>
          <w:lang w:val="vi-VN" w:bidi="vi-VN"/>
        </w:rPr>
        <w:tab/>
        <w:t>Các mục đích sử dụng khác (ví dụ: chia tiền, bồi thường trả chậm, chi phí kinh doanh, tiếp tục trả lương)</w:t>
      </w:r>
    </w:p>
    <w:p w14:paraId="3790EC33" w14:textId="77777777" w:rsidR="009153FB" w:rsidRDefault="00163E51" w:rsidP="000D4A19">
      <w:pPr>
        <w:pStyle w:val="Quick1"/>
        <w:numPr>
          <w:ilvl w:val="0"/>
          <w:numId w:val="0"/>
        </w:numPr>
        <w:tabs>
          <w:tab w:val="left" w:pos="-1440"/>
        </w:tabs>
        <w:ind w:left="720" w:hanging="720"/>
        <w:rPr>
          <w:lang w:val="vi-VN" w:bidi="vi-VN"/>
        </w:rPr>
      </w:pPr>
      <w:r>
        <w:rPr>
          <w:lang w:val="vi-VN" w:bidi="vi-VN"/>
        </w:rPr>
        <w:t>6.</w:t>
      </w:r>
      <w:r>
        <w:rPr>
          <w:lang w:val="vi-VN" w:bidi="vi-VN"/>
        </w:rPr>
        <w:tab/>
        <w:t>Có thể xác định được ý nghĩa của thuật ngữ giới hạn trách nhiệm trong hợp đồng bảo hiểm nhân thọ</w:t>
      </w:r>
    </w:p>
    <w:p w14:paraId="2C4C3C18" w14:textId="77777777" w:rsidR="009153FB" w:rsidRDefault="00163E51" w:rsidP="000D4A19">
      <w:pPr>
        <w:pStyle w:val="Quick1"/>
        <w:numPr>
          <w:ilvl w:val="0"/>
          <w:numId w:val="0"/>
        </w:numPr>
        <w:tabs>
          <w:tab w:val="left" w:pos="-1440"/>
        </w:tabs>
        <w:ind w:left="720" w:hanging="720"/>
        <w:rPr>
          <w:lang w:val="vi-VN" w:bidi="vi-VN"/>
        </w:rPr>
      </w:pPr>
      <w:r>
        <w:rPr>
          <w:lang w:val="vi-VN" w:bidi="vi-VN"/>
        </w:rPr>
        <w:lastRenderedPageBreak/>
        <w:t>7.</w:t>
      </w:r>
      <w:r>
        <w:rPr>
          <w:lang w:val="vi-VN" w:bidi="vi-VN"/>
        </w:rPr>
        <w:tab/>
        <w:t>Biết khi nào lãi được bảo hiểm là điều bắt buộc theo hợp đồng bảo hiểm nhân thọ (Bộ luật Bảo hiểm California Mục 10110)</w:t>
      </w:r>
    </w:p>
    <w:p w14:paraId="320CC9B4" w14:textId="77777777" w:rsidR="009153FB" w:rsidRDefault="00163E51" w:rsidP="000D4A19">
      <w:pPr>
        <w:pStyle w:val="Quick1"/>
        <w:numPr>
          <w:ilvl w:val="0"/>
          <w:numId w:val="0"/>
        </w:numPr>
        <w:tabs>
          <w:tab w:val="left" w:pos="-1440"/>
        </w:tabs>
        <w:ind w:left="720" w:hanging="720"/>
        <w:rPr>
          <w:color w:val="000000"/>
        </w:rPr>
      </w:pPr>
      <w:r>
        <w:rPr>
          <w:lang w:val="vi-VN" w:bidi="vi-VN"/>
        </w:rPr>
        <w:t>8.</w:t>
      </w:r>
      <w:r>
        <w:rPr>
          <w:lang w:val="vi-VN" w:bidi="vi-VN"/>
        </w:rPr>
        <w:tab/>
        <w:t>Có thể xác định:</w:t>
      </w:r>
    </w:p>
    <w:p w14:paraId="1511C3D3" w14:textId="77777777" w:rsidR="009153FB" w:rsidRDefault="006111E3" w:rsidP="00E71275">
      <w:pPr>
        <w:tabs>
          <w:tab w:val="left" w:pos="-1440"/>
        </w:tabs>
        <w:ind w:left="1440" w:hanging="720"/>
        <w:rPr>
          <w:lang w:val="vi-VN" w:bidi="vi-VN"/>
        </w:rPr>
      </w:pPr>
      <w:r>
        <w:rPr>
          <w:lang w:val="vi-VN" w:bidi="vi-VN"/>
        </w:rPr>
        <w:t>a.</w:t>
      </w:r>
      <w:r>
        <w:rPr>
          <w:lang w:val="vi-VN" w:bidi="vi-VN"/>
        </w:rPr>
        <w:tab/>
        <w:t>Thuật ngữ tỷ lệ tử vong</w:t>
      </w:r>
    </w:p>
    <w:p w14:paraId="34A7F87F" w14:textId="77777777" w:rsidR="009153FB" w:rsidRDefault="006111E3" w:rsidP="00E71275">
      <w:pPr>
        <w:tabs>
          <w:tab w:val="left" w:pos="-1440"/>
        </w:tabs>
        <w:ind w:left="1440" w:hanging="720"/>
        <w:rPr>
          <w:lang w:val="vi-VN" w:bidi="vi-VN"/>
        </w:rPr>
      </w:pPr>
      <w:r>
        <w:rPr>
          <w:lang w:val="vi-VN" w:bidi="vi-VN"/>
        </w:rPr>
        <w:t>b.</w:t>
      </w:r>
      <w:r>
        <w:rPr>
          <w:lang w:val="vi-VN" w:bidi="vi-VN"/>
        </w:rPr>
        <w:tab/>
        <w:t>Thuật ngữ bảng tỷ lệ tử vong và cách bảng này được phát triển</w:t>
      </w:r>
    </w:p>
    <w:p w14:paraId="109FFA98" w14:textId="77777777" w:rsidR="009153FB" w:rsidRDefault="00163E51" w:rsidP="000D4A19">
      <w:pPr>
        <w:pStyle w:val="Quick1"/>
        <w:numPr>
          <w:ilvl w:val="0"/>
          <w:numId w:val="0"/>
        </w:numPr>
        <w:tabs>
          <w:tab w:val="left" w:pos="-1440"/>
        </w:tabs>
        <w:ind w:left="720" w:hanging="720"/>
      </w:pPr>
      <w:r>
        <w:rPr>
          <w:lang w:val="vi-VN" w:bidi="vi-VN"/>
        </w:rPr>
        <w:t>9.</w:t>
      </w:r>
      <w:r>
        <w:rPr>
          <w:lang w:val="vi-VN" w:bidi="vi-VN"/>
        </w:rPr>
        <w:tab/>
        <w:t>Có thể xác định ý nghĩa của câu “Bảo hiểm nhân thọ tạo ra tài sản tức thời”</w:t>
      </w:r>
    </w:p>
    <w:p w14:paraId="645D52C3" w14:textId="77777777" w:rsidR="009153FB" w:rsidRDefault="009153FB" w:rsidP="00EA5C3F">
      <w:pPr>
        <w:tabs>
          <w:tab w:val="left" w:pos="-1440"/>
        </w:tabs>
      </w:pPr>
    </w:p>
    <w:p w14:paraId="1BCAAFC7" w14:textId="77777777" w:rsidR="009153FB" w:rsidRDefault="006111E3">
      <w:pPr>
        <w:rPr>
          <w:b/>
        </w:rPr>
      </w:pPr>
      <w:r w:rsidRPr="00E054BD">
        <w:rPr>
          <w:b/>
          <w:lang w:val="vi-VN" w:bidi="vi-VN"/>
        </w:rPr>
        <w:t xml:space="preserve">II.  BẢO HIỂM NHÂN THỌ </w:t>
      </w:r>
      <w:r w:rsidRPr="00E054BD">
        <w:rPr>
          <w:lang w:val="vi-VN" w:bidi="vi-VN"/>
        </w:rPr>
        <w:t>(49 câu hỏi (65%) trong bài thi)</w:t>
      </w:r>
    </w:p>
    <w:p w14:paraId="52856EA6" w14:textId="77777777" w:rsidR="009153FB" w:rsidRDefault="006111E3">
      <w:pPr>
        <w:rPr>
          <w:lang w:val="vi-VN" w:bidi="vi-VN"/>
        </w:rPr>
      </w:pPr>
      <w:r w:rsidRPr="00E054BD">
        <w:rPr>
          <w:b/>
          <w:lang w:val="vi-VN" w:bidi="vi-VN"/>
        </w:rPr>
        <w:t>II. B.   Các loại Bảo hiểm Nhân thọ</w:t>
      </w:r>
      <w:r w:rsidRPr="00E054BD">
        <w:rPr>
          <w:lang w:val="vi-VN" w:bidi="vi-VN"/>
        </w:rPr>
        <w:t xml:space="preserve"> (10 câu hỏi)</w:t>
      </w:r>
      <w:r w:rsidRPr="00E054BD">
        <w:rPr>
          <w:lang w:val="vi-VN" w:bidi="vi-VN"/>
        </w:rPr>
        <w:tab/>
      </w:r>
    </w:p>
    <w:p w14:paraId="6FE3928B" w14:textId="77777777" w:rsidR="009153FB" w:rsidRDefault="006111E3" w:rsidP="00686DB3">
      <w:pPr>
        <w:pStyle w:val="Default"/>
        <w:ind w:left="720" w:hanging="720"/>
        <w:rPr>
          <w:i/>
          <w:color w:val="auto"/>
          <w:sz w:val="23"/>
          <w:szCs w:val="23"/>
        </w:rPr>
      </w:pPr>
      <w:r w:rsidRPr="0000773D">
        <w:rPr>
          <w:lang w:val="vi-VN" w:bidi="vi-VN"/>
        </w:rPr>
        <w:t>1.</w:t>
      </w:r>
      <w:r w:rsidRPr="0000773D">
        <w:rPr>
          <w:lang w:val="vi-VN" w:bidi="vi-VN"/>
        </w:rPr>
        <w:tab/>
        <w:t>Có thể phân biệt được các loại hợp đồng bảo hiểm nhân thọ sau:</w:t>
      </w:r>
    </w:p>
    <w:p w14:paraId="43816BE2" w14:textId="77777777" w:rsidR="009153FB" w:rsidRDefault="006111E3" w:rsidP="00E71275">
      <w:pPr>
        <w:tabs>
          <w:tab w:val="left" w:pos="-1440"/>
        </w:tabs>
        <w:ind w:left="1440" w:hanging="720"/>
        <w:rPr>
          <w:lang w:val="vi-VN" w:bidi="vi-VN"/>
        </w:rPr>
      </w:pPr>
      <w:r w:rsidRPr="00D6009B">
        <w:rPr>
          <w:lang w:val="vi-VN" w:bidi="vi-VN"/>
        </w:rPr>
        <w:t>a.</w:t>
      </w:r>
      <w:r w:rsidRPr="00D6009B">
        <w:rPr>
          <w:lang w:val="vi-VN" w:bidi="vi-VN"/>
        </w:rPr>
        <w:tab/>
        <w:t>Dự phần và không dự phần</w:t>
      </w:r>
    </w:p>
    <w:p w14:paraId="4A09A314" w14:textId="77777777" w:rsidR="009153FB" w:rsidRDefault="006111E3" w:rsidP="00E71275">
      <w:pPr>
        <w:tabs>
          <w:tab w:val="left" w:pos="-1440"/>
        </w:tabs>
        <w:ind w:left="1440" w:hanging="720"/>
        <w:rPr>
          <w:lang w:val="fr-FR"/>
        </w:rPr>
      </w:pPr>
      <w:r w:rsidRPr="003B44AF">
        <w:rPr>
          <w:lang w:val="vi-VN" w:bidi="vi-VN"/>
        </w:rPr>
        <w:t>b.</w:t>
      </w:r>
      <w:r w:rsidRPr="003B44AF">
        <w:rPr>
          <w:lang w:val="vi-VN" w:bidi="vi-VN"/>
        </w:rPr>
        <w:tab/>
        <w:t>Cá nhân</w:t>
      </w:r>
    </w:p>
    <w:p w14:paraId="26C2840B" w14:textId="77777777" w:rsidR="009153FB" w:rsidRDefault="003C75BD" w:rsidP="00E71275">
      <w:pPr>
        <w:tabs>
          <w:tab w:val="left" w:pos="-1440"/>
        </w:tabs>
        <w:ind w:left="1440" w:hanging="720"/>
        <w:rPr>
          <w:lang w:val="vi-VN" w:bidi="vi-VN"/>
        </w:rPr>
      </w:pPr>
      <w:r>
        <w:rPr>
          <w:lang w:val="vi-VN" w:bidi="vi-VN"/>
        </w:rPr>
        <w:t xml:space="preserve">c. </w:t>
      </w:r>
      <w:r>
        <w:rPr>
          <w:lang w:val="vi-VN" w:bidi="vi-VN"/>
        </w:rPr>
        <w:tab/>
        <w:t>Nhóm</w:t>
      </w:r>
    </w:p>
    <w:p w14:paraId="179362CE" w14:textId="77777777" w:rsidR="009153FB" w:rsidRDefault="006111E3" w:rsidP="00686DB3">
      <w:pPr>
        <w:pStyle w:val="Default"/>
        <w:ind w:left="720" w:hanging="720"/>
        <w:rPr>
          <w:i/>
          <w:color w:val="008000"/>
          <w:sz w:val="23"/>
          <w:szCs w:val="23"/>
          <w:lang w:val="fr-FR"/>
        </w:rPr>
      </w:pPr>
      <w:r>
        <w:rPr>
          <w:lang w:val="vi-VN" w:bidi="vi-VN"/>
        </w:rPr>
        <w:t>2.</w:t>
      </w:r>
      <w:r>
        <w:rPr>
          <w:lang w:val="vi-VN" w:bidi="vi-VN"/>
        </w:rPr>
        <w:tab/>
        <w:t>Có thể xác định và phân biệt các đặc điểm chính của từng nhóm bảo hiểm phi nhân thọ sau đây và cách sử dụng phù hợp của chúng:</w:t>
      </w:r>
    </w:p>
    <w:p w14:paraId="60A8165F" w14:textId="2B7F77EA" w:rsidR="009153FB" w:rsidRDefault="006111E3" w:rsidP="00E71275">
      <w:pPr>
        <w:tabs>
          <w:tab w:val="left" w:pos="-1440"/>
        </w:tabs>
        <w:ind w:left="1440" w:hanging="720"/>
        <w:rPr>
          <w:lang w:val="fr-FR"/>
        </w:rPr>
      </w:pPr>
      <w:r>
        <w:rPr>
          <w:lang w:val="vi-VN" w:bidi="vi-VN"/>
        </w:rPr>
        <w:t>a.</w:t>
      </w:r>
      <w:r>
        <w:rPr>
          <w:lang w:val="vi-VN" w:bidi="vi-VN"/>
        </w:rPr>
        <w:tab/>
        <w:t>Thuật ngữ</w:t>
      </w:r>
    </w:p>
    <w:p w14:paraId="633266E9" w14:textId="77777777" w:rsidR="009153FB" w:rsidRDefault="003B44AF" w:rsidP="00E71275">
      <w:pPr>
        <w:ind w:left="1440" w:hanging="720"/>
        <w:rPr>
          <w:lang w:val="vi-VN" w:bidi="vi-VN"/>
        </w:rPr>
      </w:pPr>
      <w:r w:rsidRPr="00DA607D">
        <w:rPr>
          <w:lang w:val="vi-VN" w:bidi="vi-VN"/>
        </w:rPr>
        <w:t>b.</w:t>
      </w:r>
      <w:r w:rsidRPr="00DA607D">
        <w:rPr>
          <w:lang w:val="vi-VN" w:bidi="vi-VN"/>
        </w:rPr>
        <w:tab/>
        <w:t>Bảo hiểm nhân thọ trọn đời</w:t>
      </w:r>
    </w:p>
    <w:p w14:paraId="4996357D" w14:textId="77777777" w:rsidR="009153FB" w:rsidRDefault="003B44AF" w:rsidP="00E71275">
      <w:pPr>
        <w:tabs>
          <w:tab w:val="left" w:pos="-1440"/>
        </w:tabs>
        <w:ind w:left="1440" w:hanging="720"/>
        <w:rPr>
          <w:lang w:val="vi-VN" w:bidi="vi-VN"/>
        </w:rPr>
      </w:pPr>
      <w:r w:rsidRPr="00DA607D">
        <w:rPr>
          <w:lang w:val="vi-VN" w:bidi="vi-VN"/>
        </w:rPr>
        <w:t>c.</w:t>
      </w:r>
      <w:r w:rsidRPr="00DA607D">
        <w:rPr>
          <w:lang w:val="vi-VN" w:bidi="vi-VN"/>
        </w:rPr>
        <w:tab/>
        <w:t>Bảo hiểm nhân thọ liên kết chung</w:t>
      </w:r>
    </w:p>
    <w:p w14:paraId="5B87B4E3" w14:textId="77777777" w:rsidR="009153FB" w:rsidRDefault="00ED35A3" w:rsidP="00E71275">
      <w:pPr>
        <w:tabs>
          <w:tab w:val="left" w:pos="-1440"/>
        </w:tabs>
        <w:ind w:left="1440" w:hanging="720"/>
        <w:rPr>
          <w:lang w:val="vi-VN" w:bidi="vi-VN"/>
        </w:rPr>
      </w:pPr>
      <w:r>
        <w:rPr>
          <w:lang w:val="vi-VN" w:bidi="vi-VN"/>
        </w:rPr>
        <w:t>d.</w:t>
      </w:r>
      <w:r>
        <w:rPr>
          <w:lang w:val="vi-VN" w:bidi="vi-VN"/>
        </w:rPr>
        <w:tab/>
        <w:t>Bảo hiểm nhân thọ liên kết chung theo chỉ số</w:t>
      </w:r>
    </w:p>
    <w:p w14:paraId="4CE794F3" w14:textId="77777777" w:rsidR="009153FB" w:rsidRDefault="00ED35A3" w:rsidP="00004012">
      <w:pPr>
        <w:ind w:left="1440" w:hanging="720"/>
        <w:rPr>
          <w:lang w:val="fr-FR"/>
        </w:rPr>
      </w:pPr>
      <w:r>
        <w:rPr>
          <w:lang w:val="vi-VN" w:bidi="vi-VN"/>
        </w:rPr>
        <w:t>e.</w:t>
      </w:r>
      <w:r>
        <w:rPr>
          <w:lang w:val="vi-VN" w:bidi="vi-VN"/>
        </w:rPr>
        <w:tab/>
        <w:t>Bảo hiểm nhân thọ khả biến và nhân thọ liên kết chung</w:t>
      </w:r>
    </w:p>
    <w:p w14:paraId="154B22C0" w14:textId="77777777" w:rsidR="009153FB" w:rsidRDefault="00757FC1" w:rsidP="00004012">
      <w:pPr>
        <w:ind w:left="1440" w:hanging="720"/>
        <w:rPr>
          <w:b/>
          <w:u w:val="single"/>
          <w:lang w:val="fr-FR"/>
        </w:rPr>
      </w:pPr>
      <w:r>
        <w:rPr>
          <w:lang w:val="vi-VN" w:bidi="vi-VN"/>
        </w:rPr>
        <w:t>f.</w:t>
      </w:r>
      <w:r>
        <w:rPr>
          <w:lang w:val="vi-VN" w:bidi="vi-VN"/>
        </w:rPr>
        <w:tab/>
        <w:t>Tiền tử được phân bậc</w:t>
      </w:r>
    </w:p>
    <w:p w14:paraId="2DFDB7B6" w14:textId="77777777" w:rsidR="009153FB" w:rsidRDefault="006111E3" w:rsidP="0023202D">
      <w:pPr>
        <w:pStyle w:val="Default"/>
        <w:ind w:left="720" w:hanging="720"/>
        <w:rPr>
          <w:lang w:val="vi-VN" w:bidi="vi-VN"/>
        </w:rPr>
      </w:pPr>
      <w:r>
        <w:rPr>
          <w:lang w:val="vi-VN" w:bidi="vi-VN"/>
        </w:rPr>
        <w:t>3.</w:t>
      </w:r>
      <w:r>
        <w:rPr>
          <w:lang w:val="vi-VN" w:bidi="vi-VN"/>
        </w:rPr>
        <w:tab/>
        <w:t>Có thể phân biệt các phương thức thanh toán phí bảo hiểm phổ biến:</w:t>
      </w:r>
    </w:p>
    <w:p w14:paraId="60589593" w14:textId="77777777" w:rsidR="009153FB" w:rsidRDefault="006111E3" w:rsidP="00E71275">
      <w:pPr>
        <w:tabs>
          <w:tab w:val="left" w:pos="-1440"/>
        </w:tabs>
        <w:ind w:left="1440" w:hanging="720"/>
        <w:rPr>
          <w:lang w:val="vi-VN" w:bidi="vi-VN"/>
        </w:rPr>
      </w:pPr>
      <w:r w:rsidRPr="00755026">
        <w:rPr>
          <w:lang w:val="vi-VN" w:bidi="vi-VN"/>
        </w:rPr>
        <w:t>a.</w:t>
      </w:r>
      <w:r w:rsidRPr="00755026">
        <w:rPr>
          <w:lang w:val="vi-VN" w:bidi="vi-VN"/>
        </w:rPr>
        <w:tab/>
        <w:t>Phí bảo hiểm một lần</w:t>
      </w:r>
    </w:p>
    <w:p w14:paraId="5CA43FF3" w14:textId="77777777" w:rsidR="009153FB" w:rsidRDefault="006111E3" w:rsidP="00E71275">
      <w:pPr>
        <w:tabs>
          <w:tab w:val="left" w:pos="-1440"/>
        </w:tabs>
        <w:ind w:left="1440" w:hanging="720"/>
        <w:rPr>
          <w:lang w:val="vi-VN" w:bidi="vi-VN"/>
        </w:rPr>
      </w:pPr>
      <w:r w:rsidRPr="00755026">
        <w:rPr>
          <w:lang w:val="vi-VN" w:bidi="vi-VN"/>
        </w:rPr>
        <w:t>b.</w:t>
      </w:r>
      <w:r w:rsidRPr="00755026">
        <w:rPr>
          <w:lang w:val="vi-VN" w:bidi="vi-VN"/>
        </w:rPr>
        <w:tab/>
        <w:t>Đóng phí giới hạn</w:t>
      </w:r>
    </w:p>
    <w:p w14:paraId="4F7899B0" w14:textId="77777777" w:rsidR="009153FB" w:rsidRDefault="006111E3" w:rsidP="00E71275">
      <w:pPr>
        <w:tabs>
          <w:tab w:val="left" w:pos="-1440"/>
        </w:tabs>
        <w:ind w:left="1440" w:hanging="720"/>
        <w:rPr>
          <w:lang w:val="vi-VN" w:bidi="vi-VN"/>
        </w:rPr>
      </w:pPr>
      <w:r w:rsidRPr="00755026">
        <w:rPr>
          <w:lang w:val="vi-VN" w:bidi="vi-VN"/>
        </w:rPr>
        <w:t>c.</w:t>
      </w:r>
      <w:r w:rsidRPr="00755026">
        <w:rPr>
          <w:lang w:val="vi-VN" w:bidi="vi-VN"/>
        </w:rPr>
        <w:tab/>
        <w:t>Phí bảo hiểm đã sửa đổi</w:t>
      </w:r>
    </w:p>
    <w:p w14:paraId="5F9F844F" w14:textId="77777777" w:rsidR="009153FB" w:rsidRDefault="006111E3" w:rsidP="00E71275">
      <w:pPr>
        <w:tabs>
          <w:tab w:val="left" w:pos="-1440"/>
        </w:tabs>
        <w:ind w:left="1440" w:hanging="720"/>
        <w:rPr>
          <w:lang w:val="vi-VN" w:bidi="vi-VN"/>
        </w:rPr>
      </w:pPr>
      <w:r w:rsidRPr="00755026">
        <w:rPr>
          <w:lang w:val="vi-VN" w:bidi="vi-VN"/>
        </w:rPr>
        <w:t>d.</w:t>
      </w:r>
      <w:r w:rsidRPr="00755026">
        <w:rPr>
          <w:lang w:val="vi-VN" w:bidi="vi-VN"/>
        </w:rPr>
        <w:tab/>
        <w:t>Cấp độ</w:t>
      </w:r>
    </w:p>
    <w:p w14:paraId="7544AD43" w14:textId="77777777" w:rsidR="009153FB" w:rsidRDefault="006111E3" w:rsidP="00E71275">
      <w:pPr>
        <w:tabs>
          <w:tab w:val="left" w:pos="-1440"/>
        </w:tabs>
        <w:ind w:left="1440" w:hanging="720"/>
        <w:rPr>
          <w:lang w:val="vi-VN" w:bidi="vi-VN"/>
        </w:rPr>
      </w:pPr>
      <w:r w:rsidRPr="00755026">
        <w:rPr>
          <w:lang w:val="vi-VN" w:bidi="vi-VN"/>
        </w:rPr>
        <w:t>e.</w:t>
      </w:r>
      <w:r w:rsidRPr="00755026">
        <w:rPr>
          <w:lang w:val="vi-VN" w:bidi="vi-VN"/>
        </w:rPr>
        <w:tab/>
        <w:t>Cố định so với linh hoạt</w:t>
      </w:r>
    </w:p>
    <w:p w14:paraId="377E9ECC" w14:textId="77777777" w:rsidR="009153FB" w:rsidRDefault="006111E3" w:rsidP="00E71275">
      <w:pPr>
        <w:tabs>
          <w:tab w:val="left" w:pos="-1440"/>
        </w:tabs>
        <w:ind w:left="1440" w:hanging="720"/>
        <w:rPr>
          <w:lang w:val="vi-VN" w:bidi="vi-VN"/>
        </w:rPr>
      </w:pPr>
      <w:r w:rsidRPr="00755026">
        <w:rPr>
          <w:lang w:val="vi-VN" w:bidi="vi-VN"/>
        </w:rPr>
        <w:t>f.</w:t>
      </w:r>
      <w:r w:rsidRPr="00755026">
        <w:rPr>
          <w:lang w:val="vi-VN" w:bidi="vi-VN"/>
        </w:rPr>
        <w:tab/>
        <w:t>Phí bảo hiểm ban đầu và phí bảo hiểm tối đa được đảm bảo</w:t>
      </w:r>
    </w:p>
    <w:p w14:paraId="57CCECC5" w14:textId="77777777" w:rsidR="009153FB" w:rsidRDefault="006111E3" w:rsidP="00686DB3">
      <w:pPr>
        <w:pStyle w:val="Default"/>
        <w:ind w:left="720" w:hanging="720"/>
        <w:rPr>
          <w:i/>
          <w:color w:val="auto"/>
          <w:sz w:val="23"/>
          <w:szCs w:val="23"/>
          <w:lang w:val="fr-FR"/>
        </w:rPr>
      </w:pPr>
      <w:r w:rsidRPr="00E720FF">
        <w:rPr>
          <w:lang w:val="vi-VN" w:bidi="vi-VN"/>
        </w:rPr>
        <w:t>4.</w:t>
      </w:r>
      <w:r w:rsidRPr="00E720FF">
        <w:rPr>
          <w:lang w:val="vi-VN" w:bidi="vi-VN"/>
        </w:rPr>
        <w:tab/>
        <w:t>Có thể xác định từng hạng mục bảo hiểm đặc biệt sau đây và khi nào chúng phù hợp:</w:t>
      </w:r>
    </w:p>
    <w:p w14:paraId="1603652F" w14:textId="77777777" w:rsidR="009153FB" w:rsidRDefault="006111E3" w:rsidP="00E71275">
      <w:pPr>
        <w:pStyle w:val="Quick1"/>
        <w:numPr>
          <w:ilvl w:val="0"/>
          <w:numId w:val="0"/>
        </w:numPr>
        <w:ind w:left="1440" w:hanging="720"/>
        <w:rPr>
          <w:lang w:val="vi-VN" w:bidi="vi-VN"/>
        </w:rPr>
      </w:pPr>
      <w:r>
        <w:rPr>
          <w:lang w:val="vi-VN" w:bidi="vi-VN"/>
        </w:rPr>
        <w:t>a.</w:t>
      </w:r>
      <w:r>
        <w:rPr>
          <w:lang w:val="vi-VN" w:bidi="vi-VN"/>
        </w:rPr>
        <w:tab/>
        <w:t>Bảo hiểm khoản vay thế chấp</w:t>
      </w:r>
    </w:p>
    <w:p w14:paraId="051941C3" w14:textId="77777777" w:rsidR="009153FB" w:rsidRDefault="006111E3" w:rsidP="00E71275">
      <w:pPr>
        <w:tabs>
          <w:tab w:val="left" w:pos="-1440"/>
        </w:tabs>
        <w:ind w:left="1440" w:hanging="720"/>
        <w:rPr>
          <w:lang w:val="vi-VN" w:bidi="vi-VN"/>
        </w:rPr>
      </w:pPr>
      <w:r>
        <w:rPr>
          <w:lang w:val="vi-VN" w:bidi="vi-VN"/>
        </w:rPr>
        <w:t>b.</w:t>
      </w:r>
      <w:r>
        <w:rPr>
          <w:lang w:val="vi-VN" w:bidi="vi-VN"/>
        </w:rPr>
        <w:tab/>
        <w:t>Bảo vệ gia đình, hợp đồng bảo hiểm gia đình và điều khoản riêng về gia đình</w:t>
      </w:r>
    </w:p>
    <w:p w14:paraId="549797D7" w14:textId="77777777" w:rsidR="009153FB" w:rsidRDefault="00297F73" w:rsidP="00E7127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lang w:val="vi-VN" w:bidi="vi-VN"/>
        </w:rPr>
      </w:pPr>
      <w:r>
        <w:rPr>
          <w:lang w:val="vi-VN" w:bidi="vi-VN"/>
        </w:rPr>
        <w:t>c.</w:t>
      </w:r>
      <w:r>
        <w:rPr>
          <w:lang w:val="vi-VN" w:bidi="vi-VN"/>
        </w:rPr>
        <w:tab/>
        <w:t>Hợp đồng bảo hiểm dành cho trẻ vị thành niên (bao gồm bảo hiểm cho trẻ vị thành niên sẽ tăng phí khi trẻ bước sang độ tuổi cụ thể, Điều khoản riêng về người trả tiền)</w:t>
      </w:r>
    </w:p>
    <w:p w14:paraId="2D96238C" w14:textId="77777777" w:rsidR="009153FB" w:rsidRDefault="00297F73" w:rsidP="00E7127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lang w:val="vi-VN" w:bidi="vi-VN"/>
        </w:rPr>
      </w:pPr>
      <w:r>
        <w:rPr>
          <w:lang w:val="vi-VN" w:bidi="vi-VN"/>
        </w:rPr>
        <w:t xml:space="preserve">d. </w:t>
      </w:r>
      <w:r>
        <w:rPr>
          <w:lang w:val="vi-VN" w:bidi="vi-VN"/>
        </w:rPr>
        <w:tab/>
        <w:t>Trả lại phí bảo hiểm</w:t>
      </w:r>
    </w:p>
    <w:p w14:paraId="3A2C7483" w14:textId="77777777" w:rsidR="009153FB" w:rsidRDefault="00297F73" w:rsidP="00E7127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lang w:val="vi-VN" w:bidi="vi-VN"/>
        </w:rPr>
      </w:pPr>
      <w:r>
        <w:rPr>
          <w:lang w:val="vi-VN" w:bidi="vi-VN"/>
        </w:rPr>
        <w:t>e.</w:t>
      </w:r>
      <w:r>
        <w:rPr>
          <w:lang w:val="vi-VN" w:bidi="vi-VN"/>
        </w:rPr>
        <w:tab/>
        <w:t>Hợp đồng bảo hiểm nhân thọ chung và hợp đồng bảo trợ cho người còn sống</w:t>
      </w:r>
    </w:p>
    <w:p w14:paraId="527213BC" w14:textId="77777777" w:rsidR="009153FB" w:rsidRDefault="006111E3" w:rsidP="00686DB3">
      <w:pPr>
        <w:pStyle w:val="Default"/>
        <w:ind w:left="720" w:hanging="720"/>
        <w:rPr>
          <w:i/>
          <w:color w:val="auto"/>
          <w:sz w:val="23"/>
          <w:szCs w:val="23"/>
          <w:lang w:val="fr-FR"/>
        </w:rPr>
      </w:pPr>
      <w:r>
        <w:rPr>
          <w:lang w:val="vi-VN" w:bidi="vi-VN"/>
        </w:rPr>
        <w:t>5.</w:t>
      </w:r>
      <w:r>
        <w:rPr>
          <w:lang w:val="vi-VN" w:bidi="vi-VN"/>
        </w:rPr>
        <w:tab/>
        <w:t>Có thể xác định các loại sản phẩm có thời hạn sau đây:</w:t>
      </w:r>
    </w:p>
    <w:p w14:paraId="33B6C3E2" w14:textId="77777777" w:rsidR="009153FB" w:rsidRDefault="000C188B" w:rsidP="00E71275">
      <w:pPr>
        <w:pStyle w:val="Quick1"/>
        <w:numPr>
          <w:ilvl w:val="0"/>
          <w:numId w:val="0"/>
        </w:numPr>
        <w:tabs>
          <w:tab w:val="left" w:pos="-1440"/>
        </w:tabs>
        <w:ind w:left="1440" w:hanging="720"/>
        <w:rPr>
          <w:lang w:val="vi-VN" w:bidi="vi-VN"/>
        </w:rPr>
      </w:pPr>
      <w:r>
        <w:rPr>
          <w:lang w:val="vi-VN" w:bidi="vi-VN"/>
        </w:rPr>
        <w:t>a.</w:t>
      </w:r>
      <w:r>
        <w:rPr>
          <w:lang w:val="vi-VN" w:bidi="vi-VN"/>
        </w:rPr>
        <w:tab/>
        <w:t>Bảo hiểm có thời hạn với phí bảo hiểm không đổi</w:t>
      </w:r>
    </w:p>
    <w:p w14:paraId="6ED81015" w14:textId="77777777" w:rsidR="009153FB" w:rsidRDefault="005928BD" w:rsidP="000D0BC1">
      <w:pPr>
        <w:pStyle w:val="Quick1"/>
        <w:numPr>
          <w:ilvl w:val="0"/>
          <w:numId w:val="0"/>
        </w:numPr>
        <w:tabs>
          <w:tab w:val="left" w:pos="-1440"/>
        </w:tabs>
        <w:ind w:left="2160" w:hanging="720"/>
        <w:rPr>
          <w:lang w:val="vi-VN" w:bidi="vi-VN"/>
        </w:rPr>
      </w:pPr>
      <w:r>
        <w:rPr>
          <w:lang w:val="vi-VN" w:bidi="vi-VN"/>
        </w:rPr>
        <w:t>i.</w:t>
      </w:r>
      <w:r>
        <w:rPr>
          <w:lang w:val="vi-VN" w:bidi="vi-VN"/>
        </w:rPr>
        <w:tab/>
        <w:t>Bảo hiểm có thời hạn được đảm bảo</w:t>
      </w:r>
    </w:p>
    <w:p w14:paraId="510DFD59" w14:textId="77777777" w:rsidR="009153FB" w:rsidRDefault="005928BD" w:rsidP="000D0BC1">
      <w:pPr>
        <w:pStyle w:val="Quick1"/>
        <w:numPr>
          <w:ilvl w:val="0"/>
          <w:numId w:val="0"/>
        </w:numPr>
        <w:tabs>
          <w:tab w:val="left" w:pos="-1440"/>
        </w:tabs>
        <w:ind w:left="2160" w:hanging="720"/>
        <w:rPr>
          <w:lang w:val="vi-VN" w:bidi="vi-VN"/>
        </w:rPr>
      </w:pPr>
      <w:r>
        <w:rPr>
          <w:lang w:val="vi-VN" w:bidi="vi-VN"/>
        </w:rPr>
        <w:lastRenderedPageBreak/>
        <w:t>ii.</w:t>
      </w:r>
      <w:r>
        <w:rPr>
          <w:lang w:val="vi-VN" w:bidi="vi-VN"/>
        </w:rPr>
        <w:tab/>
        <w:t>Bảo hiểm không được đảm bảo</w:t>
      </w:r>
    </w:p>
    <w:p w14:paraId="14839BBE" w14:textId="77777777" w:rsidR="009153FB" w:rsidRDefault="005A69AE" w:rsidP="000D0BC1">
      <w:pPr>
        <w:pStyle w:val="Quick1"/>
        <w:numPr>
          <w:ilvl w:val="0"/>
          <w:numId w:val="0"/>
        </w:numPr>
        <w:tabs>
          <w:tab w:val="left" w:pos="-1440"/>
        </w:tabs>
        <w:ind w:left="2160" w:hanging="720"/>
        <w:rPr>
          <w:lang w:val="fr-FR"/>
        </w:rPr>
      </w:pPr>
      <w:r>
        <w:rPr>
          <w:lang w:val="vi-VN" w:bidi="vi-VN"/>
        </w:rPr>
        <w:t>iii.</w:t>
      </w:r>
      <w:r>
        <w:rPr>
          <w:lang w:val="vi-VN" w:bidi="vi-VN"/>
        </w:rPr>
        <w:tab/>
        <w:t>Bảo hiểm có mức phí không xác định</w:t>
      </w:r>
    </w:p>
    <w:p w14:paraId="7F49B034" w14:textId="77777777" w:rsidR="009153FB" w:rsidRDefault="006111E3" w:rsidP="00E71275">
      <w:pPr>
        <w:tabs>
          <w:tab w:val="left" w:pos="-1440"/>
        </w:tabs>
        <w:ind w:left="1440" w:hanging="720"/>
        <w:rPr>
          <w:lang w:val="vi-VN" w:bidi="vi-VN"/>
        </w:rPr>
      </w:pPr>
      <w:r>
        <w:rPr>
          <w:lang w:val="vi-VN" w:bidi="vi-VN"/>
        </w:rPr>
        <w:t>b.</w:t>
      </w:r>
      <w:r>
        <w:rPr>
          <w:lang w:val="vi-VN" w:bidi="vi-VN"/>
        </w:rPr>
        <w:tab/>
        <w:t>Bảo hiểm có thể tái tục</w:t>
      </w:r>
    </w:p>
    <w:p w14:paraId="2EAB238E" w14:textId="77777777" w:rsidR="009153FB" w:rsidRDefault="006111E3" w:rsidP="00E71275">
      <w:pPr>
        <w:tabs>
          <w:tab w:val="left" w:pos="-1440"/>
        </w:tabs>
        <w:ind w:left="1440" w:hanging="720"/>
        <w:rPr>
          <w:lang w:val="vi-VN" w:bidi="vi-VN"/>
        </w:rPr>
      </w:pPr>
      <w:r>
        <w:rPr>
          <w:lang w:val="vi-VN" w:bidi="vi-VN"/>
        </w:rPr>
        <w:t>c.</w:t>
      </w:r>
      <w:r>
        <w:rPr>
          <w:lang w:val="vi-VN" w:bidi="vi-VN"/>
        </w:rPr>
        <w:tab/>
        <w:t>Bảo hiểm có thời hạn có thể chuyển đổi</w:t>
      </w:r>
    </w:p>
    <w:p w14:paraId="1F069D25" w14:textId="77777777" w:rsidR="009153FB" w:rsidRDefault="006111E3" w:rsidP="00E71275">
      <w:pPr>
        <w:tabs>
          <w:tab w:val="left" w:pos="-1440"/>
        </w:tabs>
        <w:ind w:left="1440" w:hanging="720"/>
        <w:rPr>
          <w:lang w:val="vi-VN" w:bidi="vi-VN"/>
        </w:rPr>
      </w:pPr>
      <w:r>
        <w:rPr>
          <w:lang w:val="vi-VN" w:bidi="vi-VN"/>
        </w:rPr>
        <w:t>d.</w:t>
      </w:r>
      <w:r>
        <w:rPr>
          <w:lang w:val="vi-VN" w:bidi="vi-VN"/>
        </w:rPr>
        <w:tab/>
        <w:t>Bảo hiểm có thời hạn với phí bảo hiểm giảm dần</w:t>
      </w:r>
    </w:p>
    <w:p w14:paraId="0BBF1EC4" w14:textId="77777777" w:rsidR="009153FB" w:rsidRDefault="005928BD" w:rsidP="00D22319">
      <w:pPr>
        <w:tabs>
          <w:tab w:val="left" w:pos="-1440"/>
        </w:tabs>
        <w:ind w:left="1440" w:hanging="720"/>
        <w:rPr>
          <w:lang w:val="fr-FR"/>
        </w:rPr>
      </w:pPr>
      <w:r>
        <w:rPr>
          <w:lang w:val="vi-VN" w:bidi="vi-VN"/>
        </w:rPr>
        <w:t>e.</w:t>
      </w:r>
      <w:r>
        <w:rPr>
          <w:lang w:val="vi-VN" w:bidi="vi-VN"/>
        </w:rPr>
        <w:tab/>
        <w:t>Bảo hiểm nhân thọ liên kết chung được thiết kế theo thời hạn (ví dụ: Bảo hiểm nhân thọ liên kết chung được đảm bảo, Bảo hiểm nhân thọ liên kết chung được đảm bảo cho người còn sống)</w:t>
      </w:r>
    </w:p>
    <w:p w14:paraId="3E0BEE57" w14:textId="77777777" w:rsidR="009153FB" w:rsidRDefault="009153FB" w:rsidP="00EA5C3F">
      <w:pPr>
        <w:tabs>
          <w:tab w:val="left" w:pos="-1440"/>
        </w:tabs>
        <w:ind w:left="1440" w:hanging="720"/>
        <w:rPr>
          <w:lang w:val="fr-FR"/>
        </w:rPr>
      </w:pPr>
    </w:p>
    <w:p w14:paraId="61B02E94" w14:textId="77777777" w:rsidR="009153FB" w:rsidRDefault="006111E3" w:rsidP="00C01B13">
      <w:pPr>
        <w:tabs>
          <w:tab w:val="left" w:pos="-1440"/>
        </w:tabs>
        <w:rPr>
          <w:szCs w:val="24"/>
          <w:lang w:val="fr-FR"/>
        </w:rPr>
      </w:pPr>
      <w:r w:rsidRPr="00E054BD">
        <w:rPr>
          <w:b/>
          <w:lang w:val="vi-VN" w:bidi="vi-VN"/>
        </w:rPr>
        <w:t xml:space="preserve">II.  BẢO HIỂM NHÂN THỌ </w:t>
      </w:r>
      <w:r w:rsidRPr="00E054BD">
        <w:rPr>
          <w:lang w:val="vi-VN" w:bidi="vi-VN"/>
        </w:rPr>
        <w:t>(49 câu hỏi (65%) trong bài thi)</w:t>
      </w:r>
    </w:p>
    <w:p w14:paraId="43343DD5" w14:textId="77777777" w:rsidR="009153FB" w:rsidRDefault="006111E3" w:rsidP="00686DB3">
      <w:pPr>
        <w:pStyle w:val="Default"/>
        <w:rPr>
          <w:color w:val="auto"/>
          <w:sz w:val="23"/>
          <w:szCs w:val="23"/>
          <w:lang w:val="fr-FR"/>
        </w:rPr>
      </w:pPr>
      <w:r w:rsidRPr="00E054BD">
        <w:rPr>
          <w:b/>
          <w:color w:val="auto"/>
          <w:lang w:val="vi-VN" w:bidi="vi-VN"/>
        </w:rPr>
        <w:t>II. C.  Niên kim</w:t>
      </w:r>
      <w:r w:rsidRPr="00E054BD">
        <w:rPr>
          <w:color w:val="auto"/>
          <w:lang w:val="vi-VN" w:bidi="vi-VN"/>
        </w:rPr>
        <w:t xml:space="preserve"> (8 câu hỏi)</w:t>
      </w:r>
    </w:p>
    <w:p w14:paraId="76421BEB" w14:textId="77777777" w:rsidR="009153FB" w:rsidRDefault="006111E3">
      <w:pPr>
        <w:tabs>
          <w:tab w:val="left" w:pos="-1440"/>
        </w:tabs>
        <w:ind w:left="720" w:hanging="720"/>
        <w:rPr>
          <w:lang w:val="vi-VN" w:bidi="vi-VN"/>
        </w:rPr>
      </w:pPr>
      <w:r>
        <w:rPr>
          <w:lang w:val="vi-VN" w:bidi="vi-VN"/>
        </w:rPr>
        <w:t>1.</w:t>
      </w:r>
      <w:r>
        <w:rPr>
          <w:lang w:val="vi-VN" w:bidi="vi-VN"/>
        </w:rPr>
        <w:tab/>
        <w:t>Có thể nhận biết được định nghĩa về niên kim</w:t>
      </w:r>
    </w:p>
    <w:p w14:paraId="71CF19E7" w14:textId="77777777" w:rsidR="009153FB" w:rsidRDefault="006111E3" w:rsidP="00754FE0">
      <w:pPr>
        <w:tabs>
          <w:tab w:val="left" w:pos="-1440"/>
        </w:tabs>
        <w:ind w:left="1440" w:hanging="720"/>
        <w:rPr>
          <w:lang w:val="fr-FR"/>
        </w:rPr>
      </w:pPr>
      <w:r>
        <w:rPr>
          <w:lang w:val="vi-VN" w:bidi="vi-VN"/>
        </w:rPr>
        <w:t>a.</w:t>
      </w:r>
      <w:r>
        <w:rPr>
          <w:lang w:val="vi-VN" w:bidi="vi-VN"/>
        </w:rPr>
        <w:tab/>
        <w:t>Giai đoạn tích lũy và giai đoạn phân phối</w:t>
      </w:r>
    </w:p>
    <w:p w14:paraId="70C84D49" w14:textId="77777777" w:rsidR="009153FB" w:rsidRDefault="005928BD" w:rsidP="000D0BC1">
      <w:pPr>
        <w:tabs>
          <w:tab w:val="left" w:pos="-1440"/>
        </w:tabs>
        <w:ind w:left="720" w:hanging="720"/>
        <w:rPr>
          <w:lang w:val="fr-FR"/>
        </w:rPr>
      </w:pPr>
      <w:r>
        <w:rPr>
          <w:lang w:val="vi-VN" w:bidi="vi-VN"/>
        </w:rPr>
        <w:t xml:space="preserve">2. </w:t>
      </w:r>
      <w:r>
        <w:rPr>
          <w:lang w:val="vi-VN" w:bidi="vi-VN"/>
        </w:rPr>
        <w:tab/>
        <w:t>Có thể xác định các bên tham gia niên kim:</w:t>
      </w:r>
    </w:p>
    <w:p w14:paraId="5F116D20" w14:textId="77777777" w:rsidR="009153FB" w:rsidRDefault="007C5F61" w:rsidP="00E71275">
      <w:pPr>
        <w:tabs>
          <w:tab w:val="left" w:pos="-1440"/>
        </w:tabs>
        <w:ind w:left="1440" w:hanging="720"/>
        <w:rPr>
          <w:lang w:val="vi-VN" w:bidi="vi-VN"/>
        </w:rPr>
      </w:pPr>
      <w:r>
        <w:rPr>
          <w:lang w:val="vi-VN" w:bidi="vi-VN"/>
        </w:rPr>
        <w:t>a.</w:t>
      </w:r>
      <w:r>
        <w:rPr>
          <w:lang w:val="vi-VN" w:bidi="vi-VN"/>
        </w:rPr>
        <w:tab/>
        <w:t>Người nhận niên kim</w:t>
      </w:r>
    </w:p>
    <w:p w14:paraId="672CAA5F" w14:textId="77777777" w:rsidR="009153FB" w:rsidRDefault="007C5F61" w:rsidP="00E71275">
      <w:pPr>
        <w:tabs>
          <w:tab w:val="left" w:pos="-1440"/>
        </w:tabs>
        <w:ind w:left="1440" w:hanging="720"/>
        <w:rPr>
          <w:lang w:val="vi-VN" w:bidi="vi-VN"/>
        </w:rPr>
      </w:pPr>
      <w:r>
        <w:rPr>
          <w:lang w:val="vi-VN" w:bidi="vi-VN"/>
        </w:rPr>
        <w:t>b.</w:t>
      </w:r>
      <w:r>
        <w:rPr>
          <w:lang w:val="vi-VN" w:bidi="vi-VN"/>
        </w:rPr>
        <w:tab/>
        <w:t>Chủ hợp đồng bảo hiểm</w:t>
      </w:r>
    </w:p>
    <w:p w14:paraId="4C8C1210" w14:textId="77777777" w:rsidR="009153FB" w:rsidRDefault="007C5F61" w:rsidP="00E71275">
      <w:pPr>
        <w:tabs>
          <w:tab w:val="left" w:pos="-1440"/>
        </w:tabs>
        <w:ind w:left="1440" w:hanging="720"/>
        <w:rPr>
          <w:lang w:val="vi-VN" w:bidi="vi-VN"/>
        </w:rPr>
      </w:pPr>
      <w:r>
        <w:rPr>
          <w:lang w:val="vi-VN" w:bidi="vi-VN"/>
        </w:rPr>
        <w:t>c.</w:t>
      </w:r>
      <w:r>
        <w:rPr>
          <w:lang w:val="vi-VN" w:bidi="vi-VN"/>
        </w:rPr>
        <w:tab/>
        <w:t>Người thụ hưởng</w:t>
      </w:r>
    </w:p>
    <w:p w14:paraId="2502F532" w14:textId="77777777" w:rsidR="009153FB" w:rsidRDefault="007C5F61" w:rsidP="000C188B">
      <w:pPr>
        <w:pStyle w:val="Default"/>
        <w:ind w:left="720" w:hanging="720"/>
        <w:rPr>
          <w:lang w:val="vi-VN" w:bidi="vi-VN"/>
        </w:rPr>
      </w:pPr>
      <w:r>
        <w:rPr>
          <w:lang w:val="vi-VN" w:bidi="vi-VN"/>
        </w:rPr>
        <w:t>3.</w:t>
      </w:r>
      <w:r>
        <w:rPr>
          <w:lang w:val="vi-VN" w:bidi="vi-VN"/>
        </w:rPr>
        <w:tab/>
        <w:t>Có thể xác định mục đích sử dụng cho kinh doanh và cá nhân đối với các sản phẩm niên kim</w:t>
      </w:r>
    </w:p>
    <w:p w14:paraId="7B3960A2" w14:textId="77777777" w:rsidR="009153FB" w:rsidRDefault="007C5F61" w:rsidP="00686DB3">
      <w:pPr>
        <w:pStyle w:val="Default"/>
        <w:ind w:left="720" w:hanging="720"/>
        <w:rPr>
          <w:lang w:val="fr-FR"/>
        </w:rPr>
      </w:pPr>
      <w:r>
        <w:rPr>
          <w:lang w:val="vi-VN" w:bidi="vi-VN"/>
        </w:rPr>
        <w:t>4.</w:t>
      </w:r>
      <w:r>
        <w:rPr>
          <w:lang w:val="vi-VN" w:bidi="vi-VN"/>
        </w:rPr>
        <w:tab/>
        <w:t>Có thể phân biệt các loại niên kim:</w:t>
      </w:r>
    </w:p>
    <w:p w14:paraId="3B359FA9" w14:textId="77777777" w:rsidR="009153FB" w:rsidRDefault="007C5F61" w:rsidP="000D0BC1">
      <w:pPr>
        <w:pStyle w:val="Default"/>
        <w:ind w:left="1440" w:hanging="720"/>
        <w:rPr>
          <w:lang w:val="fr-FR"/>
        </w:rPr>
      </w:pPr>
      <w:r>
        <w:rPr>
          <w:lang w:val="vi-VN" w:bidi="vi-VN"/>
        </w:rPr>
        <w:t>a.</w:t>
      </w:r>
      <w:r>
        <w:rPr>
          <w:lang w:val="vi-VN" w:bidi="vi-VN"/>
        </w:rPr>
        <w:tab/>
        <w:t>Cố định – tài khoản chung</w:t>
      </w:r>
    </w:p>
    <w:p w14:paraId="590A895A" w14:textId="77777777" w:rsidR="009153FB" w:rsidRDefault="007C5F61" w:rsidP="000D0BC1">
      <w:pPr>
        <w:pStyle w:val="Default"/>
        <w:ind w:left="1440" w:hanging="720"/>
        <w:rPr>
          <w:lang w:val="fr-FR"/>
        </w:rPr>
      </w:pPr>
      <w:r>
        <w:rPr>
          <w:lang w:val="vi-VN" w:bidi="vi-VN"/>
        </w:rPr>
        <w:t>b.</w:t>
      </w:r>
      <w:r>
        <w:rPr>
          <w:lang w:val="vi-VN" w:bidi="vi-VN"/>
        </w:rPr>
        <w:tab/>
        <w:t>Khả biến - tài khoản riêng</w:t>
      </w:r>
    </w:p>
    <w:p w14:paraId="47705F72" w14:textId="77777777" w:rsidR="009153FB" w:rsidRDefault="007C5F61" w:rsidP="000D0BC1">
      <w:pPr>
        <w:pStyle w:val="Default"/>
        <w:ind w:left="1440" w:hanging="720"/>
        <w:rPr>
          <w:lang w:val="fr-FR"/>
        </w:rPr>
      </w:pPr>
      <w:r>
        <w:rPr>
          <w:lang w:val="vi-VN" w:bidi="vi-VN"/>
        </w:rPr>
        <w:t>c.</w:t>
      </w:r>
      <w:r>
        <w:rPr>
          <w:lang w:val="vi-VN" w:bidi="vi-VN"/>
        </w:rPr>
        <w:tab/>
        <w:t>Niên kim theo chỉ số vốn chủ sở hữu</w:t>
      </w:r>
    </w:p>
    <w:p w14:paraId="546F1D8D" w14:textId="77777777" w:rsidR="009153FB" w:rsidRDefault="007C5F61" w:rsidP="007C5F61">
      <w:pPr>
        <w:pStyle w:val="Default"/>
        <w:ind w:left="720" w:hanging="720"/>
        <w:rPr>
          <w:lang w:val="fr-FR"/>
        </w:rPr>
      </w:pPr>
      <w:r>
        <w:rPr>
          <w:lang w:val="vi-VN" w:bidi="vi-VN"/>
        </w:rPr>
        <w:t>5.</w:t>
      </w:r>
      <w:r>
        <w:rPr>
          <w:lang w:val="vi-VN" w:bidi="vi-VN"/>
        </w:rPr>
        <w:tab/>
        <w:t>Có thể xác định các lựa chọn phân phối niên kim và cơ chế tài trợ khác nhau:</w:t>
      </w:r>
    </w:p>
    <w:p w14:paraId="0FC6F25E" w14:textId="77777777" w:rsidR="009153FB" w:rsidRDefault="007C5F61" w:rsidP="009153FB">
      <w:pPr>
        <w:pStyle w:val="Default"/>
        <w:ind w:left="1440" w:hanging="720"/>
        <w:rPr>
          <w:lang w:val="vi-VN" w:bidi="vi-VN"/>
        </w:rPr>
      </w:pPr>
      <w:r>
        <w:rPr>
          <w:lang w:val="vi-VN" w:bidi="vi-VN"/>
        </w:rPr>
        <w:t>a.</w:t>
      </w:r>
      <w:r>
        <w:rPr>
          <w:lang w:val="vi-VN" w:bidi="vi-VN"/>
        </w:rPr>
        <w:tab/>
        <w:t>Tức thì – khoản thanh toán đầu tiên từ hợp đồng niên kim tức thì đóng phí một lần phải được thực hiện trong vòng mười hai (12) tháng kể từ ngày hợp đồng</w:t>
      </w:r>
    </w:p>
    <w:p w14:paraId="5FEED76B" w14:textId="1F07F822" w:rsidR="009153FB" w:rsidRDefault="007C5F61" w:rsidP="009153FB">
      <w:pPr>
        <w:pStyle w:val="Default"/>
        <w:ind w:left="1440" w:hanging="720"/>
        <w:rPr>
          <w:lang w:val="vi-VN"/>
        </w:rPr>
      </w:pPr>
      <w:r>
        <w:rPr>
          <w:lang w:val="vi-VN" w:bidi="vi-VN"/>
        </w:rPr>
        <w:t>b.</w:t>
      </w:r>
      <w:r>
        <w:rPr>
          <w:lang w:val="vi-VN" w:bidi="vi-VN"/>
        </w:rPr>
        <w:tab/>
        <w:t>Trả chậm (phí bảo hiểm một lần, phí bảo hiểm linh hoạt)</w:t>
      </w:r>
    </w:p>
    <w:p w14:paraId="4E15250E" w14:textId="77777777" w:rsidR="009153FB" w:rsidRDefault="00B80D9A" w:rsidP="00B80D9A">
      <w:pPr>
        <w:pStyle w:val="Default"/>
        <w:ind w:left="720" w:hanging="720"/>
        <w:rPr>
          <w:color w:val="auto"/>
          <w:lang w:val="vi-VN" w:bidi="vi-VN"/>
        </w:rPr>
      </w:pPr>
      <w:r w:rsidRPr="00D05DFF">
        <w:rPr>
          <w:color w:val="auto"/>
          <w:lang w:val="vi-VN" w:bidi="vi-VN"/>
        </w:rPr>
        <w:t>6.</w:t>
      </w:r>
      <w:r w:rsidRPr="00D05DFF">
        <w:rPr>
          <w:color w:val="auto"/>
          <w:lang w:val="vi-VN" w:bidi="vi-VN"/>
        </w:rPr>
        <w:tab/>
        <w:t>Có thể xác định:</w:t>
      </w:r>
    </w:p>
    <w:p w14:paraId="30860977" w14:textId="77777777" w:rsidR="009153FB" w:rsidRDefault="00D05DFF" w:rsidP="00E71275">
      <w:pPr>
        <w:pStyle w:val="Default"/>
        <w:ind w:left="1440" w:hanging="720"/>
        <w:rPr>
          <w:color w:val="auto"/>
          <w:lang w:val="vi-VN" w:bidi="vi-VN"/>
        </w:rPr>
      </w:pPr>
      <w:r w:rsidRPr="00FB41C9">
        <w:rPr>
          <w:color w:val="auto"/>
          <w:lang w:val="vi-VN" w:bidi="vi-VN"/>
        </w:rPr>
        <w:t xml:space="preserve">a. </w:t>
      </w:r>
      <w:r w:rsidRPr="00FB41C9">
        <w:rPr>
          <w:color w:val="auto"/>
          <w:lang w:val="vi-VN" w:bidi="vi-VN"/>
        </w:rPr>
        <w:tab/>
        <w:t>Niên kim đủ tiêu chuẩn so với niên kim không đủ tiêu chuẩn</w:t>
      </w:r>
    </w:p>
    <w:p w14:paraId="461FDE96" w14:textId="77777777" w:rsidR="009153FB" w:rsidRDefault="00D05DFF" w:rsidP="00E71275">
      <w:pPr>
        <w:pStyle w:val="Default"/>
        <w:ind w:left="1440" w:hanging="720"/>
        <w:rPr>
          <w:color w:val="auto"/>
          <w:lang w:val="vi-VN" w:bidi="vi-VN"/>
        </w:rPr>
      </w:pPr>
      <w:r w:rsidRPr="00FB41C9">
        <w:rPr>
          <w:color w:val="auto"/>
          <w:lang w:val="vi-VN" w:bidi="vi-VN"/>
        </w:rPr>
        <w:t xml:space="preserve">b. </w:t>
      </w:r>
      <w:r w:rsidRPr="00FB41C9">
        <w:rPr>
          <w:color w:val="auto"/>
          <w:lang w:val="vi-VN" w:bidi="vi-VN"/>
        </w:rPr>
        <w:tab/>
        <w:t>Niên kim nhóm so với niên kim cá nhân</w:t>
      </w:r>
    </w:p>
    <w:p w14:paraId="6ADCDCDF" w14:textId="77777777" w:rsidR="009153FB" w:rsidRDefault="00D05DFF" w:rsidP="00E71275">
      <w:pPr>
        <w:pStyle w:val="Default"/>
        <w:ind w:left="1440" w:hanging="720"/>
        <w:rPr>
          <w:color w:val="auto"/>
          <w:lang w:val="vi-VN" w:bidi="vi-VN"/>
        </w:rPr>
      </w:pPr>
      <w:r w:rsidRPr="00FB41C9">
        <w:rPr>
          <w:color w:val="auto"/>
          <w:lang w:val="vi-VN" w:bidi="vi-VN"/>
        </w:rPr>
        <w:t xml:space="preserve">c. </w:t>
      </w:r>
      <w:r w:rsidRPr="00FB41C9">
        <w:rPr>
          <w:color w:val="auto"/>
          <w:lang w:val="vi-VN" w:bidi="vi-VN"/>
        </w:rPr>
        <w:tab/>
        <w:t>Hợp đồng niên kim được điều chỉnh theo giá trị thị trường</w:t>
      </w:r>
    </w:p>
    <w:p w14:paraId="75DCEB00" w14:textId="77777777" w:rsidR="009153FB" w:rsidRDefault="00D05DFF" w:rsidP="00E71275">
      <w:pPr>
        <w:tabs>
          <w:tab w:val="left" w:pos="-1440"/>
        </w:tabs>
        <w:ind w:left="1440" w:hanging="720"/>
        <w:rPr>
          <w:lang w:val="vi-VN" w:bidi="vi-VN"/>
        </w:rPr>
      </w:pPr>
      <w:r w:rsidRPr="00FB41C9">
        <w:rPr>
          <w:lang w:val="vi-VN" w:bidi="vi-VN"/>
        </w:rPr>
        <w:t xml:space="preserve">d. </w:t>
      </w:r>
      <w:r w:rsidRPr="00FB41C9">
        <w:rPr>
          <w:lang w:val="vi-VN" w:bidi="vi-VN"/>
        </w:rPr>
        <w:tab/>
        <w:t>Niên kim được bảo vệ bằng thuế (Bộ luật Thuế vụ Mục 403(b))</w:t>
      </w:r>
    </w:p>
    <w:p w14:paraId="5653B91E" w14:textId="77777777" w:rsidR="009153FB" w:rsidRDefault="00A47AE6" w:rsidP="00686DB3">
      <w:pPr>
        <w:pStyle w:val="Default"/>
        <w:ind w:left="720" w:hanging="720"/>
        <w:rPr>
          <w:lang w:val="vi-VN" w:bidi="vi-VN"/>
        </w:rPr>
      </w:pPr>
      <w:r>
        <w:rPr>
          <w:lang w:val="vi-VN" w:bidi="vi-VN"/>
        </w:rPr>
        <w:t>7.</w:t>
      </w:r>
      <w:r>
        <w:rPr>
          <w:lang w:val="vi-VN" w:bidi="vi-VN"/>
        </w:rPr>
        <w:tab/>
        <w:t>Có thể xác định và phân biệt các loại tùy chọn thanh toán niên kim:</w:t>
      </w:r>
    </w:p>
    <w:p w14:paraId="211C85BE" w14:textId="77777777" w:rsidR="009153FB" w:rsidRDefault="001F60C6" w:rsidP="00E71275">
      <w:pPr>
        <w:tabs>
          <w:tab w:val="left" w:pos="-1440"/>
        </w:tabs>
        <w:ind w:left="1440" w:hanging="720"/>
        <w:rPr>
          <w:lang w:val="vi-VN"/>
        </w:rPr>
      </w:pPr>
      <w:r>
        <w:rPr>
          <w:lang w:val="vi-VN" w:bidi="vi-VN"/>
        </w:rPr>
        <w:t>a.</w:t>
      </w:r>
      <w:r>
        <w:rPr>
          <w:lang w:val="vi-VN" w:bidi="vi-VN"/>
        </w:rPr>
        <w:tab/>
        <w:t>Nhân thọ</w:t>
      </w:r>
    </w:p>
    <w:p w14:paraId="5E074B1C" w14:textId="77777777" w:rsidR="009153FB" w:rsidRDefault="001F60C6" w:rsidP="00E71275">
      <w:pPr>
        <w:tabs>
          <w:tab w:val="left" w:pos="-1440"/>
        </w:tabs>
        <w:ind w:left="1440" w:hanging="720"/>
        <w:rPr>
          <w:lang w:val="vi-VN"/>
        </w:rPr>
      </w:pPr>
      <w:r>
        <w:rPr>
          <w:lang w:val="vi-VN" w:bidi="vi-VN"/>
        </w:rPr>
        <w:t>b.</w:t>
      </w:r>
      <w:r>
        <w:rPr>
          <w:lang w:val="vi-VN" w:bidi="vi-VN"/>
        </w:rPr>
        <w:tab/>
        <w:t>Nhân thọ có thời hạn nhất định</w:t>
      </w:r>
    </w:p>
    <w:p w14:paraId="2691FC0F" w14:textId="77777777" w:rsidR="009153FB" w:rsidRDefault="001F60C6" w:rsidP="00E71275">
      <w:pPr>
        <w:tabs>
          <w:tab w:val="left" w:pos="-1440"/>
        </w:tabs>
        <w:ind w:left="1440" w:hanging="720"/>
        <w:rPr>
          <w:lang w:val="vi-VN"/>
        </w:rPr>
      </w:pPr>
      <w:r>
        <w:rPr>
          <w:lang w:val="vi-VN" w:bidi="vi-VN"/>
        </w:rPr>
        <w:t>c.</w:t>
      </w:r>
      <w:r>
        <w:rPr>
          <w:lang w:val="vi-VN" w:bidi="vi-VN"/>
        </w:rPr>
        <w:tab/>
        <w:t>Thời hạn nhất định</w:t>
      </w:r>
    </w:p>
    <w:p w14:paraId="410338E9" w14:textId="77777777" w:rsidR="009153FB" w:rsidRDefault="001F60C6" w:rsidP="00E71275">
      <w:pPr>
        <w:tabs>
          <w:tab w:val="left" w:pos="-1440"/>
        </w:tabs>
        <w:ind w:left="1440" w:hanging="720"/>
        <w:rPr>
          <w:lang w:val="vi-VN" w:bidi="vi-VN"/>
        </w:rPr>
      </w:pPr>
      <w:r>
        <w:rPr>
          <w:lang w:val="vi-VN" w:bidi="vi-VN"/>
        </w:rPr>
        <w:t>d.</w:t>
      </w:r>
      <w:r>
        <w:rPr>
          <w:lang w:val="vi-VN" w:bidi="vi-VN"/>
        </w:rPr>
        <w:tab/>
        <w:t>Nhân thọ được hoàn tiền</w:t>
      </w:r>
    </w:p>
    <w:p w14:paraId="4348D70F" w14:textId="77777777" w:rsidR="009153FB" w:rsidRDefault="003B3044" w:rsidP="00E71275">
      <w:pPr>
        <w:tabs>
          <w:tab w:val="left" w:pos="-1440"/>
        </w:tabs>
        <w:ind w:left="1440" w:hanging="720"/>
        <w:rPr>
          <w:lang w:val="vi-VN" w:bidi="vi-VN"/>
        </w:rPr>
      </w:pPr>
      <w:r>
        <w:rPr>
          <w:lang w:val="vi-VN" w:bidi="vi-VN"/>
        </w:rPr>
        <w:t>e.</w:t>
      </w:r>
      <w:r>
        <w:rPr>
          <w:lang w:val="vi-VN" w:bidi="vi-VN"/>
        </w:rPr>
        <w:tab/>
        <w:t>Nhân thọ chung và niên kim chung và niên kim bảo hộ người sống còn sống</w:t>
      </w:r>
    </w:p>
    <w:p w14:paraId="3235A10C" w14:textId="77777777" w:rsidR="009153FB" w:rsidRDefault="000F2BF4" w:rsidP="00B62515">
      <w:pPr>
        <w:tabs>
          <w:tab w:val="left" w:pos="-1440"/>
        </w:tabs>
        <w:ind w:left="720" w:hanging="720"/>
        <w:rPr>
          <w:lang w:val="vi-VN"/>
        </w:rPr>
      </w:pPr>
      <w:r>
        <w:rPr>
          <w:lang w:val="vi-VN" w:bidi="vi-VN"/>
        </w:rPr>
        <w:t>8.</w:t>
      </w:r>
      <w:r>
        <w:rPr>
          <w:lang w:val="vi-VN" w:bidi="vi-VN"/>
        </w:rPr>
        <w:tab/>
        <w:t>Biết rằng bất kỳ quyền lợi niên kim nào chưa được thanh toán sau cái chết của người hưởng niên kim đều được trả cho người thụ hưởng và phải chịu thuế.</w:t>
      </w:r>
    </w:p>
    <w:p w14:paraId="3BB8F318" w14:textId="77777777" w:rsidR="009153FB" w:rsidRDefault="000F2BF4" w:rsidP="00686DB3">
      <w:pPr>
        <w:pStyle w:val="Default"/>
        <w:ind w:left="720" w:hanging="720"/>
        <w:rPr>
          <w:lang w:val="vi-VN" w:bidi="vi-VN"/>
        </w:rPr>
      </w:pPr>
      <w:r>
        <w:rPr>
          <w:lang w:val="vi-VN" w:bidi="vi-VN"/>
        </w:rPr>
        <w:lastRenderedPageBreak/>
        <w:t>9.</w:t>
      </w:r>
      <w:r>
        <w:rPr>
          <w:lang w:val="vi-VN" w:bidi="vi-VN"/>
        </w:rPr>
        <w:tab/>
        <w:t>Có thể nhận biết các điều sau:</w:t>
      </w:r>
    </w:p>
    <w:p w14:paraId="1A8EF830" w14:textId="77777777" w:rsidR="009153FB" w:rsidRDefault="006111E3" w:rsidP="00E71275">
      <w:pPr>
        <w:tabs>
          <w:tab w:val="left" w:pos="-1440"/>
        </w:tabs>
        <w:ind w:left="1440" w:hanging="720"/>
        <w:rPr>
          <w:lang w:val="vi-VN" w:bidi="vi-VN"/>
        </w:rPr>
      </w:pPr>
      <w:r>
        <w:rPr>
          <w:lang w:val="vi-VN" w:bidi="vi-VN"/>
        </w:rPr>
        <w:t>a.</w:t>
      </w:r>
      <w:r>
        <w:rPr>
          <w:lang w:val="vi-VN" w:bidi="vi-VN"/>
        </w:rPr>
        <w:tab/>
        <w:t>Thông tin phù hợp bắt buộc cần có trước khi đưa ra khuyến nghị cho người tiêu dùng (Bộ luật Bảo hiểm California Mục 10509.913(i)(1-14)):</w:t>
      </w:r>
    </w:p>
    <w:p w14:paraId="57A56BA2" w14:textId="77777777" w:rsidR="009153FB" w:rsidRDefault="006111E3" w:rsidP="00E71275">
      <w:pPr>
        <w:ind w:left="2160" w:hanging="720"/>
        <w:rPr>
          <w:lang w:val="vi-VN" w:bidi="vi-VN"/>
        </w:rPr>
      </w:pPr>
      <w:r>
        <w:rPr>
          <w:lang w:val="vi-VN" w:bidi="vi-VN"/>
        </w:rPr>
        <w:t>i.</w:t>
      </w:r>
      <w:r>
        <w:rPr>
          <w:lang w:val="vi-VN" w:bidi="vi-VN"/>
        </w:rPr>
        <w:tab/>
        <w:t>Tuổi tác</w:t>
      </w:r>
    </w:p>
    <w:p w14:paraId="3F91C2FE" w14:textId="77777777" w:rsidR="009153FB" w:rsidRDefault="006111E3" w:rsidP="00E71275">
      <w:pPr>
        <w:ind w:left="2160" w:hanging="720"/>
        <w:rPr>
          <w:lang w:val="vi-VN" w:bidi="vi-VN"/>
        </w:rPr>
      </w:pPr>
      <w:r>
        <w:rPr>
          <w:lang w:val="vi-VN" w:bidi="vi-VN"/>
        </w:rPr>
        <w:t>ii.</w:t>
      </w:r>
      <w:r>
        <w:rPr>
          <w:lang w:val="vi-VN" w:bidi="vi-VN"/>
        </w:rPr>
        <w:tab/>
        <w:t>Thu nhập thường niên</w:t>
      </w:r>
    </w:p>
    <w:p w14:paraId="4CF223DF" w14:textId="77777777" w:rsidR="009153FB" w:rsidRDefault="00444897" w:rsidP="00E71275">
      <w:pPr>
        <w:tabs>
          <w:tab w:val="left" w:pos="720"/>
          <w:tab w:val="left" w:pos="1440"/>
          <w:tab w:val="left" w:pos="2160"/>
          <w:tab w:val="left" w:pos="3050"/>
        </w:tabs>
        <w:ind w:left="2160" w:hanging="720"/>
        <w:rPr>
          <w:lang w:val="vi-VN" w:bidi="vi-VN"/>
        </w:rPr>
      </w:pPr>
      <w:r>
        <w:rPr>
          <w:lang w:val="vi-VN" w:bidi="vi-VN"/>
        </w:rPr>
        <w:t>iii.</w:t>
      </w:r>
      <w:r>
        <w:rPr>
          <w:lang w:val="vi-VN" w:bidi="vi-VN"/>
        </w:rPr>
        <w:tab/>
        <w:t>Tình hình và nhu cầu tài chính, bao gồm cả các nguồn tài chính được sử dụng để tài trợ cho niên kim</w:t>
      </w:r>
    </w:p>
    <w:p w14:paraId="252DDEAE" w14:textId="77777777" w:rsidR="009153FB" w:rsidRDefault="006111E3" w:rsidP="00E71275">
      <w:pPr>
        <w:ind w:left="2160" w:hanging="720"/>
        <w:rPr>
          <w:lang w:val="vi-VN" w:bidi="vi-VN"/>
        </w:rPr>
      </w:pPr>
      <w:r>
        <w:rPr>
          <w:lang w:val="vi-VN" w:bidi="vi-VN"/>
        </w:rPr>
        <w:t>iv.</w:t>
      </w:r>
      <w:r>
        <w:rPr>
          <w:lang w:val="vi-VN" w:bidi="vi-VN"/>
        </w:rPr>
        <w:tab/>
        <w:t>Kinh nghiệm tài chính</w:t>
      </w:r>
    </w:p>
    <w:p w14:paraId="69B879ED" w14:textId="77777777" w:rsidR="009153FB" w:rsidRDefault="000C188B" w:rsidP="00E71275">
      <w:pPr>
        <w:ind w:left="2160" w:hanging="720"/>
        <w:rPr>
          <w:lang w:val="vi-VN" w:bidi="vi-VN"/>
        </w:rPr>
      </w:pPr>
      <w:r>
        <w:rPr>
          <w:lang w:val="vi-VN" w:bidi="vi-VN"/>
        </w:rPr>
        <w:t>v.</w:t>
      </w:r>
      <w:r>
        <w:rPr>
          <w:lang w:val="vi-VN" w:bidi="vi-VN"/>
        </w:rPr>
        <w:tab/>
        <w:t>Mục tiêu tài chính</w:t>
      </w:r>
    </w:p>
    <w:p w14:paraId="24970908" w14:textId="77777777" w:rsidR="009153FB" w:rsidRDefault="006111E3" w:rsidP="00E71275">
      <w:pPr>
        <w:ind w:left="2160" w:hanging="720"/>
        <w:rPr>
          <w:lang w:val="vi-VN" w:bidi="vi-VN"/>
        </w:rPr>
      </w:pPr>
      <w:r>
        <w:rPr>
          <w:lang w:val="vi-VN" w:bidi="vi-VN"/>
        </w:rPr>
        <w:t>vi.</w:t>
      </w:r>
      <w:r>
        <w:rPr>
          <w:lang w:val="vi-VN" w:bidi="vi-VN"/>
        </w:rPr>
        <w:tab/>
        <w:t>Mục đích sử dụng niên kim</w:t>
      </w:r>
    </w:p>
    <w:p w14:paraId="774429B2" w14:textId="77777777" w:rsidR="009153FB" w:rsidRDefault="006111E3" w:rsidP="00E71275">
      <w:pPr>
        <w:ind w:left="2160" w:hanging="720"/>
        <w:rPr>
          <w:lang w:val="vi-VN" w:bidi="vi-VN"/>
        </w:rPr>
      </w:pPr>
      <w:r>
        <w:rPr>
          <w:lang w:val="vi-VN" w:bidi="vi-VN"/>
        </w:rPr>
        <w:t>vii.</w:t>
      </w:r>
      <w:r>
        <w:rPr>
          <w:lang w:val="vi-VN" w:bidi="vi-VN"/>
        </w:rPr>
        <w:tab/>
        <w:t>Khoảng thời gian đầu tư</w:t>
      </w:r>
    </w:p>
    <w:p w14:paraId="67EEDA28" w14:textId="77777777" w:rsidR="009153FB" w:rsidRDefault="006111E3" w:rsidP="00E71275">
      <w:pPr>
        <w:ind w:left="2160" w:hanging="720"/>
        <w:rPr>
          <w:lang w:val="vi-VN" w:bidi="vi-VN"/>
        </w:rPr>
      </w:pPr>
      <w:r>
        <w:rPr>
          <w:lang w:val="vi-VN" w:bidi="vi-VN"/>
        </w:rPr>
        <w:t>viii.</w:t>
      </w:r>
      <w:r>
        <w:rPr>
          <w:lang w:val="vi-VN" w:bidi="vi-VN"/>
        </w:rPr>
        <w:tab/>
        <w:t>Tài sản hiện có, bao gồm cả tài sản là khoản đầu tư và bảo hiểm nhân thọ</w:t>
      </w:r>
    </w:p>
    <w:p w14:paraId="54EECB24" w14:textId="77777777" w:rsidR="009153FB" w:rsidRDefault="006111E3" w:rsidP="00E71275">
      <w:pPr>
        <w:ind w:left="2160" w:hanging="720"/>
        <w:rPr>
          <w:lang w:val="vi-VN" w:bidi="vi-VN"/>
        </w:rPr>
      </w:pPr>
      <w:r>
        <w:rPr>
          <w:lang w:val="vi-VN" w:bidi="vi-VN"/>
        </w:rPr>
        <w:t>ix.</w:t>
      </w:r>
      <w:r>
        <w:rPr>
          <w:lang w:val="vi-VN" w:bidi="vi-VN"/>
        </w:rPr>
        <w:tab/>
        <w:t>Nhu cầu thanh khoản</w:t>
      </w:r>
    </w:p>
    <w:p w14:paraId="1538DF5E" w14:textId="77777777" w:rsidR="009153FB" w:rsidRDefault="006111E3" w:rsidP="00E71275">
      <w:pPr>
        <w:ind w:left="2160" w:hanging="720"/>
        <w:rPr>
          <w:lang w:val="vi-VN" w:bidi="vi-VN"/>
        </w:rPr>
      </w:pPr>
      <w:r>
        <w:rPr>
          <w:lang w:val="vi-VN" w:bidi="vi-VN"/>
        </w:rPr>
        <w:t>x.</w:t>
      </w:r>
      <w:r>
        <w:rPr>
          <w:lang w:val="vi-VN" w:bidi="vi-VN"/>
        </w:rPr>
        <w:tab/>
        <w:t>Giá trị ròng lỏng</w:t>
      </w:r>
    </w:p>
    <w:p w14:paraId="754D844D" w14:textId="77777777" w:rsidR="009153FB" w:rsidRDefault="000C188B" w:rsidP="00E71275">
      <w:pPr>
        <w:ind w:left="2160" w:hanging="720"/>
        <w:rPr>
          <w:lang w:val="vi-VN" w:bidi="vi-VN"/>
        </w:rPr>
      </w:pPr>
      <w:r>
        <w:rPr>
          <w:lang w:val="vi-VN" w:bidi="vi-VN"/>
        </w:rPr>
        <w:t>xi.</w:t>
      </w:r>
      <w:r>
        <w:rPr>
          <w:lang w:val="vi-VN" w:bidi="vi-VN"/>
        </w:rPr>
        <w:tab/>
        <w:t>Khả năng chấp nhận rủi ro</w:t>
      </w:r>
    </w:p>
    <w:p w14:paraId="684BB033" w14:textId="77777777" w:rsidR="009153FB" w:rsidRDefault="006111E3" w:rsidP="00E71275">
      <w:pPr>
        <w:ind w:left="2160" w:hanging="720"/>
        <w:rPr>
          <w:lang w:val="vi-VN" w:bidi="vi-VN"/>
        </w:rPr>
      </w:pPr>
      <w:r>
        <w:rPr>
          <w:lang w:val="vi-VN" w:bidi="vi-VN"/>
        </w:rPr>
        <w:t>xii.</w:t>
      </w:r>
      <w:r>
        <w:rPr>
          <w:lang w:val="vi-VN" w:bidi="vi-VN"/>
        </w:rPr>
        <w:tab/>
        <w:t>Tình trạng thuế</w:t>
      </w:r>
    </w:p>
    <w:p w14:paraId="1180F39B" w14:textId="77777777" w:rsidR="009153FB" w:rsidRDefault="000C188B" w:rsidP="00E71275">
      <w:pPr>
        <w:ind w:left="2160" w:hanging="720"/>
        <w:rPr>
          <w:lang w:val="vi-VN" w:bidi="vi-VN"/>
        </w:rPr>
      </w:pPr>
      <w:r>
        <w:rPr>
          <w:lang w:val="vi-VN" w:bidi="vi-VN"/>
        </w:rPr>
        <w:t>xiii.</w:t>
      </w:r>
      <w:r>
        <w:rPr>
          <w:lang w:val="vi-VN" w:bidi="vi-VN"/>
        </w:rPr>
        <w:tab/>
        <w:t>Người tiêu dùng có thế chấp ngược hay không</w:t>
      </w:r>
    </w:p>
    <w:p w14:paraId="0DEE9375" w14:textId="77777777" w:rsidR="009153FB" w:rsidRDefault="000C188B" w:rsidP="00E71275">
      <w:pPr>
        <w:ind w:left="2160" w:hanging="720"/>
        <w:rPr>
          <w:lang w:val="vi-VN" w:bidi="vi-VN"/>
        </w:rPr>
      </w:pPr>
      <w:r>
        <w:rPr>
          <w:lang w:val="vi-VN" w:bidi="vi-VN"/>
        </w:rPr>
        <w:t>xiv.</w:t>
      </w:r>
      <w:r>
        <w:rPr>
          <w:lang w:val="vi-VN" w:bidi="vi-VN"/>
        </w:rPr>
        <w:tab/>
        <w:t>Liệu người tiêu dùng có ý định đăng ký nhận các phúc lợi chính phủ dựa trên mức thu nhập hay không, bao gồm nhưng không giới hạn ở Medi-Cal hoặc trợ cấp chăm sóc và hỗ trợ dành cho cựu chiến binh</w:t>
      </w:r>
    </w:p>
    <w:p w14:paraId="33F8CFA3" w14:textId="77777777" w:rsidR="009153FB" w:rsidRDefault="005F0F96" w:rsidP="00207803">
      <w:pPr>
        <w:ind w:left="1440" w:hanging="720"/>
        <w:rPr>
          <w:lang w:val="vi-VN"/>
        </w:rPr>
      </w:pPr>
      <w:r>
        <w:rPr>
          <w:lang w:val="vi-VN" w:bidi="vi-VN"/>
        </w:rPr>
        <w:t>b.</w:t>
      </w:r>
      <w:r>
        <w:rPr>
          <w:lang w:val="vi-VN" w:bidi="vi-VN"/>
        </w:rPr>
        <w:tab/>
        <w:t>Các ngoại lệ về sự phù hợp như được nêu trong Bộ luật Bảo hiểm California Mục 10509.912</w:t>
      </w:r>
    </w:p>
    <w:p w14:paraId="708D9A0A" w14:textId="77777777" w:rsidR="009153FB" w:rsidRDefault="00207803" w:rsidP="000D0BC1">
      <w:pPr>
        <w:ind w:left="1440" w:hanging="720"/>
        <w:rPr>
          <w:lang w:val="vi-VN" w:bidi="vi-VN"/>
        </w:rPr>
      </w:pPr>
      <w:r>
        <w:rPr>
          <w:lang w:val="vi-VN" w:bidi="vi-VN"/>
        </w:rPr>
        <w:t>c.</w:t>
      </w:r>
      <w:r>
        <w:rPr>
          <w:lang w:val="vi-VN" w:bidi="vi-VN"/>
        </w:rPr>
        <w:tab/>
        <w:t>Sự cần thiết về nhận biết của người tiêu dùng về các hạn chế thanh khoản hoặc phí giải ước</w:t>
      </w:r>
    </w:p>
    <w:p w14:paraId="64A40213" w14:textId="77777777" w:rsidR="009153FB" w:rsidRDefault="00207803" w:rsidP="00A14BE1">
      <w:pPr>
        <w:tabs>
          <w:tab w:val="left" w:pos="-1440"/>
        </w:tabs>
        <w:ind w:left="1440" w:hanging="720"/>
        <w:rPr>
          <w:lang w:val="vi-VN" w:bidi="vi-VN"/>
        </w:rPr>
      </w:pPr>
      <w:r>
        <w:rPr>
          <w:lang w:val="vi-VN" w:bidi="vi-VN"/>
        </w:rPr>
        <w:t>d.</w:t>
      </w:r>
      <w:r>
        <w:rPr>
          <w:lang w:val="vi-VN" w:bidi="vi-VN"/>
        </w:rPr>
        <w:tab/>
        <w:t>Các tiêu chuẩn để xác định liệu các giao dịch được đề xuất của đại lý bảo hiểm có đáp ứng được nhu cầu bảo hiểm và mục tiêu tài chính của người tiêu dùng hay không</w:t>
      </w:r>
    </w:p>
    <w:p w14:paraId="61037318" w14:textId="77777777" w:rsidR="009153FB" w:rsidRDefault="000F2BF4" w:rsidP="002759B8">
      <w:pPr>
        <w:pStyle w:val="Default"/>
        <w:ind w:left="720" w:hanging="720"/>
        <w:rPr>
          <w:lang w:val="vi-VN" w:bidi="vi-VN"/>
        </w:rPr>
      </w:pPr>
      <w:r>
        <w:rPr>
          <w:lang w:val="vi-VN" w:bidi="vi-VN"/>
        </w:rPr>
        <w:t>10.</w:t>
      </w:r>
      <w:r>
        <w:rPr>
          <w:lang w:val="vi-VN" w:bidi="vi-VN"/>
        </w:rPr>
        <w:tab/>
        <w:t>Có thể xác định các quy tắc liên quan đến ứng xử với người cao tuổi từ 65 tuổi trở lên (Bộ luật Bảo hiểm California mục 785 đến 789.10)</w:t>
      </w:r>
    </w:p>
    <w:p w14:paraId="665EE337" w14:textId="77777777" w:rsidR="009153FB" w:rsidRDefault="003A65B3" w:rsidP="00D22319">
      <w:pPr>
        <w:pStyle w:val="Default"/>
        <w:ind w:left="1440" w:hanging="720"/>
        <w:rPr>
          <w:lang w:val="vi-VN"/>
        </w:rPr>
      </w:pPr>
      <w:r w:rsidRPr="003A65B3">
        <w:rPr>
          <w:color w:val="auto"/>
          <w:lang w:val="vi-VN" w:bidi="vi-VN"/>
        </w:rPr>
        <w:t>a.</w:t>
      </w:r>
      <w:r w:rsidRPr="003A65B3">
        <w:rPr>
          <w:color w:val="auto"/>
          <w:lang w:val="vi-VN" w:bidi="vi-VN"/>
        </w:rPr>
        <w:tab/>
        <w:t>Biết những loại tiết lộ nào là bắt buộc nếu người nộp đơn yêu cầu đầu tư ngay lập tức số tiền trong hợp đồng niên kim khả biến (Bộ luật Bảo hiểm California Mục 10127.10)</w:t>
      </w:r>
    </w:p>
    <w:p w14:paraId="613FAC57" w14:textId="77777777" w:rsidR="009153FB" w:rsidRDefault="009153FB">
      <w:pPr>
        <w:tabs>
          <w:tab w:val="left" w:pos="-1440"/>
        </w:tabs>
        <w:rPr>
          <w:lang w:val="vi-VN"/>
        </w:rPr>
      </w:pPr>
    </w:p>
    <w:p w14:paraId="7E39B2AD" w14:textId="77777777" w:rsidR="009153FB" w:rsidRDefault="006111E3">
      <w:pPr>
        <w:rPr>
          <w:b/>
          <w:lang w:val="vi-VN"/>
        </w:rPr>
      </w:pPr>
      <w:r w:rsidRPr="00E054BD">
        <w:rPr>
          <w:b/>
          <w:lang w:val="vi-VN" w:bidi="vi-VN"/>
        </w:rPr>
        <w:t xml:space="preserve">II. BẢO HIỂM NHÂN THỌ </w:t>
      </w:r>
      <w:r w:rsidRPr="00E054BD">
        <w:rPr>
          <w:lang w:val="vi-VN" w:bidi="vi-VN"/>
        </w:rPr>
        <w:t>(49 câu hỏi (65%) trong bài thi)</w:t>
      </w:r>
    </w:p>
    <w:p w14:paraId="3E79DDAD" w14:textId="77777777" w:rsidR="009153FB" w:rsidRDefault="006111E3" w:rsidP="002759B8">
      <w:pPr>
        <w:pStyle w:val="Default"/>
        <w:ind w:left="720" w:hanging="720"/>
        <w:rPr>
          <w:color w:val="auto"/>
          <w:lang w:val="vi-VN"/>
        </w:rPr>
      </w:pPr>
      <w:r w:rsidRPr="00E054BD">
        <w:rPr>
          <w:b/>
          <w:color w:val="auto"/>
          <w:lang w:val="vi-VN" w:bidi="vi-VN"/>
        </w:rPr>
        <w:t>II. D.  Bảo hiểm Nhân thọ và Niên kim – Thay thế và Hủy Hợp đồng</w:t>
      </w:r>
      <w:r w:rsidRPr="00E054BD">
        <w:rPr>
          <w:color w:val="auto"/>
          <w:lang w:val="vi-VN" w:bidi="vi-VN"/>
        </w:rPr>
        <w:t xml:space="preserve"> (4 câu hỏi)</w:t>
      </w:r>
    </w:p>
    <w:p w14:paraId="24A92B65" w14:textId="77777777" w:rsidR="009153FB" w:rsidRDefault="006111E3">
      <w:pPr>
        <w:tabs>
          <w:tab w:val="left" w:pos="-1440"/>
        </w:tabs>
        <w:ind w:left="720" w:hanging="720"/>
        <w:rPr>
          <w:lang w:val="vi-VN" w:bidi="vi-VN"/>
        </w:rPr>
      </w:pPr>
      <w:r w:rsidRPr="00E054BD">
        <w:rPr>
          <w:lang w:val="vi-VN" w:bidi="vi-VN"/>
        </w:rPr>
        <w:t>1.</w:t>
      </w:r>
      <w:r w:rsidRPr="00E054BD">
        <w:rPr>
          <w:lang w:val="vi-VN" w:bidi="vi-VN"/>
        </w:rPr>
        <w:tab/>
        <w:t>Có thể xác định quyền của người được bảo hiểm trong việc hủy hợp đồng bảo hiểm nhân thọ mua gần đây, khi người được bảo hiểm:</w:t>
      </w:r>
    </w:p>
    <w:p w14:paraId="58C22193" w14:textId="77777777" w:rsidR="009153FB" w:rsidRDefault="006111E3" w:rsidP="00E71275">
      <w:pPr>
        <w:tabs>
          <w:tab w:val="left" w:pos="-1440"/>
        </w:tabs>
        <w:ind w:left="1440" w:hanging="720"/>
        <w:rPr>
          <w:lang w:val="vi-VN" w:bidi="vi-VN"/>
        </w:rPr>
      </w:pPr>
      <w:r w:rsidRPr="00E054BD">
        <w:rPr>
          <w:lang w:val="vi-VN" w:bidi="vi-VN"/>
        </w:rPr>
        <w:t>a.</w:t>
      </w:r>
      <w:r w:rsidRPr="00E054BD">
        <w:rPr>
          <w:lang w:val="vi-VN" w:bidi="vi-VN"/>
        </w:rPr>
        <w:tab/>
        <w:t>Một cá nhân từ 60 tuổi trở lên (Bộ luật Bảo hiểm California Mục 10127.10)</w:t>
      </w:r>
    </w:p>
    <w:p w14:paraId="4A26B1B3" w14:textId="77777777" w:rsidR="009153FB" w:rsidRDefault="006111E3" w:rsidP="00E71275">
      <w:pPr>
        <w:tabs>
          <w:tab w:val="left" w:pos="-1440"/>
        </w:tabs>
        <w:ind w:left="1440" w:hanging="720"/>
        <w:rPr>
          <w:lang w:val="vi-VN" w:bidi="vi-VN"/>
        </w:rPr>
      </w:pPr>
      <w:r w:rsidRPr="00E054BD">
        <w:rPr>
          <w:lang w:val="vi-VN" w:bidi="vi-VN"/>
        </w:rPr>
        <w:t>b.</w:t>
      </w:r>
      <w:r w:rsidRPr="00E054BD">
        <w:rPr>
          <w:lang w:val="vi-VN" w:bidi="vi-VN"/>
        </w:rPr>
        <w:tab/>
        <w:t>Một cá nhân dưới 60 tuổi (Bộ luật Bảo hiểm California Mục 10127.9)</w:t>
      </w:r>
    </w:p>
    <w:p w14:paraId="327B7EDA" w14:textId="77777777" w:rsidR="009153FB" w:rsidRDefault="006111E3" w:rsidP="007865BE">
      <w:pPr>
        <w:pStyle w:val="Default"/>
        <w:ind w:left="720" w:hanging="720"/>
        <w:rPr>
          <w:color w:val="auto"/>
          <w:lang w:val="vi-VN" w:bidi="vi-VN"/>
        </w:rPr>
      </w:pPr>
      <w:r w:rsidRPr="00E054BD">
        <w:rPr>
          <w:color w:val="auto"/>
          <w:lang w:val="vi-VN" w:bidi="vi-VN"/>
        </w:rPr>
        <w:lastRenderedPageBreak/>
        <w:t>2.</w:t>
      </w:r>
      <w:r w:rsidRPr="00E054BD">
        <w:rPr>
          <w:color w:val="auto"/>
          <w:lang w:val="vi-VN" w:bidi="vi-VN"/>
        </w:rPr>
        <w:tab/>
        <w:t>Có thể xác định các yêu cầu về thông báo và hình phạt của điều "Yêu cầu về Thay thế Hợp đồng Bảo hiểm Nhân thọ và Niên kim" (Bộ luật Bảo hiểm California Mục 10509 đến 10509.09)</w:t>
      </w:r>
    </w:p>
    <w:p w14:paraId="46BE2CB0" w14:textId="77777777" w:rsidR="009153FB" w:rsidRDefault="009153FB">
      <w:pPr>
        <w:rPr>
          <w:b/>
          <w:lang w:val="vi-VN"/>
        </w:rPr>
      </w:pPr>
    </w:p>
    <w:p w14:paraId="11F4963A" w14:textId="77777777" w:rsidR="009153FB" w:rsidRDefault="006111E3">
      <w:pPr>
        <w:rPr>
          <w:lang w:val="vi-VN" w:bidi="vi-VN"/>
        </w:rPr>
      </w:pPr>
      <w:r w:rsidRPr="00E054BD">
        <w:rPr>
          <w:b/>
          <w:lang w:val="vi-VN" w:bidi="vi-VN"/>
        </w:rPr>
        <w:t xml:space="preserve">II.  BẢO HIỂM NHÂN THỌ </w:t>
      </w:r>
      <w:r w:rsidRPr="00E054BD">
        <w:rPr>
          <w:lang w:val="vi-VN" w:bidi="vi-VN"/>
        </w:rPr>
        <w:t>(49 câu hỏi (65%) trong bài thi)</w:t>
      </w:r>
    </w:p>
    <w:p w14:paraId="330B779A" w14:textId="77777777" w:rsidR="009153FB" w:rsidRDefault="006111E3" w:rsidP="007865BE">
      <w:pPr>
        <w:pStyle w:val="Default"/>
        <w:ind w:left="720" w:hanging="720"/>
        <w:rPr>
          <w:color w:val="0000FF"/>
          <w:sz w:val="23"/>
          <w:szCs w:val="23"/>
          <w:lang w:val="vi-VN"/>
        </w:rPr>
      </w:pPr>
      <w:r w:rsidRPr="0000773D">
        <w:rPr>
          <w:b/>
          <w:lang w:val="vi-VN" w:bidi="vi-VN"/>
        </w:rPr>
        <w:t>II. E.  Hợp đồng Bảo hiểm Nhân thọ Cá nhân</w:t>
      </w:r>
      <w:r w:rsidRPr="0000773D">
        <w:rPr>
          <w:color w:val="auto"/>
          <w:lang w:val="vi-VN" w:bidi="vi-VN"/>
        </w:rPr>
        <w:t xml:space="preserve"> (10 câu hỏi)</w:t>
      </w:r>
    </w:p>
    <w:p w14:paraId="213E6D50" w14:textId="77777777" w:rsidR="009153FB" w:rsidRDefault="006111E3" w:rsidP="0023202D">
      <w:pPr>
        <w:pStyle w:val="Default"/>
        <w:ind w:left="720" w:hanging="720"/>
        <w:rPr>
          <w:sz w:val="23"/>
          <w:szCs w:val="23"/>
          <w:lang w:val="vi-VN"/>
        </w:rPr>
      </w:pPr>
      <w:r w:rsidRPr="00C73A70">
        <w:rPr>
          <w:lang w:val="vi-VN" w:bidi="vi-VN"/>
        </w:rPr>
        <w:t>1.</w:t>
      </w:r>
      <w:r w:rsidRPr="00C73A70">
        <w:rPr>
          <w:lang w:val="vi-VN" w:bidi="vi-VN"/>
        </w:rPr>
        <w:tab/>
        <w:t>Về đơn đăng ký bảo hiểm nhân thọ, có thể xác định:</w:t>
      </w:r>
    </w:p>
    <w:p w14:paraId="23C9A15F" w14:textId="77777777" w:rsidR="009153FB" w:rsidRDefault="006111E3" w:rsidP="00E71275">
      <w:pPr>
        <w:tabs>
          <w:tab w:val="left" w:pos="-1440"/>
        </w:tabs>
        <w:ind w:left="1440" w:hanging="720"/>
        <w:rPr>
          <w:lang w:val="vi-VN" w:bidi="vi-VN"/>
        </w:rPr>
      </w:pPr>
      <w:r w:rsidRPr="00C73A70">
        <w:rPr>
          <w:lang w:val="vi-VN" w:bidi="vi-VN"/>
        </w:rPr>
        <w:t>a.</w:t>
      </w:r>
      <w:r w:rsidRPr="00C73A70">
        <w:rPr>
          <w:lang w:val="vi-VN" w:bidi="vi-VN"/>
        </w:rPr>
        <w:tab/>
        <w:t>Các loại thông tin được yêu cầu trong đơn</w:t>
      </w:r>
    </w:p>
    <w:p w14:paraId="0AD252DB" w14:textId="77777777" w:rsidR="009153FB" w:rsidRDefault="006111E3" w:rsidP="00E71275">
      <w:pPr>
        <w:tabs>
          <w:tab w:val="left" w:pos="-1440"/>
        </w:tabs>
        <w:ind w:left="1440" w:hanging="720"/>
        <w:rPr>
          <w:lang w:val="vi-VN" w:bidi="vi-VN"/>
        </w:rPr>
      </w:pPr>
      <w:r w:rsidRPr="00C73A70">
        <w:rPr>
          <w:lang w:val="vi-VN" w:bidi="vi-VN"/>
        </w:rPr>
        <w:t>b.</w:t>
      </w:r>
      <w:r w:rsidRPr="00C73A70">
        <w:rPr>
          <w:lang w:val="vi-VN" w:bidi="vi-VN"/>
        </w:rPr>
        <w:tab/>
        <w:t>"Đơn yêu cầu bảo hiểm phi y tế" và tại sao có thể cần phải kiểm tra y tế</w:t>
      </w:r>
    </w:p>
    <w:p w14:paraId="32C4FE21" w14:textId="77777777" w:rsidR="009153FB" w:rsidRDefault="006111E3" w:rsidP="00E71275">
      <w:pPr>
        <w:tabs>
          <w:tab w:val="left" w:pos="-1440"/>
        </w:tabs>
        <w:ind w:left="1440" w:hanging="720"/>
        <w:rPr>
          <w:lang w:val="vi-VN" w:bidi="vi-VN"/>
        </w:rPr>
      </w:pPr>
      <w:r w:rsidRPr="00C73A70">
        <w:rPr>
          <w:lang w:val="vi-VN" w:bidi="vi-VN"/>
        </w:rPr>
        <w:t xml:space="preserve">c. </w:t>
      </w:r>
      <w:r w:rsidRPr="00C73A70">
        <w:rPr>
          <w:lang w:val="vi-VN" w:bidi="vi-VN"/>
        </w:rPr>
        <w:tab/>
        <w:t>Chữ ký bắt buộc</w:t>
      </w:r>
    </w:p>
    <w:p w14:paraId="6072E0A8" w14:textId="77777777" w:rsidR="009153FB" w:rsidRDefault="006111E3" w:rsidP="00E71275">
      <w:pPr>
        <w:tabs>
          <w:tab w:val="left" w:pos="-1440"/>
        </w:tabs>
        <w:ind w:left="1440" w:hanging="720"/>
        <w:rPr>
          <w:lang w:val="vi-VN" w:bidi="vi-VN"/>
        </w:rPr>
      </w:pPr>
      <w:r w:rsidRPr="00C73A70">
        <w:rPr>
          <w:lang w:val="vi-VN" w:bidi="vi-VN"/>
        </w:rPr>
        <w:t>d.</w:t>
      </w:r>
      <w:r w:rsidRPr="00C73A70">
        <w:rPr>
          <w:lang w:val="vi-VN" w:bidi="vi-VN"/>
        </w:rPr>
        <w:tab/>
        <w:t>Những thay đổi đối với đơn yêu cầu</w:t>
      </w:r>
    </w:p>
    <w:p w14:paraId="46BF0752" w14:textId="77777777" w:rsidR="009153FB" w:rsidRDefault="006111E3" w:rsidP="00E71275">
      <w:pPr>
        <w:tabs>
          <w:tab w:val="left" w:pos="-1440"/>
        </w:tabs>
        <w:ind w:left="1440" w:hanging="720"/>
        <w:rPr>
          <w:lang w:val="vi-VN" w:bidi="vi-VN"/>
        </w:rPr>
      </w:pPr>
      <w:r w:rsidRPr="00C73A70">
        <w:rPr>
          <w:lang w:val="vi-VN" w:bidi="vi-VN"/>
        </w:rPr>
        <w:t>e.</w:t>
      </w:r>
      <w:r w:rsidRPr="00C73A70">
        <w:rPr>
          <w:lang w:val="vi-VN" w:bidi="vi-VN"/>
        </w:rPr>
        <w:tab/>
        <w:t>Tại sao các công ty bảo hiểm đính kèm đơn yêu cầu bảo hiểm vào hợp đồng bảo hiểm nhân thọ</w:t>
      </w:r>
    </w:p>
    <w:p w14:paraId="7CBF9B39" w14:textId="77777777" w:rsidR="009153FB" w:rsidRDefault="00CD5A62" w:rsidP="00E71275">
      <w:pPr>
        <w:tabs>
          <w:tab w:val="left" w:pos="-1440"/>
        </w:tabs>
        <w:ind w:left="1440" w:hanging="720"/>
        <w:rPr>
          <w:lang w:val="vi-VN" w:bidi="vi-VN"/>
        </w:rPr>
      </w:pPr>
      <w:r>
        <w:rPr>
          <w:lang w:val="vi-VN" w:bidi="vi-VN"/>
        </w:rPr>
        <w:t xml:space="preserve">f. </w:t>
      </w:r>
      <w:r>
        <w:rPr>
          <w:lang w:val="vi-VN" w:bidi="vi-VN"/>
        </w:rPr>
        <w:tab/>
        <w:t>Biên nhận có điều kiện so với biên nhận ràng buộc</w:t>
      </w:r>
    </w:p>
    <w:p w14:paraId="32C8C119" w14:textId="77777777" w:rsidR="009153FB" w:rsidRDefault="00B75549" w:rsidP="000D0BC1">
      <w:pPr>
        <w:tabs>
          <w:tab w:val="left" w:pos="-1440"/>
        </w:tabs>
        <w:ind w:left="2160" w:hanging="720"/>
        <w:rPr>
          <w:rFonts w:cs="Arial"/>
          <w:szCs w:val="24"/>
          <w:lang w:val="vi-VN"/>
        </w:rPr>
      </w:pPr>
      <w:r>
        <w:rPr>
          <w:lang w:val="vi-VN" w:bidi="vi-VN"/>
        </w:rPr>
        <w:t xml:space="preserve">i. </w:t>
      </w:r>
      <w:r>
        <w:rPr>
          <w:lang w:val="vi-VN" w:bidi="vi-VN"/>
        </w:rPr>
        <w:tab/>
        <w:t>Giấy chứng nhận bảo hiểm tạm thời bị cấm trong bảo hiểm nhân thọ và thương tật</w:t>
      </w:r>
    </w:p>
    <w:p w14:paraId="79CA6896" w14:textId="77777777" w:rsidR="009153FB" w:rsidRDefault="00CD5A62" w:rsidP="00D22319">
      <w:pPr>
        <w:tabs>
          <w:tab w:val="left" w:pos="-1440"/>
        </w:tabs>
        <w:ind w:left="1440" w:hanging="720"/>
        <w:rPr>
          <w:rFonts w:cs="Arial"/>
          <w:szCs w:val="24"/>
          <w:lang w:val="vi-VN"/>
        </w:rPr>
      </w:pPr>
      <w:r>
        <w:rPr>
          <w:lang w:val="vi-VN" w:bidi="vi-VN"/>
        </w:rPr>
        <w:t>g.</w:t>
      </w:r>
      <w:r>
        <w:rPr>
          <w:lang w:val="vi-VN" w:bidi="vi-VN"/>
        </w:rPr>
        <w:tab/>
        <w:t>Thỏa thuận bảo hiểm tạm thời và các điều kiện của công ty bảo hiểm để thỏa thuận bảo hiểm tạm thời có hiệu lực</w:t>
      </w:r>
    </w:p>
    <w:p w14:paraId="624A9371" w14:textId="77777777" w:rsidR="009153FB" w:rsidRDefault="006111E3" w:rsidP="00DA607D">
      <w:pPr>
        <w:pStyle w:val="Default"/>
        <w:ind w:left="720" w:hanging="720"/>
        <w:rPr>
          <w:lang w:val="vi-VN" w:bidi="vi-VN"/>
        </w:rPr>
      </w:pPr>
      <w:r w:rsidRPr="00C73A70">
        <w:rPr>
          <w:lang w:val="vi-VN" w:bidi="vi-VN"/>
        </w:rPr>
        <w:t>2.</w:t>
      </w:r>
      <w:r w:rsidRPr="00C73A70">
        <w:rPr>
          <w:lang w:val="vi-VN" w:bidi="vi-VN"/>
        </w:rPr>
        <w:tab/>
        <w:t>Có thể xác định các tiết lộ về chính sách bảo hiểm nhân thọ (Bộ luật Bảo hiểm California mục 10509.950, 10509.955, và 10509.970 đến 10509.975):</w:t>
      </w:r>
    </w:p>
    <w:p w14:paraId="49B3A4C4" w14:textId="77777777" w:rsidR="009153FB" w:rsidRDefault="006111E3" w:rsidP="00E71275">
      <w:pPr>
        <w:tabs>
          <w:tab w:val="left" w:pos="-1440"/>
        </w:tabs>
        <w:ind w:left="1440" w:hanging="720"/>
        <w:rPr>
          <w:lang w:val="vi-VN" w:bidi="vi-VN"/>
        </w:rPr>
      </w:pPr>
      <w:r w:rsidRPr="00C73A70">
        <w:rPr>
          <w:lang w:val="vi-VN" w:bidi="vi-VN"/>
        </w:rPr>
        <w:t>a.</w:t>
      </w:r>
      <w:r w:rsidRPr="00C73A70">
        <w:rPr>
          <w:lang w:val="vi-VN" w:bidi="vi-VN"/>
        </w:rPr>
        <w:tab/>
        <w:t>Yêu cầu sử dụng bảng minh họa quyền lợi</w:t>
      </w:r>
    </w:p>
    <w:p w14:paraId="18654BE3" w14:textId="77777777" w:rsidR="009153FB" w:rsidRDefault="006111E3" w:rsidP="00E71275">
      <w:pPr>
        <w:tabs>
          <w:tab w:val="left" w:pos="-1440"/>
        </w:tabs>
        <w:ind w:left="1440" w:hanging="720"/>
        <w:rPr>
          <w:lang w:val="vi-VN" w:bidi="vi-VN"/>
        </w:rPr>
      </w:pPr>
      <w:r w:rsidRPr="00C73A70">
        <w:rPr>
          <w:lang w:val="vi-VN" w:bidi="vi-VN"/>
        </w:rPr>
        <w:t>b.</w:t>
      </w:r>
      <w:r w:rsidRPr="00C73A70">
        <w:rPr>
          <w:lang w:val="vi-VN" w:bidi="vi-VN"/>
        </w:rPr>
        <w:tab/>
        <w:t>Hướng dẫn cho người mua</w:t>
      </w:r>
    </w:p>
    <w:p w14:paraId="4F4E6C51" w14:textId="77777777" w:rsidR="009153FB" w:rsidRDefault="00444897" w:rsidP="00E71275">
      <w:pPr>
        <w:tabs>
          <w:tab w:val="left" w:pos="-1440"/>
        </w:tabs>
        <w:ind w:left="1440" w:hanging="720"/>
        <w:rPr>
          <w:lang w:val="vi-VN" w:bidi="vi-VN"/>
        </w:rPr>
      </w:pPr>
      <w:r w:rsidRPr="00C73A70">
        <w:rPr>
          <w:lang w:val="vi-VN" w:bidi="vi-VN"/>
        </w:rPr>
        <w:t>c.</w:t>
      </w:r>
      <w:r w:rsidRPr="00C73A70">
        <w:rPr>
          <w:lang w:val="vi-VN" w:bidi="vi-VN"/>
        </w:rPr>
        <w:tab/>
        <w:t>Chỉ số chi phí</w:t>
      </w:r>
    </w:p>
    <w:p w14:paraId="68639330" w14:textId="77777777" w:rsidR="009153FB" w:rsidRDefault="00393D62" w:rsidP="00E71275">
      <w:pPr>
        <w:tabs>
          <w:tab w:val="left" w:pos="-1440"/>
        </w:tabs>
        <w:ind w:left="1440" w:hanging="720"/>
        <w:rPr>
          <w:rFonts w:cs="Arial"/>
          <w:szCs w:val="24"/>
          <w:lang w:val="vi-VN"/>
        </w:rPr>
      </w:pPr>
      <w:r>
        <w:rPr>
          <w:lang w:val="vi-VN" w:bidi="vi-VN"/>
        </w:rPr>
        <w:t xml:space="preserve">d. </w:t>
      </w:r>
      <w:r>
        <w:rPr>
          <w:lang w:val="vi-VN" w:bidi="vi-VN"/>
        </w:rPr>
        <w:tab/>
        <w:t>Phí giải ước</w:t>
      </w:r>
    </w:p>
    <w:p w14:paraId="1634ABBD" w14:textId="5E4CB499" w:rsidR="009153FB" w:rsidRDefault="00393D62" w:rsidP="00CB661D">
      <w:pPr>
        <w:tabs>
          <w:tab w:val="left" w:pos="-1440"/>
          <w:tab w:val="left" w:pos="4080"/>
        </w:tabs>
        <w:ind w:left="1440" w:hanging="720"/>
        <w:rPr>
          <w:rFonts w:cs="Arial"/>
          <w:szCs w:val="24"/>
          <w:lang w:val="vi-VN"/>
        </w:rPr>
      </w:pPr>
      <w:r>
        <w:rPr>
          <w:lang w:val="vi-VN" w:bidi="vi-VN"/>
        </w:rPr>
        <w:t>e.</w:t>
      </w:r>
      <w:r>
        <w:rPr>
          <w:lang w:val="vi-VN" w:bidi="vi-VN"/>
        </w:rPr>
        <w:tab/>
        <w:t>Thời gian giải ước</w:t>
      </w:r>
      <w:bookmarkStart w:id="0" w:name="_GoBack"/>
      <w:bookmarkEnd w:id="0"/>
    </w:p>
    <w:p w14:paraId="76934017" w14:textId="77777777" w:rsidR="009153FB" w:rsidRDefault="00F6731E" w:rsidP="00D65650">
      <w:pPr>
        <w:pStyle w:val="Default"/>
        <w:ind w:left="720" w:hanging="720"/>
        <w:rPr>
          <w:lang w:val="vi-VN" w:bidi="vi-VN"/>
        </w:rPr>
      </w:pPr>
      <w:r w:rsidRPr="00BF1BDA">
        <w:rPr>
          <w:lang w:val="vi-VN" w:bidi="vi-VN"/>
        </w:rPr>
        <w:t>3.</w:t>
      </w:r>
      <w:r w:rsidRPr="00BF1BDA">
        <w:rPr>
          <w:lang w:val="vi-VN" w:bidi="vi-VN"/>
        </w:rPr>
        <w:tab/>
        <w:t>Có thể xác định hợp đồng giải quyết bảo hiểm nhân thọ và biết mục đích cũng như sự phù hợp của nó là gì</w:t>
      </w:r>
    </w:p>
    <w:p w14:paraId="70666F62" w14:textId="77777777" w:rsidR="009153FB" w:rsidRDefault="00652134" w:rsidP="00652134">
      <w:pPr>
        <w:pStyle w:val="Default"/>
        <w:ind w:left="1440" w:hanging="720"/>
        <w:rPr>
          <w:szCs w:val="23"/>
          <w:lang w:val="vi-VN"/>
        </w:rPr>
      </w:pPr>
      <w:r w:rsidRPr="00652134">
        <w:rPr>
          <w:lang w:val="vi-VN" w:bidi="vi-VN"/>
        </w:rPr>
        <w:t>a.</w:t>
      </w:r>
      <w:r w:rsidRPr="00652134">
        <w:rPr>
          <w:lang w:val="vi-VN" w:bidi="vi-VN"/>
        </w:rPr>
        <w:tab/>
        <w:t>Các lựa chọn thay thế khả dĩ cho việc giải quyết bảo hiểm nhân thọ</w:t>
      </w:r>
    </w:p>
    <w:p w14:paraId="40FC1183" w14:textId="77777777" w:rsidR="009153FB" w:rsidRDefault="00652134" w:rsidP="00652134">
      <w:pPr>
        <w:pStyle w:val="Default"/>
        <w:ind w:left="1440" w:hanging="720"/>
        <w:rPr>
          <w:szCs w:val="23"/>
          <w:lang w:val="vi-VN"/>
        </w:rPr>
      </w:pPr>
      <w:r>
        <w:rPr>
          <w:lang w:val="vi-VN" w:bidi="vi-VN"/>
        </w:rPr>
        <w:t xml:space="preserve">b. </w:t>
      </w:r>
      <w:r>
        <w:rPr>
          <w:lang w:val="vi-VN" w:bidi="vi-VN"/>
        </w:rPr>
        <w:tab/>
        <w:t>Quyền hủy bỏ hợp đồng của chủ hợp đồng bảo hiểm</w:t>
      </w:r>
    </w:p>
    <w:p w14:paraId="15E472A9" w14:textId="77777777" w:rsidR="009153FB" w:rsidRDefault="00652134" w:rsidP="00652134">
      <w:pPr>
        <w:pStyle w:val="Default"/>
        <w:ind w:left="1440" w:hanging="720"/>
        <w:rPr>
          <w:szCs w:val="23"/>
          <w:lang w:val="vi-VN"/>
        </w:rPr>
      </w:pPr>
      <w:r>
        <w:rPr>
          <w:lang w:val="vi-VN" w:bidi="vi-VN"/>
        </w:rPr>
        <w:t xml:space="preserve">c. </w:t>
      </w:r>
      <w:r>
        <w:rPr>
          <w:lang w:val="vi-VN" w:bidi="vi-VN"/>
        </w:rPr>
        <w:tab/>
        <w:t>Giải quyết bảo hiểm nhân thọ gian lận (bao gồm cả bảo hiểm nhân thọ có nguồn gốc từ người lạ)</w:t>
      </w:r>
    </w:p>
    <w:p w14:paraId="0663AA6B" w14:textId="77777777" w:rsidR="009153FB" w:rsidRDefault="00207803" w:rsidP="00652134">
      <w:pPr>
        <w:pStyle w:val="Default"/>
        <w:ind w:left="1440" w:hanging="720"/>
        <w:rPr>
          <w:szCs w:val="23"/>
          <w:lang w:val="vi-VN"/>
        </w:rPr>
      </w:pPr>
      <w:r>
        <w:rPr>
          <w:lang w:val="vi-VN" w:bidi="vi-VN"/>
        </w:rPr>
        <w:t>d.</w:t>
      </w:r>
      <w:r>
        <w:rPr>
          <w:lang w:val="vi-VN" w:bidi="vi-VN"/>
        </w:rPr>
        <w:tab/>
        <w:t>Biết rằng đại lý bảo hiểm nhân thọ cũng phải được cấp phép làm nhà môi giới giải quyết bảo hiểm nhân thọ mới có thể giao dịch dàn xếp bảo hiểm nhân thọ thay mặt cho chủ hợp đồng</w:t>
      </w:r>
    </w:p>
    <w:p w14:paraId="24778D90" w14:textId="77777777" w:rsidR="009153FB" w:rsidRDefault="005F74ED" w:rsidP="007865BE">
      <w:pPr>
        <w:pStyle w:val="Default"/>
        <w:ind w:left="720" w:hanging="720"/>
        <w:rPr>
          <w:sz w:val="23"/>
          <w:szCs w:val="23"/>
          <w:lang w:val="vi-VN"/>
        </w:rPr>
      </w:pPr>
      <w:r w:rsidRPr="00FC2DF5">
        <w:rPr>
          <w:lang w:val="vi-VN" w:bidi="vi-VN"/>
        </w:rPr>
        <w:t>4.</w:t>
      </w:r>
      <w:r w:rsidRPr="00FC2DF5">
        <w:rPr>
          <w:lang w:val="vi-VN" w:bidi="vi-VN"/>
        </w:rPr>
        <w:tab/>
        <w:t>Về quyền lợi được bảo hiểm, có thể xác định các yêu cầu đối với:</w:t>
      </w:r>
    </w:p>
    <w:p w14:paraId="2644C9DE" w14:textId="77777777" w:rsidR="009153FB" w:rsidRDefault="006111E3" w:rsidP="00E71275">
      <w:pPr>
        <w:tabs>
          <w:tab w:val="left" w:pos="-1440"/>
        </w:tabs>
        <w:ind w:left="1440" w:hanging="720"/>
        <w:rPr>
          <w:lang w:val="vi-VN" w:bidi="vi-VN"/>
        </w:rPr>
      </w:pPr>
      <w:r w:rsidRPr="00C73A70">
        <w:rPr>
          <w:lang w:val="vi-VN" w:bidi="vi-VN"/>
        </w:rPr>
        <w:t>a.</w:t>
      </w:r>
      <w:r w:rsidRPr="00C73A70">
        <w:rPr>
          <w:lang w:val="vi-VN" w:bidi="vi-VN"/>
        </w:rPr>
        <w:tab/>
        <w:t>Chủ hợp đồng bảo hiểm</w:t>
      </w:r>
    </w:p>
    <w:p w14:paraId="1929843B" w14:textId="77777777" w:rsidR="009153FB" w:rsidRDefault="006111E3" w:rsidP="00E71275">
      <w:pPr>
        <w:tabs>
          <w:tab w:val="left" w:pos="-1440"/>
        </w:tabs>
        <w:ind w:left="1440" w:hanging="720"/>
        <w:rPr>
          <w:lang w:val="vi-VN" w:bidi="vi-VN"/>
        </w:rPr>
      </w:pPr>
      <w:r w:rsidRPr="00C73A70">
        <w:rPr>
          <w:lang w:val="vi-VN" w:bidi="vi-VN"/>
        </w:rPr>
        <w:t>b.</w:t>
      </w:r>
      <w:r w:rsidRPr="00C73A70">
        <w:rPr>
          <w:lang w:val="vi-VN" w:bidi="vi-VN"/>
        </w:rPr>
        <w:tab/>
        <w:t>Người được bảo hiểm</w:t>
      </w:r>
    </w:p>
    <w:p w14:paraId="0A183079" w14:textId="77777777" w:rsidR="009153FB" w:rsidRDefault="000D325A" w:rsidP="007865BE">
      <w:pPr>
        <w:pStyle w:val="Default"/>
        <w:ind w:left="720" w:hanging="720"/>
        <w:rPr>
          <w:lang w:val="vi-VN" w:bidi="vi-VN"/>
        </w:rPr>
      </w:pPr>
      <w:r w:rsidRPr="00FC2DF5">
        <w:rPr>
          <w:lang w:val="vi-VN" w:bidi="vi-VN"/>
        </w:rPr>
        <w:t>5.</w:t>
      </w:r>
      <w:r w:rsidRPr="00FC2DF5">
        <w:rPr>
          <w:lang w:val="vi-VN" w:bidi="vi-VN"/>
        </w:rPr>
        <w:tab/>
        <w:t>Về hợp đồng bảo hiểm nhân thọ, có thể xác định:</w:t>
      </w:r>
    </w:p>
    <w:p w14:paraId="224DFA23" w14:textId="77777777" w:rsidR="009153FB" w:rsidRDefault="006111E3" w:rsidP="00F7442A">
      <w:pPr>
        <w:tabs>
          <w:tab w:val="left" w:pos="-1440"/>
        </w:tabs>
        <w:ind w:left="720"/>
        <w:rPr>
          <w:lang w:val="vi-VN" w:bidi="vi-VN"/>
        </w:rPr>
      </w:pPr>
      <w:r w:rsidRPr="00C73A70">
        <w:rPr>
          <w:lang w:val="vi-VN" w:bidi="vi-VN"/>
        </w:rPr>
        <w:t>a.</w:t>
      </w:r>
      <w:r w:rsidRPr="00C73A70">
        <w:rPr>
          <w:lang w:val="vi-VN" w:bidi="vi-VN"/>
        </w:rPr>
        <w:tab/>
        <w:t>Các loại thông tin được ghi trên trang đặc tả hợp đồng</w:t>
      </w:r>
    </w:p>
    <w:p w14:paraId="211C9FCD" w14:textId="77777777" w:rsidR="009153FB" w:rsidRDefault="006111E3">
      <w:pPr>
        <w:tabs>
          <w:tab w:val="left" w:pos="-1440"/>
          <w:tab w:val="left" w:pos="1440"/>
        </w:tabs>
        <w:ind w:left="1440" w:hanging="720"/>
        <w:rPr>
          <w:lang w:val="vi-VN" w:bidi="vi-VN"/>
        </w:rPr>
      </w:pPr>
      <w:r w:rsidRPr="00C73A70">
        <w:rPr>
          <w:lang w:val="vi-VN" w:bidi="vi-VN"/>
        </w:rPr>
        <w:t>b.</w:t>
      </w:r>
      <w:r w:rsidRPr="00C73A70">
        <w:rPr>
          <w:lang w:val="vi-VN" w:bidi="vi-VN"/>
        </w:rPr>
        <w:tab/>
        <w:t>Rằng không có hợp đồng bảo hiểm nhân thọ “tiêu chuẩn” (không giống như bảo hiểm tài sản và trách nhiệm)</w:t>
      </w:r>
    </w:p>
    <w:p w14:paraId="3301B4E9" w14:textId="77777777" w:rsidR="009153FB" w:rsidRDefault="006111E3" w:rsidP="00F7442A">
      <w:pPr>
        <w:tabs>
          <w:tab w:val="left" w:pos="-1440"/>
        </w:tabs>
        <w:ind w:left="720"/>
        <w:rPr>
          <w:lang w:val="vi-VN" w:bidi="vi-VN"/>
        </w:rPr>
      </w:pPr>
      <w:r w:rsidRPr="00C73A70">
        <w:rPr>
          <w:lang w:val="vi-VN" w:bidi="vi-VN"/>
        </w:rPr>
        <w:t>c.</w:t>
      </w:r>
      <w:r w:rsidRPr="00C73A70">
        <w:rPr>
          <w:lang w:val="vi-VN" w:bidi="vi-VN"/>
        </w:rPr>
        <w:tab/>
        <w:t>phương thức đóng phí bảo hiểm (theo năm, nửa năm, quý và tháng)</w:t>
      </w:r>
    </w:p>
    <w:p w14:paraId="28AFDE0E" w14:textId="77777777" w:rsidR="009153FB" w:rsidRDefault="000D325A" w:rsidP="007865BE">
      <w:pPr>
        <w:pStyle w:val="Default"/>
        <w:ind w:left="720" w:hanging="720"/>
        <w:rPr>
          <w:lang w:val="vi-VN" w:bidi="vi-VN"/>
        </w:rPr>
      </w:pPr>
      <w:r w:rsidRPr="00FC2DF5">
        <w:rPr>
          <w:lang w:val="vi-VN" w:bidi="vi-VN"/>
        </w:rPr>
        <w:lastRenderedPageBreak/>
        <w:t>6.</w:t>
      </w:r>
      <w:r w:rsidRPr="00FC2DF5">
        <w:rPr>
          <w:lang w:val="vi-VN" w:bidi="vi-VN"/>
        </w:rPr>
        <w:tab/>
        <w:t>Về việc thực hiện chính sách, có thể xác định:</w:t>
      </w:r>
    </w:p>
    <w:p w14:paraId="0E863BD0" w14:textId="77777777" w:rsidR="009153FB" w:rsidRDefault="00987158" w:rsidP="00F7442A">
      <w:pPr>
        <w:ind w:left="1440" w:hanging="720"/>
        <w:rPr>
          <w:lang w:val="vi-VN" w:bidi="vi-VN"/>
        </w:rPr>
      </w:pPr>
      <w:r>
        <w:rPr>
          <w:lang w:val="vi-VN" w:bidi="vi-VN"/>
        </w:rPr>
        <w:t>a.</w:t>
      </w:r>
      <w:r>
        <w:rPr>
          <w:lang w:val="vi-VN" w:bidi="vi-VN"/>
        </w:rPr>
        <w:tab/>
        <w:t>Các phương pháp được chấp nhận được để cung cấp hợp đồng bảo hiểm nhân thọ cho chủ hợp đồng (Bộ luật Bảo hiểm California Mục 10113.6)</w:t>
      </w:r>
    </w:p>
    <w:p w14:paraId="046497CA" w14:textId="77777777" w:rsidR="009153FB" w:rsidRDefault="00987158" w:rsidP="00E71275">
      <w:pPr>
        <w:ind w:left="1440" w:hanging="720"/>
        <w:rPr>
          <w:lang w:val="vi-VN" w:bidi="vi-VN"/>
        </w:rPr>
      </w:pPr>
      <w:r>
        <w:rPr>
          <w:lang w:val="vi-VN" w:bidi="vi-VN"/>
        </w:rPr>
        <w:t>b.</w:t>
      </w:r>
      <w:r>
        <w:rPr>
          <w:lang w:val="vi-VN" w:bidi="vi-VN"/>
        </w:rPr>
        <w:tab/>
        <w:t>Mục đích của biên lai cung cấp bảo hiểm</w:t>
      </w:r>
    </w:p>
    <w:p w14:paraId="3A9F2A21" w14:textId="77777777" w:rsidR="009153FB" w:rsidRDefault="000D325A" w:rsidP="007865BE">
      <w:pPr>
        <w:pStyle w:val="Default"/>
        <w:ind w:left="720" w:hanging="720"/>
        <w:rPr>
          <w:sz w:val="23"/>
          <w:szCs w:val="23"/>
          <w:lang w:val="vi-VN"/>
        </w:rPr>
      </w:pPr>
      <w:r w:rsidRPr="00FC2DF5">
        <w:rPr>
          <w:lang w:val="vi-VN" w:bidi="vi-VN"/>
        </w:rPr>
        <w:t>7.</w:t>
      </w:r>
      <w:r w:rsidRPr="00FC2DF5">
        <w:rPr>
          <w:lang w:val="vi-VN" w:bidi="vi-VN"/>
        </w:rPr>
        <w:tab/>
        <w:t>Nhận biết được những “quy định chung” sau đây của hợp đồng bảo hiểm nhân thọ:</w:t>
      </w:r>
    </w:p>
    <w:p w14:paraId="718BE908" w14:textId="77777777" w:rsidR="009153FB" w:rsidRDefault="00A311D0" w:rsidP="00E71275">
      <w:pPr>
        <w:tabs>
          <w:tab w:val="left" w:pos="-1440"/>
        </w:tabs>
        <w:ind w:left="1440" w:hanging="720"/>
        <w:rPr>
          <w:lang w:val="vi-VN" w:bidi="vi-VN"/>
        </w:rPr>
      </w:pPr>
      <w:r w:rsidRPr="00DA607D">
        <w:rPr>
          <w:lang w:val="vi-VN" w:bidi="vi-VN"/>
        </w:rPr>
        <w:t>a.</w:t>
      </w:r>
      <w:r w:rsidRPr="00DA607D">
        <w:rPr>
          <w:lang w:val="vi-VN" w:bidi="vi-VN"/>
        </w:rPr>
        <w:tab/>
        <w:t>Điều khoản bảo hiểm</w:t>
      </w:r>
    </w:p>
    <w:p w14:paraId="53E9B913" w14:textId="77777777" w:rsidR="009153FB" w:rsidRDefault="00D133E4" w:rsidP="00E71275">
      <w:pPr>
        <w:tabs>
          <w:tab w:val="left" w:pos="-1440"/>
        </w:tabs>
        <w:ind w:left="1440" w:hanging="720"/>
        <w:rPr>
          <w:rFonts w:cs="Arial"/>
          <w:szCs w:val="24"/>
          <w:lang w:val="vi-VN"/>
        </w:rPr>
      </w:pPr>
      <w:r w:rsidRPr="00DA607D">
        <w:rPr>
          <w:lang w:val="vi-VN" w:bidi="vi-VN"/>
        </w:rPr>
        <w:t>b.</w:t>
      </w:r>
      <w:r w:rsidRPr="00DA607D">
        <w:rPr>
          <w:lang w:val="vi-VN" w:bidi="vi-VN"/>
        </w:rPr>
        <w:tab/>
        <w:t>Thời gian được tự do xem xét việc mua bảo hiểm</w:t>
      </w:r>
    </w:p>
    <w:p w14:paraId="3A43A280" w14:textId="77777777" w:rsidR="009153FB" w:rsidRDefault="00D133E4" w:rsidP="00E71275">
      <w:pPr>
        <w:tabs>
          <w:tab w:val="left" w:pos="-1440"/>
        </w:tabs>
        <w:ind w:left="1440" w:hanging="720"/>
        <w:rPr>
          <w:rFonts w:cs="Arial"/>
          <w:szCs w:val="24"/>
          <w:lang w:val="vi-VN"/>
        </w:rPr>
      </w:pPr>
      <w:r w:rsidRPr="00DA607D">
        <w:rPr>
          <w:lang w:val="vi-VN" w:bidi="vi-VN"/>
        </w:rPr>
        <w:t>c.</w:t>
      </w:r>
      <w:r w:rsidRPr="00DA607D">
        <w:rPr>
          <w:lang w:val="vi-VN" w:bidi="vi-VN"/>
        </w:rPr>
        <w:tab/>
        <w:t>Điều khoản về vật trao đổi</w:t>
      </w:r>
    </w:p>
    <w:p w14:paraId="40762E3D" w14:textId="77777777" w:rsidR="009153FB" w:rsidRDefault="00D133E4" w:rsidP="00E71275">
      <w:pPr>
        <w:tabs>
          <w:tab w:val="left" w:pos="-1440"/>
        </w:tabs>
        <w:ind w:left="1440" w:hanging="720"/>
        <w:rPr>
          <w:rFonts w:cs="Arial"/>
          <w:szCs w:val="24"/>
          <w:lang w:val="vi-VN"/>
        </w:rPr>
      </w:pPr>
      <w:r w:rsidRPr="00DA607D">
        <w:rPr>
          <w:lang w:val="vi-VN" w:bidi="vi-VN"/>
        </w:rPr>
        <w:t>d.</w:t>
      </w:r>
      <w:r w:rsidRPr="00DA607D">
        <w:rPr>
          <w:lang w:val="vi-VN" w:bidi="vi-VN"/>
        </w:rPr>
        <w:tab/>
        <w:t>Quyền của chủ sở hữu, bao gồm:</w:t>
      </w:r>
    </w:p>
    <w:p w14:paraId="62E3282A" w14:textId="77777777" w:rsidR="009153FB" w:rsidRDefault="006111E3" w:rsidP="00E71275">
      <w:pPr>
        <w:ind w:left="2160" w:hanging="720"/>
        <w:rPr>
          <w:lang w:val="vi-VN" w:bidi="vi-VN"/>
        </w:rPr>
      </w:pPr>
      <w:r w:rsidRPr="00C73A70">
        <w:rPr>
          <w:lang w:val="vi-VN" w:bidi="vi-VN"/>
        </w:rPr>
        <w:t>i.</w:t>
      </w:r>
      <w:r w:rsidRPr="00C73A70">
        <w:rPr>
          <w:lang w:val="vi-VN" w:bidi="vi-VN"/>
        </w:rPr>
        <w:tab/>
        <w:t>Chuyển nhượng hoặc chuyển giao hợp đồng</w:t>
      </w:r>
    </w:p>
    <w:p w14:paraId="7B67F29A" w14:textId="77777777" w:rsidR="009153FB" w:rsidRDefault="006111E3" w:rsidP="00E71275">
      <w:pPr>
        <w:ind w:left="2160" w:hanging="720"/>
        <w:rPr>
          <w:lang w:val="vi-VN" w:bidi="vi-VN"/>
        </w:rPr>
      </w:pPr>
      <w:r w:rsidRPr="00C73A70">
        <w:rPr>
          <w:lang w:val="vi-VN" w:bidi="vi-VN"/>
        </w:rPr>
        <w:t>ii.</w:t>
      </w:r>
      <w:r w:rsidRPr="00C73A70">
        <w:rPr>
          <w:lang w:val="vi-VN" w:bidi="vi-VN"/>
        </w:rPr>
        <w:tab/>
        <w:t>Lựa chọn hoặc thay đổi phương thức thanh toán</w:t>
      </w:r>
    </w:p>
    <w:p w14:paraId="010B3963" w14:textId="77777777" w:rsidR="009153FB" w:rsidRDefault="006111E3" w:rsidP="00E71275">
      <w:pPr>
        <w:pStyle w:val="Quick1"/>
        <w:numPr>
          <w:ilvl w:val="0"/>
          <w:numId w:val="0"/>
        </w:numPr>
        <w:ind w:left="2160" w:hanging="720"/>
        <w:rPr>
          <w:lang w:val="vi-VN" w:bidi="vi-VN"/>
        </w:rPr>
      </w:pPr>
      <w:r w:rsidRPr="00C73A70">
        <w:rPr>
          <w:lang w:val="vi-VN" w:bidi="vi-VN"/>
        </w:rPr>
        <w:t>iii.</w:t>
      </w:r>
      <w:r w:rsidRPr="00C73A70">
        <w:rPr>
          <w:lang w:val="vi-VN" w:bidi="vi-VN"/>
        </w:rPr>
        <w:tab/>
        <w:t>Lựa chọn hoặc thay đổi người thụ hưởng</w:t>
      </w:r>
    </w:p>
    <w:p w14:paraId="2D815968" w14:textId="77777777" w:rsidR="009153FB" w:rsidRDefault="00444897" w:rsidP="00E71275">
      <w:pPr>
        <w:ind w:left="2160" w:right="-180" w:hanging="720"/>
        <w:rPr>
          <w:lang w:val="vi-VN" w:bidi="vi-VN"/>
        </w:rPr>
      </w:pPr>
      <w:r w:rsidRPr="00C73A70">
        <w:rPr>
          <w:lang w:val="vi-VN" w:bidi="vi-VN"/>
        </w:rPr>
        <w:t>iv.</w:t>
      </w:r>
      <w:r w:rsidRPr="00C73A70">
        <w:rPr>
          <w:lang w:val="vi-VN" w:bidi="vi-VN"/>
        </w:rPr>
        <w:tab/>
        <w:t>Đặc quyền chuyển đổi (nếu có)</w:t>
      </w:r>
    </w:p>
    <w:p w14:paraId="48C03CD7" w14:textId="77777777" w:rsidR="009153FB" w:rsidRDefault="006111E3" w:rsidP="00E71275">
      <w:pPr>
        <w:ind w:left="2160" w:hanging="720"/>
        <w:rPr>
          <w:lang w:val="vi-VN" w:bidi="vi-VN"/>
        </w:rPr>
      </w:pPr>
      <w:r w:rsidRPr="00C73A70">
        <w:rPr>
          <w:lang w:val="vi-VN" w:bidi="vi-VN"/>
        </w:rPr>
        <w:t>v.</w:t>
      </w:r>
      <w:r w:rsidRPr="00C73A70">
        <w:rPr>
          <w:lang w:val="vi-VN" w:bidi="vi-VN"/>
        </w:rPr>
        <w:tab/>
        <w:t>Giá trị tiền mặt</w:t>
      </w:r>
    </w:p>
    <w:p w14:paraId="7B68320A" w14:textId="77777777" w:rsidR="009153FB" w:rsidRDefault="006111E3" w:rsidP="00E71275">
      <w:pPr>
        <w:ind w:left="2160" w:hanging="720"/>
        <w:rPr>
          <w:lang w:val="vi-VN" w:bidi="vi-VN"/>
        </w:rPr>
      </w:pPr>
      <w:r w:rsidRPr="00C73A70">
        <w:rPr>
          <w:lang w:val="vi-VN" w:bidi="vi-VN"/>
        </w:rPr>
        <w:t>vi.</w:t>
      </w:r>
      <w:r w:rsidRPr="00C73A70">
        <w:rPr>
          <w:lang w:val="vi-VN" w:bidi="vi-VN"/>
        </w:rPr>
        <w:tab/>
        <w:t>Lợi nhuận từ hợp đồng bảo hiểm</w:t>
      </w:r>
    </w:p>
    <w:p w14:paraId="33890525" w14:textId="77777777" w:rsidR="009153FB" w:rsidRDefault="006111E3" w:rsidP="00E71275">
      <w:pPr>
        <w:pStyle w:val="Header"/>
        <w:tabs>
          <w:tab w:val="clear" w:pos="4320"/>
          <w:tab w:val="clear" w:pos="8640"/>
        </w:tabs>
        <w:ind w:left="2160" w:hanging="720"/>
        <w:rPr>
          <w:rFonts w:cs="Arial"/>
          <w:szCs w:val="24"/>
          <w:lang w:val="vi-VN"/>
        </w:rPr>
      </w:pPr>
      <w:r w:rsidRPr="00C73A70">
        <w:rPr>
          <w:lang w:val="vi-VN" w:eastAsia="vi-VN" w:bidi="vi-VN"/>
        </w:rPr>
        <w:t>vii.</w:t>
      </w:r>
      <w:r w:rsidRPr="00C73A70">
        <w:rPr>
          <w:lang w:val="vi-VN" w:eastAsia="vi-VN" w:bidi="vi-VN"/>
        </w:rPr>
        <w:tab/>
        <w:t>Phí và thời hạn giải chấp</w:t>
      </w:r>
    </w:p>
    <w:p w14:paraId="069153C1" w14:textId="77777777" w:rsidR="009153FB" w:rsidRDefault="00D133E4" w:rsidP="00E71275">
      <w:pPr>
        <w:tabs>
          <w:tab w:val="left" w:pos="-1440"/>
        </w:tabs>
        <w:ind w:left="1440" w:hanging="720"/>
        <w:rPr>
          <w:rFonts w:cs="Arial"/>
          <w:szCs w:val="24"/>
          <w:lang w:val="vi-VN"/>
        </w:rPr>
      </w:pPr>
      <w:r w:rsidRPr="00DA607D">
        <w:rPr>
          <w:lang w:val="vi-VN" w:bidi="vi-VN"/>
        </w:rPr>
        <w:t>e.</w:t>
      </w:r>
      <w:r w:rsidRPr="00DA607D">
        <w:rPr>
          <w:lang w:val="vi-VN" w:bidi="vi-VN"/>
        </w:rPr>
        <w:tab/>
        <w:t>Chỉ định người thụ hưởng, bao gồm:</w:t>
      </w:r>
    </w:p>
    <w:p w14:paraId="05E4448A" w14:textId="77777777" w:rsidR="009153FB" w:rsidRDefault="006111E3" w:rsidP="00E71275">
      <w:pPr>
        <w:tabs>
          <w:tab w:val="left" w:pos="-1440"/>
        </w:tabs>
        <w:ind w:left="2160" w:hanging="720"/>
        <w:rPr>
          <w:lang w:val="vi-VN" w:bidi="vi-VN"/>
        </w:rPr>
      </w:pPr>
      <w:r w:rsidRPr="00C73A70">
        <w:rPr>
          <w:lang w:val="vi-VN" w:bidi="vi-VN"/>
        </w:rPr>
        <w:t>i.</w:t>
      </w:r>
      <w:r w:rsidRPr="00C73A70">
        <w:rPr>
          <w:lang w:val="vi-VN" w:bidi="vi-VN"/>
        </w:rPr>
        <w:tab/>
        <w:t>Người thụ hưởng đủ điều kiện</w:t>
      </w:r>
    </w:p>
    <w:p w14:paraId="4EEC5E43" w14:textId="77777777" w:rsidR="009153FB" w:rsidRDefault="006111E3" w:rsidP="00E71275">
      <w:pPr>
        <w:tabs>
          <w:tab w:val="left" w:pos="-1440"/>
        </w:tabs>
        <w:ind w:left="2160" w:hanging="720"/>
        <w:rPr>
          <w:lang w:val="vi-VN" w:bidi="vi-VN"/>
        </w:rPr>
      </w:pPr>
      <w:r w:rsidRPr="00C73A70">
        <w:rPr>
          <w:lang w:val="vi-VN" w:bidi="vi-VN"/>
        </w:rPr>
        <w:t>ii.</w:t>
      </w:r>
      <w:r w:rsidRPr="00C73A70">
        <w:rPr>
          <w:lang w:val="vi-VN" w:bidi="vi-VN"/>
        </w:rPr>
        <w:tab/>
        <w:t>Người thụ hưởng chính và dự phòng (thứ cấp)</w:t>
      </w:r>
    </w:p>
    <w:p w14:paraId="75F898B2" w14:textId="77777777" w:rsidR="009153FB" w:rsidRDefault="006111E3" w:rsidP="00E71275">
      <w:pPr>
        <w:tabs>
          <w:tab w:val="left" w:pos="-1440"/>
        </w:tabs>
        <w:ind w:left="2160" w:hanging="720"/>
        <w:rPr>
          <w:lang w:val="vi-VN" w:bidi="vi-VN"/>
        </w:rPr>
      </w:pPr>
      <w:r w:rsidRPr="00C73A70">
        <w:rPr>
          <w:lang w:val="vi-VN" w:bidi="vi-VN"/>
        </w:rPr>
        <w:t>iii.</w:t>
      </w:r>
      <w:r w:rsidRPr="00C73A70">
        <w:rPr>
          <w:lang w:val="vi-VN" w:bidi="vi-VN"/>
        </w:rPr>
        <w:tab/>
        <w:t>Điều khoản thảm họa chung (Đạo luật về Cái chết Đồng thời Thống nhất)</w:t>
      </w:r>
    </w:p>
    <w:p w14:paraId="6AA12053" w14:textId="77777777" w:rsidR="009153FB" w:rsidRDefault="006111E3" w:rsidP="00E71275">
      <w:pPr>
        <w:tabs>
          <w:tab w:val="left" w:pos="-1440"/>
        </w:tabs>
        <w:ind w:left="2160" w:hanging="720"/>
        <w:rPr>
          <w:lang w:val="vi-VN" w:bidi="vi-VN"/>
        </w:rPr>
      </w:pPr>
      <w:r w:rsidRPr="00C73A70">
        <w:rPr>
          <w:lang w:val="vi-VN" w:bidi="vi-VN"/>
        </w:rPr>
        <w:t>iv.</w:t>
      </w:r>
      <w:r w:rsidRPr="00C73A70">
        <w:rPr>
          <w:lang w:val="vi-VN" w:bidi="vi-VN"/>
        </w:rPr>
        <w:tab/>
        <w:t>Điều khoản hoang phí</w:t>
      </w:r>
    </w:p>
    <w:p w14:paraId="44430573" w14:textId="77777777" w:rsidR="009153FB" w:rsidRDefault="006111E3" w:rsidP="00E71275">
      <w:pPr>
        <w:tabs>
          <w:tab w:val="left" w:pos="-1440"/>
        </w:tabs>
        <w:ind w:left="2160" w:hanging="720"/>
        <w:rPr>
          <w:lang w:val="vi-VN" w:bidi="vi-VN"/>
        </w:rPr>
      </w:pPr>
      <w:r w:rsidRPr="00C73A70">
        <w:rPr>
          <w:lang w:val="vi-VN" w:bidi="vi-VN"/>
        </w:rPr>
        <w:t>v.</w:t>
      </w:r>
      <w:r w:rsidRPr="00C73A70">
        <w:rPr>
          <w:lang w:val="vi-VN" w:bidi="vi-VN"/>
        </w:rPr>
        <w:tab/>
        <w:t>Có thể hủy ngang và không thể hủy ngang</w:t>
      </w:r>
    </w:p>
    <w:p w14:paraId="3B746214" w14:textId="77777777" w:rsidR="009153FB" w:rsidRDefault="006111E3" w:rsidP="00E71275">
      <w:pPr>
        <w:ind w:left="2160" w:hanging="720"/>
        <w:rPr>
          <w:lang w:val="vi-VN" w:bidi="vi-VN"/>
        </w:rPr>
      </w:pPr>
      <w:r w:rsidRPr="00C73A70">
        <w:rPr>
          <w:lang w:val="vi-VN" w:bidi="vi-VN"/>
        </w:rPr>
        <w:t>vi.</w:t>
      </w:r>
      <w:r w:rsidRPr="00C73A70">
        <w:rPr>
          <w:lang w:val="vi-VN" w:bidi="vi-VN"/>
        </w:rPr>
        <w:tab/>
        <w:t>Có thể xác định bình quân đầu người so với theo nhánh/dòng họ</w:t>
      </w:r>
    </w:p>
    <w:p w14:paraId="01F1CDED" w14:textId="77777777" w:rsidR="009153FB" w:rsidRDefault="006111E3" w:rsidP="00E71275">
      <w:pPr>
        <w:tabs>
          <w:tab w:val="left" w:pos="-1440"/>
        </w:tabs>
        <w:ind w:left="2160" w:hanging="720"/>
        <w:rPr>
          <w:lang w:val="vi-VN" w:bidi="vi-VN"/>
        </w:rPr>
      </w:pPr>
      <w:r w:rsidRPr="00C73A70">
        <w:rPr>
          <w:lang w:val="vi-VN" w:bidi="vi-VN"/>
        </w:rPr>
        <w:t>vii.</w:t>
      </w:r>
      <w:r w:rsidRPr="00C73A70">
        <w:rPr>
          <w:lang w:val="vi-VN" w:bidi="vi-VN"/>
        </w:rPr>
        <w:tab/>
        <w:t>Có thể xác định quyền của người thụ hưởng và chủ nợ</w:t>
      </w:r>
    </w:p>
    <w:p w14:paraId="210C9433" w14:textId="77777777" w:rsidR="009153FB" w:rsidRDefault="00D133E4" w:rsidP="00E71275">
      <w:pPr>
        <w:ind w:left="1440" w:hanging="720"/>
        <w:rPr>
          <w:rFonts w:cs="Arial"/>
          <w:szCs w:val="24"/>
          <w:lang w:val="vi-VN"/>
        </w:rPr>
      </w:pPr>
      <w:r w:rsidRPr="00DA607D">
        <w:rPr>
          <w:lang w:val="vi-VN" w:bidi="vi-VN"/>
        </w:rPr>
        <w:t>f.</w:t>
      </w:r>
      <w:r w:rsidRPr="00DA607D">
        <w:rPr>
          <w:lang w:val="vi-VN" w:bidi="vi-VN"/>
        </w:rPr>
        <w:tab/>
        <w:t>Thời gian ân hạn</w:t>
      </w:r>
    </w:p>
    <w:p w14:paraId="23650D55" w14:textId="77777777" w:rsidR="009153FB" w:rsidRDefault="00D133E4" w:rsidP="00E71275">
      <w:pPr>
        <w:ind w:left="1440" w:hanging="720"/>
        <w:rPr>
          <w:rFonts w:cs="Arial"/>
          <w:szCs w:val="24"/>
          <w:lang w:val="vi-VN"/>
        </w:rPr>
      </w:pPr>
      <w:r w:rsidRPr="00DA607D">
        <w:rPr>
          <w:lang w:val="vi-VN" w:bidi="vi-VN"/>
        </w:rPr>
        <w:t>g.</w:t>
      </w:r>
      <w:r w:rsidRPr="00DA607D">
        <w:rPr>
          <w:lang w:val="vi-VN" w:bidi="vi-VN"/>
        </w:rPr>
        <w:tab/>
        <w:t>Khoản vay trả phí tự động</w:t>
      </w:r>
    </w:p>
    <w:p w14:paraId="5512F542" w14:textId="77777777" w:rsidR="009153FB" w:rsidRDefault="00CF23D0" w:rsidP="00E71275">
      <w:pPr>
        <w:ind w:left="1440" w:hanging="720"/>
        <w:rPr>
          <w:lang w:val="vi-VN" w:bidi="vi-VN"/>
        </w:rPr>
      </w:pPr>
      <w:r w:rsidRPr="00DA607D">
        <w:rPr>
          <w:lang w:val="vi-VN" w:bidi="vi-VN"/>
        </w:rPr>
        <w:t>h.</w:t>
      </w:r>
      <w:r w:rsidRPr="00DA607D">
        <w:rPr>
          <w:lang w:val="vi-VN" w:bidi="vi-VN"/>
        </w:rPr>
        <w:tab/>
        <w:t>Khôi phục bảo hiểm</w:t>
      </w:r>
    </w:p>
    <w:p w14:paraId="6C3F7B8E" w14:textId="77777777" w:rsidR="009153FB" w:rsidRDefault="00CF23D0" w:rsidP="00E71275">
      <w:pPr>
        <w:ind w:left="1440" w:hanging="720"/>
        <w:rPr>
          <w:rFonts w:cs="Arial"/>
          <w:szCs w:val="24"/>
          <w:lang w:val="vi-VN"/>
        </w:rPr>
      </w:pPr>
      <w:r w:rsidRPr="00DA607D">
        <w:rPr>
          <w:lang w:val="vi-VN" w:bidi="vi-VN"/>
        </w:rPr>
        <w:t>i.</w:t>
      </w:r>
      <w:r w:rsidRPr="00DA607D">
        <w:rPr>
          <w:lang w:val="vi-VN" w:bidi="vi-VN"/>
        </w:rPr>
        <w:tab/>
        <w:t>Khoản vay theo hợp đồng</w:t>
      </w:r>
    </w:p>
    <w:p w14:paraId="2C59C5F2" w14:textId="77777777" w:rsidR="009153FB" w:rsidRDefault="00CF23D0" w:rsidP="00E71275">
      <w:pPr>
        <w:ind w:left="1440" w:hanging="720"/>
        <w:rPr>
          <w:rFonts w:cs="Arial"/>
          <w:szCs w:val="24"/>
          <w:lang w:val="vi-VN"/>
        </w:rPr>
      </w:pPr>
      <w:r w:rsidRPr="00DA607D">
        <w:rPr>
          <w:lang w:val="vi-VN" w:bidi="vi-VN"/>
        </w:rPr>
        <w:t>j.</w:t>
      </w:r>
      <w:r w:rsidRPr="00DA607D">
        <w:rPr>
          <w:lang w:val="vi-VN" w:bidi="vi-VN"/>
        </w:rPr>
        <w:tab/>
        <w:t>Tính miễn truy xét</w:t>
      </w:r>
    </w:p>
    <w:p w14:paraId="55428D13" w14:textId="77777777" w:rsidR="009153FB" w:rsidRDefault="00CF23D0" w:rsidP="00E71275">
      <w:pPr>
        <w:ind w:left="1440" w:hanging="720"/>
        <w:rPr>
          <w:rFonts w:cs="Arial"/>
          <w:szCs w:val="24"/>
          <w:lang w:val="vi-VN"/>
        </w:rPr>
      </w:pPr>
      <w:r w:rsidRPr="00DA607D">
        <w:rPr>
          <w:lang w:val="vi-VN" w:bidi="vi-VN"/>
        </w:rPr>
        <w:t>k.</w:t>
      </w:r>
      <w:r w:rsidRPr="00DA607D">
        <w:rPr>
          <w:lang w:val="vi-VN" w:bidi="vi-VN"/>
        </w:rPr>
        <w:tab/>
        <w:t>Tự tử</w:t>
      </w:r>
    </w:p>
    <w:p w14:paraId="0DF2A38C" w14:textId="77777777" w:rsidR="009153FB" w:rsidRDefault="00E0717A" w:rsidP="00E71275">
      <w:pPr>
        <w:ind w:left="1440" w:hanging="720"/>
        <w:rPr>
          <w:lang w:val="vi-VN" w:bidi="vi-VN"/>
        </w:rPr>
      </w:pPr>
      <w:r w:rsidRPr="00DA607D">
        <w:rPr>
          <w:lang w:val="vi-VN" w:bidi="vi-VN"/>
        </w:rPr>
        <w:t>l.</w:t>
      </w:r>
      <w:r w:rsidRPr="00DA607D">
        <w:rPr>
          <w:lang w:val="vi-VN" w:bidi="vi-VN"/>
        </w:rPr>
        <w:tab/>
        <w:t>Khai sai tuổi tác hoặc giới tính</w:t>
      </w:r>
    </w:p>
    <w:p w14:paraId="2ABD9200" w14:textId="77777777" w:rsidR="009153FB" w:rsidRDefault="000D325A" w:rsidP="007865BE">
      <w:pPr>
        <w:pStyle w:val="Default"/>
        <w:ind w:left="720" w:hanging="720"/>
        <w:rPr>
          <w:sz w:val="23"/>
          <w:szCs w:val="23"/>
          <w:lang w:val="vi-VN"/>
        </w:rPr>
      </w:pPr>
      <w:r w:rsidRPr="00E42907">
        <w:rPr>
          <w:lang w:val="vi-VN" w:bidi="vi-VN"/>
        </w:rPr>
        <w:t>8.</w:t>
      </w:r>
      <w:r w:rsidRPr="00E42907">
        <w:rPr>
          <w:lang w:val="vi-VN" w:bidi="vi-VN"/>
        </w:rPr>
        <w:tab/>
        <w:t>Có thể phân biệt ba lựa chọn không thể khước từ:</w:t>
      </w:r>
    </w:p>
    <w:p w14:paraId="457F2581" w14:textId="77777777" w:rsidR="009153FB" w:rsidRDefault="006111E3" w:rsidP="00E71275">
      <w:pPr>
        <w:tabs>
          <w:tab w:val="left" w:pos="-1440"/>
        </w:tabs>
        <w:ind w:left="1440" w:hanging="720"/>
        <w:rPr>
          <w:lang w:val="vi-VN" w:bidi="vi-VN"/>
        </w:rPr>
      </w:pPr>
      <w:r w:rsidRPr="00FB2773">
        <w:rPr>
          <w:lang w:val="vi-VN" w:bidi="vi-VN"/>
        </w:rPr>
        <w:t>a.</w:t>
      </w:r>
      <w:r w:rsidRPr="00FB2773">
        <w:rPr>
          <w:lang w:val="vi-VN" w:bidi="vi-VN"/>
        </w:rPr>
        <w:tab/>
        <w:t>Giải ước tiền mặt</w:t>
      </w:r>
    </w:p>
    <w:p w14:paraId="49ABAD37" w14:textId="77777777" w:rsidR="009153FB" w:rsidRDefault="006111E3" w:rsidP="00E71275">
      <w:pPr>
        <w:tabs>
          <w:tab w:val="left" w:pos="-1440"/>
        </w:tabs>
        <w:ind w:left="1440" w:hanging="720"/>
        <w:rPr>
          <w:lang w:val="vi-VN" w:bidi="vi-VN"/>
        </w:rPr>
      </w:pPr>
      <w:r w:rsidRPr="00FB2773">
        <w:rPr>
          <w:lang w:val="vi-VN" w:bidi="vi-VN"/>
        </w:rPr>
        <w:t>b.</w:t>
      </w:r>
      <w:r w:rsidRPr="00FB2773">
        <w:rPr>
          <w:lang w:val="vi-VN" w:bidi="vi-VN"/>
        </w:rPr>
        <w:tab/>
        <w:t>Giảm số tiền phải trả</w:t>
      </w:r>
    </w:p>
    <w:p w14:paraId="3B0E8D9E" w14:textId="77777777" w:rsidR="009153FB" w:rsidRDefault="006111E3" w:rsidP="00E71275">
      <w:pPr>
        <w:tabs>
          <w:tab w:val="left" w:pos="-1440"/>
        </w:tabs>
        <w:ind w:left="1440" w:hanging="720"/>
        <w:rPr>
          <w:lang w:val="vi-VN" w:bidi="vi-VN"/>
        </w:rPr>
      </w:pPr>
      <w:r w:rsidRPr="00FB2773">
        <w:rPr>
          <w:lang w:val="vi-VN" w:bidi="vi-VN"/>
        </w:rPr>
        <w:t>c.</w:t>
      </w:r>
      <w:r w:rsidRPr="00FB2773">
        <w:rPr>
          <w:lang w:val="vi-VN" w:bidi="vi-VN"/>
        </w:rPr>
        <w:tab/>
        <w:t>Gia hạn thời hạn hợp đồng</w:t>
      </w:r>
    </w:p>
    <w:p w14:paraId="34BC60E2" w14:textId="77777777" w:rsidR="009153FB" w:rsidRDefault="000D325A" w:rsidP="007865BE">
      <w:pPr>
        <w:pStyle w:val="Default"/>
        <w:ind w:left="720" w:hanging="720"/>
        <w:rPr>
          <w:lang w:val="vi-VN" w:bidi="vi-VN"/>
        </w:rPr>
      </w:pPr>
      <w:r w:rsidRPr="00FB2773">
        <w:rPr>
          <w:lang w:val="vi-VN" w:bidi="vi-VN"/>
        </w:rPr>
        <w:t>9.</w:t>
      </w:r>
      <w:r w:rsidRPr="00FB2773">
        <w:rPr>
          <w:lang w:val="vi-VN" w:bidi="vi-VN"/>
        </w:rPr>
        <w:tab/>
        <w:t>Có thể xác định các lựa chọn về tiền tử và giải quyết niên kim thông thường và lý do mỗi lựa chọn có thể được lựa chọn:</w:t>
      </w:r>
    </w:p>
    <w:p w14:paraId="02B965A5" w14:textId="77777777" w:rsidR="009153FB" w:rsidRDefault="006111E3" w:rsidP="00E71275">
      <w:pPr>
        <w:tabs>
          <w:tab w:val="left" w:pos="-1440"/>
        </w:tabs>
        <w:ind w:left="1440" w:hanging="720"/>
        <w:rPr>
          <w:lang w:val="vi-VN" w:bidi="vi-VN"/>
        </w:rPr>
      </w:pPr>
      <w:r w:rsidRPr="00FB2773">
        <w:rPr>
          <w:lang w:val="vi-VN" w:bidi="vi-VN"/>
        </w:rPr>
        <w:t>a.</w:t>
      </w:r>
      <w:r w:rsidRPr="00FB2773">
        <w:rPr>
          <w:lang w:val="vi-VN" w:bidi="vi-VN"/>
        </w:rPr>
        <w:tab/>
        <w:t>Số tiền trả một lần</w:t>
      </w:r>
    </w:p>
    <w:p w14:paraId="62A61052" w14:textId="77777777" w:rsidR="009153FB" w:rsidRDefault="006111E3" w:rsidP="00E71275">
      <w:pPr>
        <w:tabs>
          <w:tab w:val="left" w:pos="-1440"/>
        </w:tabs>
        <w:ind w:left="1440" w:hanging="720"/>
        <w:rPr>
          <w:lang w:val="vi-VN" w:bidi="vi-VN"/>
        </w:rPr>
      </w:pPr>
      <w:r w:rsidRPr="00FB2773">
        <w:rPr>
          <w:lang w:val="vi-VN" w:bidi="vi-VN"/>
        </w:rPr>
        <w:t>b.</w:t>
      </w:r>
      <w:r w:rsidRPr="00FB2773">
        <w:rPr>
          <w:lang w:val="vi-VN" w:bidi="vi-VN"/>
        </w:rPr>
        <w:tab/>
        <w:t>Số tiền cố định</w:t>
      </w:r>
    </w:p>
    <w:p w14:paraId="30A7AB40" w14:textId="77777777" w:rsidR="009153FB" w:rsidRDefault="006111E3" w:rsidP="00E71275">
      <w:pPr>
        <w:tabs>
          <w:tab w:val="left" w:pos="-1440"/>
        </w:tabs>
        <w:ind w:left="1440" w:hanging="720"/>
        <w:rPr>
          <w:lang w:val="vi-VN" w:bidi="vi-VN"/>
        </w:rPr>
      </w:pPr>
      <w:r w:rsidRPr="00FB2773">
        <w:rPr>
          <w:lang w:val="vi-VN" w:bidi="vi-VN"/>
        </w:rPr>
        <w:lastRenderedPageBreak/>
        <w:t>c.</w:t>
      </w:r>
      <w:r w:rsidRPr="00FB2773">
        <w:rPr>
          <w:lang w:val="vi-VN" w:bidi="vi-VN"/>
        </w:rPr>
        <w:tab/>
        <w:t>Thời gian cố định</w:t>
      </w:r>
    </w:p>
    <w:p w14:paraId="5809FDBA" w14:textId="77777777" w:rsidR="009153FB" w:rsidRDefault="006111E3" w:rsidP="00E71275">
      <w:pPr>
        <w:tabs>
          <w:tab w:val="left" w:pos="-1440"/>
        </w:tabs>
        <w:ind w:left="1440" w:hanging="720"/>
        <w:rPr>
          <w:lang w:val="vi-VN" w:bidi="vi-VN"/>
        </w:rPr>
      </w:pPr>
      <w:r w:rsidRPr="00FB2773">
        <w:rPr>
          <w:lang w:val="vi-VN" w:bidi="vi-VN"/>
        </w:rPr>
        <w:t>d.</w:t>
      </w:r>
      <w:r w:rsidRPr="00FB2773">
        <w:rPr>
          <w:lang w:val="vi-VN" w:bidi="vi-VN"/>
        </w:rPr>
        <w:tab/>
        <w:t>Thu nhập trọn đời</w:t>
      </w:r>
    </w:p>
    <w:p w14:paraId="474084D7" w14:textId="77777777" w:rsidR="009153FB" w:rsidRDefault="006111E3" w:rsidP="00E71275">
      <w:pPr>
        <w:tabs>
          <w:tab w:val="left" w:pos="-1440"/>
        </w:tabs>
        <w:ind w:left="1440" w:hanging="720"/>
        <w:rPr>
          <w:lang w:val="vi-VN" w:bidi="vi-VN"/>
        </w:rPr>
      </w:pPr>
      <w:r w:rsidRPr="00FB2773">
        <w:rPr>
          <w:lang w:val="vi-VN" w:bidi="vi-VN"/>
        </w:rPr>
        <w:t>e.</w:t>
      </w:r>
      <w:r w:rsidRPr="00FB2773">
        <w:rPr>
          <w:lang w:val="vi-VN" w:bidi="vi-VN"/>
        </w:rPr>
        <w:tab/>
        <w:t>Chỉ tiền lãi</w:t>
      </w:r>
    </w:p>
    <w:p w14:paraId="3D2BA451" w14:textId="77777777" w:rsidR="009153FB" w:rsidRDefault="003B29D8" w:rsidP="007865BE">
      <w:pPr>
        <w:pStyle w:val="Default"/>
        <w:ind w:left="720" w:hanging="720"/>
        <w:rPr>
          <w:lang w:val="vi-VN" w:bidi="vi-VN"/>
        </w:rPr>
      </w:pPr>
      <w:r w:rsidRPr="00FB2773">
        <w:rPr>
          <w:lang w:val="vi-VN" w:bidi="vi-VN"/>
        </w:rPr>
        <w:t>10.</w:t>
      </w:r>
      <w:r w:rsidRPr="00FB2773">
        <w:rPr>
          <w:lang w:val="vi-VN" w:bidi="vi-VN"/>
        </w:rPr>
        <w:tab/>
        <w:t>Có thể xác định các tùy chọn cổ tức có thể có sẵn cho chủ hợp đồng bảo hiểm, bao gồm:</w:t>
      </w:r>
    </w:p>
    <w:p w14:paraId="41506F0F" w14:textId="77777777" w:rsidR="009153FB" w:rsidRDefault="006111E3" w:rsidP="00E71275">
      <w:pPr>
        <w:tabs>
          <w:tab w:val="left" w:pos="-1440"/>
        </w:tabs>
        <w:ind w:left="1440" w:hanging="720"/>
        <w:rPr>
          <w:lang w:val="vi-VN" w:bidi="vi-VN"/>
        </w:rPr>
      </w:pPr>
      <w:r w:rsidRPr="00FB2773">
        <w:rPr>
          <w:lang w:val="vi-VN" w:bidi="vi-VN"/>
        </w:rPr>
        <w:t>a.</w:t>
      </w:r>
      <w:r w:rsidRPr="00FB2773">
        <w:rPr>
          <w:lang w:val="vi-VN" w:bidi="vi-VN"/>
        </w:rPr>
        <w:tab/>
        <w:t>Thanh toán tiền mặt</w:t>
      </w:r>
    </w:p>
    <w:p w14:paraId="2A277041" w14:textId="77777777" w:rsidR="009153FB" w:rsidRDefault="006111E3" w:rsidP="00E71275">
      <w:pPr>
        <w:tabs>
          <w:tab w:val="left" w:pos="-1440"/>
        </w:tabs>
        <w:ind w:left="1440" w:hanging="720"/>
        <w:rPr>
          <w:lang w:val="vi-VN" w:bidi="vi-VN"/>
        </w:rPr>
      </w:pPr>
      <w:r w:rsidRPr="00FB2773">
        <w:rPr>
          <w:lang w:val="vi-VN" w:bidi="vi-VN"/>
        </w:rPr>
        <w:t>b.</w:t>
      </w:r>
      <w:r w:rsidRPr="00FB2773">
        <w:rPr>
          <w:lang w:val="vi-VN" w:bidi="vi-VN"/>
        </w:rPr>
        <w:tab/>
        <w:t>Tích lũy theo lãi</w:t>
      </w:r>
    </w:p>
    <w:p w14:paraId="0E5958E2" w14:textId="77777777" w:rsidR="009153FB" w:rsidRDefault="006111E3" w:rsidP="00E71275">
      <w:pPr>
        <w:tabs>
          <w:tab w:val="left" w:pos="-1440"/>
        </w:tabs>
        <w:ind w:left="1440" w:hanging="720"/>
        <w:rPr>
          <w:lang w:val="vi-VN" w:bidi="vi-VN"/>
        </w:rPr>
      </w:pPr>
      <w:r w:rsidRPr="00FB2773">
        <w:rPr>
          <w:lang w:val="vi-VN" w:bidi="vi-VN"/>
        </w:rPr>
        <w:t>c.</w:t>
      </w:r>
      <w:r w:rsidRPr="00FB2773">
        <w:rPr>
          <w:lang w:val="vi-VN" w:bidi="vi-VN"/>
        </w:rPr>
        <w:tab/>
        <w:t>Phần bảo hiểm bổ sung nộp đủ phí</w:t>
      </w:r>
    </w:p>
    <w:p w14:paraId="47F695D3" w14:textId="77777777" w:rsidR="009153FB" w:rsidRDefault="006111E3" w:rsidP="00E71275">
      <w:pPr>
        <w:tabs>
          <w:tab w:val="left" w:pos="-1440"/>
        </w:tabs>
        <w:ind w:left="1440" w:hanging="720"/>
        <w:rPr>
          <w:lang w:val="vi-VN" w:bidi="vi-VN"/>
        </w:rPr>
      </w:pPr>
      <w:r w:rsidRPr="00FB2773">
        <w:rPr>
          <w:lang w:val="vi-VN" w:bidi="vi-VN"/>
        </w:rPr>
        <w:t>d.</w:t>
      </w:r>
      <w:r w:rsidRPr="00FB2773">
        <w:rPr>
          <w:lang w:val="vi-VN" w:bidi="vi-VN"/>
        </w:rPr>
        <w:tab/>
        <w:t>Thanh toán phí bảo hiểm đã giảm</w:t>
      </w:r>
    </w:p>
    <w:p w14:paraId="4AD5F267" w14:textId="77777777" w:rsidR="009153FB" w:rsidRDefault="006111E3" w:rsidP="00E71275">
      <w:pPr>
        <w:tabs>
          <w:tab w:val="left" w:pos="-1440"/>
        </w:tabs>
        <w:ind w:left="1440" w:hanging="720"/>
        <w:rPr>
          <w:lang w:val="vi-VN" w:bidi="vi-VN"/>
        </w:rPr>
      </w:pPr>
      <w:r w:rsidRPr="00FB2773">
        <w:rPr>
          <w:lang w:val="vi-VN" w:bidi="vi-VN"/>
        </w:rPr>
        <w:t>e.</w:t>
      </w:r>
      <w:r w:rsidRPr="00FB2773">
        <w:rPr>
          <w:lang w:val="vi-VN" w:bidi="vi-VN"/>
        </w:rPr>
        <w:tab/>
        <w:t>Thời hạn một năm</w:t>
      </w:r>
    </w:p>
    <w:p w14:paraId="6C568B72" w14:textId="77777777" w:rsidR="009153FB" w:rsidRDefault="000D325A" w:rsidP="007865BE">
      <w:pPr>
        <w:pStyle w:val="Default"/>
        <w:ind w:left="720" w:hanging="720"/>
        <w:rPr>
          <w:lang w:val="vi-VN" w:bidi="vi-VN"/>
        </w:rPr>
      </w:pPr>
      <w:r w:rsidRPr="00FB2773">
        <w:rPr>
          <w:lang w:val="vi-VN" w:bidi="vi-VN"/>
        </w:rPr>
        <w:t>11.</w:t>
      </w:r>
      <w:r w:rsidRPr="00FB2773">
        <w:rPr>
          <w:lang w:val="vi-VN" w:bidi="vi-VN"/>
        </w:rPr>
        <w:tab/>
        <w:t>Loại trừ trong Hợp đồng Bảo hiểm Thông thường</w:t>
      </w:r>
    </w:p>
    <w:p w14:paraId="140A7703" w14:textId="77777777" w:rsidR="009153FB" w:rsidRDefault="006111E3" w:rsidP="00E71275">
      <w:pPr>
        <w:tabs>
          <w:tab w:val="left" w:pos="-1440"/>
        </w:tabs>
        <w:ind w:left="1440" w:hanging="720"/>
        <w:rPr>
          <w:lang w:val="vi-VN" w:bidi="vi-VN"/>
        </w:rPr>
      </w:pPr>
      <w:r w:rsidRPr="00FB2773">
        <w:rPr>
          <w:lang w:val="vi-VN" w:bidi="vi-VN"/>
        </w:rPr>
        <w:t>a.</w:t>
      </w:r>
      <w:r w:rsidRPr="00FB2773">
        <w:rPr>
          <w:lang w:val="vi-VN" w:bidi="vi-VN"/>
        </w:rPr>
        <w:tab/>
        <w:t>Chiến tranh hoặc nghĩa vụ quân sự</w:t>
      </w:r>
    </w:p>
    <w:p w14:paraId="20667772" w14:textId="77777777" w:rsidR="009153FB" w:rsidRDefault="006111E3" w:rsidP="00E71275">
      <w:pPr>
        <w:tabs>
          <w:tab w:val="left" w:pos="-1440"/>
        </w:tabs>
        <w:ind w:left="1440" w:hanging="720"/>
        <w:rPr>
          <w:lang w:val="vi-VN" w:bidi="vi-VN"/>
        </w:rPr>
      </w:pPr>
      <w:r w:rsidRPr="00FB2773">
        <w:rPr>
          <w:lang w:val="vi-VN" w:bidi="vi-VN"/>
        </w:rPr>
        <w:t>b.</w:t>
      </w:r>
      <w:r w:rsidRPr="00FB2773">
        <w:rPr>
          <w:lang w:val="vi-VN" w:bidi="vi-VN"/>
        </w:rPr>
        <w:tab/>
        <w:t>Hàng không</w:t>
      </w:r>
    </w:p>
    <w:p w14:paraId="44042534" w14:textId="77777777" w:rsidR="009153FB" w:rsidRDefault="00FD1E17" w:rsidP="00E71275">
      <w:pPr>
        <w:tabs>
          <w:tab w:val="left" w:pos="-1440"/>
        </w:tabs>
        <w:ind w:left="1440" w:hanging="720"/>
        <w:rPr>
          <w:rFonts w:cs="Arial"/>
          <w:szCs w:val="24"/>
          <w:lang w:val="vi-VN"/>
        </w:rPr>
      </w:pPr>
      <w:r>
        <w:rPr>
          <w:lang w:val="vi-VN" w:bidi="vi-VN"/>
        </w:rPr>
        <w:t>c.</w:t>
      </w:r>
      <w:r>
        <w:rPr>
          <w:lang w:val="vi-VN" w:bidi="vi-VN"/>
        </w:rPr>
        <w:tab/>
        <w:t>Hoạt động bất hợp pháp</w:t>
      </w:r>
    </w:p>
    <w:p w14:paraId="10E097A6" w14:textId="77777777" w:rsidR="009153FB" w:rsidRDefault="00FD1E17" w:rsidP="00E71275">
      <w:pPr>
        <w:tabs>
          <w:tab w:val="left" w:pos="-1440"/>
        </w:tabs>
        <w:ind w:left="1440" w:hanging="720"/>
        <w:rPr>
          <w:rFonts w:cs="Arial"/>
          <w:szCs w:val="24"/>
          <w:lang w:val="vi-VN"/>
        </w:rPr>
      </w:pPr>
      <w:r>
        <w:rPr>
          <w:lang w:val="vi-VN" w:bidi="vi-VN"/>
        </w:rPr>
        <w:t>d.</w:t>
      </w:r>
      <w:r>
        <w:rPr>
          <w:lang w:val="vi-VN" w:bidi="vi-VN"/>
        </w:rPr>
        <w:tab/>
        <w:t>Biết rằng việc tự tử trong thời gian cho phép truy xét thường dẫn đến việc hoàn lại phí bảo hiểm đã đóng chứ không phải thanh toán tiền tử</w:t>
      </w:r>
    </w:p>
    <w:p w14:paraId="43274F54" w14:textId="77777777" w:rsidR="009153FB" w:rsidRDefault="00FD1E17" w:rsidP="00D22319">
      <w:pPr>
        <w:tabs>
          <w:tab w:val="left" w:pos="-1440"/>
        </w:tabs>
        <w:ind w:left="1440" w:hanging="720"/>
        <w:rPr>
          <w:rFonts w:cs="Arial"/>
          <w:szCs w:val="24"/>
          <w:lang w:val="vi-VN"/>
        </w:rPr>
      </w:pPr>
      <w:r>
        <w:rPr>
          <w:lang w:val="vi-VN" w:bidi="vi-VN"/>
        </w:rPr>
        <w:t>e.</w:t>
      </w:r>
      <w:r>
        <w:rPr>
          <w:lang w:val="vi-VN" w:bidi="vi-VN"/>
        </w:rPr>
        <w:tab/>
        <w:t>Biết rằng sở thích hoặc nghề nghiệp nguy hiểm có thể dẫn đến việc loại trừ một số nguyên nhân tử vong cụ thể bằng điều khoản bổ sung, dẫn đến việc hoàn lại phí bảo hiểm đã đóng</w:t>
      </w:r>
    </w:p>
    <w:p w14:paraId="561B3496" w14:textId="77777777" w:rsidR="009153FB" w:rsidRDefault="009153FB">
      <w:pPr>
        <w:pStyle w:val="Quick1"/>
        <w:numPr>
          <w:ilvl w:val="0"/>
          <w:numId w:val="0"/>
        </w:numPr>
        <w:ind w:left="720" w:hanging="720"/>
        <w:rPr>
          <w:rFonts w:cs="Arial"/>
          <w:szCs w:val="24"/>
          <w:lang w:val="vi-VN"/>
        </w:rPr>
      </w:pPr>
    </w:p>
    <w:p w14:paraId="3565A12D" w14:textId="77777777" w:rsidR="009153FB" w:rsidRDefault="006111E3">
      <w:pPr>
        <w:rPr>
          <w:b/>
          <w:lang w:val="vi-VN"/>
        </w:rPr>
      </w:pPr>
      <w:r w:rsidRPr="0000773D">
        <w:rPr>
          <w:b/>
          <w:lang w:val="vi-VN" w:bidi="vi-VN"/>
        </w:rPr>
        <w:t xml:space="preserve">II.  BẢO HIỂM NHÂN THỌ </w:t>
      </w:r>
      <w:r w:rsidRPr="0000773D">
        <w:rPr>
          <w:lang w:val="vi-VN" w:bidi="vi-VN"/>
        </w:rPr>
        <w:t>(49 câu hỏi (65%) trong bài thi)</w:t>
      </w:r>
    </w:p>
    <w:p w14:paraId="6D1A27BA" w14:textId="77777777" w:rsidR="009153FB" w:rsidRDefault="006111E3" w:rsidP="007865BE">
      <w:pPr>
        <w:pStyle w:val="Default"/>
        <w:ind w:left="720" w:hanging="720"/>
        <w:rPr>
          <w:color w:val="auto"/>
          <w:lang w:val="vi-VN"/>
        </w:rPr>
      </w:pPr>
      <w:r w:rsidRPr="00E054BD">
        <w:rPr>
          <w:b/>
          <w:color w:val="auto"/>
          <w:lang w:val="vi-VN" w:bidi="vi-VN"/>
        </w:rPr>
        <w:t>II. F.  Thuế Bảo hiểm Nhân thọ và Niên kim</w:t>
      </w:r>
      <w:r w:rsidRPr="00E054BD">
        <w:rPr>
          <w:color w:val="auto"/>
          <w:lang w:val="vi-VN" w:bidi="vi-VN"/>
        </w:rPr>
        <w:t xml:space="preserve"> (3 câu hỏi)</w:t>
      </w:r>
    </w:p>
    <w:p w14:paraId="1B6B5FF0" w14:textId="77777777" w:rsidR="009153FB" w:rsidRDefault="006111E3">
      <w:pPr>
        <w:tabs>
          <w:tab w:val="left" w:pos="-1440"/>
        </w:tabs>
        <w:ind w:left="720" w:hanging="720"/>
        <w:rPr>
          <w:lang w:val="vi-VN"/>
        </w:rPr>
      </w:pPr>
      <w:r w:rsidRPr="00E054BD">
        <w:rPr>
          <w:lang w:val="vi-VN" w:bidi="vi-VN"/>
        </w:rPr>
        <w:t>1.</w:t>
      </w:r>
      <w:r w:rsidRPr="00E054BD">
        <w:rPr>
          <w:lang w:val="vi-VN" w:bidi="vi-VN"/>
        </w:rPr>
        <w:tab/>
        <w:t>Có thể xác định tác động của thuế đến:</w:t>
      </w:r>
    </w:p>
    <w:p w14:paraId="64B6EAF3" w14:textId="77777777" w:rsidR="009153FB" w:rsidRDefault="006111E3" w:rsidP="00E71275">
      <w:pPr>
        <w:tabs>
          <w:tab w:val="left" w:pos="-1440"/>
        </w:tabs>
        <w:ind w:left="1440" w:hanging="720"/>
        <w:rPr>
          <w:lang w:val="vi-VN" w:bidi="vi-VN"/>
        </w:rPr>
      </w:pPr>
      <w:r w:rsidRPr="00E054BD">
        <w:rPr>
          <w:lang w:val="vi-VN" w:bidi="vi-VN"/>
        </w:rPr>
        <w:t>a.</w:t>
      </w:r>
      <w:r w:rsidRPr="00E054BD">
        <w:rPr>
          <w:lang w:val="vi-VN" w:bidi="vi-VN"/>
        </w:rPr>
        <w:tab/>
        <w:t>Thanh toán phí bảo hiểm</w:t>
      </w:r>
    </w:p>
    <w:p w14:paraId="052EB355" w14:textId="77777777" w:rsidR="009153FB" w:rsidRDefault="006111E3" w:rsidP="00E71275">
      <w:pPr>
        <w:tabs>
          <w:tab w:val="left" w:pos="-1440"/>
        </w:tabs>
        <w:ind w:left="1440" w:hanging="720"/>
        <w:rPr>
          <w:lang w:val="vi-VN" w:bidi="vi-VN"/>
        </w:rPr>
      </w:pPr>
      <w:r w:rsidRPr="00E054BD">
        <w:rPr>
          <w:lang w:val="vi-VN" w:bidi="vi-VN"/>
        </w:rPr>
        <w:t>b.</w:t>
      </w:r>
      <w:r w:rsidRPr="00E054BD">
        <w:rPr>
          <w:lang w:val="vi-VN" w:bidi="vi-VN"/>
        </w:rPr>
        <w:tab/>
        <w:t>Tích lũy giá trị tiền mặt hoặc cổ tức</w:t>
      </w:r>
    </w:p>
    <w:p w14:paraId="54BDD93A" w14:textId="77777777" w:rsidR="009153FB" w:rsidRDefault="006111E3" w:rsidP="00E71275">
      <w:pPr>
        <w:tabs>
          <w:tab w:val="left" w:pos="-1440"/>
        </w:tabs>
        <w:ind w:left="1440" w:hanging="720"/>
        <w:rPr>
          <w:lang w:val="vi-VN" w:bidi="vi-VN"/>
        </w:rPr>
      </w:pPr>
      <w:r w:rsidRPr="00E054BD">
        <w:rPr>
          <w:lang w:val="vi-VN" w:bidi="vi-VN"/>
        </w:rPr>
        <w:t>c.</w:t>
      </w:r>
      <w:r w:rsidRPr="00E054BD">
        <w:rPr>
          <w:lang w:val="vi-VN" w:bidi="vi-VN"/>
        </w:rPr>
        <w:tab/>
        <w:t>Tiền tử thu được</w:t>
      </w:r>
    </w:p>
    <w:p w14:paraId="3F782BA9" w14:textId="77777777" w:rsidR="009153FB" w:rsidRDefault="006111E3" w:rsidP="00E71275">
      <w:pPr>
        <w:tabs>
          <w:tab w:val="left" w:pos="-1440"/>
        </w:tabs>
        <w:ind w:left="1440" w:hanging="720"/>
        <w:rPr>
          <w:lang w:val="vi-VN" w:bidi="vi-VN"/>
        </w:rPr>
      </w:pPr>
      <w:r w:rsidRPr="00E054BD">
        <w:rPr>
          <w:lang w:val="vi-VN" w:bidi="vi-VN"/>
        </w:rPr>
        <w:t>d.</w:t>
      </w:r>
      <w:r w:rsidRPr="00E054BD">
        <w:rPr>
          <w:lang w:val="vi-VN" w:bidi="vi-VN"/>
        </w:rPr>
        <w:tab/>
        <w:t>Giá trị giải chấp và hợp đồng đến hạn</w:t>
      </w:r>
    </w:p>
    <w:p w14:paraId="42C6C1F9" w14:textId="77777777" w:rsidR="009153FB" w:rsidRDefault="006111E3" w:rsidP="00E71275">
      <w:pPr>
        <w:tabs>
          <w:tab w:val="left" w:pos="-1440"/>
        </w:tabs>
        <w:ind w:left="1440" w:hanging="720"/>
        <w:rPr>
          <w:lang w:val="vi-VN" w:bidi="vi-VN"/>
        </w:rPr>
      </w:pPr>
      <w:r w:rsidRPr="00E054BD">
        <w:rPr>
          <w:lang w:val="vi-VN" w:bidi="vi-VN"/>
        </w:rPr>
        <w:t>e</w:t>
      </w:r>
      <w:r w:rsidRPr="00E054BD">
        <w:rPr>
          <w:lang w:val="vi-VN" w:bidi="vi-VN"/>
        </w:rPr>
        <w:tab/>
        <w:t>Thanh toán niên kim cho người hưởng niên kim hoặc người thụ hưởng</w:t>
      </w:r>
    </w:p>
    <w:p w14:paraId="1640A3E1" w14:textId="77777777" w:rsidR="009153FB" w:rsidRDefault="006111E3" w:rsidP="00E71275">
      <w:pPr>
        <w:tabs>
          <w:tab w:val="left" w:pos="-1440"/>
        </w:tabs>
        <w:ind w:left="1440" w:hanging="720"/>
        <w:rPr>
          <w:lang w:val="vi-VN" w:bidi="vi-VN"/>
        </w:rPr>
      </w:pPr>
      <w:r w:rsidRPr="00E054BD">
        <w:rPr>
          <w:lang w:val="vi-VN" w:bidi="vi-VN"/>
        </w:rPr>
        <w:t>f.</w:t>
      </w:r>
      <w:r w:rsidRPr="00E054BD">
        <w:rPr>
          <w:lang w:val="vi-VN" w:bidi="vi-VN"/>
        </w:rPr>
        <w:tab/>
        <w:t>Bảo hiểm nhân thọ theo nhóm</w:t>
      </w:r>
    </w:p>
    <w:p w14:paraId="2FAE09D7" w14:textId="77777777" w:rsidR="009153FB" w:rsidRDefault="006111E3" w:rsidP="00E71275">
      <w:pPr>
        <w:tabs>
          <w:tab w:val="left" w:pos="-1440"/>
        </w:tabs>
        <w:ind w:left="1440" w:hanging="720"/>
        <w:rPr>
          <w:lang w:val="vi-VN" w:bidi="vi-VN"/>
        </w:rPr>
      </w:pPr>
      <w:r w:rsidRPr="00E054BD">
        <w:rPr>
          <w:lang w:val="vi-VN" w:bidi="vi-VN"/>
        </w:rPr>
        <w:t>g.</w:t>
      </w:r>
      <w:r w:rsidRPr="00E054BD">
        <w:rPr>
          <w:lang w:val="vi-VN" w:bidi="vi-VN"/>
        </w:rPr>
        <w:tab/>
        <w:t>Bộ luật Thuế vụ (IRC) Mục 1035 trao đổi</w:t>
      </w:r>
    </w:p>
    <w:p w14:paraId="4BDC708E" w14:textId="77777777" w:rsidR="009153FB" w:rsidRDefault="00FE718F" w:rsidP="00577B78">
      <w:pPr>
        <w:tabs>
          <w:tab w:val="left" w:pos="-1440"/>
        </w:tabs>
        <w:ind w:left="2160" w:hanging="720"/>
        <w:rPr>
          <w:rFonts w:cs="Arial"/>
          <w:szCs w:val="24"/>
          <w:lang w:val="vi-VN"/>
        </w:rPr>
      </w:pPr>
      <w:r>
        <w:rPr>
          <w:lang w:val="vi-VN" w:bidi="vi-VN"/>
        </w:rPr>
        <w:t>i.</w:t>
      </w:r>
      <w:r>
        <w:rPr>
          <w:lang w:val="vi-VN" w:bidi="vi-VN"/>
        </w:rPr>
        <w:tab/>
        <w:t>Biết những trao đổi nào đối với hợp đồng là được phép hoặc không được phép và chúng bị ảnh hưởng như thế nào</w:t>
      </w:r>
    </w:p>
    <w:p w14:paraId="6677D0E8" w14:textId="77777777" w:rsidR="009153FB" w:rsidRDefault="006111E3" w:rsidP="00D22319">
      <w:pPr>
        <w:tabs>
          <w:tab w:val="left" w:pos="-1440"/>
        </w:tabs>
        <w:ind w:left="720" w:right="-180" w:hanging="720"/>
        <w:rPr>
          <w:lang w:val="vi-VN"/>
        </w:rPr>
      </w:pPr>
      <w:r w:rsidRPr="00E054BD">
        <w:rPr>
          <w:lang w:val="vi-VN" w:bidi="vi-VN"/>
        </w:rPr>
        <w:t>2.</w:t>
      </w:r>
      <w:r w:rsidRPr="00E054BD">
        <w:rPr>
          <w:lang w:val="vi-VN" w:bidi="vi-VN"/>
        </w:rPr>
        <w:tab/>
        <w:t>Có thể xác định định nghĩa của IRC về hợp đồng bảo hiểm hỗn hợp được sửa đổi, bao gồm cả những ảnh hưởng có thể có của điều này đến chủ hợp đồng (Mục 7702 IRC)</w:t>
      </w:r>
    </w:p>
    <w:p w14:paraId="1D96359E" w14:textId="77777777" w:rsidR="009153FB" w:rsidRDefault="009153FB">
      <w:pPr>
        <w:rPr>
          <w:u w:val="single"/>
          <w:lang w:val="vi-VN"/>
        </w:rPr>
      </w:pPr>
    </w:p>
    <w:p w14:paraId="086E0349" w14:textId="77777777" w:rsidR="009153FB" w:rsidRDefault="006111E3">
      <w:pPr>
        <w:pStyle w:val="Heading2"/>
        <w:rPr>
          <w:b/>
          <w:u w:val="none"/>
          <w:lang w:val="vi-VN"/>
        </w:rPr>
      </w:pPr>
      <w:r w:rsidRPr="00E054BD">
        <w:rPr>
          <w:b/>
          <w:u w:val="none"/>
          <w:lang w:val="vi-VN" w:bidi="vi-VN"/>
        </w:rPr>
        <w:t xml:space="preserve">II.  BẢO HIỂM NHÂN THỌ </w:t>
      </w:r>
      <w:r w:rsidRPr="00E054BD">
        <w:rPr>
          <w:u w:val="none"/>
          <w:lang w:val="vi-VN" w:bidi="vi-VN"/>
        </w:rPr>
        <w:t>(49 câu hỏi (65%) trong bài thi)</w:t>
      </w:r>
    </w:p>
    <w:p w14:paraId="06B28FE9" w14:textId="77777777" w:rsidR="009153FB" w:rsidRDefault="006111E3" w:rsidP="00EC4923">
      <w:pPr>
        <w:pStyle w:val="Default"/>
        <w:rPr>
          <w:color w:val="0000FF"/>
          <w:sz w:val="23"/>
          <w:szCs w:val="23"/>
          <w:lang w:val="vi-VN"/>
        </w:rPr>
      </w:pPr>
      <w:r w:rsidRPr="0000773D">
        <w:rPr>
          <w:b/>
          <w:lang w:val="vi-VN" w:bidi="vi-VN"/>
        </w:rPr>
        <w:t>II. G.  Chương trình Bảo hiểm Nhân thọ Nhóm</w:t>
      </w:r>
      <w:r w:rsidRPr="0000773D">
        <w:rPr>
          <w:color w:val="auto"/>
          <w:lang w:val="vi-VN" w:bidi="vi-VN"/>
        </w:rPr>
        <w:t xml:space="preserve"> (2 câu trong 49 câu hỏi về Bảo hiểm Nhân thọ)</w:t>
      </w:r>
    </w:p>
    <w:p w14:paraId="532FA897" w14:textId="77777777" w:rsidR="009153FB" w:rsidRDefault="006111E3" w:rsidP="00EC4923">
      <w:pPr>
        <w:pStyle w:val="Default"/>
        <w:ind w:left="720" w:hanging="720"/>
        <w:rPr>
          <w:lang w:val="vi-VN" w:bidi="vi-VN"/>
        </w:rPr>
      </w:pPr>
      <w:r>
        <w:rPr>
          <w:lang w:val="vi-VN" w:bidi="vi-VN"/>
        </w:rPr>
        <w:t>1.</w:t>
      </w:r>
      <w:r>
        <w:rPr>
          <w:lang w:val="vi-VN" w:bidi="vi-VN"/>
        </w:rPr>
        <w:tab/>
        <w:t>Có thể phân biệt các đặc điểm cơ bản của hợp đồng bảo hiểm nhóm và hợp đồng bảo hiểm cá nhân liên quan đến:</w:t>
      </w:r>
    </w:p>
    <w:p w14:paraId="11C501E9" w14:textId="77777777" w:rsidR="009153FB" w:rsidRDefault="006111E3" w:rsidP="001B4E2E">
      <w:pPr>
        <w:tabs>
          <w:tab w:val="left" w:pos="-1440"/>
        </w:tabs>
        <w:ind w:left="1440" w:hanging="720"/>
        <w:rPr>
          <w:lang w:val="vi-VN" w:bidi="vi-VN"/>
        </w:rPr>
      </w:pPr>
      <w:r>
        <w:rPr>
          <w:lang w:val="vi-VN" w:bidi="vi-VN"/>
        </w:rPr>
        <w:t>a.</w:t>
      </w:r>
      <w:r>
        <w:rPr>
          <w:lang w:val="vi-VN" w:bidi="vi-VN"/>
        </w:rPr>
        <w:tab/>
        <w:t xml:space="preserve">Hợp đồng bảo hiểm cá nhân so với hợp đồng chính cho nhóm so với giấy </w:t>
      </w:r>
      <w:r>
        <w:rPr>
          <w:lang w:val="vi-VN" w:bidi="vi-VN"/>
        </w:rPr>
        <w:lastRenderedPageBreak/>
        <w:t>chứng nhận bảo hiểm cá nhân</w:t>
      </w:r>
    </w:p>
    <w:p w14:paraId="30E0AA13" w14:textId="77777777" w:rsidR="009153FB" w:rsidRDefault="00965506" w:rsidP="001B4E2E">
      <w:pPr>
        <w:tabs>
          <w:tab w:val="left" w:pos="-1440"/>
        </w:tabs>
        <w:ind w:left="1440" w:hanging="720"/>
        <w:rPr>
          <w:lang w:val="vi-VN" w:bidi="vi-VN"/>
        </w:rPr>
      </w:pPr>
      <w:r>
        <w:rPr>
          <w:lang w:val="vi-VN" w:bidi="vi-VN"/>
        </w:rPr>
        <w:t xml:space="preserve">b. </w:t>
      </w:r>
      <w:r>
        <w:rPr>
          <w:lang w:val="vi-VN" w:bidi="vi-VN"/>
        </w:rPr>
        <w:tab/>
        <w:t>Kiểm tra y tế và</w:t>
      </w:r>
      <w:r w:rsidR="006111E3">
        <w:rPr>
          <w:i/>
          <w:color w:val="FF0000"/>
          <w:sz w:val="26"/>
          <w:lang w:val="vi-VN" w:bidi="vi-VN"/>
        </w:rPr>
        <w:t xml:space="preserve"> </w:t>
      </w:r>
      <w:r>
        <w:rPr>
          <w:lang w:val="vi-VN" w:bidi="vi-VN"/>
        </w:rPr>
        <w:t>tư cách đủ điều kiện</w:t>
      </w:r>
    </w:p>
    <w:p w14:paraId="54E354B7" w14:textId="77777777" w:rsidR="009153FB" w:rsidRDefault="00554038" w:rsidP="001B4E2E">
      <w:pPr>
        <w:tabs>
          <w:tab w:val="left" w:pos="-1440"/>
        </w:tabs>
        <w:ind w:left="1440" w:hanging="720"/>
        <w:rPr>
          <w:lang w:val="vi-VN"/>
        </w:rPr>
      </w:pPr>
      <w:r>
        <w:rPr>
          <w:lang w:val="vi-VN" w:bidi="vi-VN"/>
        </w:rPr>
        <w:t xml:space="preserve">c. </w:t>
      </w:r>
      <w:r>
        <w:rPr>
          <w:lang w:val="vi-VN" w:bidi="vi-VN"/>
        </w:rPr>
        <w:tab/>
        <w:t>Các chương trình bảo hiểm đóng góp và không đóng góp</w:t>
      </w:r>
    </w:p>
    <w:p w14:paraId="1DE6D7B3" w14:textId="77777777" w:rsidR="009153FB" w:rsidRDefault="006B4350" w:rsidP="001B4E2E">
      <w:pPr>
        <w:tabs>
          <w:tab w:val="left" w:pos="-1440"/>
        </w:tabs>
        <w:ind w:left="1440" w:hanging="720"/>
        <w:rPr>
          <w:rFonts w:cs="Arial"/>
          <w:szCs w:val="24"/>
          <w:lang w:val="vi-VN"/>
        </w:rPr>
      </w:pPr>
      <w:r>
        <w:rPr>
          <w:lang w:val="vi-VN" w:bidi="vi-VN"/>
        </w:rPr>
        <w:t>d.</w:t>
      </w:r>
      <w:r>
        <w:rPr>
          <w:lang w:val="vi-VN" w:bidi="vi-VN"/>
        </w:rPr>
        <w:tab/>
        <w:t>Trách nhiệm của chủ sử dụng lao động</w:t>
      </w:r>
    </w:p>
    <w:p w14:paraId="29EBBA69" w14:textId="77777777" w:rsidR="009153FB" w:rsidRDefault="006B4350" w:rsidP="00DE4950">
      <w:pPr>
        <w:tabs>
          <w:tab w:val="left" w:pos="-1440"/>
        </w:tabs>
        <w:ind w:left="2160" w:hanging="720"/>
        <w:rPr>
          <w:rFonts w:cs="Arial"/>
          <w:szCs w:val="24"/>
          <w:lang w:val="vi-VN"/>
        </w:rPr>
      </w:pPr>
      <w:r>
        <w:rPr>
          <w:lang w:val="vi-VN" w:bidi="vi-VN"/>
        </w:rPr>
        <w:t xml:space="preserve">i. </w:t>
      </w:r>
      <w:r>
        <w:rPr>
          <w:lang w:val="vi-VN" w:bidi="vi-VN"/>
        </w:rPr>
        <w:tab/>
        <w:t>Lựa chọn hạng mục bảo hiểm</w:t>
      </w:r>
    </w:p>
    <w:p w14:paraId="6A1CCB99" w14:textId="77777777" w:rsidR="009153FB" w:rsidRDefault="006B4350" w:rsidP="006B4350">
      <w:pPr>
        <w:tabs>
          <w:tab w:val="left" w:pos="-1440"/>
        </w:tabs>
        <w:ind w:left="2160" w:hanging="720"/>
        <w:rPr>
          <w:rFonts w:cs="Arial"/>
          <w:szCs w:val="24"/>
          <w:lang w:val="vi-VN"/>
        </w:rPr>
      </w:pPr>
      <w:r>
        <w:rPr>
          <w:lang w:val="vi-VN" w:bidi="vi-VN"/>
        </w:rPr>
        <w:t>ii.</w:t>
      </w:r>
      <w:r>
        <w:rPr>
          <w:lang w:val="vi-VN" w:bidi="vi-VN"/>
        </w:rPr>
        <w:tab/>
        <w:t>Không phân biệt đối xử trong một nhóm phân loại nhân viên</w:t>
      </w:r>
    </w:p>
    <w:p w14:paraId="50AA51AE" w14:textId="77777777" w:rsidR="009153FB" w:rsidRDefault="006B4350" w:rsidP="006B4350">
      <w:pPr>
        <w:tabs>
          <w:tab w:val="left" w:pos="-1440"/>
        </w:tabs>
        <w:ind w:left="2160" w:hanging="720"/>
        <w:rPr>
          <w:lang w:val="vi-VN" w:bidi="vi-VN"/>
        </w:rPr>
      </w:pPr>
      <w:r>
        <w:rPr>
          <w:lang w:val="vi-VN" w:bidi="vi-VN"/>
        </w:rPr>
        <w:t>iii.</w:t>
      </w:r>
      <w:r>
        <w:rPr>
          <w:lang w:val="vi-VN" w:bidi="vi-VN"/>
        </w:rPr>
        <w:tab/>
        <w:t>Lưu giữ hồ sơ</w:t>
      </w:r>
    </w:p>
    <w:p w14:paraId="403E0989" w14:textId="77777777" w:rsidR="009153FB" w:rsidRDefault="006B4350" w:rsidP="006B4350">
      <w:pPr>
        <w:tabs>
          <w:tab w:val="left" w:pos="-1440"/>
        </w:tabs>
        <w:ind w:left="2160" w:hanging="720"/>
        <w:rPr>
          <w:lang w:val="vi-VN" w:bidi="vi-VN"/>
        </w:rPr>
      </w:pPr>
      <w:r>
        <w:rPr>
          <w:lang w:val="vi-VN" w:bidi="vi-VN"/>
        </w:rPr>
        <w:t xml:space="preserve">iv. </w:t>
      </w:r>
      <w:r>
        <w:rPr>
          <w:lang w:val="vi-VN" w:bidi="vi-VN"/>
        </w:rPr>
        <w:tab/>
        <w:t>Ghi danh</w:t>
      </w:r>
    </w:p>
    <w:p w14:paraId="5E5DC7D8" w14:textId="77777777" w:rsidR="009153FB" w:rsidRDefault="006111E3" w:rsidP="006A15B0">
      <w:pPr>
        <w:pStyle w:val="Default"/>
        <w:ind w:left="720" w:hanging="720"/>
        <w:rPr>
          <w:color w:val="auto"/>
          <w:sz w:val="23"/>
          <w:szCs w:val="23"/>
          <w:lang w:val="vi-VN"/>
        </w:rPr>
      </w:pPr>
      <w:r>
        <w:rPr>
          <w:lang w:val="vi-VN" w:bidi="vi-VN"/>
        </w:rPr>
        <w:t>2.</w:t>
      </w:r>
      <w:r>
        <w:rPr>
          <w:lang w:val="vi-VN" w:bidi="vi-VN"/>
        </w:rPr>
        <w:tab/>
        <w:t>Biết các đặc điểm sau đây của bảo hiểm nhân thọ nhóm:</w:t>
      </w:r>
    </w:p>
    <w:p w14:paraId="7EA430E2" w14:textId="77777777" w:rsidR="009153FB" w:rsidRDefault="006111E3" w:rsidP="00965506">
      <w:pPr>
        <w:tabs>
          <w:tab w:val="left" w:pos="-1440"/>
        </w:tabs>
        <w:ind w:left="1440" w:hanging="720"/>
        <w:rPr>
          <w:lang w:val="vi-VN" w:bidi="vi-VN"/>
        </w:rPr>
      </w:pPr>
      <w:r>
        <w:rPr>
          <w:lang w:val="vi-VN" w:bidi="vi-VN"/>
        </w:rPr>
        <w:t>a.</w:t>
      </w:r>
      <w:r>
        <w:rPr>
          <w:lang w:val="vi-VN" w:bidi="vi-VN"/>
        </w:rPr>
        <w:tab/>
        <w:t>Các nhóm đủ điều kiện (Bộ luật Bảo hiểm California mục 10202.5, 10270.505, 10270.55 và 10270.57)</w:t>
      </w:r>
    </w:p>
    <w:p w14:paraId="662D9AED" w14:textId="77777777" w:rsidR="009153FB" w:rsidRDefault="006111E3" w:rsidP="00965506">
      <w:pPr>
        <w:tabs>
          <w:tab w:val="left" w:pos="-1440"/>
        </w:tabs>
        <w:ind w:left="1440" w:hanging="720"/>
        <w:rPr>
          <w:lang w:val="vi-VN" w:bidi="vi-VN"/>
        </w:rPr>
      </w:pPr>
      <w:r>
        <w:rPr>
          <w:lang w:val="vi-VN" w:bidi="vi-VN"/>
        </w:rPr>
        <w:t>b.</w:t>
      </w:r>
      <w:r>
        <w:rPr>
          <w:lang w:val="vi-VN" w:bidi="vi-VN"/>
        </w:rPr>
        <w:tab/>
        <w:t>Bảo hiểm cho người phụ thuộc của người được bảo hiểm (Bộ luật Bảo hiểm California Mục 10270.65)</w:t>
      </w:r>
    </w:p>
    <w:p w14:paraId="7724186C" w14:textId="77777777" w:rsidR="009153FB" w:rsidRDefault="006111E3" w:rsidP="00965506">
      <w:pPr>
        <w:tabs>
          <w:tab w:val="left" w:pos="-1440"/>
        </w:tabs>
        <w:ind w:left="1440" w:hanging="720"/>
        <w:rPr>
          <w:lang w:val="vi-VN" w:bidi="vi-VN"/>
        </w:rPr>
      </w:pPr>
      <w:r>
        <w:rPr>
          <w:lang w:val="vi-VN" w:bidi="vi-VN"/>
        </w:rPr>
        <w:t>c.</w:t>
      </w:r>
      <w:r>
        <w:rPr>
          <w:lang w:val="vi-VN" w:bidi="vi-VN"/>
        </w:rPr>
        <w:tab/>
        <w:t>Các loại bảo hiểm nhân thọ (Bộ luật Bảo hiểm California Mục 10200)</w:t>
      </w:r>
    </w:p>
    <w:p w14:paraId="603122EB" w14:textId="77777777" w:rsidR="009153FB" w:rsidRDefault="006111E3" w:rsidP="00965506">
      <w:pPr>
        <w:tabs>
          <w:tab w:val="left" w:pos="-1440"/>
        </w:tabs>
        <w:ind w:left="1440" w:hanging="720"/>
        <w:rPr>
          <w:lang w:val="vi-VN" w:bidi="vi-VN"/>
        </w:rPr>
      </w:pPr>
      <w:r>
        <w:rPr>
          <w:lang w:val="vi-VN" w:bidi="vi-VN"/>
        </w:rPr>
        <w:t>d.</w:t>
      </w:r>
      <w:r>
        <w:rPr>
          <w:lang w:val="vi-VN" w:bidi="vi-VN"/>
        </w:rPr>
        <w:tab/>
        <w:t>Tính miễn truy xét của hợp đồng (Bộ luật Bảo hiểm California Mục 10350.2)</w:t>
      </w:r>
    </w:p>
    <w:p w14:paraId="4C8D3C72" w14:textId="77777777" w:rsidR="009153FB" w:rsidRDefault="006111E3" w:rsidP="00965506">
      <w:pPr>
        <w:tabs>
          <w:tab w:val="left" w:pos="-1440"/>
        </w:tabs>
        <w:ind w:left="1440" w:hanging="720"/>
        <w:rPr>
          <w:lang w:val="vi-VN" w:bidi="vi-VN"/>
        </w:rPr>
      </w:pPr>
      <w:r w:rsidRPr="00C73A70">
        <w:rPr>
          <w:lang w:val="vi-VN" w:bidi="vi-VN"/>
        </w:rPr>
        <w:t>e.</w:t>
      </w:r>
      <w:r w:rsidRPr="00C73A70">
        <w:rPr>
          <w:lang w:val="vi-VN" w:bidi="vi-VN"/>
        </w:rPr>
        <w:tab/>
        <w:t>Loại trừ rủi ro chiến tranh, quân sự và hàng không (Bộ luật Bảo hiểm California Mục 10206.5)</w:t>
      </w:r>
    </w:p>
    <w:p w14:paraId="0DEAB865" w14:textId="77777777" w:rsidR="009153FB" w:rsidRDefault="006111E3" w:rsidP="00965506">
      <w:pPr>
        <w:tabs>
          <w:tab w:val="left" w:pos="-1440"/>
        </w:tabs>
        <w:ind w:left="1440" w:hanging="720"/>
        <w:rPr>
          <w:lang w:val="vi-VN" w:bidi="vi-VN"/>
        </w:rPr>
      </w:pPr>
      <w:r>
        <w:rPr>
          <w:lang w:val="vi-VN" w:bidi="vi-VN"/>
        </w:rPr>
        <w:t>f.</w:t>
      </w:r>
      <w:r>
        <w:rPr>
          <w:lang w:val="vi-VN" w:bidi="vi-VN"/>
        </w:rPr>
        <w:tab/>
        <w:t>Khai sai tuổi tác (Bộ luật Bảo hiểm California Mục 10369.3)</w:t>
      </w:r>
    </w:p>
    <w:p w14:paraId="180A7748" w14:textId="77777777" w:rsidR="009153FB" w:rsidRDefault="0001705F" w:rsidP="00965506">
      <w:pPr>
        <w:tabs>
          <w:tab w:val="left" w:pos="-1440"/>
        </w:tabs>
        <w:ind w:left="1440" w:hanging="720"/>
        <w:rPr>
          <w:lang w:val="vi-VN" w:bidi="vi-VN"/>
        </w:rPr>
      </w:pPr>
      <w:r>
        <w:rPr>
          <w:lang w:val="vi-VN" w:bidi="vi-VN"/>
        </w:rPr>
        <w:t>g.</w:t>
      </w:r>
      <w:r>
        <w:rPr>
          <w:lang w:val="vi-VN" w:bidi="vi-VN"/>
        </w:rPr>
        <w:tab/>
        <w:t>Đặc quyền chuyển đổi (Bộ luật Bảo hiểm California Mục 10209)</w:t>
      </w:r>
    </w:p>
    <w:p w14:paraId="5689AB45" w14:textId="77777777" w:rsidR="009153FB" w:rsidRDefault="0001705F" w:rsidP="00965506">
      <w:pPr>
        <w:tabs>
          <w:tab w:val="left" w:pos="-1440"/>
        </w:tabs>
        <w:ind w:left="1440" w:hanging="720"/>
        <w:rPr>
          <w:lang w:val="vi-VN" w:bidi="vi-VN"/>
        </w:rPr>
      </w:pPr>
      <w:r>
        <w:rPr>
          <w:lang w:val="vi-VN" w:bidi="vi-VN"/>
        </w:rPr>
        <w:t>h.</w:t>
      </w:r>
      <w:r>
        <w:rPr>
          <w:lang w:val="vi-VN" w:bidi="vi-VN"/>
        </w:rPr>
        <w:tab/>
        <w:t>Bảo hiểm thời gian ân hạn (Bộ luật Bảo hiểm California Mục 10209)</w:t>
      </w:r>
    </w:p>
    <w:p w14:paraId="0D57715D" w14:textId="77777777" w:rsidR="009153FB" w:rsidRDefault="0001705F" w:rsidP="00965506">
      <w:pPr>
        <w:tabs>
          <w:tab w:val="left" w:pos="-1440"/>
        </w:tabs>
        <w:ind w:left="1440" w:hanging="720"/>
        <w:rPr>
          <w:lang w:val="vi-VN" w:bidi="vi-VN"/>
        </w:rPr>
      </w:pPr>
      <w:r>
        <w:rPr>
          <w:lang w:val="vi-VN" w:bidi="vi-VN"/>
        </w:rPr>
        <w:t>i.</w:t>
      </w:r>
      <w:r>
        <w:rPr>
          <w:lang w:val="vi-VN" w:bidi="vi-VN"/>
        </w:rPr>
        <w:tab/>
        <w:t>Bảo hiểm nhân thọ bao trùm (Bộ luật Bảo hiểm California Mục 10270.2)</w:t>
      </w:r>
    </w:p>
    <w:p w14:paraId="3EE28DD3" w14:textId="77777777" w:rsidR="009153FB" w:rsidRDefault="0001705F" w:rsidP="00754FE0">
      <w:pPr>
        <w:tabs>
          <w:tab w:val="left" w:pos="-1440"/>
        </w:tabs>
        <w:ind w:left="1440" w:hanging="720"/>
        <w:rPr>
          <w:lang w:val="vi-VN" w:bidi="vi-VN"/>
        </w:rPr>
      </w:pPr>
      <w:r>
        <w:rPr>
          <w:lang w:val="vi-VN" w:bidi="vi-VN"/>
        </w:rPr>
        <w:t>j.</w:t>
      </w:r>
      <w:r>
        <w:rPr>
          <w:lang w:val="vi-VN" w:bidi="vi-VN"/>
        </w:rPr>
        <w:tab/>
        <w:t>Quan hệ bạn đời chung thân (Bộ luật Bảo hiểm California Mục 381.5)</w:t>
      </w:r>
    </w:p>
    <w:p w14:paraId="6625A211" w14:textId="77777777" w:rsidR="009153FB" w:rsidRDefault="006111E3" w:rsidP="00D22319">
      <w:pPr>
        <w:pStyle w:val="Default"/>
        <w:ind w:left="720" w:hanging="720"/>
        <w:rPr>
          <w:sz w:val="26"/>
          <w:lang w:val="vi-VN" w:bidi="vi-VN"/>
        </w:rPr>
      </w:pPr>
      <w:r>
        <w:rPr>
          <w:lang w:val="vi-VN" w:bidi="vi-VN"/>
        </w:rPr>
        <w:t>3.</w:t>
      </w:r>
      <w:r>
        <w:rPr>
          <w:lang w:val="vi-VN" w:bidi="vi-VN"/>
        </w:rPr>
        <w:tab/>
        <w:t>Xin lưu ý rằng bảo hiểm nhân thọ có thể được duy trì trong một chương trình bảo hiểm đủ điều kiện trong những trường hợp rất hạn chế</w:t>
      </w:r>
    </w:p>
    <w:p w14:paraId="4CC7633B" w14:textId="77777777" w:rsidR="009153FB" w:rsidRDefault="009153FB" w:rsidP="0044489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lang w:val="vi-VN"/>
        </w:rPr>
      </w:pPr>
    </w:p>
    <w:p w14:paraId="04CB2CA1" w14:textId="77777777" w:rsidR="009153FB" w:rsidRDefault="006111E3">
      <w:pPr>
        <w:tabs>
          <w:tab w:val="left" w:pos="2880"/>
        </w:tabs>
        <w:rPr>
          <w:b/>
          <w:lang w:val="vi-VN"/>
        </w:rPr>
      </w:pPr>
      <w:r w:rsidRPr="00E054BD">
        <w:rPr>
          <w:b/>
          <w:lang w:val="vi-VN" w:bidi="vi-VN"/>
        </w:rPr>
        <w:t xml:space="preserve">II. BẢO HIỂM NHÂN THỌ </w:t>
      </w:r>
      <w:r w:rsidRPr="00E054BD">
        <w:rPr>
          <w:lang w:val="vi-VN" w:bidi="vi-VN"/>
        </w:rPr>
        <w:t>(49 câu hỏi (65%) trong bài thi)</w:t>
      </w:r>
    </w:p>
    <w:p w14:paraId="078C9565" w14:textId="77777777" w:rsidR="009153FB" w:rsidRDefault="006111E3">
      <w:pPr>
        <w:tabs>
          <w:tab w:val="left" w:pos="-1440"/>
          <w:tab w:val="left" w:pos="2880"/>
        </w:tabs>
        <w:rPr>
          <w:b/>
          <w:i/>
          <w:szCs w:val="24"/>
          <w:lang w:val="vi-VN"/>
        </w:rPr>
      </w:pPr>
      <w:r w:rsidRPr="00E054BD">
        <w:rPr>
          <w:b/>
          <w:lang w:val="vi-VN" w:bidi="vi-VN"/>
        </w:rPr>
        <w:t xml:space="preserve">II. H.  Chương trình An sinh Xã hội cho Người khuyết tật </w:t>
      </w:r>
      <w:r w:rsidRPr="00E054BD">
        <w:rPr>
          <w:lang w:val="vi-VN" w:bidi="vi-VN"/>
        </w:rPr>
        <w:t>(1 câu hỏi)</w:t>
      </w:r>
    </w:p>
    <w:p w14:paraId="79785CBB" w14:textId="77777777" w:rsidR="009153FB" w:rsidRDefault="002B7B90" w:rsidP="00E52EB3">
      <w:pPr>
        <w:pStyle w:val="Default"/>
        <w:ind w:left="720" w:hanging="720"/>
        <w:rPr>
          <w:color w:val="auto"/>
          <w:lang w:val="vi-VN" w:bidi="vi-VN"/>
        </w:rPr>
      </w:pPr>
      <w:r>
        <w:rPr>
          <w:color w:val="auto"/>
          <w:lang w:val="vi-VN" w:bidi="vi-VN"/>
        </w:rPr>
        <w:t>1.</w:t>
      </w:r>
      <w:r>
        <w:rPr>
          <w:color w:val="auto"/>
          <w:lang w:val="vi-VN" w:bidi="vi-VN"/>
        </w:rPr>
        <w:tab/>
        <w:t>Có thể xác định các yêu cầu của Hệ thống An sinh Xã hội về trạng thái đang được bảo hiểm so với được bảo hiểm đầy đủ về các quyền lợi dành trong trường hợp thương tật và cho người còn sống.</w:t>
      </w:r>
    </w:p>
    <w:p w14:paraId="6C893A38" w14:textId="77777777" w:rsidR="009153FB" w:rsidRDefault="00212630" w:rsidP="000D0BC1">
      <w:pPr>
        <w:pStyle w:val="Default"/>
        <w:ind w:left="1440" w:hanging="720"/>
        <w:rPr>
          <w:color w:val="auto"/>
          <w:lang w:val="vi-VN"/>
        </w:rPr>
      </w:pPr>
      <w:r>
        <w:rPr>
          <w:color w:val="auto"/>
          <w:lang w:val="vi-VN" w:bidi="vi-VN"/>
        </w:rPr>
        <w:t>a.</w:t>
      </w:r>
      <w:r>
        <w:rPr>
          <w:color w:val="auto"/>
          <w:lang w:val="vi-VN" w:bidi="vi-VN"/>
        </w:rPr>
        <w:tab/>
        <w:t>Biết rằng yêu cầu tối thiểu để người lao động dưới 24 tuổi có được trạng thái “đang được bảo hiểm” là 6 tín chỉ trong ba năm gần nhất</w:t>
      </w:r>
    </w:p>
    <w:p w14:paraId="6A69E089" w14:textId="77777777" w:rsidR="009153FB" w:rsidRDefault="00212630" w:rsidP="000D0BC1">
      <w:pPr>
        <w:pStyle w:val="Default"/>
        <w:ind w:left="1440" w:hanging="720"/>
        <w:rPr>
          <w:color w:val="auto"/>
          <w:lang w:val="vi-VN"/>
        </w:rPr>
      </w:pPr>
      <w:r>
        <w:rPr>
          <w:color w:val="auto"/>
          <w:lang w:val="vi-VN" w:bidi="vi-VN"/>
        </w:rPr>
        <w:t xml:space="preserve">b. </w:t>
      </w:r>
      <w:r>
        <w:rPr>
          <w:color w:val="auto"/>
          <w:lang w:val="vi-VN" w:bidi="vi-VN"/>
        </w:rPr>
        <w:tab/>
        <w:t>Biết rằng bắt đầu từ 24 tuổi, cần phải có thêm tín chỉ để đạt được trạng thái “đang được bảo hiểm” dựa trên độ tuổi của người lao động tại thời điểm bị thương tật</w:t>
      </w:r>
    </w:p>
    <w:p w14:paraId="4513CDD9" w14:textId="77777777" w:rsidR="009153FB" w:rsidRDefault="00212630" w:rsidP="00754FE0">
      <w:pPr>
        <w:pStyle w:val="Default"/>
        <w:ind w:left="1440" w:hanging="720"/>
        <w:rPr>
          <w:color w:val="auto"/>
          <w:lang w:val="vi-VN" w:bidi="vi-VN"/>
        </w:rPr>
      </w:pPr>
      <w:r>
        <w:rPr>
          <w:color w:val="auto"/>
          <w:lang w:val="vi-VN" w:bidi="vi-VN"/>
        </w:rPr>
        <w:t>c.</w:t>
      </w:r>
      <w:r>
        <w:rPr>
          <w:color w:val="auto"/>
          <w:lang w:val="vi-VN" w:bidi="vi-VN"/>
        </w:rPr>
        <w:tab/>
        <w:t>Biết rằng 40 tín chỉ là yêu cầu dành cho trạng thái được bảo hiểm đầy đủ để nhận được các quyền lợi về trợ cấp thương tật, hưu trí, Medicare Phần A miễn phí bảo hiểm và khả năng đủ điều kiện nhận được Medicare Phần B</w:t>
      </w:r>
    </w:p>
    <w:p w14:paraId="0571E80A" w14:textId="77777777" w:rsidR="009153FB" w:rsidRDefault="00644A81" w:rsidP="00E52EB3">
      <w:pPr>
        <w:pStyle w:val="Default"/>
        <w:ind w:left="720" w:hanging="720"/>
        <w:rPr>
          <w:color w:val="auto"/>
          <w:lang w:val="vi-VN" w:bidi="vi-VN"/>
        </w:rPr>
      </w:pPr>
      <w:r>
        <w:rPr>
          <w:color w:val="auto"/>
          <w:lang w:val="vi-VN" w:bidi="vi-VN"/>
        </w:rPr>
        <w:t>2.</w:t>
      </w:r>
      <w:r>
        <w:rPr>
          <w:color w:val="auto"/>
          <w:lang w:val="vi-VN" w:bidi="vi-VN"/>
        </w:rPr>
        <w:tab/>
        <w:t>Có thể xác định các loại thanh toán phúc lợi được chi trả và trạng thái được bảo hiểm cần thiết cho các loại phúc lợi sau:</w:t>
      </w:r>
    </w:p>
    <w:p w14:paraId="0012C367" w14:textId="77777777" w:rsidR="009153FB" w:rsidRDefault="006111E3" w:rsidP="001B4E2E">
      <w:pPr>
        <w:tabs>
          <w:tab w:val="left" w:pos="-1440"/>
        </w:tabs>
        <w:ind w:left="1440" w:hanging="720"/>
        <w:rPr>
          <w:lang w:val="vi-VN" w:bidi="vi-VN"/>
        </w:rPr>
      </w:pPr>
      <w:r w:rsidRPr="00E054BD">
        <w:rPr>
          <w:lang w:val="vi-VN" w:bidi="vi-VN"/>
        </w:rPr>
        <w:lastRenderedPageBreak/>
        <w:t>a.</w:t>
      </w:r>
      <w:r w:rsidRPr="00E054BD">
        <w:rPr>
          <w:lang w:val="vi-VN" w:bidi="vi-VN"/>
        </w:rPr>
        <w:tab/>
        <w:t>Người còn sống</w:t>
      </w:r>
    </w:p>
    <w:p w14:paraId="05AA28F1" w14:textId="77777777" w:rsidR="009153FB" w:rsidRDefault="006111E3" w:rsidP="001B4E2E">
      <w:pPr>
        <w:tabs>
          <w:tab w:val="left" w:pos="-1440"/>
        </w:tabs>
        <w:ind w:left="2160" w:hanging="720"/>
        <w:rPr>
          <w:rFonts w:cs="Arial"/>
          <w:szCs w:val="24"/>
          <w:lang w:val="vi-VN"/>
        </w:rPr>
      </w:pPr>
      <w:r w:rsidRPr="00E054BD">
        <w:rPr>
          <w:lang w:val="vi-VN" w:bidi="vi-VN"/>
        </w:rPr>
        <w:t xml:space="preserve">i. </w:t>
      </w:r>
      <w:r w:rsidRPr="00E054BD">
        <w:rPr>
          <w:lang w:val="vi-VN" w:bidi="vi-VN"/>
        </w:rPr>
        <w:tab/>
        <w:t>quyền lợi về trợ cấp thu nhập (vợ/chồng và con cái vị thành niên, và ảnh hưởng của “Thời gian cắt trợ cấp”)</w:t>
      </w:r>
    </w:p>
    <w:p w14:paraId="22399284" w14:textId="77777777" w:rsidR="009153FB" w:rsidRDefault="006111E3" w:rsidP="001B4E2E">
      <w:pPr>
        <w:tabs>
          <w:tab w:val="left" w:pos="-1440"/>
        </w:tabs>
        <w:ind w:left="2160" w:hanging="720"/>
        <w:rPr>
          <w:lang w:val="vi-VN" w:bidi="vi-VN"/>
        </w:rPr>
      </w:pPr>
      <w:r w:rsidRPr="00E054BD">
        <w:rPr>
          <w:lang w:val="vi-VN" w:bidi="vi-VN"/>
        </w:rPr>
        <w:t xml:space="preserve">ii. </w:t>
      </w:r>
      <w:r w:rsidRPr="00E054BD">
        <w:rPr>
          <w:lang w:val="vi-VN" w:bidi="vi-VN"/>
        </w:rPr>
        <w:tab/>
        <w:t>Tiền tử một lần</w:t>
      </w:r>
    </w:p>
    <w:p w14:paraId="16129FAC" w14:textId="77777777" w:rsidR="009153FB" w:rsidRDefault="006111E3" w:rsidP="001B4E2E">
      <w:pPr>
        <w:tabs>
          <w:tab w:val="left" w:pos="-1440"/>
        </w:tabs>
        <w:ind w:left="1440" w:hanging="720"/>
        <w:rPr>
          <w:lang w:val="vi-VN"/>
        </w:rPr>
      </w:pPr>
      <w:r w:rsidRPr="00E054BD">
        <w:rPr>
          <w:lang w:val="vi-VN" w:bidi="vi-VN"/>
        </w:rPr>
        <w:t>b.</w:t>
      </w:r>
      <w:r w:rsidRPr="00E054BD">
        <w:rPr>
          <w:lang w:val="vi-VN" w:bidi="vi-VN"/>
        </w:rPr>
        <w:tab/>
        <w:t>Trợ cấp thu nhập do thương tật</w:t>
      </w:r>
    </w:p>
    <w:p w14:paraId="62434520" w14:textId="77777777" w:rsidR="009153FB" w:rsidRDefault="006111E3" w:rsidP="001B4E2E">
      <w:pPr>
        <w:tabs>
          <w:tab w:val="left" w:pos="-1440"/>
        </w:tabs>
        <w:ind w:left="1440" w:hanging="720"/>
        <w:rPr>
          <w:lang w:val="vi-VN" w:bidi="vi-VN"/>
        </w:rPr>
      </w:pPr>
      <w:r w:rsidRPr="00E054BD">
        <w:rPr>
          <w:lang w:val="vi-VN" w:bidi="vi-VN"/>
        </w:rPr>
        <w:t>c.</w:t>
      </w:r>
      <w:r w:rsidRPr="00E054BD">
        <w:rPr>
          <w:lang w:val="vi-VN" w:bidi="vi-VN"/>
        </w:rPr>
        <w:tab/>
        <w:t>Thu nhập hưu trí</w:t>
      </w:r>
    </w:p>
    <w:p w14:paraId="49BFC48D" w14:textId="77777777" w:rsidR="009153FB" w:rsidRDefault="009153FB">
      <w:pPr>
        <w:rPr>
          <w:lang w:val="vi-VN"/>
        </w:rPr>
      </w:pPr>
    </w:p>
    <w:p w14:paraId="388F6EC1" w14:textId="77777777" w:rsidR="009153FB" w:rsidRDefault="006111E3">
      <w:pPr>
        <w:rPr>
          <w:b/>
          <w:lang w:val="vi-VN"/>
        </w:rPr>
      </w:pPr>
      <w:r w:rsidRPr="00E054BD">
        <w:rPr>
          <w:b/>
          <w:lang w:val="vi-VN" w:bidi="vi-VN"/>
        </w:rPr>
        <w:t xml:space="preserve">II. BẢO HIỂM NHÂN THỌ </w:t>
      </w:r>
      <w:r w:rsidRPr="00E054BD">
        <w:rPr>
          <w:lang w:val="vi-VN" w:bidi="vi-VN"/>
        </w:rPr>
        <w:t>(49 câu hỏi (65%) trong bài thi)</w:t>
      </w:r>
    </w:p>
    <w:p w14:paraId="08C0503A" w14:textId="77777777" w:rsidR="009153FB" w:rsidRDefault="006111E3">
      <w:pPr>
        <w:rPr>
          <w:lang w:val="vi-VN" w:bidi="vi-VN"/>
        </w:rPr>
      </w:pPr>
      <w:r w:rsidRPr="00E054BD">
        <w:rPr>
          <w:b/>
          <w:lang w:val="vi-VN" w:bidi="vi-VN"/>
        </w:rPr>
        <w:t>II. I.  Thẩm định Bảo hiểm Cá nhân, Định giá và Yêu cầu Bồi thường</w:t>
      </w:r>
      <w:r w:rsidRPr="00E054BD">
        <w:rPr>
          <w:lang w:val="vi-VN" w:bidi="vi-VN"/>
        </w:rPr>
        <w:t xml:space="preserve"> (3 câu hỏi)</w:t>
      </w:r>
    </w:p>
    <w:p w14:paraId="26DF86C7" w14:textId="77777777" w:rsidR="009153FB" w:rsidRDefault="006111E3" w:rsidP="00E52EB3">
      <w:pPr>
        <w:pStyle w:val="Default"/>
        <w:ind w:left="720" w:hanging="720"/>
        <w:rPr>
          <w:color w:val="auto"/>
          <w:sz w:val="23"/>
          <w:szCs w:val="23"/>
          <w:lang w:val="vi-VN"/>
        </w:rPr>
      </w:pPr>
      <w:r w:rsidRPr="00E054BD">
        <w:rPr>
          <w:color w:val="auto"/>
          <w:lang w:val="vi-VN" w:bidi="vi-VN"/>
        </w:rPr>
        <w:t>1.</w:t>
      </w:r>
      <w:r w:rsidRPr="00E054BD">
        <w:rPr>
          <w:color w:val="auto"/>
          <w:lang w:val="vi-VN" w:bidi="vi-VN"/>
        </w:rPr>
        <w:tab/>
        <w:t>Mục đích thẩm định</w:t>
      </w:r>
    </w:p>
    <w:p w14:paraId="5174FF75" w14:textId="77777777" w:rsidR="009153FB" w:rsidRDefault="006111E3" w:rsidP="00FB2773">
      <w:pPr>
        <w:tabs>
          <w:tab w:val="left" w:pos="-1440"/>
        </w:tabs>
        <w:ind w:left="1440" w:hanging="720"/>
        <w:rPr>
          <w:lang w:val="vi-VN" w:bidi="vi-VN"/>
        </w:rPr>
      </w:pPr>
      <w:r w:rsidRPr="00C73A70">
        <w:rPr>
          <w:lang w:val="vi-VN" w:bidi="vi-VN"/>
        </w:rPr>
        <w:t>a.</w:t>
      </w:r>
      <w:r w:rsidRPr="00C73A70">
        <w:rPr>
          <w:lang w:val="vi-VN" w:bidi="vi-VN"/>
        </w:rPr>
        <w:tab/>
        <w:t>Ngăn chặn sự lựa chọn bất lợi</w:t>
      </w:r>
    </w:p>
    <w:p w14:paraId="103BB6B6" w14:textId="77777777" w:rsidR="009153FB" w:rsidRDefault="00C71B28" w:rsidP="00DE4950">
      <w:pPr>
        <w:tabs>
          <w:tab w:val="left" w:pos="-1440"/>
        </w:tabs>
        <w:ind w:left="1440" w:hanging="720"/>
        <w:rPr>
          <w:rFonts w:cs="Arial"/>
          <w:szCs w:val="24"/>
          <w:lang w:val="vi-VN"/>
        </w:rPr>
      </w:pPr>
      <w:r>
        <w:rPr>
          <w:lang w:val="vi-VN" w:bidi="vi-VN"/>
        </w:rPr>
        <w:t>b.</w:t>
      </w:r>
      <w:r>
        <w:rPr>
          <w:lang w:val="vi-VN" w:bidi="vi-VN"/>
        </w:rPr>
        <w:tab/>
        <w:t>Phân loại rủi ro hợp lý</w:t>
      </w:r>
    </w:p>
    <w:p w14:paraId="04A2C21F" w14:textId="77777777" w:rsidR="009153FB" w:rsidRDefault="00C71B28" w:rsidP="00C71B28">
      <w:pPr>
        <w:ind w:left="2160" w:hanging="720"/>
        <w:rPr>
          <w:rFonts w:cs="Arial"/>
          <w:szCs w:val="24"/>
          <w:lang w:val="vi-VN"/>
        </w:rPr>
      </w:pPr>
      <w:r>
        <w:rPr>
          <w:lang w:val="vi-VN" w:bidi="vi-VN"/>
        </w:rPr>
        <w:t>i.</w:t>
      </w:r>
      <w:r>
        <w:rPr>
          <w:lang w:val="vi-VN" w:bidi="vi-VN"/>
        </w:rPr>
        <w:tab/>
        <w:t>Có thể phân biệt giữa phân loại rủi ro ưu tiên, tiêu chuẩn và dưới chuẩn</w:t>
      </w:r>
    </w:p>
    <w:p w14:paraId="0D6AFB45" w14:textId="77777777" w:rsidR="009153FB" w:rsidRDefault="00F0119E" w:rsidP="00C867C7">
      <w:pPr>
        <w:ind w:left="720" w:hanging="720"/>
        <w:rPr>
          <w:sz w:val="23"/>
          <w:szCs w:val="23"/>
          <w:lang w:val="vi-VN"/>
        </w:rPr>
      </w:pPr>
      <w:r>
        <w:rPr>
          <w:lang w:val="vi-VN" w:bidi="vi-VN"/>
        </w:rPr>
        <w:t>2.</w:t>
      </w:r>
      <w:r>
        <w:rPr>
          <w:lang w:val="vi-VN" w:bidi="vi-VN"/>
        </w:rPr>
        <w:tab/>
        <w:t>Quy trình thẩm định</w:t>
      </w:r>
    </w:p>
    <w:p w14:paraId="25C36CC2" w14:textId="77777777" w:rsidR="009153FB" w:rsidRDefault="006111E3" w:rsidP="00FC5F9C">
      <w:pPr>
        <w:tabs>
          <w:tab w:val="left" w:pos="-1440"/>
        </w:tabs>
        <w:ind w:left="1440" w:hanging="720"/>
        <w:rPr>
          <w:rFonts w:cs="Arial"/>
          <w:szCs w:val="24"/>
          <w:lang w:val="vi-VN"/>
        </w:rPr>
      </w:pPr>
      <w:r w:rsidRPr="00C73A70">
        <w:rPr>
          <w:lang w:val="vi-VN" w:bidi="vi-VN"/>
        </w:rPr>
        <w:t>a.</w:t>
      </w:r>
      <w:r w:rsidRPr="00C73A70">
        <w:rPr>
          <w:lang w:val="vi-VN" w:bidi="vi-VN"/>
        </w:rPr>
        <w:tab/>
        <w:t>Có thể xác định trách nhiệm của đại lý bảo hiểm như người thẩm định thực tế</w:t>
      </w:r>
    </w:p>
    <w:p w14:paraId="313757BD" w14:textId="77777777" w:rsidR="009153FB" w:rsidRDefault="00E6333C" w:rsidP="000D0BC1">
      <w:pPr>
        <w:tabs>
          <w:tab w:val="left" w:pos="-1440"/>
        </w:tabs>
        <w:ind w:left="2160" w:hanging="720"/>
        <w:rPr>
          <w:rFonts w:cs="Arial"/>
          <w:szCs w:val="24"/>
          <w:lang w:val="vi-VN"/>
        </w:rPr>
      </w:pPr>
      <w:r>
        <w:rPr>
          <w:lang w:val="vi-VN" w:bidi="vi-VN"/>
        </w:rPr>
        <w:t>i.</w:t>
      </w:r>
      <w:r>
        <w:rPr>
          <w:lang w:val="vi-VN" w:bidi="vi-VN"/>
        </w:rPr>
        <w:tab/>
        <w:t>Thẩm định thực tế trước khi nộp đơn yêu cầu bảo hiểm</w:t>
      </w:r>
    </w:p>
    <w:p w14:paraId="7EF7C369" w14:textId="77777777" w:rsidR="009153FB" w:rsidRDefault="009477C9" w:rsidP="000D0BC1">
      <w:pPr>
        <w:tabs>
          <w:tab w:val="left" w:pos="-1440"/>
        </w:tabs>
        <w:ind w:left="2160" w:hanging="720"/>
        <w:rPr>
          <w:rFonts w:cs="Arial"/>
          <w:szCs w:val="24"/>
          <w:lang w:val="vi-VN"/>
        </w:rPr>
      </w:pPr>
      <w:r>
        <w:rPr>
          <w:lang w:val="vi-VN" w:bidi="vi-VN"/>
        </w:rPr>
        <w:t>ii.</w:t>
      </w:r>
      <w:r>
        <w:rPr>
          <w:lang w:val="vi-VN" w:bidi="vi-VN"/>
        </w:rPr>
        <w:tab/>
        <w:t>Đơn yêu cầu bảo hiểm phải được điền chính xác và trung thực trong khả năng tốt nhất của người đại lý bảo hiểm</w:t>
      </w:r>
    </w:p>
    <w:p w14:paraId="4E50ED57" w14:textId="77777777" w:rsidR="009153FB" w:rsidRDefault="009477C9" w:rsidP="000D0BC1">
      <w:pPr>
        <w:tabs>
          <w:tab w:val="left" w:pos="-1440"/>
        </w:tabs>
        <w:ind w:left="2160" w:hanging="720"/>
        <w:rPr>
          <w:rFonts w:cs="Arial"/>
          <w:szCs w:val="24"/>
          <w:lang w:val="vi-VN"/>
        </w:rPr>
      </w:pPr>
      <w:r>
        <w:rPr>
          <w:lang w:val="vi-VN" w:bidi="vi-VN"/>
        </w:rPr>
        <w:t>iii.</w:t>
      </w:r>
      <w:r>
        <w:rPr>
          <w:lang w:val="vi-VN" w:bidi="vi-VN"/>
        </w:rPr>
        <w:tab/>
        <w:t>Báo cáo của đại lý bảo hiểm</w:t>
      </w:r>
    </w:p>
    <w:p w14:paraId="5C7DD5C9" w14:textId="77777777" w:rsidR="009153FB" w:rsidRDefault="0025202C" w:rsidP="0025202C">
      <w:pPr>
        <w:tabs>
          <w:tab w:val="left" w:pos="-1440"/>
        </w:tabs>
        <w:ind w:left="2160" w:hanging="720"/>
        <w:rPr>
          <w:rFonts w:cs="Arial"/>
          <w:szCs w:val="24"/>
          <w:lang w:val="vi-VN"/>
        </w:rPr>
      </w:pPr>
      <w:r>
        <w:rPr>
          <w:lang w:val="vi-VN" w:bidi="vi-VN"/>
        </w:rPr>
        <w:t>iv.</w:t>
      </w:r>
      <w:r>
        <w:rPr>
          <w:lang w:val="vi-VN" w:bidi="vi-VN"/>
        </w:rPr>
        <w:tab/>
        <w:t>Biết rằng các công ty bảo hiểm không được có hành vi phân biệt thiếu công bằng giữa các cá nhân khi thẩm định rủi ro nhiễm virus gây suy giảm miễn dịch ở người (HIV) và hội chứng suy giảm miễn dịch mắc phải AIDS (Bộ luật Bảo hiểm California Mục 799)</w:t>
      </w:r>
    </w:p>
    <w:p w14:paraId="4A006618" w14:textId="77777777" w:rsidR="009153FB" w:rsidRDefault="0025202C" w:rsidP="0025202C">
      <w:pPr>
        <w:tabs>
          <w:tab w:val="left" w:pos="-1440"/>
        </w:tabs>
        <w:ind w:left="2160" w:hanging="720"/>
        <w:rPr>
          <w:rFonts w:cs="Arial"/>
          <w:szCs w:val="24"/>
          <w:lang w:val="vi-VN"/>
        </w:rPr>
      </w:pPr>
      <w:r>
        <w:rPr>
          <w:lang w:val="vi-VN" w:bidi="vi-VN"/>
        </w:rPr>
        <w:t>v.</w:t>
      </w:r>
      <w:r>
        <w:rPr>
          <w:lang w:val="vi-VN" w:bidi="vi-VN"/>
        </w:rPr>
        <w:tab/>
        <w:t>Biết rằng các công ty bảo hiểm không được có hành vi phân biệt thiếu công bằng căn cứ vào các xét nghiệm về đặc điểm di truyền của một người (Bộ luật Bảo hiểm California Mục 10146).  “Đặc điểm di truyền” có nghĩa là bất kỳ gen hoặc nhiễm sắc thể nào có thể xác định được về mặt khoa học hoặc y tế được biết là nguyên nhân gây ra bệnh hoặc rối loạn mà hiện không liên quan đến bất kỳ triệu chứng nào của bất kỳ bệnh hoặc rối loạn nào (Bộ luật Bảo hiểm California Mục 10147(b))</w:t>
      </w:r>
    </w:p>
    <w:p w14:paraId="61E7B123" w14:textId="77777777" w:rsidR="009153FB" w:rsidRDefault="00C71B28" w:rsidP="00FC5F9C">
      <w:pPr>
        <w:tabs>
          <w:tab w:val="left" w:pos="-1440"/>
        </w:tabs>
        <w:ind w:left="1440" w:hanging="720"/>
        <w:rPr>
          <w:lang w:val="vi-VN" w:bidi="vi-VN"/>
        </w:rPr>
      </w:pPr>
      <w:r>
        <w:rPr>
          <w:lang w:val="vi-VN" w:bidi="vi-VN"/>
        </w:rPr>
        <w:t xml:space="preserve">b. </w:t>
      </w:r>
      <w:r>
        <w:rPr>
          <w:lang w:val="vi-VN" w:bidi="vi-VN"/>
        </w:rPr>
        <w:tab/>
        <w:t>Hoàn tất đơn yêu cầu bảo hiểm</w:t>
      </w:r>
    </w:p>
    <w:p w14:paraId="1B9C8D1B" w14:textId="77777777" w:rsidR="009153FB" w:rsidRDefault="00C71B28" w:rsidP="00C71B28">
      <w:pPr>
        <w:tabs>
          <w:tab w:val="left" w:pos="-1440"/>
        </w:tabs>
        <w:ind w:left="2160" w:hanging="720"/>
        <w:rPr>
          <w:rFonts w:cs="Arial"/>
          <w:szCs w:val="24"/>
          <w:lang w:val="vi-VN"/>
        </w:rPr>
      </w:pPr>
      <w:r>
        <w:rPr>
          <w:lang w:val="vi-VN" w:bidi="vi-VN"/>
        </w:rPr>
        <w:t xml:space="preserve">i. </w:t>
      </w:r>
      <w:r>
        <w:rPr>
          <w:lang w:val="vi-VN" w:bidi="vi-VN"/>
        </w:rPr>
        <w:tab/>
        <w:t>Biết rằng các yêu cầu cơ bản về thẩm định sẽ khác nhau tùy theo công ty</w:t>
      </w:r>
    </w:p>
    <w:p w14:paraId="639042E9" w14:textId="77777777" w:rsidR="009153FB" w:rsidRDefault="00432B0F" w:rsidP="00C71B28">
      <w:pPr>
        <w:tabs>
          <w:tab w:val="left" w:pos="-1440"/>
        </w:tabs>
        <w:ind w:left="2160" w:hanging="720"/>
        <w:rPr>
          <w:rFonts w:cs="Arial"/>
          <w:szCs w:val="24"/>
          <w:lang w:val="vi-VN"/>
        </w:rPr>
      </w:pPr>
      <w:r>
        <w:rPr>
          <w:lang w:val="vi-VN" w:bidi="vi-VN"/>
        </w:rPr>
        <w:t>ii.</w:t>
      </w:r>
      <w:r>
        <w:rPr>
          <w:lang w:val="vi-VN" w:bidi="vi-VN"/>
        </w:rPr>
        <w:tab/>
        <w:t>Biết rằng chữ ký của người nộp đơn chứng thực tính chính xác của các thông tin trong đơn</w:t>
      </w:r>
    </w:p>
    <w:p w14:paraId="014F8187" w14:textId="77777777" w:rsidR="009153FB" w:rsidRDefault="001F638C">
      <w:pPr>
        <w:tabs>
          <w:tab w:val="left" w:pos="-1440"/>
        </w:tabs>
        <w:ind w:left="1440" w:hanging="720"/>
        <w:rPr>
          <w:rFonts w:cs="Arial"/>
          <w:szCs w:val="24"/>
          <w:lang w:val="vi-VN"/>
        </w:rPr>
      </w:pPr>
      <w:r>
        <w:rPr>
          <w:lang w:val="vi-VN" w:bidi="vi-VN"/>
        </w:rPr>
        <w:t>c.</w:t>
      </w:r>
      <w:r>
        <w:rPr>
          <w:lang w:val="vi-VN" w:bidi="vi-VN"/>
        </w:rPr>
        <w:tab/>
        <w:t>Biết rằng có thể cần bổ sung thêm thông tin nếu đơn yêu cầu bảo hiểm tiết lộ một số tình trạng sức khỏe cụ thể hoặc các rủi ro khác</w:t>
      </w:r>
    </w:p>
    <w:p w14:paraId="52B577BF" w14:textId="77777777" w:rsidR="009153FB" w:rsidRDefault="00B63F65" w:rsidP="002E788A">
      <w:pPr>
        <w:tabs>
          <w:tab w:val="left" w:pos="-1440"/>
        </w:tabs>
        <w:ind w:left="2160" w:hanging="720"/>
        <w:rPr>
          <w:rFonts w:cs="Arial"/>
          <w:szCs w:val="24"/>
          <w:lang w:val="vi-VN"/>
        </w:rPr>
      </w:pPr>
      <w:r>
        <w:rPr>
          <w:lang w:val="vi-VN" w:bidi="vi-VN"/>
        </w:rPr>
        <w:t xml:space="preserve">i. </w:t>
      </w:r>
      <w:r>
        <w:rPr>
          <w:lang w:val="vi-VN" w:bidi="vi-VN"/>
        </w:rPr>
        <w:tab/>
        <w:t>Báo cáo của MIB, Inc.</w:t>
      </w:r>
    </w:p>
    <w:p w14:paraId="550174C4" w14:textId="77777777" w:rsidR="009153FB" w:rsidRDefault="00B63F65" w:rsidP="000D0BC1">
      <w:pPr>
        <w:tabs>
          <w:tab w:val="left" w:pos="-1440"/>
        </w:tabs>
        <w:ind w:left="2160" w:hanging="720"/>
        <w:rPr>
          <w:rFonts w:cs="Arial"/>
          <w:szCs w:val="24"/>
          <w:lang w:val="vi-VN"/>
        </w:rPr>
      </w:pPr>
      <w:r>
        <w:rPr>
          <w:lang w:val="vi-VN" w:bidi="vi-VN"/>
        </w:rPr>
        <w:t xml:space="preserve">ii.  </w:t>
      </w:r>
      <w:r>
        <w:rPr>
          <w:lang w:val="vi-VN" w:bidi="vi-VN"/>
        </w:rPr>
        <w:tab/>
        <w:t>Tuyên bố của bác sĩ điều trị (APS)</w:t>
      </w:r>
    </w:p>
    <w:p w14:paraId="1AF69CEC" w14:textId="77777777" w:rsidR="009153FB" w:rsidRDefault="00B63F65" w:rsidP="000D0BC1">
      <w:pPr>
        <w:tabs>
          <w:tab w:val="left" w:pos="-1440"/>
        </w:tabs>
        <w:ind w:left="2160" w:hanging="720"/>
        <w:rPr>
          <w:rFonts w:cs="Arial"/>
          <w:szCs w:val="24"/>
          <w:lang w:val="vi-VN"/>
        </w:rPr>
      </w:pPr>
      <w:r>
        <w:rPr>
          <w:lang w:val="vi-VN" w:bidi="vi-VN"/>
        </w:rPr>
        <w:lastRenderedPageBreak/>
        <w:t>iii.</w:t>
      </w:r>
      <w:r>
        <w:rPr>
          <w:lang w:val="vi-VN" w:bidi="vi-VN"/>
        </w:rPr>
        <w:tab/>
        <w:t>Báo cáo tín dụng và/hoặc kiểm tra</w:t>
      </w:r>
    </w:p>
    <w:p w14:paraId="3E22BAB2" w14:textId="77777777" w:rsidR="009153FB" w:rsidRDefault="00B63F65" w:rsidP="000D0BC1">
      <w:pPr>
        <w:tabs>
          <w:tab w:val="left" w:pos="-1440"/>
        </w:tabs>
        <w:ind w:left="2160" w:hanging="720"/>
        <w:rPr>
          <w:lang w:val="vi-VN" w:bidi="vi-VN"/>
        </w:rPr>
      </w:pPr>
      <w:r>
        <w:rPr>
          <w:lang w:val="vi-VN" w:bidi="vi-VN"/>
        </w:rPr>
        <w:t xml:space="preserve">iv. </w:t>
      </w:r>
      <w:r>
        <w:rPr>
          <w:lang w:val="vi-VN" w:bidi="vi-VN"/>
        </w:rPr>
        <w:tab/>
        <w:t>Báo cáo của Cơ quan Phương tiện Cơ giới (Department of Motor Vehicle, DMV)</w:t>
      </w:r>
    </w:p>
    <w:p w14:paraId="08CAD77B" w14:textId="77777777" w:rsidR="009153FB" w:rsidRDefault="00774EF4" w:rsidP="000D0BC1">
      <w:pPr>
        <w:tabs>
          <w:tab w:val="left" w:pos="-1440"/>
        </w:tabs>
        <w:ind w:left="2160" w:hanging="720"/>
        <w:rPr>
          <w:rFonts w:cs="Arial"/>
          <w:szCs w:val="24"/>
          <w:lang w:val="vi-VN"/>
        </w:rPr>
      </w:pPr>
      <w:r>
        <w:rPr>
          <w:lang w:val="vi-VN" w:bidi="vi-VN"/>
        </w:rPr>
        <w:t xml:space="preserve">v. </w:t>
      </w:r>
      <w:r>
        <w:rPr>
          <w:lang w:val="vi-VN" w:bidi="vi-VN"/>
        </w:rPr>
        <w:tab/>
        <w:t>Bảng câu hỏi về hoạt động nguy hiểm (ví dụ: hàng không, nhảy dù, lặn biển, đua ô tô/thuyền/mô tô, leo núi)</w:t>
      </w:r>
    </w:p>
    <w:p w14:paraId="2782C783" w14:textId="77777777" w:rsidR="009153FB" w:rsidRDefault="00774EF4" w:rsidP="000D0BC1">
      <w:pPr>
        <w:tabs>
          <w:tab w:val="left" w:pos="-1440"/>
        </w:tabs>
        <w:ind w:left="2160" w:hanging="720"/>
        <w:rPr>
          <w:lang w:val="vi-VN" w:bidi="vi-VN"/>
        </w:rPr>
      </w:pPr>
      <w:r>
        <w:rPr>
          <w:lang w:val="vi-VN" w:bidi="vi-VN"/>
        </w:rPr>
        <w:t xml:space="preserve">vi. </w:t>
      </w:r>
      <w:r>
        <w:rPr>
          <w:lang w:val="vi-VN" w:bidi="vi-VN"/>
        </w:rPr>
        <w:tab/>
        <w:t>Xét nghiệm y tế bổ sung (ví dụ: điện tâm đồ (EKG), kiểm tra trên máy chạy bộ, khám bác sĩ)</w:t>
      </w:r>
    </w:p>
    <w:p w14:paraId="53D0BB1D" w14:textId="77777777" w:rsidR="009153FB" w:rsidRDefault="006111E3" w:rsidP="00E52EB3">
      <w:pPr>
        <w:pStyle w:val="Default"/>
        <w:ind w:left="720" w:hanging="720"/>
        <w:rPr>
          <w:color w:val="auto"/>
          <w:lang w:val="vi-VN"/>
        </w:rPr>
      </w:pPr>
      <w:r w:rsidRPr="00214414">
        <w:rPr>
          <w:lang w:val="vi-VN" w:bidi="vi-VN"/>
        </w:rPr>
        <w:t>3.</w:t>
      </w:r>
      <w:r w:rsidRPr="00214414">
        <w:rPr>
          <w:lang w:val="vi-VN" w:bidi="vi-VN"/>
        </w:rPr>
        <w:tab/>
        <w:t>Kết quả thẩm định bảo hiểm về:</w:t>
      </w:r>
    </w:p>
    <w:p w14:paraId="6EEE4C8F" w14:textId="77777777" w:rsidR="009153FB" w:rsidRDefault="006111E3" w:rsidP="00147D2B">
      <w:pPr>
        <w:ind w:left="1440" w:hanging="720"/>
        <w:rPr>
          <w:lang w:val="vi-VN" w:bidi="vi-VN"/>
        </w:rPr>
      </w:pPr>
      <w:r w:rsidRPr="00214414">
        <w:rPr>
          <w:lang w:val="vi-VN" w:bidi="vi-VN"/>
        </w:rPr>
        <w:t>a.</w:t>
      </w:r>
      <w:r w:rsidRPr="00214414">
        <w:rPr>
          <w:lang w:val="vi-VN" w:bidi="vi-VN"/>
        </w:rPr>
        <w:tab/>
        <w:t>Công ty bảo hiểm</w:t>
      </w:r>
    </w:p>
    <w:p w14:paraId="49E57C8A" w14:textId="77777777" w:rsidR="009153FB" w:rsidRDefault="006111E3" w:rsidP="006C6AF7">
      <w:pPr>
        <w:ind w:left="1440" w:hanging="720"/>
        <w:rPr>
          <w:lang w:val="vi-VN" w:bidi="vi-VN"/>
        </w:rPr>
      </w:pPr>
      <w:r w:rsidRPr="00214414">
        <w:rPr>
          <w:lang w:val="vi-VN" w:bidi="vi-VN"/>
        </w:rPr>
        <w:t>b.</w:t>
      </w:r>
      <w:r w:rsidRPr="00214414">
        <w:rPr>
          <w:lang w:val="vi-VN" w:bidi="vi-VN"/>
        </w:rPr>
        <w:tab/>
        <w:t>Người được bảo hiểm</w:t>
      </w:r>
    </w:p>
    <w:p w14:paraId="695D8403" w14:textId="77777777" w:rsidR="009153FB" w:rsidRDefault="006111E3" w:rsidP="000D0BC1">
      <w:pPr>
        <w:ind w:left="1440" w:hanging="720"/>
        <w:rPr>
          <w:lang w:val="vi-VN" w:bidi="vi-VN"/>
        </w:rPr>
      </w:pPr>
      <w:r w:rsidRPr="00214414">
        <w:rPr>
          <w:lang w:val="vi-VN" w:bidi="vi-VN"/>
        </w:rPr>
        <w:t>c.</w:t>
      </w:r>
      <w:r w:rsidRPr="00214414">
        <w:rPr>
          <w:lang w:val="vi-VN" w:bidi="vi-VN"/>
        </w:rPr>
        <w:tab/>
        <w:t>Đại lý bảo hiểm</w:t>
      </w:r>
    </w:p>
    <w:p w14:paraId="2A1691A9" w14:textId="77777777" w:rsidR="009153FB" w:rsidRDefault="00F0119E" w:rsidP="00F0119E">
      <w:pPr>
        <w:ind w:left="720" w:hanging="720"/>
        <w:rPr>
          <w:rFonts w:cs="Arial"/>
          <w:szCs w:val="24"/>
          <w:lang w:val="vi-VN"/>
        </w:rPr>
      </w:pPr>
      <w:r>
        <w:rPr>
          <w:lang w:val="vi-VN" w:bidi="vi-VN"/>
        </w:rPr>
        <w:t>4.</w:t>
      </w:r>
      <w:r>
        <w:rPr>
          <w:lang w:val="vi-VN" w:bidi="vi-VN"/>
        </w:rPr>
        <w:tab/>
        <w:t>Có thể xác định các thành phần sau đây của tỷ lệ phí bảo hiểm:</w:t>
      </w:r>
    </w:p>
    <w:p w14:paraId="024DD0AD" w14:textId="77777777" w:rsidR="009153FB" w:rsidRDefault="00F0119E" w:rsidP="00F0119E">
      <w:pPr>
        <w:ind w:left="1440" w:hanging="720"/>
        <w:rPr>
          <w:rFonts w:cs="Arial"/>
          <w:szCs w:val="24"/>
          <w:lang w:val="vi-VN"/>
        </w:rPr>
      </w:pPr>
      <w:r>
        <w:rPr>
          <w:lang w:val="vi-VN" w:bidi="vi-VN"/>
        </w:rPr>
        <w:t>a.</w:t>
      </w:r>
      <w:r>
        <w:rPr>
          <w:lang w:val="vi-VN" w:bidi="vi-VN"/>
        </w:rPr>
        <w:tab/>
        <w:t>Tỷ lệ tử vong</w:t>
      </w:r>
    </w:p>
    <w:p w14:paraId="26AC04C4" w14:textId="77777777" w:rsidR="009153FB" w:rsidRDefault="00F0119E" w:rsidP="00F0119E">
      <w:pPr>
        <w:ind w:left="1440" w:hanging="720"/>
        <w:rPr>
          <w:rFonts w:cs="Arial"/>
          <w:szCs w:val="24"/>
          <w:lang w:val="vi-VN"/>
        </w:rPr>
      </w:pPr>
      <w:r>
        <w:rPr>
          <w:lang w:val="vi-VN" w:bidi="vi-VN"/>
        </w:rPr>
        <w:t xml:space="preserve">b. </w:t>
      </w:r>
      <w:r>
        <w:rPr>
          <w:lang w:val="vi-VN" w:bidi="vi-VN"/>
        </w:rPr>
        <w:tab/>
        <w:t>Chi phí của công ty bảo hiểm</w:t>
      </w:r>
    </w:p>
    <w:p w14:paraId="145D2200" w14:textId="77777777" w:rsidR="009153FB" w:rsidRDefault="00F0119E" w:rsidP="00F0119E">
      <w:pPr>
        <w:ind w:left="1440" w:hanging="720"/>
        <w:rPr>
          <w:rFonts w:cs="Arial"/>
          <w:szCs w:val="24"/>
          <w:lang w:val="vi-VN"/>
        </w:rPr>
      </w:pPr>
      <w:r>
        <w:rPr>
          <w:lang w:val="vi-VN" w:bidi="vi-VN"/>
        </w:rPr>
        <w:t xml:space="preserve">c. </w:t>
      </w:r>
      <w:r>
        <w:rPr>
          <w:lang w:val="vi-VN" w:bidi="vi-VN"/>
        </w:rPr>
        <w:tab/>
        <w:t>Các khoản đầu tư</w:t>
      </w:r>
    </w:p>
    <w:p w14:paraId="53EE1C29" w14:textId="77777777" w:rsidR="009153FB" w:rsidRDefault="009153FB" w:rsidP="002F1CE4">
      <w:pPr>
        <w:tabs>
          <w:tab w:val="left" w:pos="-1440"/>
        </w:tabs>
        <w:rPr>
          <w:szCs w:val="24"/>
          <w:lang w:val="vi-VN"/>
        </w:rPr>
      </w:pPr>
    </w:p>
    <w:p w14:paraId="599F463B" w14:textId="77777777" w:rsidR="009153FB" w:rsidRDefault="006111E3">
      <w:pPr>
        <w:tabs>
          <w:tab w:val="left" w:pos="-1440"/>
        </w:tabs>
        <w:rPr>
          <w:szCs w:val="24"/>
          <w:u w:val="single"/>
          <w:lang w:val="vi-VN"/>
        </w:rPr>
      </w:pPr>
      <w:r w:rsidRPr="00214414">
        <w:rPr>
          <w:b/>
          <w:lang w:val="vi-VN" w:bidi="vi-VN"/>
        </w:rPr>
        <w:t xml:space="preserve">III.  ĐIỀU KHOẢN RIÊNG CỦA HỢP ĐỒNG NHÂN THỌ </w:t>
      </w:r>
      <w:r w:rsidRPr="00214414">
        <w:rPr>
          <w:lang w:val="vi-VN" w:bidi="vi-VN"/>
        </w:rPr>
        <w:t>(4 câu hỏi (5 phần trăm) trong bài kiểm tra)</w:t>
      </w:r>
    </w:p>
    <w:p w14:paraId="5C81297E" w14:textId="77777777" w:rsidR="009153FB" w:rsidRDefault="006111E3" w:rsidP="00E52EB3">
      <w:pPr>
        <w:pStyle w:val="Default"/>
        <w:tabs>
          <w:tab w:val="left" w:pos="1440"/>
        </w:tabs>
        <w:ind w:left="720" w:hanging="720"/>
        <w:rPr>
          <w:color w:val="auto"/>
          <w:lang w:val="vi-VN"/>
        </w:rPr>
      </w:pPr>
      <w:r w:rsidRPr="00214414">
        <w:rPr>
          <w:color w:val="auto"/>
          <w:lang w:val="vi-VN" w:bidi="vi-VN"/>
        </w:rPr>
        <w:t>1.</w:t>
      </w:r>
      <w:r w:rsidRPr="00214414">
        <w:rPr>
          <w:color w:val="auto"/>
          <w:lang w:val="vi-VN" w:bidi="vi-VN"/>
        </w:rPr>
        <w:tab/>
        <w:t>Có thể xác định nhu cầu nào của người nộp đơn có thể được đáp ứng bởi từng điều khoản riêng hoặc điều khoản sau:</w:t>
      </w:r>
    </w:p>
    <w:p w14:paraId="4096E7A3" w14:textId="77777777" w:rsidR="009153FB" w:rsidRDefault="006111E3" w:rsidP="000C5489">
      <w:pPr>
        <w:tabs>
          <w:tab w:val="left" w:pos="-1440"/>
        </w:tabs>
        <w:ind w:left="1440" w:hanging="720"/>
        <w:rPr>
          <w:lang w:val="vi-VN" w:bidi="vi-VN"/>
        </w:rPr>
      </w:pPr>
      <w:r w:rsidRPr="00214414">
        <w:rPr>
          <w:lang w:val="vi-VN" w:bidi="vi-VN"/>
        </w:rPr>
        <w:t>a.</w:t>
      </w:r>
      <w:r w:rsidRPr="00214414">
        <w:rPr>
          <w:lang w:val="vi-VN" w:bidi="vi-VN"/>
        </w:rPr>
        <w:tab/>
        <w:t>Trợ cấp thu nhập do thương tật</w:t>
      </w:r>
    </w:p>
    <w:p w14:paraId="7710616E" w14:textId="77777777" w:rsidR="009153FB" w:rsidRDefault="006111E3" w:rsidP="000C5489">
      <w:pPr>
        <w:tabs>
          <w:tab w:val="left" w:pos="-1440"/>
        </w:tabs>
        <w:ind w:left="1440" w:hanging="720"/>
        <w:rPr>
          <w:lang w:val="vi-VN" w:bidi="vi-VN"/>
        </w:rPr>
      </w:pPr>
      <w:r w:rsidRPr="00214414">
        <w:rPr>
          <w:lang w:val="vi-VN" w:bidi="vi-VN"/>
        </w:rPr>
        <w:t>b.</w:t>
      </w:r>
      <w:r w:rsidRPr="00214414">
        <w:rPr>
          <w:lang w:val="vi-VN" w:bidi="vi-VN"/>
        </w:rPr>
        <w:tab/>
        <w:t>Miễn phí bảo hiểm hoặc miễn khấu trừ hàng tháng trong hợp đồng bảo hiểm nhân thọ liên kết chung</w:t>
      </w:r>
    </w:p>
    <w:p w14:paraId="44E17214" w14:textId="77777777" w:rsidR="009153FB" w:rsidRDefault="006111E3" w:rsidP="000C5489">
      <w:pPr>
        <w:tabs>
          <w:tab w:val="left" w:pos="-1440"/>
        </w:tabs>
        <w:ind w:left="1440" w:hanging="720"/>
        <w:rPr>
          <w:lang w:val="vi-VN" w:bidi="vi-VN"/>
        </w:rPr>
      </w:pPr>
      <w:r w:rsidRPr="00214414">
        <w:rPr>
          <w:lang w:val="vi-VN" w:bidi="vi-VN"/>
        </w:rPr>
        <w:t xml:space="preserve">c. </w:t>
      </w:r>
      <w:r w:rsidRPr="00214414">
        <w:rPr>
          <w:lang w:val="vi-VN" w:bidi="vi-VN"/>
        </w:rPr>
        <w:tab/>
        <w:t>Tử vong do tai nạn</w:t>
      </w:r>
    </w:p>
    <w:p w14:paraId="5D1E6106" w14:textId="77777777" w:rsidR="009153FB" w:rsidRDefault="00621FCB" w:rsidP="000C5489">
      <w:pPr>
        <w:tabs>
          <w:tab w:val="left" w:pos="-1440"/>
        </w:tabs>
        <w:ind w:left="1440" w:hanging="720"/>
        <w:rPr>
          <w:lang w:val="vi-VN" w:bidi="vi-VN"/>
        </w:rPr>
      </w:pPr>
      <w:r w:rsidRPr="00214414">
        <w:rPr>
          <w:lang w:val="vi-VN" w:bidi="vi-VN"/>
        </w:rPr>
        <w:t>d.</w:t>
      </w:r>
      <w:r w:rsidRPr="00214414">
        <w:rPr>
          <w:lang w:val="vi-VN" w:bidi="vi-VN"/>
        </w:rPr>
        <w:tab/>
        <w:t>Chi phí sinh hoạt</w:t>
      </w:r>
    </w:p>
    <w:p w14:paraId="655C3F75" w14:textId="77777777" w:rsidR="009153FB" w:rsidRDefault="00621FCB" w:rsidP="000C5489">
      <w:pPr>
        <w:tabs>
          <w:tab w:val="left" w:pos="-1440"/>
        </w:tabs>
        <w:ind w:left="1440" w:hanging="720"/>
        <w:rPr>
          <w:lang w:val="vi-VN" w:bidi="vi-VN"/>
        </w:rPr>
      </w:pPr>
      <w:r w:rsidRPr="00214414">
        <w:rPr>
          <w:lang w:val="vi-VN" w:bidi="vi-VN"/>
        </w:rPr>
        <w:t>e.</w:t>
      </w:r>
      <w:r w:rsidRPr="00214414">
        <w:rPr>
          <w:lang w:val="vi-VN" w:bidi="vi-VN"/>
        </w:rPr>
        <w:tab/>
        <w:t>Quyền lợi tiền tử trả trước (điều khoản riêng về nhu cầu sinh hoạt, điều khoản riêng về bệnh giai đoạn cuối và/hoặc điều khoản riêng về bệnh hiểm nghèo)</w:t>
      </w:r>
    </w:p>
    <w:p w14:paraId="2BB96EF3" w14:textId="77777777" w:rsidR="009153FB" w:rsidRDefault="006111E3" w:rsidP="000C5489">
      <w:pPr>
        <w:tabs>
          <w:tab w:val="left" w:pos="-1440"/>
        </w:tabs>
        <w:ind w:left="1440" w:hanging="720"/>
        <w:rPr>
          <w:rFonts w:cs="Arial"/>
          <w:szCs w:val="24"/>
          <w:lang w:val="pt-BR"/>
        </w:rPr>
      </w:pPr>
      <w:r w:rsidRPr="00214414">
        <w:rPr>
          <w:lang w:val="vi-VN" w:bidi="vi-VN"/>
        </w:rPr>
        <w:t>f.</w:t>
      </w:r>
      <w:r w:rsidRPr="00214414">
        <w:rPr>
          <w:lang w:val="vi-VN" w:bidi="vi-VN"/>
        </w:rPr>
        <w:tab/>
        <w:t>Khả năng được bảo hiểm được bảo đảm (các tùy chọn mua bảo hiểm được đảm bảo)</w:t>
      </w:r>
    </w:p>
    <w:p w14:paraId="1510CE49" w14:textId="77777777" w:rsidR="009153FB" w:rsidRDefault="006111E3" w:rsidP="000C5489">
      <w:pPr>
        <w:tabs>
          <w:tab w:val="left" w:pos="-1440"/>
        </w:tabs>
        <w:ind w:left="1440" w:hanging="720"/>
        <w:rPr>
          <w:lang w:val="vi-VN" w:bidi="vi-VN"/>
        </w:rPr>
      </w:pPr>
      <w:r w:rsidRPr="00214414">
        <w:rPr>
          <w:lang w:val="vi-VN" w:bidi="vi-VN"/>
        </w:rPr>
        <w:t>g.</w:t>
      </w:r>
      <w:r w:rsidRPr="00214414">
        <w:rPr>
          <w:lang w:val="vi-VN" w:bidi="vi-VN"/>
        </w:rPr>
        <w:tab/>
        <w:t>Chăm sóc Sức khỏe Dài hạn (LTC)</w:t>
      </w:r>
    </w:p>
    <w:p w14:paraId="1AF7E9A7" w14:textId="77777777" w:rsidR="009153FB" w:rsidRDefault="00214414" w:rsidP="00E75B8A">
      <w:pPr>
        <w:tabs>
          <w:tab w:val="left" w:pos="-1440"/>
        </w:tabs>
        <w:ind w:left="2160" w:hanging="720"/>
        <w:rPr>
          <w:rFonts w:cs="Arial"/>
          <w:szCs w:val="24"/>
          <w:lang w:val="pt-BR"/>
        </w:rPr>
      </w:pPr>
      <w:r w:rsidRPr="00214414">
        <w:rPr>
          <w:lang w:val="vi-VN" w:bidi="vi-VN"/>
        </w:rPr>
        <w:t>i.</w:t>
      </w:r>
      <w:r w:rsidRPr="00214414">
        <w:rPr>
          <w:lang w:val="vi-VN" w:bidi="vi-VN"/>
        </w:rPr>
        <w:tab/>
        <w:t xml:space="preserve">Bắt buộc phải tham gia khóa đào tạo về bảo hiểm chăm sóc sức khỏe dài hạn LTC nếu đại lý bảo hiểm đang giao dịch các điều khoản về tiền tử trả trước hoặc các điều khoản riêng yêu cầu cung </w:t>
      </w:r>
      <w:r w:rsidRPr="00586B16">
        <w:rPr>
          <w:rFonts w:cs="Arial"/>
          <w:lang w:val="vi-VN" w:bidi="vi-VN"/>
        </w:rPr>
        <w:t>cấp dịch vụ cho người được bảo hiểm bị bệnh mãn tính</w:t>
      </w:r>
    </w:p>
    <w:p w14:paraId="1FD97467" w14:textId="77777777" w:rsidR="009153FB" w:rsidRDefault="00214414" w:rsidP="00E75B8A">
      <w:pPr>
        <w:pStyle w:val="ListParagraph"/>
        <w:spacing w:after="0" w:line="240" w:lineRule="auto"/>
        <w:ind w:left="2880" w:hanging="720"/>
        <w:rPr>
          <w:rFonts w:ascii="Arial" w:hAnsi="Arial" w:cs="Arial"/>
          <w:sz w:val="24"/>
          <w:szCs w:val="24"/>
          <w:lang w:val="pt-BR"/>
        </w:rPr>
      </w:pPr>
      <w:r w:rsidRPr="00586B16">
        <w:rPr>
          <w:rFonts w:ascii="Arial" w:hAnsi="Arial" w:cs="Arial"/>
          <w:sz w:val="24"/>
          <w:lang w:val="vi-VN" w:bidi="vi-VN"/>
        </w:rPr>
        <w:t>(1)</w:t>
      </w:r>
      <w:r w:rsidRPr="00586B16">
        <w:rPr>
          <w:rFonts w:ascii="Arial" w:hAnsi="Arial" w:cs="Arial"/>
          <w:sz w:val="24"/>
          <w:lang w:val="vi-VN" w:bidi="vi-VN"/>
        </w:rPr>
        <w:tab/>
        <w:t>Tám (8) giờ đào tạo về LTC trước khi mời chào người tiêu dùng cá nhân mua bảo hiểm LTC</w:t>
      </w:r>
    </w:p>
    <w:p w14:paraId="3DBBE3DC" w14:textId="77777777" w:rsidR="009153FB" w:rsidRDefault="004140B9" w:rsidP="00E75B8A">
      <w:pPr>
        <w:pStyle w:val="ListParagraph"/>
        <w:spacing w:after="0" w:line="240" w:lineRule="auto"/>
        <w:ind w:left="2880" w:hanging="720"/>
        <w:rPr>
          <w:rFonts w:ascii="Arial" w:hAnsi="Arial" w:cs="Arial"/>
          <w:sz w:val="24"/>
          <w:szCs w:val="24"/>
          <w:lang w:val="pt-BR"/>
        </w:rPr>
      </w:pPr>
      <w:r w:rsidRPr="00586B16">
        <w:rPr>
          <w:rFonts w:ascii="Arial" w:hAnsi="Arial" w:cs="Arial"/>
          <w:sz w:val="24"/>
          <w:lang w:val="vi-VN" w:bidi="vi-VN"/>
        </w:rPr>
        <w:t>(2)</w:t>
      </w:r>
      <w:r w:rsidRPr="00586B16">
        <w:rPr>
          <w:rFonts w:ascii="Arial" w:hAnsi="Arial" w:cs="Arial"/>
          <w:sz w:val="24"/>
          <w:lang w:val="vi-VN" w:bidi="vi-VN"/>
        </w:rPr>
        <w:tab/>
        <w:t>Tám (8) giờ đào tạo về LTC mỗi năm trong bốn năm đầu cấp phép</w:t>
      </w:r>
    </w:p>
    <w:p w14:paraId="51B24C60" w14:textId="77777777" w:rsidR="009153FB" w:rsidRDefault="004140B9" w:rsidP="00DF5EFA">
      <w:pPr>
        <w:ind w:left="2880" w:hanging="720"/>
        <w:rPr>
          <w:rFonts w:cs="Arial"/>
          <w:lang w:val="vi-VN" w:bidi="vi-VN"/>
        </w:rPr>
      </w:pPr>
      <w:r w:rsidRPr="00586B16">
        <w:rPr>
          <w:rFonts w:cs="Arial"/>
          <w:lang w:val="vi-VN" w:bidi="vi-VN"/>
        </w:rPr>
        <w:t>(3)</w:t>
      </w:r>
      <w:r w:rsidRPr="00586B16">
        <w:rPr>
          <w:rFonts w:cs="Arial"/>
          <w:lang w:val="vi-VN" w:bidi="vi-VN"/>
        </w:rPr>
        <w:tab/>
        <w:t>Tám (8) giờ đào tạo về LTC mỗi thời hạn cấp phép hai năm, bắt đầu từ năm cấp phép thứ năm</w:t>
      </w:r>
    </w:p>
    <w:p w14:paraId="7CCC1698" w14:textId="77777777" w:rsidR="009153FB" w:rsidRDefault="009E51D6" w:rsidP="009E51D6">
      <w:pPr>
        <w:tabs>
          <w:tab w:val="left" w:pos="-1440"/>
        </w:tabs>
        <w:ind w:left="2160" w:hanging="720"/>
        <w:rPr>
          <w:lang w:val="vi-VN" w:bidi="vi-VN"/>
        </w:rPr>
      </w:pPr>
      <w:r w:rsidRPr="00214414">
        <w:rPr>
          <w:lang w:val="vi-VN" w:bidi="vi-VN"/>
        </w:rPr>
        <w:t>ii.</w:t>
      </w:r>
      <w:r w:rsidRPr="00214414">
        <w:rPr>
          <w:lang w:val="vi-VN" w:bidi="vi-VN"/>
        </w:rPr>
        <w:tab/>
        <w:t xml:space="preserve">Không cần đào tạo về LTC khi giao dịch các điều khoản về tiền tử </w:t>
      </w:r>
      <w:r w:rsidRPr="00214414">
        <w:rPr>
          <w:lang w:val="vi-VN" w:bidi="vi-VN"/>
        </w:rPr>
        <w:lastRenderedPageBreak/>
        <w:t>trả trước hoặc các điều khoản riêng không yêu cầu dịch vụ</w:t>
      </w:r>
    </w:p>
    <w:p w14:paraId="57D9E0B9" w14:textId="77777777" w:rsidR="009153FB" w:rsidRDefault="004F5421" w:rsidP="00754FE0">
      <w:pPr>
        <w:tabs>
          <w:tab w:val="left" w:pos="-1440"/>
        </w:tabs>
        <w:ind w:left="1440" w:hanging="720"/>
        <w:rPr>
          <w:rFonts w:cs="Arial"/>
          <w:szCs w:val="24"/>
          <w:lang w:val="pt-BR"/>
        </w:rPr>
      </w:pPr>
      <w:r w:rsidRPr="00214414">
        <w:rPr>
          <w:lang w:val="vi-VN" w:bidi="vi-VN"/>
        </w:rPr>
        <w:t>h.</w:t>
      </w:r>
      <w:r w:rsidRPr="00214414">
        <w:rPr>
          <w:lang w:val="vi-VN" w:bidi="vi-VN"/>
        </w:rPr>
        <w:tab/>
        <w:t>Bảo đảm không hết hiệu lực (hợp đồng bảo hiểm nhân thọ liên kết chung)</w:t>
      </w:r>
    </w:p>
    <w:p w14:paraId="7573297B" w14:textId="77777777" w:rsidR="009153FB" w:rsidRDefault="00432B0F" w:rsidP="00432B0F">
      <w:pPr>
        <w:tabs>
          <w:tab w:val="left" w:pos="-1440"/>
        </w:tabs>
        <w:ind w:left="1440" w:hanging="720"/>
        <w:rPr>
          <w:rFonts w:cs="Arial"/>
          <w:szCs w:val="24"/>
          <w:lang w:val="pt-BR"/>
        </w:rPr>
      </w:pPr>
      <w:r>
        <w:rPr>
          <w:lang w:val="vi-VN" w:bidi="vi-VN"/>
        </w:rPr>
        <w:t>i.</w:t>
      </w:r>
      <w:r>
        <w:rPr>
          <w:lang w:val="vi-VN" w:bidi="vi-VN"/>
        </w:rPr>
        <w:tab/>
        <w:t>Điều khoản tiêng về thu nhập tối thiểu được đảm bảo và các khoản rút tiền tối thiểu được đảm bảo trong hợp đồng nhân thọ và niên kim</w:t>
      </w:r>
    </w:p>
    <w:p w14:paraId="743C162C" w14:textId="77777777" w:rsidR="009153FB" w:rsidRDefault="00432B0F" w:rsidP="00D22319">
      <w:pPr>
        <w:tabs>
          <w:tab w:val="left" w:pos="-1440"/>
        </w:tabs>
        <w:ind w:left="1440" w:hanging="720"/>
        <w:rPr>
          <w:lang w:val="vi-VN" w:bidi="vi-VN"/>
        </w:rPr>
      </w:pPr>
      <w:r>
        <w:rPr>
          <w:lang w:val="vi-VN" w:bidi="vi-VN"/>
        </w:rPr>
        <w:tab/>
        <w:t>i.</w:t>
      </w:r>
      <w:r>
        <w:rPr>
          <w:lang w:val="vi-VN" w:bidi="vi-VN"/>
        </w:rPr>
        <w:tab/>
        <w:t>Biết các điều khoản riêng này ảnh hưởng gì đến tiền tử và quyền lợi niên kim</w:t>
      </w:r>
    </w:p>
    <w:p w14:paraId="402B80D5" w14:textId="77777777" w:rsidR="009153FB" w:rsidRDefault="009153FB" w:rsidP="00D22319">
      <w:pPr>
        <w:tabs>
          <w:tab w:val="left" w:pos="-1440"/>
        </w:tabs>
        <w:ind w:left="1440" w:hanging="720"/>
        <w:rPr>
          <w:rFonts w:cs="Arial"/>
          <w:szCs w:val="24"/>
          <w:lang w:val="vi-VN"/>
        </w:rPr>
      </w:pPr>
    </w:p>
    <w:p w14:paraId="00FD1E5F" w14:textId="5E0B5801" w:rsidR="00C73A70" w:rsidRPr="00586B16" w:rsidRDefault="00C73A70" w:rsidP="00D22319">
      <w:pPr>
        <w:tabs>
          <w:tab w:val="left" w:pos="-1440"/>
        </w:tabs>
        <w:ind w:left="1440" w:hanging="720"/>
        <w:rPr>
          <w:rFonts w:cs="Arial"/>
          <w:szCs w:val="24"/>
          <w:lang w:val="vi-VN"/>
        </w:rPr>
      </w:pPr>
    </w:p>
    <w:sectPr w:rsidR="00C73A70" w:rsidRPr="00586B16" w:rsidSect="007F503D">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DCAF" w14:textId="77777777" w:rsidR="00BD315E" w:rsidRDefault="00BD315E">
      <w:r>
        <w:separator/>
      </w:r>
    </w:p>
  </w:endnote>
  <w:endnote w:type="continuationSeparator" w:id="0">
    <w:p w14:paraId="3DC9D5D6" w14:textId="77777777" w:rsidR="00BD315E" w:rsidRDefault="00BD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6969" w14:textId="77777777" w:rsidR="009153FB" w:rsidRDefault="00931FAE" w:rsidP="00057D65">
    <w:pPr>
      <w:tabs>
        <w:tab w:val="left" w:pos="8280"/>
      </w:tabs>
      <w:spacing w:line="174" w:lineRule="exact"/>
      <w:rPr>
        <w:rStyle w:val="PageNumber"/>
        <w:sz w:val="20"/>
        <w:lang w:val="vi-VN" w:bidi="vi-VN"/>
      </w:rPr>
    </w:pPr>
    <w:r w:rsidRPr="00582B80">
      <w:rPr>
        <w:rStyle w:val="PageNumber"/>
        <w:sz w:val="20"/>
        <w:lang w:val="vi-VN" w:bidi="vi-VN"/>
      </w:rPr>
      <w:t>Ngày sửa đổi 02-20-2020</w:t>
    </w:r>
    <w:r w:rsidRPr="00582B80">
      <w:rPr>
        <w:rStyle w:val="PageNumber"/>
        <w:sz w:val="20"/>
        <w:lang w:val="vi-VN" w:bidi="vi-VN"/>
      </w:rPr>
      <w:tab/>
      <w:t xml:space="preserve">Trang </w:t>
    </w:r>
    <w:r w:rsidRPr="00D57D24">
      <w:rPr>
        <w:rStyle w:val="PageNumber"/>
        <w:sz w:val="20"/>
        <w:lang w:val="vi-VN" w:bidi="vi-VN"/>
      </w:rPr>
      <w:fldChar w:fldCharType="begin"/>
    </w:r>
    <w:r w:rsidRPr="00D57D24">
      <w:rPr>
        <w:rStyle w:val="PageNumber"/>
        <w:sz w:val="20"/>
        <w:lang w:val="vi-VN" w:bidi="vi-VN"/>
      </w:rPr>
      <w:instrText xml:space="preserve"> PAGE </w:instrText>
    </w:r>
    <w:r w:rsidRPr="00D57D24">
      <w:rPr>
        <w:rStyle w:val="PageNumber"/>
        <w:sz w:val="20"/>
        <w:lang w:val="vi-VN" w:bidi="vi-VN"/>
      </w:rPr>
      <w:fldChar w:fldCharType="separate"/>
    </w:r>
    <w:r w:rsidR="00103851">
      <w:rPr>
        <w:rStyle w:val="PageNumber"/>
        <w:noProof/>
        <w:sz w:val="20"/>
        <w:lang w:val="vi-VN" w:bidi="vi-VN"/>
      </w:rPr>
      <w:t>1</w:t>
    </w:r>
    <w:r w:rsidRPr="00D57D24">
      <w:rPr>
        <w:rStyle w:val="PageNumber"/>
        <w:sz w:val="20"/>
        <w:lang w:val="vi-VN" w:bidi="vi-VN"/>
      </w:rPr>
      <w:fldChar w:fldCharType="end"/>
    </w:r>
  </w:p>
  <w:p w14:paraId="7632AE3E" w14:textId="77777777" w:rsidR="009153FB" w:rsidRDefault="009153FB" w:rsidP="00057D65">
    <w:pPr>
      <w:tabs>
        <w:tab w:val="left" w:pos="8280"/>
      </w:tabs>
      <w:spacing w:line="174" w:lineRule="exact"/>
      <w:rPr>
        <w:rStyle w:val="PageNumber"/>
        <w:rFonts w:ascii="Arial Narrow" w:hAnsi="Arial Narrow"/>
        <w:sz w:val="20"/>
      </w:rPr>
    </w:pPr>
  </w:p>
  <w:p w14:paraId="34C45166" w14:textId="19E707C9" w:rsidR="00931FAE" w:rsidRPr="00582B80" w:rsidRDefault="00931FAE" w:rsidP="00057D65">
    <w:pPr>
      <w:tabs>
        <w:tab w:val="left" w:pos="8280"/>
      </w:tabs>
      <w:spacing w:line="174" w:lineRule="exact"/>
      <w:rPr>
        <w:rStyle w:val="PageNumbe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0C9A5" w14:textId="77777777" w:rsidR="00BD315E" w:rsidRDefault="00BD315E">
      <w:r>
        <w:separator/>
      </w:r>
    </w:p>
  </w:footnote>
  <w:footnote w:type="continuationSeparator" w:id="0">
    <w:p w14:paraId="53B1520C" w14:textId="77777777" w:rsidR="00BD315E" w:rsidRDefault="00BD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71D9" w14:textId="77777777" w:rsidR="009153FB" w:rsidRDefault="00931FAE" w:rsidP="002D1869">
    <w:pPr>
      <w:jc w:val="center"/>
      <w:rPr>
        <w:sz w:val="44"/>
        <w:szCs w:val="44"/>
      </w:rPr>
    </w:pPr>
    <w:r w:rsidRPr="00F00491">
      <w:rPr>
        <w:sz w:val="44"/>
        <w:lang w:val="vi-VN" w:bidi="vi-VN"/>
      </w:rPr>
      <w:t>Giáo dục Tiền cấp phép</w:t>
    </w:r>
  </w:p>
  <w:p w14:paraId="3E924C92" w14:textId="77777777" w:rsidR="009153FB" w:rsidRDefault="00931FAE" w:rsidP="002D1869">
    <w:pPr>
      <w:jc w:val="center"/>
      <w:rPr>
        <w:sz w:val="44"/>
        <w:szCs w:val="44"/>
      </w:rPr>
    </w:pPr>
    <w:r w:rsidRPr="00F00491">
      <w:rPr>
        <w:sz w:val="44"/>
        <w:lang w:val="vi-VN" w:bidi="vi-VN"/>
      </w:rPr>
      <w:t>Mục tiêu Giáo dục</w:t>
    </w:r>
  </w:p>
  <w:p w14:paraId="73B57AAD" w14:textId="77777777" w:rsidR="009153FB" w:rsidRDefault="00931FAE" w:rsidP="002D1869">
    <w:pPr>
      <w:jc w:val="center"/>
      <w:rPr>
        <w:sz w:val="32"/>
        <w:szCs w:val="32"/>
      </w:rPr>
    </w:pPr>
    <w:r w:rsidRPr="00F00491">
      <w:rPr>
        <w:sz w:val="32"/>
        <w:lang w:val="vi-VN" w:bidi="vi-VN"/>
      </w:rPr>
      <w:t>Kỳ thi Đại lý Bảo hiểm Nhân thọ California</w:t>
    </w:r>
  </w:p>
  <w:p w14:paraId="18F14BD1" w14:textId="0D904BB8" w:rsidR="00931FAE" w:rsidRDefault="00931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5623F5F"/>
    <w:multiLevelType w:val="hybridMultilevel"/>
    <w:tmpl w:val="8FA05A92"/>
    <w:lvl w:ilvl="0" w:tplc="E56CFC66">
      <w:start w:val="1"/>
      <w:numFmt w:val="lowerLetter"/>
      <w:lvlText w:val="%1."/>
      <w:lvlJc w:val="left"/>
      <w:pPr>
        <w:tabs>
          <w:tab w:val="num" w:pos="1440"/>
        </w:tabs>
        <w:ind w:left="1440" w:hanging="720"/>
      </w:pPr>
      <w:rPr>
        <w:rFonts w:hint="default"/>
      </w:rPr>
    </w:lvl>
    <w:lvl w:ilvl="1" w:tplc="F0B2745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CD0DA5"/>
    <w:multiLevelType w:val="hybridMultilevel"/>
    <w:tmpl w:val="29669C9C"/>
    <w:lvl w:ilvl="0" w:tplc="C014401E">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9163CB"/>
    <w:multiLevelType w:val="hybridMultilevel"/>
    <w:tmpl w:val="660EC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5E23D6"/>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5" w15:restartNumberingAfterBreak="0">
    <w:nsid w:val="0D1A6355"/>
    <w:multiLevelType w:val="singleLevel"/>
    <w:tmpl w:val="B208794C"/>
    <w:lvl w:ilvl="0">
      <w:start w:val="1"/>
      <w:numFmt w:val="lowerLetter"/>
      <w:lvlText w:val="(%1)"/>
      <w:lvlJc w:val="left"/>
      <w:pPr>
        <w:tabs>
          <w:tab w:val="num" w:pos="1440"/>
        </w:tabs>
        <w:ind w:left="1440" w:hanging="720"/>
      </w:pPr>
      <w:rPr>
        <w:rFonts w:hint="default"/>
        <w:strike/>
      </w:rPr>
    </w:lvl>
  </w:abstractNum>
  <w:abstractNum w:abstractNumId="6" w15:restartNumberingAfterBreak="0">
    <w:nsid w:val="0ECB3392"/>
    <w:multiLevelType w:val="hybridMultilevel"/>
    <w:tmpl w:val="64AA4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5266AB"/>
    <w:multiLevelType w:val="singleLevel"/>
    <w:tmpl w:val="7A581EA8"/>
    <w:lvl w:ilvl="0">
      <w:numFmt w:val="bullet"/>
      <w:lvlText w:val=""/>
      <w:lvlJc w:val="left"/>
      <w:pPr>
        <w:tabs>
          <w:tab w:val="num" w:pos="1800"/>
        </w:tabs>
        <w:ind w:left="1800" w:hanging="360"/>
      </w:pPr>
      <w:rPr>
        <w:rFonts w:ascii="Symbol" w:hAnsi="Symbol" w:hint="default"/>
        <w:b w:val="0"/>
        <w:sz w:val="24"/>
        <w:szCs w:val="24"/>
      </w:rPr>
    </w:lvl>
  </w:abstractNum>
  <w:abstractNum w:abstractNumId="8" w15:restartNumberingAfterBreak="0">
    <w:nsid w:val="181F22D8"/>
    <w:multiLevelType w:val="singleLevel"/>
    <w:tmpl w:val="C9CC15A0"/>
    <w:lvl w:ilvl="0">
      <w:start w:val="1"/>
      <w:numFmt w:val="decimal"/>
      <w:lvlText w:val="%1."/>
      <w:lvlJc w:val="left"/>
      <w:pPr>
        <w:tabs>
          <w:tab w:val="num" w:pos="420"/>
        </w:tabs>
        <w:ind w:left="420" w:hanging="360"/>
      </w:pPr>
      <w:rPr>
        <w:rFonts w:hint="default"/>
      </w:rPr>
    </w:lvl>
  </w:abstractNum>
  <w:abstractNum w:abstractNumId="9" w15:restartNumberingAfterBreak="0">
    <w:nsid w:val="260A0764"/>
    <w:multiLevelType w:val="hybridMultilevel"/>
    <w:tmpl w:val="539E28EE"/>
    <w:lvl w:ilvl="0" w:tplc="EDBAA4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1862E9E"/>
    <w:multiLevelType w:val="hybridMultilevel"/>
    <w:tmpl w:val="D1EABEB2"/>
    <w:lvl w:ilvl="0" w:tplc="EB8AD3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DB4D72"/>
    <w:multiLevelType w:val="hybridMultilevel"/>
    <w:tmpl w:val="B8343762"/>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2" w15:restartNumberingAfterBreak="0">
    <w:nsid w:val="33242609"/>
    <w:multiLevelType w:val="hybridMultilevel"/>
    <w:tmpl w:val="1508591E"/>
    <w:lvl w:ilvl="0" w:tplc="C0D0A1C2">
      <w:start w:val="3"/>
      <w:numFmt w:val="upperRoman"/>
      <w:lvlText w:val="%1."/>
      <w:lvlJc w:val="left"/>
      <w:pPr>
        <w:tabs>
          <w:tab w:val="num" w:pos="1080"/>
        </w:tabs>
        <w:ind w:left="1080" w:hanging="720"/>
      </w:pPr>
      <w:rPr>
        <w:rFonts w:cs="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5D6235"/>
    <w:multiLevelType w:val="multilevel"/>
    <w:tmpl w:val="8F5C2936"/>
    <w:lvl w:ilvl="0">
      <w:start w:val="4"/>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530"/>
        </w:tabs>
        <w:ind w:left="1530" w:hanging="72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15:restartNumberingAfterBreak="0">
    <w:nsid w:val="484967A0"/>
    <w:multiLevelType w:val="hybridMultilevel"/>
    <w:tmpl w:val="413C03E4"/>
    <w:lvl w:ilvl="0" w:tplc="E80A759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540407"/>
    <w:multiLevelType w:val="hybridMultilevel"/>
    <w:tmpl w:val="C5166C88"/>
    <w:lvl w:ilvl="0" w:tplc="A5B0C3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1D232AA"/>
    <w:multiLevelType w:val="multilevel"/>
    <w:tmpl w:val="DA56A3C6"/>
    <w:lvl w:ilvl="0">
      <w:start w:val="1"/>
      <w:numFmt w:val="decimal"/>
      <w:lvlText w:val="%1."/>
      <w:lvlJc w:val="left"/>
      <w:pPr>
        <w:tabs>
          <w:tab w:val="num" w:pos="720"/>
        </w:tabs>
        <w:ind w:left="720" w:hanging="720"/>
      </w:pPr>
      <w:rPr>
        <w:rFonts w:hint="default"/>
        <w:color w:val="auto"/>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7" w15:restartNumberingAfterBreak="0">
    <w:nsid w:val="542E39D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18" w15:restartNumberingAfterBreak="0">
    <w:nsid w:val="54D366EC"/>
    <w:multiLevelType w:val="singleLevel"/>
    <w:tmpl w:val="98EC105C"/>
    <w:lvl w:ilvl="0">
      <w:start w:val="1"/>
      <w:numFmt w:val="decimal"/>
      <w:lvlText w:val="%1."/>
      <w:lvlJc w:val="left"/>
      <w:pPr>
        <w:tabs>
          <w:tab w:val="num" w:pos="360"/>
        </w:tabs>
        <w:ind w:left="360" w:hanging="360"/>
      </w:pPr>
      <w:rPr>
        <w:rFonts w:ascii="Arial" w:hAnsi="Arial" w:hint="default"/>
        <w:b w:val="0"/>
        <w:i w:val="0"/>
        <w:color w:val="auto"/>
        <w:sz w:val="24"/>
      </w:rPr>
    </w:lvl>
  </w:abstractNum>
  <w:abstractNum w:abstractNumId="19" w15:restartNumberingAfterBreak="0">
    <w:nsid w:val="550A2111"/>
    <w:multiLevelType w:val="singleLevel"/>
    <w:tmpl w:val="12407126"/>
    <w:lvl w:ilvl="0">
      <w:start w:val="1"/>
      <w:numFmt w:val="lowerLetter"/>
      <w:lvlText w:val="(%1)"/>
      <w:lvlJc w:val="left"/>
      <w:pPr>
        <w:tabs>
          <w:tab w:val="num" w:pos="1350"/>
        </w:tabs>
        <w:ind w:left="1350" w:hanging="720"/>
      </w:pPr>
      <w:rPr>
        <w:rFonts w:hint="default"/>
      </w:rPr>
    </w:lvl>
  </w:abstractNum>
  <w:abstractNum w:abstractNumId="20" w15:restartNumberingAfterBreak="0">
    <w:nsid w:val="5D386DAB"/>
    <w:multiLevelType w:val="hybridMultilevel"/>
    <w:tmpl w:val="2BF0249C"/>
    <w:lvl w:ilvl="0" w:tplc="DDF82B7A">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54E9C"/>
    <w:multiLevelType w:val="hybridMultilevel"/>
    <w:tmpl w:val="1ED40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C32AD7"/>
    <w:multiLevelType w:val="hybridMultilevel"/>
    <w:tmpl w:val="61D8063C"/>
    <w:lvl w:ilvl="0" w:tplc="E80A7596">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BB5596A"/>
    <w:multiLevelType w:val="hybridMultilevel"/>
    <w:tmpl w:val="27A67ED2"/>
    <w:lvl w:ilvl="0" w:tplc="F3EEA3C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C0281C"/>
    <w:multiLevelType w:val="hybridMultilevel"/>
    <w:tmpl w:val="F76ED340"/>
    <w:lvl w:ilvl="0" w:tplc="E80A7596">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F16156"/>
    <w:multiLevelType w:val="hybridMultilevel"/>
    <w:tmpl w:val="AA1ECC94"/>
    <w:lvl w:ilvl="0" w:tplc="133EA154">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6D016B"/>
    <w:multiLevelType w:val="singleLevel"/>
    <w:tmpl w:val="6590B144"/>
    <w:lvl w:ilvl="0">
      <w:numFmt w:val="bullet"/>
      <w:lvlText w:val=""/>
      <w:lvlJc w:val="left"/>
      <w:pPr>
        <w:tabs>
          <w:tab w:val="num" w:pos="1800"/>
        </w:tabs>
        <w:ind w:left="1800" w:hanging="360"/>
      </w:pPr>
      <w:rPr>
        <w:rFonts w:ascii="Symbol" w:hAnsi="Symbol" w:hint="default"/>
      </w:rPr>
    </w:lvl>
  </w:abstractNum>
  <w:num w:numId="1">
    <w:abstractNumId w:val="0"/>
    <w:lvlOverride w:ilvl="0">
      <w:startOverride w:val="1"/>
      <w:lvl w:ilvl="0">
        <w:start w:val="1"/>
        <w:numFmt w:val="decimal"/>
        <w:pStyle w:val="Quick1"/>
        <w:lvlText w:val=" %1."/>
        <w:lvlJc w:val="left"/>
      </w:lvl>
    </w:lvlOverride>
  </w:num>
  <w:num w:numId="2">
    <w:abstractNumId w:val="4"/>
  </w:num>
  <w:num w:numId="3">
    <w:abstractNumId w:val="7"/>
  </w:num>
  <w:num w:numId="4">
    <w:abstractNumId w:val="26"/>
  </w:num>
  <w:num w:numId="5">
    <w:abstractNumId w:val="16"/>
  </w:num>
  <w:num w:numId="6">
    <w:abstractNumId w:val="13"/>
  </w:num>
  <w:num w:numId="7">
    <w:abstractNumId w:val="8"/>
  </w:num>
  <w:num w:numId="8">
    <w:abstractNumId w:val="18"/>
  </w:num>
  <w:num w:numId="9">
    <w:abstractNumId w:val="1"/>
  </w:num>
  <w:num w:numId="10">
    <w:abstractNumId w:val="10"/>
  </w:num>
  <w:num w:numId="11">
    <w:abstractNumId w:val="17"/>
  </w:num>
  <w:num w:numId="12">
    <w:abstractNumId w:val="19"/>
  </w:num>
  <w:num w:numId="13">
    <w:abstractNumId w:val="2"/>
  </w:num>
  <w:num w:numId="14">
    <w:abstractNumId w:val="5"/>
  </w:num>
  <w:num w:numId="15">
    <w:abstractNumId w:val="23"/>
  </w:num>
  <w:num w:numId="16">
    <w:abstractNumId w:val="25"/>
  </w:num>
  <w:num w:numId="17">
    <w:abstractNumId w:val="6"/>
  </w:num>
  <w:num w:numId="18">
    <w:abstractNumId w:val="9"/>
  </w:num>
  <w:num w:numId="19">
    <w:abstractNumId w:val="20"/>
  </w:num>
  <w:num w:numId="20">
    <w:abstractNumId w:val="12"/>
  </w:num>
  <w:num w:numId="21">
    <w:abstractNumId w:val="15"/>
  </w:num>
  <w:num w:numId="22">
    <w:abstractNumId w:val="11"/>
  </w:num>
  <w:num w:numId="23">
    <w:abstractNumId w:val="21"/>
  </w:num>
  <w:num w:numId="24">
    <w:abstractNumId w:val="14"/>
  </w:num>
  <w:num w:numId="25">
    <w:abstractNumId w:val="3"/>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railerSet" w:val="Set"/>
  </w:docVars>
  <w:rsids>
    <w:rsidRoot w:val="0082741C"/>
    <w:rsid w:val="000013B2"/>
    <w:rsid w:val="00001F62"/>
    <w:rsid w:val="00002DF1"/>
    <w:rsid w:val="00004012"/>
    <w:rsid w:val="00004469"/>
    <w:rsid w:val="00004936"/>
    <w:rsid w:val="000049FC"/>
    <w:rsid w:val="0000773D"/>
    <w:rsid w:val="00010D6D"/>
    <w:rsid w:val="0001154A"/>
    <w:rsid w:val="0001587C"/>
    <w:rsid w:val="0001705F"/>
    <w:rsid w:val="00022893"/>
    <w:rsid w:val="00024B32"/>
    <w:rsid w:val="00031181"/>
    <w:rsid w:val="000311C4"/>
    <w:rsid w:val="0003180C"/>
    <w:rsid w:val="00035069"/>
    <w:rsid w:val="00035DE3"/>
    <w:rsid w:val="00036D2B"/>
    <w:rsid w:val="00036E89"/>
    <w:rsid w:val="00037BC8"/>
    <w:rsid w:val="00040A70"/>
    <w:rsid w:val="00047D0A"/>
    <w:rsid w:val="00050AB3"/>
    <w:rsid w:val="000517EF"/>
    <w:rsid w:val="00053114"/>
    <w:rsid w:val="000534CC"/>
    <w:rsid w:val="00054745"/>
    <w:rsid w:val="00054E33"/>
    <w:rsid w:val="0005546E"/>
    <w:rsid w:val="00056B5C"/>
    <w:rsid w:val="0005739D"/>
    <w:rsid w:val="00057D65"/>
    <w:rsid w:val="00057FD3"/>
    <w:rsid w:val="00060578"/>
    <w:rsid w:val="00061C79"/>
    <w:rsid w:val="00062C98"/>
    <w:rsid w:val="000639BE"/>
    <w:rsid w:val="00064073"/>
    <w:rsid w:val="00070BD5"/>
    <w:rsid w:val="00070D1F"/>
    <w:rsid w:val="0007339D"/>
    <w:rsid w:val="00077DDB"/>
    <w:rsid w:val="0008582E"/>
    <w:rsid w:val="000902FB"/>
    <w:rsid w:val="00092BE7"/>
    <w:rsid w:val="0009341C"/>
    <w:rsid w:val="00095B42"/>
    <w:rsid w:val="00096A35"/>
    <w:rsid w:val="00097AA3"/>
    <w:rsid w:val="000A3333"/>
    <w:rsid w:val="000A3705"/>
    <w:rsid w:val="000A47CC"/>
    <w:rsid w:val="000A4F0B"/>
    <w:rsid w:val="000B025E"/>
    <w:rsid w:val="000B1A2C"/>
    <w:rsid w:val="000B42A5"/>
    <w:rsid w:val="000B5F5E"/>
    <w:rsid w:val="000B6E3D"/>
    <w:rsid w:val="000B7093"/>
    <w:rsid w:val="000C0169"/>
    <w:rsid w:val="000C0868"/>
    <w:rsid w:val="000C188B"/>
    <w:rsid w:val="000C19F8"/>
    <w:rsid w:val="000C1CE4"/>
    <w:rsid w:val="000C5489"/>
    <w:rsid w:val="000D0437"/>
    <w:rsid w:val="000D0BC1"/>
    <w:rsid w:val="000D0C5C"/>
    <w:rsid w:val="000D325A"/>
    <w:rsid w:val="000D4A19"/>
    <w:rsid w:val="000D55DB"/>
    <w:rsid w:val="000D727F"/>
    <w:rsid w:val="000E2C0C"/>
    <w:rsid w:val="000E53C2"/>
    <w:rsid w:val="000E56C8"/>
    <w:rsid w:val="000E7DC4"/>
    <w:rsid w:val="000F2BF4"/>
    <w:rsid w:val="000F49E5"/>
    <w:rsid w:val="00103851"/>
    <w:rsid w:val="00107A85"/>
    <w:rsid w:val="001128FA"/>
    <w:rsid w:val="00115A35"/>
    <w:rsid w:val="001169FB"/>
    <w:rsid w:val="00116BB9"/>
    <w:rsid w:val="00116D21"/>
    <w:rsid w:val="0012075A"/>
    <w:rsid w:val="00130DE7"/>
    <w:rsid w:val="001325B9"/>
    <w:rsid w:val="00133BD7"/>
    <w:rsid w:val="00134398"/>
    <w:rsid w:val="001343DA"/>
    <w:rsid w:val="001354B2"/>
    <w:rsid w:val="00141A95"/>
    <w:rsid w:val="00147D2B"/>
    <w:rsid w:val="001504D4"/>
    <w:rsid w:val="00151A39"/>
    <w:rsid w:val="0015345B"/>
    <w:rsid w:val="0015503A"/>
    <w:rsid w:val="00155832"/>
    <w:rsid w:val="001574A7"/>
    <w:rsid w:val="001577D9"/>
    <w:rsid w:val="00160463"/>
    <w:rsid w:val="00163E51"/>
    <w:rsid w:val="00170250"/>
    <w:rsid w:val="0017099A"/>
    <w:rsid w:val="001722CD"/>
    <w:rsid w:val="0017266F"/>
    <w:rsid w:val="001745C6"/>
    <w:rsid w:val="00175B19"/>
    <w:rsid w:val="00183829"/>
    <w:rsid w:val="00184677"/>
    <w:rsid w:val="00190218"/>
    <w:rsid w:val="001906BD"/>
    <w:rsid w:val="001A045F"/>
    <w:rsid w:val="001A08C4"/>
    <w:rsid w:val="001A1821"/>
    <w:rsid w:val="001A439A"/>
    <w:rsid w:val="001A47CD"/>
    <w:rsid w:val="001A5CDD"/>
    <w:rsid w:val="001A62CF"/>
    <w:rsid w:val="001B44A2"/>
    <w:rsid w:val="001B4E2E"/>
    <w:rsid w:val="001B6481"/>
    <w:rsid w:val="001B752C"/>
    <w:rsid w:val="001C2BEC"/>
    <w:rsid w:val="001C2C7E"/>
    <w:rsid w:val="001C30C2"/>
    <w:rsid w:val="001C3DD0"/>
    <w:rsid w:val="001C5C61"/>
    <w:rsid w:val="001C780A"/>
    <w:rsid w:val="001D25EA"/>
    <w:rsid w:val="001D344A"/>
    <w:rsid w:val="001D4636"/>
    <w:rsid w:val="001D6E82"/>
    <w:rsid w:val="001D77F9"/>
    <w:rsid w:val="001E353F"/>
    <w:rsid w:val="001F1A00"/>
    <w:rsid w:val="001F2372"/>
    <w:rsid w:val="001F2EE7"/>
    <w:rsid w:val="001F57DF"/>
    <w:rsid w:val="001F60C6"/>
    <w:rsid w:val="001F638C"/>
    <w:rsid w:val="001F678D"/>
    <w:rsid w:val="001F7AFB"/>
    <w:rsid w:val="00205BE2"/>
    <w:rsid w:val="00206501"/>
    <w:rsid w:val="00207803"/>
    <w:rsid w:val="002101D9"/>
    <w:rsid w:val="00210CA3"/>
    <w:rsid w:val="00211FB5"/>
    <w:rsid w:val="00212630"/>
    <w:rsid w:val="00212B2B"/>
    <w:rsid w:val="00214414"/>
    <w:rsid w:val="00214D25"/>
    <w:rsid w:val="00216DA2"/>
    <w:rsid w:val="00217B48"/>
    <w:rsid w:val="00220E27"/>
    <w:rsid w:val="0022223E"/>
    <w:rsid w:val="00223E62"/>
    <w:rsid w:val="00225332"/>
    <w:rsid w:val="002265EB"/>
    <w:rsid w:val="00231FA9"/>
    <w:rsid w:val="0023202D"/>
    <w:rsid w:val="00232F45"/>
    <w:rsid w:val="002374C6"/>
    <w:rsid w:val="00245BC2"/>
    <w:rsid w:val="00246812"/>
    <w:rsid w:val="002506DC"/>
    <w:rsid w:val="00251D34"/>
    <w:rsid w:val="0025202C"/>
    <w:rsid w:val="00255B62"/>
    <w:rsid w:val="002605B4"/>
    <w:rsid w:val="0026219F"/>
    <w:rsid w:val="002621DF"/>
    <w:rsid w:val="00262CB4"/>
    <w:rsid w:val="00263143"/>
    <w:rsid w:val="00265D8D"/>
    <w:rsid w:val="002660D4"/>
    <w:rsid w:val="00266142"/>
    <w:rsid w:val="00266617"/>
    <w:rsid w:val="00266BC9"/>
    <w:rsid w:val="00272272"/>
    <w:rsid w:val="00273A53"/>
    <w:rsid w:val="002759B8"/>
    <w:rsid w:val="002765B3"/>
    <w:rsid w:val="002801CE"/>
    <w:rsid w:val="002831A4"/>
    <w:rsid w:val="002831AE"/>
    <w:rsid w:val="002841AB"/>
    <w:rsid w:val="00285B8E"/>
    <w:rsid w:val="0028642F"/>
    <w:rsid w:val="002872C1"/>
    <w:rsid w:val="00287409"/>
    <w:rsid w:val="0028756F"/>
    <w:rsid w:val="00291E74"/>
    <w:rsid w:val="002939A5"/>
    <w:rsid w:val="00293AE1"/>
    <w:rsid w:val="002961B1"/>
    <w:rsid w:val="00297F73"/>
    <w:rsid w:val="002A03AC"/>
    <w:rsid w:val="002A4197"/>
    <w:rsid w:val="002A5CAE"/>
    <w:rsid w:val="002A75D8"/>
    <w:rsid w:val="002A7754"/>
    <w:rsid w:val="002B6C1F"/>
    <w:rsid w:val="002B7B90"/>
    <w:rsid w:val="002C0D3A"/>
    <w:rsid w:val="002C1677"/>
    <w:rsid w:val="002C362B"/>
    <w:rsid w:val="002C4A56"/>
    <w:rsid w:val="002D1869"/>
    <w:rsid w:val="002D460F"/>
    <w:rsid w:val="002D543F"/>
    <w:rsid w:val="002D60CE"/>
    <w:rsid w:val="002D768C"/>
    <w:rsid w:val="002E2375"/>
    <w:rsid w:val="002E2EB9"/>
    <w:rsid w:val="002E7043"/>
    <w:rsid w:val="002E788A"/>
    <w:rsid w:val="002F10FA"/>
    <w:rsid w:val="002F1CE4"/>
    <w:rsid w:val="002F3924"/>
    <w:rsid w:val="00304B58"/>
    <w:rsid w:val="00305D94"/>
    <w:rsid w:val="00311432"/>
    <w:rsid w:val="00311DE4"/>
    <w:rsid w:val="00312891"/>
    <w:rsid w:val="00313208"/>
    <w:rsid w:val="00321CD4"/>
    <w:rsid w:val="003228B8"/>
    <w:rsid w:val="0032379C"/>
    <w:rsid w:val="0032630B"/>
    <w:rsid w:val="00330921"/>
    <w:rsid w:val="00333A06"/>
    <w:rsid w:val="00337671"/>
    <w:rsid w:val="003414D7"/>
    <w:rsid w:val="00343668"/>
    <w:rsid w:val="00346FEF"/>
    <w:rsid w:val="003479EB"/>
    <w:rsid w:val="00350B75"/>
    <w:rsid w:val="003521D9"/>
    <w:rsid w:val="00353A86"/>
    <w:rsid w:val="00360E98"/>
    <w:rsid w:val="00363585"/>
    <w:rsid w:val="003667FE"/>
    <w:rsid w:val="00366B44"/>
    <w:rsid w:val="00370469"/>
    <w:rsid w:val="003726A5"/>
    <w:rsid w:val="00374672"/>
    <w:rsid w:val="00374D9E"/>
    <w:rsid w:val="00375554"/>
    <w:rsid w:val="0037618B"/>
    <w:rsid w:val="00381B49"/>
    <w:rsid w:val="00382151"/>
    <w:rsid w:val="0038400B"/>
    <w:rsid w:val="003867A9"/>
    <w:rsid w:val="00390F3B"/>
    <w:rsid w:val="00393D62"/>
    <w:rsid w:val="003965B9"/>
    <w:rsid w:val="003A2612"/>
    <w:rsid w:val="003A40E5"/>
    <w:rsid w:val="003A4C92"/>
    <w:rsid w:val="003A578B"/>
    <w:rsid w:val="003A5C8F"/>
    <w:rsid w:val="003A5DD1"/>
    <w:rsid w:val="003A65B3"/>
    <w:rsid w:val="003A7B39"/>
    <w:rsid w:val="003B0F89"/>
    <w:rsid w:val="003B18D2"/>
    <w:rsid w:val="003B1D7F"/>
    <w:rsid w:val="003B29D8"/>
    <w:rsid w:val="003B3044"/>
    <w:rsid w:val="003B349E"/>
    <w:rsid w:val="003B44AF"/>
    <w:rsid w:val="003B5A4E"/>
    <w:rsid w:val="003B7E8F"/>
    <w:rsid w:val="003C03E3"/>
    <w:rsid w:val="003C75BD"/>
    <w:rsid w:val="003D112D"/>
    <w:rsid w:val="003D3708"/>
    <w:rsid w:val="003E014A"/>
    <w:rsid w:val="003E3CB4"/>
    <w:rsid w:val="003F4491"/>
    <w:rsid w:val="00400CFE"/>
    <w:rsid w:val="00401989"/>
    <w:rsid w:val="004022ED"/>
    <w:rsid w:val="004026F0"/>
    <w:rsid w:val="00405381"/>
    <w:rsid w:val="004140B9"/>
    <w:rsid w:val="00414E0F"/>
    <w:rsid w:val="004157AC"/>
    <w:rsid w:val="00416007"/>
    <w:rsid w:val="004176DA"/>
    <w:rsid w:val="00420061"/>
    <w:rsid w:val="00420349"/>
    <w:rsid w:val="004223C6"/>
    <w:rsid w:val="00422E5C"/>
    <w:rsid w:val="004240D3"/>
    <w:rsid w:val="0042537D"/>
    <w:rsid w:val="00427583"/>
    <w:rsid w:val="00427F02"/>
    <w:rsid w:val="0043156B"/>
    <w:rsid w:val="004325D2"/>
    <w:rsid w:val="00432B0F"/>
    <w:rsid w:val="004408D4"/>
    <w:rsid w:val="00440E9C"/>
    <w:rsid w:val="004439DF"/>
    <w:rsid w:val="00444897"/>
    <w:rsid w:val="00445411"/>
    <w:rsid w:val="0044641E"/>
    <w:rsid w:val="00447D5E"/>
    <w:rsid w:val="0045253A"/>
    <w:rsid w:val="004526B1"/>
    <w:rsid w:val="0046393A"/>
    <w:rsid w:val="004660C3"/>
    <w:rsid w:val="00471826"/>
    <w:rsid w:val="00474418"/>
    <w:rsid w:val="0047592A"/>
    <w:rsid w:val="00477CB7"/>
    <w:rsid w:val="00477EC5"/>
    <w:rsid w:val="00480585"/>
    <w:rsid w:val="004871F1"/>
    <w:rsid w:val="00496C56"/>
    <w:rsid w:val="004A050F"/>
    <w:rsid w:val="004A22A1"/>
    <w:rsid w:val="004A33CD"/>
    <w:rsid w:val="004A37FB"/>
    <w:rsid w:val="004A4EFC"/>
    <w:rsid w:val="004A5FB6"/>
    <w:rsid w:val="004B04A8"/>
    <w:rsid w:val="004B0827"/>
    <w:rsid w:val="004B2DF7"/>
    <w:rsid w:val="004B4137"/>
    <w:rsid w:val="004B5C9A"/>
    <w:rsid w:val="004B65EE"/>
    <w:rsid w:val="004B73FA"/>
    <w:rsid w:val="004C4F0F"/>
    <w:rsid w:val="004C5E01"/>
    <w:rsid w:val="004D05FD"/>
    <w:rsid w:val="004D4080"/>
    <w:rsid w:val="004D496E"/>
    <w:rsid w:val="004D6D08"/>
    <w:rsid w:val="004D7412"/>
    <w:rsid w:val="004E023F"/>
    <w:rsid w:val="004E1292"/>
    <w:rsid w:val="004E157C"/>
    <w:rsid w:val="004E3E0E"/>
    <w:rsid w:val="004E4A20"/>
    <w:rsid w:val="004E6024"/>
    <w:rsid w:val="004E7178"/>
    <w:rsid w:val="004E74A3"/>
    <w:rsid w:val="004E768D"/>
    <w:rsid w:val="004F05A7"/>
    <w:rsid w:val="004F10B8"/>
    <w:rsid w:val="004F3875"/>
    <w:rsid w:val="004F3B08"/>
    <w:rsid w:val="004F42DD"/>
    <w:rsid w:val="004F4607"/>
    <w:rsid w:val="004F4D32"/>
    <w:rsid w:val="004F4ED8"/>
    <w:rsid w:val="004F5421"/>
    <w:rsid w:val="004F6BB7"/>
    <w:rsid w:val="005001A1"/>
    <w:rsid w:val="0050145A"/>
    <w:rsid w:val="0050483D"/>
    <w:rsid w:val="00505615"/>
    <w:rsid w:val="005075BF"/>
    <w:rsid w:val="00507994"/>
    <w:rsid w:val="00511191"/>
    <w:rsid w:val="005117A3"/>
    <w:rsid w:val="00515631"/>
    <w:rsid w:val="00517038"/>
    <w:rsid w:val="00517858"/>
    <w:rsid w:val="00517E7A"/>
    <w:rsid w:val="00520B42"/>
    <w:rsid w:val="005235EF"/>
    <w:rsid w:val="005237C7"/>
    <w:rsid w:val="00526559"/>
    <w:rsid w:val="00526914"/>
    <w:rsid w:val="00536433"/>
    <w:rsid w:val="005371B1"/>
    <w:rsid w:val="00537B86"/>
    <w:rsid w:val="00540F31"/>
    <w:rsid w:val="0054102B"/>
    <w:rsid w:val="0054473F"/>
    <w:rsid w:val="0054476D"/>
    <w:rsid w:val="00545EA4"/>
    <w:rsid w:val="00546032"/>
    <w:rsid w:val="00551106"/>
    <w:rsid w:val="00551AF6"/>
    <w:rsid w:val="00551CFA"/>
    <w:rsid w:val="005524FE"/>
    <w:rsid w:val="00554038"/>
    <w:rsid w:val="00555608"/>
    <w:rsid w:val="00562369"/>
    <w:rsid w:val="00564549"/>
    <w:rsid w:val="00566910"/>
    <w:rsid w:val="005720FA"/>
    <w:rsid w:val="0057322A"/>
    <w:rsid w:val="005754BD"/>
    <w:rsid w:val="00577920"/>
    <w:rsid w:val="00577B78"/>
    <w:rsid w:val="00582A6D"/>
    <w:rsid w:val="00582B80"/>
    <w:rsid w:val="0058517F"/>
    <w:rsid w:val="00586B16"/>
    <w:rsid w:val="00586CBB"/>
    <w:rsid w:val="0059078E"/>
    <w:rsid w:val="005928BD"/>
    <w:rsid w:val="00593EC2"/>
    <w:rsid w:val="005954D0"/>
    <w:rsid w:val="00597BE6"/>
    <w:rsid w:val="005A102B"/>
    <w:rsid w:val="005A1FDF"/>
    <w:rsid w:val="005A69AE"/>
    <w:rsid w:val="005A7850"/>
    <w:rsid w:val="005B1745"/>
    <w:rsid w:val="005B1A32"/>
    <w:rsid w:val="005B34C9"/>
    <w:rsid w:val="005B6DD7"/>
    <w:rsid w:val="005C3F58"/>
    <w:rsid w:val="005D225C"/>
    <w:rsid w:val="005D3C29"/>
    <w:rsid w:val="005D63DC"/>
    <w:rsid w:val="005D7949"/>
    <w:rsid w:val="005E014E"/>
    <w:rsid w:val="005E1A8A"/>
    <w:rsid w:val="005E211D"/>
    <w:rsid w:val="005E450B"/>
    <w:rsid w:val="005E6A7E"/>
    <w:rsid w:val="005F0F96"/>
    <w:rsid w:val="005F4203"/>
    <w:rsid w:val="005F4A0F"/>
    <w:rsid w:val="005F74ED"/>
    <w:rsid w:val="005F7AFA"/>
    <w:rsid w:val="006111E3"/>
    <w:rsid w:val="006121CA"/>
    <w:rsid w:val="0061403C"/>
    <w:rsid w:val="006171EB"/>
    <w:rsid w:val="0061746E"/>
    <w:rsid w:val="00621FCB"/>
    <w:rsid w:val="006247D9"/>
    <w:rsid w:val="00625A5B"/>
    <w:rsid w:val="0063073E"/>
    <w:rsid w:val="00631A0B"/>
    <w:rsid w:val="00633BF9"/>
    <w:rsid w:val="0063539A"/>
    <w:rsid w:val="00635681"/>
    <w:rsid w:val="00637171"/>
    <w:rsid w:val="00641625"/>
    <w:rsid w:val="00644A81"/>
    <w:rsid w:val="00644DDD"/>
    <w:rsid w:val="00646866"/>
    <w:rsid w:val="00652134"/>
    <w:rsid w:val="006534FD"/>
    <w:rsid w:val="00653931"/>
    <w:rsid w:val="006578C0"/>
    <w:rsid w:val="00660E8E"/>
    <w:rsid w:val="00666EAD"/>
    <w:rsid w:val="00666F2C"/>
    <w:rsid w:val="00670A92"/>
    <w:rsid w:val="0067429A"/>
    <w:rsid w:val="00674639"/>
    <w:rsid w:val="0068324B"/>
    <w:rsid w:val="00683B2F"/>
    <w:rsid w:val="00686344"/>
    <w:rsid w:val="00686DB3"/>
    <w:rsid w:val="00690347"/>
    <w:rsid w:val="00690436"/>
    <w:rsid w:val="006912E7"/>
    <w:rsid w:val="006955E5"/>
    <w:rsid w:val="00695A70"/>
    <w:rsid w:val="006973E4"/>
    <w:rsid w:val="006A0359"/>
    <w:rsid w:val="006A1481"/>
    <w:rsid w:val="006A15B0"/>
    <w:rsid w:val="006A2F7F"/>
    <w:rsid w:val="006A410D"/>
    <w:rsid w:val="006A558C"/>
    <w:rsid w:val="006A6962"/>
    <w:rsid w:val="006B4350"/>
    <w:rsid w:val="006B5C19"/>
    <w:rsid w:val="006C4D37"/>
    <w:rsid w:val="006C6AF7"/>
    <w:rsid w:val="006C7C51"/>
    <w:rsid w:val="006D65DF"/>
    <w:rsid w:val="006D6657"/>
    <w:rsid w:val="006E7C4B"/>
    <w:rsid w:val="006F5B41"/>
    <w:rsid w:val="006F7050"/>
    <w:rsid w:val="006F713A"/>
    <w:rsid w:val="006F7C3F"/>
    <w:rsid w:val="00700914"/>
    <w:rsid w:val="00702891"/>
    <w:rsid w:val="00710BEE"/>
    <w:rsid w:val="00710D57"/>
    <w:rsid w:val="00711002"/>
    <w:rsid w:val="007134A1"/>
    <w:rsid w:val="00715DA2"/>
    <w:rsid w:val="007213CB"/>
    <w:rsid w:val="0072275B"/>
    <w:rsid w:val="0072497A"/>
    <w:rsid w:val="00733489"/>
    <w:rsid w:val="00733A38"/>
    <w:rsid w:val="00733ADE"/>
    <w:rsid w:val="007406F4"/>
    <w:rsid w:val="00747264"/>
    <w:rsid w:val="007517FD"/>
    <w:rsid w:val="00754FE0"/>
    <w:rsid w:val="00755026"/>
    <w:rsid w:val="00755A6A"/>
    <w:rsid w:val="00756FCF"/>
    <w:rsid w:val="00757927"/>
    <w:rsid w:val="00757FC1"/>
    <w:rsid w:val="00762344"/>
    <w:rsid w:val="0076701A"/>
    <w:rsid w:val="007675E9"/>
    <w:rsid w:val="00770CEF"/>
    <w:rsid w:val="00771DE3"/>
    <w:rsid w:val="0077240F"/>
    <w:rsid w:val="007734B8"/>
    <w:rsid w:val="00773B6C"/>
    <w:rsid w:val="00774EF4"/>
    <w:rsid w:val="00775352"/>
    <w:rsid w:val="00777C3E"/>
    <w:rsid w:val="00780484"/>
    <w:rsid w:val="007837C1"/>
    <w:rsid w:val="007855BB"/>
    <w:rsid w:val="00785AAC"/>
    <w:rsid w:val="007865BE"/>
    <w:rsid w:val="00786C63"/>
    <w:rsid w:val="007914E0"/>
    <w:rsid w:val="0079164F"/>
    <w:rsid w:val="00796BF7"/>
    <w:rsid w:val="00797990"/>
    <w:rsid w:val="007A0ED2"/>
    <w:rsid w:val="007A1544"/>
    <w:rsid w:val="007A1B87"/>
    <w:rsid w:val="007A26A5"/>
    <w:rsid w:val="007A2E63"/>
    <w:rsid w:val="007A61B0"/>
    <w:rsid w:val="007A741E"/>
    <w:rsid w:val="007B163B"/>
    <w:rsid w:val="007B2282"/>
    <w:rsid w:val="007B2BD6"/>
    <w:rsid w:val="007B3F06"/>
    <w:rsid w:val="007B405C"/>
    <w:rsid w:val="007B6282"/>
    <w:rsid w:val="007C4C94"/>
    <w:rsid w:val="007C4F5A"/>
    <w:rsid w:val="007C5B2C"/>
    <w:rsid w:val="007C5F61"/>
    <w:rsid w:val="007D05B0"/>
    <w:rsid w:val="007D0C8E"/>
    <w:rsid w:val="007D12D5"/>
    <w:rsid w:val="007D3E6D"/>
    <w:rsid w:val="007D7E2F"/>
    <w:rsid w:val="007E0FAE"/>
    <w:rsid w:val="007E1405"/>
    <w:rsid w:val="007E2351"/>
    <w:rsid w:val="007E260E"/>
    <w:rsid w:val="007E2E20"/>
    <w:rsid w:val="007E3B0D"/>
    <w:rsid w:val="007E4EBC"/>
    <w:rsid w:val="007E58C0"/>
    <w:rsid w:val="007F314A"/>
    <w:rsid w:val="007F503D"/>
    <w:rsid w:val="007F6734"/>
    <w:rsid w:val="008006EC"/>
    <w:rsid w:val="00800776"/>
    <w:rsid w:val="00800A38"/>
    <w:rsid w:val="00803932"/>
    <w:rsid w:val="00803C10"/>
    <w:rsid w:val="00804EF3"/>
    <w:rsid w:val="008060A5"/>
    <w:rsid w:val="00811B7F"/>
    <w:rsid w:val="00814DF2"/>
    <w:rsid w:val="008214E1"/>
    <w:rsid w:val="008217C4"/>
    <w:rsid w:val="00824341"/>
    <w:rsid w:val="008260A7"/>
    <w:rsid w:val="0082741C"/>
    <w:rsid w:val="00827B49"/>
    <w:rsid w:val="00830DE7"/>
    <w:rsid w:val="008319A5"/>
    <w:rsid w:val="008355E1"/>
    <w:rsid w:val="00840E8B"/>
    <w:rsid w:val="00841331"/>
    <w:rsid w:val="00841699"/>
    <w:rsid w:val="00843196"/>
    <w:rsid w:val="008455F6"/>
    <w:rsid w:val="008478AE"/>
    <w:rsid w:val="00847B34"/>
    <w:rsid w:val="00850A8B"/>
    <w:rsid w:val="00851A69"/>
    <w:rsid w:val="0085227A"/>
    <w:rsid w:val="00853ADF"/>
    <w:rsid w:val="00855E85"/>
    <w:rsid w:val="00857405"/>
    <w:rsid w:val="00863CC4"/>
    <w:rsid w:val="00865075"/>
    <w:rsid w:val="00865A37"/>
    <w:rsid w:val="00876BC4"/>
    <w:rsid w:val="00884DB0"/>
    <w:rsid w:val="008920C8"/>
    <w:rsid w:val="00897080"/>
    <w:rsid w:val="008A0847"/>
    <w:rsid w:val="008A1F8B"/>
    <w:rsid w:val="008A5B86"/>
    <w:rsid w:val="008A6058"/>
    <w:rsid w:val="008A7AE9"/>
    <w:rsid w:val="008B15DE"/>
    <w:rsid w:val="008B4128"/>
    <w:rsid w:val="008C11B2"/>
    <w:rsid w:val="008C1319"/>
    <w:rsid w:val="008C1EC6"/>
    <w:rsid w:val="008C3349"/>
    <w:rsid w:val="008C5963"/>
    <w:rsid w:val="008C68E2"/>
    <w:rsid w:val="008D0124"/>
    <w:rsid w:val="008D0225"/>
    <w:rsid w:val="008D111E"/>
    <w:rsid w:val="008D1D0A"/>
    <w:rsid w:val="008D2F7E"/>
    <w:rsid w:val="008D45C5"/>
    <w:rsid w:val="008D5772"/>
    <w:rsid w:val="008D63C1"/>
    <w:rsid w:val="008E05AC"/>
    <w:rsid w:val="008E1634"/>
    <w:rsid w:val="008E1DB9"/>
    <w:rsid w:val="008E2F07"/>
    <w:rsid w:val="008E321E"/>
    <w:rsid w:val="008E46A7"/>
    <w:rsid w:val="008E67A5"/>
    <w:rsid w:val="008E6AEC"/>
    <w:rsid w:val="008F00BD"/>
    <w:rsid w:val="008F165C"/>
    <w:rsid w:val="008F1877"/>
    <w:rsid w:val="008F3EFD"/>
    <w:rsid w:val="008F453B"/>
    <w:rsid w:val="008F4F5F"/>
    <w:rsid w:val="008F79EA"/>
    <w:rsid w:val="00901806"/>
    <w:rsid w:val="00902B03"/>
    <w:rsid w:val="009138A4"/>
    <w:rsid w:val="009153FB"/>
    <w:rsid w:val="00916EFD"/>
    <w:rsid w:val="00920C65"/>
    <w:rsid w:val="00923EC4"/>
    <w:rsid w:val="00931CCB"/>
    <w:rsid w:val="00931F92"/>
    <w:rsid w:val="00931FAE"/>
    <w:rsid w:val="0093617B"/>
    <w:rsid w:val="0093640C"/>
    <w:rsid w:val="009412E4"/>
    <w:rsid w:val="009477C9"/>
    <w:rsid w:val="00952768"/>
    <w:rsid w:val="009577B1"/>
    <w:rsid w:val="00962781"/>
    <w:rsid w:val="009630F5"/>
    <w:rsid w:val="00964136"/>
    <w:rsid w:val="00965506"/>
    <w:rsid w:val="0096575E"/>
    <w:rsid w:val="00965F8D"/>
    <w:rsid w:val="00967359"/>
    <w:rsid w:val="00972757"/>
    <w:rsid w:val="009750E2"/>
    <w:rsid w:val="00975346"/>
    <w:rsid w:val="00975F54"/>
    <w:rsid w:val="0097607F"/>
    <w:rsid w:val="009761DD"/>
    <w:rsid w:val="00982C3F"/>
    <w:rsid w:val="009831A3"/>
    <w:rsid w:val="00983856"/>
    <w:rsid w:val="009841D6"/>
    <w:rsid w:val="00984782"/>
    <w:rsid w:val="00986C82"/>
    <w:rsid w:val="00987158"/>
    <w:rsid w:val="00987A63"/>
    <w:rsid w:val="009909D1"/>
    <w:rsid w:val="009921B3"/>
    <w:rsid w:val="00992472"/>
    <w:rsid w:val="009925BE"/>
    <w:rsid w:val="00994E83"/>
    <w:rsid w:val="00997D95"/>
    <w:rsid w:val="009A4536"/>
    <w:rsid w:val="009A5CD9"/>
    <w:rsid w:val="009A765D"/>
    <w:rsid w:val="009A766E"/>
    <w:rsid w:val="009B12AE"/>
    <w:rsid w:val="009B359F"/>
    <w:rsid w:val="009B4257"/>
    <w:rsid w:val="009B4AA6"/>
    <w:rsid w:val="009C2C42"/>
    <w:rsid w:val="009C33F5"/>
    <w:rsid w:val="009C4B8E"/>
    <w:rsid w:val="009C4E87"/>
    <w:rsid w:val="009D66CC"/>
    <w:rsid w:val="009E0049"/>
    <w:rsid w:val="009E0898"/>
    <w:rsid w:val="009E1050"/>
    <w:rsid w:val="009E2B02"/>
    <w:rsid w:val="009E318F"/>
    <w:rsid w:val="009E44A4"/>
    <w:rsid w:val="009E51D6"/>
    <w:rsid w:val="009E526F"/>
    <w:rsid w:val="009E62CE"/>
    <w:rsid w:val="009F4844"/>
    <w:rsid w:val="009F6917"/>
    <w:rsid w:val="00A01FD5"/>
    <w:rsid w:val="00A02379"/>
    <w:rsid w:val="00A04B60"/>
    <w:rsid w:val="00A04BB0"/>
    <w:rsid w:val="00A053BB"/>
    <w:rsid w:val="00A0654C"/>
    <w:rsid w:val="00A06F2F"/>
    <w:rsid w:val="00A071AD"/>
    <w:rsid w:val="00A11494"/>
    <w:rsid w:val="00A14BE1"/>
    <w:rsid w:val="00A15C26"/>
    <w:rsid w:val="00A2024B"/>
    <w:rsid w:val="00A25FA2"/>
    <w:rsid w:val="00A2615B"/>
    <w:rsid w:val="00A26D6C"/>
    <w:rsid w:val="00A311D0"/>
    <w:rsid w:val="00A32527"/>
    <w:rsid w:val="00A33985"/>
    <w:rsid w:val="00A409DF"/>
    <w:rsid w:val="00A40EA2"/>
    <w:rsid w:val="00A41AEB"/>
    <w:rsid w:val="00A41B31"/>
    <w:rsid w:val="00A4257B"/>
    <w:rsid w:val="00A426FF"/>
    <w:rsid w:val="00A4787E"/>
    <w:rsid w:val="00A47AE6"/>
    <w:rsid w:val="00A5009E"/>
    <w:rsid w:val="00A52A55"/>
    <w:rsid w:val="00A5391F"/>
    <w:rsid w:val="00A54ACE"/>
    <w:rsid w:val="00A54F5C"/>
    <w:rsid w:val="00A55DCA"/>
    <w:rsid w:val="00A57890"/>
    <w:rsid w:val="00A604F4"/>
    <w:rsid w:val="00A61081"/>
    <w:rsid w:val="00A640F6"/>
    <w:rsid w:val="00A70F0F"/>
    <w:rsid w:val="00A714D8"/>
    <w:rsid w:val="00A7322C"/>
    <w:rsid w:val="00A74B12"/>
    <w:rsid w:val="00A85D1B"/>
    <w:rsid w:val="00A87204"/>
    <w:rsid w:val="00A91CA0"/>
    <w:rsid w:val="00A945FF"/>
    <w:rsid w:val="00A96695"/>
    <w:rsid w:val="00A97034"/>
    <w:rsid w:val="00A97397"/>
    <w:rsid w:val="00A974A0"/>
    <w:rsid w:val="00AA120E"/>
    <w:rsid w:val="00AA3F22"/>
    <w:rsid w:val="00AA5E04"/>
    <w:rsid w:val="00AB0E84"/>
    <w:rsid w:val="00AB180F"/>
    <w:rsid w:val="00AB236F"/>
    <w:rsid w:val="00AB59C0"/>
    <w:rsid w:val="00AC27A4"/>
    <w:rsid w:val="00AC4DE2"/>
    <w:rsid w:val="00AD0BFC"/>
    <w:rsid w:val="00AD2480"/>
    <w:rsid w:val="00AD2E71"/>
    <w:rsid w:val="00AD4006"/>
    <w:rsid w:val="00AE025B"/>
    <w:rsid w:val="00AE5A2C"/>
    <w:rsid w:val="00AE6483"/>
    <w:rsid w:val="00AF17FD"/>
    <w:rsid w:val="00AF20D1"/>
    <w:rsid w:val="00AF29D7"/>
    <w:rsid w:val="00AF49EB"/>
    <w:rsid w:val="00B00440"/>
    <w:rsid w:val="00B03EA2"/>
    <w:rsid w:val="00B040F9"/>
    <w:rsid w:val="00B06060"/>
    <w:rsid w:val="00B06CEA"/>
    <w:rsid w:val="00B10B3A"/>
    <w:rsid w:val="00B12521"/>
    <w:rsid w:val="00B13DFA"/>
    <w:rsid w:val="00B15844"/>
    <w:rsid w:val="00B172D7"/>
    <w:rsid w:val="00B209CE"/>
    <w:rsid w:val="00B20E53"/>
    <w:rsid w:val="00B4419A"/>
    <w:rsid w:val="00B4474B"/>
    <w:rsid w:val="00B50EE6"/>
    <w:rsid w:val="00B517E3"/>
    <w:rsid w:val="00B53D10"/>
    <w:rsid w:val="00B54A34"/>
    <w:rsid w:val="00B61AB0"/>
    <w:rsid w:val="00B62515"/>
    <w:rsid w:val="00B627F9"/>
    <w:rsid w:val="00B63F65"/>
    <w:rsid w:val="00B662C3"/>
    <w:rsid w:val="00B67341"/>
    <w:rsid w:val="00B676DA"/>
    <w:rsid w:val="00B67FD6"/>
    <w:rsid w:val="00B708B6"/>
    <w:rsid w:val="00B71EFC"/>
    <w:rsid w:val="00B75549"/>
    <w:rsid w:val="00B80D9A"/>
    <w:rsid w:val="00B80F28"/>
    <w:rsid w:val="00B815B9"/>
    <w:rsid w:val="00B818A1"/>
    <w:rsid w:val="00B82B57"/>
    <w:rsid w:val="00B83E1E"/>
    <w:rsid w:val="00B90780"/>
    <w:rsid w:val="00B92467"/>
    <w:rsid w:val="00B94C04"/>
    <w:rsid w:val="00B94EFB"/>
    <w:rsid w:val="00B9542B"/>
    <w:rsid w:val="00B95B81"/>
    <w:rsid w:val="00BA4149"/>
    <w:rsid w:val="00BA42F0"/>
    <w:rsid w:val="00BA6EAC"/>
    <w:rsid w:val="00BA7E8E"/>
    <w:rsid w:val="00BB08DB"/>
    <w:rsid w:val="00BB2076"/>
    <w:rsid w:val="00BB67F9"/>
    <w:rsid w:val="00BB6D9B"/>
    <w:rsid w:val="00BB728F"/>
    <w:rsid w:val="00BC0422"/>
    <w:rsid w:val="00BC0CE6"/>
    <w:rsid w:val="00BC1A06"/>
    <w:rsid w:val="00BC1DDA"/>
    <w:rsid w:val="00BC58A7"/>
    <w:rsid w:val="00BC630D"/>
    <w:rsid w:val="00BC6BEB"/>
    <w:rsid w:val="00BC754B"/>
    <w:rsid w:val="00BD315E"/>
    <w:rsid w:val="00BD3792"/>
    <w:rsid w:val="00BD50CE"/>
    <w:rsid w:val="00BD5498"/>
    <w:rsid w:val="00BD6DCD"/>
    <w:rsid w:val="00BD6E72"/>
    <w:rsid w:val="00BE1553"/>
    <w:rsid w:val="00BE77D3"/>
    <w:rsid w:val="00BE793D"/>
    <w:rsid w:val="00BF1BDA"/>
    <w:rsid w:val="00BF394F"/>
    <w:rsid w:val="00BF3DC7"/>
    <w:rsid w:val="00BF57DC"/>
    <w:rsid w:val="00BF6B43"/>
    <w:rsid w:val="00BF7CF0"/>
    <w:rsid w:val="00C009B7"/>
    <w:rsid w:val="00C009F0"/>
    <w:rsid w:val="00C01989"/>
    <w:rsid w:val="00C01B13"/>
    <w:rsid w:val="00C052F5"/>
    <w:rsid w:val="00C05549"/>
    <w:rsid w:val="00C05A57"/>
    <w:rsid w:val="00C115AB"/>
    <w:rsid w:val="00C11CEF"/>
    <w:rsid w:val="00C14688"/>
    <w:rsid w:val="00C14A61"/>
    <w:rsid w:val="00C172F1"/>
    <w:rsid w:val="00C2155F"/>
    <w:rsid w:val="00C226AD"/>
    <w:rsid w:val="00C23240"/>
    <w:rsid w:val="00C2452F"/>
    <w:rsid w:val="00C24BFA"/>
    <w:rsid w:val="00C251C2"/>
    <w:rsid w:val="00C2556D"/>
    <w:rsid w:val="00C2757F"/>
    <w:rsid w:val="00C31287"/>
    <w:rsid w:val="00C3238B"/>
    <w:rsid w:val="00C32898"/>
    <w:rsid w:val="00C32F6C"/>
    <w:rsid w:val="00C33807"/>
    <w:rsid w:val="00C34302"/>
    <w:rsid w:val="00C36BDF"/>
    <w:rsid w:val="00C40F8A"/>
    <w:rsid w:val="00C41BDF"/>
    <w:rsid w:val="00C43099"/>
    <w:rsid w:val="00C43B7D"/>
    <w:rsid w:val="00C473A6"/>
    <w:rsid w:val="00C47847"/>
    <w:rsid w:val="00C47DAD"/>
    <w:rsid w:val="00C47F37"/>
    <w:rsid w:val="00C56AC8"/>
    <w:rsid w:val="00C571ED"/>
    <w:rsid w:val="00C57293"/>
    <w:rsid w:val="00C60680"/>
    <w:rsid w:val="00C60CCD"/>
    <w:rsid w:val="00C6112C"/>
    <w:rsid w:val="00C62011"/>
    <w:rsid w:val="00C67943"/>
    <w:rsid w:val="00C71B28"/>
    <w:rsid w:val="00C71CC9"/>
    <w:rsid w:val="00C73A70"/>
    <w:rsid w:val="00C75477"/>
    <w:rsid w:val="00C8062E"/>
    <w:rsid w:val="00C8233A"/>
    <w:rsid w:val="00C82D0B"/>
    <w:rsid w:val="00C85937"/>
    <w:rsid w:val="00C867C7"/>
    <w:rsid w:val="00C92A9A"/>
    <w:rsid w:val="00C95FBA"/>
    <w:rsid w:val="00CA1764"/>
    <w:rsid w:val="00CA186A"/>
    <w:rsid w:val="00CA364C"/>
    <w:rsid w:val="00CA5C39"/>
    <w:rsid w:val="00CA648C"/>
    <w:rsid w:val="00CB0499"/>
    <w:rsid w:val="00CB440F"/>
    <w:rsid w:val="00CB5E46"/>
    <w:rsid w:val="00CB661D"/>
    <w:rsid w:val="00CC334D"/>
    <w:rsid w:val="00CC367B"/>
    <w:rsid w:val="00CC597B"/>
    <w:rsid w:val="00CC5B0C"/>
    <w:rsid w:val="00CC65DA"/>
    <w:rsid w:val="00CC737B"/>
    <w:rsid w:val="00CC7B98"/>
    <w:rsid w:val="00CD24C4"/>
    <w:rsid w:val="00CD4EBA"/>
    <w:rsid w:val="00CD5465"/>
    <w:rsid w:val="00CD5A62"/>
    <w:rsid w:val="00CE338D"/>
    <w:rsid w:val="00CE3A75"/>
    <w:rsid w:val="00CE51AF"/>
    <w:rsid w:val="00CF0B21"/>
    <w:rsid w:val="00CF15A0"/>
    <w:rsid w:val="00CF18C9"/>
    <w:rsid w:val="00CF23D0"/>
    <w:rsid w:val="00CF3187"/>
    <w:rsid w:val="00D00FBE"/>
    <w:rsid w:val="00D02996"/>
    <w:rsid w:val="00D0388C"/>
    <w:rsid w:val="00D03934"/>
    <w:rsid w:val="00D05DFF"/>
    <w:rsid w:val="00D10B49"/>
    <w:rsid w:val="00D11BF4"/>
    <w:rsid w:val="00D133E4"/>
    <w:rsid w:val="00D205FA"/>
    <w:rsid w:val="00D212A1"/>
    <w:rsid w:val="00D21C9C"/>
    <w:rsid w:val="00D22319"/>
    <w:rsid w:val="00D22F2A"/>
    <w:rsid w:val="00D31DE1"/>
    <w:rsid w:val="00D341C8"/>
    <w:rsid w:val="00D3596E"/>
    <w:rsid w:val="00D37204"/>
    <w:rsid w:val="00D379FF"/>
    <w:rsid w:val="00D40F70"/>
    <w:rsid w:val="00D41689"/>
    <w:rsid w:val="00D41DB1"/>
    <w:rsid w:val="00D42307"/>
    <w:rsid w:val="00D42DD9"/>
    <w:rsid w:val="00D44DFA"/>
    <w:rsid w:val="00D44FF3"/>
    <w:rsid w:val="00D45C95"/>
    <w:rsid w:val="00D45FFC"/>
    <w:rsid w:val="00D4708E"/>
    <w:rsid w:val="00D50D15"/>
    <w:rsid w:val="00D54D4E"/>
    <w:rsid w:val="00D563A4"/>
    <w:rsid w:val="00D57B4E"/>
    <w:rsid w:val="00D57D1C"/>
    <w:rsid w:val="00D57D24"/>
    <w:rsid w:val="00D6009B"/>
    <w:rsid w:val="00D606BE"/>
    <w:rsid w:val="00D62872"/>
    <w:rsid w:val="00D65198"/>
    <w:rsid w:val="00D652A1"/>
    <w:rsid w:val="00D65650"/>
    <w:rsid w:val="00D65832"/>
    <w:rsid w:val="00D71B0B"/>
    <w:rsid w:val="00D72ABF"/>
    <w:rsid w:val="00D83F08"/>
    <w:rsid w:val="00D840BE"/>
    <w:rsid w:val="00D855EA"/>
    <w:rsid w:val="00D90F74"/>
    <w:rsid w:val="00D92312"/>
    <w:rsid w:val="00DA607D"/>
    <w:rsid w:val="00DB04DA"/>
    <w:rsid w:val="00DB4CE1"/>
    <w:rsid w:val="00DB702F"/>
    <w:rsid w:val="00DB79DD"/>
    <w:rsid w:val="00DB7EF9"/>
    <w:rsid w:val="00DC13A1"/>
    <w:rsid w:val="00DC3C33"/>
    <w:rsid w:val="00DD0915"/>
    <w:rsid w:val="00DD29CC"/>
    <w:rsid w:val="00DD33D6"/>
    <w:rsid w:val="00DD629E"/>
    <w:rsid w:val="00DD688D"/>
    <w:rsid w:val="00DE0149"/>
    <w:rsid w:val="00DE4950"/>
    <w:rsid w:val="00DE5AC3"/>
    <w:rsid w:val="00DE6D95"/>
    <w:rsid w:val="00DF4CB8"/>
    <w:rsid w:val="00DF5EFA"/>
    <w:rsid w:val="00DF65D2"/>
    <w:rsid w:val="00E0150E"/>
    <w:rsid w:val="00E03401"/>
    <w:rsid w:val="00E04A1D"/>
    <w:rsid w:val="00E054BD"/>
    <w:rsid w:val="00E057BD"/>
    <w:rsid w:val="00E05DB2"/>
    <w:rsid w:val="00E0717A"/>
    <w:rsid w:val="00E07849"/>
    <w:rsid w:val="00E07C6B"/>
    <w:rsid w:val="00E13875"/>
    <w:rsid w:val="00E148BA"/>
    <w:rsid w:val="00E170D6"/>
    <w:rsid w:val="00E206DE"/>
    <w:rsid w:val="00E32702"/>
    <w:rsid w:val="00E32DDC"/>
    <w:rsid w:val="00E340B3"/>
    <w:rsid w:val="00E36559"/>
    <w:rsid w:val="00E36DEF"/>
    <w:rsid w:val="00E37B20"/>
    <w:rsid w:val="00E42907"/>
    <w:rsid w:val="00E43B95"/>
    <w:rsid w:val="00E4559B"/>
    <w:rsid w:val="00E46526"/>
    <w:rsid w:val="00E5050F"/>
    <w:rsid w:val="00E50AD4"/>
    <w:rsid w:val="00E51F4B"/>
    <w:rsid w:val="00E5207F"/>
    <w:rsid w:val="00E52EB3"/>
    <w:rsid w:val="00E55688"/>
    <w:rsid w:val="00E55A40"/>
    <w:rsid w:val="00E55D91"/>
    <w:rsid w:val="00E601A2"/>
    <w:rsid w:val="00E607E9"/>
    <w:rsid w:val="00E6333C"/>
    <w:rsid w:val="00E64981"/>
    <w:rsid w:val="00E71275"/>
    <w:rsid w:val="00E715D8"/>
    <w:rsid w:val="00E720FF"/>
    <w:rsid w:val="00E75B8A"/>
    <w:rsid w:val="00E81A08"/>
    <w:rsid w:val="00E83773"/>
    <w:rsid w:val="00E839AF"/>
    <w:rsid w:val="00E8408F"/>
    <w:rsid w:val="00E90936"/>
    <w:rsid w:val="00E922DD"/>
    <w:rsid w:val="00E970E7"/>
    <w:rsid w:val="00E97EDD"/>
    <w:rsid w:val="00EA1B3E"/>
    <w:rsid w:val="00EA3C1E"/>
    <w:rsid w:val="00EA41F1"/>
    <w:rsid w:val="00EA5C3F"/>
    <w:rsid w:val="00EB173A"/>
    <w:rsid w:val="00EB2C65"/>
    <w:rsid w:val="00EB4331"/>
    <w:rsid w:val="00EB659F"/>
    <w:rsid w:val="00EB78A4"/>
    <w:rsid w:val="00EC4923"/>
    <w:rsid w:val="00EC5217"/>
    <w:rsid w:val="00EC529C"/>
    <w:rsid w:val="00ED0C09"/>
    <w:rsid w:val="00ED1723"/>
    <w:rsid w:val="00ED35A3"/>
    <w:rsid w:val="00ED6115"/>
    <w:rsid w:val="00ED6BF4"/>
    <w:rsid w:val="00EE14D2"/>
    <w:rsid w:val="00EE1B2A"/>
    <w:rsid w:val="00EE3EDD"/>
    <w:rsid w:val="00EE5BEB"/>
    <w:rsid w:val="00EE5ECE"/>
    <w:rsid w:val="00EF4A1D"/>
    <w:rsid w:val="00F0119E"/>
    <w:rsid w:val="00F02291"/>
    <w:rsid w:val="00F04CDB"/>
    <w:rsid w:val="00F11EEF"/>
    <w:rsid w:val="00F12C33"/>
    <w:rsid w:val="00F13413"/>
    <w:rsid w:val="00F157EA"/>
    <w:rsid w:val="00F166C6"/>
    <w:rsid w:val="00F1768E"/>
    <w:rsid w:val="00F21E05"/>
    <w:rsid w:val="00F22809"/>
    <w:rsid w:val="00F2721E"/>
    <w:rsid w:val="00F32B6B"/>
    <w:rsid w:val="00F33D39"/>
    <w:rsid w:val="00F34861"/>
    <w:rsid w:val="00F34DB8"/>
    <w:rsid w:val="00F355AD"/>
    <w:rsid w:val="00F3575D"/>
    <w:rsid w:val="00F35AC4"/>
    <w:rsid w:val="00F36AFC"/>
    <w:rsid w:val="00F37E93"/>
    <w:rsid w:val="00F501BE"/>
    <w:rsid w:val="00F50B1E"/>
    <w:rsid w:val="00F51069"/>
    <w:rsid w:val="00F55CE8"/>
    <w:rsid w:val="00F60982"/>
    <w:rsid w:val="00F61BDF"/>
    <w:rsid w:val="00F6213B"/>
    <w:rsid w:val="00F6546A"/>
    <w:rsid w:val="00F6731E"/>
    <w:rsid w:val="00F72E63"/>
    <w:rsid w:val="00F7378D"/>
    <w:rsid w:val="00F73AF1"/>
    <w:rsid w:val="00F7442A"/>
    <w:rsid w:val="00F749AC"/>
    <w:rsid w:val="00F764C1"/>
    <w:rsid w:val="00F77582"/>
    <w:rsid w:val="00F77C59"/>
    <w:rsid w:val="00F81FDC"/>
    <w:rsid w:val="00F8209D"/>
    <w:rsid w:val="00F868D9"/>
    <w:rsid w:val="00FA0DFF"/>
    <w:rsid w:val="00FA1061"/>
    <w:rsid w:val="00FA2862"/>
    <w:rsid w:val="00FA50DA"/>
    <w:rsid w:val="00FB240A"/>
    <w:rsid w:val="00FB2773"/>
    <w:rsid w:val="00FB32D6"/>
    <w:rsid w:val="00FB41C9"/>
    <w:rsid w:val="00FB67DD"/>
    <w:rsid w:val="00FB7F9A"/>
    <w:rsid w:val="00FC0831"/>
    <w:rsid w:val="00FC1FD0"/>
    <w:rsid w:val="00FC2DF5"/>
    <w:rsid w:val="00FC4241"/>
    <w:rsid w:val="00FC5F9C"/>
    <w:rsid w:val="00FD1E17"/>
    <w:rsid w:val="00FD2218"/>
    <w:rsid w:val="00FD227D"/>
    <w:rsid w:val="00FD416B"/>
    <w:rsid w:val="00FE2FC3"/>
    <w:rsid w:val="00FE4024"/>
    <w:rsid w:val="00FE718F"/>
    <w:rsid w:val="00FE76C8"/>
    <w:rsid w:val="00FF03BB"/>
    <w:rsid w:val="00FF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2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7F37"/>
    <w:pPr>
      <w:widowControl w:val="0"/>
    </w:pPr>
    <w:rPr>
      <w:rFonts w:ascii="Arial" w:hAnsi="Arial"/>
      <w:snapToGrid w:val="0"/>
      <w:sz w:val="24"/>
    </w:rPr>
  </w:style>
  <w:style w:type="paragraph" w:styleId="Heading1">
    <w:name w:val="heading 1"/>
    <w:basedOn w:val="Normal"/>
    <w:next w:val="Normal"/>
    <w:qFormat/>
    <w:pPr>
      <w:keepNext/>
      <w:widowControl/>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6930" w:hanging="6930"/>
      <w:outlineLvl w:val="0"/>
    </w:pPr>
    <w:rPr>
      <w:color w:val="FF0000"/>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b/>
      <w:sz w:val="32"/>
      <w:u w:val="single"/>
    </w:rPr>
  </w:style>
  <w:style w:type="paragraph" w:styleId="Heading4">
    <w:name w:val="heading 4"/>
    <w:basedOn w:val="Normal"/>
    <w:next w:val="Normal"/>
    <w:qFormat/>
    <w:pPr>
      <w:keepNext/>
      <w:jc w:val="center"/>
      <w:outlineLvl w:val="3"/>
    </w:pPr>
    <w:rPr>
      <w:b/>
      <w:i/>
      <w:smallCaps/>
      <w:sz w:val="44"/>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1080"/>
      </w:tabs>
      <w:jc w:val="both"/>
      <w:outlineLvl w:val="6"/>
    </w:pPr>
    <w:rPr>
      <w:b/>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7"/>
    </w:pPr>
    <w:rPr>
      <w:b/>
      <w:sz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tabs>
        <w:tab w:val="left" w:pos="-1080"/>
      </w:tabs>
      <w:ind w:left="720" w:hanging="720"/>
      <w:jc w:val="both"/>
    </w:pPr>
  </w:style>
  <w:style w:type="paragraph" w:styleId="BlockText">
    <w:name w:val="Block Text"/>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i/>
    </w:rPr>
  </w:style>
  <w:style w:type="paragraph" w:styleId="BodyText2">
    <w:name w:val="Body Text 2"/>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both"/>
    </w:pPr>
    <w:rPr>
      <w:color w:val="000000"/>
    </w:rPr>
  </w:style>
  <w:style w:type="paragraph" w:styleId="BodyText3">
    <w:name w:val="Body Tex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paragraph" w:customStyle="1" w:styleId="NormalWeb7">
    <w:name w:val="Normal (Web)7"/>
    <w:basedOn w:val="Normal"/>
    <w:pPr>
      <w:widowControl/>
      <w:spacing w:line="360" w:lineRule="auto"/>
    </w:pPr>
    <w:rPr>
      <w:rFonts w:ascii="Times New Roman" w:hAnsi="Times New Roman"/>
      <w:snapToGrid/>
      <w:sz w:val="26"/>
      <w:szCs w:val="26"/>
    </w:rPr>
  </w:style>
  <w:style w:type="paragraph" w:styleId="BodyTextIndent2">
    <w:name w:val="Body Text Indent 2"/>
    <w:basedOn w:val="Normal"/>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pPr>
    <w:rPr>
      <w:szCs w:val="24"/>
    </w:rPr>
  </w:style>
  <w:style w:type="paragraph" w:styleId="BodyTextIndent3">
    <w:name w:val="Body Text Indent 3"/>
    <w:basedOn w:val="Normal"/>
    <w:pPr>
      <w:ind w:left="1440" w:hanging="72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DearbornFinancial">
    <w:name w:val="Dearborn Financial"/>
    <w:semiHidden/>
    <w:rPr>
      <w:rFonts w:ascii="Arial" w:hAnsi="Arial" w:cs="Arial"/>
      <w:color w:val="000080"/>
      <w:sz w:val="20"/>
      <w:szCs w:val="20"/>
    </w:rPr>
  </w:style>
  <w:style w:type="paragraph" w:styleId="BodyText">
    <w:name w:val="Body Text"/>
    <w:basedOn w:val="Normal"/>
    <w:pPr>
      <w:widowControl/>
      <w:jc w:val="both"/>
    </w:pPr>
    <w:rPr>
      <w:rFonts w:cs="Arial"/>
      <w:szCs w:val="24"/>
    </w:rPr>
  </w:style>
  <w:style w:type="character" w:styleId="CommentReference">
    <w:name w:val="annotation reference"/>
    <w:semiHidden/>
    <w:rsid w:val="00214D25"/>
    <w:rPr>
      <w:sz w:val="16"/>
      <w:szCs w:val="16"/>
    </w:rPr>
  </w:style>
  <w:style w:type="paragraph" w:styleId="CommentText">
    <w:name w:val="annotation text"/>
    <w:basedOn w:val="Normal"/>
    <w:link w:val="CommentTextChar"/>
    <w:semiHidden/>
    <w:rsid w:val="00214D25"/>
    <w:rPr>
      <w:sz w:val="20"/>
      <w:lang w:val="x-none" w:eastAsia="x-none"/>
    </w:rPr>
  </w:style>
  <w:style w:type="character" w:styleId="FollowedHyperlink">
    <w:name w:val="FollowedHyperlink"/>
    <w:rsid w:val="00755026"/>
    <w:rPr>
      <w:color w:val="800080"/>
      <w:u w:val="single"/>
    </w:rPr>
  </w:style>
  <w:style w:type="table" w:styleId="TableGrid">
    <w:name w:val="Table Grid"/>
    <w:basedOn w:val="TableNormal"/>
    <w:rsid w:val="002A75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DB3"/>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C2DF5"/>
    <w:rPr>
      <w:rFonts w:ascii="Arial" w:hAnsi="Arial"/>
      <w:snapToGrid w:val="0"/>
      <w:sz w:val="24"/>
    </w:rPr>
  </w:style>
  <w:style w:type="paragraph" w:styleId="CommentSubject">
    <w:name w:val="annotation subject"/>
    <w:basedOn w:val="CommentText"/>
    <w:next w:val="CommentText"/>
    <w:link w:val="CommentSubjectChar"/>
    <w:rsid w:val="00C67943"/>
    <w:rPr>
      <w:b/>
      <w:bCs/>
    </w:rPr>
  </w:style>
  <w:style w:type="character" w:customStyle="1" w:styleId="CommentTextChar">
    <w:name w:val="Comment Text Char"/>
    <w:link w:val="CommentText"/>
    <w:semiHidden/>
    <w:rsid w:val="00C67943"/>
    <w:rPr>
      <w:rFonts w:ascii="Arial" w:hAnsi="Arial"/>
      <w:snapToGrid w:val="0"/>
    </w:rPr>
  </w:style>
  <w:style w:type="character" w:customStyle="1" w:styleId="CommentSubjectChar">
    <w:name w:val="Comment Subject Char"/>
    <w:link w:val="CommentSubject"/>
    <w:rsid w:val="00C67943"/>
    <w:rPr>
      <w:rFonts w:ascii="Arial" w:hAnsi="Arial"/>
      <w:b/>
      <w:bCs/>
      <w:snapToGrid w:val="0"/>
    </w:rPr>
  </w:style>
  <w:style w:type="paragraph" w:styleId="ListParagraph">
    <w:name w:val="List Paragraph"/>
    <w:basedOn w:val="Normal"/>
    <w:uiPriority w:val="34"/>
    <w:qFormat/>
    <w:rsid w:val="00346FEF"/>
    <w:pPr>
      <w:widowControl/>
      <w:spacing w:after="200" w:line="276" w:lineRule="auto"/>
      <w:ind w:left="720"/>
    </w:pPr>
    <w:rPr>
      <w:rFonts w:ascii="Calibri" w:hAnsi="Calibri"/>
      <w:snapToGrid/>
      <w:sz w:val="22"/>
      <w:szCs w:val="22"/>
    </w:rPr>
  </w:style>
  <w:style w:type="paragraph" w:styleId="Revision">
    <w:name w:val="Revision"/>
    <w:hidden/>
    <w:uiPriority w:val="99"/>
    <w:semiHidden/>
    <w:rsid w:val="00DE4950"/>
    <w:rPr>
      <w:rFonts w:ascii="Arial" w:hAnsi="Arial"/>
      <w:snapToGrid w:val="0"/>
      <w:sz w:val="24"/>
    </w:rPr>
  </w:style>
  <w:style w:type="paragraph" w:customStyle="1" w:styleId="zzTrailerDocName">
    <w:name w:val="zzTrailerDocName"/>
    <w:basedOn w:val="Heading8"/>
    <w:link w:val="zzTrailerDocNameChar"/>
    <w:rsid w:val="00062C98"/>
    <w:pPr>
      <w:widowControl/>
      <w:jc w:val="left"/>
    </w:pPr>
    <w:rPr>
      <w:color w:val="000000"/>
      <w:sz w:val="16"/>
      <w:szCs w:val="24"/>
    </w:rPr>
  </w:style>
  <w:style w:type="character" w:customStyle="1" w:styleId="Heading8Char">
    <w:name w:val="Heading 8 Char"/>
    <w:basedOn w:val="DefaultParagraphFont"/>
    <w:link w:val="Heading8"/>
    <w:rsid w:val="00062C98"/>
    <w:rPr>
      <w:rFonts w:ascii="Arial" w:hAnsi="Arial"/>
      <w:b/>
      <w:snapToGrid w:val="0"/>
      <w:sz w:val="33"/>
      <w:u w:val="single"/>
    </w:rPr>
  </w:style>
  <w:style w:type="character" w:customStyle="1" w:styleId="zzTrailerDocNameChar">
    <w:name w:val="zzTrailerDocName Char"/>
    <w:basedOn w:val="Heading8Char"/>
    <w:link w:val="zzTrailerDocName"/>
    <w:rsid w:val="00062C98"/>
    <w:rPr>
      <w:rFonts w:ascii="Arial" w:hAnsi="Arial"/>
      <w:b/>
      <w:snapToGrid w:val="0"/>
      <w:color w:val="000000"/>
      <w:sz w:val="16"/>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1736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surance.ca.gov/0200-industry/0010-producer-online-services/0200-exam-info/index.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00-industry/0020-apply-license/0100-indiv-resident/CandidateInformation.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didate.psiexam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surance.ca.gov/0200-industry/0020-apply-license/0100-indiv-resident/CandidateInformation.cf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surance.ca.gov/0200-industry/0020-apply-license/0100-indiv-resident/CandidateInformatio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428B-74A7-416F-9ECB-76CE276D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10814</Words>
  <Characters>38977</Characters>
  <Application>Microsoft Office Word</Application>
  <DocSecurity>0</DocSecurity>
  <Lines>324</Lines>
  <Paragraphs>99</Paragraphs>
  <ScaleCrop>false</ScaleCrop>
  <HeadingPairs>
    <vt:vector size="2" baseType="variant">
      <vt:variant>
        <vt:lpstr>Title</vt:lpstr>
      </vt:variant>
      <vt:variant>
        <vt:i4>1</vt:i4>
      </vt:variant>
    </vt:vector>
  </HeadingPairs>
  <TitlesOfParts>
    <vt:vector size="1" baseType="lpstr">
      <vt:lpstr>Life EO's - Vietnamese</vt:lpstr>
    </vt:vector>
  </TitlesOfParts>
  <Manager/>
  <Company/>
  <LinksUpToDate>false</LinksUpToDate>
  <CharactersWithSpaces>49692</CharactersWithSpaces>
  <SharedDoc>false</SharedDoc>
  <HLinks>
    <vt:vector size="18" baseType="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5046353</vt:i4>
      </vt:variant>
      <vt:variant>
        <vt:i4>0</vt:i4>
      </vt:variant>
      <vt:variant>
        <vt:i4>0</vt:i4>
      </vt:variant>
      <vt:variant>
        <vt:i4>5</vt:i4>
      </vt:variant>
      <vt:variant>
        <vt:lpwstr>http://www.insurance.ca.gov/0200-industry/0020-apply-license/0100-indiv-resident/CandidateInformation.cfm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EO's - Vietnamese</dc:title>
  <dc:subject>Educational Objectives</dc:subject>
  <dc:creator/>
  <cp:keywords>Life, Educational Objectives, Prelicensing, Vietnamese</cp:keywords>
  <cp:lastModifiedBy/>
  <cp:revision>1</cp:revision>
  <dcterms:created xsi:type="dcterms:W3CDTF">2023-11-06T10:08:00Z</dcterms:created>
  <dcterms:modified xsi:type="dcterms:W3CDTF">2023-11-29T17:01:00Z</dcterms:modified>
</cp:coreProperties>
</file>