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6A315" w14:textId="7925137C" w:rsidR="003C09AF" w:rsidRPr="00034FF6" w:rsidRDefault="003C09AF" w:rsidP="00285649">
      <w:pPr>
        <w:pStyle w:val="Heading1"/>
        <w:ind w:left="0" w:firstLine="0"/>
        <w:jc w:val="both"/>
        <w:rPr>
          <w:u w:val="none"/>
        </w:rPr>
      </w:pPr>
      <w:r w:rsidRPr="00034FF6">
        <w:rPr>
          <w:u w:val="none"/>
        </w:rPr>
        <w:t>O</w:t>
      </w:r>
      <w:r w:rsidR="00C411C4" w:rsidRPr="00034FF6">
        <w:rPr>
          <w:u w:val="none"/>
        </w:rPr>
        <w:t>verview</w:t>
      </w:r>
    </w:p>
    <w:p w14:paraId="458B568A" w14:textId="77777777" w:rsidR="00C411C4" w:rsidRPr="00C411C4" w:rsidRDefault="00C411C4" w:rsidP="008E5B1F">
      <w:pPr>
        <w:ind w:left="720"/>
      </w:pPr>
    </w:p>
    <w:p w14:paraId="0D83B3EB" w14:textId="71C430D9" w:rsidR="003C09AF" w:rsidRPr="00CA4565" w:rsidRDefault="00152A40" w:rsidP="008E5B1F">
      <w:pPr>
        <w:tabs>
          <w:tab w:val="left" w:pos="-1080"/>
        </w:tabs>
        <w:ind w:left="360" w:firstLine="0"/>
        <w:rPr>
          <w:rFonts w:ascii="Arial" w:hAnsi="Arial" w:cs="Arial"/>
          <w:szCs w:val="24"/>
        </w:rPr>
      </w:pPr>
      <w:r w:rsidRPr="00CA4565">
        <w:rPr>
          <w:rFonts w:ascii="Arial" w:hAnsi="Arial"/>
        </w:rPr>
        <w:t xml:space="preserve">The authorizing act for an </w:t>
      </w:r>
      <w:r w:rsidR="001219D0" w:rsidRPr="00CA4565">
        <w:rPr>
          <w:rFonts w:ascii="Arial" w:hAnsi="Arial"/>
        </w:rPr>
        <w:t>i</w:t>
      </w:r>
      <w:r w:rsidRPr="00CA4565">
        <w:rPr>
          <w:rFonts w:ascii="Arial" w:hAnsi="Arial"/>
        </w:rPr>
        <w:t xml:space="preserve">nsurance adjuster </w:t>
      </w:r>
      <w:r w:rsidR="001219D0" w:rsidRPr="00CA4565">
        <w:rPr>
          <w:rFonts w:ascii="Arial" w:hAnsi="Arial"/>
        </w:rPr>
        <w:t xml:space="preserve">(independent) </w:t>
      </w:r>
      <w:r w:rsidRPr="00CA4565">
        <w:rPr>
          <w:rFonts w:ascii="Arial" w:hAnsi="Arial"/>
        </w:rPr>
        <w:t xml:space="preserve">is in </w:t>
      </w:r>
      <w:r w:rsidR="001E070F" w:rsidRPr="00CA4565">
        <w:rPr>
          <w:rFonts w:ascii="Arial" w:hAnsi="Arial"/>
        </w:rPr>
        <w:t>C</w:t>
      </w:r>
      <w:r w:rsidR="00433BA0" w:rsidRPr="00CA4565">
        <w:rPr>
          <w:rFonts w:ascii="Arial" w:hAnsi="Arial"/>
        </w:rPr>
        <w:t xml:space="preserve">alifornia </w:t>
      </w:r>
      <w:r w:rsidR="001E070F" w:rsidRPr="00CA4565">
        <w:rPr>
          <w:rFonts w:ascii="Arial" w:hAnsi="Arial"/>
        </w:rPr>
        <w:t>I</w:t>
      </w:r>
      <w:r w:rsidR="00433BA0" w:rsidRPr="00CA4565">
        <w:rPr>
          <w:rFonts w:ascii="Arial" w:hAnsi="Arial"/>
        </w:rPr>
        <w:t xml:space="preserve">nsurance </w:t>
      </w:r>
      <w:r w:rsidR="001E070F" w:rsidRPr="00CA4565">
        <w:rPr>
          <w:rFonts w:ascii="Arial" w:hAnsi="Arial"/>
        </w:rPr>
        <w:t>C</w:t>
      </w:r>
      <w:r w:rsidR="00433BA0" w:rsidRPr="00CA4565">
        <w:rPr>
          <w:rFonts w:ascii="Arial" w:hAnsi="Arial"/>
        </w:rPr>
        <w:t>ode</w:t>
      </w:r>
      <w:r w:rsidR="001E070F" w:rsidRPr="00CA4565">
        <w:rPr>
          <w:rFonts w:ascii="Arial" w:hAnsi="Arial"/>
        </w:rPr>
        <w:t xml:space="preserve"> </w:t>
      </w:r>
      <w:r w:rsidR="00EB5F29" w:rsidRPr="00CA4565">
        <w:rPr>
          <w:rFonts w:ascii="Arial" w:hAnsi="Arial"/>
        </w:rPr>
        <w:t>(C</w:t>
      </w:r>
      <w:r w:rsidR="003A5DAF" w:rsidRPr="00CA4565">
        <w:rPr>
          <w:rFonts w:ascii="Arial" w:hAnsi="Arial"/>
        </w:rPr>
        <w:t>al. Ins. Code</w:t>
      </w:r>
      <w:r w:rsidR="00EB5F29" w:rsidRPr="00CA4565">
        <w:rPr>
          <w:rFonts w:ascii="Arial" w:hAnsi="Arial"/>
        </w:rPr>
        <w:t xml:space="preserve">) </w:t>
      </w:r>
      <w:r w:rsidR="00285649" w:rsidRPr="00CA4565">
        <w:rPr>
          <w:rFonts w:ascii="Arial" w:hAnsi="Arial"/>
        </w:rPr>
        <w:t>section</w:t>
      </w:r>
      <w:r w:rsidR="001B04EB" w:rsidRPr="00CA4565">
        <w:rPr>
          <w:rFonts w:ascii="Arial" w:hAnsi="Arial"/>
        </w:rPr>
        <w:t>s</w:t>
      </w:r>
      <w:r w:rsidR="00553D1F" w:rsidRPr="00CA4565">
        <w:rPr>
          <w:rFonts w:ascii="Arial" w:hAnsi="Arial"/>
        </w:rPr>
        <w:t xml:space="preserve"> </w:t>
      </w:r>
      <w:r w:rsidR="00147F88" w:rsidRPr="00CA4565">
        <w:rPr>
          <w:rFonts w:ascii="Arial" w:hAnsi="Arial"/>
        </w:rPr>
        <w:t>14000 through 14099. Specifically, Section</w:t>
      </w:r>
      <w:r w:rsidRPr="00CA4565">
        <w:rPr>
          <w:rFonts w:ascii="Arial" w:hAnsi="Arial"/>
        </w:rPr>
        <w:t xml:space="preserve"> </w:t>
      </w:r>
      <w:r w:rsidR="00147F88" w:rsidRPr="00CA4565">
        <w:rPr>
          <w:rFonts w:ascii="Arial" w:hAnsi="Arial"/>
        </w:rPr>
        <w:t xml:space="preserve">14021 </w:t>
      </w:r>
      <w:r w:rsidRPr="00CA4565">
        <w:rPr>
          <w:rFonts w:ascii="Arial" w:hAnsi="Arial"/>
        </w:rPr>
        <w:t xml:space="preserve">states, </w:t>
      </w:r>
      <w:r w:rsidR="00325652" w:rsidRPr="00CA4565">
        <w:rPr>
          <w:rFonts w:ascii="Arial" w:hAnsi="Arial"/>
        </w:rPr>
        <w:t>in part</w:t>
      </w:r>
      <w:r w:rsidR="00FD5C9B" w:rsidRPr="00CA4565">
        <w:rPr>
          <w:rFonts w:ascii="Arial" w:hAnsi="Arial"/>
        </w:rPr>
        <w:t>,</w:t>
      </w:r>
      <w:r w:rsidR="00325652" w:rsidRPr="00CA4565">
        <w:rPr>
          <w:rFonts w:ascii="Arial" w:hAnsi="Arial"/>
        </w:rPr>
        <w:t xml:space="preserve"> “an insurance adjuster</w:t>
      </w:r>
      <w:r w:rsidR="007D0E1D" w:rsidRPr="00CA4565">
        <w:rPr>
          <w:rFonts w:ascii="Arial" w:hAnsi="Arial"/>
        </w:rPr>
        <w:t>”</w:t>
      </w:r>
      <w:r w:rsidR="00325652" w:rsidRPr="00CA4565">
        <w:rPr>
          <w:rFonts w:ascii="Arial" w:hAnsi="Arial"/>
        </w:rPr>
        <w:t xml:space="preserve"> is a person</w:t>
      </w:r>
      <w:r w:rsidR="00147F88" w:rsidRPr="00CA4565">
        <w:rPr>
          <w:rFonts w:ascii="Arial" w:hAnsi="Arial"/>
        </w:rPr>
        <w:t>,</w:t>
      </w:r>
      <w:r w:rsidR="00325652" w:rsidRPr="00CA4565">
        <w:rPr>
          <w:rFonts w:ascii="Arial" w:hAnsi="Arial"/>
        </w:rPr>
        <w:t xml:space="preserve"> other than a private investigator</w:t>
      </w:r>
      <w:r w:rsidR="00147F88" w:rsidRPr="00CA4565">
        <w:rPr>
          <w:rFonts w:ascii="Arial" w:hAnsi="Arial"/>
        </w:rPr>
        <w:t>,</w:t>
      </w:r>
      <w:r w:rsidR="00325652" w:rsidRPr="00CA4565">
        <w:rPr>
          <w:rFonts w:ascii="Arial" w:hAnsi="Arial"/>
        </w:rPr>
        <w:t xml:space="preserve"> who engages in the business </w:t>
      </w:r>
      <w:r w:rsidR="00147F88" w:rsidRPr="00CA4565">
        <w:rPr>
          <w:rFonts w:ascii="Arial" w:hAnsi="Arial" w:cs="Arial"/>
          <w:szCs w:val="24"/>
          <w:shd w:val="clear" w:color="auto" w:fill="FFFFFF"/>
        </w:rPr>
        <w:t>or accepts employment to furnish, or agrees to make, or makes,</w:t>
      </w:r>
      <w:r w:rsidR="00325652" w:rsidRPr="00CA4565">
        <w:rPr>
          <w:rFonts w:ascii="Arial" w:hAnsi="Arial" w:cs="Arial"/>
          <w:szCs w:val="24"/>
        </w:rPr>
        <w:t xml:space="preserve"> an</w:t>
      </w:r>
      <w:r w:rsidR="00934A87" w:rsidRPr="00CA4565">
        <w:rPr>
          <w:rFonts w:ascii="Arial" w:hAnsi="Arial" w:cs="Arial"/>
          <w:szCs w:val="24"/>
        </w:rPr>
        <w:t>y</w:t>
      </w:r>
      <w:r w:rsidR="00325652" w:rsidRPr="00CA4565">
        <w:rPr>
          <w:rFonts w:ascii="Arial" w:hAnsi="Arial" w:cs="Arial"/>
          <w:szCs w:val="24"/>
        </w:rPr>
        <w:t xml:space="preserve"> investigati</w:t>
      </w:r>
      <w:r w:rsidR="00325652" w:rsidRPr="00CA4565">
        <w:rPr>
          <w:rFonts w:ascii="Arial" w:hAnsi="Arial"/>
        </w:rPr>
        <w:t>on for the purpose of obtaining</w:t>
      </w:r>
      <w:r w:rsidR="00934A87" w:rsidRPr="00CA4565">
        <w:rPr>
          <w:rFonts w:ascii="Arial" w:hAnsi="Arial"/>
        </w:rPr>
        <w:t>,</w:t>
      </w:r>
      <w:r w:rsidR="00325652" w:rsidRPr="00CA4565">
        <w:rPr>
          <w:rFonts w:ascii="Arial" w:hAnsi="Arial"/>
        </w:rPr>
        <w:t xml:space="preserve"> information in the course of adjusting or participating in the disposal of</w:t>
      </w:r>
      <w:r w:rsidR="00934A87" w:rsidRPr="00CA4565">
        <w:rPr>
          <w:rFonts w:ascii="Arial" w:hAnsi="Arial"/>
        </w:rPr>
        <w:t>,</w:t>
      </w:r>
      <w:r w:rsidR="00325652" w:rsidRPr="00CA4565">
        <w:rPr>
          <w:rFonts w:ascii="Arial" w:hAnsi="Arial"/>
        </w:rPr>
        <w:t xml:space="preserve"> any claim in connection with a policy of insurance </w:t>
      </w:r>
      <w:r w:rsidR="00934A87" w:rsidRPr="00CA4565">
        <w:rPr>
          <w:rFonts w:ascii="Arial" w:hAnsi="Arial"/>
        </w:rPr>
        <w:t xml:space="preserve">on behalf of an insurer or </w:t>
      </w:r>
      <w:r w:rsidR="00325652" w:rsidRPr="00CA4565">
        <w:rPr>
          <w:rFonts w:ascii="Arial" w:hAnsi="Arial"/>
        </w:rPr>
        <w:t xml:space="preserve">engages in soliciting insurance adjustment </w:t>
      </w:r>
      <w:r w:rsidR="00325652" w:rsidRPr="00CA4565">
        <w:rPr>
          <w:rFonts w:ascii="Arial" w:hAnsi="Arial" w:cs="Arial"/>
          <w:szCs w:val="24"/>
        </w:rPr>
        <w:t>business</w:t>
      </w:r>
      <w:r w:rsidR="00147F88" w:rsidRPr="00CA4565">
        <w:rPr>
          <w:rFonts w:ascii="Arial" w:hAnsi="Arial" w:cs="Arial"/>
          <w:szCs w:val="24"/>
          <w:shd w:val="clear" w:color="auto" w:fill="FFFFFF"/>
        </w:rPr>
        <w:t> or aids an insurer in any manner</w:t>
      </w:r>
      <w:r w:rsidR="00CA4565">
        <w:rPr>
          <w:rFonts w:ascii="Arial" w:hAnsi="Arial" w:cs="Arial"/>
          <w:szCs w:val="24"/>
          <w:shd w:val="clear" w:color="auto" w:fill="FFFFFF"/>
        </w:rPr>
        <w:t xml:space="preserve"> </w:t>
      </w:r>
      <w:bookmarkStart w:id="0" w:name="_GoBack"/>
      <w:bookmarkEnd w:id="0"/>
      <w:r w:rsidR="00147F88" w:rsidRPr="00CA4565">
        <w:rPr>
          <w:rFonts w:ascii="Arial" w:hAnsi="Arial" w:cs="Arial"/>
          <w:szCs w:val="24"/>
          <w:shd w:val="clear" w:color="auto" w:fill="FFFFFF"/>
        </w:rPr>
        <w:t>as referenced in this section</w:t>
      </w:r>
      <w:r w:rsidR="00325652" w:rsidRPr="00CA4565">
        <w:rPr>
          <w:rFonts w:ascii="Arial" w:hAnsi="Arial" w:cs="Arial"/>
          <w:szCs w:val="24"/>
        </w:rPr>
        <w:t>.</w:t>
      </w:r>
    </w:p>
    <w:p w14:paraId="0D021795" w14:textId="77777777" w:rsidR="002A6DB6" w:rsidRDefault="002A6DB6" w:rsidP="008E5B1F">
      <w:pPr>
        <w:tabs>
          <w:tab w:val="left" w:pos="-1080"/>
        </w:tabs>
        <w:ind w:left="360" w:firstLine="0"/>
        <w:rPr>
          <w:rFonts w:ascii="Arial" w:hAnsi="Arial"/>
        </w:rPr>
      </w:pPr>
    </w:p>
    <w:p w14:paraId="3A9A5C9B" w14:textId="32BBB7B1" w:rsidR="008B4A1B" w:rsidRDefault="001D2D0C" w:rsidP="008E5B1F">
      <w:pPr>
        <w:tabs>
          <w:tab w:val="left" w:pos="-1080"/>
        </w:tabs>
        <w:ind w:left="360" w:firstLine="0"/>
        <w:rPr>
          <w:rFonts w:ascii="Arial" w:hAnsi="Arial"/>
        </w:rPr>
      </w:pPr>
      <w:r>
        <w:rPr>
          <w:rFonts w:ascii="Arial" w:hAnsi="Arial" w:cs="Arial"/>
          <w:color w:val="212121"/>
          <w:lang w:val="en"/>
        </w:rPr>
        <w:t xml:space="preserve">Cal. Ins. Code </w:t>
      </w:r>
      <w:r w:rsidR="001A2336">
        <w:rPr>
          <w:rFonts w:ascii="Arial" w:hAnsi="Arial" w:cs="Arial"/>
          <w:color w:val="212121"/>
          <w:lang w:val="en"/>
        </w:rPr>
        <w:t>s</w:t>
      </w:r>
      <w:r w:rsidR="00285649">
        <w:rPr>
          <w:rFonts w:ascii="Arial" w:hAnsi="Arial" w:cs="Arial"/>
          <w:color w:val="212121"/>
          <w:lang w:val="en"/>
        </w:rPr>
        <w:t>ection</w:t>
      </w:r>
      <w:r w:rsidR="008B4A1B">
        <w:rPr>
          <w:rFonts w:ascii="Arial" w:hAnsi="Arial" w:cs="Arial"/>
          <w:color w:val="212121"/>
          <w:lang w:val="en"/>
        </w:rPr>
        <w:t xml:space="preserve"> 14026 and </w:t>
      </w:r>
      <w:r w:rsidR="006E51A9" w:rsidRPr="00625182">
        <w:rPr>
          <w:rFonts w:ascii="Arial" w:hAnsi="Arial"/>
        </w:rPr>
        <w:t>California Code of Regulations</w:t>
      </w:r>
      <w:r w:rsidR="00147F88">
        <w:rPr>
          <w:rFonts w:ascii="Arial" w:hAnsi="Arial"/>
        </w:rPr>
        <w:t>, Title 10,</w:t>
      </w:r>
      <w:r w:rsidR="006E51A9">
        <w:rPr>
          <w:rFonts w:ascii="Arial" w:hAnsi="Arial"/>
        </w:rPr>
        <w:t xml:space="preserve"> (</w:t>
      </w:r>
      <w:r w:rsidR="003A5DAF">
        <w:rPr>
          <w:rFonts w:ascii="Arial" w:hAnsi="Arial"/>
        </w:rPr>
        <w:t>10 Cal. Code Regs.</w:t>
      </w:r>
      <w:r w:rsidR="00C27D1E">
        <w:rPr>
          <w:rFonts w:ascii="Arial" w:hAnsi="Arial"/>
        </w:rPr>
        <w:t>)</w:t>
      </w:r>
      <w:r w:rsidR="006E51A9">
        <w:rPr>
          <w:rFonts w:ascii="Arial" w:hAnsi="Arial"/>
        </w:rPr>
        <w:t xml:space="preserve"> </w:t>
      </w:r>
      <w:r w:rsidR="00F21E7A">
        <w:rPr>
          <w:rFonts w:ascii="Arial" w:hAnsi="Arial" w:cs="Arial"/>
          <w:color w:val="212121"/>
          <w:lang w:val="en"/>
        </w:rPr>
        <w:t>s</w:t>
      </w:r>
      <w:r w:rsidR="00285649">
        <w:rPr>
          <w:rFonts w:ascii="Arial" w:hAnsi="Arial" w:cs="Arial"/>
          <w:color w:val="212121"/>
          <w:lang w:val="en"/>
        </w:rPr>
        <w:t>ection</w:t>
      </w:r>
      <w:r w:rsidR="008B4A1B">
        <w:rPr>
          <w:rFonts w:ascii="Arial" w:hAnsi="Arial" w:cs="Arial"/>
          <w:color w:val="212121"/>
          <w:lang w:val="en"/>
        </w:rPr>
        <w:t xml:space="preserve">s 2691.6 </w:t>
      </w:r>
      <w:r w:rsidR="00147F88">
        <w:rPr>
          <w:rFonts w:ascii="Arial" w:hAnsi="Arial" w:cs="Arial"/>
          <w:color w:val="212121"/>
          <w:lang w:val="en"/>
        </w:rPr>
        <w:t>through</w:t>
      </w:r>
      <w:r w:rsidR="008B4A1B">
        <w:rPr>
          <w:rFonts w:ascii="Arial" w:hAnsi="Arial" w:cs="Arial"/>
          <w:color w:val="212121"/>
          <w:lang w:val="en"/>
        </w:rPr>
        <w:t xml:space="preserve"> 2691.</w:t>
      </w:r>
      <w:r w:rsidR="00147F88">
        <w:rPr>
          <w:rFonts w:ascii="Arial" w:hAnsi="Arial" w:cs="Arial"/>
          <w:color w:val="212121"/>
          <w:lang w:val="en"/>
        </w:rPr>
        <w:t>9</w:t>
      </w:r>
      <w:r w:rsidR="008B4A1B">
        <w:rPr>
          <w:rFonts w:ascii="Arial" w:hAnsi="Arial" w:cs="Arial"/>
          <w:color w:val="212121"/>
          <w:lang w:val="en"/>
        </w:rPr>
        <w:t xml:space="preserve"> state</w:t>
      </w:r>
      <w:r w:rsidR="006E51A9">
        <w:rPr>
          <w:rFonts w:ascii="Arial" w:hAnsi="Arial" w:cs="Arial"/>
          <w:color w:val="212121"/>
          <w:lang w:val="en"/>
        </w:rPr>
        <w:t>,</w:t>
      </w:r>
      <w:r w:rsidR="008B4A1B">
        <w:rPr>
          <w:rFonts w:ascii="Arial" w:hAnsi="Arial" w:cs="Arial"/>
          <w:color w:val="212121"/>
          <w:lang w:val="en"/>
        </w:rPr>
        <w:t xml:space="preserve"> in part</w:t>
      </w:r>
      <w:r w:rsidR="006E51A9">
        <w:rPr>
          <w:rFonts w:ascii="Arial" w:hAnsi="Arial" w:cs="Arial"/>
          <w:color w:val="212121"/>
          <w:lang w:val="en"/>
        </w:rPr>
        <w:t>, e</w:t>
      </w:r>
      <w:r w:rsidR="008B4A1B">
        <w:rPr>
          <w:rFonts w:ascii="Arial" w:hAnsi="Arial" w:cs="Arial"/>
          <w:color w:val="212121"/>
          <w:lang w:val="en"/>
        </w:rPr>
        <w:t xml:space="preserve">very qualifying examination for an insurance adjuster's license shall be in writing and shall be of sufficient scope to satisfy the Commissioner that the applicant has sufficient knowledge of and is reasonably familiar with the insurance laws </w:t>
      </w:r>
      <w:r w:rsidR="00EC4819">
        <w:rPr>
          <w:rFonts w:ascii="Arial" w:hAnsi="Arial" w:cs="Arial"/>
          <w:color w:val="212121"/>
          <w:lang w:val="en"/>
        </w:rPr>
        <w:t>in California</w:t>
      </w:r>
      <w:r w:rsidR="008B4A1B">
        <w:rPr>
          <w:rFonts w:ascii="Arial" w:hAnsi="Arial" w:cs="Arial"/>
          <w:color w:val="212121"/>
          <w:lang w:val="en"/>
        </w:rPr>
        <w:t xml:space="preserve"> and with the provisions, terms and conditions of the insurance contracts for which settlement of claims may be made pursuant to the </w:t>
      </w:r>
      <w:r w:rsidR="00EC4819">
        <w:rPr>
          <w:rFonts w:ascii="Arial" w:hAnsi="Arial" w:cs="Arial"/>
          <w:color w:val="212121"/>
          <w:lang w:val="en"/>
        </w:rPr>
        <w:t xml:space="preserve">insurance adjuster (independent) </w:t>
      </w:r>
      <w:r w:rsidR="008B4A1B">
        <w:rPr>
          <w:rFonts w:ascii="Arial" w:hAnsi="Arial" w:cs="Arial"/>
          <w:color w:val="212121"/>
          <w:lang w:val="en"/>
        </w:rPr>
        <w:t>license, and has a general and fair understanding of the obligations and duties of the holder of such license.</w:t>
      </w:r>
    </w:p>
    <w:p w14:paraId="1099F24D" w14:textId="77777777" w:rsidR="00152A40" w:rsidRDefault="00152A40" w:rsidP="008E5B1F">
      <w:pPr>
        <w:tabs>
          <w:tab w:val="left" w:pos="-1080"/>
        </w:tabs>
        <w:ind w:left="720"/>
        <w:rPr>
          <w:rFonts w:ascii="Arial" w:hAnsi="Arial"/>
        </w:rPr>
      </w:pPr>
    </w:p>
    <w:p w14:paraId="7CF122B9" w14:textId="37489A5B" w:rsidR="00152A40" w:rsidRDefault="00152A40" w:rsidP="008E5B1F">
      <w:pPr>
        <w:tabs>
          <w:tab w:val="left" w:pos="-1080"/>
        </w:tabs>
        <w:ind w:left="360" w:firstLine="0"/>
        <w:rPr>
          <w:rFonts w:ascii="Arial" w:hAnsi="Arial"/>
        </w:rPr>
      </w:pPr>
      <w:r>
        <w:rPr>
          <w:rFonts w:ascii="Arial" w:hAnsi="Arial"/>
        </w:rPr>
        <w:t>The person in charge of the business (owner, partner, officer, or</w:t>
      </w:r>
      <w:r w:rsidR="00216B17">
        <w:rPr>
          <w:rFonts w:ascii="Arial" w:hAnsi="Arial"/>
        </w:rPr>
        <w:t>/</w:t>
      </w:r>
      <w:r>
        <w:rPr>
          <w:rFonts w:ascii="Arial" w:hAnsi="Arial"/>
        </w:rPr>
        <w:t>and employed manager) must meet the following requirements:</w:t>
      </w:r>
    </w:p>
    <w:p w14:paraId="49CE2099" w14:textId="77777777" w:rsidR="00CE076A" w:rsidRDefault="00CE076A" w:rsidP="008E5B1F">
      <w:pPr>
        <w:tabs>
          <w:tab w:val="left" w:pos="-1080"/>
        </w:tabs>
        <w:ind w:left="360" w:firstLine="0"/>
        <w:rPr>
          <w:rFonts w:ascii="Arial" w:hAnsi="Arial"/>
        </w:rPr>
      </w:pPr>
    </w:p>
    <w:p w14:paraId="03C55E22" w14:textId="77777777" w:rsidR="00152A40" w:rsidRDefault="00152A40" w:rsidP="008E5B1F">
      <w:pPr>
        <w:numPr>
          <w:ilvl w:val="0"/>
          <w:numId w:val="2"/>
        </w:numPr>
        <w:tabs>
          <w:tab w:val="left" w:pos="-1080"/>
        </w:tabs>
        <w:ind w:left="1080"/>
        <w:rPr>
          <w:rFonts w:ascii="Arial" w:hAnsi="Arial"/>
        </w:rPr>
      </w:pPr>
      <w:r w:rsidRPr="00152A40">
        <w:rPr>
          <w:rFonts w:ascii="Arial" w:hAnsi="Arial"/>
          <w:b/>
        </w:rPr>
        <w:t>Minimum Age</w:t>
      </w:r>
      <w:r>
        <w:rPr>
          <w:rFonts w:ascii="Arial" w:hAnsi="Arial"/>
        </w:rPr>
        <w:t>: 18 years</w:t>
      </w:r>
    </w:p>
    <w:p w14:paraId="45B8FBF1" w14:textId="63308C91" w:rsidR="00152A40" w:rsidRDefault="00152A40" w:rsidP="008E5B1F">
      <w:pPr>
        <w:numPr>
          <w:ilvl w:val="0"/>
          <w:numId w:val="2"/>
        </w:numPr>
        <w:tabs>
          <w:tab w:val="left" w:pos="-1080"/>
        </w:tabs>
        <w:ind w:left="1080"/>
        <w:rPr>
          <w:rFonts w:ascii="Arial" w:hAnsi="Arial"/>
        </w:rPr>
      </w:pPr>
      <w:r w:rsidRPr="00152A40">
        <w:rPr>
          <w:rFonts w:ascii="Arial" w:hAnsi="Arial"/>
          <w:b/>
        </w:rPr>
        <w:t>Residency</w:t>
      </w:r>
      <w:r w:rsidRPr="00216B17">
        <w:rPr>
          <w:rFonts w:ascii="Arial" w:hAnsi="Arial"/>
          <w:b/>
        </w:rPr>
        <w:t>:</w:t>
      </w:r>
      <w:r>
        <w:rPr>
          <w:rFonts w:ascii="Arial" w:hAnsi="Arial"/>
        </w:rPr>
        <w:t xml:space="preserve">  </w:t>
      </w:r>
      <w:r w:rsidR="001D2D0C">
        <w:rPr>
          <w:rFonts w:ascii="Arial" w:hAnsi="Arial"/>
        </w:rPr>
        <w:t xml:space="preserve">Cal. Ins. Code </w:t>
      </w:r>
      <w:r w:rsidR="00285649">
        <w:rPr>
          <w:rFonts w:ascii="Arial" w:hAnsi="Arial"/>
        </w:rPr>
        <w:t>section</w:t>
      </w:r>
      <w:r w:rsidR="00E8019E">
        <w:rPr>
          <w:rFonts w:ascii="Arial" w:hAnsi="Arial"/>
        </w:rPr>
        <w:t xml:space="preserve"> </w:t>
      </w:r>
      <w:r>
        <w:rPr>
          <w:rFonts w:ascii="Arial" w:hAnsi="Arial"/>
        </w:rPr>
        <w:t>14029(a)</w:t>
      </w:r>
      <w:r w:rsidR="007D0E1D">
        <w:rPr>
          <w:rFonts w:ascii="Arial" w:hAnsi="Arial"/>
        </w:rPr>
        <w:t xml:space="preserve"> </w:t>
      </w:r>
      <w:r w:rsidR="00934A87">
        <w:rPr>
          <w:rFonts w:ascii="Arial" w:hAnsi="Arial"/>
        </w:rPr>
        <w:t>states</w:t>
      </w:r>
      <w:r>
        <w:rPr>
          <w:rFonts w:ascii="Arial" w:hAnsi="Arial"/>
        </w:rPr>
        <w:t xml:space="preserve">, </w:t>
      </w:r>
      <w:r w:rsidR="00934A87">
        <w:rPr>
          <w:rFonts w:ascii="Arial" w:hAnsi="Arial"/>
        </w:rPr>
        <w:t>“</w:t>
      </w:r>
      <w:r>
        <w:rPr>
          <w:rFonts w:ascii="Arial" w:hAnsi="Arial"/>
        </w:rPr>
        <w:t>the business of each licensee must be operated under the active direction, control, charge, or management of the licensee, if the licensee is qualified, or the person who has qualified to act as the licensee’s manager, if the licensee is not qualified.</w:t>
      </w:r>
      <w:r w:rsidR="00242B8F">
        <w:rPr>
          <w:rFonts w:ascii="Arial" w:hAnsi="Arial"/>
        </w:rPr>
        <w:t>”</w:t>
      </w:r>
      <w:r>
        <w:rPr>
          <w:rFonts w:ascii="Arial" w:hAnsi="Arial"/>
        </w:rPr>
        <w:t xml:space="preserve">  Although the qualified manager is not required to be a resident of California</w:t>
      </w:r>
      <w:r w:rsidR="00242B8F">
        <w:rPr>
          <w:rFonts w:ascii="Arial" w:hAnsi="Arial"/>
        </w:rPr>
        <w:t>, the</w:t>
      </w:r>
      <w:r w:rsidR="00934A87">
        <w:rPr>
          <w:rFonts w:ascii="Arial" w:hAnsi="Arial"/>
        </w:rPr>
        <w:t xml:space="preserve"> qualified manager</w:t>
      </w:r>
      <w:r>
        <w:rPr>
          <w:rFonts w:ascii="Arial" w:hAnsi="Arial"/>
        </w:rPr>
        <w:t xml:space="preserve"> must meet the oversight requirements </w:t>
      </w:r>
      <w:r w:rsidR="005B454E">
        <w:rPr>
          <w:rFonts w:ascii="Arial" w:hAnsi="Arial"/>
        </w:rPr>
        <w:t>stated in</w:t>
      </w:r>
      <w:r>
        <w:rPr>
          <w:rFonts w:ascii="Arial" w:hAnsi="Arial"/>
        </w:rPr>
        <w:t xml:space="preserve"> </w:t>
      </w:r>
      <w:r w:rsidR="001D2D0C">
        <w:rPr>
          <w:rFonts w:ascii="Arial" w:hAnsi="Arial"/>
        </w:rPr>
        <w:t xml:space="preserve">Cal. Ins. Code </w:t>
      </w:r>
      <w:r w:rsidR="00285649">
        <w:rPr>
          <w:rFonts w:ascii="Arial" w:hAnsi="Arial"/>
        </w:rPr>
        <w:t>section</w:t>
      </w:r>
      <w:r w:rsidR="001E070F">
        <w:rPr>
          <w:rFonts w:ascii="Arial" w:hAnsi="Arial"/>
        </w:rPr>
        <w:t xml:space="preserve"> </w:t>
      </w:r>
      <w:r>
        <w:rPr>
          <w:rFonts w:ascii="Arial" w:hAnsi="Arial"/>
        </w:rPr>
        <w:t>14029.</w:t>
      </w:r>
    </w:p>
    <w:p w14:paraId="64A6323A" w14:textId="77777777" w:rsidR="00152A40" w:rsidRDefault="00152A40" w:rsidP="008E5B1F">
      <w:pPr>
        <w:numPr>
          <w:ilvl w:val="0"/>
          <w:numId w:val="2"/>
        </w:numPr>
        <w:tabs>
          <w:tab w:val="left" w:pos="-1080"/>
        </w:tabs>
        <w:ind w:left="1080"/>
        <w:rPr>
          <w:rFonts w:ascii="Arial" w:hAnsi="Arial"/>
        </w:rPr>
      </w:pPr>
      <w:r w:rsidRPr="00152A40">
        <w:rPr>
          <w:rFonts w:ascii="Arial" w:hAnsi="Arial"/>
          <w:b/>
        </w:rPr>
        <w:t>Entity Type:</w:t>
      </w:r>
      <w:r>
        <w:rPr>
          <w:rFonts w:ascii="Arial" w:hAnsi="Arial"/>
        </w:rPr>
        <w:t xml:space="preserve">  Individual and Business Entity</w:t>
      </w:r>
    </w:p>
    <w:p w14:paraId="56E1C791" w14:textId="71670260" w:rsidR="00152A40" w:rsidRPr="00625182" w:rsidRDefault="00152A40" w:rsidP="008E5B1F">
      <w:pPr>
        <w:numPr>
          <w:ilvl w:val="0"/>
          <w:numId w:val="2"/>
        </w:numPr>
        <w:tabs>
          <w:tab w:val="left" w:pos="-1080"/>
        </w:tabs>
        <w:ind w:left="1080"/>
        <w:rPr>
          <w:rFonts w:ascii="Arial" w:hAnsi="Arial"/>
        </w:rPr>
      </w:pPr>
      <w:r w:rsidRPr="00625182">
        <w:rPr>
          <w:rFonts w:ascii="Arial" w:hAnsi="Arial"/>
          <w:b/>
        </w:rPr>
        <w:t>Prelicensing Experience/Ed</w:t>
      </w:r>
      <w:r w:rsidR="00486D4D" w:rsidRPr="00625182">
        <w:rPr>
          <w:rFonts w:ascii="Arial" w:hAnsi="Arial"/>
          <w:b/>
        </w:rPr>
        <w:t xml:space="preserve">ucation: </w:t>
      </w:r>
      <w:r w:rsidR="00934A87" w:rsidRPr="00625182">
        <w:rPr>
          <w:rFonts w:ascii="Arial" w:hAnsi="Arial"/>
        </w:rPr>
        <w:t xml:space="preserve"> Applicants</w:t>
      </w:r>
      <w:r w:rsidR="00486D4D" w:rsidRPr="00625182">
        <w:rPr>
          <w:rFonts w:ascii="Arial" w:hAnsi="Arial"/>
        </w:rPr>
        <w:t xml:space="preserve"> for the insurance adjuster </w:t>
      </w:r>
      <w:r w:rsidR="000D72ED" w:rsidRPr="00625182">
        <w:rPr>
          <w:rFonts w:ascii="Arial" w:hAnsi="Arial"/>
        </w:rPr>
        <w:t xml:space="preserve">(independent) </w:t>
      </w:r>
      <w:r w:rsidR="00486D4D" w:rsidRPr="00216B17">
        <w:rPr>
          <w:rFonts w:ascii="Arial" w:hAnsi="Arial"/>
        </w:rPr>
        <w:t xml:space="preserve">examination must have two years certified experience in adjusting </w:t>
      </w:r>
      <w:r w:rsidR="00934A87" w:rsidRPr="00216B17">
        <w:rPr>
          <w:rFonts w:ascii="Arial" w:hAnsi="Arial"/>
        </w:rPr>
        <w:t>insurance claims or t</w:t>
      </w:r>
      <w:r w:rsidR="00934A87" w:rsidRPr="00625182">
        <w:rPr>
          <w:rFonts w:ascii="Arial" w:hAnsi="Arial"/>
        </w:rPr>
        <w:t>he equivalent thereof as defined by the Commissioner</w:t>
      </w:r>
      <w:r w:rsidR="008C360E" w:rsidRPr="00625182">
        <w:rPr>
          <w:rFonts w:ascii="Arial" w:hAnsi="Arial"/>
        </w:rPr>
        <w:t>.</w:t>
      </w:r>
      <w:r w:rsidR="00CE076A" w:rsidRPr="00625182">
        <w:rPr>
          <w:rFonts w:ascii="Arial" w:hAnsi="Arial"/>
        </w:rPr>
        <w:t xml:space="preserve"> </w:t>
      </w:r>
      <w:r w:rsidR="00EC4819">
        <w:rPr>
          <w:rFonts w:ascii="Arial" w:hAnsi="Arial"/>
        </w:rPr>
        <w:t xml:space="preserve">The </w:t>
      </w:r>
      <w:r w:rsidR="005F725D" w:rsidRPr="00625182">
        <w:rPr>
          <w:rFonts w:ascii="Arial" w:hAnsi="Arial"/>
        </w:rPr>
        <w:t>2,000</w:t>
      </w:r>
      <w:r w:rsidR="00486D4D" w:rsidRPr="00625182">
        <w:rPr>
          <w:rFonts w:ascii="Arial" w:hAnsi="Arial"/>
        </w:rPr>
        <w:t xml:space="preserve"> hours of compensated </w:t>
      </w:r>
      <w:r w:rsidR="00EC4819">
        <w:rPr>
          <w:rFonts w:ascii="Arial" w:hAnsi="Arial"/>
        </w:rPr>
        <w:t xml:space="preserve">work performed by each applicant </w:t>
      </w:r>
      <w:r w:rsidR="00486D4D" w:rsidRPr="00625182">
        <w:rPr>
          <w:rFonts w:ascii="Arial" w:hAnsi="Arial"/>
        </w:rPr>
        <w:t>in the adjusting field is equal to one year of experience.</w:t>
      </w:r>
      <w:r w:rsidR="00CE076A" w:rsidRPr="00625182">
        <w:rPr>
          <w:rFonts w:ascii="Arial" w:hAnsi="Arial"/>
        </w:rPr>
        <w:t xml:space="preserve"> (</w:t>
      </w:r>
      <w:r w:rsidR="001D2D0C">
        <w:rPr>
          <w:rFonts w:ascii="Arial" w:hAnsi="Arial"/>
        </w:rPr>
        <w:t xml:space="preserve">Cal. Ins. Code </w:t>
      </w:r>
      <w:r w:rsidR="00285649">
        <w:rPr>
          <w:rFonts w:ascii="Arial" w:hAnsi="Arial"/>
        </w:rPr>
        <w:t>section</w:t>
      </w:r>
      <w:r w:rsidR="00E8019E">
        <w:rPr>
          <w:rFonts w:ascii="Arial" w:hAnsi="Arial"/>
        </w:rPr>
        <w:t xml:space="preserve"> </w:t>
      </w:r>
      <w:r w:rsidR="00CE076A" w:rsidRPr="00625182">
        <w:rPr>
          <w:rFonts w:ascii="Arial" w:hAnsi="Arial"/>
        </w:rPr>
        <w:t>1</w:t>
      </w:r>
      <w:r w:rsidR="005B454E" w:rsidRPr="00625182">
        <w:rPr>
          <w:rFonts w:ascii="Arial" w:hAnsi="Arial"/>
        </w:rPr>
        <w:t>4</w:t>
      </w:r>
      <w:r w:rsidR="00CE076A" w:rsidRPr="00625182">
        <w:rPr>
          <w:rFonts w:ascii="Arial" w:hAnsi="Arial"/>
        </w:rPr>
        <w:t>025(c)</w:t>
      </w:r>
      <w:r w:rsidR="008C360E" w:rsidRPr="00625182">
        <w:rPr>
          <w:rFonts w:ascii="Arial" w:hAnsi="Arial"/>
        </w:rPr>
        <w:t xml:space="preserve"> </w:t>
      </w:r>
      <w:r w:rsidR="00734343" w:rsidRPr="00625182">
        <w:rPr>
          <w:rFonts w:ascii="Arial" w:hAnsi="Arial"/>
        </w:rPr>
        <w:t xml:space="preserve">and </w:t>
      </w:r>
      <w:r w:rsidR="00F21E7A">
        <w:rPr>
          <w:rFonts w:ascii="Arial" w:hAnsi="Arial"/>
        </w:rPr>
        <w:t xml:space="preserve">10 </w:t>
      </w:r>
      <w:r w:rsidR="003A5DAF">
        <w:rPr>
          <w:rFonts w:ascii="Arial" w:hAnsi="Arial"/>
        </w:rPr>
        <w:t xml:space="preserve">Cal. Code Regs. </w:t>
      </w:r>
      <w:r w:rsidR="00285649">
        <w:rPr>
          <w:rFonts w:ascii="Arial" w:hAnsi="Arial"/>
        </w:rPr>
        <w:t>section</w:t>
      </w:r>
      <w:r w:rsidR="00E8019E" w:rsidRPr="001F2BA0">
        <w:rPr>
          <w:rFonts w:ascii="Arial" w:hAnsi="Arial"/>
        </w:rPr>
        <w:t xml:space="preserve"> </w:t>
      </w:r>
      <w:r w:rsidR="00734343" w:rsidRPr="00625182">
        <w:rPr>
          <w:rFonts w:ascii="Arial" w:hAnsi="Arial"/>
        </w:rPr>
        <w:t>2691.4</w:t>
      </w:r>
      <w:r w:rsidR="00C27D1E">
        <w:rPr>
          <w:rFonts w:ascii="Arial" w:hAnsi="Arial"/>
        </w:rPr>
        <w:t>[</w:t>
      </w:r>
      <w:r w:rsidR="00734343" w:rsidRPr="00625182">
        <w:rPr>
          <w:rFonts w:ascii="Arial" w:hAnsi="Arial"/>
        </w:rPr>
        <w:t>b</w:t>
      </w:r>
      <w:r w:rsidR="00C27D1E">
        <w:rPr>
          <w:rFonts w:ascii="Arial" w:hAnsi="Arial"/>
        </w:rPr>
        <w:t>]</w:t>
      </w:r>
      <w:r w:rsidR="00216B17">
        <w:rPr>
          <w:rFonts w:ascii="Arial" w:hAnsi="Arial"/>
        </w:rPr>
        <w:t>)</w:t>
      </w:r>
      <w:r w:rsidR="009C2F5A">
        <w:rPr>
          <w:rFonts w:ascii="Arial" w:hAnsi="Arial"/>
        </w:rPr>
        <w:t>.</w:t>
      </w:r>
    </w:p>
    <w:p w14:paraId="2EB1E01E" w14:textId="10B60A74" w:rsidR="0041532E" w:rsidRPr="008F69A5" w:rsidRDefault="0041532E" w:rsidP="008E5B1F">
      <w:pPr>
        <w:numPr>
          <w:ilvl w:val="0"/>
          <w:numId w:val="2"/>
        </w:numPr>
        <w:tabs>
          <w:tab w:val="left" w:pos="-1080"/>
        </w:tabs>
        <w:ind w:left="1080"/>
        <w:rPr>
          <w:rFonts w:ascii="Arial" w:hAnsi="Arial"/>
        </w:rPr>
      </w:pPr>
      <w:r>
        <w:rPr>
          <w:rFonts w:ascii="Arial" w:hAnsi="Arial"/>
          <w:b/>
        </w:rPr>
        <w:t>Continuing Education:</w:t>
      </w:r>
      <w:r>
        <w:rPr>
          <w:rFonts w:ascii="Arial" w:hAnsi="Arial"/>
        </w:rPr>
        <w:t xml:space="preserve">  California resident independent insurance adjusters must complete 24 hours of continuing education</w:t>
      </w:r>
      <w:r w:rsidR="00216B17">
        <w:rPr>
          <w:rFonts w:ascii="Arial" w:hAnsi="Arial"/>
        </w:rPr>
        <w:t>,</w:t>
      </w:r>
      <w:r>
        <w:rPr>
          <w:rFonts w:ascii="Arial" w:hAnsi="Arial"/>
        </w:rPr>
        <w:t xml:space="preserve"> </w:t>
      </w:r>
      <w:r w:rsidR="00EC4819">
        <w:rPr>
          <w:rFonts w:ascii="Arial" w:hAnsi="Arial"/>
        </w:rPr>
        <w:t xml:space="preserve">of which </w:t>
      </w:r>
      <w:r>
        <w:rPr>
          <w:rFonts w:ascii="Arial" w:hAnsi="Arial"/>
        </w:rPr>
        <w:t xml:space="preserve">three hours </w:t>
      </w:r>
      <w:r w:rsidR="00EC4819">
        <w:rPr>
          <w:rFonts w:ascii="Arial" w:hAnsi="Arial"/>
        </w:rPr>
        <w:t xml:space="preserve">are to be in </w:t>
      </w:r>
      <w:r>
        <w:rPr>
          <w:rFonts w:ascii="Arial" w:hAnsi="Arial"/>
        </w:rPr>
        <w:t>ethics</w:t>
      </w:r>
      <w:r w:rsidR="00EC4819">
        <w:rPr>
          <w:rFonts w:ascii="Arial" w:hAnsi="Arial"/>
        </w:rPr>
        <w:t>,</w:t>
      </w:r>
      <w:r>
        <w:rPr>
          <w:rFonts w:ascii="Arial" w:hAnsi="Arial"/>
        </w:rPr>
        <w:t xml:space="preserve"> during the two-year license term</w:t>
      </w:r>
      <w:r w:rsidR="00697BD6">
        <w:rPr>
          <w:rFonts w:ascii="Arial" w:hAnsi="Arial"/>
        </w:rPr>
        <w:t xml:space="preserve"> </w:t>
      </w:r>
      <w:r w:rsidR="00994C12">
        <w:rPr>
          <w:rFonts w:ascii="Arial" w:hAnsi="Arial"/>
        </w:rPr>
        <w:t>(</w:t>
      </w:r>
      <w:r w:rsidR="001D2D0C">
        <w:rPr>
          <w:rFonts w:ascii="Arial" w:hAnsi="Arial"/>
        </w:rPr>
        <w:t xml:space="preserve">Cal. Ins. Code </w:t>
      </w:r>
      <w:r w:rsidR="001A2336">
        <w:rPr>
          <w:rFonts w:ascii="Arial" w:hAnsi="Arial"/>
        </w:rPr>
        <w:t>s</w:t>
      </w:r>
      <w:r w:rsidR="00285649">
        <w:rPr>
          <w:rFonts w:ascii="Arial" w:hAnsi="Arial"/>
        </w:rPr>
        <w:t>ection</w:t>
      </w:r>
      <w:r w:rsidR="00E8019E">
        <w:rPr>
          <w:rFonts w:ascii="Arial" w:hAnsi="Arial"/>
        </w:rPr>
        <w:t xml:space="preserve"> </w:t>
      </w:r>
      <w:r w:rsidR="00697BD6">
        <w:rPr>
          <w:rFonts w:ascii="Arial" w:hAnsi="Arial"/>
        </w:rPr>
        <w:t>14090.1</w:t>
      </w:r>
      <w:r w:rsidR="00C27D1E">
        <w:rPr>
          <w:rFonts w:ascii="Arial" w:hAnsi="Arial"/>
        </w:rPr>
        <w:t>[</w:t>
      </w:r>
      <w:r w:rsidR="00697BD6">
        <w:rPr>
          <w:rFonts w:ascii="Arial" w:hAnsi="Arial"/>
        </w:rPr>
        <w:t>a</w:t>
      </w:r>
      <w:r w:rsidR="00C27D1E">
        <w:rPr>
          <w:rFonts w:ascii="Arial" w:hAnsi="Arial"/>
        </w:rPr>
        <w:t>]</w:t>
      </w:r>
      <w:r w:rsidR="00994C12">
        <w:rPr>
          <w:rFonts w:ascii="Arial" w:hAnsi="Arial"/>
        </w:rPr>
        <w:t>)</w:t>
      </w:r>
      <w:r w:rsidR="009C2F5A">
        <w:rPr>
          <w:rFonts w:ascii="Arial" w:hAnsi="Arial"/>
        </w:rPr>
        <w:t>.</w:t>
      </w:r>
    </w:p>
    <w:p w14:paraId="1FCE37E4" w14:textId="77777777" w:rsidR="00DA6B88" w:rsidRPr="008F69A5" w:rsidRDefault="00DA6B88">
      <w:pPr>
        <w:tabs>
          <w:tab w:val="left" w:pos="-1080"/>
        </w:tabs>
        <w:rPr>
          <w:rFonts w:ascii="Arial" w:hAnsi="Arial"/>
        </w:rPr>
      </w:pPr>
    </w:p>
    <w:p w14:paraId="535D4997" w14:textId="77777777" w:rsidR="008A7353" w:rsidRDefault="008A7353" w:rsidP="008E5B1F">
      <w:pPr>
        <w:ind w:left="720"/>
        <w:rPr>
          <w:rFonts w:ascii="Arial" w:hAnsi="Arial" w:cs="Arial"/>
          <w:b/>
          <w:color w:val="000000"/>
          <w:szCs w:val="24"/>
        </w:rPr>
      </w:pPr>
    </w:p>
    <w:p w14:paraId="1B30CEA4" w14:textId="7FA40B95" w:rsidR="00B51198" w:rsidRPr="00B51198" w:rsidRDefault="00B51198" w:rsidP="008E5B1F">
      <w:pPr>
        <w:ind w:left="720"/>
        <w:rPr>
          <w:rFonts w:ascii="Arial" w:hAnsi="Arial" w:cs="Arial"/>
          <w:b/>
          <w:color w:val="000000"/>
          <w:szCs w:val="24"/>
        </w:rPr>
      </w:pPr>
      <w:r w:rsidRPr="00B51198">
        <w:rPr>
          <w:rFonts w:ascii="Arial" w:hAnsi="Arial" w:cs="Arial"/>
          <w:b/>
          <w:color w:val="000000"/>
          <w:szCs w:val="24"/>
        </w:rPr>
        <w:lastRenderedPageBreak/>
        <w:t xml:space="preserve">Examination Objectives </w:t>
      </w:r>
    </w:p>
    <w:p w14:paraId="3A743AE0" w14:textId="77777777" w:rsidR="00B51198" w:rsidRDefault="00B51198" w:rsidP="008E5B1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360" w:firstLine="0"/>
        <w:rPr>
          <w:rFonts w:ascii="Arial" w:hAnsi="Arial" w:cs="Arial"/>
          <w:szCs w:val="24"/>
        </w:rPr>
      </w:pPr>
      <w:r w:rsidRPr="00B51198">
        <w:rPr>
          <w:rFonts w:ascii="Arial" w:hAnsi="Arial" w:cs="Arial"/>
          <w:szCs w:val="24"/>
        </w:rPr>
        <w:t>These examination objectives are derived from topics relative to the</w:t>
      </w:r>
      <w:r w:rsidR="00CE076A">
        <w:rPr>
          <w:rFonts w:ascii="Arial" w:hAnsi="Arial" w:cs="Arial"/>
          <w:szCs w:val="24"/>
        </w:rPr>
        <w:t xml:space="preserve"> </w:t>
      </w:r>
      <w:r>
        <w:rPr>
          <w:rFonts w:ascii="Arial" w:hAnsi="Arial" w:cs="Arial"/>
          <w:szCs w:val="24"/>
        </w:rPr>
        <w:t xml:space="preserve">insurance adjuster </w:t>
      </w:r>
      <w:r w:rsidR="000D72ED">
        <w:rPr>
          <w:rFonts w:ascii="Arial" w:hAnsi="Arial" w:cs="Arial"/>
          <w:szCs w:val="24"/>
        </w:rPr>
        <w:t xml:space="preserve">(independent) </w:t>
      </w:r>
      <w:r>
        <w:rPr>
          <w:rFonts w:ascii="Arial" w:hAnsi="Arial" w:cs="Arial"/>
          <w:szCs w:val="24"/>
        </w:rPr>
        <w:t>license and include the following</w:t>
      </w:r>
      <w:r w:rsidRPr="00B51198">
        <w:rPr>
          <w:rFonts w:ascii="Arial" w:hAnsi="Arial" w:cs="Arial"/>
          <w:szCs w:val="24"/>
        </w:rPr>
        <w:t xml:space="preserve">: </w:t>
      </w:r>
    </w:p>
    <w:p w14:paraId="1803804A" w14:textId="77777777" w:rsidR="00EF1F53" w:rsidRDefault="00EF1F53" w:rsidP="008E5B1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360" w:firstLine="0"/>
        <w:rPr>
          <w:rFonts w:ascii="Arial" w:hAnsi="Arial" w:cs="Arial"/>
          <w:szCs w:val="24"/>
        </w:rPr>
      </w:pPr>
    </w:p>
    <w:p w14:paraId="595D5359" w14:textId="77777777" w:rsidR="00B51198" w:rsidRPr="00CD5404" w:rsidRDefault="00B51198" w:rsidP="008E5B1F">
      <w:pPr>
        <w:numPr>
          <w:ilvl w:val="0"/>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rPr>
          <w:rFonts w:ascii="Arial" w:hAnsi="Arial"/>
        </w:rPr>
      </w:pPr>
      <w:r w:rsidRPr="00CD5404">
        <w:rPr>
          <w:rFonts w:ascii="Arial" w:hAnsi="Arial" w:cs="Arial"/>
          <w:szCs w:val="24"/>
        </w:rPr>
        <w:t>Knowledge in the following areas of insurance coverages:</w:t>
      </w:r>
    </w:p>
    <w:p w14:paraId="6C536D92" w14:textId="77777777" w:rsidR="00B51198" w:rsidRPr="00F51974" w:rsidRDefault="00CD540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 xml:space="preserve">Personal </w:t>
      </w:r>
      <w:r w:rsidR="00B51198" w:rsidRPr="00CD5404">
        <w:rPr>
          <w:rFonts w:ascii="Arial" w:hAnsi="Arial" w:cs="Arial"/>
          <w:szCs w:val="24"/>
        </w:rPr>
        <w:t>Auto</w:t>
      </w:r>
      <w:r w:rsidR="00AA09B5">
        <w:rPr>
          <w:rFonts w:ascii="Arial" w:hAnsi="Arial" w:cs="Arial"/>
          <w:szCs w:val="24"/>
        </w:rPr>
        <w:t>mobile</w:t>
      </w:r>
    </w:p>
    <w:p w14:paraId="579F7DFD" w14:textId="77777777" w:rsidR="00F51974"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Homeowners</w:t>
      </w:r>
      <w:r w:rsidR="005B454E">
        <w:rPr>
          <w:rFonts w:ascii="Arial" w:hAnsi="Arial" w:cs="Arial"/>
          <w:szCs w:val="24"/>
        </w:rPr>
        <w:t>’ Insurance</w:t>
      </w:r>
    </w:p>
    <w:p w14:paraId="1CB127CE" w14:textId="77777777" w:rsidR="00F51974" w:rsidRPr="00CD540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Dwelling</w:t>
      </w:r>
      <w:r w:rsidR="005B454E">
        <w:rPr>
          <w:rFonts w:ascii="Arial" w:hAnsi="Arial" w:cs="Arial"/>
          <w:szCs w:val="24"/>
        </w:rPr>
        <w:t xml:space="preserve"> Coverage</w:t>
      </w:r>
    </w:p>
    <w:p w14:paraId="5350DBF5" w14:textId="77777777" w:rsidR="00B51198" w:rsidRPr="00CD5404" w:rsidRDefault="00B51198"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sidRPr="00CD5404">
        <w:rPr>
          <w:rFonts w:ascii="Arial" w:hAnsi="Arial" w:cs="Arial"/>
          <w:szCs w:val="24"/>
        </w:rPr>
        <w:t xml:space="preserve">Commercial </w:t>
      </w:r>
      <w:r w:rsidR="00F51974">
        <w:rPr>
          <w:rFonts w:ascii="Arial" w:hAnsi="Arial" w:cs="Arial"/>
          <w:szCs w:val="24"/>
        </w:rPr>
        <w:t>Policies</w:t>
      </w:r>
    </w:p>
    <w:p w14:paraId="601322D7" w14:textId="77777777" w:rsidR="00B51198"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Business Owners Policy (BOP)</w:t>
      </w:r>
    </w:p>
    <w:p w14:paraId="592C6DF7" w14:textId="1DC920E1" w:rsidR="00F51974"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Workers</w:t>
      </w:r>
      <w:r w:rsidR="005B454E">
        <w:rPr>
          <w:rFonts w:ascii="Arial" w:hAnsi="Arial" w:cs="Arial"/>
          <w:szCs w:val="24"/>
        </w:rPr>
        <w:t>’</w:t>
      </w:r>
      <w:r>
        <w:rPr>
          <w:rFonts w:ascii="Arial" w:hAnsi="Arial" w:cs="Arial"/>
          <w:szCs w:val="24"/>
        </w:rPr>
        <w:t xml:space="preserve"> Compensation</w:t>
      </w:r>
    </w:p>
    <w:p w14:paraId="18839119" w14:textId="77777777" w:rsidR="00F51974"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Ocean Marine</w:t>
      </w:r>
    </w:p>
    <w:p w14:paraId="0A6222EF" w14:textId="4F63C93E" w:rsidR="00F51974" w:rsidRPr="00EC4819"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Surety and Fidelity</w:t>
      </w:r>
    </w:p>
    <w:p w14:paraId="422C2F35" w14:textId="640102F1" w:rsidR="00EC4819" w:rsidRPr="00F51974" w:rsidRDefault="00EC4819"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rPr>
        <w:t>Pet Insurance</w:t>
      </w:r>
    </w:p>
    <w:p w14:paraId="71E2DCCC" w14:textId="77777777" w:rsidR="00F51974" w:rsidRPr="00CD540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rPr>
        <w:t>Other Coverages and Options</w:t>
      </w:r>
    </w:p>
    <w:p w14:paraId="273D843C" w14:textId="77777777" w:rsidR="00E914A5" w:rsidRPr="003B0D1D" w:rsidRDefault="00E914A5" w:rsidP="008E5B1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rPr>
          <w:rFonts w:ascii="Arial" w:hAnsi="Arial"/>
          <w:strike/>
        </w:rPr>
      </w:pPr>
    </w:p>
    <w:p w14:paraId="7E06AAAA" w14:textId="77777777" w:rsidR="00E914A5" w:rsidRPr="00F51974" w:rsidRDefault="00E914A5" w:rsidP="008E5B1F">
      <w:pPr>
        <w:numPr>
          <w:ilvl w:val="0"/>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rPr>
          <w:rFonts w:ascii="Arial" w:hAnsi="Arial"/>
        </w:rPr>
      </w:pPr>
      <w:r w:rsidRPr="00F51974">
        <w:rPr>
          <w:rFonts w:ascii="Arial" w:hAnsi="Arial" w:cs="Arial"/>
          <w:szCs w:val="24"/>
        </w:rPr>
        <w:t>General knowledge in the following areas:</w:t>
      </w:r>
    </w:p>
    <w:p w14:paraId="60CE36CA" w14:textId="0ED1D5FC" w:rsidR="00E914A5" w:rsidRPr="00F51974" w:rsidRDefault="00EC4819"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 xml:space="preserve">Insurance </w:t>
      </w:r>
      <w:r w:rsidR="00E914A5" w:rsidRPr="00F51974">
        <w:rPr>
          <w:rFonts w:ascii="Arial" w:hAnsi="Arial" w:cs="Arial"/>
          <w:szCs w:val="24"/>
        </w:rPr>
        <w:t>Adjuster Act</w:t>
      </w:r>
    </w:p>
    <w:p w14:paraId="6218C71C" w14:textId="77777777" w:rsidR="00F51974"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Adjusting Losses</w:t>
      </w:r>
    </w:p>
    <w:p w14:paraId="6B9B744E" w14:textId="77777777" w:rsidR="00E914A5"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Fair Claims Settlement Practices</w:t>
      </w:r>
    </w:p>
    <w:p w14:paraId="45C9CD32" w14:textId="77777777" w:rsidR="00E914A5" w:rsidRPr="003B0D1D" w:rsidRDefault="00E914A5" w:rsidP="00F5197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2070" w:firstLine="0"/>
        <w:rPr>
          <w:rFonts w:ascii="Arial" w:hAnsi="Arial"/>
          <w:strike/>
        </w:rPr>
      </w:pPr>
    </w:p>
    <w:p w14:paraId="69D1D08D" w14:textId="77777777" w:rsidR="003C09AF" w:rsidRPr="009B1739" w:rsidRDefault="00D4117C" w:rsidP="008E5B1F">
      <w:pPr>
        <w:tabs>
          <w:tab w:val="left" w:pos="-1080"/>
        </w:tabs>
        <w:ind w:left="720"/>
        <w:rPr>
          <w:rFonts w:ascii="Arial" w:hAnsi="Arial"/>
          <w:b/>
          <w:color w:val="000000"/>
        </w:rPr>
      </w:pPr>
      <w:r w:rsidRPr="009B1739">
        <w:rPr>
          <w:rFonts w:ascii="Arial" w:hAnsi="Arial"/>
          <w:b/>
          <w:color w:val="000000"/>
        </w:rPr>
        <w:t xml:space="preserve">The </w:t>
      </w:r>
      <w:r w:rsidR="00594064" w:rsidRPr="009B1739">
        <w:rPr>
          <w:rFonts w:ascii="Arial" w:hAnsi="Arial"/>
          <w:b/>
          <w:color w:val="000000"/>
        </w:rPr>
        <w:t>Examination</w:t>
      </w:r>
    </w:p>
    <w:p w14:paraId="313AA5D0" w14:textId="59DFC861" w:rsidR="003C09AF" w:rsidRPr="00DD7B7B" w:rsidRDefault="003C09AF" w:rsidP="002965AE">
      <w:pPr>
        <w:tabs>
          <w:tab w:val="left" w:pos="-1080"/>
        </w:tabs>
        <w:ind w:left="360" w:firstLine="0"/>
        <w:rPr>
          <w:rFonts w:ascii="Arial" w:hAnsi="Arial"/>
          <w:i/>
        </w:rPr>
      </w:pPr>
      <w:r w:rsidRPr="00DD7B7B">
        <w:rPr>
          <w:rFonts w:ascii="Arial" w:hAnsi="Arial"/>
          <w:color w:val="000000"/>
        </w:rPr>
        <w:t>The California Department of Insurance’s</w:t>
      </w:r>
      <w:r w:rsidR="00CE076A">
        <w:rPr>
          <w:rFonts w:ascii="Arial" w:hAnsi="Arial"/>
          <w:color w:val="000000"/>
        </w:rPr>
        <w:t xml:space="preserve"> (CDI)</w:t>
      </w:r>
      <w:r w:rsidRPr="00DD7B7B">
        <w:rPr>
          <w:rFonts w:ascii="Arial" w:hAnsi="Arial"/>
          <w:color w:val="000000"/>
        </w:rPr>
        <w:t xml:space="preserve"> </w:t>
      </w:r>
      <w:r w:rsidR="00216B17">
        <w:rPr>
          <w:rFonts w:ascii="Arial" w:hAnsi="Arial"/>
        </w:rPr>
        <w:t>i</w:t>
      </w:r>
      <w:r w:rsidR="00E914A5">
        <w:rPr>
          <w:rFonts w:ascii="Arial" w:hAnsi="Arial"/>
        </w:rPr>
        <w:t xml:space="preserve">nsurance </w:t>
      </w:r>
      <w:r w:rsidR="00216B17">
        <w:rPr>
          <w:rFonts w:ascii="Arial" w:hAnsi="Arial"/>
        </w:rPr>
        <w:t>a</w:t>
      </w:r>
      <w:r w:rsidR="00E914A5">
        <w:rPr>
          <w:rFonts w:ascii="Arial" w:hAnsi="Arial"/>
        </w:rPr>
        <w:t>djuster</w:t>
      </w:r>
      <w:r w:rsidR="000D72ED">
        <w:rPr>
          <w:rFonts w:ascii="Arial" w:hAnsi="Arial"/>
        </w:rPr>
        <w:t xml:space="preserve"> (independent)</w:t>
      </w:r>
      <w:r w:rsidRPr="00DD7B7B">
        <w:rPr>
          <w:rFonts w:ascii="Arial" w:hAnsi="Arial"/>
        </w:rPr>
        <w:t xml:space="preserve"> license examination contains </w:t>
      </w:r>
      <w:r w:rsidR="00E914A5">
        <w:rPr>
          <w:rFonts w:ascii="Arial" w:hAnsi="Arial"/>
        </w:rPr>
        <w:t>100</w:t>
      </w:r>
      <w:r w:rsidRPr="00DD7B7B">
        <w:rPr>
          <w:rFonts w:ascii="Arial" w:hAnsi="Arial"/>
        </w:rPr>
        <w:t xml:space="preserve"> multiple-choice questions. </w:t>
      </w:r>
      <w:r w:rsidR="00CE076A">
        <w:rPr>
          <w:rFonts w:ascii="Arial" w:hAnsi="Arial"/>
        </w:rPr>
        <w:t>Applicants</w:t>
      </w:r>
      <w:r w:rsidRPr="00DD7B7B">
        <w:rPr>
          <w:rFonts w:ascii="Arial" w:hAnsi="Arial"/>
        </w:rPr>
        <w:t>, without any aids (e.g.</w:t>
      </w:r>
      <w:r w:rsidR="00EC4819">
        <w:rPr>
          <w:rFonts w:ascii="Arial" w:hAnsi="Arial"/>
        </w:rPr>
        <w:t>,</w:t>
      </w:r>
      <w:r w:rsidRPr="00DD7B7B">
        <w:rPr>
          <w:rFonts w:ascii="Arial" w:hAnsi="Arial"/>
        </w:rPr>
        <w:t xml:space="preserve"> reference materials, electronic aids), are allowed </w:t>
      </w:r>
      <w:r w:rsidR="00E914A5">
        <w:rPr>
          <w:rFonts w:ascii="Arial" w:hAnsi="Arial"/>
        </w:rPr>
        <w:t>two</w:t>
      </w:r>
      <w:r w:rsidRPr="00DD7B7B">
        <w:rPr>
          <w:rFonts w:ascii="Arial" w:hAnsi="Arial"/>
        </w:rPr>
        <w:t xml:space="preserve"> hour</w:t>
      </w:r>
      <w:r w:rsidR="00E914A5">
        <w:rPr>
          <w:rFonts w:ascii="Arial" w:hAnsi="Arial"/>
        </w:rPr>
        <w:t>s</w:t>
      </w:r>
      <w:r w:rsidRPr="00DD7B7B">
        <w:rPr>
          <w:rFonts w:ascii="Arial" w:hAnsi="Arial"/>
        </w:rPr>
        <w:t xml:space="preserve"> and thirty minutes to </w:t>
      </w:r>
      <w:r w:rsidR="00E914A5">
        <w:rPr>
          <w:rFonts w:ascii="Arial" w:hAnsi="Arial"/>
        </w:rPr>
        <w:t>complete the examination</w:t>
      </w:r>
      <w:r w:rsidR="00DD57A1" w:rsidRPr="00512F20">
        <w:rPr>
          <w:rFonts w:ascii="Arial" w:hAnsi="Arial"/>
        </w:rPr>
        <w:t xml:space="preserve">.  </w:t>
      </w:r>
    </w:p>
    <w:p w14:paraId="31F7E851" w14:textId="521FF49F" w:rsidR="003C09AF" w:rsidRDefault="003C09AF" w:rsidP="002965AE">
      <w:pPr>
        <w:tabs>
          <w:tab w:val="left" w:pos="-1080"/>
        </w:tabs>
        <w:ind w:left="360" w:firstLine="0"/>
        <w:rPr>
          <w:rFonts w:ascii="Arial" w:hAnsi="Arial"/>
          <w:i/>
        </w:rPr>
      </w:pPr>
    </w:p>
    <w:p w14:paraId="26731154" w14:textId="79170514" w:rsidR="00F21E7A" w:rsidRPr="00F21E7A" w:rsidRDefault="00F21E7A" w:rsidP="00DA6B88">
      <w:pPr>
        <w:widowControl w:val="0"/>
        <w:tabs>
          <w:tab w:val="left" w:pos="-1080"/>
        </w:tabs>
        <w:ind w:left="360" w:firstLine="0"/>
        <w:rPr>
          <w:rFonts w:ascii="Arial" w:hAnsi="Arial"/>
        </w:rPr>
      </w:pPr>
      <w:r w:rsidRPr="00F21E7A">
        <w:rPr>
          <w:rFonts w:ascii="Arial" w:hAnsi="Arial"/>
        </w:rPr>
        <w:t xml:space="preserve">Passing the examination is the completion of an important first step in a career </w:t>
      </w:r>
      <w:r w:rsidR="00EC4819">
        <w:rPr>
          <w:rFonts w:ascii="Arial" w:hAnsi="Arial"/>
        </w:rPr>
        <w:t>as an</w:t>
      </w:r>
      <w:r w:rsidRPr="00F21E7A">
        <w:rPr>
          <w:rFonts w:ascii="Arial" w:hAnsi="Arial"/>
        </w:rPr>
        <w:t xml:space="preserve"> insurance</w:t>
      </w:r>
      <w:r w:rsidR="00EC4819">
        <w:rPr>
          <w:rFonts w:ascii="Arial" w:hAnsi="Arial"/>
        </w:rPr>
        <w:t xml:space="preserve"> adjuster (independent)</w:t>
      </w:r>
      <w:r w:rsidRPr="00F21E7A">
        <w:rPr>
          <w:rFonts w:ascii="Arial" w:hAnsi="Arial"/>
        </w:rPr>
        <w:t xml:space="preserve"> and a continuing program of insurance education and experience for this applicant.</w:t>
      </w:r>
    </w:p>
    <w:p w14:paraId="276C8DB2" w14:textId="77777777" w:rsidR="00F21E7A" w:rsidRPr="00F21E7A" w:rsidRDefault="00F21E7A" w:rsidP="00F21E7A">
      <w:pPr>
        <w:widowControl w:val="0"/>
        <w:tabs>
          <w:tab w:val="left" w:pos="-1080"/>
        </w:tabs>
        <w:ind w:left="0" w:firstLine="0"/>
        <w:rPr>
          <w:rFonts w:ascii="Arial" w:hAnsi="Arial"/>
          <w:i/>
        </w:rPr>
      </w:pPr>
    </w:p>
    <w:p w14:paraId="69CC78B8" w14:textId="77777777" w:rsidR="00DA6B88" w:rsidRDefault="00F21E7A" w:rsidP="00DA6B88">
      <w:pPr>
        <w:widowControl w:val="0"/>
        <w:tabs>
          <w:tab w:val="left" w:pos="-1080"/>
        </w:tabs>
        <w:ind w:left="-90" w:firstLine="450"/>
        <w:rPr>
          <w:rFonts w:ascii="Arial" w:hAnsi="Arial"/>
        </w:rPr>
      </w:pPr>
      <w:r w:rsidRPr="00F21E7A">
        <w:rPr>
          <w:rFonts w:ascii="Arial" w:hAnsi="Arial"/>
        </w:rPr>
        <w:t xml:space="preserve">All questions are based on "standard" policies; current editions of Insurance Services Office </w:t>
      </w:r>
    </w:p>
    <w:p w14:paraId="0A84B8C3" w14:textId="168790D8" w:rsidR="00F21E7A" w:rsidRPr="00F21E7A" w:rsidRDefault="00F21E7A" w:rsidP="00DA6B88">
      <w:pPr>
        <w:widowControl w:val="0"/>
        <w:tabs>
          <w:tab w:val="left" w:pos="-1080"/>
        </w:tabs>
        <w:ind w:left="-90" w:firstLine="450"/>
        <w:rPr>
          <w:rFonts w:ascii="Arial" w:hAnsi="Arial"/>
        </w:rPr>
      </w:pPr>
      <w:r w:rsidRPr="00F21E7A">
        <w:rPr>
          <w:rFonts w:ascii="Arial" w:hAnsi="Arial"/>
        </w:rPr>
        <w:t>(ISO) policies will be used as the standard where available.</w:t>
      </w:r>
    </w:p>
    <w:p w14:paraId="1ACE421A" w14:textId="75CAAD98" w:rsidR="00F21E7A" w:rsidRPr="003E05CD" w:rsidRDefault="00F21E7A" w:rsidP="003E05CD">
      <w:pPr>
        <w:tabs>
          <w:tab w:val="left" w:pos="-1080"/>
        </w:tabs>
        <w:ind w:left="0" w:firstLine="0"/>
        <w:rPr>
          <w:rFonts w:ascii="Arial" w:hAnsi="Arial" w:cs="Arial"/>
          <w:snapToGrid/>
          <w:szCs w:val="24"/>
        </w:rPr>
      </w:pPr>
    </w:p>
    <w:p w14:paraId="74596565" w14:textId="4750F18E" w:rsidR="00F21E7A" w:rsidRPr="00F21E7A" w:rsidRDefault="00F21E7A" w:rsidP="00DA6B88">
      <w:pPr>
        <w:widowControl w:val="0"/>
        <w:tabs>
          <w:tab w:val="left" w:pos="-1080"/>
        </w:tabs>
        <w:ind w:left="360" w:firstLine="0"/>
        <w:rPr>
          <w:rFonts w:ascii="Arial" w:hAnsi="Arial" w:cs="Arial"/>
          <w:snapToGrid/>
          <w:szCs w:val="24"/>
        </w:rPr>
      </w:pPr>
      <w:bookmarkStart w:id="1" w:name="_Hlk81050625"/>
      <w:r w:rsidRPr="00F21E7A">
        <w:rPr>
          <w:rFonts w:ascii="Arial" w:hAnsi="Arial" w:cs="Arial"/>
          <w:szCs w:val="24"/>
        </w:rPr>
        <w:t>CDI examinations are administered at the CDI test center in Los Angeles, at one of CDI</w:t>
      </w:r>
      <w:r w:rsidR="004E1A0B">
        <w:rPr>
          <w:rFonts w:ascii="Arial" w:hAnsi="Arial" w:cs="Arial"/>
          <w:szCs w:val="24"/>
        </w:rPr>
        <w:t>’s</w:t>
      </w:r>
      <w:r>
        <w:rPr>
          <w:rFonts w:ascii="Arial" w:hAnsi="Arial" w:cs="Arial"/>
          <w:szCs w:val="24"/>
        </w:rPr>
        <w:t xml:space="preserve"> </w:t>
      </w:r>
      <w:r w:rsidRPr="00F21E7A">
        <w:rPr>
          <w:rFonts w:ascii="Arial" w:hAnsi="Arial" w:cs="Arial"/>
          <w:szCs w:val="24"/>
        </w:rPr>
        <w:t xml:space="preserve">license examination vendor, PSI Services LLC (PSI), test centers located throughout California, or a PSI </w:t>
      </w:r>
      <w:r w:rsidR="0097263E">
        <w:rPr>
          <w:rFonts w:ascii="Arial" w:hAnsi="Arial" w:cs="Arial"/>
          <w:szCs w:val="24"/>
        </w:rPr>
        <w:t xml:space="preserve">online </w:t>
      </w:r>
      <w:r w:rsidR="00286F6F">
        <w:rPr>
          <w:rFonts w:ascii="Arial" w:hAnsi="Arial" w:cs="Arial"/>
          <w:szCs w:val="24"/>
        </w:rPr>
        <w:t xml:space="preserve">remote </w:t>
      </w:r>
      <w:r w:rsidRPr="00F21E7A">
        <w:rPr>
          <w:rFonts w:ascii="Arial" w:hAnsi="Arial" w:cs="Arial"/>
          <w:szCs w:val="24"/>
        </w:rPr>
        <w:t>proctored license examination.</w:t>
      </w:r>
      <w:bookmarkEnd w:id="1"/>
    </w:p>
    <w:p w14:paraId="00924B4E" w14:textId="77777777" w:rsidR="006B2A92" w:rsidRDefault="006B2A92" w:rsidP="002965AE">
      <w:pPr>
        <w:tabs>
          <w:tab w:val="left" w:pos="-1080"/>
        </w:tabs>
        <w:ind w:left="360" w:firstLine="0"/>
        <w:rPr>
          <w:rFonts w:ascii="Arial" w:hAnsi="Arial" w:cs="Arial"/>
          <w:snapToGrid/>
          <w:szCs w:val="24"/>
        </w:rPr>
      </w:pPr>
    </w:p>
    <w:p w14:paraId="075F9D7F" w14:textId="5E47634A" w:rsidR="00280A47" w:rsidRPr="00280A47" w:rsidRDefault="00280A47" w:rsidP="00280A47">
      <w:pPr>
        <w:tabs>
          <w:tab w:val="left" w:pos="-1080"/>
        </w:tabs>
        <w:ind w:left="360" w:firstLine="0"/>
        <w:rPr>
          <w:rFonts w:ascii="Arial" w:hAnsi="Arial" w:cs="Arial"/>
          <w:snapToGrid/>
          <w:szCs w:val="24"/>
        </w:rPr>
      </w:pPr>
      <w:r w:rsidRPr="00280A47">
        <w:rPr>
          <w:rFonts w:ascii="Arial" w:hAnsi="Arial" w:cs="Arial"/>
          <w:snapToGrid/>
          <w:szCs w:val="24"/>
        </w:rPr>
        <w:t>CDI site exam</w:t>
      </w:r>
      <w:r w:rsidR="00216B17">
        <w:rPr>
          <w:rFonts w:ascii="Arial" w:hAnsi="Arial" w:cs="Arial"/>
          <w:snapToGrid/>
          <w:szCs w:val="24"/>
        </w:rPr>
        <w:t>ination</w:t>
      </w:r>
      <w:r w:rsidRPr="00280A47">
        <w:rPr>
          <w:rFonts w:ascii="Arial" w:hAnsi="Arial" w:cs="Arial"/>
          <w:snapToGrid/>
          <w:szCs w:val="24"/>
        </w:rPr>
        <w:t>s begin at 8:30 a.m. (8:</w:t>
      </w:r>
      <w:r w:rsidR="003C01F5">
        <w:rPr>
          <w:rFonts w:ascii="Arial" w:hAnsi="Arial" w:cs="Arial"/>
          <w:snapToGrid/>
          <w:szCs w:val="24"/>
        </w:rPr>
        <w:t>0</w:t>
      </w:r>
      <w:r w:rsidRPr="00280A47">
        <w:rPr>
          <w:rFonts w:ascii="Arial" w:hAnsi="Arial" w:cs="Arial"/>
          <w:snapToGrid/>
          <w:szCs w:val="24"/>
        </w:rPr>
        <w:t>0 a.m. check in) and 1:00 p.m. (12:</w:t>
      </w:r>
      <w:r w:rsidR="003C01F5">
        <w:rPr>
          <w:rFonts w:ascii="Arial" w:hAnsi="Arial" w:cs="Arial"/>
          <w:snapToGrid/>
          <w:szCs w:val="24"/>
        </w:rPr>
        <w:t>3</w:t>
      </w:r>
      <w:r w:rsidRPr="00280A47">
        <w:rPr>
          <w:rFonts w:ascii="Arial" w:hAnsi="Arial" w:cs="Arial"/>
          <w:snapToGrid/>
          <w:szCs w:val="24"/>
        </w:rPr>
        <w:t>0 p.m. check in), Monday through Friday</w:t>
      </w:r>
      <w:r w:rsidR="00286F6F">
        <w:rPr>
          <w:rFonts w:ascii="Arial" w:hAnsi="Arial" w:cs="Arial"/>
          <w:snapToGrid/>
          <w:szCs w:val="24"/>
        </w:rPr>
        <w:t>,</w:t>
      </w:r>
      <w:r w:rsidRPr="00280A47">
        <w:rPr>
          <w:rFonts w:ascii="Arial" w:hAnsi="Arial" w:cs="Arial"/>
          <w:snapToGrid/>
          <w:szCs w:val="24"/>
        </w:rPr>
        <w:t xml:space="preserve"> except on state holidays</w:t>
      </w:r>
      <w:r w:rsidR="00286F6F">
        <w:rPr>
          <w:rFonts w:ascii="Arial" w:hAnsi="Arial" w:cs="Arial"/>
          <w:snapToGrid/>
          <w:szCs w:val="24"/>
        </w:rPr>
        <w:t>.</w:t>
      </w:r>
    </w:p>
    <w:p w14:paraId="7A29C06A" w14:textId="38F5813F" w:rsidR="003C09AF" w:rsidRDefault="003C09AF" w:rsidP="008E5B1F">
      <w:pPr>
        <w:tabs>
          <w:tab w:val="left" w:pos="-1080"/>
        </w:tabs>
        <w:ind w:left="720"/>
        <w:rPr>
          <w:rFonts w:ascii="Arial" w:hAnsi="Arial" w:cs="Arial"/>
        </w:rPr>
      </w:pPr>
    </w:p>
    <w:p w14:paraId="3D6C0D0D" w14:textId="6881CA1F" w:rsidR="003E05CD" w:rsidRDefault="003E05CD" w:rsidP="008E5B1F">
      <w:pPr>
        <w:tabs>
          <w:tab w:val="left" w:pos="-1080"/>
        </w:tabs>
        <w:ind w:left="720"/>
        <w:rPr>
          <w:rFonts w:ascii="Arial" w:hAnsi="Arial" w:cs="Arial"/>
        </w:rPr>
      </w:pPr>
    </w:p>
    <w:p w14:paraId="5633F40E" w14:textId="77777777" w:rsidR="003E05CD" w:rsidRPr="00D13039" w:rsidRDefault="003E05CD" w:rsidP="008E5B1F">
      <w:pPr>
        <w:tabs>
          <w:tab w:val="left" w:pos="-1080"/>
        </w:tabs>
        <w:ind w:left="720"/>
        <w:rPr>
          <w:rFonts w:ascii="Arial" w:hAnsi="Arial" w:cs="Arial"/>
        </w:rPr>
      </w:pPr>
    </w:p>
    <w:tbl>
      <w:tblPr>
        <w:tblW w:w="0" w:type="auto"/>
        <w:tblInd w:w="468" w:type="dxa"/>
        <w:tblLayout w:type="fixed"/>
        <w:tblLook w:val="01E0" w:firstRow="1" w:lastRow="1" w:firstColumn="1" w:lastColumn="1" w:noHBand="0" w:noVBand="0"/>
      </w:tblPr>
      <w:tblGrid>
        <w:gridCol w:w="6768"/>
      </w:tblGrid>
      <w:tr w:rsidR="00280A47" w:rsidRPr="008F69A5" w14:paraId="3C4046C1" w14:textId="77777777" w:rsidTr="00280A47">
        <w:tc>
          <w:tcPr>
            <w:tcW w:w="6768" w:type="dxa"/>
          </w:tcPr>
          <w:p w14:paraId="2EC79F74" w14:textId="77777777" w:rsidR="00280A47" w:rsidRPr="00280A47" w:rsidRDefault="00280A47" w:rsidP="00280A47">
            <w:pPr>
              <w:tabs>
                <w:tab w:val="left" w:pos="-1080"/>
              </w:tabs>
              <w:ind w:left="360" w:firstLine="0"/>
              <w:rPr>
                <w:rFonts w:ascii="Arial" w:hAnsi="Arial"/>
                <w:b/>
              </w:rPr>
            </w:pPr>
            <w:r w:rsidRPr="00280A47">
              <w:rPr>
                <w:rFonts w:ascii="Arial" w:hAnsi="Arial"/>
                <w:b/>
              </w:rPr>
              <w:t>CDI Los Angeles Examination Site:</w:t>
            </w:r>
          </w:p>
          <w:p w14:paraId="3B3CE774" w14:textId="77777777" w:rsidR="00280A47" w:rsidRPr="00280A47" w:rsidRDefault="00280A47" w:rsidP="00280A47">
            <w:pPr>
              <w:tabs>
                <w:tab w:val="left" w:pos="-1080"/>
              </w:tabs>
              <w:ind w:left="360" w:firstLine="0"/>
              <w:rPr>
                <w:rFonts w:ascii="Arial" w:hAnsi="Arial"/>
              </w:rPr>
            </w:pPr>
            <w:r w:rsidRPr="00280A47">
              <w:rPr>
                <w:rFonts w:ascii="Arial" w:hAnsi="Arial"/>
              </w:rPr>
              <w:t>Ronald Reagan Building</w:t>
            </w:r>
          </w:p>
          <w:p w14:paraId="2A881D77" w14:textId="77777777" w:rsidR="00280A47" w:rsidRPr="00280A47" w:rsidRDefault="00280A47" w:rsidP="00280A47">
            <w:pPr>
              <w:tabs>
                <w:tab w:val="left" w:pos="-1080"/>
              </w:tabs>
              <w:ind w:left="360" w:firstLine="0"/>
              <w:rPr>
                <w:rFonts w:ascii="Arial" w:hAnsi="Arial"/>
              </w:rPr>
            </w:pPr>
            <w:r w:rsidRPr="00280A47">
              <w:rPr>
                <w:rFonts w:ascii="Arial" w:hAnsi="Arial"/>
              </w:rPr>
              <w:t>300 South Spring Street</w:t>
            </w:r>
          </w:p>
          <w:p w14:paraId="42DF2D48" w14:textId="77777777" w:rsidR="00280A47" w:rsidRPr="00280A47" w:rsidRDefault="00280A47" w:rsidP="00280A47">
            <w:pPr>
              <w:tabs>
                <w:tab w:val="left" w:pos="-1080"/>
              </w:tabs>
              <w:ind w:left="360" w:firstLine="0"/>
              <w:rPr>
                <w:rFonts w:ascii="Arial" w:hAnsi="Arial"/>
              </w:rPr>
            </w:pPr>
            <w:r w:rsidRPr="00280A47">
              <w:rPr>
                <w:rFonts w:ascii="Arial" w:hAnsi="Arial"/>
              </w:rPr>
              <w:t>North Tower, Suite 1000</w:t>
            </w:r>
          </w:p>
          <w:p w14:paraId="06D8EED6" w14:textId="77777777" w:rsidR="00280A47" w:rsidRPr="00280A47" w:rsidRDefault="00280A47" w:rsidP="00280A47">
            <w:pPr>
              <w:tabs>
                <w:tab w:val="left" w:pos="-1080"/>
              </w:tabs>
              <w:ind w:left="360" w:firstLine="0"/>
              <w:rPr>
                <w:rFonts w:ascii="Arial" w:hAnsi="Arial"/>
              </w:rPr>
            </w:pPr>
            <w:r w:rsidRPr="00280A47">
              <w:rPr>
                <w:rFonts w:ascii="Arial" w:hAnsi="Arial"/>
              </w:rPr>
              <w:t>Los Angeles, California 90013</w:t>
            </w:r>
          </w:p>
          <w:p w14:paraId="4B4F4CC0" w14:textId="77777777" w:rsidR="00280A47" w:rsidRPr="008F69A5" w:rsidRDefault="00280A47" w:rsidP="002965AE">
            <w:pPr>
              <w:tabs>
                <w:tab w:val="left" w:pos="-1080"/>
              </w:tabs>
              <w:ind w:left="360" w:firstLine="0"/>
              <w:rPr>
                <w:rFonts w:ascii="Arial" w:hAnsi="Arial"/>
                <w:u w:val="single"/>
              </w:rPr>
            </w:pPr>
          </w:p>
        </w:tc>
      </w:tr>
    </w:tbl>
    <w:p w14:paraId="649E6E82" w14:textId="77777777" w:rsidR="00535D7C" w:rsidRDefault="00535D7C" w:rsidP="00F21E7A">
      <w:pPr>
        <w:widowControl w:val="0"/>
        <w:ind w:left="0" w:firstLine="0"/>
        <w:rPr>
          <w:rFonts w:ascii="Arial" w:hAnsi="Arial" w:cs="Arial"/>
          <w:szCs w:val="24"/>
        </w:rPr>
      </w:pPr>
    </w:p>
    <w:p w14:paraId="0806BB06" w14:textId="5ACF7A94" w:rsidR="00F21E7A" w:rsidRPr="00F21E7A" w:rsidRDefault="00F21E7A" w:rsidP="00F21E7A">
      <w:pPr>
        <w:widowControl w:val="0"/>
        <w:ind w:left="0" w:firstLine="0"/>
        <w:rPr>
          <w:rFonts w:ascii="Arial" w:hAnsi="Arial" w:cs="Arial"/>
          <w:szCs w:val="24"/>
        </w:rPr>
      </w:pPr>
      <w:r w:rsidRPr="00F21E7A">
        <w:rPr>
          <w:rFonts w:ascii="Arial" w:hAnsi="Arial" w:cs="Arial"/>
          <w:szCs w:val="24"/>
        </w:rPr>
        <w:t>PSI’s test centers are located at the following locations</w:t>
      </w:r>
      <w:r w:rsidR="004E1A0B">
        <w:rPr>
          <w:rFonts w:ascii="Arial" w:hAnsi="Arial" w:cs="Arial"/>
          <w:szCs w:val="24"/>
        </w:rPr>
        <w:t>, which provide evening and weekend license examinations at some of their locations</w:t>
      </w:r>
      <w:r w:rsidRPr="00F21E7A">
        <w:rPr>
          <w:rFonts w:ascii="Arial" w:hAnsi="Arial" w:cs="Arial"/>
          <w:szCs w:val="24"/>
        </w:rPr>
        <w:t>:</w:t>
      </w:r>
    </w:p>
    <w:p w14:paraId="05418776" w14:textId="3A1577C3" w:rsidR="00F21E7A" w:rsidRDefault="00F21E7A" w:rsidP="00F21E7A">
      <w:pPr>
        <w:widowControl w:val="0"/>
        <w:ind w:left="0" w:firstLine="0"/>
        <w:rPr>
          <w:rFonts w:ascii="Arial" w:hAnsi="Arial" w:cs="Arial"/>
          <w:szCs w:val="24"/>
        </w:rPr>
      </w:pPr>
    </w:p>
    <w:p w14:paraId="1BF8CADB" w14:textId="77777777" w:rsidR="00535D7C" w:rsidRPr="00535D7C" w:rsidRDefault="00535D7C" w:rsidP="00535D7C">
      <w:pPr>
        <w:pStyle w:val="BodyText"/>
        <w:spacing w:after="0"/>
        <w:ind w:left="0" w:firstLine="0"/>
        <w:rPr>
          <w:rFonts w:ascii="Arial" w:hAnsi="Arial" w:cs="Arial"/>
        </w:rPr>
      </w:pPr>
      <w:r w:rsidRPr="00535D7C">
        <w:rPr>
          <w:rFonts w:ascii="Arial" w:hAnsi="Arial" w:cs="Arial"/>
        </w:rPr>
        <w:t>Agoura Hills</w:t>
      </w:r>
    </w:p>
    <w:p w14:paraId="328AF9C4"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Atascadero</w:t>
      </w:r>
    </w:p>
    <w:p w14:paraId="189CB59D"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Bakersfield</w:t>
      </w:r>
    </w:p>
    <w:p w14:paraId="4EF0009B" w14:textId="77777777" w:rsidR="00535D7C" w:rsidRPr="00535D7C" w:rsidRDefault="00535D7C" w:rsidP="00535D7C">
      <w:pPr>
        <w:pStyle w:val="BodyText"/>
        <w:spacing w:after="0"/>
        <w:ind w:left="0" w:firstLine="0"/>
        <w:rPr>
          <w:rFonts w:ascii="Arial" w:hAnsi="Arial" w:cs="Arial"/>
        </w:rPr>
      </w:pPr>
      <w:r w:rsidRPr="00535D7C">
        <w:rPr>
          <w:rFonts w:ascii="Arial" w:hAnsi="Arial" w:cs="Arial"/>
        </w:rPr>
        <w:t>Carson</w:t>
      </w:r>
    </w:p>
    <w:p w14:paraId="68541977"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Diamond Bar</w:t>
      </w:r>
    </w:p>
    <w:p w14:paraId="7D61DE4A"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Fresno</w:t>
      </w:r>
    </w:p>
    <w:p w14:paraId="2E99CAF3" w14:textId="77777777" w:rsidR="00535D7C" w:rsidRPr="00535D7C" w:rsidRDefault="00535D7C" w:rsidP="00535D7C">
      <w:pPr>
        <w:pStyle w:val="BodyText"/>
        <w:spacing w:after="0"/>
        <w:ind w:left="0" w:firstLine="0"/>
        <w:rPr>
          <w:rFonts w:ascii="Arial" w:hAnsi="Arial" w:cs="Arial"/>
        </w:rPr>
      </w:pPr>
      <w:r w:rsidRPr="00535D7C">
        <w:rPr>
          <w:rFonts w:ascii="Arial" w:hAnsi="Arial" w:cs="Arial"/>
        </w:rPr>
        <w:t>Irvine</w:t>
      </w:r>
    </w:p>
    <w:p w14:paraId="5D0B8EBD"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Lawndale</w:t>
      </w:r>
    </w:p>
    <w:p w14:paraId="1F6FC6EC"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Redding</w:t>
      </w:r>
    </w:p>
    <w:p w14:paraId="1E2F128B" w14:textId="77777777" w:rsidR="00535D7C" w:rsidRPr="00535D7C" w:rsidRDefault="00535D7C" w:rsidP="00535D7C">
      <w:pPr>
        <w:pStyle w:val="BodyText"/>
        <w:spacing w:after="0"/>
        <w:ind w:left="0" w:firstLine="0"/>
        <w:rPr>
          <w:rFonts w:ascii="Arial" w:hAnsi="Arial" w:cs="Arial"/>
        </w:rPr>
      </w:pPr>
      <w:r w:rsidRPr="00535D7C">
        <w:rPr>
          <w:rFonts w:ascii="Arial" w:hAnsi="Arial" w:cs="Arial"/>
        </w:rPr>
        <w:t>Riverside</w:t>
      </w:r>
    </w:p>
    <w:p w14:paraId="0EE72AED"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Sacramento</w:t>
      </w:r>
    </w:p>
    <w:p w14:paraId="55668410"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San Diego</w:t>
      </w:r>
    </w:p>
    <w:p w14:paraId="58E53BF8"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San Francisco</w:t>
      </w:r>
    </w:p>
    <w:p w14:paraId="6D3A70FB"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Santa Clara</w:t>
      </w:r>
    </w:p>
    <w:p w14:paraId="760D4FDB"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Santa Fe Springs</w:t>
      </w:r>
    </w:p>
    <w:p w14:paraId="77BD7C5E" w14:textId="77777777" w:rsidR="00535D7C" w:rsidRPr="00535D7C" w:rsidRDefault="00535D7C" w:rsidP="00535D7C">
      <w:pPr>
        <w:pStyle w:val="BodyText"/>
        <w:spacing w:after="0"/>
        <w:ind w:left="0" w:firstLine="0"/>
        <w:rPr>
          <w:rFonts w:ascii="Arial" w:hAnsi="Arial" w:cs="Arial"/>
        </w:rPr>
      </w:pPr>
      <w:r w:rsidRPr="00535D7C">
        <w:rPr>
          <w:rFonts w:ascii="Arial" w:hAnsi="Arial" w:cs="Arial"/>
        </w:rPr>
        <w:t>Santa Rosa</w:t>
      </w:r>
    </w:p>
    <w:p w14:paraId="3B590D12"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Union City</w:t>
      </w:r>
    </w:p>
    <w:p w14:paraId="62574D2B"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Ventura</w:t>
      </w:r>
    </w:p>
    <w:p w14:paraId="4A385E76"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Visalia</w:t>
      </w:r>
    </w:p>
    <w:p w14:paraId="6F8CA7A9" w14:textId="77777777" w:rsidR="00535D7C" w:rsidRPr="00535D7C" w:rsidRDefault="00535D7C" w:rsidP="00535D7C">
      <w:pPr>
        <w:pStyle w:val="BodyText"/>
        <w:spacing w:after="0"/>
        <w:ind w:left="0" w:firstLine="0"/>
        <w:rPr>
          <w:rFonts w:ascii="Arial" w:hAnsi="Arial" w:cs="Arial"/>
          <w:b/>
          <w:sz w:val="25"/>
        </w:rPr>
      </w:pPr>
      <w:r w:rsidRPr="00535D7C">
        <w:rPr>
          <w:rFonts w:ascii="Arial" w:hAnsi="Arial" w:cs="Arial"/>
        </w:rPr>
        <w:t>Walnut Creek</w:t>
      </w:r>
    </w:p>
    <w:p w14:paraId="64A045BC" w14:textId="77777777" w:rsidR="00535D7C" w:rsidRPr="00F21E7A" w:rsidRDefault="00535D7C" w:rsidP="00F21E7A">
      <w:pPr>
        <w:widowControl w:val="0"/>
        <w:ind w:left="0" w:firstLine="0"/>
        <w:rPr>
          <w:rFonts w:ascii="Arial" w:hAnsi="Arial" w:cs="Arial"/>
          <w:szCs w:val="24"/>
        </w:rPr>
      </w:pPr>
    </w:p>
    <w:p w14:paraId="26B55F2E" w14:textId="2D706259" w:rsidR="00F21E7A" w:rsidRPr="00F21E7A" w:rsidRDefault="0097263E" w:rsidP="00F21E7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snapToGrid/>
          <w:color w:val="000000"/>
        </w:rPr>
      </w:pPr>
      <w:bookmarkStart w:id="2" w:name="_Hlk81050742"/>
      <w:bookmarkStart w:id="3" w:name="_Hlk71121745"/>
      <w:r>
        <w:rPr>
          <w:rFonts w:ascii="Arial" w:hAnsi="Arial"/>
          <w:color w:val="000000"/>
        </w:rPr>
        <w:t>Remote online</w:t>
      </w:r>
      <w:r w:rsidR="00F21E7A" w:rsidRPr="00F21E7A">
        <w:rPr>
          <w:rFonts w:ascii="Arial" w:hAnsi="Arial"/>
          <w:color w:val="000000"/>
        </w:rPr>
        <w:t xml:space="preserve"> proctored license examinations are administered on dates and times selected by the license </w:t>
      </w:r>
      <w:r w:rsidR="004E1A0B">
        <w:rPr>
          <w:rFonts w:ascii="Arial" w:hAnsi="Arial"/>
          <w:color w:val="000000"/>
        </w:rPr>
        <w:t>applicant</w:t>
      </w:r>
      <w:r w:rsidR="00F21E7A" w:rsidRPr="00F21E7A">
        <w:rPr>
          <w:rFonts w:ascii="Arial" w:hAnsi="Arial"/>
          <w:color w:val="000000"/>
        </w:rPr>
        <w:t>.</w:t>
      </w:r>
      <w:bookmarkEnd w:id="2"/>
    </w:p>
    <w:p w14:paraId="17113FC1" w14:textId="77777777" w:rsidR="00F21E7A" w:rsidRPr="00F21E7A" w:rsidRDefault="00F21E7A" w:rsidP="00F21E7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color w:val="000000"/>
        </w:rPr>
      </w:pPr>
    </w:p>
    <w:p w14:paraId="0BC79300" w14:textId="77777777" w:rsidR="00F21E7A" w:rsidRPr="00F21E7A" w:rsidRDefault="00F21E7A" w:rsidP="00F21E7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color w:val="000000"/>
        </w:rPr>
      </w:pPr>
      <w:r w:rsidRPr="00F21E7A">
        <w:rPr>
          <w:rFonts w:ascii="Arial" w:hAnsi="Arial"/>
          <w:color w:val="000000"/>
        </w:rPr>
        <w:t>Candidate Information Bulletin</w:t>
      </w:r>
    </w:p>
    <w:p w14:paraId="025F3036" w14:textId="77777777" w:rsidR="00F21E7A" w:rsidRPr="00F21E7A" w:rsidRDefault="00F21E7A" w:rsidP="00F21E7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color w:val="000000"/>
        </w:rPr>
      </w:pPr>
    </w:p>
    <w:p w14:paraId="18C9267E" w14:textId="41E15EBE" w:rsidR="00F21E7A" w:rsidRPr="00F21E7A" w:rsidRDefault="00F21E7A" w:rsidP="00F21E7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iCs/>
          <w:szCs w:val="24"/>
        </w:rPr>
      </w:pPr>
      <w:r w:rsidRPr="00F21E7A">
        <w:rPr>
          <w:rFonts w:ascii="Arial" w:hAnsi="Arial"/>
          <w:iCs/>
          <w:szCs w:val="24"/>
        </w:rPr>
        <w:t xml:space="preserve">The Candidate Information Bulletin provides detailed information on how to prepare for </w:t>
      </w:r>
      <w:r w:rsidR="00216B17">
        <w:rPr>
          <w:rFonts w:ascii="Arial" w:hAnsi="Arial"/>
          <w:iCs/>
          <w:szCs w:val="24"/>
        </w:rPr>
        <w:t>the</w:t>
      </w:r>
      <w:r w:rsidRPr="00F21E7A">
        <w:rPr>
          <w:rFonts w:ascii="Arial" w:hAnsi="Arial"/>
          <w:iCs/>
          <w:szCs w:val="24"/>
        </w:rPr>
        <w:t xml:space="preserve"> license examination, prelicensing education requirements, examination site procedures, sample examination questions, and addresses for CDI’s Los Angeles and PSI’s test centers. Please review the following link:</w:t>
      </w:r>
    </w:p>
    <w:p w14:paraId="77D65CF4" w14:textId="77777777" w:rsidR="00F21E7A" w:rsidRPr="00F21E7A" w:rsidRDefault="00F21E7A" w:rsidP="00F21E7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rPr>
      </w:pPr>
    </w:p>
    <w:p w14:paraId="75B901C9" w14:textId="77777777" w:rsidR="00F21E7A" w:rsidRPr="00F21E7A" w:rsidRDefault="00CA4565" w:rsidP="00D05F55">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firstLine="0"/>
        <w:rPr>
          <w:rFonts w:ascii="Arial" w:hAnsi="Arial" w:cs="Arial"/>
          <w:i/>
          <w:color w:val="000000"/>
        </w:rPr>
      </w:pPr>
      <w:hyperlink r:id="rId8" w:history="1">
        <w:r w:rsidR="00F21E7A" w:rsidRPr="00F21E7A">
          <w:rPr>
            <w:rFonts w:ascii="Arial" w:hAnsi="Arial" w:cs="Arial"/>
            <w:color w:val="0000FF"/>
            <w:u w:val="single"/>
          </w:rPr>
          <w:t>http://www.insurance.ca.gov/0200-industry/0020-apply-license/0100-indiv-resident/CandidateInformation.cfm</w:t>
        </w:r>
      </w:hyperlink>
    </w:p>
    <w:bookmarkEnd w:id="3"/>
    <w:p w14:paraId="558673AE" w14:textId="77777777" w:rsidR="00F21E7A" w:rsidRPr="00F21E7A" w:rsidRDefault="00F21E7A" w:rsidP="00F21E7A">
      <w:pPr>
        <w:widowControl w:val="0"/>
        <w:ind w:left="0" w:firstLine="0"/>
        <w:rPr>
          <w:rFonts w:ascii="Arial" w:hAnsi="Arial" w:cs="Arial"/>
          <w:szCs w:val="24"/>
        </w:rPr>
      </w:pPr>
    </w:p>
    <w:p w14:paraId="2210B733" w14:textId="007D2034" w:rsidR="00F21E7A" w:rsidRPr="00F21E7A" w:rsidRDefault="00F21E7A" w:rsidP="00F21E7A">
      <w:pPr>
        <w:widowControl w:val="0"/>
        <w:ind w:left="0" w:firstLine="0"/>
        <w:rPr>
          <w:rFonts w:ascii="Arial" w:hAnsi="Arial" w:cs="Arial"/>
          <w:szCs w:val="24"/>
        </w:rPr>
      </w:pPr>
      <w:r w:rsidRPr="00F21E7A">
        <w:rPr>
          <w:rFonts w:ascii="Arial" w:hAnsi="Arial" w:cs="Arial"/>
          <w:color w:val="000000"/>
          <w:szCs w:val="24"/>
        </w:rPr>
        <w:t>For additional information on license examinations (e.g., online examination scheduling, fingerprint requirements, examination admittance</w:t>
      </w:r>
      <w:r w:rsidRPr="00F21E7A">
        <w:rPr>
          <w:rFonts w:ascii="Arial" w:hAnsi="Arial" w:cs="Arial"/>
          <w:color w:val="000080"/>
          <w:szCs w:val="24"/>
        </w:rPr>
        <w:t xml:space="preserve">, </w:t>
      </w:r>
      <w:r w:rsidRPr="00F21E7A">
        <w:rPr>
          <w:rFonts w:ascii="Arial" w:hAnsi="Arial" w:cs="Arial"/>
          <w:color w:val="000000"/>
          <w:szCs w:val="24"/>
        </w:rPr>
        <w:t>forms of identification, check your scheduled examination date, check your examination results), please review the following link:</w:t>
      </w:r>
    </w:p>
    <w:p w14:paraId="7650E2F6" w14:textId="77777777" w:rsidR="00F21E7A" w:rsidRPr="00F21E7A" w:rsidRDefault="00F21E7A" w:rsidP="00F21E7A">
      <w:pPr>
        <w:widowControl w:val="0"/>
        <w:ind w:left="0" w:firstLine="0"/>
        <w:rPr>
          <w:rFonts w:ascii="Arial" w:hAnsi="Arial" w:cs="Arial"/>
          <w:szCs w:val="24"/>
        </w:rPr>
      </w:pPr>
      <w:r w:rsidRPr="00F21E7A">
        <w:rPr>
          <w:rFonts w:ascii="Arial" w:hAnsi="Arial" w:cs="Arial"/>
          <w:color w:val="000000"/>
          <w:szCs w:val="24"/>
        </w:rPr>
        <w:t> </w:t>
      </w:r>
    </w:p>
    <w:bookmarkStart w:id="4" w:name="_Hlk71121708"/>
    <w:p w14:paraId="181FE37E" w14:textId="77777777" w:rsidR="00F21E7A" w:rsidRPr="00F21E7A" w:rsidRDefault="00F21E7A" w:rsidP="00D05F55">
      <w:pPr>
        <w:widowControl w:val="0"/>
        <w:ind w:left="360" w:firstLine="0"/>
        <w:rPr>
          <w:rFonts w:ascii="Arial" w:hAnsi="Arial" w:cs="Arial"/>
          <w:color w:val="000000"/>
        </w:rPr>
      </w:pPr>
      <w:r w:rsidRPr="00F21E7A">
        <w:fldChar w:fldCharType="begin"/>
      </w:r>
      <w:r w:rsidRPr="00F21E7A">
        <w:instrText xml:space="preserve"> HYPERLINK "http://www.insurance.ca.gov/0200-industry/0010-producer-online-services/0200-exam-info/index.cfm" \o "blocked::http://www.insurance.ca.gov/0200-industry/0010-producer-online-services/0200-exam-info/index.cfm" </w:instrText>
      </w:r>
      <w:r w:rsidRPr="00F21E7A">
        <w:fldChar w:fldCharType="separate"/>
      </w:r>
      <w:r w:rsidRPr="00F21E7A">
        <w:rPr>
          <w:rFonts w:ascii="Arial" w:hAnsi="Arial" w:cs="Arial"/>
          <w:color w:val="0000FF"/>
          <w:szCs w:val="24"/>
          <w:u w:val="single"/>
        </w:rPr>
        <w:t>http://www.insurance.ca.gov/0200-industry/0010-producer-online-services/0200-exam-info/index.cfm</w:t>
      </w:r>
      <w:r w:rsidRPr="00F21E7A">
        <w:rPr>
          <w:rFonts w:ascii="Arial" w:hAnsi="Arial" w:cs="Arial"/>
          <w:color w:val="0000FF"/>
          <w:szCs w:val="24"/>
          <w:u w:val="single"/>
        </w:rPr>
        <w:fldChar w:fldCharType="end"/>
      </w:r>
    </w:p>
    <w:bookmarkEnd w:id="4"/>
    <w:p w14:paraId="1A671073" w14:textId="77777777" w:rsidR="00F21E7A" w:rsidRPr="00F21E7A" w:rsidRDefault="00F21E7A" w:rsidP="00F21E7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cs="Arial"/>
          <w:i/>
          <w:color w:val="000000"/>
        </w:rPr>
      </w:pPr>
      <w:r w:rsidRPr="00F21E7A" w:rsidDel="001F4CB6">
        <w:rPr>
          <w:rFonts w:ascii="Arial" w:hAnsi="Arial"/>
          <w:color w:val="000000"/>
        </w:rPr>
        <w:t xml:space="preserve"> </w:t>
      </w:r>
    </w:p>
    <w:p w14:paraId="1847ACD6" w14:textId="77777777" w:rsidR="006E51A9" w:rsidRDefault="006E51A9">
      <w:pPr>
        <w:ind w:left="0" w:firstLine="0"/>
        <w:rPr>
          <w:rFonts w:ascii="Arial" w:hAnsi="Arial" w:cs="Arial"/>
          <w:szCs w:val="24"/>
        </w:rPr>
      </w:pPr>
      <w:r>
        <w:rPr>
          <w:rFonts w:ascii="Arial" w:hAnsi="Arial" w:cs="Arial"/>
          <w:szCs w:val="24"/>
        </w:rPr>
        <w:br w:type="page"/>
      </w:r>
    </w:p>
    <w:p w14:paraId="5B34C8D1" w14:textId="3D20C197" w:rsidR="003C09AF" w:rsidRPr="00FF4319" w:rsidRDefault="00594064" w:rsidP="00F51974">
      <w:pPr>
        <w:ind w:left="900"/>
        <w:jc w:val="center"/>
        <w:rPr>
          <w:rFonts w:ascii="Arial" w:hAnsi="Arial"/>
          <w:b/>
        </w:rPr>
      </w:pPr>
      <w:r w:rsidRPr="00FF4319">
        <w:rPr>
          <w:rFonts w:ascii="Arial" w:hAnsi="Arial"/>
          <w:b/>
        </w:rPr>
        <w:lastRenderedPageBreak/>
        <w:t>Table of Contents</w:t>
      </w:r>
    </w:p>
    <w:p w14:paraId="1308D6C4" w14:textId="77777777" w:rsidR="003C09AF" w:rsidRPr="00F05426" w:rsidRDefault="003C09AF" w:rsidP="006D5D32">
      <w:pPr>
        <w:ind w:left="0" w:firstLine="0"/>
        <w:rPr>
          <w:rFonts w:ascii="Arial" w:hAnsi="Arial"/>
        </w:rPr>
      </w:pPr>
    </w:p>
    <w:p w14:paraId="5523D2B3" w14:textId="579E234B" w:rsidR="003C09AF" w:rsidRPr="003931B6" w:rsidRDefault="003C09AF" w:rsidP="00A36EBC">
      <w:pPr>
        <w:ind w:left="720" w:hanging="720"/>
        <w:rPr>
          <w:rFonts w:ascii="Arial" w:hAnsi="Arial"/>
        </w:rPr>
      </w:pPr>
      <w:r w:rsidRPr="00CF271A">
        <w:rPr>
          <w:rFonts w:ascii="Arial" w:hAnsi="Arial"/>
          <w:b/>
        </w:rPr>
        <w:t>I</w:t>
      </w:r>
      <w:r w:rsidRPr="00F05426">
        <w:rPr>
          <w:rFonts w:ascii="Arial" w:hAnsi="Arial"/>
        </w:rPr>
        <w:t>.</w:t>
      </w:r>
      <w:r w:rsidRPr="00F05426">
        <w:rPr>
          <w:rFonts w:ascii="Arial" w:hAnsi="Arial"/>
        </w:rPr>
        <w:tab/>
      </w:r>
      <w:r w:rsidR="009B545C" w:rsidRPr="003931B6">
        <w:rPr>
          <w:rFonts w:ascii="Arial" w:hAnsi="Arial"/>
          <w:b/>
        </w:rPr>
        <w:t xml:space="preserve">Insurance </w:t>
      </w:r>
      <w:r w:rsidR="00C349FF" w:rsidRPr="003931B6">
        <w:rPr>
          <w:rFonts w:ascii="Arial" w:hAnsi="Arial"/>
          <w:b/>
        </w:rPr>
        <w:t>Regulation</w:t>
      </w:r>
      <w:r w:rsidR="00EF1F53" w:rsidRPr="003931B6">
        <w:rPr>
          <w:rFonts w:ascii="Arial" w:hAnsi="Arial"/>
          <w:b/>
        </w:rPr>
        <w:t xml:space="preserve"> </w:t>
      </w:r>
      <w:r w:rsidR="00EF1F53" w:rsidRPr="003931B6">
        <w:rPr>
          <w:rFonts w:ascii="Arial" w:hAnsi="Arial"/>
        </w:rPr>
        <w:t>(</w:t>
      </w:r>
      <w:r w:rsidR="00AA0773" w:rsidRPr="003931B6">
        <w:rPr>
          <w:rFonts w:ascii="Arial" w:hAnsi="Arial"/>
        </w:rPr>
        <w:t>9</w:t>
      </w:r>
      <w:r w:rsidR="00EF1F53" w:rsidRPr="003931B6">
        <w:rPr>
          <w:rFonts w:ascii="Arial" w:hAnsi="Arial"/>
        </w:rPr>
        <w:t xml:space="preserve"> percent </w:t>
      </w:r>
      <w:r w:rsidR="006758DB">
        <w:rPr>
          <w:rFonts w:ascii="Arial" w:hAnsi="Arial"/>
        </w:rPr>
        <w:t xml:space="preserve">of </w:t>
      </w:r>
      <w:r w:rsidR="00EF1F53" w:rsidRPr="003931B6">
        <w:rPr>
          <w:rFonts w:ascii="Arial" w:hAnsi="Arial"/>
        </w:rPr>
        <w:t>the examination)</w:t>
      </w:r>
    </w:p>
    <w:p w14:paraId="5A571164" w14:textId="188A8EE2" w:rsidR="00DE2C75" w:rsidRDefault="003C09AF" w:rsidP="00A36EBC">
      <w:pPr>
        <w:ind w:left="1440" w:hanging="720"/>
        <w:rPr>
          <w:rFonts w:ascii="Arial" w:hAnsi="Arial" w:cs="Arial"/>
          <w:szCs w:val="24"/>
        </w:rPr>
      </w:pPr>
      <w:r w:rsidRPr="00F05426">
        <w:rPr>
          <w:rFonts w:ascii="Arial" w:hAnsi="Arial"/>
        </w:rPr>
        <w:t>A.</w:t>
      </w:r>
      <w:r w:rsidRPr="00F05426">
        <w:rPr>
          <w:rFonts w:ascii="Arial" w:hAnsi="Arial"/>
        </w:rPr>
        <w:tab/>
      </w:r>
      <w:r w:rsidR="009A1232" w:rsidRPr="00F05426">
        <w:rPr>
          <w:rFonts w:ascii="Arial" w:hAnsi="Arial"/>
        </w:rPr>
        <w:t xml:space="preserve">Insurance Adjuster </w:t>
      </w:r>
      <w:r w:rsidR="003931B6" w:rsidRPr="003931B6">
        <w:rPr>
          <w:rFonts w:ascii="Arial" w:hAnsi="Arial"/>
        </w:rPr>
        <w:t xml:space="preserve">Act </w:t>
      </w:r>
    </w:p>
    <w:p w14:paraId="5943068A" w14:textId="0F516E0D" w:rsidR="008C79C4" w:rsidRPr="00F05426" w:rsidRDefault="008C79C4" w:rsidP="00A36EBC">
      <w:pPr>
        <w:ind w:left="1440" w:hanging="720"/>
        <w:rPr>
          <w:rFonts w:ascii="Arial" w:hAnsi="Arial"/>
        </w:rPr>
      </w:pPr>
      <w:r>
        <w:rPr>
          <w:rFonts w:ascii="Arial" w:hAnsi="Arial"/>
        </w:rPr>
        <w:t>B.</w:t>
      </w:r>
      <w:r>
        <w:rPr>
          <w:rFonts w:ascii="Arial" w:hAnsi="Arial"/>
        </w:rPr>
        <w:tab/>
        <w:t xml:space="preserve">Special Investigative Unit </w:t>
      </w:r>
      <w:r w:rsidR="0040409A">
        <w:rPr>
          <w:rFonts w:ascii="Arial" w:hAnsi="Arial"/>
        </w:rPr>
        <w:t>(SIU)</w:t>
      </w:r>
    </w:p>
    <w:p w14:paraId="7B5EB478" w14:textId="77777777" w:rsidR="003C09AF" w:rsidRPr="00F05426" w:rsidRDefault="003C09AF" w:rsidP="00A36EBC">
      <w:pPr>
        <w:ind w:left="720" w:hanging="720"/>
        <w:rPr>
          <w:rFonts w:ascii="Arial" w:hAnsi="Arial"/>
        </w:rPr>
      </w:pPr>
    </w:p>
    <w:p w14:paraId="7B3E65B6" w14:textId="2814EE0E" w:rsidR="008E5BBD" w:rsidRPr="00F05426" w:rsidRDefault="003C09AF" w:rsidP="00A36EBC">
      <w:pPr>
        <w:tabs>
          <w:tab w:val="left" w:pos="-1080"/>
        </w:tabs>
        <w:ind w:left="720" w:hanging="720"/>
        <w:rPr>
          <w:rFonts w:ascii="Arial" w:hAnsi="Arial"/>
        </w:rPr>
      </w:pPr>
      <w:r w:rsidRPr="00CF271A">
        <w:rPr>
          <w:rFonts w:ascii="Arial" w:hAnsi="Arial"/>
          <w:b/>
        </w:rPr>
        <w:t>II</w:t>
      </w:r>
      <w:r w:rsidRPr="00F05426">
        <w:rPr>
          <w:rFonts w:ascii="Arial" w:hAnsi="Arial"/>
        </w:rPr>
        <w:t>.</w:t>
      </w:r>
      <w:r w:rsidRPr="00F05426">
        <w:rPr>
          <w:rFonts w:ascii="Arial" w:hAnsi="Arial"/>
        </w:rPr>
        <w:tab/>
      </w:r>
      <w:r w:rsidR="00C349FF" w:rsidRPr="003931B6">
        <w:rPr>
          <w:rFonts w:ascii="Arial" w:hAnsi="Arial"/>
          <w:b/>
        </w:rPr>
        <w:t>Insurance Basics</w:t>
      </w:r>
      <w:r w:rsidR="00EF1F53" w:rsidRPr="003931B6">
        <w:rPr>
          <w:rFonts w:ascii="Arial" w:hAnsi="Arial"/>
        </w:rPr>
        <w:t xml:space="preserve"> (</w:t>
      </w:r>
      <w:r w:rsidR="00AA0773" w:rsidRPr="003931B6">
        <w:rPr>
          <w:rFonts w:ascii="Arial" w:hAnsi="Arial"/>
        </w:rPr>
        <w:t>8</w:t>
      </w:r>
      <w:r w:rsidR="00EF1F53" w:rsidRPr="003931B6">
        <w:rPr>
          <w:rFonts w:ascii="Arial" w:hAnsi="Arial"/>
        </w:rPr>
        <w:t xml:space="preserve"> percent </w:t>
      </w:r>
      <w:r w:rsidR="006758DB">
        <w:rPr>
          <w:rFonts w:ascii="Arial" w:hAnsi="Arial"/>
        </w:rPr>
        <w:t xml:space="preserve">of </w:t>
      </w:r>
      <w:r w:rsidR="00EF1F53" w:rsidRPr="003931B6">
        <w:rPr>
          <w:rFonts w:ascii="Arial" w:hAnsi="Arial"/>
        </w:rPr>
        <w:t>the examination)</w:t>
      </w:r>
    </w:p>
    <w:p w14:paraId="23D0FCB7" w14:textId="70740C96" w:rsidR="009A1232" w:rsidRPr="003931B6" w:rsidRDefault="009A1232" w:rsidP="00A36EBC">
      <w:pPr>
        <w:numPr>
          <w:ilvl w:val="0"/>
          <w:numId w:val="4"/>
        </w:numPr>
        <w:ind w:left="1440" w:hanging="720"/>
        <w:rPr>
          <w:rFonts w:ascii="Arial" w:hAnsi="Arial"/>
        </w:rPr>
      </w:pPr>
      <w:r w:rsidRPr="00F05426">
        <w:rPr>
          <w:rFonts w:ascii="Arial" w:hAnsi="Arial"/>
        </w:rPr>
        <w:t>Insurance Principles and Concepts</w:t>
      </w:r>
      <w:r w:rsidR="00EF1F53" w:rsidRPr="003931B6">
        <w:rPr>
          <w:rFonts w:ascii="Arial" w:hAnsi="Arial" w:cs="Arial"/>
          <w:b/>
          <w:szCs w:val="24"/>
        </w:rPr>
        <w:t xml:space="preserve"> </w:t>
      </w:r>
    </w:p>
    <w:p w14:paraId="237BCD3A" w14:textId="2049A278" w:rsidR="009B545C" w:rsidRPr="00F05426" w:rsidRDefault="00C349FF" w:rsidP="00A36EBC">
      <w:pPr>
        <w:numPr>
          <w:ilvl w:val="0"/>
          <w:numId w:val="4"/>
        </w:numPr>
        <w:ind w:left="1440" w:hanging="720"/>
        <w:rPr>
          <w:rFonts w:ascii="Arial" w:hAnsi="Arial"/>
        </w:rPr>
      </w:pPr>
      <w:r w:rsidRPr="00F05426">
        <w:rPr>
          <w:rFonts w:ascii="Arial" w:hAnsi="Arial"/>
        </w:rPr>
        <w:t xml:space="preserve">Contract </w:t>
      </w:r>
      <w:r w:rsidRPr="003931B6">
        <w:rPr>
          <w:rFonts w:ascii="Arial" w:hAnsi="Arial"/>
        </w:rPr>
        <w:t>Basics</w:t>
      </w:r>
      <w:r w:rsidR="009B545C" w:rsidRPr="003931B6">
        <w:rPr>
          <w:rFonts w:ascii="Arial" w:hAnsi="Arial"/>
        </w:rPr>
        <w:t xml:space="preserve"> </w:t>
      </w:r>
      <w:r w:rsidR="00EF1F53" w:rsidRPr="003931B6">
        <w:rPr>
          <w:rFonts w:ascii="Arial" w:hAnsi="Arial" w:cs="Arial"/>
          <w:szCs w:val="24"/>
        </w:rPr>
        <w:t xml:space="preserve"> </w:t>
      </w:r>
    </w:p>
    <w:p w14:paraId="5F7CEE41" w14:textId="2D269A81" w:rsidR="008B1010" w:rsidRPr="003931B6" w:rsidRDefault="00C349FF" w:rsidP="00A36EBC">
      <w:pPr>
        <w:numPr>
          <w:ilvl w:val="0"/>
          <w:numId w:val="4"/>
        </w:numPr>
        <w:ind w:left="1440" w:hanging="720"/>
        <w:rPr>
          <w:rFonts w:ascii="Arial" w:hAnsi="Arial"/>
        </w:rPr>
      </w:pPr>
      <w:r w:rsidRPr="00F05426">
        <w:rPr>
          <w:rFonts w:ascii="Arial" w:hAnsi="Arial"/>
        </w:rPr>
        <w:t xml:space="preserve">Policy </w:t>
      </w:r>
      <w:r w:rsidRPr="003931B6">
        <w:rPr>
          <w:rFonts w:ascii="Arial" w:hAnsi="Arial"/>
        </w:rPr>
        <w:t>Structure</w:t>
      </w:r>
      <w:r w:rsidR="00EF1F53" w:rsidRPr="003931B6">
        <w:rPr>
          <w:rFonts w:ascii="Arial" w:hAnsi="Arial" w:cs="Arial"/>
          <w:szCs w:val="24"/>
        </w:rPr>
        <w:t xml:space="preserve"> </w:t>
      </w:r>
    </w:p>
    <w:p w14:paraId="56CD18B1" w14:textId="77777777" w:rsidR="00F51974" w:rsidRPr="003931B6" w:rsidRDefault="00F51974" w:rsidP="00A36EBC">
      <w:pPr>
        <w:tabs>
          <w:tab w:val="left" w:pos="-1080"/>
        </w:tabs>
        <w:ind w:left="720" w:hanging="720"/>
        <w:rPr>
          <w:rFonts w:ascii="Arial" w:hAnsi="Arial"/>
        </w:rPr>
      </w:pPr>
    </w:p>
    <w:p w14:paraId="1539196B" w14:textId="497E7EE3" w:rsidR="00652565" w:rsidRPr="003931B6" w:rsidRDefault="00C349FF" w:rsidP="00A36EBC">
      <w:pPr>
        <w:tabs>
          <w:tab w:val="left" w:pos="-1080"/>
        </w:tabs>
        <w:ind w:left="720" w:hanging="720"/>
        <w:rPr>
          <w:rFonts w:ascii="Arial" w:hAnsi="Arial"/>
        </w:rPr>
      </w:pPr>
      <w:r w:rsidRPr="00CF271A">
        <w:rPr>
          <w:rFonts w:ascii="Arial" w:hAnsi="Arial"/>
          <w:b/>
        </w:rPr>
        <w:t>III</w:t>
      </w:r>
      <w:r w:rsidRPr="00F05426">
        <w:rPr>
          <w:rFonts w:ascii="Arial" w:hAnsi="Arial"/>
        </w:rPr>
        <w:t>.</w:t>
      </w:r>
      <w:r w:rsidRPr="00F05426">
        <w:rPr>
          <w:rFonts w:ascii="Arial" w:hAnsi="Arial"/>
        </w:rPr>
        <w:tab/>
      </w:r>
      <w:r w:rsidR="00652565" w:rsidRPr="00C76C5D">
        <w:rPr>
          <w:rFonts w:ascii="Arial" w:hAnsi="Arial"/>
          <w:b/>
        </w:rPr>
        <w:t>Auto</w:t>
      </w:r>
      <w:r w:rsidR="00AA09B5">
        <w:rPr>
          <w:rFonts w:ascii="Arial" w:hAnsi="Arial"/>
          <w:b/>
        </w:rPr>
        <w:t>mobile</w:t>
      </w:r>
      <w:r w:rsidR="00652565" w:rsidRPr="00C76C5D">
        <w:rPr>
          <w:rFonts w:ascii="Arial" w:hAnsi="Arial"/>
          <w:b/>
        </w:rPr>
        <w:t xml:space="preserve"> Insurance</w:t>
      </w:r>
      <w:r w:rsidR="00EF1F53" w:rsidRPr="003931B6">
        <w:rPr>
          <w:rFonts w:ascii="Arial" w:hAnsi="Arial"/>
        </w:rPr>
        <w:t xml:space="preserve"> (</w:t>
      </w:r>
      <w:r w:rsidR="00AA0773" w:rsidRPr="003931B6">
        <w:rPr>
          <w:rFonts w:ascii="Arial" w:hAnsi="Arial"/>
        </w:rPr>
        <w:t>16</w:t>
      </w:r>
      <w:r w:rsidR="00EF1F53" w:rsidRPr="003931B6">
        <w:rPr>
          <w:rFonts w:ascii="Arial" w:hAnsi="Arial"/>
        </w:rPr>
        <w:t xml:space="preserve"> percent </w:t>
      </w:r>
      <w:r w:rsidR="006758DB">
        <w:rPr>
          <w:rFonts w:ascii="Arial" w:hAnsi="Arial"/>
        </w:rPr>
        <w:t xml:space="preserve">of </w:t>
      </w:r>
      <w:r w:rsidR="00EF1F53" w:rsidRPr="003931B6">
        <w:rPr>
          <w:rFonts w:ascii="Arial" w:hAnsi="Arial"/>
        </w:rPr>
        <w:t>the examination)</w:t>
      </w:r>
    </w:p>
    <w:p w14:paraId="4A90CC8D" w14:textId="1E21B2C4" w:rsidR="00652565" w:rsidRPr="003931B6" w:rsidRDefault="007D5106" w:rsidP="00A36EBC">
      <w:pPr>
        <w:numPr>
          <w:ilvl w:val="0"/>
          <w:numId w:val="7"/>
        </w:numPr>
        <w:ind w:left="1440" w:hanging="720"/>
        <w:rPr>
          <w:rFonts w:ascii="Arial" w:hAnsi="Arial"/>
        </w:rPr>
      </w:pPr>
      <w:r w:rsidRPr="003931B6">
        <w:rPr>
          <w:rFonts w:ascii="Arial" w:hAnsi="Arial"/>
        </w:rPr>
        <w:t>Overview</w:t>
      </w:r>
      <w:r w:rsidR="00EF1F53" w:rsidRPr="003931B6">
        <w:rPr>
          <w:rFonts w:ascii="Arial" w:hAnsi="Arial" w:cs="Arial"/>
          <w:szCs w:val="24"/>
        </w:rPr>
        <w:t xml:space="preserve"> </w:t>
      </w:r>
    </w:p>
    <w:p w14:paraId="30041D48" w14:textId="79ECDBF2" w:rsidR="00652565" w:rsidRPr="003931B6" w:rsidRDefault="00652565" w:rsidP="00A36EBC">
      <w:pPr>
        <w:numPr>
          <w:ilvl w:val="0"/>
          <w:numId w:val="7"/>
        </w:numPr>
        <w:ind w:left="1440" w:hanging="720"/>
        <w:rPr>
          <w:rFonts w:ascii="Arial" w:hAnsi="Arial"/>
        </w:rPr>
      </w:pPr>
      <w:r w:rsidRPr="003931B6">
        <w:rPr>
          <w:rFonts w:ascii="Arial" w:hAnsi="Arial"/>
        </w:rPr>
        <w:t>Personal Auto</w:t>
      </w:r>
      <w:r w:rsidR="00AA09B5">
        <w:rPr>
          <w:rFonts w:ascii="Arial" w:hAnsi="Arial"/>
        </w:rPr>
        <w:t>mobile</w:t>
      </w:r>
      <w:r w:rsidRPr="003931B6">
        <w:rPr>
          <w:rFonts w:ascii="Arial" w:hAnsi="Arial"/>
        </w:rPr>
        <w:t xml:space="preserve"> Policy</w:t>
      </w:r>
      <w:r w:rsidR="00EF1F53" w:rsidRPr="003931B6">
        <w:rPr>
          <w:rFonts w:ascii="Arial" w:hAnsi="Arial" w:cs="Arial"/>
          <w:szCs w:val="24"/>
        </w:rPr>
        <w:t xml:space="preserve"> </w:t>
      </w:r>
    </w:p>
    <w:p w14:paraId="28E427C1" w14:textId="77777777" w:rsidR="007F4D1D" w:rsidRPr="003931B6" w:rsidRDefault="007F4D1D" w:rsidP="00A36EBC">
      <w:pPr>
        <w:tabs>
          <w:tab w:val="left" w:pos="-1080"/>
        </w:tabs>
        <w:ind w:left="720" w:hanging="720"/>
        <w:rPr>
          <w:rFonts w:ascii="Arial" w:hAnsi="Arial"/>
        </w:rPr>
      </w:pPr>
    </w:p>
    <w:p w14:paraId="53D5CD5C" w14:textId="7DDF3378" w:rsidR="007F4D1D" w:rsidRPr="00C76C5D" w:rsidRDefault="007F4D1D" w:rsidP="00A36EBC">
      <w:pPr>
        <w:tabs>
          <w:tab w:val="left" w:pos="-1080"/>
        </w:tabs>
        <w:ind w:left="720" w:hanging="720"/>
        <w:rPr>
          <w:rFonts w:ascii="Arial" w:hAnsi="Arial"/>
        </w:rPr>
      </w:pPr>
      <w:r w:rsidRPr="00CF271A">
        <w:rPr>
          <w:rFonts w:ascii="Arial" w:hAnsi="Arial"/>
          <w:b/>
        </w:rPr>
        <w:t>IV</w:t>
      </w:r>
      <w:r w:rsidRPr="00F05426">
        <w:rPr>
          <w:rFonts w:ascii="Arial" w:hAnsi="Arial"/>
        </w:rPr>
        <w:t>.</w:t>
      </w:r>
      <w:r w:rsidRPr="00F05426">
        <w:rPr>
          <w:rFonts w:ascii="Arial" w:hAnsi="Arial"/>
        </w:rPr>
        <w:tab/>
      </w:r>
      <w:r w:rsidRPr="00C76C5D">
        <w:rPr>
          <w:rFonts w:ascii="Arial" w:hAnsi="Arial"/>
          <w:b/>
        </w:rPr>
        <w:t>Homeowners</w:t>
      </w:r>
      <w:r w:rsidR="00182767">
        <w:rPr>
          <w:rFonts w:ascii="Arial" w:hAnsi="Arial"/>
          <w:b/>
        </w:rPr>
        <w:t>’ Insurance</w:t>
      </w:r>
      <w:r w:rsidR="00EF1F53" w:rsidRPr="00C76C5D">
        <w:rPr>
          <w:rFonts w:ascii="Arial" w:hAnsi="Arial"/>
        </w:rPr>
        <w:t xml:space="preserve"> (</w:t>
      </w:r>
      <w:r w:rsidR="000A431F" w:rsidRPr="00C76C5D">
        <w:rPr>
          <w:rFonts w:ascii="Arial" w:hAnsi="Arial"/>
        </w:rPr>
        <w:t>1</w:t>
      </w:r>
      <w:r w:rsidR="000A431F">
        <w:rPr>
          <w:rFonts w:ascii="Arial" w:hAnsi="Arial"/>
        </w:rPr>
        <w:t>6</w:t>
      </w:r>
      <w:r w:rsidR="000A431F" w:rsidRPr="00C76C5D">
        <w:rPr>
          <w:rFonts w:ascii="Arial" w:hAnsi="Arial"/>
        </w:rPr>
        <w:t xml:space="preserve"> </w:t>
      </w:r>
      <w:r w:rsidR="00EF1F53" w:rsidRPr="00C76C5D">
        <w:rPr>
          <w:rFonts w:ascii="Arial" w:hAnsi="Arial"/>
        </w:rPr>
        <w:t xml:space="preserve">percent </w:t>
      </w:r>
      <w:r w:rsidR="006758DB">
        <w:rPr>
          <w:rFonts w:ascii="Arial" w:hAnsi="Arial"/>
        </w:rPr>
        <w:t xml:space="preserve">of </w:t>
      </w:r>
      <w:r w:rsidR="00EF1F53" w:rsidRPr="00C76C5D">
        <w:rPr>
          <w:rFonts w:ascii="Arial" w:hAnsi="Arial"/>
        </w:rPr>
        <w:t>the examination)</w:t>
      </w:r>
    </w:p>
    <w:p w14:paraId="4C342FBE" w14:textId="6F4FC21E" w:rsidR="009A1232" w:rsidRPr="00C76C5D" w:rsidRDefault="007D5106" w:rsidP="008F4AAF">
      <w:pPr>
        <w:numPr>
          <w:ilvl w:val="0"/>
          <w:numId w:val="6"/>
        </w:numPr>
        <w:ind w:left="1440" w:hanging="720"/>
        <w:rPr>
          <w:rFonts w:ascii="Arial" w:hAnsi="Arial"/>
        </w:rPr>
      </w:pPr>
      <w:r w:rsidRPr="00C76C5D">
        <w:rPr>
          <w:rFonts w:ascii="Arial" w:hAnsi="Arial"/>
        </w:rPr>
        <w:t>Overview</w:t>
      </w:r>
      <w:r w:rsidR="00EF1F53" w:rsidRPr="00C76C5D">
        <w:rPr>
          <w:rFonts w:ascii="Arial" w:hAnsi="Arial" w:cs="Arial"/>
          <w:szCs w:val="24"/>
        </w:rPr>
        <w:t xml:space="preserve"> </w:t>
      </w:r>
    </w:p>
    <w:p w14:paraId="09186664" w14:textId="5219F467" w:rsidR="007F4D1D" w:rsidRPr="00C76C5D" w:rsidRDefault="007F4D1D" w:rsidP="008F4AAF">
      <w:pPr>
        <w:numPr>
          <w:ilvl w:val="0"/>
          <w:numId w:val="6"/>
        </w:numPr>
        <w:ind w:left="1440" w:hanging="720"/>
        <w:rPr>
          <w:rFonts w:ascii="Arial" w:hAnsi="Arial"/>
        </w:rPr>
      </w:pPr>
      <w:r w:rsidRPr="00C76C5D">
        <w:rPr>
          <w:rFonts w:ascii="Arial" w:hAnsi="Arial"/>
        </w:rPr>
        <w:t>Coverage Forms</w:t>
      </w:r>
      <w:r w:rsidR="00EF1F53" w:rsidRPr="00C76C5D">
        <w:rPr>
          <w:rFonts w:ascii="Arial" w:hAnsi="Arial" w:cs="Arial"/>
          <w:szCs w:val="24"/>
        </w:rPr>
        <w:t xml:space="preserve"> </w:t>
      </w:r>
    </w:p>
    <w:p w14:paraId="081CC00E" w14:textId="11539D1A" w:rsidR="007F4D1D" w:rsidRPr="00C76C5D" w:rsidRDefault="007F4D1D" w:rsidP="008F4AAF">
      <w:pPr>
        <w:numPr>
          <w:ilvl w:val="0"/>
          <w:numId w:val="6"/>
        </w:numPr>
        <w:ind w:left="1440" w:hanging="720"/>
        <w:rPr>
          <w:rFonts w:ascii="Arial" w:hAnsi="Arial"/>
        </w:rPr>
      </w:pPr>
      <w:r w:rsidRPr="00C76C5D">
        <w:rPr>
          <w:rFonts w:ascii="Arial" w:hAnsi="Arial"/>
        </w:rPr>
        <w:t>Definitions</w:t>
      </w:r>
      <w:r w:rsidR="00EF1F53" w:rsidRPr="00C76C5D">
        <w:rPr>
          <w:rFonts w:ascii="Arial" w:hAnsi="Arial" w:cs="Arial"/>
          <w:szCs w:val="24"/>
        </w:rPr>
        <w:t xml:space="preserve"> </w:t>
      </w:r>
    </w:p>
    <w:p w14:paraId="520095A1" w14:textId="7CD897A6" w:rsidR="007F4D1D" w:rsidRPr="00C76C5D" w:rsidRDefault="00285649" w:rsidP="008F4AAF">
      <w:pPr>
        <w:numPr>
          <w:ilvl w:val="0"/>
          <w:numId w:val="6"/>
        </w:numPr>
        <w:ind w:left="1440" w:hanging="720"/>
        <w:rPr>
          <w:rFonts w:ascii="Arial" w:hAnsi="Arial"/>
        </w:rPr>
      </w:pPr>
      <w:r>
        <w:rPr>
          <w:rFonts w:ascii="Arial" w:hAnsi="Arial"/>
        </w:rPr>
        <w:t>Section</w:t>
      </w:r>
      <w:r w:rsidR="007F4D1D" w:rsidRPr="00C76C5D">
        <w:rPr>
          <w:rFonts w:ascii="Arial" w:hAnsi="Arial"/>
        </w:rPr>
        <w:t xml:space="preserve"> I – Property Coverages</w:t>
      </w:r>
      <w:r w:rsidR="00EF1F53" w:rsidRPr="00C76C5D">
        <w:rPr>
          <w:rFonts w:ascii="Arial" w:hAnsi="Arial" w:cs="Arial"/>
          <w:szCs w:val="24"/>
        </w:rPr>
        <w:t xml:space="preserve"> </w:t>
      </w:r>
    </w:p>
    <w:p w14:paraId="7B791255" w14:textId="4A411436" w:rsidR="007F4D1D" w:rsidRPr="00C76C5D" w:rsidRDefault="00285649" w:rsidP="008F4AAF">
      <w:pPr>
        <w:numPr>
          <w:ilvl w:val="0"/>
          <w:numId w:val="6"/>
        </w:numPr>
        <w:ind w:left="1440" w:hanging="720"/>
        <w:rPr>
          <w:rFonts w:ascii="Arial" w:hAnsi="Arial"/>
        </w:rPr>
      </w:pPr>
      <w:r>
        <w:rPr>
          <w:rFonts w:ascii="Arial" w:hAnsi="Arial"/>
        </w:rPr>
        <w:t>Section</w:t>
      </w:r>
      <w:r w:rsidR="007F4D1D" w:rsidRPr="00C76C5D">
        <w:rPr>
          <w:rFonts w:ascii="Arial" w:hAnsi="Arial"/>
        </w:rPr>
        <w:t xml:space="preserve"> II – Liability Coverages</w:t>
      </w:r>
      <w:r w:rsidR="00EF1F53" w:rsidRPr="00C76C5D">
        <w:rPr>
          <w:rFonts w:ascii="Arial" w:hAnsi="Arial" w:cs="Arial"/>
          <w:szCs w:val="24"/>
        </w:rPr>
        <w:t xml:space="preserve"> </w:t>
      </w:r>
    </w:p>
    <w:p w14:paraId="6EC146B4" w14:textId="7E0F1DA9" w:rsidR="007F4D1D" w:rsidRPr="00C76C5D" w:rsidRDefault="00F05426" w:rsidP="008F4AAF">
      <w:pPr>
        <w:numPr>
          <w:ilvl w:val="0"/>
          <w:numId w:val="6"/>
        </w:numPr>
        <w:ind w:left="1440" w:hanging="720"/>
        <w:rPr>
          <w:rFonts w:ascii="Arial" w:hAnsi="Arial"/>
        </w:rPr>
      </w:pPr>
      <w:r w:rsidRPr="00C76C5D">
        <w:rPr>
          <w:rFonts w:ascii="Arial" w:hAnsi="Arial"/>
        </w:rPr>
        <w:t xml:space="preserve">General </w:t>
      </w:r>
      <w:r w:rsidR="007F4D1D" w:rsidRPr="00C76C5D">
        <w:rPr>
          <w:rFonts w:ascii="Arial" w:hAnsi="Arial"/>
        </w:rPr>
        <w:t>Exclusions</w:t>
      </w:r>
      <w:r w:rsidR="00EF1F53" w:rsidRPr="00C76C5D">
        <w:rPr>
          <w:rFonts w:ascii="Arial" w:hAnsi="Arial" w:cs="Arial"/>
          <w:szCs w:val="24"/>
        </w:rPr>
        <w:t xml:space="preserve"> </w:t>
      </w:r>
    </w:p>
    <w:p w14:paraId="07C2631A" w14:textId="189DA54A" w:rsidR="00F05426" w:rsidRPr="00C76C5D" w:rsidRDefault="007F4D1D" w:rsidP="008F4AAF">
      <w:pPr>
        <w:numPr>
          <w:ilvl w:val="0"/>
          <w:numId w:val="6"/>
        </w:numPr>
        <w:ind w:left="1440" w:hanging="720"/>
        <w:rPr>
          <w:rFonts w:ascii="Arial" w:hAnsi="Arial"/>
        </w:rPr>
      </w:pPr>
      <w:r w:rsidRPr="00C76C5D">
        <w:rPr>
          <w:rFonts w:ascii="Arial" w:hAnsi="Arial"/>
        </w:rPr>
        <w:t>Conditions</w:t>
      </w:r>
    </w:p>
    <w:p w14:paraId="47608BBA" w14:textId="1B396CB0" w:rsidR="002D0FA4" w:rsidRPr="00C76C5D" w:rsidRDefault="002D0FA4" w:rsidP="002D0FA4">
      <w:pPr>
        <w:numPr>
          <w:ilvl w:val="0"/>
          <w:numId w:val="6"/>
        </w:numPr>
        <w:ind w:left="1440" w:hanging="720"/>
        <w:rPr>
          <w:rFonts w:ascii="Arial" w:hAnsi="Arial"/>
        </w:rPr>
      </w:pPr>
      <w:r w:rsidRPr="00C76C5D">
        <w:rPr>
          <w:rFonts w:ascii="Arial" w:hAnsi="Arial"/>
        </w:rPr>
        <w:t>Endorsements</w:t>
      </w:r>
      <w:r w:rsidRPr="00C76C5D">
        <w:rPr>
          <w:rFonts w:ascii="Arial" w:hAnsi="Arial" w:cs="Arial"/>
          <w:szCs w:val="24"/>
        </w:rPr>
        <w:t xml:space="preserve"> </w:t>
      </w:r>
    </w:p>
    <w:p w14:paraId="5DDD29A6" w14:textId="77777777" w:rsidR="007F4D1D" w:rsidRPr="00F05426" w:rsidRDefault="007F4D1D" w:rsidP="00A36EBC">
      <w:pPr>
        <w:ind w:left="720" w:hanging="720"/>
        <w:rPr>
          <w:rFonts w:ascii="Arial" w:hAnsi="Arial"/>
        </w:rPr>
      </w:pPr>
    </w:p>
    <w:p w14:paraId="08939F4C" w14:textId="1C5CF75A" w:rsidR="00652565" w:rsidRPr="00C76C5D" w:rsidRDefault="007F4D1D" w:rsidP="00A36EBC">
      <w:pPr>
        <w:tabs>
          <w:tab w:val="left" w:pos="-1080"/>
        </w:tabs>
        <w:ind w:left="720" w:hanging="720"/>
        <w:rPr>
          <w:rFonts w:ascii="Arial" w:hAnsi="Arial"/>
        </w:rPr>
      </w:pPr>
      <w:r w:rsidRPr="00CF271A">
        <w:rPr>
          <w:rFonts w:ascii="Arial" w:hAnsi="Arial"/>
          <w:b/>
        </w:rPr>
        <w:t>V.</w:t>
      </w:r>
      <w:r w:rsidRPr="00F05426">
        <w:rPr>
          <w:rFonts w:ascii="Arial" w:hAnsi="Arial"/>
        </w:rPr>
        <w:tab/>
      </w:r>
      <w:r w:rsidR="00652565" w:rsidRPr="00C76C5D">
        <w:rPr>
          <w:rFonts w:ascii="Arial" w:hAnsi="Arial"/>
          <w:b/>
        </w:rPr>
        <w:t>Dwelling</w:t>
      </w:r>
      <w:r w:rsidR="00EF1F53" w:rsidRPr="00C76C5D">
        <w:rPr>
          <w:rFonts w:ascii="Arial" w:hAnsi="Arial"/>
          <w:b/>
        </w:rPr>
        <w:t xml:space="preserve"> </w:t>
      </w:r>
      <w:r w:rsidR="00182767">
        <w:rPr>
          <w:rFonts w:ascii="Arial" w:hAnsi="Arial"/>
          <w:b/>
        </w:rPr>
        <w:t xml:space="preserve">Coverage </w:t>
      </w:r>
      <w:r w:rsidR="00EF1F53" w:rsidRPr="00C76C5D">
        <w:rPr>
          <w:rFonts w:ascii="Arial" w:hAnsi="Arial"/>
        </w:rPr>
        <w:t>(</w:t>
      </w:r>
      <w:r w:rsidR="00D30762">
        <w:rPr>
          <w:rFonts w:ascii="Arial" w:hAnsi="Arial"/>
        </w:rPr>
        <w:t>6</w:t>
      </w:r>
      <w:r w:rsidR="00D30762" w:rsidRPr="00C76C5D">
        <w:rPr>
          <w:rFonts w:ascii="Arial" w:hAnsi="Arial"/>
        </w:rPr>
        <w:t xml:space="preserve"> </w:t>
      </w:r>
      <w:r w:rsidR="00EF1F53" w:rsidRPr="00C76C5D">
        <w:rPr>
          <w:rFonts w:ascii="Arial" w:hAnsi="Arial"/>
        </w:rPr>
        <w:t xml:space="preserve">percent </w:t>
      </w:r>
      <w:r w:rsidR="006758DB">
        <w:rPr>
          <w:rFonts w:ascii="Arial" w:hAnsi="Arial"/>
        </w:rPr>
        <w:t xml:space="preserve">of </w:t>
      </w:r>
      <w:r w:rsidR="00EF1F53" w:rsidRPr="00C76C5D">
        <w:rPr>
          <w:rFonts w:ascii="Arial" w:hAnsi="Arial"/>
        </w:rPr>
        <w:t>the examination)</w:t>
      </w:r>
    </w:p>
    <w:p w14:paraId="2252DFDB" w14:textId="437DB74D" w:rsidR="00652565" w:rsidRPr="00C76C5D" w:rsidRDefault="007D5106" w:rsidP="008F4AAF">
      <w:pPr>
        <w:numPr>
          <w:ilvl w:val="0"/>
          <w:numId w:val="5"/>
        </w:numPr>
        <w:ind w:left="1440" w:hanging="720"/>
        <w:rPr>
          <w:rFonts w:ascii="Arial" w:hAnsi="Arial"/>
        </w:rPr>
      </w:pPr>
      <w:r w:rsidRPr="00C76C5D">
        <w:rPr>
          <w:rFonts w:ascii="Arial" w:hAnsi="Arial"/>
        </w:rPr>
        <w:t>Overview</w:t>
      </w:r>
      <w:r w:rsidR="00EF1F53" w:rsidRPr="00C76C5D">
        <w:rPr>
          <w:rFonts w:ascii="Arial" w:hAnsi="Arial" w:cs="Arial"/>
          <w:szCs w:val="24"/>
        </w:rPr>
        <w:t xml:space="preserve"> </w:t>
      </w:r>
    </w:p>
    <w:p w14:paraId="6062A5B4" w14:textId="6B1F57D7" w:rsidR="00652565" w:rsidRPr="00C76C5D" w:rsidRDefault="00652565" w:rsidP="008F4AAF">
      <w:pPr>
        <w:numPr>
          <w:ilvl w:val="0"/>
          <w:numId w:val="5"/>
        </w:numPr>
        <w:ind w:left="1440" w:hanging="720"/>
        <w:rPr>
          <w:rFonts w:ascii="Arial" w:hAnsi="Arial"/>
        </w:rPr>
      </w:pPr>
      <w:r w:rsidRPr="00C76C5D">
        <w:rPr>
          <w:rFonts w:ascii="Arial" w:hAnsi="Arial"/>
        </w:rPr>
        <w:t>Property Coverages</w:t>
      </w:r>
      <w:r w:rsidR="00EF1F53" w:rsidRPr="00C76C5D">
        <w:rPr>
          <w:rFonts w:ascii="Arial" w:hAnsi="Arial" w:cs="Arial"/>
          <w:szCs w:val="24"/>
        </w:rPr>
        <w:t xml:space="preserve"> </w:t>
      </w:r>
    </w:p>
    <w:p w14:paraId="437BDFBA" w14:textId="4FE1706D" w:rsidR="002D0FA4" w:rsidRPr="00C76C5D" w:rsidRDefault="002D0FA4" w:rsidP="002D0FA4">
      <w:pPr>
        <w:numPr>
          <w:ilvl w:val="0"/>
          <w:numId w:val="5"/>
        </w:numPr>
        <w:ind w:left="1440" w:hanging="720"/>
        <w:rPr>
          <w:rFonts w:ascii="Arial" w:hAnsi="Arial"/>
        </w:rPr>
      </w:pPr>
      <w:r w:rsidRPr="00C76C5D">
        <w:rPr>
          <w:rFonts w:ascii="Arial" w:hAnsi="Arial"/>
        </w:rPr>
        <w:t>Liability Endorsement</w:t>
      </w:r>
      <w:r w:rsidRPr="00C76C5D">
        <w:rPr>
          <w:rFonts w:ascii="Arial" w:hAnsi="Arial" w:cs="Arial"/>
          <w:szCs w:val="24"/>
        </w:rPr>
        <w:t xml:space="preserve"> </w:t>
      </w:r>
    </w:p>
    <w:p w14:paraId="0242CDA6" w14:textId="77777777" w:rsidR="007F4D1D" w:rsidRPr="00F05426" w:rsidRDefault="007F4D1D" w:rsidP="00A36EBC">
      <w:pPr>
        <w:ind w:left="720" w:hanging="720"/>
        <w:rPr>
          <w:rFonts w:ascii="Arial" w:hAnsi="Arial"/>
        </w:rPr>
      </w:pPr>
    </w:p>
    <w:p w14:paraId="57D7FC12" w14:textId="04FE507B" w:rsidR="00067ACA" w:rsidRPr="00C76C5D" w:rsidRDefault="00067ACA" w:rsidP="00A36EBC">
      <w:pPr>
        <w:tabs>
          <w:tab w:val="left" w:pos="-1080"/>
        </w:tabs>
        <w:ind w:left="720" w:hanging="720"/>
        <w:rPr>
          <w:rFonts w:ascii="Arial" w:hAnsi="Arial"/>
        </w:rPr>
      </w:pPr>
      <w:r w:rsidRPr="00CF271A">
        <w:rPr>
          <w:rFonts w:ascii="Arial" w:hAnsi="Arial"/>
          <w:b/>
        </w:rPr>
        <w:t>VI.</w:t>
      </w:r>
      <w:r w:rsidRPr="00F05426">
        <w:rPr>
          <w:rFonts w:ascii="Arial" w:hAnsi="Arial"/>
        </w:rPr>
        <w:tab/>
      </w:r>
      <w:r w:rsidRPr="00C76C5D">
        <w:rPr>
          <w:rFonts w:ascii="Arial" w:hAnsi="Arial"/>
          <w:b/>
        </w:rPr>
        <w:t>Commercial Policy</w:t>
      </w:r>
      <w:r w:rsidR="00EF1F53" w:rsidRPr="00C76C5D">
        <w:rPr>
          <w:rFonts w:ascii="Arial" w:hAnsi="Arial"/>
        </w:rPr>
        <w:t xml:space="preserve"> (</w:t>
      </w:r>
      <w:r w:rsidR="00D30762">
        <w:rPr>
          <w:rFonts w:ascii="Arial" w:hAnsi="Arial"/>
        </w:rPr>
        <w:t>16</w:t>
      </w:r>
      <w:r w:rsidR="00D30762" w:rsidRPr="00C76C5D">
        <w:rPr>
          <w:rFonts w:ascii="Arial" w:hAnsi="Arial"/>
        </w:rPr>
        <w:t xml:space="preserve"> </w:t>
      </w:r>
      <w:r w:rsidR="00EF1F53" w:rsidRPr="00C76C5D">
        <w:rPr>
          <w:rFonts w:ascii="Arial" w:hAnsi="Arial"/>
        </w:rPr>
        <w:t xml:space="preserve">percent </w:t>
      </w:r>
      <w:r w:rsidR="006758DB">
        <w:rPr>
          <w:rFonts w:ascii="Arial" w:hAnsi="Arial"/>
        </w:rPr>
        <w:t xml:space="preserve">of </w:t>
      </w:r>
      <w:r w:rsidR="00EF1F53" w:rsidRPr="00C76C5D">
        <w:rPr>
          <w:rFonts w:ascii="Arial" w:hAnsi="Arial"/>
        </w:rPr>
        <w:t>the examination)</w:t>
      </w:r>
    </w:p>
    <w:p w14:paraId="13EE232C" w14:textId="13258FE5" w:rsidR="009A1232" w:rsidRPr="00C76C5D" w:rsidRDefault="007D5106" w:rsidP="008F4AAF">
      <w:pPr>
        <w:numPr>
          <w:ilvl w:val="0"/>
          <w:numId w:val="8"/>
        </w:numPr>
        <w:ind w:left="1440" w:hanging="720"/>
        <w:rPr>
          <w:rFonts w:ascii="Arial" w:hAnsi="Arial"/>
        </w:rPr>
      </w:pPr>
      <w:r w:rsidRPr="00C76C5D">
        <w:rPr>
          <w:rFonts w:ascii="Arial" w:hAnsi="Arial"/>
        </w:rPr>
        <w:t>Overview</w:t>
      </w:r>
      <w:r w:rsidR="00EF1F53" w:rsidRPr="00C76C5D">
        <w:rPr>
          <w:rFonts w:ascii="Arial" w:hAnsi="Arial" w:cs="Arial"/>
          <w:szCs w:val="24"/>
        </w:rPr>
        <w:t xml:space="preserve"> </w:t>
      </w:r>
    </w:p>
    <w:p w14:paraId="31C8174B" w14:textId="42644A71" w:rsidR="00067ACA" w:rsidRPr="00C76C5D" w:rsidRDefault="00067ACA" w:rsidP="008F4AAF">
      <w:pPr>
        <w:numPr>
          <w:ilvl w:val="0"/>
          <w:numId w:val="8"/>
        </w:numPr>
        <w:ind w:left="1440" w:hanging="720"/>
        <w:rPr>
          <w:rFonts w:ascii="Arial" w:hAnsi="Arial"/>
        </w:rPr>
      </w:pPr>
      <w:r w:rsidRPr="00C76C5D">
        <w:rPr>
          <w:rFonts w:ascii="Arial" w:hAnsi="Arial"/>
        </w:rPr>
        <w:t xml:space="preserve">Components of a </w:t>
      </w:r>
      <w:r w:rsidR="0097263E">
        <w:rPr>
          <w:rFonts w:ascii="Arial" w:hAnsi="Arial"/>
        </w:rPr>
        <w:t>C</w:t>
      </w:r>
      <w:r w:rsidRPr="00C76C5D">
        <w:rPr>
          <w:rFonts w:ascii="Arial" w:hAnsi="Arial"/>
        </w:rPr>
        <w:t>ommercial Policy</w:t>
      </w:r>
      <w:r w:rsidR="00EF1F53" w:rsidRPr="00C76C5D">
        <w:rPr>
          <w:rFonts w:ascii="Arial" w:hAnsi="Arial" w:cs="Arial"/>
          <w:szCs w:val="24"/>
        </w:rPr>
        <w:t xml:space="preserve"> </w:t>
      </w:r>
    </w:p>
    <w:p w14:paraId="64325696" w14:textId="29045EDF" w:rsidR="009A1232" w:rsidRPr="00C76C5D" w:rsidRDefault="009A1232" w:rsidP="008F4AAF">
      <w:pPr>
        <w:numPr>
          <w:ilvl w:val="0"/>
          <w:numId w:val="8"/>
        </w:numPr>
        <w:ind w:left="1440" w:hanging="720"/>
        <w:rPr>
          <w:rFonts w:ascii="Arial" w:hAnsi="Arial"/>
        </w:rPr>
      </w:pPr>
      <w:r w:rsidRPr="00C76C5D">
        <w:rPr>
          <w:rFonts w:ascii="Arial" w:hAnsi="Arial"/>
        </w:rPr>
        <w:t>Commercial Property</w:t>
      </w:r>
      <w:r w:rsidR="00EF1F53" w:rsidRPr="00C76C5D">
        <w:rPr>
          <w:rFonts w:ascii="Arial" w:hAnsi="Arial" w:cs="Arial"/>
          <w:szCs w:val="24"/>
        </w:rPr>
        <w:t xml:space="preserve"> </w:t>
      </w:r>
    </w:p>
    <w:p w14:paraId="7A309720" w14:textId="1A18DBB5" w:rsidR="00067ACA" w:rsidRPr="00C76C5D" w:rsidRDefault="00067ACA" w:rsidP="008F4AAF">
      <w:pPr>
        <w:numPr>
          <w:ilvl w:val="0"/>
          <w:numId w:val="8"/>
        </w:numPr>
        <w:ind w:left="1440" w:hanging="720"/>
        <w:rPr>
          <w:rFonts w:ascii="Arial" w:hAnsi="Arial"/>
        </w:rPr>
      </w:pPr>
      <w:r w:rsidRPr="00C76C5D">
        <w:rPr>
          <w:rFonts w:ascii="Arial" w:hAnsi="Arial"/>
        </w:rPr>
        <w:t>Commercial General Liability</w:t>
      </w:r>
    </w:p>
    <w:p w14:paraId="35229046" w14:textId="52FF8ECA" w:rsidR="009A1232" w:rsidRPr="00C76C5D" w:rsidRDefault="009A1232" w:rsidP="008F4AAF">
      <w:pPr>
        <w:numPr>
          <w:ilvl w:val="0"/>
          <w:numId w:val="8"/>
        </w:numPr>
        <w:ind w:left="1440" w:hanging="720"/>
        <w:rPr>
          <w:rFonts w:ascii="Arial" w:hAnsi="Arial"/>
        </w:rPr>
      </w:pPr>
      <w:r w:rsidRPr="00C76C5D">
        <w:rPr>
          <w:rFonts w:ascii="Arial" w:hAnsi="Arial"/>
        </w:rPr>
        <w:t>Commercial Inland Marine</w:t>
      </w:r>
      <w:r w:rsidR="00EF1F53" w:rsidRPr="00C76C5D">
        <w:rPr>
          <w:rFonts w:ascii="Arial" w:hAnsi="Arial" w:cs="Arial"/>
          <w:szCs w:val="24"/>
        </w:rPr>
        <w:t xml:space="preserve"> </w:t>
      </w:r>
    </w:p>
    <w:p w14:paraId="0A05ABC5" w14:textId="0832DFF2" w:rsidR="00067ACA" w:rsidRPr="00C76C5D" w:rsidRDefault="00067ACA" w:rsidP="008F4AAF">
      <w:pPr>
        <w:numPr>
          <w:ilvl w:val="0"/>
          <w:numId w:val="8"/>
        </w:numPr>
        <w:ind w:left="1440" w:hanging="720"/>
        <w:rPr>
          <w:rFonts w:ascii="Arial" w:hAnsi="Arial"/>
        </w:rPr>
      </w:pPr>
      <w:r w:rsidRPr="00C76C5D">
        <w:rPr>
          <w:rFonts w:ascii="Arial" w:hAnsi="Arial"/>
        </w:rPr>
        <w:t>Commercial Crime</w:t>
      </w:r>
      <w:r w:rsidR="00EF1F53" w:rsidRPr="00C76C5D">
        <w:rPr>
          <w:rFonts w:ascii="Arial" w:hAnsi="Arial" w:cs="Arial"/>
          <w:szCs w:val="24"/>
        </w:rPr>
        <w:t xml:space="preserve"> </w:t>
      </w:r>
    </w:p>
    <w:p w14:paraId="169B4BFB" w14:textId="7862DDFD" w:rsidR="009A1232" w:rsidRPr="00C76C5D" w:rsidRDefault="009A1232" w:rsidP="008F4AAF">
      <w:pPr>
        <w:numPr>
          <w:ilvl w:val="0"/>
          <w:numId w:val="8"/>
        </w:numPr>
        <w:ind w:left="1440" w:hanging="720"/>
        <w:rPr>
          <w:rFonts w:ascii="Arial" w:hAnsi="Arial"/>
        </w:rPr>
      </w:pPr>
      <w:r w:rsidRPr="00C76C5D">
        <w:rPr>
          <w:rFonts w:ascii="Arial" w:hAnsi="Arial"/>
        </w:rPr>
        <w:t>Equipment Breakdown</w:t>
      </w:r>
    </w:p>
    <w:p w14:paraId="5EBEA47D" w14:textId="35262610" w:rsidR="009A1232" w:rsidRPr="00C76C5D" w:rsidRDefault="009A1232" w:rsidP="008F4AAF">
      <w:pPr>
        <w:numPr>
          <w:ilvl w:val="0"/>
          <w:numId w:val="8"/>
        </w:numPr>
        <w:ind w:left="1440" w:hanging="720"/>
        <w:rPr>
          <w:rFonts w:ascii="Arial" w:hAnsi="Arial"/>
        </w:rPr>
      </w:pPr>
      <w:r w:rsidRPr="00C76C5D">
        <w:rPr>
          <w:rFonts w:ascii="Arial" w:hAnsi="Arial"/>
        </w:rPr>
        <w:t>Commercial Auto</w:t>
      </w:r>
      <w:r w:rsidR="00AA09B5">
        <w:rPr>
          <w:rFonts w:ascii="Arial" w:hAnsi="Arial"/>
        </w:rPr>
        <w:t>mobile</w:t>
      </w:r>
      <w:r w:rsidRPr="00C76C5D">
        <w:rPr>
          <w:rFonts w:ascii="Arial" w:hAnsi="Arial"/>
        </w:rPr>
        <w:t xml:space="preserve"> Policy</w:t>
      </w:r>
      <w:r w:rsidR="00EF1F53" w:rsidRPr="00C76C5D">
        <w:rPr>
          <w:rFonts w:ascii="Arial" w:hAnsi="Arial" w:cs="Arial"/>
          <w:szCs w:val="24"/>
        </w:rPr>
        <w:t xml:space="preserve"> </w:t>
      </w:r>
    </w:p>
    <w:p w14:paraId="52B9341D" w14:textId="387823AF" w:rsidR="009A1232" w:rsidRPr="00C76C5D" w:rsidRDefault="009A1232" w:rsidP="008F4AAF">
      <w:pPr>
        <w:numPr>
          <w:ilvl w:val="0"/>
          <w:numId w:val="8"/>
        </w:numPr>
        <w:tabs>
          <w:tab w:val="left" w:pos="1440"/>
        </w:tabs>
        <w:ind w:left="1440" w:hanging="720"/>
        <w:rPr>
          <w:rFonts w:ascii="Arial" w:hAnsi="Arial"/>
        </w:rPr>
      </w:pPr>
      <w:r w:rsidRPr="00C76C5D">
        <w:rPr>
          <w:rFonts w:ascii="Arial" w:hAnsi="Arial"/>
        </w:rPr>
        <w:t>Farm Coverage</w:t>
      </w:r>
      <w:r w:rsidR="00EF1F53" w:rsidRPr="00C76C5D">
        <w:rPr>
          <w:rFonts w:ascii="Arial" w:hAnsi="Arial" w:cs="Arial"/>
          <w:szCs w:val="24"/>
        </w:rPr>
        <w:t xml:space="preserve"> </w:t>
      </w:r>
    </w:p>
    <w:p w14:paraId="26111B2C" w14:textId="75F307D8" w:rsidR="00E93EB7" w:rsidRDefault="00E93EB7">
      <w:pPr>
        <w:ind w:left="0" w:firstLine="0"/>
        <w:rPr>
          <w:rFonts w:ascii="Arial" w:hAnsi="Arial"/>
        </w:rPr>
      </w:pPr>
      <w:r>
        <w:rPr>
          <w:rFonts w:ascii="Arial" w:hAnsi="Arial"/>
        </w:rPr>
        <w:br w:type="page"/>
      </w:r>
    </w:p>
    <w:p w14:paraId="0780E27B" w14:textId="77777777" w:rsidR="00067ACA" w:rsidRDefault="00067ACA" w:rsidP="00A36EBC">
      <w:pPr>
        <w:ind w:left="720" w:hanging="720"/>
        <w:rPr>
          <w:rFonts w:ascii="Arial" w:hAnsi="Arial"/>
        </w:rPr>
      </w:pPr>
    </w:p>
    <w:p w14:paraId="794C2A44" w14:textId="44EBF61E" w:rsidR="00067ACA" w:rsidRPr="00C76C5D" w:rsidRDefault="00067ACA" w:rsidP="00A36EBC">
      <w:pPr>
        <w:tabs>
          <w:tab w:val="left" w:pos="-1080"/>
        </w:tabs>
        <w:ind w:left="720" w:hanging="720"/>
        <w:rPr>
          <w:rFonts w:ascii="Arial" w:hAnsi="Arial"/>
        </w:rPr>
      </w:pPr>
      <w:r w:rsidRPr="00CF271A">
        <w:rPr>
          <w:rFonts w:ascii="Arial" w:hAnsi="Arial"/>
          <w:b/>
        </w:rPr>
        <w:t>VII.</w:t>
      </w:r>
      <w:r w:rsidRPr="00B62335">
        <w:rPr>
          <w:rFonts w:ascii="Arial" w:hAnsi="Arial"/>
        </w:rPr>
        <w:tab/>
      </w:r>
      <w:r w:rsidRPr="00C76C5D">
        <w:rPr>
          <w:rFonts w:ascii="Arial" w:hAnsi="Arial"/>
          <w:b/>
        </w:rPr>
        <w:t>Business</w:t>
      </w:r>
      <w:r w:rsidR="009A1232" w:rsidRPr="00C76C5D">
        <w:rPr>
          <w:rFonts w:ascii="Arial" w:hAnsi="Arial"/>
          <w:b/>
        </w:rPr>
        <w:t xml:space="preserve"> O</w:t>
      </w:r>
      <w:r w:rsidRPr="00C76C5D">
        <w:rPr>
          <w:rFonts w:ascii="Arial" w:hAnsi="Arial"/>
          <w:b/>
        </w:rPr>
        <w:t>wners</w:t>
      </w:r>
      <w:r w:rsidR="009A1232" w:rsidRPr="00C76C5D">
        <w:rPr>
          <w:rFonts w:ascii="Arial" w:hAnsi="Arial"/>
          <w:b/>
        </w:rPr>
        <w:t xml:space="preserve"> Policy (BOP</w:t>
      </w:r>
      <w:r w:rsidR="00F41A8B">
        <w:rPr>
          <w:rFonts w:ascii="Arial" w:hAnsi="Arial"/>
          <w:b/>
        </w:rPr>
        <w:t>)</w:t>
      </w:r>
      <w:r w:rsidR="003E05CD">
        <w:rPr>
          <w:rFonts w:ascii="Arial" w:hAnsi="Arial"/>
          <w:b/>
        </w:rPr>
        <w:t xml:space="preserve"> </w:t>
      </w:r>
      <w:r w:rsidR="00F41A8B" w:rsidRPr="006627C0">
        <w:rPr>
          <w:rFonts w:ascii="Arial" w:hAnsi="Arial"/>
        </w:rPr>
        <w:t>(</w:t>
      </w:r>
      <w:r w:rsidR="00AA0773" w:rsidRPr="00C76C5D">
        <w:rPr>
          <w:rFonts w:ascii="Arial" w:hAnsi="Arial"/>
        </w:rPr>
        <w:t>5</w:t>
      </w:r>
      <w:r w:rsidR="00EF1F53" w:rsidRPr="00C76C5D">
        <w:rPr>
          <w:rFonts w:ascii="Arial" w:hAnsi="Arial"/>
        </w:rPr>
        <w:t xml:space="preserve"> percent </w:t>
      </w:r>
      <w:r w:rsidR="006758DB">
        <w:rPr>
          <w:rFonts w:ascii="Arial" w:hAnsi="Arial"/>
        </w:rPr>
        <w:t xml:space="preserve">of </w:t>
      </w:r>
      <w:r w:rsidR="00EF1F53" w:rsidRPr="00C76C5D">
        <w:rPr>
          <w:rFonts w:ascii="Arial" w:hAnsi="Arial"/>
        </w:rPr>
        <w:t>the examination)</w:t>
      </w:r>
    </w:p>
    <w:p w14:paraId="79FE7740" w14:textId="1CFC2E85" w:rsidR="00067ACA" w:rsidRPr="00C76C5D" w:rsidRDefault="00F05426" w:rsidP="008F4AAF">
      <w:pPr>
        <w:numPr>
          <w:ilvl w:val="0"/>
          <w:numId w:val="9"/>
        </w:numPr>
        <w:ind w:left="1440" w:hanging="720"/>
        <w:rPr>
          <w:rFonts w:ascii="Arial" w:hAnsi="Arial"/>
          <w:strike/>
        </w:rPr>
      </w:pPr>
      <w:r w:rsidRPr="00C76C5D">
        <w:rPr>
          <w:rFonts w:ascii="Arial" w:hAnsi="Arial"/>
        </w:rPr>
        <w:t>General Concepts</w:t>
      </w:r>
      <w:r w:rsidR="00EF1F53" w:rsidRPr="00C76C5D">
        <w:rPr>
          <w:rFonts w:ascii="Arial" w:hAnsi="Arial" w:cs="Arial"/>
          <w:szCs w:val="24"/>
        </w:rPr>
        <w:t xml:space="preserve"> </w:t>
      </w:r>
    </w:p>
    <w:p w14:paraId="3231B887" w14:textId="2EDDD882" w:rsidR="00067ACA" w:rsidRPr="00C76C5D" w:rsidRDefault="00F05426" w:rsidP="008F4AAF">
      <w:pPr>
        <w:numPr>
          <w:ilvl w:val="0"/>
          <w:numId w:val="9"/>
        </w:numPr>
        <w:ind w:left="1440" w:hanging="720"/>
        <w:rPr>
          <w:rFonts w:ascii="Arial" w:hAnsi="Arial"/>
        </w:rPr>
      </w:pPr>
      <w:r w:rsidRPr="00C76C5D">
        <w:rPr>
          <w:rFonts w:ascii="Arial" w:hAnsi="Arial"/>
        </w:rPr>
        <w:t xml:space="preserve">BOP </w:t>
      </w:r>
      <w:r w:rsidR="00067ACA" w:rsidRPr="00C76C5D">
        <w:rPr>
          <w:rFonts w:ascii="Arial" w:hAnsi="Arial"/>
        </w:rPr>
        <w:t>Property</w:t>
      </w:r>
      <w:r w:rsidRPr="00C76C5D">
        <w:rPr>
          <w:rFonts w:ascii="Arial" w:hAnsi="Arial"/>
        </w:rPr>
        <w:t xml:space="preserve"> Coverages</w:t>
      </w:r>
      <w:r w:rsidR="00EF1F53" w:rsidRPr="00C76C5D">
        <w:rPr>
          <w:rFonts w:ascii="Arial" w:hAnsi="Arial" w:cs="Arial"/>
          <w:szCs w:val="24"/>
        </w:rPr>
        <w:t xml:space="preserve"> </w:t>
      </w:r>
    </w:p>
    <w:p w14:paraId="3880EAA3" w14:textId="572A298C" w:rsidR="00067ACA" w:rsidRPr="00C76C5D" w:rsidRDefault="00F05426" w:rsidP="008F4AAF">
      <w:pPr>
        <w:numPr>
          <w:ilvl w:val="0"/>
          <w:numId w:val="9"/>
        </w:numPr>
        <w:ind w:left="1440" w:hanging="720"/>
        <w:rPr>
          <w:rFonts w:ascii="Arial" w:hAnsi="Arial"/>
        </w:rPr>
      </w:pPr>
      <w:r w:rsidRPr="00C76C5D">
        <w:rPr>
          <w:rFonts w:ascii="Arial" w:hAnsi="Arial"/>
        </w:rPr>
        <w:t xml:space="preserve">BOP </w:t>
      </w:r>
      <w:r w:rsidR="00067ACA" w:rsidRPr="00C76C5D">
        <w:rPr>
          <w:rFonts w:ascii="Arial" w:hAnsi="Arial"/>
        </w:rPr>
        <w:t>Liability</w:t>
      </w:r>
      <w:r w:rsidRPr="00C76C5D">
        <w:rPr>
          <w:rFonts w:ascii="Arial" w:hAnsi="Arial"/>
        </w:rPr>
        <w:t xml:space="preserve"> Coverages</w:t>
      </w:r>
      <w:r w:rsidR="00EF1F53" w:rsidRPr="00C76C5D">
        <w:rPr>
          <w:rFonts w:ascii="Arial" w:hAnsi="Arial" w:cs="Arial"/>
          <w:szCs w:val="24"/>
        </w:rPr>
        <w:t xml:space="preserve"> </w:t>
      </w:r>
    </w:p>
    <w:p w14:paraId="44B62FA7" w14:textId="77777777" w:rsidR="007F4D1D" w:rsidRPr="004459D0" w:rsidRDefault="007F4D1D" w:rsidP="00A36EBC">
      <w:pPr>
        <w:ind w:left="720" w:hanging="720"/>
        <w:rPr>
          <w:rFonts w:ascii="Arial" w:hAnsi="Arial"/>
        </w:rPr>
      </w:pPr>
    </w:p>
    <w:p w14:paraId="7BABC3CF" w14:textId="2B4DA50E" w:rsidR="001613A5" w:rsidRPr="00C76C5D" w:rsidRDefault="001613A5" w:rsidP="001613A5">
      <w:pPr>
        <w:tabs>
          <w:tab w:val="left" w:pos="-1080"/>
        </w:tabs>
        <w:ind w:left="720" w:hanging="720"/>
        <w:rPr>
          <w:rFonts w:ascii="Arial" w:hAnsi="Arial"/>
        </w:rPr>
      </w:pPr>
      <w:r w:rsidRPr="00CF271A">
        <w:rPr>
          <w:rFonts w:ascii="Arial" w:hAnsi="Arial"/>
          <w:b/>
        </w:rPr>
        <w:t>VIII.</w:t>
      </w:r>
      <w:r w:rsidRPr="004459D0">
        <w:rPr>
          <w:rFonts w:ascii="Arial" w:hAnsi="Arial"/>
        </w:rPr>
        <w:tab/>
      </w:r>
      <w:r w:rsidRPr="00C76C5D">
        <w:rPr>
          <w:rFonts w:ascii="Arial" w:hAnsi="Arial"/>
          <w:b/>
        </w:rPr>
        <w:t>Workers</w:t>
      </w:r>
      <w:r>
        <w:rPr>
          <w:rFonts w:ascii="Arial" w:hAnsi="Arial"/>
          <w:b/>
        </w:rPr>
        <w:t>’</w:t>
      </w:r>
      <w:r w:rsidRPr="00C76C5D">
        <w:rPr>
          <w:rFonts w:ascii="Arial" w:hAnsi="Arial"/>
          <w:b/>
        </w:rPr>
        <w:t xml:space="preserve"> Compensation Insurance </w:t>
      </w:r>
      <w:r w:rsidR="003E05CD" w:rsidRPr="003E05CD">
        <w:rPr>
          <w:rFonts w:ascii="Arial" w:hAnsi="Arial"/>
        </w:rPr>
        <w:t>(</w:t>
      </w:r>
      <w:r w:rsidR="00D30762">
        <w:rPr>
          <w:rFonts w:ascii="Arial" w:hAnsi="Arial"/>
        </w:rPr>
        <w:t>3</w:t>
      </w:r>
      <w:r w:rsidRPr="00C76C5D">
        <w:rPr>
          <w:rFonts w:ascii="Arial" w:hAnsi="Arial"/>
        </w:rPr>
        <w:t xml:space="preserve"> percent </w:t>
      </w:r>
      <w:r>
        <w:rPr>
          <w:rFonts w:ascii="Arial" w:hAnsi="Arial"/>
        </w:rPr>
        <w:t xml:space="preserve">of </w:t>
      </w:r>
      <w:r w:rsidRPr="00C76C5D">
        <w:rPr>
          <w:rFonts w:ascii="Arial" w:hAnsi="Arial"/>
        </w:rPr>
        <w:t>the examination)</w:t>
      </w:r>
    </w:p>
    <w:p w14:paraId="0783DC2E" w14:textId="0A603BAD" w:rsidR="001613A5" w:rsidRPr="00C76C5D" w:rsidRDefault="001613A5" w:rsidP="001613A5">
      <w:pPr>
        <w:numPr>
          <w:ilvl w:val="0"/>
          <w:numId w:val="10"/>
        </w:numPr>
        <w:ind w:left="1440" w:hanging="720"/>
        <w:rPr>
          <w:rFonts w:ascii="Arial" w:hAnsi="Arial"/>
        </w:rPr>
      </w:pPr>
      <w:r w:rsidRPr="00C76C5D">
        <w:rPr>
          <w:rFonts w:ascii="Arial" w:hAnsi="Arial"/>
        </w:rPr>
        <w:t>General Concepts</w:t>
      </w:r>
      <w:r w:rsidRPr="00C76C5D">
        <w:rPr>
          <w:rFonts w:ascii="Arial" w:hAnsi="Arial" w:cs="Arial"/>
          <w:szCs w:val="24"/>
        </w:rPr>
        <w:t xml:space="preserve"> </w:t>
      </w:r>
    </w:p>
    <w:p w14:paraId="68A28D7A" w14:textId="587D8C4E" w:rsidR="001613A5" w:rsidRPr="00C76C5D" w:rsidRDefault="001613A5" w:rsidP="001613A5">
      <w:pPr>
        <w:numPr>
          <w:ilvl w:val="0"/>
          <w:numId w:val="10"/>
        </w:numPr>
        <w:ind w:left="1440" w:hanging="720"/>
        <w:rPr>
          <w:rFonts w:ascii="Arial" w:hAnsi="Arial"/>
        </w:rPr>
      </w:pPr>
      <w:r w:rsidRPr="00C76C5D">
        <w:rPr>
          <w:rFonts w:ascii="Arial" w:hAnsi="Arial"/>
        </w:rPr>
        <w:t>Benefits</w:t>
      </w:r>
      <w:r w:rsidRPr="00C76C5D">
        <w:rPr>
          <w:rFonts w:ascii="Arial" w:hAnsi="Arial" w:cs="Arial"/>
          <w:szCs w:val="24"/>
        </w:rPr>
        <w:t xml:space="preserve">  </w:t>
      </w:r>
    </w:p>
    <w:p w14:paraId="3F1A6713" w14:textId="50ED5E34" w:rsidR="001613A5" w:rsidRPr="00C76C5D" w:rsidRDefault="001613A5" w:rsidP="001613A5">
      <w:pPr>
        <w:numPr>
          <w:ilvl w:val="0"/>
          <w:numId w:val="10"/>
        </w:numPr>
        <w:ind w:left="1440" w:hanging="720"/>
        <w:rPr>
          <w:rFonts w:ascii="Arial" w:hAnsi="Arial"/>
          <w:strike/>
        </w:rPr>
      </w:pPr>
      <w:r w:rsidRPr="00C76C5D">
        <w:rPr>
          <w:rFonts w:ascii="Arial" w:hAnsi="Arial"/>
        </w:rPr>
        <w:t>Identify Limits</w:t>
      </w:r>
      <w:r w:rsidRPr="00C76C5D">
        <w:rPr>
          <w:rFonts w:ascii="Arial" w:hAnsi="Arial" w:cs="Arial"/>
          <w:szCs w:val="24"/>
        </w:rPr>
        <w:t xml:space="preserve"> </w:t>
      </w:r>
    </w:p>
    <w:p w14:paraId="72F11100" w14:textId="359D90C1" w:rsidR="001613A5" w:rsidRPr="00C76C5D" w:rsidRDefault="001613A5" w:rsidP="001613A5">
      <w:pPr>
        <w:numPr>
          <w:ilvl w:val="0"/>
          <w:numId w:val="10"/>
        </w:numPr>
        <w:ind w:left="1440" w:hanging="720"/>
        <w:rPr>
          <w:rFonts w:ascii="Arial" w:hAnsi="Arial"/>
        </w:rPr>
      </w:pPr>
      <w:r w:rsidRPr="00C76C5D">
        <w:rPr>
          <w:rFonts w:ascii="Arial" w:hAnsi="Arial"/>
        </w:rPr>
        <w:t>Employers Liability Insurance Policy</w:t>
      </w:r>
    </w:p>
    <w:p w14:paraId="252629AF" w14:textId="15CE00E9" w:rsidR="001613A5" w:rsidRPr="00C76C5D" w:rsidRDefault="001613A5" w:rsidP="001613A5">
      <w:pPr>
        <w:numPr>
          <w:ilvl w:val="0"/>
          <w:numId w:val="10"/>
        </w:numPr>
        <w:ind w:left="1440" w:hanging="720"/>
        <w:rPr>
          <w:rFonts w:ascii="Arial" w:hAnsi="Arial"/>
        </w:rPr>
      </w:pPr>
      <w:r w:rsidRPr="00C76C5D">
        <w:rPr>
          <w:rFonts w:ascii="Arial" w:hAnsi="Arial"/>
        </w:rPr>
        <w:t xml:space="preserve">Definitions </w:t>
      </w:r>
      <w:r w:rsidRPr="00C76C5D">
        <w:rPr>
          <w:rFonts w:ascii="Arial" w:hAnsi="Arial" w:cs="Arial"/>
          <w:szCs w:val="24"/>
        </w:rPr>
        <w:t xml:space="preserve"> </w:t>
      </w:r>
    </w:p>
    <w:p w14:paraId="4419DBA4" w14:textId="473DCF4C" w:rsidR="001613A5" w:rsidRPr="00C76C5D" w:rsidRDefault="001613A5" w:rsidP="001613A5">
      <w:pPr>
        <w:numPr>
          <w:ilvl w:val="0"/>
          <w:numId w:val="10"/>
        </w:numPr>
        <w:ind w:left="1440" w:hanging="720"/>
        <w:rPr>
          <w:rFonts w:ascii="Arial" w:hAnsi="Arial"/>
        </w:rPr>
      </w:pPr>
      <w:r w:rsidRPr="00C76C5D">
        <w:rPr>
          <w:rFonts w:ascii="Arial" w:hAnsi="Arial"/>
        </w:rPr>
        <w:t>Endorsements</w:t>
      </w:r>
      <w:r w:rsidRPr="00C76C5D">
        <w:rPr>
          <w:rFonts w:ascii="Arial" w:hAnsi="Arial" w:cs="Arial"/>
          <w:szCs w:val="24"/>
        </w:rPr>
        <w:t xml:space="preserve"> </w:t>
      </w:r>
    </w:p>
    <w:p w14:paraId="2F0BFDD8" w14:textId="1B51E668" w:rsidR="001613A5" w:rsidRPr="00C76C5D" w:rsidRDefault="001613A5" w:rsidP="001613A5">
      <w:pPr>
        <w:numPr>
          <w:ilvl w:val="0"/>
          <w:numId w:val="10"/>
        </w:numPr>
        <w:ind w:left="1440" w:hanging="720"/>
        <w:rPr>
          <w:rFonts w:ascii="Arial" w:hAnsi="Arial"/>
        </w:rPr>
      </w:pPr>
      <w:r>
        <w:rPr>
          <w:rFonts w:ascii="Arial" w:hAnsi="Arial"/>
        </w:rPr>
        <w:t xml:space="preserve">Twenty-Four </w:t>
      </w:r>
      <w:r w:rsidRPr="00C76C5D">
        <w:rPr>
          <w:rFonts w:ascii="Arial" w:hAnsi="Arial"/>
        </w:rPr>
        <w:t>Hour Coverage</w:t>
      </w:r>
      <w:r w:rsidRPr="00C76C5D">
        <w:rPr>
          <w:rFonts w:ascii="Arial" w:hAnsi="Arial" w:cs="Arial"/>
          <w:szCs w:val="24"/>
        </w:rPr>
        <w:t xml:space="preserve">  </w:t>
      </w:r>
    </w:p>
    <w:p w14:paraId="7A160415" w14:textId="2B48BFCD" w:rsidR="001613A5" w:rsidRPr="00C76C5D" w:rsidRDefault="001613A5" w:rsidP="001613A5">
      <w:pPr>
        <w:numPr>
          <w:ilvl w:val="0"/>
          <w:numId w:val="10"/>
        </w:numPr>
        <w:ind w:left="1440" w:hanging="720"/>
        <w:rPr>
          <w:rFonts w:ascii="Arial" w:hAnsi="Arial"/>
        </w:rPr>
      </w:pPr>
      <w:r w:rsidRPr="00C76C5D">
        <w:rPr>
          <w:rFonts w:ascii="Arial" w:hAnsi="Arial"/>
        </w:rPr>
        <w:t>Policy Coverage</w:t>
      </w:r>
      <w:r w:rsidRPr="00C76C5D">
        <w:rPr>
          <w:rFonts w:ascii="Arial" w:hAnsi="Arial" w:cs="Arial"/>
          <w:szCs w:val="24"/>
        </w:rPr>
        <w:t xml:space="preserve"> </w:t>
      </w:r>
    </w:p>
    <w:p w14:paraId="0C10AE80" w14:textId="06829DC7" w:rsidR="003C09AF" w:rsidRPr="00C76C5D" w:rsidRDefault="003C09AF" w:rsidP="007D49C4">
      <w:pPr>
        <w:tabs>
          <w:tab w:val="left" w:pos="-1080"/>
        </w:tabs>
        <w:ind w:left="1440" w:hanging="720"/>
        <w:rPr>
          <w:rFonts w:ascii="Arial" w:hAnsi="Arial"/>
        </w:rPr>
      </w:pPr>
    </w:p>
    <w:p w14:paraId="77031DD1" w14:textId="095364F6" w:rsidR="00067ACA" w:rsidRPr="00C76C5D" w:rsidRDefault="00067ACA" w:rsidP="00A36EBC">
      <w:pPr>
        <w:tabs>
          <w:tab w:val="left" w:pos="-1080"/>
        </w:tabs>
        <w:ind w:left="720" w:hanging="720"/>
        <w:rPr>
          <w:rFonts w:ascii="Arial" w:hAnsi="Arial"/>
        </w:rPr>
      </w:pPr>
      <w:r w:rsidRPr="00CF271A">
        <w:rPr>
          <w:rFonts w:ascii="Arial" w:hAnsi="Arial"/>
          <w:b/>
        </w:rPr>
        <w:t>IX.</w:t>
      </w:r>
      <w:r w:rsidRPr="004459D0">
        <w:rPr>
          <w:rFonts w:ascii="Arial" w:hAnsi="Arial"/>
        </w:rPr>
        <w:tab/>
      </w:r>
      <w:r w:rsidR="009A1232" w:rsidRPr="00C76C5D">
        <w:rPr>
          <w:rFonts w:ascii="Arial" w:hAnsi="Arial"/>
          <w:b/>
        </w:rPr>
        <w:t xml:space="preserve">Ocean </w:t>
      </w:r>
      <w:r w:rsidRPr="00C76C5D">
        <w:rPr>
          <w:rFonts w:ascii="Arial" w:hAnsi="Arial"/>
          <w:b/>
        </w:rPr>
        <w:t xml:space="preserve">Marine </w:t>
      </w:r>
      <w:r w:rsidR="00C76C5D">
        <w:rPr>
          <w:rFonts w:ascii="Arial" w:hAnsi="Arial"/>
          <w:b/>
        </w:rPr>
        <w:t>I</w:t>
      </w:r>
      <w:r w:rsidRPr="00C76C5D">
        <w:rPr>
          <w:rFonts w:ascii="Arial" w:hAnsi="Arial"/>
          <w:b/>
        </w:rPr>
        <w:t>nsurance</w:t>
      </w:r>
      <w:r w:rsidR="00EF1F53" w:rsidRPr="00C76C5D">
        <w:rPr>
          <w:rFonts w:ascii="Arial" w:hAnsi="Arial"/>
        </w:rPr>
        <w:t xml:space="preserve"> (</w:t>
      </w:r>
      <w:r w:rsidR="00AA0773" w:rsidRPr="00C76C5D">
        <w:rPr>
          <w:rFonts w:ascii="Arial" w:hAnsi="Arial"/>
        </w:rPr>
        <w:t>3</w:t>
      </w:r>
      <w:r w:rsidR="00EF1F53" w:rsidRPr="00C76C5D">
        <w:rPr>
          <w:rFonts w:ascii="Arial" w:hAnsi="Arial"/>
        </w:rPr>
        <w:t xml:space="preserve"> percent </w:t>
      </w:r>
      <w:r w:rsidR="006758DB">
        <w:rPr>
          <w:rFonts w:ascii="Arial" w:hAnsi="Arial"/>
        </w:rPr>
        <w:t xml:space="preserve">of </w:t>
      </w:r>
      <w:r w:rsidR="00EF1F53" w:rsidRPr="00C76C5D">
        <w:rPr>
          <w:rFonts w:ascii="Arial" w:hAnsi="Arial"/>
        </w:rPr>
        <w:t>the examination)</w:t>
      </w:r>
    </w:p>
    <w:p w14:paraId="4D9BD967" w14:textId="04F4337C" w:rsidR="009A1232" w:rsidRPr="00C76C5D" w:rsidRDefault="00DB427A" w:rsidP="008F4AAF">
      <w:pPr>
        <w:numPr>
          <w:ilvl w:val="0"/>
          <w:numId w:val="11"/>
        </w:numPr>
        <w:ind w:left="1440" w:hanging="720"/>
        <w:rPr>
          <w:rFonts w:ascii="Arial" w:hAnsi="Arial"/>
          <w:strike/>
        </w:rPr>
      </w:pPr>
      <w:r w:rsidRPr="00C76C5D">
        <w:rPr>
          <w:rFonts w:ascii="Arial" w:hAnsi="Arial"/>
        </w:rPr>
        <w:t>Characteristics and Purpose</w:t>
      </w:r>
      <w:r w:rsidR="00033870" w:rsidRPr="00C76C5D">
        <w:rPr>
          <w:rFonts w:ascii="Arial" w:hAnsi="Arial"/>
        </w:rPr>
        <w:t xml:space="preserve"> </w:t>
      </w:r>
    </w:p>
    <w:p w14:paraId="6EF035A2" w14:textId="7C672AE8" w:rsidR="00067ACA" w:rsidRPr="00C76C5D" w:rsidRDefault="00DB427A" w:rsidP="008F4AAF">
      <w:pPr>
        <w:numPr>
          <w:ilvl w:val="0"/>
          <w:numId w:val="11"/>
        </w:numPr>
        <w:ind w:left="1440" w:hanging="720"/>
        <w:rPr>
          <w:rFonts w:ascii="Arial" w:hAnsi="Arial"/>
        </w:rPr>
      </w:pPr>
      <w:r w:rsidRPr="00C76C5D">
        <w:rPr>
          <w:rFonts w:ascii="Arial" w:hAnsi="Arial"/>
        </w:rPr>
        <w:t>Differences Between Coverages</w:t>
      </w:r>
    </w:p>
    <w:p w14:paraId="1046734D" w14:textId="7E24E85D" w:rsidR="00067ACA" w:rsidRPr="00C76C5D" w:rsidRDefault="00DB427A" w:rsidP="008F4AAF">
      <w:pPr>
        <w:numPr>
          <w:ilvl w:val="0"/>
          <w:numId w:val="11"/>
        </w:numPr>
        <w:ind w:left="1440" w:hanging="720"/>
        <w:rPr>
          <w:rFonts w:ascii="Arial" w:hAnsi="Arial"/>
        </w:rPr>
      </w:pPr>
      <w:r w:rsidRPr="00C76C5D">
        <w:rPr>
          <w:rFonts w:ascii="Arial" w:hAnsi="Arial"/>
        </w:rPr>
        <w:t>Protection and Indemnity Insurance</w:t>
      </w:r>
      <w:r w:rsidR="00033870" w:rsidRPr="00C76C5D">
        <w:rPr>
          <w:rFonts w:ascii="Arial" w:hAnsi="Arial"/>
        </w:rPr>
        <w:t xml:space="preserve"> </w:t>
      </w:r>
    </w:p>
    <w:p w14:paraId="79C216BA" w14:textId="77777777" w:rsidR="00067ACA" w:rsidRPr="004459D0" w:rsidRDefault="00067ACA" w:rsidP="00A36EBC">
      <w:pPr>
        <w:ind w:left="720" w:hanging="720"/>
        <w:rPr>
          <w:rFonts w:ascii="Arial" w:hAnsi="Arial"/>
        </w:rPr>
      </w:pPr>
    </w:p>
    <w:p w14:paraId="25EEE1E5" w14:textId="50C06A3B" w:rsidR="00067ACA" w:rsidRPr="00C76C5D" w:rsidRDefault="00067ACA" w:rsidP="00A36EBC">
      <w:pPr>
        <w:tabs>
          <w:tab w:val="left" w:pos="-1080"/>
        </w:tabs>
        <w:ind w:left="720" w:hanging="720"/>
        <w:rPr>
          <w:rFonts w:ascii="Arial" w:hAnsi="Arial"/>
        </w:rPr>
      </w:pPr>
      <w:r w:rsidRPr="00CF271A">
        <w:rPr>
          <w:rFonts w:ascii="Arial" w:hAnsi="Arial"/>
          <w:b/>
        </w:rPr>
        <w:t>X.</w:t>
      </w:r>
      <w:r w:rsidRPr="004459D0">
        <w:rPr>
          <w:rFonts w:ascii="Arial" w:hAnsi="Arial"/>
        </w:rPr>
        <w:tab/>
      </w:r>
      <w:r w:rsidRPr="00C76C5D">
        <w:rPr>
          <w:rFonts w:ascii="Arial" w:hAnsi="Arial"/>
          <w:b/>
        </w:rPr>
        <w:t>Surety and Fidelity</w:t>
      </w:r>
      <w:r w:rsidR="00EF1F53" w:rsidRPr="00C76C5D">
        <w:rPr>
          <w:rFonts w:ascii="Arial" w:hAnsi="Arial"/>
        </w:rPr>
        <w:t xml:space="preserve"> (</w:t>
      </w:r>
      <w:r w:rsidR="005B516E" w:rsidRPr="00C76C5D">
        <w:rPr>
          <w:rFonts w:ascii="Arial" w:hAnsi="Arial"/>
        </w:rPr>
        <w:t>2</w:t>
      </w:r>
      <w:r w:rsidR="00EF1F53" w:rsidRPr="00C76C5D">
        <w:rPr>
          <w:rFonts w:ascii="Arial" w:hAnsi="Arial"/>
        </w:rPr>
        <w:t xml:space="preserve"> percent </w:t>
      </w:r>
      <w:r w:rsidR="006758DB">
        <w:rPr>
          <w:rFonts w:ascii="Arial" w:hAnsi="Arial"/>
        </w:rPr>
        <w:t xml:space="preserve">of </w:t>
      </w:r>
      <w:r w:rsidR="00EF1F53" w:rsidRPr="00C76C5D">
        <w:rPr>
          <w:rFonts w:ascii="Arial" w:hAnsi="Arial"/>
        </w:rPr>
        <w:t>the examination)</w:t>
      </w:r>
    </w:p>
    <w:p w14:paraId="585CDFA3" w14:textId="242BD502" w:rsidR="00DB427A" w:rsidRPr="00C76C5D" w:rsidRDefault="00DB427A" w:rsidP="008F4AAF">
      <w:pPr>
        <w:numPr>
          <w:ilvl w:val="0"/>
          <w:numId w:val="12"/>
        </w:numPr>
        <w:ind w:left="1440" w:hanging="720"/>
        <w:rPr>
          <w:rFonts w:ascii="Arial" w:hAnsi="Arial"/>
          <w:strike/>
        </w:rPr>
      </w:pPr>
      <w:r w:rsidRPr="00C76C5D">
        <w:rPr>
          <w:rFonts w:ascii="Arial" w:hAnsi="Arial"/>
        </w:rPr>
        <w:t>Characteristics and Purpose</w:t>
      </w:r>
      <w:r w:rsidR="00EF1F53" w:rsidRPr="00C76C5D">
        <w:rPr>
          <w:rFonts w:ascii="Arial" w:hAnsi="Arial" w:cs="Arial"/>
          <w:szCs w:val="24"/>
        </w:rPr>
        <w:t xml:space="preserve"> </w:t>
      </w:r>
    </w:p>
    <w:p w14:paraId="7DFC5B0F" w14:textId="5E360C99" w:rsidR="00067ACA" w:rsidRPr="00C76C5D" w:rsidRDefault="00067ACA" w:rsidP="008F4AAF">
      <w:pPr>
        <w:numPr>
          <w:ilvl w:val="0"/>
          <w:numId w:val="12"/>
        </w:numPr>
        <w:ind w:left="1440" w:hanging="720"/>
        <w:rPr>
          <w:rFonts w:ascii="Arial" w:hAnsi="Arial"/>
        </w:rPr>
      </w:pPr>
      <w:r w:rsidRPr="00C76C5D">
        <w:rPr>
          <w:rFonts w:ascii="Arial" w:hAnsi="Arial"/>
        </w:rPr>
        <w:t>Surety Bonds</w:t>
      </w:r>
      <w:r w:rsidR="00DB427A" w:rsidRPr="00C76C5D">
        <w:rPr>
          <w:rFonts w:ascii="Arial" w:hAnsi="Arial"/>
        </w:rPr>
        <w:t xml:space="preserve"> and General Bond Concepts</w:t>
      </w:r>
      <w:r w:rsidR="00EF1F53" w:rsidRPr="00C76C5D">
        <w:rPr>
          <w:rFonts w:ascii="Arial" w:hAnsi="Arial" w:cs="Arial"/>
          <w:szCs w:val="24"/>
        </w:rPr>
        <w:t xml:space="preserve"> </w:t>
      </w:r>
    </w:p>
    <w:p w14:paraId="553E4F66" w14:textId="77777777" w:rsidR="00067ACA" w:rsidRPr="004459D0" w:rsidRDefault="00067ACA" w:rsidP="00A36EBC">
      <w:pPr>
        <w:ind w:left="720" w:hanging="720"/>
        <w:rPr>
          <w:rFonts w:ascii="Arial" w:hAnsi="Arial"/>
        </w:rPr>
      </w:pPr>
    </w:p>
    <w:p w14:paraId="5278ED1F" w14:textId="1A49D8A9" w:rsidR="00067ACA" w:rsidRPr="00C76C5D" w:rsidRDefault="00067ACA" w:rsidP="00A36EBC">
      <w:pPr>
        <w:tabs>
          <w:tab w:val="left" w:pos="-1080"/>
        </w:tabs>
        <w:ind w:left="720" w:hanging="720"/>
        <w:rPr>
          <w:rFonts w:ascii="Arial" w:hAnsi="Arial"/>
        </w:rPr>
      </w:pPr>
      <w:r w:rsidRPr="00CF271A">
        <w:rPr>
          <w:rFonts w:ascii="Arial" w:hAnsi="Arial"/>
          <w:b/>
        </w:rPr>
        <w:t>XI.</w:t>
      </w:r>
      <w:r w:rsidRPr="004459D0">
        <w:rPr>
          <w:rFonts w:ascii="Arial" w:hAnsi="Arial"/>
        </w:rPr>
        <w:tab/>
      </w:r>
      <w:r w:rsidRPr="0006692B">
        <w:rPr>
          <w:rFonts w:ascii="Arial" w:hAnsi="Arial"/>
          <w:b/>
        </w:rPr>
        <w:t>Other Coverages and Options</w:t>
      </w:r>
      <w:r w:rsidR="00EF1F53" w:rsidRPr="00C76C5D">
        <w:rPr>
          <w:rFonts w:ascii="Arial" w:hAnsi="Arial"/>
        </w:rPr>
        <w:t xml:space="preserve"> (</w:t>
      </w:r>
      <w:r w:rsidR="005B516E" w:rsidRPr="00C76C5D">
        <w:rPr>
          <w:rFonts w:ascii="Arial" w:hAnsi="Arial"/>
        </w:rPr>
        <w:t>2</w:t>
      </w:r>
      <w:r w:rsidR="00EF1F53" w:rsidRPr="00C76C5D">
        <w:rPr>
          <w:rFonts w:ascii="Arial" w:hAnsi="Arial"/>
        </w:rPr>
        <w:t xml:space="preserve"> percent </w:t>
      </w:r>
      <w:r w:rsidR="006758DB">
        <w:rPr>
          <w:rFonts w:ascii="Arial" w:hAnsi="Arial"/>
        </w:rPr>
        <w:t xml:space="preserve">of </w:t>
      </w:r>
      <w:r w:rsidR="00EF1F53" w:rsidRPr="00C76C5D">
        <w:rPr>
          <w:rFonts w:ascii="Arial" w:hAnsi="Arial"/>
        </w:rPr>
        <w:t>the examination)</w:t>
      </w:r>
    </w:p>
    <w:p w14:paraId="042D9BC7" w14:textId="1B584CD8" w:rsidR="00067ACA" w:rsidRPr="00C76C5D" w:rsidRDefault="00067ACA" w:rsidP="008F4AAF">
      <w:pPr>
        <w:numPr>
          <w:ilvl w:val="0"/>
          <w:numId w:val="13"/>
        </w:numPr>
        <w:ind w:left="1440" w:hanging="720"/>
        <w:rPr>
          <w:rFonts w:ascii="Arial" w:hAnsi="Arial"/>
        </w:rPr>
      </w:pPr>
      <w:r w:rsidRPr="00C76C5D">
        <w:rPr>
          <w:rFonts w:ascii="Arial" w:hAnsi="Arial"/>
        </w:rPr>
        <w:t>Umbrella/Excess Liability Policies</w:t>
      </w:r>
      <w:r w:rsidR="00EF1F53" w:rsidRPr="00C76C5D">
        <w:rPr>
          <w:rFonts w:ascii="Arial" w:hAnsi="Arial" w:cs="Arial"/>
          <w:szCs w:val="24"/>
        </w:rPr>
        <w:t xml:space="preserve"> </w:t>
      </w:r>
    </w:p>
    <w:p w14:paraId="64BDC8C7" w14:textId="3CE06BD4" w:rsidR="00067ACA" w:rsidRPr="00C76C5D" w:rsidRDefault="00F63382" w:rsidP="000C2E14">
      <w:pPr>
        <w:numPr>
          <w:ilvl w:val="0"/>
          <w:numId w:val="29"/>
        </w:numPr>
        <w:ind w:left="1440" w:hanging="720"/>
        <w:rPr>
          <w:rFonts w:ascii="Arial" w:hAnsi="Arial"/>
        </w:rPr>
      </w:pPr>
      <w:r w:rsidRPr="00C76C5D">
        <w:rPr>
          <w:rFonts w:ascii="Arial" w:hAnsi="Arial"/>
        </w:rPr>
        <w:t>National Flood Insurance Program</w:t>
      </w:r>
      <w:r w:rsidR="00EF1F53" w:rsidRPr="00C76C5D">
        <w:rPr>
          <w:rFonts w:ascii="Arial" w:hAnsi="Arial" w:cs="Arial"/>
          <w:szCs w:val="24"/>
        </w:rPr>
        <w:t xml:space="preserve"> </w:t>
      </w:r>
    </w:p>
    <w:p w14:paraId="5FCC6FEE" w14:textId="77777777" w:rsidR="00F63382" w:rsidRPr="004459D0" w:rsidRDefault="00F63382" w:rsidP="00A36EBC">
      <w:pPr>
        <w:ind w:left="720" w:hanging="720"/>
        <w:rPr>
          <w:rFonts w:ascii="Arial" w:hAnsi="Arial"/>
        </w:rPr>
      </w:pPr>
    </w:p>
    <w:p w14:paraId="169B6C91" w14:textId="6B3ABE85" w:rsidR="003B35DB" w:rsidRDefault="00A91675" w:rsidP="00A91675">
      <w:pPr>
        <w:tabs>
          <w:tab w:val="left" w:pos="720"/>
        </w:tabs>
        <w:ind w:left="0" w:firstLine="0"/>
        <w:rPr>
          <w:rFonts w:ascii="Arial" w:hAnsi="Arial"/>
          <w:b/>
          <w:color w:val="000000"/>
        </w:rPr>
      </w:pPr>
      <w:r>
        <w:rPr>
          <w:rFonts w:ascii="Arial" w:hAnsi="Arial"/>
          <w:b/>
          <w:color w:val="000000"/>
        </w:rPr>
        <w:t>XII.</w:t>
      </w:r>
      <w:r>
        <w:rPr>
          <w:rFonts w:ascii="Arial" w:hAnsi="Arial"/>
          <w:b/>
          <w:color w:val="000000"/>
        </w:rPr>
        <w:tab/>
      </w:r>
      <w:r w:rsidR="003B35DB">
        <w:rPr>
          <w:rFonts w:ascii="Arial" w:hAnsi="Arial"/>
          <w:b/>
          <w:color w:val="000000"/>
        </w:rPr>
        <w:t>Pet Insurance</w:t>
      </w:r>
      <w:r w:rsidR="003B35DB" w:rsidRPr="00930841">
        <w:rPr>
          <w:rFonts w:ascii="Arial" w:hAnsi="Arial"/>
          <w:b/>
          <w:color w:val="000000"/>
        </w:rPr>
        <w:t xml:space="preserve"> </w:t>
      </w:r>
      <w:r w:rsidR="003B35DB" w:rsidRPr="007D476E">
        <w:rPr>
          <w:rFonts w:ascii="Arial" w:hAnsi="Arial"/>
          <w:color w:val="000000"/>
        </w:rPr>
        <w:t>(</w:t>
      </w:r>
      <w:r w:rsidR="004E1A0B">
        <w:rPr>
          <w:rFonts w:ascii="Arial" w:hAnsi="Arial"/>
          <w:color w:val="000000"/>
        </w:rPr>
        <w:t>2</w:t>
      </w:r>
      <w:r w:rsidR="003B35DB" w:rsidRPr="007D476E">
        <w:rPr>
          <w:rFonts w:ascii="Arial" w:hAnsi="Arial"/>
          <w:color w:val="000000"/>
        </w:rPr>
        <w:t xml:space="preserve"> percent </w:t>
      </w:r>
      <w:r w:rsidR="005C2211" w:rsidRPr="007D476E">
        <w:rPr>
          <w:rFonts w:ascii="Arial" w:hAnsi="Arial"/>
          <w:color w:val="000000"/>
        </w:rPr>
        <w:t xml:space="preserve">of </w:t>
      </w:r>
      <w:r w:rsidR="003B35DB" w:rsidRPr="007D476E">
        <w:rPr>
          <w:rFonts w:ascii="Arial" w:hAnsi="Arial"/>
          <w:color w:val="000000"/>
        </w:rPr>
        <w:t>the examination)</w:t>
      </w:r>
    </w:p>
    <w:p w14:paraId="1C0CA6FE" w14:textId="77777777" w:rsidR="00AC08F0" w:rsidRPr="001C5CF7" w:rsidRDefault="00AC08F0" w:rsidP="00A91675">
      <w:pPr>
        <w:ind w:left="1440" w:hanging="720"/>
        <w:rPr>
          <w:rFonts w:ascii="Arial" w:hAnsi="Arial"/>
        </w:rPr>
      </w:pPr>
      <w:r w:rsidRPr="001C5CF7">
        <w:rPr>
          <w:rFonts w:ascii="Arial" w:hAnsi="Arial"/>
        </w:rPr>
        <w:t>A.</w:t>
      </w:r>
      <w:r w:rsidRPr="001C5CF7">
        <w:rPr>
          <w:rFonts w:ascii="Arial" w:hAnsi="Arial"/>
        </w:rPr>
        <w:tab/>
      </w:r>
      <w:r>
        <w:rPr>
          <w:rFonts w:ascii="Arial" w:hAnsi="Arial"/>
        </w:rPr>
        <w:t>Definitions</w:t>
      </w:r>
    </w:p>
    <w:p w14:paraId="2C6F241C" w14:textId="77777777" w:rsidR="00AC08F0" w:rsidRPr="001C5CF7" w:rsidRDefault="00AC08F0" w:rsidP="00A91675">
      <w:pPr>
        <w:ind w:left="1440" w:hanging="720"/>
        <w:rPr>
          <w:rFonts w:ascii="Arial" w:hAnsi="Arial"/>
        </w:rPr>
      </w:pPr>
      <w:r>
        <w:rPr>
          <w:rFonts w:ascii="Arial" w:hAnsi="Arial"/>
        </w:rPr>
        <w:t>B.</w:t>
      </w:r>
      <w:r>
        <w:rPr>
          <w:rFonts w:ascii="Arial" w:hAnsi="Arial"/>
        </w:rPr>
        <w:tab/>
        <w:t>Pet Insurance Basics</w:t>
      </w:r>
    </w:p>
    <w:p w14:paraId="3EC904BD" w14:textId="77777777" w:rsidR="00AC08F0" w:rsidRDefault="00AC08F0" w:rsidP="00A91675">
      <w:pPr>
        <w:ind w:left="1440" w:hanging="720"/>
        <w:rPr>
          <w:rFonts w:ascii="Arial" w:hAnsi="Arial"/>
        </w:rPr>
      </w:pPr>
      <w:r>
        <w:rPr>
          <w:rFonts w:ascii="Arial" w:hAnsi="Arial"/>
        </w:rPr>
        <w:t>C.</w:t>
      </w:r>
      <w:r>
        <w:rPr>
          <w:rFonts w:ascii="Arial" w:hAnsi="Arial"/>
        </w:rPr>
        <w:tab/>
        <w:t>Disclosures</w:t>
      </w:r>
    </w:p>
    <w:p w14:paraId="14DBF213" w14:textId="1125FEEB" w:rsidR="003E05CD" w:rsidRDefault="00AC08F0" w:rsidP="00811F1D">
      <w:pPr>
        <w:ind w:left="720" w:firstLine="0"/>
        <w:rPr>
          <w:rFonts w:ascii="Arial" w:hAnsi="Arial"/>
        </w:rPr>
      </w:pPr>
      <w:r>
        <w:rPr>
          <w:rFonts w:ascii="Arial" w:hAnsi="Arial"/>
        </w:rPr>
        <w:t>D.</w:t>
      </w:r>
      <w:r>
        <w:rPr>
          <w:rFonts w:ascii="Arial" w:hAnsi="Arial"/>
        </w:rPr>
        <w:tab/>
        <w:t>Administrative Proceedings</w:t>
      </w:r>
    </w:p>
    <w:p w14:paraId="79B1400E" w14:textId="77777777" w:rsidR="003E05CD" w:rsidRDefault="003E05CD" w:rsidP="00AC08F0">
      <w:pPr>
        <w:ind w:left="0" w:firstLine="0"/>
        <w:rPr>
          <w:rFonts w:ascii="Arial" w:hAnsi="Arial"/>
        </w:rPr>
      </w:pPr>
    </w:p>
    <w:p w14:paraId="40EEDE0B" w14:textId="395686C0" w:rsidR="00D7741A" w:rsidRDefault="003B35DB" w:rsidP="00A36EBC">
      <w:pPr>
        <w:ind w:left="720" w:hanging="720"/>
        <w:rPr>
          <w:rFonts w:ascii="Arial" w:hAnsi="Arial"/>
        </w:rPr>
      </w:pPr>
      <w:r w:rsidRPr="00073EC6">
        <w:rPr>
          <w:rFonts w:ascii="Arial" w:hAnsi="Arial"/>
          <w:b/>
        </w:rPr>
        <w:t>XIII.</w:t>
      </w:r>
      <w:r w:rsidRPr="00073EC6">
        <w:rPr>
          <w:rFonts w:ascii="Arial" w:hAnsi="Arial"/>
          <w:b/>
        </w:rPr>
        <w:tab/>
      </w:r>
      <w:r w:rsidR="00D7741A" w:rsidRPr="00073EC6">
        <w:rPr>
          <w:rFonts w:ascii="Arial" w:hAnsi="Arial"/>
          <w:b/>
        </w:rPr>
        <w:t>Training and Certification</w:t>
      </w:r>
      <w:r w:rsidR="00D30762">
        <w:rPr>
          <w:rFonts w:ascii="Arial" w:hAnsi="Arial"/>
          <w:b/>
        </w:rPr>
        <w:t xml:space="preserve"> </w:t>
      </w:r>
      <w:r w:rsidR="00D30762" w:rsidRPr="00073EC6">
        <w:rPr>
          <w:rFonts w:ascii="Arial" w:hAnsi="Arial"/>
        </w:rPr>
        <w:t>(1</w:t>
      </w:r>
      <w:r w:rsidR="00D30762">
        <w:rPr>
          <w:rFonts w:ascii="Arial" w:hAnsi="Arial"/>
        </w:rPr>
        <w:t>2</w:t>
      </w:r>
      <w:r w:rsidR="00D30762" w:rsidRPr="00073EC6">
        <w:rPr>
          <w:rFonts w:ascii="Arial" w:hAnsi="Arial"/>
        </w:rPr>
        <w:t xml:space="preserve"> percent </w:t>
      </w:r>
      <w:r w:rsidR="00D30762">
        <w:rPr>
          <w:rFonts w:ascii="Arial" w:hAnsi="Arial"/>
        </w:rPr>
        <w:t xml:space="preserve">of </w:t>
      </w:r>
      <w:r w:rsidR="00D30762" w:rsidRPr="00073EC6">
        <w:rPr>
          <w:rFonts w:ascii="Arial" w:hAnsi="Arial"/>
        </w:rPr>
        <w:t>the examination)</w:t>
      </w:r>
    </w:p>
    <w:p w14:paraId="26C92B02" w14:textId="05973B29" w:rsidR="00A36EBC" w:rsidRPr="00073EC6" w:rsidRDefault="00A36EBC" w:rsidP="00073EC6">
      <w:pPr>
        <w:pStyle w:val="ListParagraph"/>
        <w:numPr>
          <w:ilvl w:val="1"/>
          <w:numId w:val="57"/>
        </w:numPr>
        <w:ind w:hanging="720"/>
        <w:rPr>
          <w:rFonts w:ascii="Arial" w:hAnsi="Arial"/>
        </w:rPr>
      </w:pPr>
      <w:r w:rsidRPr="00073EC6">
        <w:rPr>
          <w:rFonts w:ascii="Arial" w:hAnsi="Arial"/>
          <w:b/>
        </w:rPr>
        <w:t>Fair Claims Settlement Practices Regulations</w:t>
      </w:r>
      <w:r w:rsidR="00EF1F53" w:rsidRPr="00073EC6">
        <w:rPr>
          <w:rFonts w:ascii="Arial" w:hAnsi="Arial"/>
          <w:b/>
        </w:rPr>
        <w:t xml:space="preserve"> </w:t>
      </w:r>
    </w:p>
    <w:p w14:paraId="0E83AB7E" w14:textId="21E178B8" w:rsidR="00A36EBC" w:rsidRPr="00512F20" w:rsidRDefault="00D7741A" w:rsidP="00A91675">
      <w:pPr>
        <w:ind w:left="2160" w:hanging="720"/>
        <w:rPr>
          <w:rFonts w:ascii="Arial" w:hAnsi="Arial"/>
        </w:rPr>
      </w:pPr>
      <w:r>
        <w:rPr>
          <w:rFonts w:ascii="Arial" w:hAnsi="Arial"/>
        </w:rPr>
        <w:t>1.</w:t>
      </w:r>
      <w:r>
        <w:rPr>
          <w:rFonts w:ascii="Arial" w:hAnsi="Arial"/>
        </w:rPr>
        <w:tab/>
      </w:r>
      <w:r w:rsidR="00A36EBC" w:rsidRPr="00F00C57">
        <w:rPr>
          <w:rFonts w:ascii="Arial" w:hAnsi="Arial"/>
        </w:rPr>
        <w:t xml:space="preserve">File and Record Documentation, </w:t>
      </w:r>
      <w:r w:rsidR="005C2211">
        <w:rPr>
          <w:rFonts w:ascii="Arial" w:hAnsi="Arial"/>
        </w:rPr>
        <w:t xml:space="preserve">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A36EBC" w:rsidRPr="00F00C57">
        <w:rPr>
          <w:rFonts w:ascii="Arial" w:hAnsi="Arial"/>
        </w:rPr>
        <w:t>2695.3</w:t>
      </w:r>
      <w:r w:rsidR="00906D9E" w:rsidRPr="00512F20">
        <w:rPr>
          <w:rFonts w:ascii="Arial" w:hAnsi="Arial" w:cs="Arial"/>
          <w:szCs w:val="24"/>
        </w:rPr>
        <w:t xml:space="preserve"> </w:t>
      </w:r>
    </w:p>
    <w:p w14:paraId="6C56CA5A" w14:textId="6795939A" w:rsidR="00A36EBC" w:rsidRPr="00512F20" w:rsidRDefault="00481311" w:rsidP="00A91675">
      <w:pPr>
        <w:ind w:left="2160" w:hanging="720"/>
        <w:rPr>
          <w:rFonts w:ascii="Arial" w:hAnsi="Arial"/>
        </w:rPr>
      </w:pPr>
      <w:r>
        <w:rPr>
          <w:rFonts w:ascii="Arial" w:hAnsi="Arial"/>
        </w:rPr>
        <w:t>2.</w:t>
      </w:r>
      <w:r>
        <w:rPr>
          <w:rFonts w:ascii="Arial" w:hAnsi="Arial"/>
        </w:rPr>
        <w:tab/>
      </w:r>
      <w:r w:rsidR="00A36EBC" w:rsidRPr="00512F20">
        <w:rPr>
          <w:rFonts w:ascii="Arial" w:hAnsi="Arial"/>
        </w:rPr>
        <w:t xml:space="preserve">Representation of Policy Provisions and Benefits,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A36EBC" w:rsidRPr="00512F20">
        <w:rPr>
          <w:rFonts w:ascii="Arial" w:hAnsi="Arial"/>
        </w:rPr>
        <w:t>2695.4</w:t>
      </w:r>
      <w:r w:rsidR="00360EA8" w:rsidRPr="00512F20">
        <w:rPr>
          <w:rFonts w:ascii="Arial" w:hAnsi="Arial" w:cs="Arial"/>
          <w:szCs w:val="24"/>
        </w:rPr>
        <w:t xml:space="preserve"> </w:t>
      </w:r>
    </w:p>
    <w:p w14:paraId="589DC6C5" w14:textId="0FD8E92B" w:rsidR="00A36EBC" w:rsidRPr="00512F20" w:rsidRDefault="00481311" w:rsidP="00A91675">
      <w:pPr>
        <w:ind w:left="2160" w:hanging="720"/>
        <w:rPr>
          <w:rFonts w:ascii="Arial" w:hAnsi="Arial"/>
        </w:rPr>
      </w:pPr>
      <w:r>
        <w:rPr>
          <w:rFonts w:ascii="Arial" w:hAnsi="Arial"/>
        </w:rPr>
        <w:t>3.</w:t>
      </w:r>
      <w:r>
        <w:rPr>
          <w:rFonts w:ascii="Arial" w:hAnsi="Arial"/>
        </w:rPr>
        <w:tab/>
      </w:r>
      <w:r w:rsidR="00A36EBC" w:rsidRPr="00512F20">
        <w:rPr>
          <w:rFonts w:ascii="Arial" w:hAnsi="Arial"/>
        </w:rPr>
        <w:t xml:space="preserve">Duties upon Receipt of Communications,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A36EBC" w:rsidRPr="00512F20">
        <w:rPr>
          <w:rFonts w:ascii="Arial" w:hAnsi="Arial"/>
        </w:rPr>
        <w:t xml:space="preserve">2695.5 </w:t>
      </w:r>
    </w:p>
    <w:p w14:paraId="37DF58F2" w14:textId="0A3DD052" w:rsidR="00A36EBC" w:rsidRPr="00512F20" w:rsidRDefault="00481311" w:rsidP="00A91675">
      <w:pPr>
        <w:ind w:left="2160" w:hanging="720"/>
        <w:rPr>
          <w:rFonts w:ascii="Arial" w:hAnsi="Arial"/>
        </w:rPr>
      </w:pPr>
      <w:r>
        <w:rPr>
          <w:rFonts w:ascii="Arial" w:hAnsi="Arial"/>
        </w:rPr>
        <w:lastRenderedPageBreak/>
        <w:t>4.</w:t>
      </w:r>
      <w:r>
        <w:rPr>
          <w:rFonts w:ascii="Arial" w:hAnsi="Arial"/>
        </w:rPr>
        <w:tab/>
      </w:r>
      <w:r w:rsidR="00A36EBC" w:rsidRPr="00512F20">
        <w:rPr>
          <w:rFonts w:ascii="Arial" w:hAnsi="Arial"/>
        </w:rPr>
        <w:t xml:space="preserve">Training and Certification,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A36EBC" w:rsidRPr="00512F20">
        <w:rPr>
          <w:rFonts w:ascii="Arial" w:hAnsi="Arial"/>
        </w:rPr>
        <w:t>2695.6</w:t>
      </w:r>
      <w:r w:rsidR="00360EA8" w:rsidRPr="00512F20">
        <w:rPr>
          <w:rFonts w:ascii="Arial" w:hAnsi="Arial" w:cs="Arial"/>
          <w:szCs w:val="24"/>
        </w:rPr>
        <w:t xml:space="preserve"> </w:t>
      </w:r>
    </w:p>
    <w:p w14:paraId="0E640C8A" w14:textId="490F7F23" w:rsidR="00A36EBC" w:rsidRPr="00512F20" w:rsidRDefault="00481311" w:rsidP="00A91675">
      <w:pPr>
        <w:ind w:left="2160" w:hanging="720"/>
        <w:rPr>
          <w:rFonts w:ascii="Arial" w:hAnsi="Arial"/>
        </w:rPr>
      </w:pPr>
      <w:r>
        <w:rPr>
          <w:rFonts w:ascii="Arial" w:hAnsi="Arial"/>
        </w:rPr>
        <w:t>5.</w:t>
      </w:r>
      <w:r>
        <w:rPr>
          <w:rFonts w:ascii="Arial" w:hAnsi="Arial"/>
        </w:rPr>
        <w:tab/>
      </w:r>
      <w:r w:rsidR="00A36EBC" w:rsidRPr="00512F20">
        <w:rPr>
          <w:rFonts w:ascii="Arial" w:hAnsi="Arial"/>
        </w:rPr>
        <w:t>Standards for Prompt, Fair</w:t>
      </w:r>
      <w:r w:rsidR="00216B17">
        <w:rPr>
          <w:rFonts w:ascii="Arial" w:hAnsi="Arial"/>
        </w:rPr>
        <w:t>,</w:t>
      </w:r>
      <w:r w:rsidR="00A36EBC" w:rsidRPr="00512F20">
        <w:rPr>
          <w:rFonts w:ascii="Arial" w:hAnsi="Arial"/>
        </w:rPr>
        <w:t xml:space="preserve"> and Equitable Settlements,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854ACB">
        <w:rPr>
          <w:rFonts w:ascii="Arial" w:hAnsi="Arial"/>
        </w:rPr>
        <w:t>2695.7</w:t>
      </w:r>
      <w:r w:rsidR="00A36EBC" w:rsidRPr="00512F20">
        <w:rPr>
          <w:rFonts w:ascii="Arial" w:hAnsi="Arial"/>
        </w:rPr>
        <w:t xml:space="preserve"> </w:t>
      </w:r>
    </w:p>
    <w:p w14:paraId="2F41CEB2" w14:textId="09A4AAE1" w:rsidR="00A36EBC" w:rsidRPr="00512F20" w:rsidRDefault="00481311" w:rsidP="00A91675">
      <w:pPr>
        <w:ind w:left="2160" w:hanging="720"/>
        <w:rPr>
          <w:rFonts w:ascii="Arial" w:hAnsi="Arial"/>
        </w:rPr>
      </w:pPr>
      <w:r>
        <w:rPr>
          <w:rFonts w:ascii="Arial" w:hAnsi="Arial"/>
        </w:rPr>
        <w:t>6.</w:t>
      </w:r>
      <w:r>
        <w:rPr>
          <w:rFonts w:ascii="Arial" w:hAnsi="Arial"/>
        </w:rPr>
        <w:tab/>
      </w:r>
      <w:r w:rsidR="00A36EBC" w:rsidRPr="00512F20">
        <w:rPr>
          <w:rFonts w:ascii="Arial" w:hAnsi="Arial"/>
        </w:rPr>
        <w:t xml:space="preserve">Additional Standards Applicable to Automobile Insurance,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A36EBC" w:rsidRPr="00512F20">
        <w:rPr>
          <w:rFonts w:ascii="Arial" w:hAnsi="Arial"/>
        </w:rPr>
        <w:t xml:space="preserve">2695.8 </w:t>
      </w:r>
      <w:r w:rsidR="00360EA8" w:rsidRPr="00512F20">
        <w:rPr>
          <w:rFonts w:ascii="Arial" w:hAnsi="Arial" w:cs="Arial"/>
          <w:szCs w:val="24"/>
        </w:rPr>
        <w:t xml:space="preserve"> </w:t>
      </w:r>
    </w:p>
    <w:p w14:paraId="0AA33DDC" w14:textId="5F73B968" w:rsidR="00A36EBC" w:rsidRPr="00512F20" w:rsidRDefault="00481311" w:rsidP="00A91675">
      <w:pPr>
        <w:ind w:left="2160" w:hanging="720"/>
        <w:rPr>
          <w:rFonts w:ascii="Arial" w:hAnsi="Arial"/>
        </w:rPr>
      </w:pPr>
      <w:r>
        <w:rPr>
          <w:rFonts w:ascii="Arial" w:hAnsi="Arial"/>
        </w:rPr>
        <w:t>7.</w:t>
      </w:r>
      <w:r>
        <w:rPr>
          <w:rFonts w:ascii="Arial" w:hAnsi="Arial"/>
        </w:rPr>
        <w:tab/>
      </w:r>
      <w:r w:rsidR="00A36EBC" w:rsidRPr="00512F20">
        <w:rPr>
          <w:rFonts w:ascii="Arial" w:hAnsi="Arial"/>
        </w:rPr>
        <w:t xml:space="preserve">Additional Standards Applicable to First Party Residential and Commercial Property Insurance Policies,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A36EBC" w:rsidRPr="00512F20">
        <w:rPr>
          <w:rFonts w:ascii="Arial" w:hAnsi="Arial"/>
        </w:rPr>
        <w:t xml:space="preserve">2695.9 </w:t>
      </w:r>
    </w:p>
    <w:p w14:paraId="3388E76E" w14:textId="5CC28547" w:rsidR="00A36EBC" w:rsidRPr="00512F20" w:rsidRDefault="00481311" w:rsidP="00A91675">
      <w:pPr>
        <w:ind w:left="2160" w:hanging="720"/>
        <w:rPr>
          <w:rFonts w:ascii="Arial" w:hAnsi="Arial"/>
        </w:rPr>
      </w:pPr>
      <w:r>
        <w:rPr>
          <w:rFonts w:ascii="Arial" w:hAnsi="Arial"/>
        </w:rPr>
        <w:t>8.</w:t>
      </w:r>
      <w:r>
        <w:rPr>
          <w:rFonts w:ascii="Arial" w:hAnsi="Arial"/>
        </w:rPr>
        <w:tab/>
      </w:r>
      <w:r w:rsidR="00A36EBC" w:rsidRPr="00512F20">
        <w:rPr>
          <w:rFonts w:ascii="Arial" w:hAnsi="Arial"/>
        </w:rPr>
        <w:t xml:space="preserve">Additional Standards Applicable to Surety Insurance,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A36EBC" w:rsidRPr="00512F20">
        <w:rPr>
          <w:rFonts w:ascii="Arial" w:hAnsi="Arial"/>
        </w:rPr>
        <w:t>2695.10</w:t>
      </w:r>
    </w:p>
    <w:p w14:paraId="26233DE1" w14:textId="14A7B9CC" w:rsidR="00A36EBC" w:rsidRPr="00512F20" w:rsidRDefault="00481311" w:rsidP="00A91675">
      <w:pPr>
        <w:ind w:left="2160" w:hanging="720"/>
        <w:rPr>
          <w:rFonts w:ascii="Arial" w:hAnsi="Arial"/>
          <w:color w:val="000000"/>
        </w:rPr>
      </w:pPr>
      <w:r>
        <w:rPr>
          <w:rFonts w:ascii="Arial" w:hAnsi="Arial"/>
        </w:rPr>
        <w:t>9.</w:t>
      </w:r>
      <w:r>
        <w:rPr>
          <w:rFonts w:ascii="Arial" w:hAnsi="Arial"/>
        </w:rPr>
        <w:tab/>
      </w:r>
      <w:r w:rsidR="00A36EBC" w:rsidRPr="00512F20">
        <w:rPr>
          <w:rFonts w:ascii="Arial" w:hAnsi="Arial"/>
        </w:rPr>
        <w:t xml:space="preserve">Additional Standards Applicable to Life and Disability Insurance Claims,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A36EBC" w:rsidRPr="00512F20">
        <w:rPr>
          <w:rFonts w:ascii="Arial" w:hAnsi="Arial"/>
        </w:rPr>
        <w:t>2695.11</w:t>
      </w:r>
      <w:r w:rsidR="00B135C3" w:rsidRPr="00512F20">
        <w:rPr>
          <w:rFonts w:ascii="Arial" w:hAnsi="Arial" w:cs="Arial"/>
          <w:szCs w:val="24"/>
        </w:rPr>
        <w:t xml:space="preserve"> </w:t>
      </w:r>
    </w:p>
    <w:p w14:paraId="3109AF30" w14:textId="40DC6CA7" w:rsidR="00A36EBC" w:rsidRDefault="00481311" w:rsidP="00A91675">
      <w:pPr>
        <w:ind w:left="2160" w:hanging="720"/>
        <w:rPr>
          <w:rFonts w:ascii="Arial" w:hAnsi="Arial" w:cs="Arial"/>
          <w:szCs w:val="24"/>
        </w:rPr>
      </w:pPr>
      <w:r>
        <w:rPr>
          <w:rFonts w:ascii="Arial" w:hAnsi="Arial"/>
        </w:rPr>
        <w:t>10.</w:t>
      </w:r>
      <w:r>
        <w:rPr>
          <w:rFonts w:ascii="Arial" w:hAnsi="Arial"/>
        </w:rPr>
        <w:tab/>
      </w:r>
      <w:r w:rsidR="00A36EBC" w:rsidRPr="00512F20">
        <w:rPr>
          <w:rFonts w:ascii="Arial" w:hAnsi="Arial"/>
        </w:rPr>
        <w:t xml:space="preserve">Penalties, </w:t>
      </w:r>
      <w:r w:rsidR="003A5DAF">
        <w:rPr>
          <w:rFonts w:ascii="Arial" w:hAnsi="Arial"/>
        </w:rPr>
        <w:t xml:space="preserve">10 Cal. Code Regs. </w:t>
      </w:r>
      <w:r w:rsidR="001A2336">
        <w:rPr>
          <w:rFonts w:ascii="Arial" w:hAnsi="Arial"/>
        </w:rPr>
        <w:t>s</w:t>
      </w:r>
      <w:r w:rsidR="00285649">
        <w:rPr>
          <w:rFonts w:ascii="Arial" w:hAnsi="Arial"/>
        </w:rPr>
        <w:t>ection</w:t>
      </w:r>
      <w:r w:rsidR="00E8019E">
        <w:rPr>
          <w:rFonts w:ascii="Arial" w:hAnsi="Arial"/>
        </w:rPr>
        <w:t xml:space="preserve"> </w:t>
      </w:r>
      <w:r w:rsidR="00A36EBC" w:rsidRPr="00512F20">
        <w:rPr>
          <w:rFonts w:ascii="Arial" w:hAnsi="Arial"/>
        </w:rPr>
        <w:t>2695.11</w:t>
      </w:r>
      <w:r w:rsidR="00B135C3" w:rsidRPr="00512F20">
        <w:rPr>
          <w:rFonts w:ascii="Arial" w:hAnsi="Arial" w:cs="Arial"/>
          <w:szCs w:val="24"/>
        </w:rPr>
        <w:t xml:space="preserve"> </w:t>
      </w:r>
    </w:p>
    <w:p w14:paraId="0707080A" w14:textId="77777777" w:rsidR="00D30762" w:rsidRDefault="00D30762" w:rsidP="00A91675">
      <w:pPr>
        <w:ind w:left="2160" w:hanging="720"/>
        <w:rPr>
          <w:rFonts w:ascii="Arial" w:hAnsi="Arial" w:cs="Arial"/>
          <w:szCs w:val="24"/>
        </w:rPr>
      </w:pPr>
    </w:p>
    <w:p w14:paraId="23D46FB3" w14:textId="0972CE31" w:rsidR="00481311" w:rsidRPr="00073EC6" w:rsidRDefault="00481311" w:rsidP="00A91675">
      <w:pPr>
        <w:ind w:left="1440" w:hanging="720"/>
        <w:rPr>
          <w:rFonts w:ascii="Arial" w:hAnsi="Arial"/>
          <w:b/>
        </w:rPr>
      </w:pPr>
      <w:r>
        <w:rPr>
          <w:rFonts w:ascii="Arial" w:hAnsi="Arial"/>
        </w:rPr>
        <w:t>B.</w:t>
      </w:r>
      <w:r>
        <w:rPr>
          <w:rFonts w:ascii="Arial" w:hAnsi="Arial"/>
        </w:rPr>
        <w:tab/>
      </w:r>
      <w:r w:rsidRPr="00073EC6">
        <w:rPr>
          <w:rFonts w:ascii="Arial" w:hAnsi="Arial"/>
          <w:b/>
        </w:rPr>
        <w:t>CDI Notice on Important California Laws that Pertain to Property Insurance</w:t>
      </w:r>
      <w:r w:rsidR="00A91675">
        <w:rPr>
          <w:rFonts w:ascii="Arial" w:hAnsi="Arial"/>
          <w:b/>
        </w:rPr>
        <w:t xml:space="preserve"> </w:t>
      </w:r>
      <w:r w:rsidRPr="00073EC6">
        <w:rPr>
          <w:rFonts w:ascii="Arial" w:hAnsi="Arial"/>
          <w:b/>
        </w:rPr>
        <w:t xml:space="preserve">Policies after a Declared Disaster </w:t>
      </w:r>
    </w:p>
    <w:p w14:paraId="27CDE1AC" w14:textId="73B9088A" w:rsidR="00A36EBC" w:rsidRDefault="00481311" w:rsidP="009D2B91">
      <w:pPr>
        <w:pStyle w:val="ListParagraph"/>
        <w:numPr>
          <w:ilvl w:val="3"/>
          <w:numId w:val="61"/>
        </w:numPr>
        <w:ind w:left="2160" w:hanging="720"/>
        <w:rPr>
          <w:rFonts w:ascii="Arial" w:hAnsi="Arial" w:cs="Arial"/>
          <w:szCs w:val="24"/>
        </w:rPr>
      </w:pPr>
      <w:r w:rsidRPr="009C2F5A">
        <w:rPr>
          <w:rFonts w:ascii="Arial" w:hAnsi="Arial" w:cs="Arial"/>
          <w:color w:val="000000"/>
          <w:szCs w:val="24"/>
        </w:rPr>
        <w:t>At the time the Commissioner declares an emergency</w:t>
      </w:r>
      <w:r>
        <w:rPr>
          <w:rFonts w:ascii="Arial" w:hAnsi="Arial" w:cs="Arial"/>
          <w:color w:val="000000"/>
          <w:szCs w:val="24"/>
        </w:rPr>
        <w:t xml:space="preserve"> and if any laws are enacted</w:t>
      </w:r>
      <w:r w:rsidRPr="009C2F5A">
        <w:rPr>
          <w:rFonts w:ascii="Arial" w:hAnsi="Arial" w:cs="Arial"/>
          <w:color w:val="000000"/>
          <w:szCs w:val="24"/>
        </w:rPr>
        <w:t xml:space="preserve">, </w:t>
      </w:r>
      <w:r w:rsidRPr="00073EC6">
        <w:rPr>
          <w:rFonts w:ascii="Arial" w:hAnsi="Arial" w:cs="Arial"/>
          <w:szCs w:val="24"/>
        </w:rPr>
        <w:t>all claims adjusters, whether California-licensed or not, who are assigned to wildfire claims must be properly trained on the California Unfair Practices Act, Fair Claims Settlement Practices Regulations, and all laws relating to property and casualty insurance claims handling</w:t>
      </w:r>
      <w:r w:rsidR="00A91675">
        <w:rPr>
          <w:rFonts w:ascii="Arial" w:hAnsi="Arial" w:cs="Arial"/>
          <w:szCs w:val="24"/>
        </w:rPr>
        <w:t xml:space="preserve"> (Cal. Ins. Code sections 14022(a)(2), 14022.5, </w:t>
      </w:r>
      <w:r w:rsidR="003E05CD">
        <w:rPr>
          <w:rFonts w:ascii="Arial" w:hAnsi="Arial" w:cs="Arial"/>
          <w:szCs w:val="24"/>
        </w:rPr>
        <w:t xml:space="preserve">and </w:t>
      </w:r>
      <w:r w:rsidR="00A91675">
        <w:rPr>
          <w:rFonts w:ascii="Arial" w:hAnsi="Arial" w:cs="Arial"/>
          <w:szCs w:val="24"/>
        </w:rPr>
        <w:t>14046)</w:t>
      </w:r>
    </w:p>
    <w:p w14:paraId="20574D71" w14:textId="0464DBA3" w:rsidR="007129D2" w:rsidRDefault="007129D2">
      <w:pPr>
        <w:ind w:left="0" w:firstLine="0"/>
        <w:rPr>
          <w:rFonts w:ascii="Arial" w:hAnsi="Arial" w:cs="Arial"/>
          <w:szCs w:val="24"/>
        </w:rPr>
      </w:pPr>
      <w:r>
        <w:rPr>
          <w:rFonts w:ascii="Arial" w:hAnsi="Arial" w:cs="Arial"/>
          <w:szCs w:val="24"/>
        </w:rPr>
        <w:br w:type="page"/>
      </w:r>
    </w:p>
    <w:p w14:paraId="5042A63E" w14:textId="1C897D3D" w:rsidR="00F51974" w:rsidRPr="0006692B" w:rsidRDefault="008C7684" w:rsidP="009D2B91">
      <w:pPr>
        <w:numPr>
          <w:ilvl w:val="0"/>
          <w:numId w:val="103"/>
        </w:numPr>
        <w:rPr>
          <w:rFonts w:ascii="Arial" w:hAnsi="Arial" w:cs="Arial"/>
          <w:b/>
          <w:color w:val="000000"/>
          <w:szCs w:val="24"/>
        </w:rPr>
      </w:pPr>
      <w:r w:rsidRPr="004459D0">
        <w:rPr>
          <w:rFonts w:ascii="Arial" w:hAnsi="Arial"/>
          <w:b/>
          <w:color w:val="000000"/>
        </w:rPr>
        <w:lastRenderedPageBreak/>
        <w:t xml:space="preserve">Insurance </w:t>
      </w:r>
      <w:r w:rsidRPr="0006692B">
        <w:rPr>
          <w:rFonts w:ascii="Arial" w:hAnsi="Arial" w:cs="Arial"/>
          <w:b/>
          <w:color w:val="000000"/>
          <w:szCs w:val="24"/>
        </w:rPr>
        <w:t>Regulation</w:t>
      </w:r>
      <w:r w:rsidR="00EF1F53" w:rsidRPr="0006692B">
        <w:rPr>
          <w:rFonts w:ascii="Arial" w:hAnsi="Arial" w:cs="Arial"/>
          <w:b/>
          <w:szCs w:val="24"/>
        </w:rPr>
        <w:t xml:space="preserve"> </w:t>
      </w:r>
      <w:r w:rsidR="00286F6F" w:rsidRPr="00286F6F">
        <w:rPr>
          <w:rFonts w:ascii="Arial" w:hAnsi="Arial" w:cs="Arial"/>
          <w:szCs w:val="24"/>
        </w:rPr>
        <w:t>(</w:t>
      </w:r>
      <w:r w:rsidR="004754A1" w:rsidRPr="0006692B">
        <w:rPr>
          <w:rFonts w:ascii="Arial" w:hAnsi="Arial"/>
        </w:rPr>
        <w:t xml:space="preserve">9 percent </w:t>
      </w:r>
      <w:r w:rsidR="00687D9A">
        <w:rPr>
          <w:rFonts w:ascii="Arial" w:hAnsi="Arial"/>
        </w:rPr>
        <w:t xml:space="preserve">of </w:t>
      </w:r>
      <w:r w:rsidR="004754A1" w:rsidRPr="0006692B">
        <w:rPr>
          <w:rFonts w:ascii="Arial" w:hAnsi="Arial"/>
        </w:rPr>
        <w:t>the examination)</w:t>
      </w:r>
    </w:p>
    <w:p w14:paraId="27F06939" w14:textId="02A8787B" w:rsidR="004754A1" w:rsidRPr="0006692B" w:rsidRDefault="00F51974" w:rsidP="004754A1">
      <w:pPr>
        <w:ind w:left="1440" w:hanging="720"/>
        <w:rPr>
          <w:rFonts w:ascii="Arial" w:hAnsi="Arial" w:cs="Arial"/>
          <w:szCs w:val="24"/>
        </w:rPr>
      </w:pPr>
      <w:r w:rsidRPr="0006692B">
        <w:rPr>
          <w:rFonts w:ascii="Arial" w:hAnsi="Arial" w:cs="Arial"/>
          <w:b/>
          <w:color w:val="000000"/>
          <w:szCs w:val="24"/>
        </w:rPr>
        <w:t>A.</w:t>
      </w:r>
      <w:r w:rsidRPr="0006692B">
        <w:rPr>
          <w:rFonts w:ascii="Arial" w:hAnsi="Arial" w:cs="Arial"/>
          <w:b/>
          <w:color w:val="000000"/>
          <w:szCs w:val="24"/>
        </w:rPr>
        <w:tab/>
      </w:r>
      <w:r w:rsidR="008C7684" w:rsidRPr="0006692B">
        <w:rPr>
          <w:rFonts w:ascii="Arial" w:hAnsi="Arial" w:cs="Arial"/>
          <w:b/>
          <w:color w:val="000000"/>
          <w:szCs w:val="24"/>
        </w:rPr>
        <w:t>Insurance Adjuster Act</w:t>
      </w:r>
      <w:r w:rsidR="0087309A" w:rsidRPr="0006692B">
        <w:rPr>
          <w:rFonts w:ascii="Arial" w:hAnsi="Arial" w:cs="Arial"/>
          <w:b/>
          <w:szCs w:val="24"/>
        </w:rPr>
        <w:t xml:space="preserve"> </w:t>
      </w:r>
    </w:p>
    <w:p w14:paraId="4D017B3C" w14:textId="43E9484A" w:rsidR="008C7684" w:rsidRDefault="00F51974" w:rsidP="00A91675">
      <w:pPr>
        <w:ind w:left="2160" w:hanging="720"/>
        <w:rPr>
          <w:rFonts w:ascii="Arial" w:hAnsi="Arial" w:cs="Arial"/>
          <w:color w:val="000000"/>
          <w:szCs w:val="24"/>
        </w:rPr>
      </w:pPr>
      <w:r w:rsidRPr="0087309A">
        <w:rPr>
          <w:rFonts w:ascii="Arial" w:hAnsi="Arial" w:cs="Arial"/>
          <w:color w:val="000000"/>
          <w:szCs w:val="24"/>
        </w:rPr>
        <w:t>1.</w:t>
      </w:r>
      <w:r w:rsidRPr="0087309A">
        <w:rPr>
          <w:rFonts w:ascii="Arial" w:hAnsi="Arial" w:cs="Arial"/>
          <w:color w:val="000000"/>
          <w:szCs w:val="24"/>
        </w:rPr>
        <w:tab/>
      </w:r>
      <w:r w:rsidR="008C7684" w:rsidRPr="0087309A">
        <w:rPr>
          <w:rFonts w:ascii="Arial" w:hAnsi="Arial" w:cs="Arial"/>
          <w:color w:val="000000"/>
          <w:szCs w:val="24"/>
        </w:rPr>
        <w:t>General Provisions</w:t>
      </w:r>
      <w:r w:rsidRPr="0087309A">
        <w:rPr>
          <w:rFonts w:ascii="Arial" w:hAnsi="Arial" w:cs="Arial"/>
          <w:color w:val="000000"/>
          <w:szCs w:val="24"/>
        </w:rPr>
        <w:t xml:space="preserve">, </w:t>
      </w:r>
      <w:r w:rsidR="001D2D0C">
        <w:rPr>
          <w:rFonts w:ascii="Arial" w:hAnsi="Arial" w:cs="Arial"/>
          <w:color w:val="000000"/>
          <w:szCs w:val="24"/>
        </w:rPr>
        <w:t xml:space="preserve">Cal. Ins. Code </w:t>
      </w:r>
      <w:r w:rsidR="001A2336">
        <w:rPr>
          <w:rFonts w:ascii="Arial" w:hAnsi="Arial" w:cs="Arial"/>
          <w:color w:val="000000"/>
          <w:szCs w:val="24"/>
        </w:rPr>
        <w:t>s</w:t>
      </w:r>
      <w:r w:rsidR="00285649">
        <w:rPr>
          <w:rFonts w:ascii="Arial" w:hAnsi="Arial" w:cs="Arial"/>
          <w:color w:val="000000"/>
          <w:szCs w:val="24"/>
        </w:rPr>
        <w:t>ection</w:t>
      </w:r>
      <w:r w:rsidR="008A2D07">
        <w:rPr>
          <w:rFonts w:ascii="Arial" w:hAnsi="Arial" w:cs="Arial"/>
          <w:color w:val="000000"/>
          <w:szCs w:val="24"/>
        </w:rPr>
        <w:t>s</w:t>
      </w:r>
      <w:r w:rsidRPr="0087309A">
        <w:rPr>
          <w:rFonts w:ascii="Arial" w:hAnsi="Arial" w:cs="Arial"/>
          <w:color w:val="000000"/>
          <w:szCs w:val="24"/>
        </w:rPr>
        <w:t xml:space="preserve"> 14000 </w:t>
      </w:r>
      <w:r w:rsidR="00512F20">
        <w:rPr>
          <w:rFonts w:ascii="Arial" w:hAnsi="Arial" w:cs="Arial"/>
          <w:color w:val="000000"/>
          <w:szCs w:val="24"/>
        </w:rPr>
        <w:t>through 14002</w:t>
      </w:r>
    </w:p>
    <w:p w14:paraId="4CE18A3B" w14:textId="1C08DB9F" w:rsidR="00F319C5" w:rsidRPr="00512F20" w:rsidRDefault="00512F20" w:rsidP="009D2B91">
      <w:pPr>
        <w:pStyle w:val="ListParagraph"/>
        <w:numPr>
          <w:ilvl w:val="1"/>
          <w:numId w:val="87"/>
        </w:numPr>
        <w:ind w:hanging="720"/>
        <w:rPr>
          <w:rFonts w:ascii="Arial" w:hAnsi="Arial" w:cs="Arial"/>
          <w:color w:val="000000"/>
          <w:szCs w:val="24"/>
        </w:rPr>
      </w:pPr>
      <w:r>
        <w:rPr>
          <w:rFonts w:ascii="Arial" w:hAnsi="Arial" w:cs="Arial"/>
          <w:color w:val="000000"/>
          <w:szCs w:val="24"/>
        </w:rPr>
        <w:t xml:space="preserve">Have knowledge of </w:t>
      </w:r>
      <w:r w:rsidR="00F319C5" w:rsidRPr="00512F20">
        <w:rPr>
          <w:rFonts w:ascii="Arial" w:hAnsi="Arial" w:cs="Arial"/>
          <w:color w:val="000000"/>
          <w:szCs w:val="24"/>
        </w:rPr>
        <w:t xml:space="preserve">the </w:t>
      </w:r>
      <w:r w:rsidR="00DF6928">
        <w:rPr>
          <w:rFonts w:ascii="Arial" w:hAnsi="Arial" w:cs="Arial"/>
          <w:color w:val="000000"/>
          <w:szCs w:val="24"/>
        </w:rPr>
        <w:t>terms stated</w:t>
      </w:r>
      <w:r w:rsidR="00F319C5" w:rsidRPr="00512F20">
        <w:rPr>
          <w:rFonts w:ascii="Arial" w:hAnsi="Arial" w:cs="Arial"/>
          <w:color w:val="000000"/>
          <w:szCs w:val="24"/>
        </w:rPr>
        <w:t xml:space="preserve"> in </w:t>
      </w:r>
      <w:r w:rsidR="001D2D0C">
        <w:rPr>
          <w:rFonts w:ascii="Arial" w:hAnsi="Arial" w:cs="Arial"/>
          <w:color w:val="000000"/>
          <w:szCs w:val="24"/>
        </w:rPr>
        <w:t xml:space="preserve">Cal. Ins. Code </w:t>
      </w:r>
      <w:r w:rsidR="001A2336">
        <w:rPr>
          <w:rFonts w:ascii="Arial" w:hAnsi="Arial" w:cs="Arial"/>
          <w:color w:val="000000"/>
          <w:szCs w:val="24"/>
        </w:rPr>
        <w:t>s</w:t>
      </w:r>
      <w:r w:rsidR="00285649">
        <w:rPr>
          <w:rFonts w:ascii="Arial" w:hAnsi="Arial" w:cs="Arial"/>
          <w:color w:val="000000"/>
          <w:szCs w:val="24"/>
        </w:rPr>
        <w:t>ection</w:t>
      </w:r>
      <w:r w:rsidR="00E8019E">
        <w:rPr>
          <w:rFonts w:ascii="Arial" w:hAnsi="Arial" w:cs="Arial"/>
          <w:color w:val="000000"/>
          <w:szCs w:val="24"/>
        </w:rPr>
        <w:t xml:space="preserve"> </w:t>
      </w:r>
      <w:r w:rsidR="00F319C5" w:rsidRPr="00512F20">
        <w:rPr>
          <w:rFonts w:ascii="Arial" w:hAnsi="Arial" w:cs="Arial"/>
          <w:color w:val="000000"/>
          <w:szCs w:val="24"/>
        </w:rPr>
        <w:t>1400</w:t>
      </w:r>
      <w:r w:rsidR="00433D52">
        <w:rPr>
          <w:rFonts w:ascii="Arial" w:hAnsi="Arial" w:cs="Arial"/>
          <w:color w:val="000000"/>
          <w:szCs w:val="24"/>
        </w:rPr>
        <w:t>1</w:t>
      </w:r>
    </w:p>
    <w:p w14:paraId="0380E6AF" w14:textId="7868FD13" w:rsidR="00F319C5" w:rsidRPr="00512F20" w:rsidRDefault="00F319C5" w:rsidP="009D2B91">
      <w:pPr>
        <w:pStyle w:val="ListParagraph"/>
        <w:numPr>
          <w:ilvl w:val="1"/>
          <w:numId w:val="87"/>
        </w:numPr>
        <w:ind w:hanging="720"/>
        <w:rPr>
          <w:rFonts w:ascii="Arial" w:hAnsi="Arial" w:cs="Arial"/>
          <w:color w:val="000000"/>
          <w:szCs w:val="24"/>
          <w:lang w:val="it-IT"/>
        </w:rPr>
      </w:pPr>
      <w:r w:rsidRPr="00512F20">
        <w:rPr>
          <w:rFonts w:ascii="Arial" w:hAnsi="Arial" w:cs="Arial"/>
          <w:color w:val="000000"/>
          <w:szCs w:val="24"/>
        </w:rPr>
        <w:t xml:space="preserve">Understand that nothing in </w:t>
      </w:r>
      <w:r w:rsidR="001D2D0C">
        <w:rPr>
          <w:rFonts w:ascii="Arial" w:hAnsi="Arial" w:cs="Arial"/>
          <w:color w:val="000000"/>
          <w:szCs w:val="24"/>
        </w:rPr>
        <w:t xml:space="preserve">Cal. Ins. Code </w:t>
      </w:r>
      <w:r w:rsidR="001A2336">
        <w:rPr>
          <w:rFonts w:ascii="Arial" w:hAnsi="Arial" w:cs="Arial"/>
          <w:color w:val="000000"/>
          <w:szCs w:val="24"/>
        </w:rPr>
        <w:t>s</w:t>
      </w:r>
      <w:r w:rsidR="00285649">
        <w:rPr>
          <w:rFonts w:ascii="Arial" w:hAnsi="Arial" w:cs="Arial"/>
          <w:color w:val="000000"/>
          <w:szCs w:val="24"/>
        </w:rPr>
        <w:t>ection</w:t>
      </w:r>
      <w:r w:rsidR="00E8019E">
        <w:rPr>
          <w:rFonts w:ascii="Arial" w:hAnsi="Arial" w:cs="Arial"/>
          <w:color w:val="000000"/>
          <w:szCs w:val="24"/>
        </w:rPr>
        <w:t xml:space="preserve"> </w:t>
      </w:r>
      <w:r w:rsidRPr="00512F20">
        <w:rPr>
          <w:rFonts w:ascii="Arial" w:hAnsi="Arial" w:cs="Arial"/>
          <w:color w:val="000000"/>
          <w:szCs w:val="24"/>
        </w:rPr>
        <w:t xml:space="preserve">14000 </w:t>
      </w:r>
      <w:r w:rsidR="00512F20">
        <w:rPr>
          <w:rFonts w:ascii="Arial" w:hAnsi="Arial" w:cs="Arial"/>
          <w:color w:val="000000"/>
          <w:szCs w:val="24"/>
        </w:rPr>
        <w:t>et seq.</w:t>
      </w:r>
      <w:r w:rsidRPr="00512F20">
        <w:rPr>
          <w:rFonts w:ascii="Arial" w:hAnsi="Arial" w:cs="Arial"/>
          <w:color w:val="000000"/>
          <w:szCs w:val="24"/>
        </w:rPr>
        <w:t xml:space="preserve"> </w:t>
      </w:r>
      <w:r w:rsidR="00FD01EE">
        <w:rPr>
          <w:rFonts w:ascii="Arial" w:hAnsi="Arial" w:cs="Arial"/>
          <w:color w:val="000000"/>
          <w:szCs w:val="24"/>
        </w:rPr>
        <w:t xml:space="preserve">shall </w:t>
      </w:r>
      <w:r w:rsidRPr="00512F20">
        <w:rPr>
          <w:rFonts w:ascii="Arial" w:hAnsi="Arial" w:cs="Arial"/>
          <w:color w:val="000000"/>
          <w:szCs w:val="24"/>
        </w:rPr>
        <w:t xml:space="preserve">be construed as entitling any person to practice law in this state, unless </w:t>
      </w:r>
      <w:r w:rsidR="00216B17">
        <w:rPr>
          <w:rFonts w:ascii="Arial" w:hAnsi="Arial" w:cs="Arial"/>
          <w:color w:val="000000"/>
          <w:szCs w:val="24"/>
        </w:rPr>
        <w:t>t</w:t>
      </w:r>
      <w:r w:rsidRPr="00512F20">
        <w:rPr>
          <w:rFonts w:ascii="Arial" w:hAnsi="Arial" w:cs="Arial"/>
          <w:color w:val="000000"/>
          <w:szCs w:val="24"/>
        </w:rPr>
        <w:t>he</w:t>
      </w:r>
      <w:r w:rsidR="00216B17">
        <w:rPr>
          <w:rFonts w:ascii="Arial" w:hAnsi="Arial" w:cs="Arial"/>
          <w:color w:val="000000"/>
          <w:szCs w:val="24"/>
        </w:rPr>
        <w:t>y</w:t>
      </w:r>
      <w:r w:rsidRPr="00512F20">
        <w:rPr>
          <w:rFonts w:ascii="Arial" w:hAnsi="Arial" w:cs="Arial"/>
          <w:color w:val="000000"/>
          <w:szCs w:val="24"/>
        </w:rPr>
        <w:t xml:space="preserve"> </w:t>
      </w:r>
      <w:r w:rsidR="00216B17">
        <w:rPr>
          <w:rFonts w:ascii="Arial" w:hAnsi="Arial" w:cs="Arial"/>
          <w:color w:val="000000"/>
          <w:szCs w:val="24"/>
        </w:rPr>
        <w:t>are</w:t>
      </w:r>
      <w:r w:rsidRPr="00512F20">
        <w:rPr>
          <w:rFonts w:ascii="Arial" w:hAnsi="Arial" w:cs="Arial"/>
          <w:color w:val="000000"/>
          <w:szCs w:val="24"/>
        </w:rPr>
        <w:t xml:space="preserve"> an active member of the State Bar of California</w:t>
      </w:r>
    </w:p>
    <w:p w14:paraId="031E749C" w14:textId="5E2B7318" w:rsidR="008C7684" w:rsidRDefault="00F51974" w:rsidP="00DA6B88">
      <w:pPr>
        <w:ind w:left="2160" w:hanging="720"/>
        <w:rPr>
          <w:rFonts w:ascii="Arial" w:hAnsi="Arial"/>
          <w:color w:val="000000"/>
        </w:rPr>
      </w:pPr>
      <w:r w:rsidRPr="0087309A">
        <w:rPr>
          <w:rFonts w:ascii="Arial" w:hAnsi="Arial" w:cs="Arial"/>
          <w:color w:val="000000"/>
          <w:szCs w:val="24"/>
        </w:rPr>
        <w:t>2.</w:t>
      </w:r>
      <w:r w:rsidRPr="0087309A">
        <w:rPr>
          <w:rFonts w:ascii="Arial" w:hAnsi="Arial" w:cs="Arial"/>
          <w:color w:val="000000"/>
          <w:szCs w:val="24"/>
        </w:rPr>
        <w:tab/>
      </w:r>
      <w:r w:rsidR="008C7684" w:rsidRPr="0087309A">
        <w:rPr>
          <w:rFonts w:ascii="Arial" w:hAnsi="Arial" w:cs="Arial"/>
          <w:color w:val="000000"/>
          <w:szCs w:val="24"/>
        </w:rPr>
        <w:t>Administration</w:t>
      </w:r>
      <w:r w:rsidR="008C7684">
        <w:rPr>
          <w:rFonts w:ascii="Arial" w:hAnsi="Arial"/>
          <w:color w:val="000000"/>
        </w:rPr>
        <w:t xml:space="preserve">: </w:t>
      </w:r>
      <w:r w:rsidR="001D2D0C">
        <w:rPr>
          <w:rFonts w:ascii="Arial" w:hAnsi="Arial"/>
          <w:color w:val="000000"/>
        </w:rPr>
        <w:t xml:space="preserve">Cal. Ins. Code </w:t>
      </w:r>
      <w:r w:rsidR="001A2336">
        <w:rPr>
          <w:rFonts w:ascii="Arial" w:hAnsi="Arial"/>
          <w:color w:val="000000"/>
        </w:rPr>
        <w:t>s</w:t>
      </w:r>
      <w:r w:rsidR="00285649">
        <w:rPr>
          <w:rFonts w:ascii="Arial" w:hAnsi="Arial"/>
          <w:color w:val="000000"/>
        </w:rPr>
        <w:t>ection</w:t>
      </w:r>
      <w:r w:rsidR="008A2D07">
        <w:rPr>
          <w:rFonts w:ascii="Arial" w:hAnsi="Arial"/>
          <w:color w:val="000000"/>
        </w:rPr>
        <w:t>s</w:t>
      </w:r>
      <w:r w:rsidR="008C7684">
        <w:rPr>
          <w:rFonts w:ascii="Arial" w:hAnsi="Arial"/>
          <w:color w:val="000000"/>
        </w:rPr>
        <w:t xml:space="preserve"> </w:t>
      </w:r>
      <w:r w:rsidR="008A2D07">
        <w:rPr>
          <w:rFonts w:ascii="Arial" w:hAnsi="Arial"/>
          <w:color w:val="000000"/>
        </w:rPr>
        <w:t>14010 through 14013</w:t>
      </w:r>
    </w:p>
    <w:p w14:paraId="426C3E84" w14:textId="5DFDB140" w:rsidR="00F319C5" w:rsidRDefault="00E21F57" w:rsidP="009D2B91">
      <w:pPr>
        <w:pStyle w:val="ListParagraph"/>
        <w:numPr>
          <w:ilvl w:val="0"/>
          <w:numId w:val="88"/>
        </w:numPr>
        <w:ind w:hanging="726"/>
        <w:rPr>
          <w:rFonts w:ascii="Arial" w:hAnsi="Arial"/>
          <w:color w:val="000000"/>
          <w:lang w:val="it-IT"/>
        </w:rPr>
      </w:pPr>
      <w:r>
        <w:rPr>
          <w:rFonts w:ascii="Arial" w:hAnsi="Arial"/>
          <w:color w:val="000000"/>
          <w:lang w:val="it-IT"/>
        </w:rPr>
        <w:t xml:space="preserve">Be familiar with the </w:t>
      </w:r>
      <w:r w:rsidR="00E06A69">
        <w:rPr>
          <w:rFonts w:ascii="Arial" w:hAnsi="Arial"/>
          <w:color w:val="000000"/>
          <w:lang w:val="it-IT"/>
        </w:rPr>
        <w:t xml:space="preserve">Commissioner’s authority </w:t>
      </w:r>
      <w:r w:rsidR="00A66AD9">
        <w:rPr>
          <w:rFonts w:ascii="Arial" w:hAnsi="Arial"/>
          <w:color w:val="000000"/>
          <w:lang w:val="it-IT"/>
        </w:rPr>
        <w:t>in the:</w:t>
      </w:r>
    </w:p>
    <w:p w14:paraId="4DA7307C" w14:textId="21B16A5E" w:rsidR="00E21F57" w:rsidRDefault="00E21F57" w:rsidP="009D2B91">
      <w:pPr>
        <w:pStyle w:val="ListParagraph"/>
        <w:numPr>
          <w:ilvl w:val="2"/>
          <w:numId w:val="88"/>
        </w:numPr>
        <w:ind w:left="3600" w:hanging="450"/>
        <w:rPr>
          <w:rFonts w:ascii="Arial" w:hAnsi="Arial"/>
          <w:color w:val="000000"/>
          <w:lang w:val="it-IT"/>
        </w:rPr>
      </w:pPr>
      <w:r>
        <w:rPr>
          <w:rFonts w:ascii="Arial" w:hAnsi="Arial"/>
          <w:color w:val="000000"/>
          <w:lang w:val="it-IT"/>
        </w:rPr>
        <w:t>Succession to powers and duties</w:t>
      </w:r>
    </w:p>
    <w:p w14:paraId="21FBF06C" w14:textId="2E4A6121" w:rsidR="00E21F57" w:rsidRDefault="00E21F57" w:rsidP="009D2B91">
      <w:pPr>
        <w:pStyle w:val="ListParagraph"/>
        <w:numPr>
          <w:ilvl w:val="2"/>
          <w:numId w:val="88"/>
        </w:numPr>
        <w:ind w:left="3600" w:hanging="450"/>
        <w:rPr>
          <w:rFonts w:ascii="Arial" w:hAnsi="Arial"/>
          <w:color w:val="000000"/>
          <w:lang w:val="it-IT"/>
        </w:rPr>
      </w:pPr>
      <w:r>
        <w:rPr>
          <w:rFonts w:ascii="Arial" w:hAnsi="Arial"/>
          <w:color w:val="000000"/>
          <w:lang w:val="it-IT"/>
        </w:rPr>
        <w:t>Construction of reference to prior licensing</w:t>
      </w:r>
    </w:p>
    <w:p w14:paraId="59431DE0" w14:textId="767D05AD" w:rsidR="00E21F57" w:rsidRDefault="00E21F57" w:rsidP="009D2B91">
      <w:pPr>
        <w:pStyle w:val="ListParagraph"/>
        <w:numPr>
          <w:ilvl w:val="2"/>
          <w:numId w:val="88"/>
        </w:numPr>
        <w:ind w:left="3600" w:hanging="450"/>
        <w:rPr>
          <w:rFonts w:ascii="Arial" w:hAnsi="Arial"/>
          <w:color w:val="000000"/>
          <w:lang w:val="it-IT"/>
        </w:rPr>
      </w:pPr>
      <w:r>
        <w:rPr>
          <w:rFonts w:ascii="Arial" w:hAnsi="Arial"/>
          <w:color w:val="000000"/>
          <w:lang w:val="it-IT"/>
        </w:rPr>
        <w:t>Administration and enforcement by the Commissioner</w:t>
      </w:r>
    </w:p>
    <w:p w14:paraId="7EDDEE84" w14:textId="354FC41F" w:rsidR="00E21F57" w:rsidRPr="00E06A69" w:rsidRDefault="00E06A69" w:rsidP="002E34DE">
      <w:pPr>
        <w:ind w:left="3600" w:hanging="630"/>
        <w:rPr>
          <w:rFonts w:ascii="Arial" w:hAnsi="Arial"/>
          <w:color w:val="000000"/>
          <w:lang w:val="it-IT"/>
        </w:rPr>
      </w:pPr>
      <w:r>
        <w:rPr>
          <w:rFonts w:ascii="Arial" w:hAnsi="Arial"/>
          <w:color w:val="000000"/>
          <w:lang w:val="it-IT"/>
        </w:rPr>
        <w:t>iv.</w:t>
      </w:r>
      <w:r>
        <w:rPr>
          <w:rFonts w:ascii="Arial" w:hAnsi="Arial"/>
          <w:color w:val="000000"/>
          <w:lang w:val="it-IT"/>
        </w:rPr>
        <w:tab/>
      </w:r>
      <w:r w:rsidR="00E21F57" w:rsidRPr="00E06A69">
        <w:rPr>
          <w:rFonts w:ascii="Arial" w:hAnsi="Arial"/>
          <w:color w:val="000000"/>
          <w:lang w:val="it-IT"/>
        </w:rPr>
        <w:t>Appointment of personnel</w:t>
      </w:r>
    </w:p>
    <w:p w14:paraId="23143D7C" w14:textId="50239FEB" w:rsidR="00E21F57" w:rsidRDefault="00E21F57" w:rsidP="009D2B91">
      <w:pPr>
        <w:pStyle w:val="ListParagraph"/>
        <w:numPr>
          <w:ilvl w:val="2"/>
          <w:numId w:val="88"/>
        </w:numPr>
        <w:ind w:left="3600" w:hanging="450"/>
        <w:rPr>
          <w:rFonts w:ascii="Arial" w:hAnsi="Arial"/>
          <w:color w:val="000000"/>
          <w:lang w:val="it-IT"/>
        </w:rPr>
      </w:pPr>
      <w:r>
        <w:rPr>
          <w:rFonts w:ascii="Arial" w:hAnsi="Arial"/>
          <w:color w:val="000000"/>
          <w:lang w:val="it-IT"/>
        </w:rPr>
        <w:t>Delegation of powers and duties</w:t>
      </w:r>
    </w:p>
    <w:p w14:paraId="5A877784" w14:textId="29F1B58B" w:rsidR="00A66AD9" w:rsidRDefault="00A66AD9" w:rsidP="009D2B91">
      <w:pPr>
        <w:pStyle w:val="ListParagraph"/>
        <w:numPr>
          <w:ilvl w:val="2"/>
          <w:numId w:val="88"/>
        </w:numPr>
        <w:ind w:left="3600" w:hanging="450"/>
        <w:rPr>
          <w:rFonts w:ascii="Arial" w:hAnsi="Arial"/>
          <w:color w:val="000000"/>
          <w:lang w:val="it-IT"/>
        </w:rPr>
      </w:pPr>
      <w:r>
        <w:rPr>
          <w:rFonts w:ascii="Arial" w:hAnsi="Arial"/>
          <w:color w:val="000000"/>
          <w:lang w:val="it-IT"/>
        </w:rPr>
        <w:t>Adoption and Enforcement of Reasonable Rules</w:t>
      </w:r>
    </w:p>
    <w:p w14:paraId="1A00E902" w14:textId="3FAB7B03" w:rsidR="008C7684" w:rsidRDefault="00F51974" w:rsidP="00482589">
      <w:pPr>
        <w:ind w:left="2160" w:hanging="720"/>
        <w:rPr>
          <w:rFonts w:ascii="Arial" w:hAnsi="Arial"/>
          <w:color w:val="000000"/>
        </w:rPr>
      </w:pPr>
      <w:r>
        <w:rPr>
          <w:rFonts w:ascii="Arial" w:hAnsi="Arial"/>
          <w:color w:val="000000"/>
        </w:rPr>
        <w:t>3.</w:t>
      </w:r>
      <w:r>
        <w:rPr>
          <w:rFonts w:ascii="Arial" w:hAnsi="Arial"/>
          <w:color w:val="000000"/>
        </w:rPr>
        <w:tab/>
      </w:r>
      <w:r w:rsidR="008C7684">
        <w:rPr>
          <w:rFonts w:ascii="Arial" w:hAnsi="Arial"/>
          <w:color w:val="000000"/>
        </w:rPr>
        <w:t xml:space="preserve">Regulation, Licensing, and Registration: </w:t>
      </w:r>
      <w:r w:rsidR="001D2D0C">
        <w:rPr>
          <w:rFonts w:ascii="Arial" w:hAnsi="Arial"/>
          <w:color w:val="000000"/>
        </w:rPr>
        <w:t xml:space="preserve">Cal. Ins. Code </w:t>
      </w:r>
      <w:r w:rsidR="001A2336">
        <w:rPr>
          <w:rFonts w:ascii="Arial" w:hAnsi="Arial"/>
          <w:color w:val="000000"/>
        </w:rPr>
        <w:t>s</w:t>
      </w:r>
      <w:r w:rsidR="00285649">
        <w:rPr>
          <w:rFonts w:ascii="Arial" w:hAnsi="Arial"/>
          <w:color w:val="000000"/>
        </w:rPr>
        <w:t>ection</w:t>
      </w:r>
      <w:r w:rsidR="008A2D07">
        <w:rPr>
          <w:rFonts w:ascii="Arial" w:hAnsi="Arial"/>
          <w:color w:val="000000"/>
        </w:rPr>
        <w:t>s</w:t>
      </w:r>
      <w:r w:rsidR="008C7684">
        <w:rPr>
          <w:rFonts w:ascii="Arial" w:hAnsi="Arial"/>
          <w:color w:val="000000"/>
        </w:rPr>
        <w:t xml:space="preserve"> 14020</w:t>
      </w:r>
      <w:r w:rsidR="008A4AB3">
        <w:rPr>
          <w:rFonts w:ascii="Arial" w:hAnsi="Arial"/>
          <w:color w:val="000000"/>
        </w:rPr>
        <w:t xml:space="preserve"> </w:t>
      </w:r>
      <w:r w:rsidR="008A2D07">
        <w:rPr>
          <w:rFonts w:ascii="Arial" w:hAnsi="Arial"/>
          <w:color w:val="000000"/>
        </w:rPr>
        <w:t>through 14045</w:t>
      </w:r>
      <w:r w:rsidR="00482589">
        <w:rPr>
          <w:rFonts w:ascii="Arial" w:hAnsi="Arial"/>
          <w:color w:val="000000"/>
        </w:rPr>
        <w:t xml:space="preserve"> and </w:t>
      </w:r>
      <w:r w:rsidR="003A5DAF">
        <w:rPr>
          <w:rFonts w:ascii="Arial" w:hAnsi="Arial"/>
        </w:rPr>
        <w:t xml:space="preserve">10 Cal. Code Regs. </w:t>
      </w:r>
      <w:r w:rsidR="001A2336">
        <w:rPr>
          <w:rFonts w:ascii="Arial" w:hAnsi="Arial"/>
        </w:rPr>
        <w:t>s</w:t>
      </w:r>
      <w:r w:rsidR="00285649">
        <w:rPr>
          <w:rFonts w:ascii="Arial" w:hAnsi="Arial"/>
        </w:rPr>
        <w:t>ection</w:t>
      </w:r>
      <w:r w:rsidR="00775116">
        <w:rPr>
          <w:rFonts w:ascii="Arial" w:hAnsi="Arial"/>
          <w:color w:val="000000"/>
        </w:rPr>
        <w:t>s</w:t>
      </w:r>
      <w:r w:rsidR="00482589">
        <w:rPr>
          <w:rFonts w:ascii="Arial" w:hAnsi="Arial"/>
          <w:color w:val="000000"/>
        </w:rPr>
        <w:t xml:space="preserve"> </w:t>
      </w:r>
      <w:r w:rsidR="00842505">
        <w:rPr>
          <w:rFonts w:ascii="Arial" w:hAnsi="Arial"/>
          <w:color w:val="000000"/>
        </w:rPr>
        <w:t xml:space="preserve">2691 through 2691.24 </w:t>
      </w:r>
    </w:p>
    <w:p w14:paraId="2FF7B457" w14:textId="38CE4C32" w:rsidR="008A2D07" w:rsidRDefault="008A2D07" w:rsidP="009D2B91">
      <w:pPr>
        <w:pStyle w:val="ListParagraph"/>
        <w:numPr>
          <w:ilvl w:val="0"/>
          <w:numId w:val="90"/>
        </w:numPr>
        <w:ind w:hanging="726"/>
        <w:rPr>
          <w:rFonts w:ascii="Arial" w:hAnsi="Arial"/>
          <w:color w:val="000000"/>
          <w:lang w:val="it-IT"/>
        </w:rPr>
      </w:pPr>
      <w:r>
        <w:rPr>
          <w:rFonts w:ascii="Arial" w:hAnsi="Arial"/>
          <w:color w:val="000000"/>
          <w:lang w:val="it-IT"/>
        </w:rPr>
        <w:t>Have knowledge of the requirements of licensure</w:t>
      </w:r>
    </w:p>
    <w:p w14:paraId="4CCE3370" w14:textId="104676AE" w:rsidR="00E21F57" w:rsidRDefault="00206A94" w:rsidP="009D2B91">
      <w:pPr>
        <w:pStyle w:val="ListParagraph"/>
        <w:numPr>
          <w:ilvl w:val="4"/>
          <w:numId w:val="90"/>
        </w:numPr>
        <w:ind w:hanging="450"/>
        <w:rPr>
          <w:rFonts w:ascii="Arial" w:hAnsi="Arial"/>
          <w:color w:val="000000"/>
          <w:lang w:val="it-IT"/>
        </w:rPr>
      </w:pPr>
      <w:r>
        <w:rPr>
          <w:rFonts w:ascii="Arial" w:hAnsi="Arial"/>
          <w:color w:val="000000"/>
          <w:lang w:val="it-IT"/>
        </w:rPr>
        <w:t>P</w:t>
      </w:r>
      <w:r w:rsidR="00E21F57">
        <w:rPr>
          <w:rFonts w:ascii="Arial" w:hAnsi="Arial"/>
          <w:color w:val="000000"/>
          <w:lang w:val="it-IT"/>
        </w:rPr>
        <w:t xml:space="preserve">rerequisites for </w:t>
      </w:r>
      <w:r w:rsidR="00697BD6">
        <w:rPr>
          <w:rFonts w:ascii="Arial" w:hAnsi="Arial"/>
          <w:color w:val="000000"/>
          <w:lang w:val="it-IT"/>
        </w:rPr>
        <w:t>Licensing</w:t>
      </w:r>
    </w:p>
    <w:p w14:paraId="1D98349E" w14:textId="6D579CA6" w:rsidR="00206A94" w:rsidRDefault="00206A94" w:rsidP="009D2B91">
      <w:pPr>
        <w:pStyle w:val="ListParagraph"/>
        <w:numPr>
          <w:ilvl w:val="2"/>
          <w:numId w:val="90"/>
        </w:numPr>
        <w:ind w:left="3600" w:hanging="450"/>
        <w:rPr>
          <w:rFonts w:ascii="Arial" w:hAnsi="Arial"/>
          <w:color w:val="000000"/>
          <w:lang w:val="it-IT"/>
        </w:rPr>
      </w:pPr>
      <w:r>
        <w:rPr>
          <w:rFonts w:ascii="Arial" w:hAnsi="Arial"/>
          <w:color w:val="000000"/>
          <w:lang w:val="it-IT"/>
        </w:rPr>
        <w:t>Application Form and Fees</w:t>
      </w:r>
    </w:p>
    <w:p w14:paraId="73275E92" w14:textId="010FE076" w:rsidR="00E21F57" w:rsidRDefault="00206A94" w:rsidP="009D2B91">
      <w:pPr>
        <w:pStyle w:val="ListParagraph"/>
        <w:numPr>
          <w:ilvl w:val="2"/>
          <w:numId w:val="90"/>
        </w:numPr>
        <w:ind w:left="3600" w:hanging="450"/>
        <w:rPr>
          <w:rFonts w:ascii="Arial" w:hAnsi="Arial"/>
          <w:color w:val="000000"/>
          <w:lang w:val="it-IT"/>
        </w:rPr>
      </w:pPr>
      <w:r>
        <w:rPr>
          <w:rFonts w:ascii="Arial" w:hAnsi="Arial"/>
          <w:color w:val="000000"/>
          <w:lang w:val="it-IT"/>
        </w:rPr>
        <w:t>M</w:t>
      </w:r>
      <w:r w:rsidR="00E21F57">
        <w:rPr>
          <w:rFonts w:ascii="Arial" w:hAnsi="Arial"/>
          <w:color w:val="000000"/>
          <w:lang w:val="it-IT"/>
        </w:rPr>
        <w:t xml:space="preserve">aintenance of </w:t>
      </w:r>
      <w:r w:rsidR="00697BD6">
        <w:rPr>
          <w:rFonts w:ascii="Arial" w:hAnsi="Arial"/>
          <w:color w:val="000000"/>
          <w:lang w:val="it-IT"/>
        </w:rPr>
        <w:t>L</w:t>
      </w:r>
      <w:r w:rsidR="00E21F57">
        <w:rPr>
          <w:rFonts w:ascii="Arial" w:hAnsi="Arial"/>
          <w:color w:val="000000"/>
          <w:lang w:val="it-IT"/>
        </w:rPr>
        <w:t>icens</w:t>
      </w:r>
      <w:r w:rsidR="00697BD6">
        <w:rPr>
          <w:rFonts w:ascii="Arial" w:hAnsi="Arial"/>
          <w:color w:val="000000"/>
          <w:lang w:val="it-IT"/>
        </w:rPr>
        <w:t>e</w:t>
      </w:r>
    </w:p>
    <w:p w14:paraId="48640AB0" w14:textId="2458A939" w:rsidR="00206A94" w:rsidRDefault="00206A94" w:rsidP="009D2B91">
      <w:pPr>
        <w:pStyle w:val="ListParagraph"/>
        <w:numPr>
          <w:ilvl w:val="2"/>
          <w:numId w:val="90"/>
        </w:numPr>
        <w:ind w:left="3600" w:hanging="450"/>
        <w:rPr>
          <w:rFonts w:ascii="Arial" w:hAnsi="Arial"/>
          <w:color w:val="000000"/>
          <w:lang w:val="it-IT"/>
        </w:rPr>
      </w:pPr>
      <w:r>
        <w:rPr>
          <w:rFonts w:ascii="Arial" w:hAnsi="Arial"/>
          <w:color w:val="000000"/>
          <w:lang w:val="it-IT"/>
        </w:rPr>
        <w:t>Denial of License</w:t>
      </w:r>
    </w:p>
    <w:p w14:paraId="40FAE152" w14:textId="618D866E" w:rsidR="00206A94" w:rsidRDefault="00F51974" w:rsidP="00206A94">
      <w:pPr>
        <w:ind w:left="2160" w:hanging="720"/>
        <w:rPr>
          <w:rFonts w:ascii="Arial" w:hAnsi="Arial"/>
          <w:color w:val="000000"/>
          <w:lang w:val="it-IT"/>
        </w:rPr>
      </w:pPr>
      <w:r>
        <w:rPr>
          <w:rFonts w:ascii="Arial" w:hAnsi="Arial"/>
          <w:color w:val="000000"/>
          <w:lang w:val="it-IT"/>
        </w:rPr>
        <w:t>4.</w:t>
      </w:r>
      <w:r>
        <w:rPr>
          <w:rFonts w:ascii="Arial" w:hAnsi="Arial"/>
          <w:color w:val="000000"/>
          <w:lang w:val="it-IT"/>
        </w:rPr>
        <w:tab/>
      </w:r>
      <w:r w:rsidR="00206A94">
        <w:rPr>
          <w:rFonts w:ascii="Arial" w:hAnsi="Arial"/>
          <w:color w:val="000000"/>
          <w:lang w:val="it-IT"/>
        </w:rPr>
        <w:t xml:space="preserve">Emergency Situation: Claims Adjusted by Nonlicensed Adjuster, </w:t>
      </w:r>
      <w:r w:rsidR="001D2D0C">
        <w:rPr>
          <w:rFonts w:ascii="Arial" w:hAnsi="Arial"/>
          <w:color w:val="000000"/>
          <w:lang w:val="it-IT"/>
        </w:rPr>
        <w:t xml:space="preserve">Cal. Ins. Code </w:t>
      </w:r>
      <w:r w:rsidR="001A2336">
        <w:rPr>
          <w:rFonts w:ascii="Arial" w:hAnsi="Arial"/>
          <w:color w:val="000000"/>
          <w:lang w:val="it-IT"/>
        </w:rPr>
        <w:t>s</w:t>
      </w:r>
      <w:r w:rsidR="00285649">
        <w:rPr>
          <w:rFonts w:ascii="Arial" w:hAnsi="Arial"/>
          <w:color w:val="000000"/>
          <w:lang w:val="it-IT"/>
        </w:rPr>
        <w:t>ection</w:t>
      </w:r>
      <w:r w:rsidR="00E8019E">
        <w:rPr>
          <w:rFonts w:ascii="Arial" w:hAnsi="Arial"/>
          <w:color w:val="000000"/>
          <w:lang w:val="it-IT"/>
        </w:rPr>
        <w:t xml:space="preserve"> </w:t>
      </w:r>
      <w:r w:rsidR="00206A94">
        <w:rPr>
          <w:rFonts w:ascii="Arial" w:hAnsi="Arial"/>
          <w:color w:val="000000"/>
          <w:lang w:val="it-IT"/>
        </w:rPr>
        <w:t>14022.5</w:t>
      </w:r>
    </w:p>
    <w:p w14:paraId="73A2E964" w14:textId="19C5BCF8" w:rsidR="00206A94" w:rsidRDefault="00206A94" w:rsidP="00206A94">
      <w:pPr>
        <w:ind w:left="2880" w:hanging="720"/>
        <w:rPr>
          <w:rFonts w:ascii="Arial" w:hAnsi="Arial"/>
          <w:color w:val="000000"/>
          <w:lang w:val="it-IT"/>
        </w:rPr>
      </w:pPr>
      <w:r>
        <w:rPr>
          <w:rFonts w:ascii="Arial" w:hAnsi="Arial"/>
          <w:color w:val="000000"/>
          <w:lang w:val="it-IT"/>
        </w:rPr>
        <w:t>a.</w:t>
      </w:r>
      <w:r>
        <w:rPr>
          <w:rFonts w:ascii="Arial" w:hAnsi="Arial"/>
          <w:color w:val="000000"/>
          <w:lang w:val="it-IT"/>
        </w:rPr>
        <w:tab/>
        <w:t>Understand the process, registration</w:t>
      </w:r>
      <w:r w:rsidR="00286F6F">
        <w:rPr>
          <w:rFonts w:ascii="Arial" w:hAnsi="Arial"/>
          <w:color w:val="000000"/>
          <w:lang w:val="it-IT"/>
        </w:rPr>
        <w:t>,</w:t>
      </w:r>
      <w:r>
        <w:rPr>
          <w:rFonts w:ascii="Arial" w:hAnsi="Arial"/>
          <w:color w:val="000000"/>
          <w:lang w:val="it-IT"/>
        </w:rPr>
        <w:t xml:space="preserve"> and timing when the Commissioner </w:t>
      </w:r>
      <w:r w:rsidR="00286F6F">
        <w:rPr>
          <w:rFonts w:ascii="Arial" w:hAnsi="Arial"/>
          <w:color w:val="000000"/>
          <w:lang w:val="it-IT"/>
        </w:rPr>
        <w:t>d</w:t>
      </w:r>
      <w:r>
        <w:rPr>
          <w:rFonts w:ascii="Arial" w:hAnsi="Arial"/>
          <w:color w:val="000000"/>
          <w:lang w:val="it-IT"/>
        </w:rPr>
        <w:t xml:space="preserve">eclares an </w:t>
      </w:r>
      <w:r w:rsidR="00286F6F">
        <w:rPr>
          <w:rFonts w:ascii="Arial" w:hAnsi="Arial"/>
          <w:color w:val="000000"/>
          <w:lang w:val="it-IT"/>
        </w:rPr>
        <w:t>e</w:t>
      </w:r>
      <w:r>
        <w:rPr>
          <w:rFonts w:ascii="Arial" w:hAnsi="Arial"/>
          <w:color w:val="000000"/>
          <w:lang w:val="it-IT"/>
        </w:rPr>
        <w:t>mergency</w:t>
      </w:r>
    </w:p>
    <w:p w14:paraId="4BE0A307" w14:textId="57AE949E" w:rsidR="008C7684" w:rsidRDefault="00206A94" w:rsidP="004459D0">
      <w:pPr>
        <w:ind w:left="1440" w:firstLine="0"/>
        <w:rPr>
          <w:rFonts w:ascii="Arial" w:hAnsi="Arial"/>
          <w:color w:val="000000"/>
        </w:rPr>
      </w:pPr>
      <w:r>
        <w:rPr>
          <w:rFonts w:ascii="Arial" w:hAnsi="Arial"/>
          <w:color w:val="000000"/>
          <w:lang w:val="it-IT"/>
        </w:rPr>
        <w:t>5.</w:t>
      </w:r>
      <w:r>
        <w:rPr>
          <w:rFonts w:ascii="Arial" w:hAnsi="Arial"/>
          <w:color w:val="000000"/>
          <w:lang w:val="it-IT"/>
        </w:rPr>
        <w:tab/>
      </w:r>
      <w:r w:rsidR="008C7684">
        <w:rPr>
          <w:rFonts w:ascii="Arial" w:hAnsi="Arial"/>
          <w:color w:val="000000"/>
          <w:lang w:val="it-IT"/>
        </w:rPr>
        <w:t xml:space="preserve">Bonds: </w:t>
      </w:r>
      <w:r w:rsidR="001D2D0C">
        <w:rPr>
          <w:rFonts w:ascii="Arial" w:hAnsi="Arial"/>
          <w:color w:val="000000"/>
          <w:lang w:val="it-IT"/>
        </w:rPr>
        <w:t xml:space="preserve">Cal. Ins. Code </w:t>
      </w:r>
      <w:r w:rsidR="001A2336">
        <w:rPr>
          <w:rFonts w:ascii="Arial" w:hAnsi="Arial"/>
          <w:color w:val="000000"/>
          <w:lang w:val="it-IT"/>
        </w:rPr>
        <w:t>s</w:t>
      </w:r>
      <w:r w:rsidR="00285649">
        <w:rPr>
          <w:rFonts w:ascii="Arial" w:hAnsi="Arial"/>
          <w:color w:val="000000"/>
          <w:lang w:val="it-IT"/>
        </w:rPr>
        <w:t>ection</w:t>
      </w:r>
      <w:r w:rsidR="00E8019E">
        <w:rPr>
          <w:rFonts w:ascii="Arial" w:hAnsi="Arial"/>
          <w:color w:val="000000"/>
          <w:lang w:val="it-IT"/>
        </w:rPr>
        <w:t xml:space="preserve"> </w:t>
      </w:r>
      <w:r w:rsidR="008C7684">
        <w:rPr>
          <w:rFonts w:ascii="Arial" w:hAnsi="Arial"/>
          <w:color w:val="000000"/>
          <w:lang w:val="it-IT"/>
        </w:rPr>
        <w:t>14050</w:t>
      </w:r>
    </w:p>
    <w:p w14:paraId="03DB2D92" w14:textId="5F884CE2" w:rsidR="00E21F57" w:rsidRDefault="003F6718" w:rsidP="009D2B91">
      <w:pPr>
        <w:pStyle w:val="ListParagraph"/>
        <w:numPr>
          <w:ilvl w:val="0"/>
          <w:numId w:val="89"/>
        </w:numPr>
        <w:ind w:left="2880" w:hanging="720"/>
        <w:rPr>
          <w:rFonts w:ascii="Arial" w:hAnsi="Arial"/>
          <w:color w:val="000000"/>
          <w:lang w:val="it-IT"/>
        </w:rPr>
      </w:pPr>
      <w:r>
        <w:rPr>
          <w:rFonts w:ascii="Arial" w:hAnsi="Arial"/>
          <w:color w:val="000000"/>
          <w:lang w:val="it-IT"/>
        </w:rPr>
        <w:t xml:space="preserve">Be </w:t>
      </w:r>
      <w:r w:rsidR="00E3459D">
        <w:rPr>
          <w:rFonts w:ascii="Arial" w:hAnsi="Arial"/>
          <w:color w:val="000000"/>
          <w:lang w:val="it-IT"/>
        </w:rPr>
        <w:t xml:space="preserve">able to identify </w:t>
      </w:r>
      <w:r>
        <w:rPr>
          <w:rFonts w:ascii="Arial" w:hAnsi="Arial"/>
          <w:color w:val="000000"/>
          <w:lang w:val="it-IT"/>
        </w:rPr>
        <w:t>the amount, form, execution, and sufficiency of sureties</w:t>
      </w:r>
    </w:p>
    <w:p w14:paraId="0A6FEE58" w14:textId="0AFA71FE" w:rsidR="003F6718" w:rsidRDefault="003F6718" w:rsidP="009D2B91">
      <w:pPr>
        <w:pStyle w:val="ListParagraph"/>
        <w:numPr>
          <w:ilvl w:val="0"/>
          <w:numId w:val="89"/>
        </w:numPr>
        <w:ind w:left="2880" w:hanging="720"/>
        <w:rPr>
          <w:rFonts w:ascii="Arial" w:hAnsi="Arial"/>
          <w:color w:val="000000"/>
          <w:lang w:val="it-IT"/>
        </w:rPr>
      </w:pPr>
      <w:r>
        <w:rPr>
          <w:rFonts w:ascii="Arial" w:hAnsi="Arial"/>
          <w:color w:val="000000"/>
          <w:lang w:val="it-IT"/>
        </w:rPr>
        <w:t>Be able to identify actions for damages</w:t>
      </w:r>
    </w:p>
    <w:p w14:paraId="03175135" w14:textId="44F3C25D" w:rsidR="003F6718" w:rsidRDefault="00E3459D" w:rsidP="009D2B91">
      <w:pPr>
        <w:pStyle w:val="ListParagraph"/>
        <w:numPr>
          <w:ilvl w:val="0"/>
          <w:numId w:val="89"/>
        </w:numPr>
        <w:ind w:left="2880" w:hanging="720"/>
        <w:rPr>
          <w:rFonts w:ascii="Arial" w:hAnsi="Arial"/>
          <w:color w:val="000000"/>
          <w:lang w:val="it-IT"/>
        </w:rPr>
      </w:pPr>
      <w:r>
        <w:rPr>
          <w:rFonts w:ascii="Arial" w:hAnsi="Arial"/>
          <w:color w:val="000000"/>
          <w:lang w:val="it-IT"/>
        </w:rPr>
        <w:t xml:space="preserve">Have knowledge of </w:t>
      </w:r>
      <w:r w:rsidR="003F6718">
        <w:rPr>
          <w:rFonts w:ascii="Arial" w:hAnsi="Arial"/>
          <w:color w:val="000000"/>
          <w:lang w:val="it-IT"/>
        </w:rPr>
        <w:t>maintenance of bonds and reasons for denial of an applicatoin</w:t>
      </w:r>
    </w:p>
    <w:p w14:paraId="30930A50" w14:textId="56744040" w:rsidR="003F6718" w:rsidRPr="00512F20" w:rsidRDefault="003F6718" w:rsidP="009D2B91">
      <w:pPr>
        <w:pStyle w:val="ListParagraph"/>
        <w:numPr>
          <w:ilvl w:val="0"/>
          <w:numId w:val="89"/>
        </w:numPr>
        <w:ind w:left="2880" w:hanging="720"/>
        <w:rPr>
          <w:rFonts w:ascii="Arial" w:hAnsi="Arial"/>
          <w:color w:val="000000"/>
          <w:lang w:val="it-IT"/>
        </w:rPr>
      </w:pPr>
      <w:r>
        <w:rPr>
          <w:rFonts w:ascii="Arial" w:hAnsi="Arial"/>
          <w:color w:val="000000"/>
          <w:lang w:val="it-IT"/>
        </w:rPr>
        <w:t>Be familiar with the duration of bonds</w:t>
      </w:r>
    </w:p>
    <w:p w14:paraId="13FF716A" w14:textId="46563838" w:rsidR="008C7684" w:rsidRDefault="005D37C1" w:rsidP="001F2CC2">
      <w:pPr>
        <w:ind w:left="2160" w:hanging="720"/>
        <w:rPr>
          <w:rFonts w:ascii="Arial" w:hAnsi="Arial"/>
          <w:color w:val="000000"/>
        </w:rPr>
      </w:pPr>
      <w:r>
        <w:rPr>
          <w:rFonts w:ascii="Arial" w:hAnsi="Arial"/>
          <w:color w:val="000000"/>
          <w:lang w:val="it-IT"/>
        </w:rPr>
        <w:t>6</w:t>
      </w:r>
      <w:r w:rsidR="00F51974">
        <w:rPr>
          <w:rFonts w:ascii="Arial" w:hAnsi="Arial"/>
          <w:color w:val="000000"/>
          <w:lang w:val="it-IT"/>
        </w:rPr>
        <w:t>.</w:t>
      </w:r>
      <w:r w:rsidR="00F51974">
        <w:rPr>
          <w:rFonts w:ascii="Arial" w:hAnsi="Arial"/>
          <w:color w:val="000000"/>
          <w:lang w:val="it-IT"/>
        </w:rPr>
        <w:tab/>
        <w:t>D</w:t>
      </w:r>
      <w:r w:rsidR="008C7684">
        <w:rPr>
          <w:rFonts w:ascii="Arial" w:hAnsi="Arial"/>
          <w:color w:val="000000"/>
          <w:lang w:val="it-IT"/>
        </w:rPr>
        <w:t xml:space="preserve">isciplinary Proceedings: </w:t>
      </w:r>
      <w:r w:rsidR="001D2D0C">
        <w:rPr>
          <w:rFonts w:ascii="Arial" w:hAnsi="Arial"/>
          <w:color w:val="000000"/>
          <w:lang w:val="it-IT"/>
        </w:rPr>
        <w:t xml:space="preserve">Cal. Ins. Code </w:t>
      </w:r>
      <w:r w:rsidR="001A2336">
        <w:rPr>
          <w:rFonts w:ascii="Arial" w:hAnsi="Arial"/>
          <w:color w:val="000000"/>
          <w:lang w:val="it-IT"/>
        </w:rPr>
        <w:t>s</w:t>
      </w:r>
      <w:r w:rsidR="00285649">
        <w:rPr>
          <w:rFonts w:ascii="Arial" w:hAnsi="Arial"/>
          <w:color w:val="000000"/>
          <w:lang w:val="it-IT"/>
        </w:rPr>
        <w:t>ection</w:t>
      </w:r>
      <w:r w:rsidR="00E8019E">
        <w:rPr>
          <w:rFonts w:ascii="Arial" w:hAnsi="Arial"/>
          <w:color w:val="000000"/>
          <w:lang w:val="it-IT"/>
        </w:rPr>
        <w:t xml:space="preserve"> </w:t>
      </w:r>
      <w:r w:rsidR="008C7684">
        <w:rPr>
          <w:rFonts w:ascii="Arial" w:hAnsi="Arial"/>
          <w:color w:val="000000"/>
          <w:lang w:val="it-IT"/>
        </w:rPr>
        <w:t>14060</w:t>
      </w:r>
      <w:r w:rsidR="00482589">
        <w:rPr>
          <w:rFonts w:ascii="Arial" w:hAnsi="Arial"/>
          <w:color w:val="000000"/>
        </w:rPr>
        <w:t xml:space="preserve"> and</w:t>
      </w:r>
      <w:r w:rsidR="005C2211">
        <w:rPr>
          <w:rFonts w:ascii="Arial" w:hAnsi="Arial"/>
        </w:rPr>
        <w:t xml:space="preserve"> 10 Cal. Code Regs.</w:t>
      </w:r>
      <w:r w:rsidR="00775116">
        <w:rPr>
          <w:rFonts w:ascii="Arial" w:hAnsi="Arial"/>
          <w:color w:val="000000"/>
        </w:rPr>
        <w:t xml:space="preserve"> </w:t>
      </w:r>
      <w:r w:rsidR="00285649">
        <w:rPr>
          <w:rFonts w:ascii="Arial" w:hAnsi="Arial"/>
          <w:color w:val="000000"/>
        </w:rPr>
        <w:t>section</w:t>
      </w:r>
      <w:r w:rsidR="00775116">
        <w:rPr>
          <w:rFonts w:ascii="Arial" w:hAnsi="Arial"/>
          <w:color w:val="000000"/>
        </w:rPr>
        <w:t xml:space="preserve"> </w:t>
      </w:r>
      <w:r w:rsidR="00482589">
        <w:rPr>
          <w:rFonts w:ascii="Arial" w:hAnsi="Arial"/>
          <w:color w:val="000000"/>
        </w:rPr>
        <w:t xml:space="preserve">2691.3 </w:t>
      </w:r>
    </w:p>
    <w:p w14:paraId="49AEAB86" w14:textId="5F476868" w:rsidR="003F6718" w:rsidRDefault="003F6718" w:rsidP="009D2B91">
      <w:pPr>
        <w:pStyle w:val="ListParagraph"/>
        <w:numPr>
          <w:ilvl w:val="0"/>
          <w:numId w:val="91"/>
        </w:numPr>
        <w:ind w:left="2880" w:hanging="720"/>
        <w:rPr>
          <w:rFonts w:ascii="Arial" w:hAnsi="Arial"/>
          <w:color w:val="000000"/>
          <w:lang w:val="it-IT"/>
        </w:rPr>
      </w:pPr>
      <w:r>
        <w:rPr>
          <w:rFonts w:ascii="Arial" w:hAnsi="Arial"/>
          <w:color w:val="000000"/>
          <w:lang w:val="it-IT"/>
        </w:rPr>
        <w:t>Be able to recognize actions that would result in suspension or revocation of a license</w:t>
      </w:r>
    </w:p>
    <w:p w14:paraId="4CF7207A" w14:textId="51EF39E7" w:rsidR="008C7684" w:rsidRDefault="005D37C1" w:rsidP="00DA6B88">
      <w:pPr>
        <w:ind w:left="2160" w:hanging="720"/>
        <w:rPr>
          <w:rFonts w:ascii="Arial" w:hAnsi="Arial"/>
          <w:color w:val="000000"/>
        </w:rPr>
      </w:pPr>
      <w:r>
        <w:rPr>
          <w:rFonts w:ascii="Arial" w:hAnsi="Arial"/>
          <w:color w:val="000000"/>
          <w:lang w:val="it-IT"/>
        </w:rPr>
        <w:t>7</w:t>
      </w:r>
      <w:r w:rsidR="00F51974">
        <w:rPr>
          <w:rFonts w:ascii="Arial" w:hAnsi="Arial"/>
          <w:color w:val="000000"/>
          <w:lang w:val="it-IT"/>
        </w:rPr>
        <w:t>.</w:t>
      </w:r>
      <w:r w:rsidR="00F51974">
        <w:rPr>
          <w:rFonts w:ascii="Arial" w:hAnsi="Arial"/>
          <w:color w:val="000000"/>
          <w:lang w:val="it-IT"/>
        </w:rPr>
        <w:tab/>
      </w:r>
      <w:r w:rsidR="008C7684">
        <w:rPr>
          <w:rFonts w:ascii="Arial" w:hAnsi="Arial"/>
          <w:color w:val="000000"/>
          <w:lang w:val="it-IT"/>
        </w:rPr>
        <w:t>Non</w:t>
      </w:r>
      <w:r w:rsidR="00216B17">
        <w:rPr>
          <w:rFonts w:ascii="Arial" w:hAnsi="Arial"/>
          <w:color w:val="000000"/>
          <w:lang w:val="it-IT"/>
        </w:rPr>
        <w:t>-R</w:t>
      </w:r>
      <w:r w:rsidR="008C7684">
        <w:rPr>
          <w:rFonts w:ascii="Arial" w:hAnsi="Arial"/>
          <w:color w:val="000000"/>
          <w:lang w:val="it-IT"/>
        </w:rPr>
        <w:t xml:space="preserve">esidents: </w:t>
      </w:r>
      <w:r w:rsidR="001D2D0C">
        <w:rPr>
          <w:rFonts w:ascii="Arial" w:hAnsi="Arial"/>
          <w:color w:val="000000"/>
          <w:lang w:val="it-IT"/>
        </w:rPr>
        <w:t xml:space="preserve">Cal. Ins. Code </w:t>
      </w:r>
      <w:r w:rsidR="001A2336">
        <w:rPr>
          <w:rFonts w:ascii="Arial" w:hAnsi="Arial"/>
          <w:color w:val="000000"/>
          <w:lang w:val="it-IT"/>
        </w:rPr>
        <w:t>s</w:t>
      </w:r>
      <w:r w:rsidR="00285649">
        <w:rPr>
          <w:rFonts w:ascii="Arial" w:hAnsi="Arial"/>
          <w:color w:val="000000"/>
          <w:lang w:val="it-IT"/>
        </w:rPr>
        <w:t>ection</w:t>
      </w:r>
      <w:r w:rsidR="00F15C12">
        <w:rPr>
          <w:rFonts w:ascii="Arial" w:hAnsi="Arial"/>
          <w:color w:val="000000"/>
          <w:lang w:val="it-IT"/>
        </w:rPr>
        <w:t>s</w:t>
      </w:r>
      <w:r w:rsidR="00286F6F">
        <w:rPr>
          <w:rFonts w:ascii="Arial" w:hAnsi="Arial"/>
          <w:color w:val="000000"/>
          <w:lang w:val="it-IT"/>
        </w:rPr>
        <w:t xml:space="preserve"> </w:t>
      </w:r>
      <w:r w:rsidR="008C7684">
        <w:rPr>
          <w:rFonts w:ascii="Arial" w:hAnsi="Arial"/>
          <w:color w:val="000000"/>
          <w:lang w:val="it-IT"/>
        </w:rPr>
        <w:t>14070</w:t>
      </w:r>
      <w:r w:rsidR="00F15C12">
        <w:rPr>
          <w:rFonts w:ascii="Arial" w:hAnsi="Arial"/>
          <w:color w:val="000000"/>
        </w:rPr>
        <w:t xml:space="preserve"> </w:t>
      </w:r>
      <w:r w:rsidR="004F4A02">
        <w:rPr>
          <w:rFonts w:ascii="Arial" w:hAnsi="Arial"/>
          <w:color w:val="000000"/>
        </w:rPr>
        <w:t xml:space="preserve">through </w:t>
      </w:r>
      <w:r w:rsidR="00465BD4">
        <w:rPr>
          <w:rFonts w:ascii="Arial" w:hAnsi="Arial"/>
          <w:color w:val="000000"/>
        </w:rPr>
        <w:t>1</w:t>
      </w:r>
      <w:r w:rsidR="004F4A02">
        <w:rPr>
          <w:rFonts w:ascii="Arial" w:hAnsi="Arial"/>
          <w:color w:val="000000"/>
        </w:rPr>
        <w:t>4078</w:t>
      </w:r>
    </w:p>
    <w:p w14:paraId="3FA5B845" w14:textId="32145E5B" w:rsidR="003F6718" w:rsidRDefault="00E3459D" w:rsidP="009D2B91">
      <w:pPr>
        <w:pStyle w:val="ListParagraph"/>
        <w:numPr>
          <w:ilvl w:val="0"/>
          <w:numId w:val="92"/>
        </w:numPr>
        <w:ind w:left="2880" w:hanging="720"/>
        <w:rPr>
          <w:rFonts w:ascii="Arial" w:hAnsi="Arial"/>
          <w:color w:val="000000"/>
          <w:lang w:val="it-IT"/>
        </w:rPr>
      </w:pPr>
      <w:r>
        <w:rPr>
          <w:rFonts w:ascii="Arial" w:hAnsi="Arial"/>
          <w:color w:val="000000"/>
          <w:lang w:val="it-IT"/>
        </w:rPr>
        <w:t>Have knowledge of</w:t>
      </w:r>
      <w:r w:rsidR="003F6718">
        <w:rPr>
          <w:rFonts w:ascii="Arial" w:hAnsi="Arial"/>
          <w:color w:val="000000"/>
          <w:lang w:val="it-IT"/>
        </w:rPr>
        <w:t xml:space="preserve"> disciplinary proceedings for non</w:t>
      </w:r>
      <w:r w:rsidR="00216B17">
        <w:rPr>
          <w:rFonts w:ascii="Arial" w:hAnsi="Arial"/>
          <w:color w:val="000000"/>
          <w:lang w:val="it-IT"/>
        </w:rPr>
        <w:t>-</w:t>
      </w:r>
      <w:r w:rsidR="003F6718">
        <w:rPr>
          <w:rFonts w:ascii="Arial" w:hAnsi="Arial"/>
          <w:color w:val="000000"/>
          <w:lang w:val="it-IT"/>
        </w:rPr>
        <w:t>residents</w:t>
      </w:r>
    </w:p>
    <w:p w14:paraId="7C9AAA7F" w14:textId="669CBA08" w:rsidR="003F6718" w:rsidRPr="00286F6F" w:rsidRDefault="003F6718" w:rsidP="009D2B91">
      <w:pPr>
        <w:pStyle w:val="ListParagraph"/>
        <w:numPr>
          <w:ilvl w:val="0"/>
          <w:numId w:val="92"/>
        </w:numPr>
        <w:ind w:left="2880" w:hanging="720"/>
        <w:rPr>
          <w:rFonts w:ascii="Arial" w:hAnsi="Arial"/>
          <w:color w:val="000000"/>
          <w:lang w:val="it-IT"/>
        </w:rPr>
      </w:pPr>
      <w:r>
        <w:rPr>
          <w:rFonts w:ascii="Arial" w:hAnsi="Arial"/>
          <w:color w:val="000000"/>
          <w:lang w:val="it-IT"/>
        </w:rPr>
        <w:t>Be familiar with proof of compliance requirements for non</w:t>
      </w:r>
      <w:r w:rsidR="00216B17">
        <w:rPr>
          <w:rFonts w:ascii="Arial" w:hAnsi="Arial"/>
          <w:color w:val="000000"/>
          <w:lang w:val="it-IT"/>
        </w:rPr>
        <w:t>-</w:t>
      </w:r>
      <w:r>
        <w:rPr>
          <w:rFonts w:ascii="Arial" w:hAnsi="Arial"/>
          <w:color w:val="000000"/>
          <w:lang w:val="it-IT"/>
        </w:rPr>
        <w:t>residents</w:t>
      </w:r>
    </w:p>
    <w:p w14:paraId="548BB3A3" w14:textId="59D842A7" w:rsidR="008C7684" w:rsidRPr="003519C4" w:rsidRDefault="005D37C1" w:rsidP="004459D0">
      <w:pPr>
        <w:ind w:left="1440" w:firstLine="0"/>
        <w:rPr>
          <w:rFonts w:ascii="Arial" w:hAnsi="Arial"/>
          <w:color w:val="000000"/>
          <w:lang w:val="fr-FR"/>
        </w:rPr>
      </w:pPr>
      <w:r>
        <w:rPr>
          <w:rFonts w:ascii="Arial" w:hAnsi="Arial"/>
          <w:color w:val="000000"/>
          <w:lang w:val="it-IT"/>
        </w:rPr>
        <w:t>8</w:t>
      </w:r>
      <w:r w:rsidR="00F51974">
        <w:rPr>
          <w:rFonts w:ascii="Arial" w:hAnsi="Arial"/>
          <w:color w:val="000000"/>
          <w:lang w:val="it-IT"/>
        </w:rPr>
        <w:t>.</w:t>
      </w:r>
      <w:r w:rsidR="00F51974">
        <w:rPr>
          <w:rFonts w:ascii="Arial" w:hAnsi="Arial"/>
          <w:color w:val="000000"/>
          <w:lang w:val="it-IT"/>
        </w:rPr>
        <w:tab/>
      </w:r>
      <w:r w:rsidR="008C7684">
        <w:rPr>
          <w:rFonts w:ascii="Arial" w:hAnsi="Arial"/>
          <w:color w:val="000000"/>
          <w:lang w:val="it-IT"/>
        </w:rPr>
        <w:t xml:space="preserve">Penal Provisions: </w:t>
      </w:r>
      <w:r w:rsidR="001D2D0C">
        <w:rPr>
          <w:rFonts w:ascii="Arial" w:hAnsi="Arial"/>
          <w:color w:val="000000"/>
          <w:lang w:val="it-IT"/>
        </w:rPr>
        <w:t xml:space="preserve">Cal. Ins. Code </w:t>
      </w:r>
      <w:r w:rsidR="001A2336">
        <w:rPr>
          <w:rFonts w:ascii="Arial" w:hAnsi="Arial"/>
          <w:color w:val="000000"/>
          <w:lang w:val="it-IT"/>
        </w:rPr>
        <w:t>s</w:t>
      </w:r>
      <w:r w:rsidR="00285649">
        <w:rPr>
          <w:rFonts w:ascii="Arial" w:hAnsi="Arial"/>
          <w:color w:val="000000"/>
          <w:lang w:val="it-IT"/>
        </w:rPr>
        <w:t>ection</w:t>
      </w:r>
      <w:r w:rsidR="00E8019E">
        <w:rPr>
          <w:rFonts w:ascii="Arial" w:hAnsi="Arial"/>
          <w:color w:val="000000"/>
          <w:lang w:val="it-IT"/>
        </w:rPr>
        <w:t xml:space="preserve"> </w:t>
      </w:r>
      <w:r w:rsidR="008C7684">
        <w:rPr>
          <w:rFonts w:ascii="Arial" w:hAnsi="Arial"/>
          <w:color w:val="000000"/>
          <w:lang w:val="it-IT"/>
        </w:rPr>
        <w:t>14080</w:t>
      </w:r>
    </w:p>
    <w:p w14:paraId="0E774477" w14:textId="6316C140" w:rsidR="003F6718" w:rsidRDefault="003F6718" w:rsidP="009D2B91">
      <w:pPr>
        <w:pStyle w:val="ListParagraph"/>
        <w:numPr>
          <w:ilvl w:val="0"/>
          <w:numId w:val="93"/>
        </w:numPr>
        <w:ind w:left="2880" w:hanging="720"/>
        <w:rPr>
          <w:rFonts w:ascii="Arial" w:hAnsi="Arial"/>
          <w:color w:val="000000"/>
          <w:lang w:val="it-IT"/>
        </w:rPr>
      </w:pPr>
      <w:r>
        <w:rPr>
          <w:rFonts w:ascii="Arial" w:hAnsi="Arial"/>
          <w:color w:val="000000"/>
          <w:lang w:val="it-IT"/>
        </w:rPr>
        <w:lastRenderedPageBreak/>
        <w:t xml:space="preserve">Be able to recognize that anyone who falsifies the fingerprints or photographs submitted under subdivision (f) of </w:t>
      </w:r>
      <w:r w:rsidR="001D2D0C">
        <w:rPr>
          <w:rFonts w:ascii="Arial" w:hAnsi="Arial"/>
          <w:color w:val="000000"/>
          <w:lang w:val="it-IT"/>
        </w:rPr>
        <w:t xml:space="preserve">Cal. Ins. Code </w:t>
      </w:r>
      <w:r w:rsidR="001A2336">
        <w:rPr>
          <w:rFonts w:ascii="Arial" w:hAnsi="Arial"/>
          <w:color w:val="000000"/>
          <w:lang w:val="it-IT"/>
        </w:rPr>
        <w:t>s</w:t>
      </w:r>
      <w:r w:rsidR="00285649">
        <w:rPr>
          <w:rFonts w:ascii="Arial" w:hAnsi="Arial"/>
          <w:color w:val="000000"/>
          <w:lang w:val="it-IT"/>
        </w:rPr>
        <w:t>ection</w:t>
      </w:r>
      <w:r w:rsidR="00E8019E">
        <w:rPr>
          <w:rFonts w:ascii="Arial" w:hAnsi="Arial"/>
          <w:color w:val="000000"/>
          <w:lang w:val="it-IT"/>
        </w:rPr>
        <w:t xml:space="preserve"> </w:t>
      </w:r>
      <w:r>
        <w:rPr>
          <w:rFonts w:ascii="Arial" w:hAnsi="Arial"/>
          <w:color w:val="000000"/>
          <w:lang w:val="it-IT"/>
        </w:rPr>
        <w:t>14024 is guilty of a felony</w:t>
      </w:r>
    </w:p>
    <w:p w14:paraId="108A5151" w14:textId="6B089426" w:rsidR="003F6718" w:rsidRPr="00512F20" w:rsidRDefault="003F6718" w:rsidP="009D2B91">
      <w:pPr>
        <w:pStyle w:val="ListParagraph"/>
        <w:numPr>
          <w:ilvl w:val="0"/>
          <w:numId w:val="93"/>
        </w:numPr>
        <w:ind w:left="2880" w:hanging="720"/>
        <w:rPr>
          <w:rFonts w:ascii="Arial" w:hAnsi="Arial"/>
          <w:color w:val="000000"/>
          <w:lang w:val="it-IT"/>
        </w:rPr>
      </w:pPr>
      <w:r>
        <w:rPr>
          <w:rFonts w:ascii="Arial" w:hAnsi="Arial"/>
          <w:color w:val="000000"/>
          <w:lang w:val="it-IT"/>
        </w:rPr>
        <w:t xml:space="preserve">Be able to recognize that any violations to all other provisions is </w:t>
      </w:r>
      <w:r w:rsidR="002E2040">
        <w:rPr>
          <w:rFonts w:ascii="Arial" w:hAnsi="Arial"/>
          <w:color w:val="000000"/>
          <w:lang w:val="it-IT"/>
        </w:rPr>
        <w:t>a misdemeanor</w:t>
      </w:r>
    </w:p>
    <w:p w14:paraId="255E39DD" w14:textId="0841DB27" w:rsidR="005F50CE" w:rsidRDefault="005D37C1" w:rsidP="00482589">
      <w:pPr>
        <w:ind w:left="2160" w:hanging="720"/>
        <w:rPr>
          <w:rFonts w:ascii="Arial" w:hAnsi="Arial"/>
          <w:color w:val="000000"/>
          <w:lang w:val="it-IT"/>
        </w:rPr>
      </w:pPr>
      <w:r>
        <w:rPr>
          <w:rFonts w:ascii="Arial" w:hAnsi="Arial"/>
          <w:color w:val="000000"/>
          <w:lang w:val="it-IT"/>
        </w:rPr>
        <w:t>9</w:t>
      </w:r>
      <w:r w:rsidR="00F51974">
        <w:rPr>
          <w:rFonts w:ascii="Arial" w:hAnsi="Arial"/>
          <w:color w:val="000000"/>
          <w:lang w:val="it-IT"/>
        </w:rPr>
        <w:t>.</w:t>
      </w:r>
      <w:r w:rsidR="00F51974">
        <w:rPr>
          <w:rFonts w:ascii="Arial" w:hAnsi="Arial"/>
          <w:color w:val="000000"/>
          <w:lang w:val="it-IT"/>
        </w:rPr>
        <w:tab/>
      </w:r>
      <w:r w:rsidR="005F50CE">
        <w:rPr>
          <w:rFonts w:ascii="Arial" w:hAnsi="Arial"/>
          <w:color w:val="000000"/>
          <w:lang w:val="it-IT"/>
        </w:rPr>
        <w:t>Crop Insurance Adj</w:t>
      </w:r>
      <w:r w:rsidR="00842505">
        <w:rPr>
          <w:rFonts w:ascii="Arial" w:hAnsi="Arial"/>
          <w:color w:val="000000"/>
          <w:lang w:val="it-IT"/>
        </w:rPr>
        <w:t>uster</w:t>
      </w:r>
      <w:r w:rsidR="00F956C7">
        <w:rPr>
          <w:rFonts w:ascii="Arial" w:hAnsi="Arial"/>
          <w:color w:val="000000"/>
          <w:lang w:val="it-IT"/>
        </w:rPr>
        <w:t>:</w:t>
      </w:r>
      <w:r w:rsidR="00842505">
        <w:rPr>
          <w:rFonts w:ascii="Arial" w:hAnsi="Arial"/>
          <w:color w:val="000000"/>
          <w:lang w:val="it-IT"/>
        </w:rPr>
        <w:t xml:space="preserve"> </w:t>
      </w:r>
      <w:r w:rsidR="001D2D0C">
        <w:rPr>
          <w:rFonts w:ascii="Arial" w:hAnsi="Arial"/>
          <w:color w:val="000000"/>
          <w:lang w:val="it-IT"/>
        </w:rPr>
        <w:t xml:space="preserve">Cal. Ins. Code </w:t>
      </w:r>
      <w:r w:rsidR="0086777D">
        <w:rPr>
          <w:rFonts w:ascii="Arial" w:hAnsi="Arial"/>
          <w:color w:val="000000"/>
          <w:lang w:val="it-IT"/>
        </w:rPr>
        <w:t>s</w:t>
      </w:r>
      <w:r w:rsidR="00285649">
        <w:rPr>
          <w:rFonts w:ascii="Arial" w:hAnsi="Arial"/>
          <w:color w:val="000000"/>
          <w:lang w:val="it-IT"/>
        </w:rPr>
        <w:t>ection</w:t>
      </w:r>
      <w:r w:rsidR="00E8019E">
        <w:rPr>
          <w:rFonts w:ascii="Arial" w:hAnsi="Arial"/>
          <w:color w:val="000000"/>
          <w:lang w:val="it-IT"/>
        </w:rPr>
        <w:t xml:space="preserve"> </w:t>
      </w:r>
      <w:r w:rsidR="00842505">
        <w:rPr>
          <w:rFonts w:ascii="Arial" w:hAnsi="Arial"/>
          <w:color w:val="000000"/>
          <w:lang w:val="it-IT"/>
        </w:rPr>
        <w:t>14085</w:t>
      </w:r>
    </w:p>
    <w:p w14:paraId="2ADE97EC" w14:textId="61810FA1" w:rsidR="005F50CE" w:rsidRDefault="005F50CE" w:rsidP="005F50CE">
      <w:pPr>
        <w:ind w:left="2880" w:hanging="720"/>
        <w:rPr>
          <w:rFonts w:ascii="Arial" w:hAnsi="Arial"/>
          <w:color w:val="000000"/>
          <w:lang w:val="it-IT"/>
        </w:rPr>
      </w:pPr>
      <w:r>
        <w:rPr>
          <w:rFonts w:ascii="Arial" w:hAnsi="Arial"/>
          <w:color w:val="000000"/>
          <w:lang w:val="it-IT"/>
        </w:rPr>
        <w:t>a.</w:t>
      </w:r>
      <w:r>
        <w:rPr>
          <w:rFonts w:ascii="Arial" w:hAnsi="Arial"/>
          <w:color w:val="000000"/>
          <w:lang w:val="it-IT"/>
        </w:rPr>
        <w:tab/>
        <w:t xml:space="preserve">Have knowledge of </w:t>
      </w:r>
      <w:r w:rsidR="002932C6">
        <w:rPr>
          <w:rFonts w:ascii="Arial" w:hAnsi="Arial"/>
          <w:color w:val="000000"/>
          <w:lang w:val="it-IT"/>
        </w:rPr>
        <w:t xml:space="preserve">the crop insurance adjuster </w:t>
      </w:r>
      <w:r>
        <w:rPr>
          <w:rFonts w:ascii="Arial" w:hAnsi="Arial"/>
          <w:color w:val="000000"/>
          <w:lang w:val="it-IT"/>
        </w:rPr>
        <w:t>limited line license and its requirements</w:t>
      </w:r>
    </w:p>
    <w:p w14:paraId="3876FAE6" w14:textId="7EE08880" w:rsidR="008C7684" w:rsidRDefault="005D37C1" w:rsidP="00482589">
      <w:pPr>
        <w:ind w:left="2160" w:hanging="720"/>
        <w:rPr>
          <w:rFonts w:ascii="Arial" w:hAnsi="Arial"/>
          <w:color w:val="000000"/>
        </w:rPr>
      </w:pPr>
      <w:r>
        <w:rPr>
          <w:rFonts w:ascii="Arial" w:hAnsi="Arial"/>
          <w:color w:val="000000"/>
          <w:lang w:val="it-IT"/>
        </w:rPr>
        <w:t>10</w:t>
      </w:r>
      <w:r w:rsidR="005F50CE">
        <w:rPr>
          <w:rFonts w:ascii="Arial" w:hAnsi="Arial"/>
          <w:color w:val="000000"/>
          <w:lang w:val="it-IT"/>
        </w:rPr>
        <w:t>.</w:t>
      </w:r>
      <w:r w:rsidR="005F50CE">
        <w:rPr>
          <w:rFonts w:ascii="Arial" w:hAnsi="Arial"/>
          <w:color w:val="000000"/>
          <w:lang w:val="it-IT"/>
        </w:rPr>
        <w:tab/>
      </w:r>
      <w:r w:rsidR="008C7684">
        <w:rPr>
          <w:rFonts w:ascii="Arial" w:hAnsi="Arial"/>
          <w:color w:val="000000"/>
          <w:lang w:val="it-IT"/>
        </w:rPr>
        <w:t xml:space="preserve">Expiration and Renewal of Licenses and Cards: </w:t>
      </w:r>
      <w:r w:rsidR="001D2D0C">
        <w:rPr>
          <w:rFonts w:ascii="Arial" w:hAnsi="Arial"/>
          <w:color w:val="000000"/>
          <w:lang w:val="it-IT"/>
        </w:rPr>
        <w:t xml:space="preserve">Cal. Ins. Code </w:t>
      </w:r>
      <w:r w:rsidR="00E56CD2">
        <w:rPr>
          <w:rFonts w:ascii="Arial" w:hAnsi="Arial"/>
          <w:color w:val="000000"/>
          <w:lang w:val="it-IT"/>
        </w:rPr>
        <w:t>s</w:t>
      </w:r>
      <w:r w:rsidR="00285649">
        <w:rPr>
          <w:rFonts w:ascii="Arial" w:hAnsi="Arial"/>
          <w:color w:val="000000"/>
          <w:lang w:val="it-IT"/>
        </w:rPr>
        <w:t>ection</w:t>
      </w:r>
      <w:r w:rsidR="00E3459D">
        <w:rPr>
          <w:rFonts w:ascii="Arial" w:hAnsi="Arial"/>
          <w:color w:val="000000"/>
          <w:lang w:val="it-IT"/>
        </w:rPr>
        <w:t>s</w:t>
      </w:r>
      <w:r w:rsidR="002C2381">
        <w:rPr>
          <w:rFonts w:ascii="Arial" w:hAnsi="Arial"/>
          <w:color w:val="000000"/>
          <w:lang w:val="it-IT"/>
        </w:rPr>
        <w:t xml:space="preserve"> </w:t>
      </w:r>
      <w:r w:rsidR="008C7684">
        <w:rPr>
          <w:rFonts w:ascii="Arial" w:hAnsi="Arial"/>
          <w:color w:val="000000"/>
          <w:lang w:val="it-IT"/>
        </w:rPr>
        <w:t>14090</w:t>
      </w:r>
      <w:r w:rsidR="008A4AB3">
        <w:rPr>
          <w:rFonts w:ascii="Arial" w:hAnsi="Arial"/>
          <w:color w:val="000000"/>
          <w:lang w:val="it-IT"/>
        </w:rPr>
        <w:t xml:space="preserve"> </w:t>
      </w:r>
      <w:r w:rsidR="00E3459D">
        <w:rPr>
          <w:rFonts w:ascii="Arial" w:hAnsi="Arial"/>
          <w:color w:val="000000"/>
          <w:lang w:val="it-IT"/>
        </w:rPr>
        <w:t>through 1409</w:t>
      </w:r>
      <w:r w:rsidR="005F50CE">
        <w:rPr>
          <w:rFonts w:ascii="Arial" w:hAnsi="Arial"/>
          <w:color w:val="000000"/>
          <w:lang w:val="it-IT"/>
        </w:rPr>
        <w:t>4</w:t>
      </w:r>
      <w:r w:rsidR="00482589">
        <w:rPr>
          <w:rFonts w:ascii="Arial" w:hAnsi="Arial"/>
          <w:color w:val="000000"/>
        </w:rPr>
        <w:t xml:space="preserve"> </w:t>
      </w:r>
      <w:r w:rsidR="00842505">
        <w:rPr>
          <w:rFonts w:ascii="Arial" w:hAnsi="Arial"/>
          <w:color w:val="000000"/>
        </w:rPr>
        <w:t>and</w:t>
      </w:r>
      <w:r w:rsidR="00C83CDA">
        <w:rPr>
          <w:rFonts w:ascii="Arial" w:hAnsi="Arial"/>
          <w:b/>
        </w:rPr>
        <w:t xml:space="preserve"> </w:t>
      </w:r>
      <w:r w:rsidR="00687D9A">
        <w:rPr>
          <w:rFonts w:ascii="Arial" w:hAnsi="Arial"/>
          <w:color w:val="000000"/>
        </w:rPr>
        <w:t xml:space="preserve">10 Cal. Code Regs. </w:t>
      </w:r>
      <w:r w:rsidR="00285649">
        <w:rPr>
          <w:rFonts w:ascii="Arial" w:hAnsi="Arial"/>
          <w:color w:val="000000"/>
        </w:rPr>
        <w:t>section</w:t>
      </w:r>
      <w:r w:rsidR="00842505">
        <w:rPr>
          <w:rFonts w:ascii="Arial" w:hAnsi="Arial"/>
          <w:color w:val="000000"/>
        </w:rPr>
        <w:t xml:space="preserve"> 2691.21 </w:t>
      </w:r>
      <w:r w:rsidR="00482589">
        <w:rPr>
          <w:rFonts w:ascii="Arial" w:hAnsi="Arial"/>
          <w:color w:val="000000"/>
        </w:rPr>
        <w:t xml:space="preserve"> </w:t>
      </w:r>
    </w:p>
    <w:p w14:paraId="47840BF1" w14:textId="00FC4B38" w:rsidR="005F50CE" w:rsidRDefault="005F50CE" w:rsidP="009D2B91">
      <w:pPr>
        <w:pStyle w:val="ListParagraph"/>
        <w:numPr>
          <w:ilvl w:val="0"/>
          <w:numId w:val="94"/>
        </w:numPr>
        <w:ind w:left="2880" w:hanging="720"/>
        <w:rPr>
          <w:rFonts w:ascii="Arial" w:hAnsi="Arial"/>
          <w:color w:val="000000"/>
          <w:lang w:val="it-IT"/>
        </w:rPr>
      </w:pPr>
      <w:r>
        <w:rPr>
          <w:rFonts w:ascii="Arial" w:hAnsi="Arial"/>
          <w:color w:val="000000"/>
          <w:lang w:val="it-IT"/>
        </w:rPr>
        <w:t>Have knowledge of:</w:t>
      </w:r>
    </w:p>
    <w:p w14:paraId="2FCAF3D8" w14:textId="1419CC6B" w:rsidR="005F50CE" w:rsidRDefault="005F50CE" w:rsidP="005F50CE">
      <w:pPr>
        <w:pStyle w:val="ListParagraph"/>
        <w:ind w:left="3600" w:hanging="720"/>
        <w:rPr>
          <w:rFonts w:ascii="Arial" w:hAnsi="Arial"/>
          <w:color w:val="000000"/>
          <w:lang w:val="it-IT"/>
        </w:rPr>
      </w:pPr>
      <w:r>
        <w:rPr>
          <w:rFonts w:ascii="Arial" w:hAnsi="Arial"/>
          <w:color w:val="000000"/>
          <w:lang w:val="it-IT"/>
        </w:rPr>
        <w:t>i.</w:t>
      </w:r>
      <w:r>
        <w:rPr>
          <w:rFonts w:ascii="Arial" w:hAnsi="Arial"/>
          <w:color w:val="000000"/>
          <w:lang w:val="it-IT"/>
        </w:rPr>
        <w:tab/>
        <w:t>License Renewal</w:t>
      </w:r>
    </w:p>
    <w:p w14:paraId="17F97066" w14:textId="5702D77C" w:rsidR="002E2040" w:rsidRDefault="002E2040" w:rsidP="009D2B91">
      <w:pPr>
        <w:pStyle w:val="ListParagraph"/>
        <w:numPr>
          <w:ilvl w:val="3"/>
          <w:numId w:val="94"/>
        </w:numPr>
        <w:ind w:hanging="720"/>
        <w:rPr>
          <w:rFonts w:ascii="Arial" w:hAnsi="Arial"/>
          <w:color w:val="000000"/>
          <w:lang w:val="it-IT"/>
        </w:rPr>
      </w:pPr>
      <w:r>
        <w:rPr>
          <w:rFonts w:ascii="Arial" w:hAnsi="Arial"/>
          <w:color w:val="000000"/>
          <w:lang w:val="it-IT"/>
        </w:rPr>
        <w:t>Be able to recognize that every license, branch office certificate, and pocket card issued pursuant to the Insurance Adjuster Act shall expire on the day two years after the last calendar day of the month in which the initial license was issued</w:t>
      </w:r>
    </w:p>
    <w:p w14:paraId="5759C51B" w14:textId="6A20F7F0" w:rsidR="005F50CE" w:rsidRDefault="005F50CE" w:rsidP="009D2B91">
      <w:pPr>
        <w:pStyle w:val="ListParagraph"/>
        <w:numPr>
          <w:ilvl w:val="3"/>
          <w:numId w:val="94"/>
        </w:numPr>
        <w:ind w:hanging="720"/>
        <w:rPr>
          <w:rFonts w:ascii="Arial" w:hAnsi="Arial"/>
          <w:color w:val="000000"/>
          <w:lang w:val="it-IT"/>
        </w:rPr>
      </w:pPr>
      <w:r>
        <w:rPr>
          <w:rFonts w:ascii="Arial" w:hAnsi="Arial"/>
          <w:color w:val="000000"/>
          <w:lang w:val="it-IT"/>
        </w:rPr>
        <w:t>Late License Renewal</w:t>
      </w:r>
    </w:p>
    <w:p w14:paraId="29EB84A9" w14:textId="09B97621" w:rsidR="005F50CE" w:rsidRPr="00147B97" w:rsidRDefault="005F50CE" w:rsidP="009D2B91">
      <w:pPr>
        <w:pStyle w:val="ListParagraph"/>
        <w:numPr>
          <w:ilvl w:val="2"/>
          <w:numId w:val="94"/>
        </w:numPr>
        <w:ind w:hanging="540"/>
        <w:rPr>
          <w:rFonts w:ascii="Arial" w:hAnsi="Arial"/>
          <w:color w:val="000000"/>
          <w:lang w:val="it-IT"/>
        </w:rPr>
      </w:pPr>
      <w:r>
        <w:rPr>
          <w:rFonts w:ascii="Arial" w:hAnsi="Arial"/>
          <w:color w:val="000000"/>
          <w:lang w:val="it-IT"/>
        </w:rPr>
        <w:t>Continuing Education Requirements</w:t>
      </w:r>
      <w:r w:rsidR="00A425C1">
        <w:rPr>
          <w:rFonts w:ascii="Arial" w:hAnsi="Arial"/>
          <w:color w:val="000000"/>
          <w:lang w:val="it-IT"/>
        </w:rPr>
        <w:t xml:space="preserve"> (CE)</w:t>
      </w:r>
    </w:p>
    <w:p w14:paraId="4B4D17CB" w14:textId="4AC143FA" w:rsidR="003F7A1B" w:rsidRPr="003519C4" w:rsidRDefault="005D37C1" w:rsidP="003F7A1B">
      <w:pPr>
        <w:ind w:left="1440" w:firstLine="0"/>
        <w:rPr>
          <w:rFonts w:ascii="Arial" w:hAnsi="Arial"/>
          <w:color w:val="000000"/>
          <w:lang w:val="fr-FR"/>
        </w:rPr>
      </w:pPr>
      <w:r>
        <w:rPr>
          <w:rFonts w:ascii="Arial" w:hAnsi="Arial"/>
          <w:color w:val="000000"/>
          <w:lang w:val="it-IT"/>
        </w:rPr>
        <w:t>11</w:t>
      </w:r>
      <w:r w:rsidR="00F51974">
        <w:rPr>
          <w:rFonts w:ascii="Arial" w:hAnsi="Arial"/>
          <w:color w:val="000000"/>
          <w:lang w:val="it-IT"/>
        </w:rPr>
        <w:t>.</w:t>
      </w:r>
      <w:r w:rsidR="00F51974">
        <w:rPr>
          <w:rFonts w:ascii="Arial" w:hAnsi="Arial"/>
          <w:color w:val="000000"/>
          <w:lang w:val="it-IT"/>
        </w:rPr>
        <w:tab/>
      </w:r>
      <w:r w:rsidR="008C7684">
        <w:rPr>
          <w:rFonts w:ascii="Arial" w:hAnsi="Arial"/>
          <w:color w:val="000000"/>
          <w:lang w:val="it-IT"/>
        </w:rPr>
        <w:t xml:space="preserve">Revenue: </w:t>
      </w:r>
      <w:r w:rsidR="001D2D0C">
        <w:rPr>
          <w:rFonts w:ascii="Arial" w:hAnsi="Arial"/>
          <w:color w:val="000000"/>
          <w:lang w:val="it-IT"/>
        </w:rPr>
        <w:t xml:space="preserve">Cal. Ins. Code </w:t>
      </w:r>
      <w:r w:rsidR="00E56CD2">
        <w:rPr>
          <w:rFonts w:ascii="Arial" w:hAnsi="Arial"/>
          <w:color w:val="000000"/>
          <w:lang w:val="it-IT"/>
        </w:rPr>
        <w:t>s</w:t>
      </w:r>
      <w:r w:rsidR="00285649">
        <w:rPr>
          <w:rFonts w:ascii="Arial" w:hAnsi="Arial"/>
          <w:color w:val="000000"/>
          <w:lang w:val="it-IT"/>
        </w:rPr>
        <w:t>ection</w:t>
      </w:r>
      <w:r w:rsidR="00E8019E">
        <w:rPr>
          <w:rFonts w:ascii="Arial" w:hAnsi="Arial"/>
          <w:color w:val="000000"/>
          <w:lang w:val="it-IT"/>
        </w:rPr>
        <w:t xml:space="preserve"> </w:t>
      </w:r>
      <w:r w:rsidR="008C7684">
        <w:rPr>
          <w:rFonts w:ascii="Arial" w:hAnsi="Arial"/>
          <w:color w:val="000000"/>
          <w:lang w:val="it-IT"/>
        </w:rPr>
        <w:t>14097</w:t>
      </w:r>
    </w:p>
    <w:p w14:paraId="67969CC3" w14:textId="62D96005" w:rsidR="002E2040" w:rsidRDefault="002E2040" w:rsidP="009D2B91">
      <w:pPr>
        <w:pStyle w:val="ListParagraph"/>
        <w:numPr>
          <w:ilvl w:val="0"/>
          <w:numId w:val="95"/>
        </w:numPr>
        <w:ind w:left="2880" w:hanging="720"/>
        <w:rPr>
          <w:rFonts w:ascii="Arial" w:hAnsi="Arial"/>
          <w:color w:val="000000"/>
          <w:lang w:val="it-IT"/>
        </w:rPr>
      </w:pPr>
      <w:r>
        <w:rPr>
          <w:rFonts w:ascii="Arial" w:hAnsi="Arial"/>
          <w:color w:val="000000"/>
          <w:lang w:val="it-IT"/>
        </w:rPr>
        <w:t>Be familiar wi</w:t>
      </w:r>
      <w:r w:rsidR="00E3459D">
        <w:rPr>
          <w:rFonts w:ascii="Arial" w:hAnsi="Arial"/>
          <w:color w:val="000000"/>
          <w:lang w:val="it-IT"/>
        </w:rPr>
        <w:t>t</w:t>
      </w:r>
      <w:r>
        <w:rPr>
          <w:rFonts w:ascii="Arial" w:hAnsi="Arial"/>
          <w:color w:val="000000"/>
          <w:lang w:val="it-IT"/>
        </w:rPr>
        <w:t xml:space="preserve">h the </w:t>
      </w:r>
      <w:r w:rsidR="00E3459D">
        <w:rPr>
          <w:rFonts w:ascii="Arial" w:hAnsi="Arial"/>
          <w:color w:val="000000"/>
          <w:lang w:val="it-IT"/>
        </w:rPr>
        <w:t xml:space="preserve">adjuster licensing fees stated in </w:t>
      </w:r>
      <w:r w:rsidR="001D2D0C">
        <w:rPr>
          <w:rFonts w:ascii="Arial" w:hAnsi="Arial"/>
          <w:color w:val="000000"/>
          <w:lang w:val="it-IT"/>
        </w:rPr>
        <w:t xml:space="preserve">Cal. Ins. Code </w:t>
      </w:r>
      <w:r w:rsidR="00E56CD2">
        <w:rPr>
          <w:rFonts w:ascii="Arial" w:hAnsi="Arial"/>
          <w:color w:val="000000"/>
          <w:lang w:val="it-IT"/>
        </w:rPr>
        <w:t>s</w:t>
      </w:r>
      <w:r w:rsidR="00285649">
        <w:rPr>
          <w:rFonts w:ascii="Arial" w:hAnsi="Arial"/>
          <w:color w:val="000000"/>
          <w:lang w:val="it-IT"/>
        </w:rPr>
        <w:t>ection</w:t>
      </w:r>
      <w:r w:rsidR="00E8019E">
        <w:rPr>
          <w:rFonts w:ascii="Arial" w:hAnsi="Arial"/>
          <w:color w:val="000000"/>
          <w:lang w:val="it-IT"/>
        </w:rPr>
        <w:t xml:space="preserve"> </w:t>
      </w:r>
      <w:r>
        <w:rPr>
          <w:rFonts w:ascii="Arial" w:hAnsi="Arial"/>
          <w:color w:val="000000"/>
          <w:lang w:val="it-IT"/>
        </w:rPr>
        <w:t>14097</w:t>
      </w:r>
    </w:p>
    <w:p w14:paraId="1808D2C3" w14:textId="77777777" w:rsidR="008C79C4" w:rsidRDefault="008C79C4" w:rsidP="008C79C4">
      <w:pPr>
        <w:pStyle w:val="ListParagraph"/>
        <w:ind w:left="2880" w:firstLine="0"/>
        <w:rPr>
          <w:rFonts w:ascii="Arial" w:hAnsi="Arial"/>
          <w:color w:val="000000"/>
          <w:lang w:val="it-IT"/>
        </w:rPr>
      </w:pPr>
    </w:p>
    <w:p w14:paraId="258A483A" w14:textId="5BB767BC" w:rsidR="008C79C4" w:rsidRPr="0006692B" w:rsidRDefault="008C79C4" w:rsidP="009D2B91">
      <w:pPr>
        <w:numPr>
          <w:ilvl w:val="0"/>
          <w:numId w:val="96"/>
        </w:numPr>
        <w:rPr>
          <w:rFonts w:ascii="Arial" w:hAnsi="Arial" w:cs="Arial"/>
          <w:b/>
          <w:color w:val="000000"/>
          <w:szCs w:val="24"/>
        </w:rPr>
      </w:pPr>
      <w:r w:rsidRPr="004459D0">
        <w:rPr>
          <w:rFonts w:ascii="Arial" w:hAnsi="Arial"/>
          <w:b/>
          <w:color w:val="000000"/>
        </w:rPr>
        <w:t xml:space="preserve">Insurance </w:t>
      </w:r>
      <w:r w:rsidRPr="0006692B">
        <w:rPr>
          <w:rFonts w:ascii="Arial" w:hAnsi="Arial" w:cs="Arial"/>
          <w:b/>
          <w:color w:val="000000"/>
          <w:szCs w:val="24"/>
        </w:rPr>
        <w:t>Regulation</w:t>
      </w:r>
      <w:r w:rsidRPr="0006692B">
        <w:rPr>
          <w:rFonts w:ascii="Arial" w:hAnsi="Arial" w:cs="Arial"/>
          <w:b/>
          <w:szCs w:val="24"/>
        </w:rPr>
        <w:t xml:space="preserve"> </w:t>
      </w:r>
      <w:r>
        <w:rPr>
          <w:rFonts w:ascii="Arial" w:hAnsi="Arial"/>
        </w:rPr>
        <w:t>(</w:t>
      </w:r>
      <w:r w:rsidRPr="0006692B">
        <w:rPr>
          <w:rFonts w:ascii="Arial" w:hAnsi="Arial"/>
        </w:rPr>
        <w:t xml:space="preserve">9 percent </w:t>
      </w:r>
      <w:r w:rsidR="00687D9A">
        <w:rPr>
          <w:rFonts w:ascii="Arial" w:hAnsi="Arial"/>
        </w:rPr>
        <w:t xml:space="preserve">of </w:t>
      </w:r>
      <w:r w:rsidRPr="0006692B">
        <w:rPr>
          <w:rFonts w:ascii="Arial" w:hAnsi="Arial"/>
        </w:rPr>
        <w:t>the examination)</w:t>
      </w:r>
    </w:p>
    <w:p w14:paraId="45019430" w14:textId="57A5CD81" w:rsidR="008C79C4" w:rsidRPr="0006692B" w:rsidRDefault="008C79C4" w:rsidP="008C79C4">
      <w:pPr>
        <w:ind w:left="1440" w:hanging="720"/>
        <w:rPr>
          <w:rFonts w:ascii="Arial" w:hAnsi="Arial" w:cs="Arial"/>
          <w:szCs w:val="24"/>
        </w:rPr>
      </w:pPr>
      <w:r>
        <w:rPr>
          <w:rFonts w:ascii="Arial" w:hAnsi="Arial" w:cs="Arial"/>
          <w:b/>
          <w:color w:val="000000"/>
          <w:szCs w:val="24"/>
        </w:rPr>
        <w:t>B</w:t>
      </w:r>
      <w:r w:rsidRPr="0006692B">
        <w:rPr>
          <w:rFonts w:ascii="Arial" w:hAnsi="Arial" w:cs="Arial"/>
          <w:b/>
          <w:color w:val="000000"/>
          <w:szCs w:val="24"/>
        </w:rPr>
        <w:t>.</w:t>
      </w:r>
      <w:r w:rsidRPr="0006692B">
        <w:rPr>
          <w:rFonts w:ascii="Arial" w:hAnsi="Arial" w:cs="Arial"/>
          <w:b/>
          <w:color w:val="000000"/>
          <w:szCs w:val="24"/>
        </w:rPr>
        <w:tab/>
      </w:r>
      <w:r>
        <w:rPr>
          <w:rFonts w:ascii="Arial" w:hAnsi="Arial" w:cs="Arial"/>
          <w:b/>
          <w:color w:val="000000"/>
          <w:szCs w:val="24"/>
        </w:rPr>
        <w:t>Special Investigative Unit</w:t>
      </w:r>
      <w:r w:rsidRPr="0006692B">
        <w:rPr>
          <w:rFonts w:ascii="Arial" w:hAnsi="Arial" w:cs="Arial"/>
          <w:b/>
          <w:szCs w:val="24"/>
        </w:rPr>
        <w:t xml:space="preserve"> </w:t>
      </w:r>
      <w:r w:rsidR="002C14BD">
        <w:rPr>
          <w:rFonts w:ascii="Arial" w:hAnsi="Arial" w:cs="Arial"/>
          <w:b/>
          <w:szCs w:val="24"/>
        </w:rPr>
        <w:t>(SIU</w:t>
      </w:r>
      <w:r w:rsidR="00F41A8B">
        <w:rPr>
          <w:rFonts w:ascii="Arial" w:hAnsi="Arial" w:cs="Arial"/>
          <w:b/>
          <w:szCs w:val="24"/>
        </w:rPr>
        <w:t>)</w:t>
      </w:r>
    </w:p>
    <w:p w14:paraId="689EDB56" w14:textId="2599C449" w:rsidR="008C79C4" w:rsidRDefault="008C79C4" w:rsidP="008C79C4">
      <w:pPr>
        <w:ind w:left="1440" w:firstLine="0"/>
        <w:rPr>
          <w:rFonts w:ascii="Arial" w:hAnsi="Arial" w:cs="Arial"/>
          <w:color w:val="000000"/>
          <w:szCs w:val="24"/>
        </w:rPr>
      </w:pPr>
      <w:r w:rsidRPr="0087309A">
        <w:rPr>
          <w:rFonts w:ascii="Arial" w:hAnsi="Arial" w:cs="Arial"/>
          <w:color w:val="000000"/>
          <w:szCs w:val="24"/>
        </w:rPr>
        <w:t>1.</w:t>
      </w:r>
      <w:r w:rsidRPr="0087309A">
        <w:rPr>
          <w:rFonts w:ascii="Arial" w:hAnsi="Arial" w:cs="Arial"/>
          <w:color w:val="000000"/>
          <w:szCs w:val="24"/>
        </w:rPr>
        <w:tab/>
      </w:r>
      <w:r>
        <w:rPr>
          <w:rFonts w:ascii="Arial" w:hAnsi="Arial" w:cs="Arial"/>
          <w:color w:val="000000"/>
          <w:szCs w:val="24"/>
        </w:rPr>
        <w:t>Definitions</w:t>
      </w:r>
      <w:r w:rsidR="002C14BD">
        <w:rPr>
          <w:rFonts w:ascii="Arial" w:hAnsi="Arial" w:cs="Arial"/>
          <w:color w:val="000000"/>
          <w:szCs w:val="24"/>
        </w:rPr>
        <w:t>:</w:t>
      </w:r>
      <w:r w:rsidRPr="0087309A">
        <w:rPr>
          <w:rFonts w:ascii="Arial" w:hAnsi="Arial" w:cs="Arial"/>
          <w:color w:val="000000"/>
          <w:szCs w:val="24"/>
        </w:rPr>
        <w:t xml:space="preserve"> </w:t>
      </w:r>
      <w:r w:rsidR="003A5DAF">
        <w:rPr>
          <w:rFonts w:ascii="Arial" w:hAnsi="Arial" w:cs="Arial"/>
          <w:color w:val="000000"/>
          <w:szCs w:val="24"/>
        </w:rPr>
        <w:t>10 Cal. Code Regs.</w:t>
      </w:r>
      <w:r w:rsidR="00C83CDA">
        <w:rPr>
          <w:rFonts w:ascii="Arial" w:hAnsi="Arial"/>
          <w:b/>
        </w:rPr>
        <w:t xml:space="preserve"> </w:t>
      </w:r>
      <w:r w:rsidR="00A425C1">
        <w:rPr>
          <w:rFonts w:ascii="Arial" w:hAnsi="Arial" w:cs="Arial"/>
          <w:color w:val="000000"/>
          <w:szCs w:val="24"/>
        </w:rPr>
        <w:t>s</w:t>
      </w:r>
      <w:r w:rsidR="00285649">
        <w:rPr>
          <w:rFonts w:ascii="Arial" w:hAnsi="Arial" w:cs="Arial"/>
          <w:color w:val="000000"/>
          <w:szCs w:val="24"/>
        </w:rPr>
        <w:t>ection</w:t>
      </w:r>
      <w:r w:rsidR="004F4A02">
        <w:rPr>
          <w:rFonts w:ascii="Arial" w:hAnsi="Arial" w:cs="Arial"/>
          <w:color w:val="000000"/>
          <w:szCs w:val="24"/>
        </w:rPr>
        <w:t xml:space="preserve"> 2698.30</w:t>
      </w:r>
      <w:r>
        <w:rPr>
          <w:rFonts w:ascii="Arial" w:hAnsi="Arial" w:cs="Arial"/>
          <w:color w:val="000000"/>
          <w:szCs w:val="24"/>
        </w:rPr>
        <w:t xml:space="preserve"> </w:t>
      </w:r>
    </w:p>
    <w:p w14:paraId="315173A5" w14:textId="170BF645" w:rsidR="008C79C4" w:rsidRPr="00512F20" w:rsidRDefault="008C79C4" w:rsidP="009D2B91">
      <w:pPr>
        <w:pStyle w:val="ListParagraph"/>
        <w:numPr>
          <w:ilvl w:val="1"/>
          <w:numId w:val="97"/>
        </w:numPr>
        <w:ind w:left="2880" w:hanging="720"/>
        <w:rPr>
          <w:rFonts w:ascii="Arial" w:hAnsi="Arial" w:cs="Arial"/>
          <w:color w:val="000000"/>
          <w:szCs w:val="24"/>
        </w:rPr>
      </w:pPr>
      <w:r>
        <w:rPr>
          <w:rFonts w:ascii="Arial" w:hAnsi="Arial" w:cs="Arial"/>
          <w:color w:val="000000"/>
          <w:szCs w:val="24"/>
        </w:rPr>
        <w:t xml:space="preserve">Have knowledge of </w:t>
      </w:r>
      <w:r w:rsidRPr="00512F20">
        <w:rPr>
          <w:rFonts w:ascii="Arial" w:hAnsi="Arial" w:cs="Arial"/>
          <w:color w:val="000000"/>
          <w:szCs w:val="24"/>
        </w:rPr>
        <w:t xml:space="preserve">the </w:t>
      </w:r>
      <w:r w:rsidR="0096189E">
        <w:rPr>
          <w:rFonts w:ascii="Arial" w:hAnsi="Arial" w:cs="Arial"/>
          <w:color w:val="000000"/>
          <w:szCs w:val="24"/>
        </w:rPr>
        <w:t xml:space="preserve">definitions listed </w:t>
      </w:r>
      <w:r w:rsidRPr="00512F20">
        <w:rPr>
          <w:rFonts w:ascii="Arial" w:hAnsi="Arial" w:cs="Arial"/>
          <w:color w:val="000000"/>
          <w:szCs w:val="24"/>
        </w:rPr>
        <w:t xml:space="preserve">in </w:t>
      </w:r>
      <w:r w:rsidR="003A5DAF">
        <w:rPr>
          <w:rFonts w:ascii="Arial" w:hAnsi="Arial"/>
        </w:rPr>
        <w:t xml:space="preserve">10 Cal. Code Regs. </w:t>
      </w:r>
      <w:r w:rsidR="00E56CD2">
        <w:rPr>
          <w:rFonts w:ascii="Arial" w:hAnsi="Arial"/>
        </w:rPr>
        <w:t>s</w:t>
      </w:r>
      <w:r w:rsidR="00285649">
        <w:rPr>
          <w:rFonts w:ascii="Arial" w:hAnsi="Arial"/>
        </w:rPr>
        <w:t>ection</w:t>
      </w:r>
      <w:r w:rsidRPr="00512F20">
        <w:rPr>
          <w:rFonts w:ascii="Arial" w:hAnsi="Arial" w:cs="Arial"/>
          <w:color w:val="000000"/>
          <w:szCs w:val="24"/>
        </w:rPr>
        <w:t xml:space="preserve"> </w:t>
      </w:r>
      <w:r w:rsidR="0096189E">
        <w:rPr>
          <w:rFonts w:ascii="Arial" w:hAnsi="Arial" w:cs="Arial"/>
          <w:color w:val="000000"/>
          <w:szCs w:val="24"/>
        </w:rPr>
        <w:t>2698.30</w:t>
      </w:r>
    </w:p>
    <w:p w14:paraId="1CCE4F05" w14:textId="7C166AA5" w:rsidR="008C79C4" w:rsidRDefault="008C79C4" w:rsidP="002C14BD">
      <w:pPr>
        <w:ind w:left="2160" w:hanging="720"/>
        <w:rPr>
          <w:rFonts w:ascii="Arial" w:hAnsi="Arial"/>
          <w:color w:val="000000"/>
        </w:rPr>
      </w:pPr>
      <w:r w:rsidRPr="0087309A">
        <w:rPr>
          <w:rFonts w:ascii="Arial" w:hAnsi="Arial" w:cs="Arial"/>
          <w:color w:val="000000"/>
          <w:szCs w:val="24"/>
        </w:rPr>
        <w:t>2.</w:t>
      </w:r>
      <w:r w:rsidRPr="0087309A">
        <w:rPr>
          <w:rFonts w:ascii="Arial" w:hAnsi="Arial" w:cs="Arial"/>
          <w:color w:val="000000"/>
          <w:szCs w:val="24"/>
        </w:rPr>
        <w:tab/>
      </w:r>
      <w:r w:rsidR="0096189E">
        <w:rPr>
          <w:rFonts w:ascii="Arial" w:hAnsi="Arial" w:cs="Arial"/>
          <w:color w:val="000000"/>
          <w:szCs w:val="24"/>
        </w:rPr>
        <w:t xml:space="preserve">Insurer </w:t>
      </w:r>
      <w:r w:rsidR="001210B7">
        <w:rPr>
          <w:rFonts w:ascii="Arial" w:hAnsi="Arial" w:cs="Arial"/>
          <w:color w:val="000000"/>
          <w:szCs w:val="24"/>
        </w:rPr>
        <w:t>R</w:t>
      </w:r>
      <w:r w:rsidR="0096189E">
        <w:rPr>
          <w:rFonts w:ascii="Arial" w:hAnsi="Arial" w:cs="Arial"/>
          <w:color w:val="000000"/>
          <w:szCs w:val="24"/>
        </w:rPr>
        <w:t>esponsibility</w:t>
      </w:r>
      <w:r w:rsidR="002C14BD">
        <w:rPr>
          <w:rFonts w:ascii="Arial" w:hAnsi="Arial" w:cs="Arial"/>
          <w:color w:val="000000"/>
          <w:szCs w:val="24"/>
        </w:rPr>
        <w:t xml:space="preserve"> and SIU </w:t>
      </w:r>
      <w:r w:rsidR="001210B7">
        <w:rPr>
          <w:rFonts w:ascii="Arial" w:hAnsi="Arial" w:cs="Arial"/>
          <w:color w:val="000000"/>
          <w:szCs w:val="24"/>
        </w:rPr>
        <w:t>S</w:t>
      </w:r>
      <w:r w:rsidR="002C14BD">
        <w:rPr>
          <w:rFonts w:ascii="Arial" w:hAnsi="Arial" w:cs="Arial"/>
          <w:color w:val="000000"/>
          <w:szCs w:val="24"/>
        </w:rPr>
        <w:t>taffing</w:t>
      </w:r>
      <w:r>
        <w:rPr>
          <w:rFonts w:ascii="Arial" w:hAnsi="Arial"/>
          <w:color w:val="000000"/>
        </w:rPr>
        <w:t xml:space="preserve">: </w:t>
      </w:r>
      <w:r w:rsidR="003A5DAF">
        <w:rPr>
          <w:rFonts w:ascii="Arial" w:hAnsi="Arial"/>
          <w:color w:val="000000"/>
        </w:rPr>
        <w:t>10 Cal. Code Regs.</w:t>
      </w:r>
      <w:r w:rsidR="00C83CDA">
        <w:rPr>
          <w:rFonts w:ascii="Arial" w:hAnsi="Arial"/>
          <w:b/>
        </w:rPr>
        <w:t xml:space="preserve"> </w:t>
      </w:r>
      <w:r w:rsidR="00E56CD2">
        <w:rPr>
          <w:rFonts w:ascii="Arial" w:hAnsi="Arial"/>
          <w:color w:val="000000"/>
        </w:rPr>
        <w:t>s</w:t>
      </w:r>
      <w:r w:rsidR="00285649">
        <w:rPr>
          <w:rFonts w:ascii="Arial" w:hAnsi="Arial"/>
          <w:color w:val="000000"/>
        </w:rPr>
        <w:t>ection</w:t>
      </w:r>
      <w:r w:rsidR="002C14BD">
        <w:rPr>
          <w:rFonts w:ascii="Arial" w:hAnsi="Arial"/>
          <w:color w:val="000000"/>
        </w:rPr>
        <w:t>s</w:t>
      </w:r>
      <w:r>
        <w:rPr>
          <w:rFonts w:ascii="Arial" w:hAnsi="Arial"/>
          <w:color w:val="000000"/>
        </w:rPr>
        <w:t xml:space="preserve"> </w:t>
      </w:r>
      <w:r w:rsidR="0096189E">
        <w:rPr>
          <w:rFonts w:ascii="Arial" w:hAnsi="Arial"/>
          <w:color w:val="000000"/>
        </w:rPr>
        <w:t xml:space="preserve">2698.31 </w:t>
      </w:r>
      <w:r w:rsidR="002C14BD">
        <w:rPr>
          <w:rFonts w:ascii="Arial" w:hAnsi="Arial"/>
          <w:color w:val="000000"/>
        </w:rPr>
        <w:t xml:space="preserve">through 2698.32 </w:t>
      </w:r>
    </w:p>
    <w:p w14:paraId="31BA30A2" w14:textId="30CD7B42" w:rsidR="008C79C4" w:rsidRDefault="002C14BD" w:rsidP="009D2B91">
      <w:pPr>
        <w:pStyle w:val="ListParagraph"/>
        <w:numPr>
          <w:ilvl w:val="0"/>
          <w:numId w:val="98"/>
        </w:numPr>
        <w:ind w:hanging="726"/>
        <w:rPr>
          <w:rFonts w:ascii="Arial" w:hAnsi="Arial"/>
          <w:color w:val="000000"/>
          <w:lang w:val="it-IT"/>
        </w:rPr>
      </w:pPr>
      <w:r>
        <w:rPr>
          <w:rFonts w:ascii="Arial" w:hAnsi="Arial"/>
          <w:color w:val="000000"/>
          <w:lang w:val="it-IT"/>
        </w:rPr>
        <w:t xml:space="preserve">Understand that the insurer shall comply with applicable </w:t>
      </w:r>
      <w:r w:rsidR="00285649">
        <w:rPr>
          <w:rFonts w:ascii="Arial" w:hAnsi="Arial"/>
          <w:color w:val="000000"/>
          <w:lang w:val="it-IT"/>
        </w:rPr>
        <w:t>section</w:t>
      </w:r>
      <w:r>
        <w:rPr>
          <w:rFonts w:ascii="Arial" w:hAnsi="Arial"/>
          <w:color w:val="000000"/>
          <w:lang w:val="it-IT"/>
        </w:rPr>
        <w:t xml:space="preserve">s of the </w:t>
      </w:r>
      <w:r w:rsidR="00C66707">
        <w:rPr>
          <w:rFonts w:ascii="Arial" w:hAnsi="Arial"/>
          <w:color w:val="000000"/>
          <w:lang w:val="it-IT"/>
        </w:rPr>
        <w:t>Insurance Fraud Prevention Act (</w:t>
      </w:r>
      <w:r>
        <w:rPr>
          <w:rFonts w:ascii="Arial" w:hAnsi="Arial"/>
          <w:color w:val="000000"/>
          <w:lang w:val="it-IT"/>
        </w:rPr>
        <w:t>IFPA</w:t>
      </w:r>
      <w:r w:rsidR="00C66707">
        <w:rPr>
          <w:rFonts w:ascii="Arial" w:hAnsi="Arial"/>
          <w:color w:val="000000"/>
          <w:lang w:val="it-IT"/>
        </w:rPr>
        <w:t>)</w:t>
      </w:r>
      <w:r>
        <w:rPr>
          <w:rFonts w:ascii="Arial" w:hAnsi="Arial"/>
          <w:color w:val="000000"/>
          <w:lang w:val="it-IT"/>
        </w:rPr>
        <w:t xml:space="preserve"> and the regulations </w:t>
      </w:r>
      <w:r w:rsidR="0040409A">
        <w:rPr>
          <w:rFonts w:ascii="Arial" w:hAnsi="Arial"/>
          <w:color w:val="000000"/>
          <w:lang w:val="it-IT"/>
        </w:rPr>
        <w:t xml:space="preserve"> regarding</w:t>
      </w:r>
      <w:r>
        <w:rPr>
          <w:rFonts w:ascii="Arial" w:hAnsi="Arial"/>
          <w:color w:val="000000"/>
          <w:lang w:val="it-IT"/>
        </w:rPr>
        <w:t xml:space="preserve"> the establishment, operation</w:t>
      </w:r>
      <w:r w:rsidR="00286F6F">
        <w:rPr>
          <w:rFonts w:ascii="Arial" w:hAnsi="Arial"/>
          <w:color w:val="000000"/>
          <w:lang w:val="it-IT"/>
        </w:rPr>
        <w:t>,</w:t>
      </w:r>
      <w:r>
        <w:rPr>
          <w:rFonts w:ascii="Arial" w:hAnsi="Arial"/>
          <w:color w:val="000000"/>
          <w:lang w:val="it-IT"/>
        </w:rPr>
        <w:t xml:space="preserve"> and continuous existence of an SIU</w:t>
      </w:r>
    </w:p>
    <w:p w14:paraId="4EE88B12" w14:textId="571581AF" w:rsidR="002C14BD" w:rsidRDefault="002C14BD" w:rsidP="009D2B91">
      <w:pPr>
        <w:pStyle w:val="ListParagraph"/>
        <w:numPr>
          <w:ilvl w:val="0"/>
          <w:numId w:val="98"/>
        </w:numPr>
        <w:ind w:hanging="726"/>
        <w:rPr>
          <w:rFonts w:ascii="Arial" w:hAnsi="Arial"/>
          <w:color w:val="000000"/>
          <w:lang w:val="it-IT"/>
        </w:rPr>
      </w:pPr>
      <w:r>
        <w:rPr>
          <w:rFonts w:ascii="Arial" w:hAnsi="Arial"/>
          <w:color w:val="000000"/>
          <w:lang w:val="it-IT"/>
        </w:rPr>
        <w:t>Understand what determines the adequacy of the insurer’s SIU staffing and the knowledge and/or experience requirements for SIU staff</w:t>
      </w:r>
    </w:p>
    <w:p w14:paraId="4A2C11AC" w14:textId="2B7579E4" w:rsidR="008C79C4" w:rsidRDefault="008C79C4" w:rsidP="008C79C4">
      <w:pPr>
        <w:ind w:left="2160" w:hanging="720"/>
        <w:rPr>
          <w:rFonts w:ascii="Arial" w:hAnsi="Arial"/>
          <w:color w:val="000000"/>
        </w:rPr>
      </w:pPr>
      <w:r>
        <w:rPr>
          <w:rFonts w:ascii="Arial" w:hAnsi="Arial"/>
          <w:color w:val="000000"/>
        </w:rPr>
        <w:t>3.</w:t>
      </w:r>
      <w:r>
        <w:rPr>
          <w:rFonts w:ascii="Arial" w:hAnsi="Arial"/>
          <w:color w:val="000000"/>
        </w:rPr>
        <w:tab/>
      </w:r>
      <w:r w:rsidR="002C14BD">
        <w:rPr>
          <w:rFonts w:ascii="Arial" w:hAnsi="Arial"/>
          <w:color w:val="000000"/>
        </w:rPr>
        <w:t xml:space="preserve">SIU </w:t>
      </w:r>
      <w:r w:rsidR="001210B7">
        <w:rPr>
          <w:rFonts w:ascii="Arial" w:hAnsi="Arial"/>
          <w:color w:val="000000"/>
        </w:rPr>
        <w:t>C</w:t>
      </w:r>
      <w:r w:rsidR="002C14BD">
        <w:rPr>
          <w:rFonts w:ascii="Arial" w:hAnsi="Arial"/>
          <w:color w:val="000000"/>
        </w:rPr>
        <w:t xml:space="preserve">ontracted </w:t>
      </w:r>
      <w:r w:rsidR="001210B7">
        <w:rPr>
          <w:rFonts w:ascii="Arial" w:hAnsi="Arial"/>
          <w:color w:val="000000"/>
        </w:rPr>
        <w:t>R</w:t>
      </w:r>
      <w:r w:rsidR="002C14BD">
        <w:rPr>
          <w:rFonts w:ascii="Arial" w:hAnsi="Arial"/>
          <w:color w:val="000000"/>
        </w:rPr>
        <w:t>esponsibilities</w:t>
      </w:r>
      <w:r>
        <w:rPr>
          <w:rFonts w:ascii="Arial" w:hAnsi="Arial"/>
          <w:color w:val="000000"/>
        </w:rPr>
        <w:t xml:space="preserve">: </w:t>
      </w:r>
      <w:r w:rsidR="003A5DAF">
        <w:rPr>
          <w:rFonts w:ascii="Arial" w:hAnsi="Arial"/>
        </w:rPr>
        <w:t xml:space="preserve">10 Cal. Code Regs. </w:t>
      </w:r>
      <w:r w:rsidR="00E56CD2">
        <w:rPr>
          <w:rFonts w:ascii="Arial" w:hAnsi="Arial"/>
        </w:rPr>
        <w:t>s</w:t>
      </w:r>
      <w:r w:rsidR="00285649">
        <w:rPr>
          <w:rFonts w:ascii="Arial" w:hAnsi="Arial"/>
        </w:rPr>
        <w:t>ection</w:t>
      </w:r>
      <w:r>
        <w:rPr>
          <w:rFonts w:ascii="Arial" w:hAnsi="Arial"/>
          <w:color w:val="000000"/>
        </w:rPr>
        <w:t xml:space="preserve"> </w:t>
      </w:r>
      <w:r w:rsidR="002C14BD">
        <w:rPr>
          <w:rFonts w:ascii="Arial" w:hAnsi="Arial"/>
          <w:color w:val="000000"/>
        </w:rPr>
        <w:t>2698.33</w:t>
      </w:r>
    </w:p>
    <w:p w14:paraId="17AECF0D" w14:textId="74B7A2B1" w:rsidR="008C79C4" w:rsidRPr="00842505" w:rsidRDefault="002C14BD" w:rsidP="009D2B91">
      <w:pPr>
        <w:pStyle w:val="ListParagraph"/>
        <w:numPr>
          <w:ilvl w:val="0"/>
          <w:numId w:val="99"/>
        </w:numPr>
        <w:ind w:hanging="726"/>
        <w:rPr>
          <w:rFonts w:ascii="Arial" w:hAnsi="Arial"/>
          <w:color w:val="000000"/>
          <w:lang w:val="it-IT"/>
        </w:rPr>
      </w:pPr>
      <w:r w:rsidRPr="00842505">
        <w:rPr>
          <w:rFonts w:ascii="Arial" w:hAnsi="Arial"/>
          <w:color w:val="000000"/>
          <w:lang w:val="it-IT"/>
        </w:rPr>
        <w:t xml:space="preserve">Be familiar with the insurer’s obligations under </w:t>
      </w:r>
      <w:r w:rsidR="00842505" w:rsidRPr="00842505">
        <w:rPr>
          <w:rFonts w:ascii="Arial" w:hAnsi="Arial"/>
          <w:color w:val="000000"/>
          <w:lang w:val="it-IT"/>
        </w:rPr>
        <w:t xml:space="preserve">SIU </w:t>
      </w:r>
      <w:r w:rsidR="0040409A">
        <w:rPr>
          <w:rFonts w:ascii="Arial" w:hAnsi="Arial"/>
          <w:color w:val="000000"/>
          <w:lang w:val="it-IT"/>
        </w:rPr>
        <w:t>regulations</w:t>
      </w:r>
    </w:p>
    <w:p w14:paraId="2849D7DA" w14:textId="72F2161C" w:rsidR="008C79C4" w:rsidRDefault="008C79C4" w:rsidP="008C79C4">
      <w:pPr>
        <w:ind w:left="2160" w:hanging="720"/>
        <w:rPr>
          <w:rFonts w:ascii="Arial" w:hAnsi="Arial"/>
          <w:color w:val="000000"/>
          <w:lang w:val="it-IT"/>
        </w:rPr>
      </w:pPr>
      <w:r>
        <w:rPr>
          <w:rFonts w:ascii="Arial" w:hAnsi="Arial"/>
          <w:color w:val="000000"/>
          <w:lang w:val="it-IT"/>
        </w:rPr>
        <w:t>4.</w:t>
      </w:r>
      <w:r>
        <w:rPr>
          <w:rFonts w:ascii="Arial" w:hAnsi="Arial"/>
          <w:color w:val="000000"/>
          <w:lang w:val="it-IT"/>
        </w:rPr>
        <w:tab/>
      </w:r>
      <w:r w:rsidR="00842505">
        <w:rPr>
          <w:rFonts w:ascii="Arial" w:hAnsi="Arial"/>
          <w:color w:val="000000"/>
          <w:lang w:val="it-IT"/>
        </w:rPr>
        <w:t xml:space="preserve">Communication with </w:t>
      </w:r>
      <w:r w:rsidR="00A425C1">
        <w:rPr>
          <w:rFonts w:ascii="Arial" w:hAnsi="Arial"/>
          <w:color w:val="000000"/>
          <w:lang w:val="it-IT"/>
        </w:rPr>
        <w:t xml:space="preserve">CDI’s </w:t>
      </w:r>
      <w:r w:rsidR="00842505">
        <w:rPr>
          <w:rFonts w:ascii="Arial" w:hAnsi="Arial"/>
          <w:color w:val="000000"/>
          <w:lang w:val="it-IT"/>
        </w:rPr>
        <w:t xml:space="preserve">Fraud Division and </w:t>
      </w:r>
      <w:r w:rsidR="001210B7">
        <w:rPr>
          <w:rFonts w:ascii="Arial" w:hAnsi="Arial"/>
          <w:color w:val="000000"/>
          <w:lang w:val="it-IT"/>
        </w:rPr>
        <w:t>A</w:t>
      </w:r>
      <w:r w:rsidR="00842505">
        <w:rPr>
          <w:rFonts w:ascii="Arial" w:hAnsi="Arial"/>
          <w:color w:val="000000"/>
          <w:lang w:val="it-IT"/>
        </w:rPr>
        <w:t xml:space="preserve">uthorized </w:t>
      </w:r>
      <w:r w:rsidR="001210B7">
        <w:rPr>
          <w:rFonts w:ascii="Arial" w:hAnsi="Arial"/>
          <w:color w:val="000000"/>
          <w:lang w:val="it-IT"/>
        </w:rPr>
        <w:t>G</w:t>
      </w:r>
      <w:r w:rsidR="00842505">
        <w:rPr>
          <w:rFonts w:ascii="Arial" w:hAnsi="Arial"/>
          <w:color w:val="000000"/>
          <w:lang w:val="it-IT"/>
        </w:rPr>
        <w:t xml:space="preserve">overnmental </w:t>
      </w:r>
      <w:r w:rsidR="001210B7">
        <w:rPr>
          <w:rFonts w:ascii="Arial" w:hAnsi="Arial"/>
          <w:color w:val="000000"/>
          <w:lang w:val="it-IT"/>
        </w:rPr>
        <w:t>A</w:t>
      </w:r>
      <w:r w:rsidR="00842505">
        <w:rPr>
          <w:rFonts w:ascii="Arial" w:hAnsi="Arial"/>
          <w:color w:val="000000"/>
          <w:lang w:val="it-IT"/>
        </w:rPr>
        <w:t>gencies</w:t>
      </w:r>
      <w:r>
        <w:rPr>
          <w:rFonts w:ascii="Arial" w:hAnsi="Arial"/>
          <w:color w:val="000000"/>
          <w:lang w:val="it-IT"/>
        </w:rPr>
        <w:t xml:space="preserve">: </w:t>
      </w:r>
      <w:r w:rsidR="003A5DAF">
        <w:rPr>
          <w:rFonts w:ascii="Arial" w:hAnsi="Arial"/>
        </w:rPr>
        <w:t xml:space="preserve">10 Cal. Code Regs. </w:t>
      </w:r>
      <w:r w:rsidR="00E56CD2">
        <w:rPr>
          <w:rFonts w:ascii="Arial" w:hAnsi="Arial"/>
        </w:rPr>
        <w:t>s</w:t>
      </w:r>
      <w:r w:rsidR="00285649">
        <w:rPr>
          <w:rFonts w:ascii="Arial" w:hAnsi="Arial"/>
        </w:rPr>
        <w:t>ection</w:t>
      </w:r>
      <w:r w:rsidR="00E8019E">
        <w:rPr>
          <w:rFonts w:ascii="Arial" w:hAnsi="Arial"/>
          <w:color w:val="000000"/>
          <w:lang w:val="it-IT"/>
        </w:rPr>
        <w:t xml:space="preserve"> </w:t>
      </w:r>
      <w:r w:rsidR="00842505">
        <w:rPr>
          <w:rFonts w:ascii="Arial" w:hAnsi="Arial"/>
          <w:color w:val="000000"/>
          <w:lang w:val="it-IT"/>
        </w:rPr>
        <w:t>2698.34</w:t>
      </w:r>
      <w:r>
        <w:rPr>
          <w:rFonts w:ascii="Arial" w:hAnsi="Arial"/>
          <w:color w:val="000000"/>
          <w:lang w:val="it-IT"/>
        </w:rPr>
        <w:t xml:space="preserve"> </w:t>
      </w:r>
    </w:p>
    <w:p w14:paraId="33EA8D87" w14:textId="4F0C875B" w:rsidR="008C79C4" w:rsidRDefault="008C79C4" w:rsidP="008C79C4">
      <w:pPr>
        <w:ind w:left="2880" w:hanging="720"/>
        <w:rPr>
          <w:rFonts w:ascii="Arial" w:hAnsi="Arial"/>
          <w:color w:val="000000"/>
          <w:lang w:val="it-IT"/>
        </w:rPr>
      </w:pPr>
      <w:r>
        <w:rPr>
          <w:rFonts w:ascii="Arial" w:hAnsi="Arial"/>
          <w:color w:val="000000"/>
          <w:lang w:val="it-IT"/>
        </w:rPr>
        <w:lastRenderedPageBreak/>
        <w:t>a.</w:t>
      </w:r>
      <w:r>
        <w:rPr>
          <w:rFonts w:ascii="Arial" w:hAnsi="Arial"/>
          <w:color w:val="000000"/>
          <w:lang w:val="it-IT"/>
        </w:rPr>
        <w:tab/>
      </w:r>
      <w:r w:rsidR="00842505">
        <w:rPr>
          <w:rFonts w:ascii="Arial" w:hAnsi="Arial"/>
          <w:color w:val="000000"/>
          <w:lang w:val="it-IT"/>
        </w:rPr>
        <w:t xml:space="preserve">Understand that the insurer and any entity performing SIU function(s) shall comply with specific </w:t>
      </w:r>
      <w:r w:rsidR="00285649">
        <w:rPr>
          <w:rFonts w:ascii="Arial" w:hAnsi="Arial"/>
          <w:color w:val="000000"/>
          <w:lang w:val="it-IT"/>
        </w:rPr>
        <w:t>section</w:t>
      </w:r>
      <w:r w:rsidR="00842505">
        <w:rPr>
          <w:rFonts w:ascii="Arial" w:hAnsi="Arial"/>
          <w:color w:val="000000"/>
          <w:lang w:val="it-IT"/>
        </w:rPr>
        <w:t>s of the IFPA regarding communication with the Fraud Division and authorized govermental agencies</w:t>
      </w:r>
    </w:p>
    <w:p w14:paraId="48444AE2" w14:textId="2EB1825B" w:rsidR="00842505" w:rsidRDefault="00842505" w:rsidP="008C79C4">
      <w:pPr>
        <w:ind w:left="2880" w:hanging="720"/>
        <w:rPr>
          <w:rFonts w:ascii="Arial" w:hAnsi="Arial"/>
          <w:color w:val="000000"/>
          <w:lang w:val="it-IT"/>
        </w:rPr>
      </w:pPr>
      <w:r>
        <w:rPr>
          <w:rFonts w:ascii="Arial" w:hAnsi="Arial"/>
          <w:color w:val="000000"/>
          <w:lang w:val="it-IT"/>
        </w:rPr>
        <w:t xml:space="preserve">b. </w:t>
      </w:r>
      <w:r>
        <w:rPr>
          <w:rFonts w:ascii="Arial" w:hAnsi="Arial"/>
          <w:color w:val="000000"/>
          <w:lang w:val="it-IT"/>
        </w:rPr>
        <w:tab/>
        <w:t>Be able to identify what information shall be released, upon written request, to the Fraud Division and authorized governmental agencies</w:t>
      </w:r>
    </w:p>
    <w:p w14:paraId="7EF9ADF1" w14:textId="31E316CF" w:rsidR="008C79C4" w:rsidRDefault="008C79C4" w:rsidP="005D37C1">
      <w:pPr>
        <w:ind w:left="2160" w:hanging="720"/>
        <w:rPr>
          <w:rFonts w:ascii="Arial" w:hAnsi="Arial"/>
          <w:color w:val="000000"/>
        </w:rPr>
      </w:pPr>
      <w:r>
        <w:rPr>
          <w:rFonts w:ascii="Arial" w:hAnsi="Arial"/>
          <w:color w:val="000000"/>
          <w:lang w:val="it-IT"/>
        </w:rPr>
        <w:t>5.</w:t>
      </w:r>
      <w:r>
        <w:rPr>
          <w:rFonts w:ascii="Arial" w:hAnsi="Arial"/>
          <w:color w:val="000000"/>
          <w:lang w:val="it-IT"/>
        </w:rPr>
        <w:tab/>
      </w:r>
      <w:r w:rsidR="00842505">
        <w:rPr>
          <w:rFonts w:ascii="Arial" w:hAnsi="Arial"/>
          <w:color w:val="000000"/>
          <w:lang w:val="it-IT"/>
        </w:rPr>
        <w:t xml:space="preserve">Detecting </w:t>
      </w:r>
      <w:r w:rsidR="005D37C1">
        <w:rPr>
          <w:rFonts w:ascii="Arial" w:hAnsi="Arial"/>
          <w:color w:val="000000"/>
          <w:lang w:val="it-IT"/>
        </w:rPr>
        <w:t xml:space="preserve">and </w:t>
      </w:r>
      <w:r w:rsidR="001210B7">
        <w:rPr>
          <w:rFonts w:ascii="Arial" w:hAnsi="Arial"/>
          <w:color w:val="000000"/>
          <w:lang w:val="it-IT"/>
        </w:rPr>
        <w:t>I</w:t>
      </w:r>
      <w:r w:rsidR="005D37C1">
        <w:rPr>
          <w:rFonts w:ascii="Arial" w:hAnsi="Arial"/>
          <w:color w:val="000000"/>
          <w:lang w:val="it-IT"/>
        </w:rPr>
        <w:t xml:space="preserve">nvestigating </w:t>
      </w:r>
      <w:r w:rsidR="001210B7">
        <w:rPr>
          <w:rFonts w:ascii="Arial" w:hAnsi="Arial"/>
          <w:color w:val="000000"/>
          <w:lang w:val="it-IT"/>
        </w:rPr>
        <w:t>S</w:t>
      </w:r>
      <w:r w:rsidR="00842505">
        <w:rPr>
          <w:rFonts w:ascii="Arial" w:hAnsi="Arial"/>
          <w:color w:val="000000"/>
          <w:lang w:val="it-IT"/>
        </w:rPr>
        <w:t xml:space="preserve">uspected </w:t>
      </w:r>
      <w:r w:rsidR="001210B7">
        <w:rPr>
          <w:rFonts w:ascii="Arial" w:hAnsi="Arial"/>
          <w:color w:val="000000"/>
          <w:lang w:val="it-IT"/>
        </w:rPr>
        <w:t>I</w:t>
      </w:r>
      <w:r w:rsidR="00842505">
        <w:rPr>
          <w:rFonts w:ascii="Arial" w:hAnsi="Arial"/>
          <w:color w:val="000000"/>
          <w:lang w:val="it-IT"/>
        </w:rPr>
        <w:t xml:space="preserve">nsurance </w:t>
      </w:r>
      <w:r w:rsidR="001210B7">
        <w:rPr>
          <w:rFonts w:ascii="Arial" w:hAnsi="Arial"/>
          <w:color w:val="000000"/>
          <w:lang w:val="it-IT"/>
        </w:rPr>
        <w:t>F</w:t>
      </w:r>
      <w:r w:rsidR="00842505">
        <w:rPr>
          <w:rFonts w:ascii="Arial" w:hAnsi="Arial"/>
          <w:color w:val="000000"/>
          <w:lang w:val="it-IT"/>
        </w:rPr>
        <w:t>raud</w:t>
      </w:r>
      <w:r>
        <w:rPr>
          <w:rFonts w:ascii="Arial" w:hAnsi="Arial"/>
          <w:color w:val="000000"/>
          <w:lang w:val="it-IT"/>
        </w:rPr>
        <w:t xml:space="preserve">: </w:t>
      </w:r>
      <w:r w:rsidR="003A5DAF">
        <w:rPr>
          <w:rFonts w:ascii="Arial" w:hAnsi="Arial"/>
        </w:rPr>
        <w:t xml:space="preserve">10 Cal. Code Regs. </w:t>
      </w:r>
      <w:r w:rsidR="00E56CD2">
        <w:rPr>
          <w:rFonts w:ascii="Arial" w:hAnsi="Arial"/>
        </w:rPr>
        <w:t>s</w:t>
      </w:r>
      <w:r w:rsidR="00285649">
        <w:rPr>
          <w:rFonts w:ascii="Arial" w:hAnsi="Arial"/>
        </w:rPr>
        <w:t>ection</w:t>
      </w:r>
      <w:r w:rsidR="00F956C7">
        <w:rPr>
          <w:rFonts w:ascii="Arial" w:hAnsi="Arial"/>
          <w:color w:val="000000"/>
          <w:lang w:val="it-IT"/>
        </w:rPr>
        <w:t>s</w:t>
      </w:r>
      <w:r w:rsidR="00E8019E">
        <w:rPr>
          <w:rFonts w:ascii="Arial" w:hAnsi="Arial"/>
          <w:color w:val="000000"/>
          <w:lang w:val="it-IT"/>
        </w:rPr>
        <w:t xml:space="preserve"> </w:t>
      </w:r>
      <w:r w:rsidR="00842505">
        <w:rPr>
          <w:rFonts w:ascii="Arial" w:hAnsi="Arial"/>
          <w:color w:val="000000"/>
          <w:lang w:val="it-IT"/>
        </w:rPr>
        <w:t>2698.35</w:t>
      </w:r>
      <w:r>
        <w:rPr>
          <w:rFonts w:ascii="Arial" w:hAnsi="Arial"/>
          <w:color w:val="000000"/>
          <w:lang w:val="it-IT"/>
        </w:rPr>
        <w:t xml:space="preserve"> </w:t>
      </w:r>
      <w:r w:rsidR="005D37C1">
        <w:rPr>
          <w:rFonts w:ascii="Arial" w:hAnsi="Arial"/>
          <w:color w:val="000000"/>
          <w:lang w:val="it-IT"/>
        </w:rPr>
        <w:t xml:space="preserve">through 2698.37 </w:t>
      </w:r>
    </w:p>
    <w:p w14:paraId="4B9301B1" w14:textId="6BDA3E97" w:rsidR="008C79C4" w:rsidRDefault="005D37C1" w:rsidP="009D2B91">
      <w:pPr>
        <w:pStyle w:val="ListParagraph"/>
        <w:numPr>
          <w:ilvl w:val="0"/>
          <w:numId w:val="100"/>
        </w:numPr>
        <w:ind w:left="2880" w:hanging="720"/>
        <w:rPr>
          <w:rFonts w:ascii="Arial" w:hAnsi="Arial"/>
          <w:color w:val="000000"/>
          <w:lang w:val="it-IT"/>
        </w:rPr>
      </w:pPr>
      <w:r>
        <w:rPr>
          <w:rFonts w:ascii="Arial" w:hAnsi="Arial"/>
          <w:color w:val="000000"/>
          <w:lang w:val="it-IT"/>
        </w:rPr>
        <w:t xml:space="preserve">Understand that the SIU will be responsible for establishing, maintaining, and distributing procedures to be used by integral anti-fraud personnel </w:t>
      </w:r>
    </w:p>
    <w:p w14:paraId="61B4C8FA" w14:textId="2EA01441" w:rsidR="005D37C1" w:rsidRDefault="005D37C1" w:rsidP="009D2B91">
      <w:pPr>
        <w:pStyle w:val="ListParagraph"/>
        <w:numPr>
          <w:ilvl w:val="0"/>
          <w:numId w:val="100"/>
        </w:numPr>
        <w:ind w:left="2880" w:hanging="720"/>
        <w:rPr>
          <w:rFonts w:ascii="Arial" w:hAnsi="Arial"/>
          <w:color w:val="000000"/>
          <w:lang w:val="it-IT"/>
        </w:rPr>
      </w:pPr>
      <w:r>
        <w:rPr>
          <w:rFonts w:ascii="Arial" w:hAnsi="Arial"/>
          <w:color w:val="000000"/>
          <w:lang w:val="it-IT"/>
        </w:rPr>
        <w:t>Be familiar with what an investigation of possible suspected insurance fraud shall include</w:t>
      </w:r>
    </w:p>
    <w:p w14:paraId="6F8F0B50" w14:textId="77A8E50D" w:rsidR="005D37C1" w:rsidRDefault="005D37C1" w:rsidP="009D2B91">
      <w:pPr>
        <w:pStyle w:val="ListParagraph"/>
        <w:numPr>
          <w:ilvl w:val="0"/>
          <w:numId w:val="100"/>
        </w:numPr>
        <w:ind w:left="2880" w:hanging="720"/>
        <w:rPr>
          <w:rFonts w:ascii="Arial" w:hAnsi="Arial"/>
          <w:color w:val="000000"/>
          <w:lang w:val="it-IT"/>
        </w:rPr>
      </w:pPr>
      <w:r>
        <w:rPr>
          <w:rFonts w:ascii="Arial" w:hAnsi="Arial"/>
          <w:color w:val="000000"/>
          <w:lang w:val="it-IT"/>
        </w:rPr>
        <w:t>Be familiar with referrals of suspected insurance fraud and what content is required in the referrals</w:t>
      </w:r>
    </w:p>
    <w:p w14:paraId="5DB1FCDD" w14:textId="53AD2D46" w:rsidR="008C79C4" w:rsidRDefault="008420DD" w:rsidP="008C79C4">
      <w:pPr>
        <w:ind w:left="1440" w:firstLine="0"/>
        <w:rPr>
          <w:rFonts w:ascii="Arial" w:hAnsi="Arial"/>
          <w:color w:val="000000"/>
        </w:rPr>
      </w:pPr>
      <w:r>
        <w:rPr>
          <w:rFonts w:ascii="Arial" w:hAnsi="Arial"/>
          <w:color w:val="000000"/>
          <w:lang w:val="it-IT"/>
        </w:rPr>
        <w:t>6</w:t>
      </w:r>
      <w:r w:rsidR="008C79C4">
        <w:rPr>
          <w:rFonts w:ascii="Arial" w:hAnsi="Arial"/>
          <w:color w:val="000000"/>
          <w:lang w:val="it-IT"/>
        </w:rPr>
        <w:t>.</w:t>
      </w:r>
      <w:r w:rsidR="008C79C4">
        <w:rPr>
          <w:rFonts w:ascii="Arial" w:hAnsi="Arial"/>
          <w:color w:val="000000"/>
          <w:lang w:val="it-IT"/>
        </w:rPr>
        <w:tab/>
      </w:r>
      <w:r>
        <w:rPr>
          <w:rFonts w:ascii="Arial" w:hAnsi="Arial"/>
          <w:color w:val="000000"/>
          <w:lang w:val="it-IT"/>
        </w:rPr>
        <w:t>Anti-</w:t>
      </w:r>
      <w:r w:rsidR="001210B7">
        <w:rPr>
          <w:rFonts w:ascii="Arial" w:hAnsi="Arial"/>
          <w:color w:val="000000"/>
          <w:lang w:val="it-IT"/>
        </w:rPr>
        <w:t>F</w:t>
      </w:r>
      <w:r>
        <w:rPr>
          <w:rFonts w:ascii="Arial" w:hAnsi="Arial"/>
          <w:color w:val="000000"/>
          <w:lang w:val="it-IT"/>
        </w:rPr>
        <w:t xml:space="preserve">raud </w:t>
      </w:r>
      <w:r w:rsidR="001210B7">
        <w:rPr>
          <w:rFonts w:ascii="Arial" w:hAnsi="Arial"/>
          <w:color w:val="000000"/>
          <w:lang w:val="it-IT"/>
        </w:rPr>
        <w:t>T</w:t>
      </w:r>
      <w:r>
        <w:rPr>
          <w:rFonts w:ascii="Arial" w:hAnsi="Arial"/>
          <w:color w:val="000000"/>
          <w:lang w:val="it-IT"/>
        </w:rPr>
        <w:t>raining</w:t>
      </w:r>
      <w:r w:rsidR="008C79C4">
        <w:rPr>
          <w:rFonts w:ascii="Arial" w:hAnsi="Arial"/>
          <w:color w:val="000000"/>
          <w:lang w:val="it-IT"/>
        </w:rPr>
        <w:t xml:space="preserve">: </w:t>
      </w:r>
      <w:r w:rsidR="003A5DAF">
        <w:rPr>
          <w:rFonts w:ascii="Arial" w:hAnsi="Arial"/>
        </w:rPr>
        <w:t xml:space="preserve">10 Cal. Code Regs. </w:t>
      </w:r>
      <w:r w:rsidR="00E56CD2">
        <w:rPr>
          <w:rFonts w:ascii="Arial" w:hAnsi="Arial"/>
        </w:rPr>
        <w:t>s</w:t>
      </w:r>
      <w:r w:rsidR="00285649">
        <w:rPr>
          <w:rFonts w:ascii="Arial" w:hAnsi="Arial"/>
        </w:rPr>
        <w:t>ection</w:t>
      </w:r>
      <w:r w:rsidR="00E8019E">
        <w:rPr>
          <w:rFonts w:ascii="Arial" w:hAnsi="Arial"/>
          <w:color w:val="000000"/>
          <w:lang w:val="it-IT"/>
        </w:rPr>
        <w:t xml:space="preserve"> </w:t>
      </w:r>
      <w:r>
        <w:rPr>
          <w:rFonts w:ascii="Arial" w:hAnsi="Arial"/>
          <w:color w:val="000000"/>
          <w:lang w:val="it-IT"/>
        </w:rPr>
        <w:t xml:space="preserve">2698.39 </w:t>
      </w:r>
    </w:p>
    <w:p w14:paraId="103E8D6B" w14:textId="4E35BC95" w:rsidR="008420DD" w:rsidRPr="008420DD" w:rsidRDefault="008420DD" w:rsidP="009D2B91">
      <w:pPr>
        <w:pStyle w:val="ListParagraph"/>
        <w:numPr>
          <w:ilvl w:val="0"/>
          <w:numId w:val="101"/>
        </w:numPr>
        <w:ind w:left="2880" w:hanging="720"/>
        <w:rPr>
          <w:rFonts w:ascii="Arial" w:hAnsi="Arial"/>
          <w:color w:val="000000"/>
          <w:lang w:val="it-IT"/>
        </w:rPr>
      </w:pPr>
      <w:r>
        <w:rPr>
          <w:rFonts w:ascii="Arial" w:hAnsi="Arial"/>
          <w:color w:val="000000"/>
          <w:lang w:val="it-IT"/>
        </w:rPr>
        <w:t>Be familiar with the establishment, maintenance, and frequency of an anti-fraud training program</w:t>
      </w:r>
    </w:p>
    <w:p w14:paraId="4AC40143" w14:textId="0B1D0830" w:rsidR="008C79C4" w:rsidRDefault="008420DD" w:rsidP="008420DD">
      <w:pPr>
        <w:ind w:left="2160" w:hanging="720"/>
        <w:rPr>
          <w:rFonts w:ascii="Arial" w:hAnsi="Arial"/>
          <w:color w:val="000000"/>
        </w:rPr>
      </w:pPr>
      <w:r>
        <w:rPr>
          <w:rFonts w:ascii="Arial" w:hAnsi="Arial"/>
          <w:color w:val="000000"/>
          <w:lang w:val="it-IT"/>
        </w:rPr>
        <w:t>7</w:t>
      </w:r>
      <w:r w:rsidR="008C79C4">
        <w:rPr>
          <w:rFonts w:ascii="Arial" w:hAnsi="Arial"/>
          <w:color w:val="000000"/>
          <w:lang w:val="it-IT"/>
        </w:rPr>
        <w:t>.</w:t>
      </w:r>
      <w:r w:rsidR="008C79C4">
        <w:rPr>
          <w:rFonts w:ascii="Arial" w:hAnsi="Arial"/>
          <w:color w:val="000000"/>
          <w:lang w:val="it-IT"/>
        </w:rPr>
        <w:tab/>
      </w:r>
      <w:r>
        <w:rPr>
          <w:rFonts w:ascii="Arial" w:hAnsi="Arial"/>
          <w:color w:val="000000"/>
          <w:lang w:val="it-IT"/>
        </w:rPr>
        <w:t xml:space="preserve">SIU Annual Report and </w:t>
      </w:r>
      <w:r w:rsidR="001210B7">
        <w:rPr>
          <w:rFonts w:ascii="Arial" w:hAnsi="Arial"/>
          <w:color w:val="000000"/>
          <w:lang w:val="it-IT"/>
        </w:rPr>
        <w:t>E</w:t>
      </w:r>
      <w:r>
        <w:rPr>
          <w:rFonts w:ascii="Arial" w:hAnsi="Arial"/>
          <w:color w:val="000000"/>
          <w:lang w:val="it-IT"/>
        </w:rPr>
        <w:t>xaminations</w:t>
      </w:r>
      <w:r w:rsidR="008C79C4">
        <w:rPr>
          <w:rFonts w:ascii="Arial" w:hAnsi="Arial"/>
          <w:color w:val="000000"/>
          <w:lang w:val="it-IT"/>
        </w:rPr>
        <w:t xml:space="preserve">: </w:t>
      </w:r>
      <w:r w:rsidR="00687D9A">
        <w:rPr>
          <w:rFonts w:ascii="Arial" w:hAnsi="Arial"/>
          <w:color w:val="000000"/>
          <w:lang w:val="it-IT"/>
        </w:rPr>
        <w:t xml:space="preserve">10 Cal. Code Regs. </w:t>
      </w:r>
      <w:r w:rsidR="00285649">
        <w:rPr>
          <w:rFonts w:ascii="Arial" w:hAnsi="Arial"/>
          <w:color w:val="000000"/>
          <w:lang w:val="it-IT"/>
        </w:rPr>
        <w:t>section</w:t>
      </w:r>
      <w:r>
        <w:rPr>
          <w:rFonts w:ascii="Arial" w:hAnsi="Arial"/>
          <w:color w:val="000000"/>
          <w:lang w:val="it-IT"/>
        </w:rPr>
        <w:t>s 2698.40 through 2698.41</w:t>
      </w:r>
      <w:r w:rsidR="008C79C4">
        <w:rPr>
          <w:rFonts w:ascii="Arial" w:hAnsi="Arial"/>
          <w:color w:val="000000"/>
          <w:lang w:val="it-IT"/>
        </w:rPr>
        <w:t xml:space="preserve"> </w:t>
      </w:r>
    </w:p>
    <w:p w14:paraId="5C713471" w14:textId="3B73D8D5" w:rsidR="008C79C4" w:rsidRDefault="008C79C4" w:rsidP="009D2B91">
      <w:pPr>
        <w:pStyle w:val="ListParagraph"/>
        <w:numPr>
          <w:ilvl w:val="0"/>
          <w:numId w:val="102"/>
        </w:numPr>
        <w:ind w:left="2880" w:hanging="720"/>
        <w:rPr>
          <w:rFonts w:ascii="Arial" w:hAnsi="Arial"/>
          <w:color w:val="000000"/>
          <w:lang w:val="it-IT"/>
        </w:rPr>
      </w:pPr>
      <w:r>
        <w:rPr>
          <w:rFonts w:ascii="Arial" w:hAnsi="Arial"/>
          <w:color w:val="000000"/>
          <w:lang w:val="it-IT"/>
        </w:rPr>
        <w:t xml:space="preserve">Have knowledge of </w:t>
      </w:r>
      <w:r w:rsidR="008420DD">
        <w:rPr>
          <w:rFonts w:ascii="Arial" w:hAnsi="Arial"/>
          <w:color w:val="000000"/>
          <w:lang w:val="it-IT"/>
        </w:rPr>
        <w:t>SIU Annual Report requirements</w:t>
      </w:r>
    </w:p>
    <w:p w14:paraId="7DF5A95D" w14:textId="7E907817" w:rsidR="008420DD" w:rsidRPr="008420DD" w:rsidRDefault="008420DD" w:rsidP="009D2B91">
      <w:pPr>
        <w:pStyle w:val="ListParagraph"/>
        <w:numPr>
          <w:ilvl w:val="0"/>
          <w:numId w:val="102"/>
        </w:numPr>
        <w:ind w:left="2880" w:hanging="720"/>
        <w:rPr>
          <w:rFonts w:ascii="Arial" w:hAnsi="Arial"/>
          <w:color w:val="000000"/>
          <w:lang w:val="it-IT"/>
        </w:rPr>
      </w:pPr>
      <w:r>
        <w:rPr>
          <w:rFonts w:ascii="Arial" w:hAnsi="Arial"/>
          <w:color w:val="000000"/>
          <w:lang w:val="it-IT"/>
        </w:rPr>
        <w:t>Understand that the Commissioner may conduct examinations of an insurer’s SIU and related operations, including operations undertaken by entities under contract with the insurer, as deemed necessary to determine compliance</w:t>
      </w:r>
    </w:p>
    <w:p w14:paraId="546F5E94" w14:textId="77777777" w:rsidR="003F7A1B" w:rsidRDefault="003F7A1B" w:rsidP="003F7A1B">
      <w:pPr>
        <w:ind w:left="1440" w:firstLine="0"/>
        <w:rPr>
          <w:rFonts w:ascii="Arial" w:hAnsi="Arial"/>
          <w:color w:val="000000"/>
          <w:lang w:val="it-IT"/>
        </w:rPr>
      </w:pPr>
    </w:p>
    <w:p w14:paraId="4F8C2F1A" w14:textId="3C0ECFDC" w:rsidR="008C7684" w:rsidRPr="003F7A1B" w:rsidRDefault="008C7684" w:rsidP="009D2B91">
      <w:pPr>
        <w:numPr>
          <w:ilvl w:val="0"/>
          <w:numId w:val="96"/>
        </w:numPr>
        <w:rPr>
          <w:rFonts w:ascii="Arial" w:hAnsi="Arial"/>
          <w:color w:val="000000"/>
          <w:lang w:val="it-IT"/>
        </w:rPr>
      </w:pPr>
      <w:r w:rsidRPr="004459D0">
        <w:rPr>
          <w:rFonts w:ascii="Arial" w:hAnsi="Arial"/>
          <w:b/>
          <w:color w:val="000000"/>
        </w:rPr>
        <w:t xml:space="preserve">Insurance </w:t>
      </w:r>
      <w:r w:rsidRPr="00CF271A">
        <w:rPr>
          <w:rFonts w:ascii="Arial" w:hAnsi="Arial"/>
          <w:b/>
          <w:color w:val="000000"/>
        </w:rPr>
        <w:t>Basics</w:t>
      </w:r>
      <w:r w:rsidR="00EF1F53" w:rsidRPr="00CF271A">
        <w:rPr>
          <w:rFonts w:ascii="Arial" w:hAnsi="Arial"/>
          <w:b/>
          <w:color w:val="000000"/>
        </w:rPr>
        <w:t xml:space="preserve"> </w:t>
      </w:r>
      <w:r w:rsidR="00EF1F53" w:rsidRPr="0051329B">
        <w:rPr>
          <w:rFonts w:ascii="Arial" w:hAnsi="Arial"/>
          <w:color w:val="000000"/>
        </w:rPr>
        <w:t>(</w:t>
      </w:r>
      <w:r w:rsidR="004754A1" w:rsidRPr="0051329B">
        <w:rPr>
          <w:rFonts w:ascii="Arial" w:hAnsi="Arial"/>
          <w:color w:val="000000"/>
        </w:rPr>
        <w:t>8</w:t>
      </w:r>
      <w:r w:rsidR="00EF1F53" w:rsidRPr="0051329B">
        <w:rPr>
          <w:rFonts w:ascii="Arial" w:hAnsi="Arial"/>
          <w:color w:val="000000"/>
        </w:rPr>
        <w:t xml:space="preserve"> percent </w:t>
      </w:r>
      <w:r w:rsidR="00687D9A">
        <w:rPr>
          <w:rFonts w:ascii="Arial" w:hAnsi="Arial"/>
          <w:color w:val="000000"/>
        </w:rPr>
        <w:t xml:space="preserve">of </w:t>
      </w:r>
      <w:r w:rsidR="00EF1F53" w:rsidRPr="0051329B">
        <w:rPr>
          <w:rFonts w:ascii="Arial" w:hAnsi="Arial"/>
          <w:color w:val="000000"/>
        </w:rPr>
        <w:t>the examination)</w:t>
      </w:r>
    </w:p>
    <w:p w14:paraId="4FF7E265" w14:textId="4AA699A4" w:rsidR="008C7684" w:rsidRPr="0006692B" w:rsidRDefault="00F51974" w:rsidP="00EF1F53">
      <w:pPr>
        <w:tabs>
          <w:tab w:val="left" w:pos="-1080"/>
        </w:tabs>
        <w:ind w:left="1440" w:hanging="720"/>
        <w:rPr>
          <w:rFonts w:ascii="Arial" w:hAnsi="Arial"/>
          <w:color w:val="000000"/>
        </w:rPr>
      </w:pPr>
      <w:r w:rsidRPr="004459D0">
        <w:rPr>
          <w:rFonts w:ascii="Arial" w:hAnsi="Arial"/>
          <w:b/>
          <w:color w:val="000000"/>
        </w:rPr>
        <w:t>A.</w:t>
      </w:r>
      <w:r w:rsidRPr="004459D0">
        <w:rPr>
          <w:rFonts w:ascii="Arial" w:hAnsi="Arial"/>
          <w:b/>
          <w:color w:val="000000"/>
        </w:rPr>
        <w:tab/>
      </w:r>
      <w:r w:rsidR="008C7684" w:rsidRPr="004459D0">
        <w:rPr>
          <w:rFonts w:ascii="Arial" w:hAnsi="Arial"/>
          <w:b/>
          <w:color w:val="000000"/>
        </w:rPr>
        <w:t xml:space="preserve">Insurance Principles and </w:t>
      </w:r>
      <w:r w:rsidR="00EF1F53" w:rsidRPr="004459D0">
        <w:rPr>
          <w:rFonts w:ascii="Arial" w:hAnsi="Arial"/>
          <w:b/>
          <w:color w:val="000000"/>
        </w:rPr>
        <w:t xml:space="preserve">Concepts </w:t>
      </w:r>
    </w:p>
    <w:p w14:paraId="73B51062" w14:textId="72781166" w:rsidR="008C7684" w:rsidRDefault="003B7CFD" w:rsidP="004459D0">
      <w:pPr>
        <w:tabs>
          <w:tab w:val="left" w:pos="-1080"/>
        </w:tabs>
        <w:ind w:left="2160" w:hanging="720"/>
        <w:rPr>
          <w:rFonts w:ascii="Arial" w:hAnsi="Arial"/>
          <w:color w:val="000000"/>
        </w:rPr>
      </w:pPr>
      <w:r>
        <w:rPr>
          <w:rFonts w:ascii="Arial" w:hAnsi="Arial"/>
          <w:color w:val="000000"/>
        </w:rPr>
        <w:t>1.</w:t>
      </w:r>
      <w:r>
        <w:rPr>
          <w:rFonts w:ascii="Arial" w:hAnsi="Arial"/>
          <w:color w:val="000000"/>
        </w:rPr>
        <w:tab/>
      </w:r>
      <w:r w:rsidR="008C7684" w:rsidRPr="00D62727">
        <w:rPr>
          <w:rFonts w:ascii="Arial" w:hAnsi="Arial"/>
          <w:color w:val="000000"/>
        </w:rPr>
        <w:t>Be able to identify examples of insurance</w:t>
      </w:r>
      <w:r w:rsidR="008C7684" w:rsidRPr="00D62727">
        <w:rPr>
          <w:rFonts w:ascii="Arial" w:hAnsi="Arial"/>
          <w:i/>
          <w:color w:val="000000"/>
        </w:rPr>
        <w:t xml:space="preserve"> </w:t>
      </w:r>
      <w:r w:rsidR="008C7684" w:rsidRPr="00D62727">
        <w:rPr>
          <w:rFonts w:ascii="Arial" w:hAnsi="Arial"/>
          <w:color w:val="000000"/>
        </w:rPr>
        <w:t xml:space="preserve">(as defined in </w:t>
      </w:r>
      <w:r w:rsidR="001D2D0C">
        <w:rPr>
          <w:rFonts w:ascii="Arial" w:hAnsi="Arial"/>
        </w:rPr>
        <w:t xml:space="preserve">Cal. Ins. Code </w:t>
      </w:r>
      <w:r w:rsidR="00E56CD2">
        <w:rPr>
          <w:rFonts w:ascii="Arial" w:hAnsi="Arial"/>
        </w:rPr>
        <w:t>s</w:t>
      </w:r>
      <w:r w:rsidR="00285649">
        <w:rPr>
          <w:rFonts w:ascii="Arial" w:hAnsi="Arial"/>
        </w:rPr>
        <w:t>ection</w:t>
      </w:r>
      <w:r w:rsidR="001E070F">
        <w:rPr>
          <w:rFonts w:ascii="Arial" w:hAnsi="Arial"/>
        </w:rPr>
        <w:t xml:space="preserve"> </w:t>
      </w:r>
      <w:r w:rsidR="008C7684" w:rsidRPr="00D62727">
        <w:rPr>
          <w:rFonts w:ascii="Arial" w:hAnsi="Arial"/>
        </w:rPr>
        <w:t>22</w:t>
      </w:r>
      <w:r w:rsidR="008C7684" w:rsidRPr="00D62727">
        <w:rPr>
          <w:rFonts w:ascii="Arial" w:hAnsi="Arial"/>
          <w:color w:val="000000"/>
        </w:rPr>
        <w:t>)</w:t>
      </w:r>
    </w:p>
    <w:p w14:paraId="04427BB0" w14:textId="39083599" w:rsidR="008C7684" w:rsidRDefault="003B7CFD" w:rsidP="004459D0">
      <w:pPr>
        <w:tabs>
          <w:tab w:val="left" w:pos="-1080"/>
        </w:tabs>
        <w:ind w:left="1440" w:firstLine="0"/>
        <w:rPr>
          <w:rFonts w:ascii="Arial" w:hAnsi="Arial"/>
          <w:color w:val="000000"/>
        </w:rPr>
      </w:pPr>
      <w:r>
        <w:rPr>
          <w:rFonts w:ascii="Arial" w:hAnsi="Arial"/>
          <w:color w:val="000000"/>
        </w:rPr>
        <w:t>2.</w:t>
      </w:r>
      <w:r>
        <w:rPr>
          <w:rFonts w:ascii="Arial" w:hAnsi="Arial"/>
          <w:color w:val="000000"/>
        </w:rPr>
        <w:tab/>
      </w:r>
      <w:r w:rsidR="008C7684" w:rsidRPr="00D62727">
        <w:rPr>
          <w:rFonts w:ascii="Arial" w:hAnsi="Arial"/>
          <w:color w:val="000000"/>
        </w:rPr>
        <w:t>Be able to recognize the definition of</w:t>
      </w:r>
      <w:r w:rsidR="008C7684" w:rsidRPr="00D62727">
        <w:rPr>
          <w:rFonts w:ascii="Arial" w:hAnsi="Arial"/>
          <w:i/>
          <w:color w:val="000000"/>
        </w:rPr>
        <w:t xml:space="preserve"> </w:t>
      </w:r>
      <w:r w:rsidR="008C7684" w:rsidRPr="00D62727">
        <w:rPr>
          <w:rFonts w:ascii="Arial" w:hAnsi="Arial"/>
          <w:color w:val="000000"/>
        </w:rPr>
        <w:t>risk</w:t>
      </w:r>
    </w:p>
    <w:p w14:paraId="058FBAA0" w14:textId="0AFCF325" w:rsidR="008C7684" w:rsidRDefault="003B7CFD" w:rsidP="003B7CFD">
      <w:pPr>
        <w:tabs>
          <w:tab w:val="left" w:pos="-1080"/>
        </w:tabs>
        <w:ind w:left="1440" w:firstLine="0"/>
        <w:rPr>
          <w:rFonts w:ascii="Arial" w:hAnsi="Arial"/>
          <w:color w:val="000000"/>
        </w:rPr>
      </w:pPr>
      <w:r>
        <w:rPr>
          <w:rFonts w:ascii="Arial" w:hAnsi="Arial"/>
          <w:color w:val="000000"/>
        </w:rPr>
        <w:t>3.</w:t>
      </w:r>
      <w:r>
        <w:rPr>
          <w:rFonts w:ascii="Arial" w:hAnsi="Arial"/>
          <w:color w:val="000000"/>
        </w:rPr>
        <w:tab/>
      </w:r>
      <w:r w:rsidR="008C7684" w:rsidRPr="00D62727">
        <w:rPr>
          <w:rFonts w:ascii="Arial" w:hAnsi="Arial"/>
          <w:color w:val="000000"/>
        </w:rPr>
        <w:t>Be able to identify a definition of peril</w:t>
      </w:r>
    </w:p>
    <w:p w14:paraId="75F73BA0" w14:textId="25088DA3" w:rsidR="008C7684" w:rsidRDefault="003B7CFD" w:rsidP="003B7CFD">
      <w:pPr>
        <w:tabs>
          <w:tab w:val="left" w:pos="-1080"/>
        </w:tabs>
        <w:ind w:left="1440" w:firstLine="0"/>
        <w:rPr>
          <w:rFonts w:ascii="Arial" w:hAnsi="Arial"/>
          <w:color w:val="000000"/>
        </w:rPr>
      </w:pPr>
      <w:r>
        <w:rPr>
          <w:rFonts w:ascii="Arial" w:hAnsi="Arial"/>
          <w:color w:val="000000"/>
        </w:rPr>
        <w:t>4.</w:t>
      </w:r>
      <w:r>
        <w:rPr>
          <w:rFonts w:ascii="Arial" w:hAnsi="Arial"/>
          <w:color w:val="000000"/>
        </w:rPr>
        <w:tab/>
      </w:r>
      <w:r w:rsidR="008C7684" w:rsidRPr="00D62727">
        <w:rPr>
          <w:rFonts w:ascii="Arial" w:hAnsi="Arial"/>
          <w:color w:val="000000"/>
        </w:rPr>
        <w:t>Be able to identify a definition of hazard</w:t>
      </w:r>
    </w:p>
    <w:p w14:paraId="28B76F79" w14:textId="3F5081D3" w:rsidR="008C7684" w:rsidRDefault="003B7CFD" w:rsidP="003B7CFD">
      <w:pPr>
        <w:tabs>
          <w:tab w:val="left" w:pos="-1080"/>
        </w:tabs>
        <w:ind w:left="1440" w:firstLine="0"/>
        <w:rPr>
          <w:rFonts w:ascii="Arial" w:hAnsi="Arial"/>
          <w:color w:val="000000"/>
        </w:rPr>
      </w:pPr>
      <w:r>
        <w:rPr>
          <w:rFonts w:ascii="Arial" w:hAnsi="Arial"/>
          <w:color w:val="000000"/>
        </w:rPr>
        <w:t>5.</w:t>
      </w:r>
      <w:r>
        <w:rPr>
          <w:rFonts w:ascii="Arial" w:hAnsi="Arial"/>
          <w:color w:val="000000"/>
        </w:rPr>
        <w:tab/>
      </w:r>
      <w:r w:rsidR="008C7684" w:rsidRPr="00D62727">
        <w:rPr>
          <w:rFonts w:ascii="Arial" w:hAnsi="Arial"/>
          <w:color w:val="000000"/>
        </w:rPr>
        <w:t>Be able to differentiate between</w:t>
      </w:r>
      <w:r w:rsidR="008C7684" w:rsidRPr="00D62727">
        <w:rPr>
          <w:rFonts w:ascii="Arial" w:hAnsi="Arial"/>
          <w:i/>
          <w:color w:val="000000"/>
        </w:rPr>
        <w:t xml:space="preserve"> </w:t>
      </w:r>
      <w:r w:rsidR="008C7684" w:rsidRPr="00D62727">
        <w:rPr>
          <w:rFonts w:ascii="Arial" w:hAnsi="Arial"/>
          <w:color w:val="000000"/>
        </w:rPr>
        <w:t>moral,</w:t>
      </w:r>
      <w:r w:rsidR="008C7684" w:rsidRPr="00D62727">
        <w:rPr>
          <w:rFonts w:ascii="Arial" w:hAnsi="Arial"/>
          <w:i/>
          <w:color w:val="000000"/>
        </w:rPr>
        <w:t xml:space="preserve"> </w:t>
      </w:r>
      <w:r w:rsidR="008C7684" w:rsidRPr="00D62727">
        <w:rPr>
          <w:rFonts w:ascii="Arial" w:hAnsi="Arial"/>
          <w:color w:val="000000"/>
        </w:rPr>
        <w:t>physical</w:t>
      </w:r>
      <w:r w:rsidR="00A425C1">
        <w:rPr>
          <w:rFonts w:ascii="Arial" w:hAnsi="Arial"/>
          <w:color w:val="000000"/>
        </w:rPr>
        <w:t>,</w:t>
      </w:r>
      <w:r w:rsidR="008C7684" w:rsidRPr="00D62727">
        <w:rPr>
          <w:rFonts w:ascii="Arial" w:hAnsi="Arial"/>
          <w:color w:val="000000"/>
        </w:rPr>
        <w:t xml:space="preserve"> and legal</w:t>
      </w:r>
      <w:r w:rsidR="008C7684" w:rsidRPr="00D62727">
        <w:rPr>
          <w:rFonts w:ascii="Arial" w:hAnsi="Arial"/>
          <w:i/>
          <w:color w:val="000000"/>
        </w:rPr>
        <w:t xml:space="preserve"> </w:t>
      </w:r>
      <w:r w:rsidR="008C7684" w:rsidRPr="00D62727">
        <w:rPr>
          <w:rFonts w:ascii="Arial" w:hAnsi="Arial"/>
          <w:color w:val="000000"/>
        </w:rPr>
        <w:t>hazards</w:t>
      </w:r>
    </w:p>
    <w:p w14:paraId="203C42A9" w14:textId="705CB613" w:rsidR="008C7684" w:rsidRDefault="003B7CFD" w:rsidP="00073EC6">
      <w:pPr>
        <w:tabs>
          <w:tab w:val="left" w:pos="-1080"/>
        </w:tabs>
        <w:ind w:left="2160" w:hanging="720"/>
        <w:rPr>
          <w:rFonts w:ascii="Arial" w:hAnsi="Arial"/>
          <w:color w:val="000000"/>
        </w:rPr>
      </w:pPr>
      <w:r>
        <w:rPr>
          <w:rFonts w:ascii="Arial" w:hAnsi="Arial"/>
          <w:color w:val="000000"/>
        </w:rPr>
        <w:t>6.</w:t>
      </w:r>
      <w:r>
        <w:rPr>
          <w:rFonts w:ascii="Arial" w:hAnsi="Arial"/>
          <w:color w:val="000000"/>
        </w:rPr>
        <w:tab/>
      </w:r>
      <w:r w:rsidR="008C7684" w:rsidRPr="00D62727">
        <w:rPr>
          <w:rFonts w:ascii="Arial" w:hAnsi="Arial"/>
          <w:color w:val="000000"/>
        </w:rPr>
        <w:t>Be able to identify a definition or the correct usage of the terms loss</w:t>
      </w:r>
      <w:r w:rsidR="008C7684" w:rsidRPr="00D62727">
        <w:rPr>
          <w:rFonts w:ascii="Arial" w:hAnsi="Arial"/>
          <w:i/>
          <w:color w:val="000000"/>
        </w:rPr>
        <w:t xml:space="preserve"> </w:t>
      </w:r>
      <w:r w:rsidR="008C7684" w:rsidRPr="00D62727">
        <w:rPr>
          <w:rFonts w:ascii="Arial" w:hAnsi="Arial"/>
          <w:color w:val="000000"/>
        </w:rPr>
        <w:t xml:space="preserve">and loss exposure </w:t>
      </w:r>
      <w:r w:rsidR="00A425C1">
        <w:rPr>
          <w:rFonts w:ascii="Arial" w:hAnsi="Arial"/>
          <w:color w:val="000000"/>
        </w:rPr>
        <w:t>(</w:t>
      </w:r>
      <w:r w:rsidR="008C7684" w:rsidRPr="00D62727">
        <w:rPr>
          <w:rFonts w:ascii="Arial" w:hAnsi="Arial"/>
          <w:color w:val="000000"/>
        </w:rPr>
        <w:t>e.g. property loss exposure, liability loss exposure, human personnel loss exposure</w:t>
      </w:r>
      <w:r w:rsidR="00A425C1">
        <w:rPr>
          <w:rFonts w:ascii="Arial" w:hAnsi="Arial"/>
          <w:color w:val="000000"/>
        </w:rPr>
        <w:t>)</w:t>
      </w:r>
    </w:p>
    <w:p w14:paraId="42D60EBB" w14:textId="03406840" w:rsidR="008C7684" w:rsidRDefault="003B7CFD" w:rsidP="00B43D27">
      <w:pPr>
        <w:tabs>
          <w:tab w:val="left" w:pos="-1080"/>
        </w:tabs>
        <w:ind w:left="2160" w:hanging="720"/>
        <w:rPr>
          <w:rFonts w:ascii="Arial" w:hAnsi="Arial"/>
          <w:color w:val="000000"/>
        </w:rPr>
      </w:pPr>
      <w:r>
        <w:rPr>
          <w:rFonts w:ascii="Arial" w:hAnsi="Arial"/>
          <w:color w:val="000000"/>
        </w:rPr>
        <w:t>7.</w:t>
      </w:r>
      <w:r>
        <w:rPr>
          <w:rFonts w:ascii="Arial" w:hAnsi="Arial"/>
          <w:color w:val="000000"/>
        </w:rPr>
        <w:tab/>
      </w:r>
      <w:r w:rsidR="008C7684" w:rsidRPr="00D62727">
        <w:rPr>
          <w:rFonts w:ascii="Arial" w:hAnsi="Arial"/>
          <w:color w:val="000000"/>
        </w:rPr>
        <w:t>Be able to identify the definition of insurable</w:t>
      </w:r>
      <w:r w:rsidR="008C7684" w:rsidRPr="00D62727">
        <w:rPr>
          <w:rFonts w:ascii="Arial" w:hAnsi="Arial"/>
          <w:i/>
          <w:color w:val="000000"/>
        </w:rPr>
        <w:t xml:space="preserve"> </w:t>
      </w:r>
      <w:r w:rsidR="008C7684" w:rsidRPr="00D62727">
        <w:rPr>
          <w:rFonts w:ascii="Arial" w:hAnsi="Arial"/>
          <w:color w:val="000000"/>
        </w:rPr>
        <w:t xml:space="preserve">events, </w:t>
      </w:r>
      <w:r w:rsidR="001D2D0C">
        <w:rPr>
          <w:rFonts w:ascii="Arial" w:hAnsi="Arial"/>
        </w:rPr>
        <w:t xml:space="preserve">Cal. Ins. Code </w:t>
      </w:r>
      <w:r w:rsidR="00E56CD2">
        <w:rPr>
          <w:rFonts w:ascii="Arial" w:hAnsi="Arial"/>
        </w:rPr>
        <w:t>s</w:t>
      </w:r>
      <w:r w:rsidR="00285649">
        <w:rPr>
          <w:rFonts w:ascii="Arial" w:hAnsi="Arial"/>
        </w:rPr>
        <w:t>ection</w:t>
      </w:r>
      <w:r w:rsidR="001E070F">
        <w:rPr>
          <w:rFonts w:ascii="Arial" w:hAnsi="Arial"/>
        </w:rPr>
        <w:t xml:space="preserve"> </w:t>
      </w:r>
      <w:r w:rsidR="008C7684" w:rsidRPr="00D62727">
        <w:rPr>
          <w:rFonts w:ascii="Arial" w:hAnsi="Arial"/>
        </w:rPr>
        <w:t>250</w:t>
      </w:r>
    </w:p>
    <w:p w14:paraId="290004C3" w14:textId="58EC0BD5" w:rsidR="008C7684" w:rsidRDefault="003B7CFD" w:rsidP="003B7CFD">
      <w:pPr>
        <w:tabs>
          <w:tab w:val="left" w:pos="-1080"/>
        </w:tabs>
        <w:ind w:left="1440" w:firstLine="0"/>
        <w:rPr>
          <w:rFonts w:ascii="Arial" w:hAnsi="Arial"/>
          <w:color w:val="000000"/>
        </w:rPr>
      </w:pPr>
      <w:r>
        <w:rPr>
          <w:rFonts w:ascii="Arial" w:hAnsi="Arial"/>
          <w:color w:val="000000"/>
        </w:rPr>
        <w:t>8.</w:t>
      </w:r>
      <w:r>
        <w:rPr>
          <w:rFonts w:ascii="Arial" w:hAnsi="Arial"/>
          <w:color w:val="000000"/>
        </w:rPr>
        <w:tab/>
      </w:r>
      <w:r w:rsidR="008C7684" w:rsidRPr="00D62727">
        <w:rPr>
          <w:rFonts w:ascii="Arial" w:hAnsi="Arial"/>
          <w:color w:val="000000"/>
        </w:rPr>
        <w:t>Be able to identify and apply the definition of insurable</w:t>
      </w:r>
      <w:r w:rsidR="008C7684" w:rsidRPr="00D62727">
        <w:rPr>
          <w:rFonts w:ascii="Arial" w:hAnsi="Arial"/>
          <w:i/>
          <w:color w:val="000000"/>
        </w:rPr>
        <w:t xml:space="preserve"> </w:t>
      </w:r>
      <w:r w:rsidR="008C7684" w:rsidRPr="00D62727">
        <w:rPr>
          <w:rFonts w:ascii="Arial" w:hAnsi="Arial"/>
          <w:color w:val="000000"/>
        </w:rPr>
        <w:t xml:space="preserve">interest and </w:t>
      </w:r>
      <w:r>
        <w:rPr>
          <w:rFonts w:ascii="Arial" w:hAnsi="Arial"/>
          <w:color w:val="000000"/>
        </w:rPr>
        <w:tab/>
        <w:t>i</w:t>
      </w:r>
      <w:r w:rsidR="008C7684" w:rsidRPr="00D62727">
        <w:rPr>
          <w:rFonts w:ascii="Arial" w:hAnsi="Arial"/>
          <w:color w:val="000000"/>
        </w:rPr>
        <w:t xml:space="preserve">ndemnity, and be able to recognize the applicability of these terms to a </w:t>
      </w:r>
      <w:r>
        <w:rPr>
          <w:rFonts w:ascii="Arial" w:hAnsi="Arial"/>
          <w:color w:val="000000"/>
        </w:rPr>
        <w:tab/>
      </w:r>
      <w:r w:rsidR="008C7684" w:rsidRPr="00D62727">
        <w:rPr>
          <w:rFonts w:ascii="Arial" w:hAnsi="Arial"/>
          <w:color w:val="000000"/>
        </w:rPr>
        <w:t>given situation</w:t>
      </w:r>
    </w:p>
    <w:p w14:paraId="00C364BE" w14:textId="583A6C2D" w:rsidR="008C7684" w:rsidRDefault="003B7CFD" w:rsidP="003B7CFD">
      <w:pPr>
        <w:tabs>
          <w:tab w:val="left" w:pos="-1080"/>
        </w:tabs>
        <w:ind w:left="1440" w:firstLine="0"/>
        <w:rPr>
          <w:rFonts w:ascii="Arial" w:hAnsi="Arial"/>
          <w:color w:val="000000"/>
        </w:rPr>
      </w:pPr>
      <w:r>
        <w:rPr>
          <w:rFonts w:ascii="Arial" w:hAnsi="Arial"/>
        </w:rPr>
        <w:lastRenderedPageBreak/>
        <w:t>9.</w:t>
      </w:r>
      <w:r>
        <w:rPr>
          <w:rFonts w:ascii="Arial" w:hAnsi="Arial"/>
        </w:rPr>
        <w:tab/>
      </w:r>
      <w:r w:rsidR="008C7684" w:rsidRPr="00D62727">
        <w:rPr>
          <w:rFonts w:ascii="Arial" w:hAnsi="Arial"/>
        </w:rPr>
        <w:t>Be able to identify the meaning of adverse selection and spread of risk</w:t>
      </w:r>
    </w:p>
    <w:p w14:paraId="62FC6D77" w14:textId="5454E92A" w:rsidR="008C7684" w:rsidRDefault="003B7CFD" w:rsidP="001F2CC2">
      <w:pPr>
        <w:tabs>
          <w:tab w:val="left" w:pos="-1080"/>
        </w:tabs>
        <w:ind w:left="2160" w:hanging="720"/>
        <w:rPr>
          <w:rFonts w:ascii="Arial" w:hAnsi="Arial"/>
          <w:color w:val="000000"/>
        </w:rPr>
      </w:pPr>
      <w:r>
        <w:rPr>
          <w:rFonts w:ascii="Arial" w:hAnsi="Arial"/>
        </w:rPr>
        <w:t>10.</w:t>
      </w:r>
      <w:r>
        <w:rPr>
          <w:rFonts w:ascii="Arial" w:hAnsi="Arial"/>
        </w:rPr>
        <w:tab/>
      </w:r>
      <w:r w:rsidR="008C7684" w:rsidRPr="00D62727">
        <w:rPr>
          <w:rFonts w:ascii="Arial" w:hAnsi="Arial"/>
        </w:rPr>
        <w:t>Be able to identify a correct explanation of the role of deductibles in insurance</w:t>
      </w:r>
    </w:p>
    <w:p w14:paraId="09006107" w14:textId="77777777" w:rsidR="008C7684" w:rsidRDefault="003B7CFD" w:rsidP="003B7CFD">
      <w:pPr>
        <w:tabs>
          <w:tab w:val="left" w:pos="-1080"/>
        </w:tabs>
        <w:ind w:left="1440" w:firstLine="0"/>
        <w:rPr>
          <w:rFonts w:ascii="Arial" w:hAnsi="Arial"/>
          <w:color w:val="000000"/>
        </w:rPr>
      </w:pPr>
      <w:r>
        <w:rPr>
          <w:rFonts w:ascii="Arial" w:hAnsi="Arial"/>
        </w:rPr>
        <w:t>11.</w:t>
      </w:r>
      <w:r>
        <w:rPr>
          <w:rFonts w:ascii="Arial" w:hAnsi="Arial"/>
        </w:rPr>
        <w:tab/>
      </w:r>
      <w:r w:rsidR="008C7684" w:rsidRPr="00D62727">
        <w:rPr>
          <w:rFonts w:ascii="Arial" w:hAnsi="Arial"/>
        </w:rPr>
        <w:t>Be able to identify:</w:t>
      </w:r>
    </w:p>
    <w:p w14:paraId="6E96EC9B" w14:textId="728EC724" w:rsidR="008C7684" w:rsidRDefault="00AF7412" w:rsidP="00B43D27">
      <w:pPr>
        <w:tabs>
          <w:tab w:val="left" w:pos="-1080"/>
        </w:tabs>
        <w:ind w:left="2880" w:hanging="720"/>
        <w:rPr>
          <w:rFonts w:ascii="Arial" w:hAnsi="Arial"/>
          <w:color w:val="000000"/>
        </w:rPr>
      </w:pPr>
      <w:r>
        <w:rPr>
          <w:rFonts w:ascii="Arial" w:hAnsi="Arial"/>
        </w:rPr>
        <w:t>a.</w:t>
      </w:r>
      <w:r>
        <w:rPr>
          <w:rFonts w:ascii="Arial" w:hAnsi="Arial"/>
        </w:rPr>
        <w:tab/>
      </w:r>
      <w:r w:rsidR="009F33B0">
        <w:rPr>
          <w:rFonts w:ascii="Arial" w:hAnsi="Arial"/>
        </w:rPr>
        <w:t>D</w:t>
      </w:r>
      <w:r w:rsidR="008C7684" w:rsidRPr="007274A8">
        <w:rPr>
          <w:rFonts w:ascii="Arial" w:hAnsi="Arial"/>
        </w:rPr>
        <w:t xml:space="preserve">efinition of reinsurance, </w:t>
      </w:r>
      <w:r w:rsidR="001D2D0C">
        <w:rPr>
          <w:rFonts w:ascii="Arial" w:hAnsi="Arial"/>
        </w:rPr>
        <w:t xml:space="preserve">Cal. Ins. Code </w:t>
      </w:r>
      <w:r w:rsidR="00E56CD2">
        <w:rPr>
          <w:rFonts w:ascii="Arial" w:hAnsi="Arial"/>
        </w:rPr>
        <w:t>s</w:t>
      </w:r>
      <w:r w:rsidR="00285649">
        <w:rPr>
          <w:rFonts w:ascii="Arial" w:hAnsi="Arial"/>
        </w:rPr>
        <w:t>ection</w:t>
      </w:r>
      <w:r w:rsidR="001E070F">
        <w:rPr>
          <w:rFonts w:ascii="Arial" w:hAnsi="Arial"/>
        </w:rPr>
        <w:t xml:space="preserve"> </w:t>
      </w:r>
      <w:r w:rsidR="008C7684" w:rsidRPr="007274A8">
        <w:rPr>
          <w:rFonts w:ascii="Arial" w:hAnsi="Arial"/>
        </w:rPr>
        <w:t>620</w:t>
      </w:r>
    </w:p>
    <w:p w14:paraId="2EFFF6D0" w14:textId="6A7A9BF9" w:rsidR="008C7684" w:rsidRDefault="00AF7412" w:rsidP="00AF7412">
      <w:pPr>
        <w:tabs>
          <w:tab w:val="left" w:pos="-1080"/>
        </w:tabs>
        <w:ind w:left="2160" w:firstLine="0"/>
        <w:rPr>
          <w:rFonts w:ascii="Arial" w:hAnsi="Arial"/>
          <w:color w:val="000000"/>
        </w:rPr>
      </w:pPr>
      <w:r>
        <w:rPr>
          <w:rFonts w:ascii="Arial" w:hAnsi="Arial"/>
        </w:rPr>
        <w:t>b.</w:t>
      </w:r>
      <w:r>
        <w:rPr>
          <w:rFonts w:ascii="Arial" w:hAnsi="Arial"/>
        </w:rPr>
        <w:tab/>
      </w:r>
      <w:r w:rsidR="009F33B0">
        <w:rPr>
          <w:rFonts w:ascii="Arial" w:hAnsi="Arial"/>
        </w:rPr>
        <w:t>T</w:t>
      </w:r>
      <w:r w:rsidR="008C7684" w:rsidRPr="007274A8">
        <w:rPr>
          <w:rFonts w:ascii="Arial" w:hAnsi="Arial"/>
        </w:rPr>
        <w:t>he purposes of insurers obtaining reinsurance</w:t>
      </w:r>
    </w:p>
    <w:p w14:paraId="2CAC50D2" w14:textId="77777777" w:rsidR="008C7684" w:rsidRPr="007274A8" w:rsidRDefault="003B7CFD" w:rsidP="004459D0">
      <w:pPr>
        <w:tabs>
          <w:tab w:val="left" w:pos="-1080"/>
        </w:tabs>
        <w:ind w:left="1440" w:firstLine="0"/>
        <w:rPr>
          <w:rFonts w:ascii="Arial" w:hAnsi="Arial"/>
          <w:color w:val="000000"/>
        </w:rPr>
      </w:pPr>
      <w:r>
        <w:rPr>
          <w:rFonts w:ascii="Arial" w:hAnsi="Arial"/>
        </w:rPr>
        <w:t>12.</w:t>
      </w:r>
      <w:r>
        <w:rPr>
          <w:rFonts w:ascii="Arial" w:hAnsi="Arial"/>
        </w:rPr>
        <w:tab/>
      </w:r>
      <w:r w:rsidR="008C7684" w:rsidRPr="007274A8">
        <w:rPr>
          <w:rFonts w:ascii="Arial" w:hAnsi="Arial"/>
        </w:rPr>
        <w:t>Be able to identify that for regulatory purposes:</w:t>
      </w:r>
    </w:p>
    <w:p w14:paraId="69A55829" w14:textId="7CBE8EDF" w:rsidR="008C7684" w:rsidRDefault="003B7CFD" w:rsidP="004459D0">
      <w:pPr>
        <w:pStyle w:val="BodyTextIndent2"/>
        <w:tabs>
          <w:tab w:val="left" w:pos="720"/>
        </w:tabs>
        <w:ind w:left="2880"/>
      </w:pPr>
      <w:r>
        <w:rPr>
          <w:color w:val="auto"/>
        </w:rPr>
        <w:t>a.</w:t>
      </w:r>
      <w:r>
        <w:rPr>
          <w:color w:val="auto"/>
        </w:rPr>
        <w:tab/>
      </w:r>
      <w:r w:rsidR="009F33B0">
        <w:rPr>
          <w:color w:val="auto"/>
        </w:rPr>
        <w:t>T</w:t>
      </w:r>
      <w:r w:rsidR="008C7684" w:rsidRPr="006B6F79">
        <w:rPr>
          <w:color w:val="auto"/>
        </w:rPr>
        <w:t xml:space="preserve">he Insurance Code divides lines of insurance into classes, </w:t>
      </w:r>
      <w:r w:rsidR="001D689D">
        <w:rPr>
          <w:color w:val="auto"/>
        </w:rPr>
        <w:t xml:space="preserve"> </w:t>
      </w:r>
      <w:r w:rsidR="001D2D0C">
        <w:rPr>
          <w:color w:val="auto"/>
        </w:rPr>
        <w:t xml:space="preserve">Cal. Ins. Code </w:t>
      </w:r>
      <w:r w:rsidR="00E56CD2">
        <w:rPr>
          <w:color w:val="auto"/>
        </w:rPr>
        <w:t>s</w:t>
      </w:r>
      <w:r w:rsidR="00285649">
        <w:rPr>
          <w:color w:val="auto"/>
        </w:rPr>
        <w:t>ection</w:t>
      </w:r>
      <w:r w:rsidR="001E070F">
        <w:rPr>
          <w:color w:val="auto"/>
        </w:rPr>
        <w:t xml:space="preserve"> </w:t>
      </w:r>
      <w:r w:rsidR="008C7684" w:rsidRPr="006346F7">
        <w:rPr>
          <w:color w:val="auto"/>
        </w:rPr>
        <w:t>100</w:t>
      </w:r>
    </w:p>
    <w:p w14:paraId="07340EDD" w14:textId="357C0509" w:rsidR="008C7684" w:rsidRDefault="003B7CFD" w:rsidP="00B43D27">
      <w:pPr>
        <w:pStyle w:val="BodyTextIndent2"/>
        <w:tabs>
          <w:tab w:val="left" w:pos="720"/>
        </w:tabs>
        <w:ind w:left="2880"/>
      </w:pPr>
      <w:r>
        <w:t>b.</w:t>
      </w:r>
      <w:r>
        <w:rPr>
          <w:color w:val="auto"/>
        </w:rPr>
        <w:tab/>
      </w:r>
      <w:r w:rsidR="009F33B0">
        <w:t>D</w:t>
      </w:r>
      <w:r w:rsidR="008C7684" w:rsidRPr="007274A8">
        <w:t xml:space="preserve">efines these classes, </w:t>
      </w:r>
      <w:r w:rsidR="00A425C1">
        <w:t xml:space="preserve">Cal. Ins. Code </w:t>
      </w:r>
      <w:r w:rsidR="005C2211">
        <w:t>s</w:t>
      </w:r>
      <w:r w:rsidR="00285649">
        <w:t>ection</w:t>
      </w:r>
      <w:r w:rsidR="008C7684" w:rsidRPr="007274A8">
        <w:t>s 101 through 120</w:t>
      </w:r>
    </w:p>
    <w:p w14:paraId="732AF253" w14:textId="77777777" w:rsidR="00406268" w:rsidRDefault="00406268">
      <w:pPr>
        <w:ind w:left="0" w:firstLine="0"/>
        <w:rPr>
          <w:rFonts w:ascii="Arial" w:hAnsi="Arial"/>
          <w:color w:val="000000"/>
          <w:lang w:val="it-IT"/>
        </w:rPr>
      </w:pPr>
    </w:p>
    <w:p w14:paraId="519F4347" w14:textId="2266EFA6" w:rsidR="004459D0" w:rsidRPr="004459D0" w:rsidRDefault="004459D0" w:rsidP="000C2E14">
      <w:pPr>
        <w:numPr>
          <w:ilvl w:val="0"/>
          <w:numId w:val="30"/>
        </w:numPr>
        <w:tabs>
          <w:tab w:val="left" w:pos="-1080"/>
        </w:tabs>
        <w:rPr>
          <w:rFonts w:ascii="Arial" w:hAnsi="Arial"/>
          <w:b/>
          <w:color w:val="000000"/>
        </w:rPr>
      </w:pPr>
      <w:r w:rsidRPr="004459D0">
        <w:rPr>
          <w:rFonts w:ascii="Arial" w:hAnsi="Arial"/>
          <w:b/>
          <w:color w:val="000000"/>
        </w:rPr>
        <w:t xml:space="preserve">Insurance </w:t>
      </w:r>
      <w:r w:rsidRPr="0006692B">
        <w:rPr>
          <w:rFonts w:ascii="Arial" w:hAnsi="Arial"/>
          <w:b/>
          <w:color w:val="000000"/>
        </w:rPr>
        <w:t>Basics</w:t>
      </w:r>
      <w:r w:rsidR="00EF1F53" w:rsidRPr="0006692B">
        <w:rPr>
          <w:rFonts w:ascii="Arial" w:hAnsi="Arial"/>
          <w:color w:val="000000"/>
        </w:rPr>
        <w:t xml:space="preserve"> (</w:t>
      </w:r>
      <w:r w:rsidR="004754A1" w:rsidRPr="0006692B">
        <w:rPr>
          <w:rFonts w:ascii="Arial" w:hAnsi="Arial"/>
          <w:color w:val="000000"/>
        </w:rPr>
        <w:t>8</w:t>
      </w:r>
      <w:r w:rsidR="00EF1F53" w:rsidRPr="0006692B">
        <w:rPr>
          <w:rFonts w:ascii="Arial" w:hAnsi="Arial"/>
          <w:color w:val="000000"/>
        </w:rPr>
        <w:t xml:space="preserve"> percent </w:t>
      </w:r>
      <w:r w:rsidR="00687D9A">
        <w:rPr>
          <w:rFonts w:ascii="Arial" w:hAnsi="Arial"/>
          <w:color w:val="000000"/>
        </w:rPr>
        <w:t xml:space="preserve">of </w:t>
      </w:r>
      <w:r w:rsidR="00EF1F53" w:rsidRPr="0006692B">
        <w:rPr>
          <w:rFonts w:ascii="Arial" w:hAnsi="Arial"/>
          <w:color w:val="000000"/>
        </w:rPr>
        <w:t>the examination)</w:t>
      </w:r>
    </w:p>
    <w:p w14:paraId="65E4CEA3" w14:textId="1D78B17E" w:rsidR="0056553E" w:rsidRPr="004459D0" w:rsidRDefault="007D5106" w:rsidP="004459D0">
      <w:pPr>
        <w:pStyle w:val="BodyTextIndent2"/>
        <w:tabs>
          <w:tab w:val="left" w:pos="720"/>
        </w:tabs>
        <w:ind w:firstLine="0"/>
        <w:rPr>
          <w:b/>
        </w:rPr>
      </w:pPr>
      <w:r w:rsidRPr="004459D0">
        <w:rPr>
          <w:b/>
        </w:rPr>
        <w:t>B.</w:t>
      </w:r>
      <w:r w:rsidRPr="004459D0">
        <w:rPr>
          <w:b/>
        </w:rPr>
        <w:tab/>
      </w:r>
      <w:r w:rsidR="0056553E" w:rsidRPr="004459D0">
        <w:rPr>
          <w:b/>
        </w:rPr>
        <w:t xml:space="preserve">Contract </w:t>
      </w:r>
      <w:r w:rsidR="00EF1F53" w:rsidRPr="004459D0">
        <w:rPr>
          <w:b/>
        </w:rPr>
        <w:t>Basics</w:t>
      </w:r>
      <w:r w:rsidR="00EF1F53" w:rsidRPr="00A36EBC">
        <w:rPr>
          <w:b/>
        </w:rPr>
        <w:t xml:space="preserve"> </w:t>
      </w:r>
    </w:p>
    <w:p w14:paraId="15D826DF" w14:textId="1B97D570" w:rsidR="008A4AB3" w:rsidRPr="008A4AB3" w:rsidRDefault="0056553E" w:rsidP="006D5D32">
      <w:pPr>
        <w:pStyle w:val="BodyTextIndent2"/>
        <w:numPr>
          <w:ilvl w:val="0"/>
          <w:numId w:val="14"/>
        </w:numPr>
        <w:tabs>
          <w:tab w:val="left" w:pos="720"/>
        </w:tabs>
        <w:ind w:left="2160" w:hanging="720"/>
      </w:pPr>
      <w:r>
        <w:t xml:space="preserve">Understand </w:t>
      </w:r>
      <w:r w:rsidR="008A4AB3">
        <w:t>company specific</w:t>
      </w:r>
      <w:r>
        <w:t xml:space="preserve"> policies</w:t>
      </w:r>
      <w:r w:rsidR="007E17DF">
        <w:t xml:space="preserve"> </w:t>
      </w:r>
      <w:r w:rsidR="0060704B">
        <w:t>[</w:t>
      </w:r>
      <w:r w:rsidR="006D5D32">
        <w:t>Insurance Services Office (</w:t>
      </w:r>
      <w:r w:rsidR="008A4AB3">
        <w:t>ISO</w:t>
      </w:r>
      <w:r w:rsidR="006D5D32">
        <w:t>)</w:t>
      </w:r>
      <w:r w:rsidR="008A4AB3">
        <w:t xml:space="preserve">, </w:t>
      </w:r>
      <w:r w:rsidR="006D5D32">
        <w:t>American Association of Insurance Services (</w:t>
      </w:r>
      <w:r w:rsidR="008A4AB3">
        <w:t>AAIS</w:t>
      </w:r>
      <w:r w:rsidR="00286F6F">
        <w:t>)</w:t>
      </w:r>
      <w:r w:rsidR="0060704B">
        <w:t>]</w:t>
      </w:r>
    </w:p>
    <w:p w14:paraId="205802D1" w14:textId="77777777" w:rsidR="0056553E" w:rsidRDefault="002D3D39" w:rsidP="00ED0ED6">
      <w:pPr>
        <w:pStyle w:val="BodyTextIndent2"/>
        <w:numPr>
          <w:ilvl w:val="0"/>
          <w:numId w:val="14"/>
        </w:numPr>
        <w:tabs>
          <w:tab w:val="left" w:pos="720"/>
        </w:tabs>
      </w:pPr>
      <w:r>
        <w:t>Be able to identify the elements of a legal contract</w:t>
      </w:r>
    </w:p>
    <w:p w14:paraId="6B70E28A" w14:textId="77777777" w:rsidR="004459D0" w:rsidRDefault="004459D0" w:rsidP="004459D0">
      <w:pPr>
        <w:ind w:left="720" w:firstLine="0"/>
        <w:rPr>
          <w:rFonts w:ascii="Arial" w:hAnsi="Arial"/>
          <w:color w:val="000000"/>
          <w:lang w:val="it-IT"/>
        </w:rPr>
      </w:pPr>
    </w:p>
    <w:p w14:paraId="64AFC76F" w14:textId="6EAB30C3" w:rsidR="004459D0" w:rsidRPr="004459D0" w:rsidRDefault="004459D0" w:rsidP="000C2E14">
      <w:pPr>
        <w:numPr>
          <w:ilvl w:val="0"/>
          <w:numId w:val="31"/>
        </w:numPr>
        <w:tabs>
          <w:tab w:val="left" w:pos="-1080"/>
        </w:tabs>
        <w:rPr>
          <w:rFonts w:ascii="Arial" w:hAnsi="Arial"/>
          <w:b/>
          <w:color w:val="000000"/>
        </w:rPr>
      </w:pPr>
      <w:r w:rsidRPr="004459D0">
        <w:rPr>
          <w:rFonts w:ascii="Arial" w:hAnsi="Arial"/>
          <w:b/>
          <w:color w:val="000000"/>
        </w:rPr>
        <w:t xml:space="preserve">Insurance </w:t>
      </w:r>
      <w:r w:rsidRPr="00CF4963">
        <w:rPr>
          <w:rFonts w:ascii="Arial" w:hAnsi="Arial"/>
          <w:b/>
          <w:color w:val="000000"/>
        </w:rPr>
        <w:t>Basics</w:t>
      </w:r>
      <w:r w:rsidR="00EF1F53" w:rsidRPr="00CF4963">
        <w:rPr>
          <w:rFonts w:ascii="Arial" w:hAnsi="Arial"/>
          <w:color w:val="000000"/>
        </w:rPr>
        <w:t xml:space="preserve"> (</w:t>
      </w:r>
      <w:r w:rsidR="004754A1" w:rsidRPr="00CF4963">
        <w:rPr>
          <w:rFonts w:ascii="Arial" w:hAnsi="Arial"/>
          <w:color w:val="000000"/>
        </w:rPr>
        <w:t>8</w:t>
      </w:r>
      <w:r w:rsidR="00EF1F53" w:rsidRPr="00CF4963">
        <w:rPr>
          <w:rFonts w:ascii="Arial" w:hAnsi="Arial"/>
          <w:color w:val="000000"/>
        </w:rPr>
        <w:t xml:space="preserve"> percent </w:t>
      </w:r>
      <w:r w:rsidR="00687D9A">
        <w:rPr>
          <w:rFonts w:ascii="Arial" w:hAnsi="Arial"/>
          <w:color w:val="000000"/>
        </w:rPr>
        <w:t xml:space="preserve">of </w:t>
      </w:r>
      <w:r w:rsidR="00EF1F53" w:rsidRPr="00CF4963">
        <w:rPr>
          <w:rFonts w:ascii="Arial" w:hAnsi="Arial"/>
          <w:color w:val="000000"/>
        </w:rPr>
        <w:t>the examination)</w:t>
      </w:r>
    </w:p>
    <w:p w14:paraId="4682DE8A" w14:textId="52295D95" w:rsidR="0056553E" w:rsidRPr="004459D0" w:rsidRDefault="007D5106" w:rsidP="004459D0">
      <w:pPr>
        <w:pStyle w:val="BodyTextIndent2"/>
        <w:tabs>
          <w:tab w:val="left" w:pos="720"/>
        </w:tabs>
        <w:ind w:firstLine="0"/>
        <w:rPr>
          <w:b/>
        </w:rPr>
      </w:pPr>
      <w:r w:rsidRPr="004459D0">
        <w:rPr>
          <w:b/>
        </w:rPr>
        <w:t>C.</w:t>
      </w:r>
      <w:r w:rsidRPr="004459D0">
        <w:rPr>
          <w:b/>
        </w:rPr>
        <w:tab/>
      </w:r>
      <w:r w:rsidR="0056553E" w:rsidRPr="004459D0">
        <w:rPr>
          <w:b/>
        </w:rPr>
        <w:t xml:space="preserve">Policy </w:t>
      </w:r>
      <w:r w:rsidR="00EF1F53" w:rsidRPr="004459D0">
        <w:rPr>
          <w:b/>
        </w:rPr>
        <w:t>Structure</w:t>
      </w:r>
      <w:r w:rsidR="00EF1F53" w:rsidRPr="00A36EBC">
        <w:rPr>
          <w:b/>
        </w:rPr>
        <w:t xml:space="preserve"> </w:t>
      </w:r>
    </w:p>
    <w:p w14:paraId="25A03F95" w14:textId="77777777" w:rsidR="0056553E" w:rsidRDefault="0056553E" w:rsidP="00ED0ED6">
      <w:pPr>
        <w:numPr>
          <w:ilvl w:val="0"/>
          <w:numId w:val="15"/>
        </w:numPr>
        <w:tabs>
          <w:tab w:val="left" w:pos="-1080"/>
        </w:tabs>
        <w:rPr>
          <w:rFonts w:ascii="Arial" w:hAnsi="Arial"/>
          <w:color w:val="000000"/>
        </w:rPr>
      </w:pPr>
      <w:r>
        <w:rPr>
          <w:rFonts w:ascii="Arial" w:hAnsi="Arial"/>
          <w:color w:val="000000"/>
        </w:rPr>
        <w:t>Understand the various parts of the contract such as:</w:t>
      </w:r>
    </w:p>
    <w:p w14:paraId="0FB3FCBE" w14:textId="1D91A979"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Declarations</w:t>
      </w:r>
    </w:p>
    <w:p w14:paraId="06F3AEB0" w14:textId="63E025AA"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Insuring Agreement</w:t>
      </w:r>
    </w:p>
    <w:p w14:paraId="4D81491D" w14:textId="2911C9B2"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Conditions</w:t>
      </w:r>
    </w:p>
    <w:p w14:paraId="73DEB9B2" w14:textId="28C7FE92"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Exclusions and Limitations</w:t>
      </w:r>
    </w:p>
    <w:p w14:paraId="4286CB8A" w14:textId="484893B3" w:rsidR="008A4AB3" w:rsidRDefault="008A4AB3" w:rsidP="00ED0ED6">
      <w:pPr>
        <w:numPr>
          <w:ilvl w:val="0"/>
          <w:numId w:val="16"/>
        </w:numPr>
        <w:tabs>
          <w:tab w:val="left" w:pos="-1080"/>
        </w:tabs>
        <w:ind w:left="2880" w:hanging="720"/>
        <w:rPr>
          <w:rFonts w:ascii="Arial" w:hAnsi="Arial"/>
          <w:color w:val="000000"/>
        </w:rPr>
      </w:pPr>
      <w:r>
        <w:rPr>
          <w:rFonts w:ascii="Arial" w:hAnsi="Arial"/>
          <w:color w:val="000000"/>
        </w:rPr>
        <w:t>Additional Coverages</w:t>
      </w:r>
    </w:p>
    <w:p w14:paraId="483B39EF" w14:textId="2357184A"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Definitions</w:t>
      </w:r>
    </w:p>
    <w:p w14:paraId="232A66A2" w14:textId="5F4B95B0"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Endorsements</w:t>
      </w:r>
    </w:p>
    <w:p w14:paraId="2CB02267" w14:textId="77777777" w:rsidR="008C7684" w:rsidRPr="008C7684" w:rsidRDefault="008C7684" w:rsidP="008C7684">
      <w:pPr>
        <w:tabs>
          <w:tab w:val="left" w:pos="-1080"/>
        </w:tabs>
        <w:ind w:left="2160" w:firstLine="0"/>
        <w:rPr>
          <w:rFonts w:ascii="Arial" w:hAnsi="Arial"/>
          <w:color w:val="000000"/>
        </w:rPr>
      </w:pPr>
    </w:p>
    <w:p w14:paraId="7C24A32E" w14:textId="76BA2846" w:rsidR="00177AB8" w:rsidRPr="004459D0" w:rsidRDefault="0056553E" w:rsidP="000C2E14">
      <w:pPr>
        <w:numPr>
          <w:ilvl w:val="0"/>
          <w:numId w:val="31"/>
        </w:numPr>
        <w:rPr>
          <w:rFonts w:ascii="Arial" w:hAnsi="Arial"/>
          <w:b/>
          <w:color w:val="000000"/>
        </w:rPr>
      </w:pPr>
      <w:r w:rsidRPr="004459D0">
        <w:rPr>
          <w:rFonts w:ascii="Arial" w:hAnsi="Arial"/>
          <w:b/>
          <w:color w:val="000000"/>
        </w:rPr>
        <w:t>Auto</w:t>
      </w:r>
      <w:r w:rsidR="006D5D32">
        <w:rPr>
          <w:rFonts w:ascii="Arial" w:hAnsi="Arial"/>
          <w:b/>
          <w:color w:val="000000"/>
        </w:rPr>
        <w:t>mobile</w:t>
      </w:r>
      <w:r w:rsidRPr="004459D0">
        <w:rPr>
          <w:rFonts w:ascii="Arial" w:hAnsi="Arial"/>
          <w:b/>
          <w:color w:val="000000"/>
        </w:rPr>
        <w:t xml:space="preserve"> </w:t>
      </w:r>
      <w:r w:rsidRPr="00CF4963">
        <w:rPr>
          <w:rFonts w:ascii="Arial" w:hAnsi="Arial"/>
          <w:b/>
          <w:color w:val="000000"/>
        </w:rPr>
        <w:t>Insurance</w:t>
      </w:r>
      <w:r w:rsidR="00EF1F53" w:rsidRPr="00CF4963">
        <w:rPr>
          <w:rFonts w:ascii="Arial" w:hAnsi="Arial"/>
          <w:color w:val="000000"/>
        </w:rPr>
        <w:t xml:space="preserve"> (</w:t>
      </w:r>
      <w:r w:rsidR="004754A1" w:rsidRPr="00CF4963">
        <w:rPr>
          <w:rFonts w:ascii="Arial" w:hAnsi="Arial"/>
          <w:color w:val="000000"/>
        </w:rPr>
        <w:t>16</w:t>
      </w:r>
      <w:r w:rsidR="00EF1F53" w:rsidRPr="00CF4963">
        <w:rPr>
          <w:rFonts w:ascii="Arial" w:hAnsi="Arial"/>
          <w:color w:val="000000"/>
        </w:rPr>
        <w:t xml:space="preserve"> percent </w:t>
      </w:r>
      <w:r w:rsidR="00687D9A">
        <w:rPr>
          <w:rFonts w:ascii="Arial" w:hAnsi="Arial"/>
          <w:color w:val="000000"/>
        </w:rPr>
        <w:t xml:space="preserve">of </w:t>
      </w:r>
      <w:r w:rsidR="00EF1F53" w:rsidRPr="00CF4963">
        <w:rPr>
          <w:rFonts w:ascii="Arial" w:hAnsi="Arial"/>
          <w:color w:val="000000"/>
        </w:rPr>
        <w:t>the examination)</w:t>
      </w:r>
    </w:p>
    <w:p w14:paraId="24950CC8" w14:textId="69D8D9F3" w:rsidR="00022348" w:rsidRPr="00CF4963" w:rsidRDefault="00276D2A" w:rsidP="004459D0">
      <w:pPr>
        <w:ind w:left="1440" w:hanging="720"/>
        <w:rPr>
          <w:rFonts w:ascii="Arial" w:hAnsi="Arial"/>
          <w:color w:val="000000"/>
        </w:rPr>
      </w:pPr>
      <w:r w:rsidRPr="004459D0">
        <w:rPr>
          <w:rFonts w:ascii="Arial" w:hAnsi="Arial"/>
          <w:b/>
          <w:color w:val="000000"/>
        </w:rPr>
        <w:t>A.</w:t>
      </w:r>
      <w:r w:rsidRPr="004459D0">
        <w:rPr>
          <w:rFonts w:ascii="Arial" w:hAnsi="Arial"/>
          <w:b/>
          <w:color w:val="000000"/>
        </w:rPr>
        <w:tab/>
      </w:r>
      <w:r w:rsidR="00022348" w:rsidRPr="004459D0">
        <w:rPr>
          <w:rFonts w:ascii="Arial" w:hAnsi="Arial"/>
          <w:b/>
          <w:color w:val="000000"/>
        </w:rPr>
        <w:t>Overview</w:t>
      </w:r>
      <w:r w:rsidR="00022348" w:rsidRPr="00CF4963">
        <w:rPr>
          <w:rFonts w:ascii="Arial" w:hAnsi="Arial"/>
          <w:color w:val="000000"/>
        </w:rPr>
        <w:t>:</w:t>
      </w:r>
      <w:r w:rsidR="00F30B11" w:rsidRPr="00CF4963">
        <w:rPr>
          <w:rFonts w:ascii="Arial" w:hAnsi="Arial"/>
          <w:color w:val="000000"/>
        </w:rPr>
        <w:t xml:space="preserve"> </w:t>
      </w:r>
    </w:p>
    <w:p w14:paraId="05180BE2" w14:textId="4B8DC827" w:rsidR="00022348" w:rsidRPr="00F0727A" w:rsidRDefault="00022348" w:rsidP="004459D0">
      <w:pPr>
        <w:tabs>
          <w:tab w:val="left" w:pos="-1080"/>
        </w:tabs>
        <w:ind w:left="1440" w:firstLine="0"/>
        <w:rPr>
          <w:rFonts w:ascii="Arial" w:hAnsi="Arial"/>
        </w:rPr>
      </w:pPr>
      <w:r w:rsidRPr="00F0727A">
        <w:rPr>
          <w:rFonts w:ascii="Arial" w:hAnsi="Arial"/>
        </w:rPr>
        <w:t>Automobile Insurance covers the loss exposur</w:t>
      </w:r>
      <w:r w:rsidR="00C01BE7">
        <w:rPr>
          <w:rFonts w:ascii="Arial" w:hAnsi="Arial"/>
        </w:rPr>
        <w:t xml:space="preserve">es presented from the ownership </w:t>
      </w:r>
      <w:r w:rsidRPr="00F0727A">
        <w:rPr>
          <w:rFonts w:ascii="Arial" w:hAnsi="Arial"/>
        </w:rPr>
        <w:t>and</w:t>
      </w:r>
      <w:r w:rsidR="00C01BE7">
        <w:rPr>
          <w:rFonts w:ascii="Arial" w:hAnsi="Arial"/>
        </w:rPr>
        <w:t xml:space="preserve"> </w:t>
      </w:r>
      <w:r w:rsidRPr="00F0727A">
        <w:rPr>
          <w:rFonts w:ascii="Arial" w:hAnsi="Arial"/>
        </w:rPr>
        <w:t>operation of a personal automobile</w:t>
      </w:r>
      <w:r w:rsidR="004F7A1B">
        <w:rPr>
          <w:rFonts w:ascii="Arial" w:hAnsi="Arial"/>
        </w:rPr>
        <w:t>.</w:t>
      </w:r>
      <w:r w:rsidRPr="00F0727A">
        <w:rPr>
          <w:rFonts w:ascii="Arial" w:hAnsi="Arial"/>
        </w:rPr>
        <w:t xml:space="preserve"> </w:t>
      </w:r>
    </w:p>
    <w:p w14:paraId="068C8B90" w14:textId="77777777" w:rsidR="00022348" w:rsidRDefault="00022348" w:rsidP="00022348">
      <w:pPr>
        <w:ind w:left="1440" w:firstLine="0"/>
        <w:rPr>
          <w:rFonts w:ascii="Arial" w:hAnsi="Arial"/>
          <w:color w:val="000000"/>
        </w:rPr>
      </w:pPr>
    </w:p>
    <w:p w14:paraId="58D2B81A" w14:textId="04CAFCC0" w:rsidR="004459D0" w:rsidRPr="004459D0" w:rsidRDefault="004459D0" w:rsidP="000C2E14">
      <w:pPr>
        <w:numPr>
          <w:ilvl w:val="0"/>
          <w:numId w:val="32"/>
        </w:numPr>
        <w:rPr>
          <w:rFonts w:ascii="Arial" w:hAnsi="Arial"/>
          <w:b/>
          <w:color w:val="000000"/>
        </w:rPr>
      </w:pPr>
      <w:r w:rsidRPr="004459D0">
        <w:rPr>
          <w:rFonts w:ascii="Arial" w:hAnsi="Arial"/>
          <w:b/>
          <w:color w:val="000000"/>
        </w:rPr>
        <w:t>Auto</w:t>
      </w:r>
      <w:r w:rsidR="006D5D32">
        <w:rPr>
          <w:rFonts w:ascii="Arial" w:hAnsi="Arial"/>
          <w:b/>
          <w:color w:val="000000"/>
        </w:rPr>
        <w:t>mobile</w:t>
      </w:r>
      <w:r w:rsidRPr="004459D0">
        <w:rPr>
          <w:rFonts w:ascii="Arial" w:hAnsi="Arial"/>
          <w:b/>
          <w:color w:val="000000"/>
        </w:rPr>
        <w:t xml:space="preserve"> </w:t>
      </w:r>
      <w:r w:rsidRPr="00CF4963">
        <w:rPr>
          <w:rFonts w:ascii="Arial" w:hAnsi="Arial"/>
          <w:b/>
          <w:color w:val="000000"/>
        </w:rPr>
        <w:t>Insurance</w:t>
      </w:r>
      <w:r w:rsidR="00EF1F53" w:rsidRPr="00CF4963">
        <w:rPr>
          <w:rFonts w:ascii="Arial" w:hAnsi="Arial"/>
          <w:color w:val="000000"/>
        </w:rPr>
        <w:t xml:space="preserve"> (</w:t>
      </w:r>
      <w:r w:rsidR="004754A1" w:rsidRPr="00CF4963">
        <w:rPr>
          <w:rFonts w:ascii="Arial" w:hAnsi="Arial"/>
          <w:color w:val="000000"/>
        </w:rPr>
        <w:t>16</w:t>
      </w:r>
      <w:r w:rsidR="00EF1F53" w:rsidRPr="00CF4963">
        <w:rPr>
          <w:rFonts w:ascii="Arial" w:hAnsi="Arial"/>
          <w:color w:val="000000"/>
        </w:rPr>
        <w:t xml:space="preserve"> percent </w:t>
      </w:r>
      <w:r w:rsidR="00687D9A">
        <w:rPr>
          <w:rFonts w:ascii="Arial" w:hAnsi="Arial"/>
          <w:color w:val="000000"/>
        </w:rPr>
        <w:t xml:space="preserve">of </w:t>
      </w:r>
      <w:r w:rsidR="00EF1F53" w:rsidRPr="00CF4963">
        <w:rPr>
          <w:rFonts w:ascii="Arial" w:hAnsi="Arial"/>
          <w:color w:val="000000"/>
        </w:rPr>
        <w:t>the examination)</w:t>
      </w:r>
    </w:p>
    <w:p w14:paraId="26ED9E68" w14:textId="6EBEC58B" w:rsidR="00A42F4C" w:rsidRPr="004459D0" w:rsidRDefault="00276D2A" w:rsidP="004459D0">
      <w:pPr>
        <w:ind w:left="720" w:firstLine="0"/>
        <w:rPr>
          <w:rFonts w:ascii="Arial" w:hAnsi="Arial"/>
          <w:b/>
          <w:color w:val="000000"/>
        </w:rPr>
      </w:pPr>
      <w:r w:rsidRPr="004459D0">
        <w:rPr>
          <w:rFonts w:ascii="Arial" w:hAnsi="Arial"/>
          <w:b/>
          <w:color w:val="000000"/>
        </w:rPr>
        <w:t>B.</w:t>
      </w:r>
      <w:r w:rsidRPr="004459D0">
        <w:rPr>
          <w:rFonts w:ascii="Arial" w:hAnsi="Arial"/>
          <w:b/>
          <w:color w:val="000000"/>
        </w:rPr>
        <w:tab/>
      </w:r>
      <w:r w:rsidR="0056553E" w:rsidRPr="004459D0">
        <w:rPr>
          <w:rFonts w:ascii="Arial" w:hAnsi="Arial"/>
          <w:b/>
          <w:color w:val="000000"/>
        </w:rPr>
        <w:t>Personal Auto</w:t>
      </w:r>
      <w:r w:rsidR="006D5D32">
        <w:rPr>
          <w:rFonts w:ascii="Arial" w:hAnsi="Arial"/>
          <w:b/>
          <w:color w:val="000000"/>
        </w:rPr>
        <w:t>mobile</w:t>
      </w:r>
      <w:r w:rsidR="0056553E" w:rsidRPr="004459D0">
        <w:rPr>
          <w:rFonts w:ascii="Arial" w:hAnsi="Arial"/>
          <w:b/>
          <w:color w:val="000000"/>
        </w:rPr>
        <w:t xml:space="preserve"> </w:t>
      </w:r>
      <w:r w:rsidR="00EF1F53" w:rsidRPr="004459D0">
        <w:rPr>
          <w:rFonts w:ascii="Arial" w:hAnsi="Arial"/>
          <w:b/>
          <w:color w:val="000000"/>
        </w:rPr>
        <w:t>Policy</w:t>
      </w:r>
      <w:r w:rsidR="00EF1F53" w:rsidRPr="00A36EBC">
        <w:rPr>
          <w:rFonts w:ascii="Arial" w:hAnsi="Arial"/>
          <w:b/>
          <w:color w:val="000000"/>
        </w:rPr>
        <w:t xml:space="preserve"> </w:t>
      </w:r>
    </w:p>
    <w:p w14:paraId="04E2B0E9" w14:textId="77777777" w:rsidR="00A42F4C" w:rsidRDefault="00276D2A" w:rsidP="004459D0">
      <w:pPr>
        <w:ind w:left="1440" w:firstLine="0"/>
        <w:rPr>
          <w:rFonts w:ascii="Arial" w:hAnsi="Arial"/>
          <w:color w:val="000000"/>
        </w:rPr>
      </w:pPr>
      <w:r>
        <w:rPr>
          <w:rFonts w:ascii="Arial" w:hAnsi="Arial"/>
          <w:color w:val="000000"/>
        </w:rPr>
        <w:t>1.</w:t>
      </w:r>
      <w:r>
        <w:rPr>
          <w:rFonts w:ascii="Arial" w:hAnsi="Arial"/>
          <w:color w:val="000000"/>
        </w:rPr>
        <w:tab/>
      </w:r>
      <w:r w:rsidR="00A42F4C" w:rsidRPr="00A42F4C">
        <w:rPr>
          <w:rFonts w:ascii="Arial" w:hAnsi="Arial"/>
          <w:color w:val="000000"/>
        </w:rPr>
        <w:t>General Concepts</w:t>
      </w:r>
    </w:p>
    <w:p w14:paraId="07A985CF" w14:textId="4E1A040F" w:rsidR="00F107E1" w:rsidRDefault="00AF7412" w:rsidP="00F107E1">
      <w:pPr>
        <w:ind w:left="2160" w:firstLine="0"/>
        <w:rPr>
          <w:rFonts w:ascii="Arial" w:hAnsi="Arial"/>
          <w:color w:val="000000"/>
        </w:rPr>
      </w:pPr>
      <w:r>
        <w:rPr>
          <w:rFonts w:ascii="Arial" w:hAnsi="Arial"/>
          <w:color w:val="000000"/>
        </w:rPr>
        <w:t>a</w:t>
      </w:r>
      <w:r w:rsidR="00F107E1">
        <w:rPr>
          <w:rFonts w:ascii="Arial" w:hAnsi="Arial"/>
          <w:color w:val="000000"/>
        </w:rPr>
        <w:t xml:space="preserve">.  </w:t>
      </w:r>
      <w:r w:rsidR="00F107E1">
        <w:rPr>
          <w:rFonts w:ascii="Arial" w:hAnsi="Arial"/>
          <w:color w:val="000000"/>
        </w:rPr>
        <w:tab/>
      </w:r>
      <w:r w:rsidR="00F107E1" w:rsidRPr="00A42F4C">
        <w:rPr>
          <w:rFonts w:ascii="Arial" w:hAnsi="Arial"/>
          <w:color w:val="000000"/>
        </w:rPr>
        <w:t>Be able to identify:</w:t>
      </w:r>
    </w:p>
    <w:p w14:paraId="0D7EFB4B" w14:textId="00E104B3" w:rsidR="00F107E1" w:rsidRDefault="00F107E1" w:rsidP="00ED0ED6">
      <w:pPr>
        <w:numPr>
          <w:ilvl w:val="0"/>
          <w:numId w:val="18"/>
        </w:numPr>
        <w:rPr>
          <w:rFonts w:ascii="Arial" w:hAnsi="Arial"/>
          <w:color w:val="000000"/>
        </w:rPr>
      </w:pPr>
      <w:r w:rsidRPr="00A42F4C">
        <w:rPr>
          <w:rFonts w:ascii="Arial" w:hAnsi="Arial"/>
          <w:color w:val="000000"/>
        </w:rPr>
        <w:t>ISO eligibility requirements for a Personal Auto</w:t>
      </w:r>
      <w:r w:rsidR="00AA09B5">
        <w:rPr>
          <w:rFonts w:ascii="Arial" w:hAnsi="Arial"/>
          <w:color w:val="000000"/>
        </w:rPr>
        <w:t>mobile</w:t>
      </w:r>
      <w:r w:rsidRPr="00A42F4C">
        <w:rPr>
          <w:rFonts w:ascii="Arial" w:hAnsi="Arial"/>
          <w:color w:val="000000"/>
        </w:rPr>
        <w:t xml:space="preserve"> Policy (PAP)</w:t>
      </w:r>
    </w:p>
    <w:p w14:paraId="5B7B1C59" w14:textId="2AE3E4E2" w:rsidR="00F107E1" w:rsidRDefault="009F33B0" w:rsidP="00ED0ED6">
      <w:pPr>
        <w:numPr>
          <w:ilvl w:val="0"/>
          <w:numId w:val="18"/>
        </w:numPr>
        <w:rPr>
          <w:rFonts w:ascii="Arial" w:hAnsi="Arial"/>
          <w:color w:val="000000"/>
        </w:rPr>
      </w:pPr>
      <w:r>
        <w:rPr>
          <w:rFonts w:ascii="Arial" w:hAnsi="Arial"/>
          <w:color w:val="000000"/>
        </w:rPr>
        <w:t>W</w:t>
      </w:r>
      <w:r w:rsidR="00F107E1" w:rsidRPr="00A42F4C">
        <w:rPr>
          <w:rFonts w:ascii="Arial" w:hAnsi="Arial"/>
          <w:color w:val="000000"/>
        </w:rPr>
        <w:t>ho is an insured</w:t>
      </w:r>
      <w:r w:rsidR="00286F6F">
        <w:rPr>
          <w:rFonts w:ascii="Arial" w:hAnsi="Arial"/>
          <w:color w:val="000000"/>
        </w:rPr>
        <w:t>,</w:t>
      </w:r>
      <w:r w:rsidR="00F107E1" w:rsidRPr="00A42F4C">
        <w:rPr>
          <w:rFonts w:ascii="Arial" w:hAnsi="Arial"/>
          <w:color w:val="000000"/>
        </w:rPr>
        <w:t xml:space="preserve"> including the provisions regarding how the policy</w:t>
      </w:r>
      <w:r w:rsidR="00F107E1">
        <w:rPr>
          <w:rFonts w:ascii="Arial" w:hAnsi="Arial"/>
          <w:color w:val="000000"/>
        </w:rPr>
        <w:t xml:space="preserve"> </w:t>
      </w:r>
      <w:r w:rsidR="00F107E1" w:rsidRPr="00A42F4C">
        <w:rPr>
          <w:rFonts w:ascii="Arial" w:hAnsi="Arial"/>
          <w:color w:val="000000"/>
        </w:rPr>
        <w:t xml:space="preserve">responds when an insured is no longer a spouse living </w:t>
      </w:r>
      <w:r w:rsidR="00F107E1" w:rsidRPr="00A42F4C">
        <w:rPr>
          <w:rFonts w:ascii="Arial" w:hAnsi="Arial"/>
          <w:color w:val="000000"/>
        </w:rPr>
        <w:lastRenderedPageBreak/>
        <w:t>in the same</w:t>
      </w:r>
      <w:r w:rsidR="00F107E1">
        <w:rPr>
          <w:rFonts w:ascii="Arial" w:hAnsi="Arial"/>
          <w:color w:val="000000"/>
        </w:rPr>
        <w:t xml:space="preserve"> </w:t>
      </w:r>
      <w:r w:rsidR="00F107E1" w:rsidRPr="00A42F4C">
        <w:rPr>
          <w:rFonts w:ascii="Arial" w:hAnsi="Arial"/>
          <w:color w:val="000000"/>
        </w:rPr>
        <w:t xml:space="preserve">household </w:t>
      </w:r>
      <w:r w:rsidR="00A425C1">
        <w:rPr>
          <w:rFonts w:ascii="Arial" w:hAnsi="Arial"/>
          <w:color w:val="000000"/>
        </w:rPr>
        <w:t>(</w:t>
      </w:r>
      <w:r w:rsidR="00F107E1" w:rsidRPr="00A42F4C">
        <w:rPr>
          <w:rFonts w:ascii="Arial" w:hAnsi="Arial"/>
          <w:color w:val="000000"/>
        </w:rPr>
        <w:t>e.g.</w:t>
      </w:r>
      <w:r w:rsidR="00BC325D">
        <w:rPr>
          <w:rFonts w:ascii="Arial" w:hAnsi="Arial"/>
          <w:color w:val="000000"/>
        </w:rPr>
        <w:t>,</w:t>
      </w:r>
      <w:r w:rsidR="00F107E1" w:rsidRPr="00A42F4C">
        <w:rPr>
          <w:rFonts w:ascii="Arial" w:hAnsi="Arial"/>
          <w:color w:val="000000"/>
        </w:rPr>
        <w:t xml:space="preserve"> any person qualifies as an insured while using a</w:t>
      </w:r>
      <w:r w:rsidR="00F107E1">
        <w:rPr>
          <w:rFonts w:ascii="Arial" w:hAnsi="Arial"/>
          <w:color w:val="000000"/>
        </w:rPr>
        <w:t xml:space="preserve"> </w:t>
      </w:r>
      <w:r w:rsidR="00F107E1" w:rsidRPr="00A42F4C">
        <w:rPr>
          <w:rFonts w:ascii="Arial" w:hAnsi="Arial"/>
          <w:color w:val="000000"/>
        </w:rPr>
        <w:t>covered auto</w:t>
      </w:r>
      <w:r w:rsidR="00AA09B5">
        <w:rPr>
          <w:rFonts w:ascii="Arial" w:hAnsi="Arial"/>
          <w:color w:val="000000"/>
        </w:rPr>
        <w:t>mobile</w:t>
      </w:r>
      <w:r w:rsidR="00A425C1">
        <w:rPr>
          <w:rFonts w:ascii="Arial" w:hAnsi="Arial"/>
          <w:color w:val="000000"/>
        </w:rPr>
        <w:t>)</w:t>
      </w:r>
    </w:p>
    <w:p w14:paraId="1CFB73B3" w14:textId="532577F1" w:rsidR="00F107E1" w:rsidRDefault="00BC325D" w:rsidP="00ED0ED6">
      <w:pPr>
        <w:numPr>
          <w:ilvl w:val="0"/>
          <w:numId w:val="18"/>
        </w:numPr>
        <w:rPr>
          <w:rFonts w:ascii="Arial" w:hAnsi="Arial"/>
          <w:color w:val="000000"/>
        </w:rPr>
      </w:pPr>
      <w:r>
        <w:rPr>
          <w:rFonts w:ascii="Arial" w:hAnsi="Arial"/>
          <w:color w:val="000000"/>
        </w:rPr>
        <w:t>T</w:t>
      </w:r>
      <w:r w:rsidR="00F107E1" w:rsidRPr="00A42F4C">
        <w:rPr>
          <w:rFonts w:ascii="Arial" w:hAnsi="Arial"/>
          <w:color w:val="000000"/>
        </w:rPr>
        <w:t>he policy territorial limits</w:t>
      </w:r>
    </w:p>
    <w:p w14:paraId="75926D0C" w14:textId="7CFFBF09" w:rsidR="00F107E1" w:rsidRDefault="00BC325D" w:rsidP="00ED0ED6">
      <w:pPr>
        <w:numPr>
          <w:ilvl w:val="0"/>
          <w:numId w:val="18"/>
        </w:numPr>
        <w:rPr>
          <w:rFonts w:ascii="Arial" w:hAnsi="Arial"/>
          <w:color w:val="000000"/>
        </w:rPr>
      </w:pPr>
      <w:r>
        <w:rPr>
          <w:rFonts w:ascii="Arial" w:hAnsi="Arial"/>
          <w:color w:val="000000"/>
        </w:rPr>
        <w:t>T</w:t>
      </w:r>
      <w:r w:rsidR="00F107E1" w:rsidRPr="00A42F4C">
        <w:rPr>
          <w:rFonts w:ascii="Arial" w:hAnsi="Arial"/>
          <w:color w:val="000000"/>
        </w:rPr>
        <w:t>he difference between "share-the-expense car pools" and "for-hire"</w:t>
      </w:r>
      <w:r w:rsidR="00F107E1">
        <w:rPr>
          <w:rFonts w:ascii="Arial" w:hAnsi="Arial"/>
          <w:color w:val="000000"/>
        </w:rPr>
        <w:t xml:space="preserve"> </w:t>
      </w:r>
      <w:r w:rsidR="00F107E1" w:rsidRPr="00A42F4C">
        <w:rPr>
          <w:rFonts w:ascii="Arial" w:hAnsi="Arial"/>
          <w:color w:val="000000"/>
        </w:rPr>
        <w:t>situations</w:t>
      </w:r>
    </w:p>
    <w:p w14:paraId="0D6E4918" w14:textId="154A7508" w:rsidR="00F107E1" w:rsidRDefault="00BC325D" w:rsidP="00ED0ED6">
      <w:pPr>
        <w:numPr>
          <w:ilvl w:val="0"/>
          <w:numId w:val="18"/>
        </w:numPr>
        <w:rPr>
          <w:rFonts w:ascii="Arial" w:hAnsi="Arial"/>
          <w:color w:val="000000"/>
        </w:rPr>
      </w:pPr>
      <w:r>
        <w:rPr>
          <w:rFonts w:ascii="Arial" w:hAnsi="Arial"/>
          <w:color w:val="000000"/>
        </w:rPr>
        <w:t>T</w:t>
      </w:r>
      <w:r w:rsidR="00F107E1" w:rsidRPr="00A42F4C">
        <w:rPr>
          <w:rFonts w:ascii="Arial" w:hAnsi="Arial"/>
          <w:color w:val="000000"/>
        </w:rPr>
        <w:t>he coverage that applies to newly acquired auto</w:t>
      </w:r>
      <w:r w:rsidR="00AA09B5">
        <w:rPr>
          <w:rFonts w:ascii="Arial" w:hAnsi="Arial"/>
          <w:color w:val="000000"/>
        </w:rPr>
        <w:t>mobile</w:t>
      </w:r>
      <w:r w:rsidR="00F107E1" w:rsidRPr="00A42F4C">
        <w:rPr>
          <w:rFonts w:ascii="Arial" w:hAnsi="Arial"/>
          <w:color w:val="000000"/>
        </w:rPr>
        <w:t xml:space="preserve"> and “your covered</w:t>
      </w:r>
      <w:r w:rsidR="00F107E1">
        <w:rPr>
          <w:rFonts w:ascii="Arial" w:hAnsi="Arial"/>
          <w:color w:val="000000"/>
        </w:rPr>
        <w:t xml:space="preserve"> </w:t>
      </w:r>
      <w:r w:rsidR="00F107E1" w:rsidRPr="00A42F4C">
        <w:rPr>
          <w:rFonts w:ascii="Arial" w:hAnsi="Arial"/>
          <w:color w:val="000000"/>
        </w:rPr>
        <w:t>auto</w:t>
      </w:r>
      <w:r w:rsidR="00AA09B5">
        <w:rPr>
          <w:rFonts w:ascii="Arial" w:hAnsi="Arial"/>
          <w:color w:val="000000"/>
        </w:rPr>
        <w:t>mobile</w:t>
      </w:r>
      <w:r w:rsidR="00F107E1" w:rsidRPr="00A42F4C">
        <w:rPr>
          <w:rFonts w:ascii="Arial" w:hAnsi="Arial"/>
          <w:color w:val="000000"/>
        </w:rPr>
        <w:t>”</w:t>
      </w:r>
    </w:p>
    <w:p w14:paraId="5AF6C834" w14:textId="63B2CC5E" w:rsidR="00F107E1" w:rsidRDefault="009F33B0" w:rsidP="00ED0ED6">
      <w:pPr>
        <w:numPr>
          <w:ilvl w:val="0"/>
          <w:numId w:val="18"/>
        </w:numPr>
        <w:rPr>
          <w:rFonts w:ascii="Arial" w:hAnsi="Arial"/>
          <w:color w:val="000000"/>
        </w:rPr>
      </w:pPr>
      <w:r>
        <w:rPr>
          <w:rFonts w:ascii="Arial" w:hAnsi="Arial"/>
          <w:color w:val="000000"/>
        </w:rPr>
        <w:t>T</w:t>
      </w:r>
      <w:r w:rsidR="00F107E1" w:rsidRPr="00A42F4C">
        <w:rPr>
          <w:rFonts w:ascii="Arial" w:hAnsi="Arial"/>
          <w:color w:val="000000"/>
        </w:rPr>
        <w:t>he coverage that applies to a non-owned private passenger auto</w:t>
      </w:r>
      <w:r w:rsidR="00AA09B5">
        <w:rPr>
          <w:rFonts w:ascii="Arial" w:hAnsi="Arial"/>
          <w:color w:val="000000"/>
        </w:rPr>
        <w:t>mobile</w:t>
      </w:r>
      <w:r w:rsidR="00F107E1">
        <w:rPr>
          <w:rFonts w:ascii="Arial" w:hAnsi="Arial"/>
          <w:color w:val="000000"/>
        </w:rPr>
        <w:t xml:space="preserve"> </w:t>
      </w:r>
      <w:r w:rsidR="00F107E1" w:rsidRPr="00A42F4C">
        <w:rPr>
          <w:rFonts w:ascii="Arial" w:hAnsi="Arial"/>
          <w:color w:val="000000"/>
        </w:rPr>
        <w:t>rented by an insured while on a short vacation</w:t>
      </w:r>
    </w:p>
    <w:p w14:paraId="486B4C5B" w14:textId="78E14116" w:rsidR="00F107E1" w:rsidRDefault="00F107E1" w:rsidP="00ED0ED6">
      <w:pPr>
        <w:numPr>
          <w:ilvl w:val="0"/>
          <w:numId w:val="18"/>
        </w:numPr>
        <w:rPr>
          <w:rFonts w:ascii="Arial" w:hAnsi="Arial"/>
          <w:color w:val="000000"/>
        </w:rPr>
      </w:pPr>
      <w:r>
        <w:rPr>
          <w:rFonts w:ascii="Arial" w:hAnsi="Arial"/>
          <w:color w:val="000000"/>
        </w:rPr>
        <w:t>Coverage that applies to trailers</w:t>
      </w:r>
    </w:p>
    <w:p w14:paraId="575D1440" w14:textId="74E01C1D" w:rsidR="00A42F4C" w:rsidRDefault="00AF7412" w:rsidP="004459D0">
      <w:pPr>
        <w:ind w:left="2880" w:hanging="720"/>
        <w:rPr>
          <w:rFonts w:ascii="Arial" w:hAnsi="Arial"/>
          <w:color w:val="000000"/>
        </w:rPr>
      </w:pPr>
      <w:r>
        <w:rPr>
          <w:rFonts w:ascii="Arial" w:hAnsi="Arial"/>
          <w:color w:val="000000"/>
        </w:rPr>
        <w:t>b</w:t>
      </w:r>
      <w:r w:rsidR="00276D2A">
        <w:rPr>
          <w:rFonts w:ascii="Arial" w:hAnsi="Arial"/>
          <w:color w:val="000000"/>
        </w:rPr>
        <w:t xml:space="preserve">.  </w:t>
      </w:r>
      <w:r w:rsidR="002E611A">
        <w:rPr>
          <w:rFonts w:ascii="Arial" w:hAnsi="Arial"/>
          <w:color w:val="000000"/>
        </w:rPr>
        <w:tab/>
      </w:r>
      <w:r w:rsidR="00A42F4C" w:rsidRPr="00A42F4C">
        <w:rPr>
          <w:rFonts w:ascii="Arial" w:hAnsi="Arial"/>
          <w:color w:val="000000"/>
        </w:rPr>
        <w:t xml:space="preserve">Be able to identify the financial responsibility law requirements, </w:t>
      </w:r>
      <w:r w:rsidR="00A425C1">
        <w:rPr>
          <w:rFonts w:ascii="Arial" w:hAnsi="Arial"/>
          <w:color w:val="000000"/>
        </w:rPr>
        <w:t xml:space="preserve">California Vehicle Code (CVC) </w:t>
      </w:r>
      <w:r w:rsidR="00285649">
        <w:rPr>
          <w:rFonts w:ascii="Arial" w:hAnsi="Arial"/>
          <w:color w:val="000000"/>
        </w:rPr>
        <w:t>section</w:t>
      </w:r>
      <w:r w:rsidR="00A42F4C" w:rsidRPr="00A42F4C">
        <w:rPr>
          <w:rFonts w:ascii="Arial" w:hAnsi="Arial"/>
          <w:color w:val="000000"/>
        </w:rPr>
        <w:t>s</w:t>
      </w:r>
      <w:r w:rsidR="00A42F4C">
        <w:rPr>
          <w:rFonts w:ascii="Arial" w:hAnsi="Arial"/>
          <w:color w:val="000000"/>
        </w:rPr>
        <w:t xml:space="preserve"> </w:t>
      </w:r>
      <w:r w:rsidR="00A42F4C" w:rsidRPr="00A42F4C">
        <w:rPr>
          <w:rFonts w:ascii="Arial" w:hAnsi="Arial"/>
          <w:color w:val="000000"/>
        </w:rPr>
        <w:t>16020, 16021, 16025, and 16451</w:t>
      </w:r>
    </w:p>
    <w:p w14:paraId="28DEC93F" w14:textId="20C0717B" w:rsidR="00A42F4C" w:rsidRDefault="00AF7412" w:rsidP="004459D0">
      <w:pPr>
        <w:ind w:left="2880" w:hanging="720"/>
        <w:rPr>
          <w:rFonts w:ascii="Arial" w:hAnsi="Arial"/>
          <w:color w:val="000000"/>
        </w:rPr>
      </w:pPr>
      <w:r>
        <w:rPr>
          <w:rFonts w:ascii="Arial" w:hAnsi="Arial"/>
          <w:color w:val="000000"/>
        </w:rPr>
        <w:t>c</w:t>
      </w:r>
      <w:r w:rsidR="00276D2A">
        <w:rPr>
          <w:rFonts w:ascii="Arial" w:hAnsi="Arial"/>
          <w:color w:val="000000"/>
        </w:rPr>
        <w:t xml:space="preserve">.   </w:t>
      </w:r>
      <w:r w:rsidR="003B7CFD">
        <w:rPr>
          <w:rFonts w:ascii="Arial" w:hAnsi="Arial"/>
          <w:color w:val="000000"/>
        </w:rPr>
        <w:tab/>
      </w:r>
      <w:r w:rsidR="00A42F4C" w:rsidRPr="00A42F4C">
        <w:rPr>
          <w:rFonts w:ascii="Arial" w:hAnsi="Arial"/>
          <w:color w:val="000000"/>
        </w:rPr>
        <w:t xml:space="preserve">An </w:t>
      </w:r>
      <w:r w:rsidR="00276D2A">
        <w:rPr>
          <w:rFonts w:ascii="Arial" w:hAnsi="Arial"/>
          <w:color w:val="000000"/>
        </w:rPr>
        <w:t>adjuster</w:t>
      </w:r>
      <w:r w:rsidR="00A42F4C" w:rsidRPr="00A42F4C">
        <w:rPr>
          <w:rFonts w:ascii="Arial" w:hAnsi="Arial"/>
          <w:color w:val="000000"/>
        </w:rPr>
        <w:t xml:space="preserve"> must be aware of how the </w:t>
      </w:r>
      <w:r w:rsidR="00A425C1">
        <w:rPr>
          <w:rFonts w:ascii="Arial" w:hAnsi="Arial"/>
          <w:color w:val="000000"/>
        </w:rPr>
        <w:t>PAP</w:t>
      </w:r>
      <w:r w:rsidR="00A42F4C" w:rsidRPr="00A42F4C">
        <w:rPr>
          <w:rFonts w:ascii="Arial" w:hAnsi="Arial"/>
          <w:color w:val="000000"/>
        </w:rPr>
        <w:t xml:space="preserve"> policy being</w:t>
      </w:r>
      <w:r w:rsidR="00A42F4C">
        <w:rPr>
          <w:rFonts w:ascii="Arial" w:hAnsi="Arial"/>
          <w:color w:val="000000"/>
        </w:rPr>
        <w:t xml:space="preserve"> </w:t>
      </w:r>
      <w:r w:rsidR="00A42F4C" w:rsidRPr="00A42F4C">
        <w:rPr>
          <w:rFonts w:ascii="Arial" w:hAnsi="Arial"/>
          <w:color w:val="000000"/>
        </w:rPr>
        <w:t>sold to the consumer may differ from the ISO PAP</w:t>
      </w:r>
    </w:p>
    <w:p w14:paraId="05DB423E" w14:textId="277D1206" w:rsidR="00A42F4C" w:rsidRDefault="00AF7412" w:rsidP="0087309A">
      <w:pPr>
        <w:ind w:left="2880" w:hanging="720"/>
        <w:rPr>
          <w:rFonts w:ascii="Arial" w:hAnsi="Arial"/>
          <w:color w:val="000000"/>
        </w:rPr>
      </w:pPr>
      <w:r>
        <w:rPr>
          <w:rFonts w:ascii="Arial" w:hAnsi="Arial"/>
          <w:color w:val="000000"/>
        </w:rPr>
        <w:t>d</w:t>
      </w:r>
      <w:r w:rsidR="00276D2A">
        <w:rPr>
          <w:rFonts w:ascii="Arial" w:hAnsi="Arial"/>
          <w:color w:val="000000"/>
        </w:rPr>
        <w:t>.</w:t>
      </w:r>
      <w:r w:rsidR="00276D2A">
        <w:rPr>
          <w:rFonts w:ascii="Arial" w:hAnsi="Arial"/>
          <w:color w:val="000000"/>
        </w:rPr>
        <w:tab/>
      </w:r>
      <w:r w:rsidR="00A42F4C" w:rsidRPr="00A42F4C">
        <w:rPr>
          <w:rFonts w:ascii="Arial" w:hAnsi="Arial"/>
          <w:color w:val="000000"/>
        </w:rPr>
        <w:t>Be able to identify situations in which the policy provides:</w:t>
      </w:r>
    </w:p>
    <w:p w14:paraId="4788FB85" w14:textId="6FAFCF96" w:rsidR="00A42F4C" w:rsidRDefault="00286F6F" w:rsidP="00ED0ED6">
      <w:pPr>
        <w:numPr>
          <w:ilvl w:val="0"/>
          <w:numId w:val="17"/>
        </w:numPr>
        <w:rPr>
          <w:rFonts w:ascii="Arial" w:hAnsi="Arial"/>
          <w:color w:val="000000"/>
        </w:rPr>
      </w:pPr>
      <w:r>
        <w:rPr>
          <w:rFonts w:ascii="Arial" w:hAnsi="Arial"/>
          <w:color w:val="000000"/>
        </w:rPr>
        <w:t>P</w:t>
      </w:r>
      <w:r w:rsidR="00A42F4C" w:rsidRPr="00A42F4C">
        <w:rPr>
          <w:rFonts w:ascii="Arial" w:hAnsi="Arial"/>
          <w:color w:val="000000"/>
        </w:rPr>
        <w:t>rimary coverage</w:t>
      </w:r>
    </w:p>
    <w:p w14:paraId="6D260397" w14:textId="274E6B12" w:rsidR="00A42F4C" w:rsidRDefault="00286F6F" w:rsidP="00ED0ED6">
      <w:pPr>
        <w:numPr>
          <w:ilvl w:val="0"/>
          <w:numId w:val="17"/>
        </w:numPr>
        <w:rPr>
          <w:rFonts w:ascii="Arial" w:hAnsi="Arial"/>
          <w:color w:val="000000"/>
        </w:rPr>
      </w:pPr>
      <w:r>
        <w:rPr>
          <w:rFonts w:ascii="Arial" w:hAnsi="Arial"/>
          <w:color w:val="000000"/>
        </w:rPr>
        <w:t>E</w:t>
      </w:r>
      <w:r w:rsidR="00A42F4C" w:rsidRPr="00A42F4C">
        <w:rPr>
          <w:rFonts w:ascii="Arial" w:hAnsi="Arial"/>
          <w:color w:val="000000"/>
        </w:rPr>
        <w:t>xcess coverage</w:t>
      </w:r>
    </w:p>
    <w:p w14:paraId="6664B5BC" w14:textId="52377B25" w:rsidR="00A42F4C" w:rsidRDefault="00286F6F" w:rsidP="00ED0ED6">
      <w:pPr>
        <w:numPr>
          <w:ilvl w:val="0"/>
          <w:numId w:val="17"/>
        </w:numPr>
        <w:rPr>
          <w:rFonts w:ascii="Arial" w:hAnsi="Arial"/>
          <w:color w:val="000000"/>
        </w:rPr>
      </w:pPr>
      <w:r>
        <w:rPr>
          <w:rFonts w:ascii="Arial" w:hAnsi="Arial"/>
          <w:color w:val="000000"/>
        </w:rPr>
        <w:t>S</w:t>
      </w:r>
      <w:r w:rsidR="00A42F4C" w:rsidRPr="00A42F4C">
        <w:rPr>
          <w:rFonts w:ascii="Arial" w:hAnsi="Arial"/>
          <w:color w:val="000000"/>
        </w:rPr>
        <w:t>pecial physical damage</w:t>
      </w:r>
    </w:p>
    <w:p w14:paraId="409CCD21" w14:textId="042943BB" w:rsidR="00A42F4C" w:rsidRDefault="00AF7412" w:rsidP="0087309A">
      <w:pPr>
        <w:ind w:left="2880" w:hanging="720"/>
        <w:rPr>
          <w:rFonts w:ascii="Arial" w:hAnsi="Arial"/>
          <w:color w:val="000000"/>
        </w:rPr>
      </w:pPr>
      <w:r>
        <w:rPr>
          <w:rFonts w:ascii="Arial" w:hAnsi="Arial"/>
          <w:color w:val="000000"/>
        </w:rPr>
        <w:t>e</w:t>
      </w:r>
      <w:r w:rsidR="002E611A">
        <w:rPr>
          <w:rFonts w:ascii="Arial" w:hAnsi="Arial"/>
          <w:color w:val="000000"/>
        </w:rPr>
        <w:t>.</w:t>
      </w:r>
      <w:r w:rsidR="002E611A">
        <w:rPr>
          <w:rFonts w:ascii="Arial" w:hAnsi="Arial"/>
          <w:color w:val="000000"/>
        </w:rPr>
        <w:tab/>
      </w:r>
      <w:r w:rsidR="00A42F4C" w:rsidRPr="00A42F4C">
        <w:rPr>
          <w:rFonts w:ascii="Arial" w:hAnsi="Arial"/>
          <w:color w:val="000000"/>
        </w:rPr>
        <w:t>For newly acquired auto</w:t>
      </w:r>
      <w:r w:rsidR="00AA09B5">
        <w:rPr>
          <w:rFonts w:ascii="Arial" w:hAnsi="Arial"/>
          <w:color w:val="000000"/>
        </w:rPr>
        <w:t>mobile</w:t>
      </w:r>
      <w:r w:rsidR="00A42F4C" w:rsidRPr="00A42F4C">
        <w:rPr>
          <w:rFonts w:ascii="Arial" w:hAnsi="Arial"/>
          <w:color w:val="000000"/>
        </w:rPr>
        <w:t xml:space="preserve">s, </w:t>
      </w:r>
      <w:r w:rsidR="008A4AB3">
        <w:rPr>
          <w:rFonts w:ascii="Arial" w:hAnsi="Arial"/>
          <w:color w:val="000000"/>
        </w:rPr>
        <w:t>understand</w:t>
      </w:r>
      <w:r w:rsidR="00A42F4C" w:rsidRPr="00A42F4C">
        <w:rPr>
          <w:rFonts w:ascii="Arial" w:hAnsi="Arial"/>
          <w:color w:val="000000"/>
        </w:rPr>
        <w:t xml:space="preserve"> that:</w:t>
      </w:r>
    </w:p>
    <w:p w14:paraId="5A76510A" w14:textId="11A84E8F" w:rsidR="00A42F4C" w:rsidRDefault="00A42F4C" w:rsidP="000C2E14">
      <w:pPr>
        <w:numPr>
          <w:ilvl w:val="0"/>
          <w:numId w:val="28"/>
        </w:numPr>
        <w:rPr>
          <w:rFonts w:ascii="Arial" w:hAnsi="Arial"/>
          <w:color w:val="000000"/>
        </w:rPr>
      </w:pPr>
      <w:r w:rsidRPr="00A42F4C">
        <w:rPr>
          <w:rFonts w:ascii="Arial" w:hAnsi="Arial"/>
          <w:color w:val="000000"/>
        </w:rPr>
        <w:t>A newly acquired auto</w:t>
      </w:r>
      <w:r w:rsidR="00AA09B5">
        <w:rPr>
          <w:rFonts w:ascii="Arial" w:hAnsi="Arial"/>
          <w:color w:val="000000"/>
        </w:rPr>
        <w:t>mobile</w:t>
      </w:r>
      <w:r w:rsidRPr="00A42F4C">
        <w:rPr>
          <w:rFonts w:ascii="Arial" w:hAnsi="Arial"/>
          <w:color w:val="000000"/>
        </w:rPr>
        <w:t xml:space="preserve"> will have the broadest coverage provided for</w:t>
      </w:r>
      <w:r>
        <w:rPr>
          <w:rFonts w:ascii="Arial" w:hAnsi="Arial"/>
          <w:color w:val="000000"/>
        </w:rPr>
        <w:t xml:space="preserve"> </w:t>
      </w:r>
      <w:r w:rsidRPr="00A42F4C">
        <w:rPr>
          <w:rFonts w:ascii="Arial" w:hAnsi="Arial"/>
          <w:color w:val="000000"/>
        </w:rPr>
        <w:t>any vehicle shown in the Declarations, except for collision coverage for</w:t>
      </w:r>
      <w:r>
        <w:rPr>
          <w:rFonts w:ascii="Arial" w:hAnsi="Arial"/>
          <w:color w:val="000000"/>
        </w:rPr>
        <w:t xml:space="preserve"> </w:t>
      </w:r>
      <w:r w:rsidRPr="00A42F4C">
        <w:rPr>
          <w:rFonts w:ascii="Arial" w:hAnsi="Arial"/>
          <w:color w:val="000000"/>
        </w:rPr>
        <w:t>damage to your auto</w:t>
      </w:r>
      <w:r w:rsidR="00AA09B5">
        <w:rPr>
          <w:rFonts w:ascii="Arial" w:hAnsi="Arial"/>
          <w:color w:val="000000"/>
        </w:rPr>
        <w:t>mobile</w:t>
      </w:r>
    </w:p>
    <w:p w14:paraId="080FD59C" w14:textId="592156E3" w:rsidR="00A42F4C" w:rsidRDefault="00A42F4C" w:rsidP="000C2E14">
      <w:pPr>
        <w:numPr>
          <w:ilvl w:val="0"/>
          <w:numId w:val="28"/>
        </w:numPr>
        <w:rPr>
          <w:rFonts w:ascii="Arial" w:hAnsi="Arial"/>
          <w:color w:val="000000"/>
        </w:rPr>
      </w:pPr>
      <w:r w:rsidRPr="00A42F4C">
        <w:rPr>
          <w:rFonts w:ascii="Arial" w:hAnsi="Arial"/>
          <w:color w:val="000000"/>
        </w:rPr>
        <w:t>If the insured has collision coverage on at least one auto</w:t>
      </w:r>
      <w:r w:rsidR="00AA09B5">
        <w:rPr>
          <w:rFonts w:ascii="Arial" w:hAnsi="Arial"/>
          <w:color w:val="000000"/>
        </w:rPr>
        <w:t>mobile</w:t>
      </w:r>
      <w:r w:rsidRPr="00A42F4C">
        <w:rPr>
          <w:rFonts w:ascii="Arial" w:hAnsi="Arial"/>
          <w:color w:val="000000"/>
        </w:rPr>
        <w:t xml:space="preserve"> listed on the</w:t>
      </w:r>
      <w:r>
        <w:rPr>
          <w:rFonts w:ascii="Arial" w:hAnsi="Arial"/>
          <w:color w:val="000000"/>
        </w:rPr>
        <w:t xml:space="preserve"> </w:t>
      </w:r>
      <w:r w:rsidRPr="00A42F4C">
        <w:rPr>
          <w:rFonts w:ascii="Arial" w:hAnsi="Arial"/>
          <w:color w:val="000000"/>
        </w:rPr>
        <w:t>Declarations page, collision coverage on a newly acquired auto</w:t>
      </w:r>
      <w:r w:rsidR="00AA09B5">
        <w:rPr>
          <w:rFonts w:ascii="Arial" w:hAnsi="Arial"/>
          <w:color w:val="000000"/>
        </w:rPr>
        <w:t>mobile</w:t>
      </w:r>
      <w:r w:rsidRPr="00A42F4C">
        <w:rPr>
          <w:rFonts w:ascii="Arial" w:hAnsi="Arial"/>
          <w:color w:val="000000"/>
        </w:rPr>
        <w:t xml:space="preserve"> begins</w:t>
      </w:r>
      <w:r>
        <w:rPr>
          <w:rFonts w:ascii="Arial" w:hAnsi="Arial"/>
          <w:color w:val="000000"/>
        </w:rPr>
        <w:t xml:space="preserve"> </w:t>
      </w:r>
      <w:r w:rsidRPr="00A42F4C">
        <w:rPr>
          <w:rFonts w:ascii="Arial" w:hAnsi="Arial"/>
          <w:color w:val="000000"/>
        </w:rPr>
        <w:t>on the date the insured becomes the owner</w:t>
      </w:r>
      <w:r w:rsidR="00A425C1">
        <w:rPr>
          <w:rFonts w:ascii="Arial" w:hAnsi="Arial"/>
          <w:color w:val="000000"/>
        </w:rPr>
        <w:t>,</w:t>
      </w:r>
      <w:r w:rsidR="0060704B">
        <w:rPr>
          <w:rFonts w:ascii="Arial" w:hAnsi="Arial"/>
          <w:color w:val="000000"/>
        </w:rPr>
        <w:t xml:space="preserve"> </w:t>
      </w:r>
      <w:r w:rsidR="00A425C1">
        <w:rPr>
          <w:rFonts w:ascii="Arial" w:hAnsi="Arial"/>
          <w:color w:val="000000"/>
        </w:rPr>
        <w:t>t</w:t>
      </w:r>
      <w:r w:rsidRPr="00A42F4C">
        <w:rPr>
          <w:rFonts w:ascii="Arial" w:hAnsi="Arial"/>
          <w:color w:val="000000"/>
        </w:rPr>
        <w:t>he insured must notify</w:t>
      </w:r>
      <w:r>
        <w:rPr>
          <w:rFonts w:ascii="Arial" w:hAnsi="Arial"/>
          <w:color w:val="000000"/>
        </w:rPr>
        <w:t xml:space="preserve"> </w:t>
      </w:r>
      <w:r w:rsidRPr="00A42F4C">
        <w:rPr>
          <w:rFonts w:ascii="Arial" w:hAnsi="Arial"/>
          <w:color w:val="000000"/>
        </w:rPr>
        <w:t>the insurer within 14 days</w:t>
      </w:r>
    </w:p>
    <w:p w14:paraId="62828781" w14:textId="778F9861" w:rsidR="000D60A3" w:rsidRDefault="00286F6F" w:rsidP="000C2E14">
      <w:pPr>
        <w:numPr>
          <w:ilvl w:val="0"/>
          <w:numId w:val="28"/>
        </w:numPr>
        <w:rPr>
          <w:rFonts w:ascii="Arial" w:hAnsi="Arial"/>
          <w:color w:val="000000"/>
        </w:rPr>
      </w:pPr>
      <w:r>
        <w:rPr>
          <w:rFonts w:ascii="Arial" w:hAnsi="Arial"/>
          <w:color w:val="000000"/>
        </w:rPr>
        <w:t>I</w:t>
      </w:r>
      <w:r w:rsidR="00A42F4C" w:rsidRPr="000D60A3">
        <w:rPr>
          <w:rFonts w:ascii="Arial" w:hAnsi="Arial"/>
          <w:color w:val="000000"/>
        </w:rPr>
        <w:t>f the insured does not have collision coverage on at least one auto</w:t>
      </w:r>
      <w:r w:rsidR="00AA09B5">
        <w:rPr>
          <w:rFonts w:ascii="Arial" w:hAnsi="Arial"/>
          <w:color w:val="000000"/>
        </w:rPr>
        <w:t>mobile</w:t>
      </w:r>
      <w:r w:rsidR="00A42F4C" w:rsidRPr="000D60A3">
        <w:rPr>
          <w:rFonts w:ascii="Arial" w:hAnsi="Arial"/>
          <w:color w:val="000000"/>
        </w:rPr>
        <w:t xml:space="preserve"> listed on the Declarations page, collision coverage on a newly acquired auto</w:t>
      </w:r>
      <w:r w:rsidR="00AA09B5">
        <w:rPr>
          <w:rFonts w:ascii="Arial" w:hAnsi="Arial"/>
          <w:color w:val="000000"/>
        </w:rPr>
        <w:t>mobile</w:t>
      </w:r>
      <w:r w:rsidR="00A42F4C" w:rsidRPr="000D60A3">
        <w:rPr>
          <w:rFonts w:ascii="Arial" w:hAnsi="Arial"/>
          <w:color w:val="000000"/>
        </w:rPr>
        <w:t xml:space="preserve"> begins on the date the insured becomes the owner, but the insured must request collision coverage within 4 days and a $500 deductible applies</w:t>
      </w:r>
    </w:p>
    <w:p w14:paraId="449544CB" w14:textId="3BA5B9D3" w:rsidR="000D60A3" w:rsidRPr="000D60A3" w:rsidRDefault="00A42F4C" w:rsidP="000C2E14">
      <w:pPr>
        <w:numPr>
          <w:ilvl w:val="0"/>
          <w:numId w:val="28"/>
        </w:numPr>
        <w:rPr>
          <w:rFonts w:ascii="Arial" w:hAnsi="Arial"/>
          <w:color w:val="000000"/>
        </w:rPr>
      </w:pPr>
      <w:r w:rsidRPr="000D60A3">
        <w:rPr>
          <w:rFonts w:ascii="Arial" w:hAnsi="Arial"/>
          <w:color w:val="000000"/>
        </w:rPr>
        <w:t>If a newly acquired auto</w:t>
      </w:r>
      <w:r w:rsidR="00AA09B5">
        <w:rPr>
          <w:rFonts w:ascii="Arial" w:hAnsi="Arial"/>
          <w:color w:val="000000"/>
        </w:rPr>
        <w:t>mobile</w:t>
      </w:r>
      <w:r w:rsidRPr="000D60A3">
        <w:rPr>
          <w:rFonts w:ascii="Arial" w:hAnsi="Arial"/>
          <w:color w:val="000000"/>
        </w:rPr>
        <w:t xml:space="preserve"> is in addition to any vehicle shown in the Declarations, the insured must notify the insurer within 14 days</w:t>
      </w:r>
      <w:r w:rsidR="000D60A3" w:rsidRPr="000D60A3">
        <w:rPr>
          <w:rFonts w:ascii="Arial" w:hAnsi="Arial"/>
          <w:color w:val="000000"/>
        </w:rPr>
        <w:tab/>
      </w:r>
    </w:p>
    <w:p w14:paraId="2D7CECEC" w14:textId="64786728" w:rsidR="000D60A3" w:rsidRPr="00A42F4C" w:rsidRDefault="00AF7412" w:rsidP="0087309A">
      <w:pPr>
        <w:ind w:left="2880" w:hanging="720"/>
        <w:rPr>
          <w:rFonts w:ascii="Arial" w:hAnsi="Arial"/>
          <w:color w:val="000000"/>
        </w:rPr>
      </w:pPr>
      <w:r>
        <w:rPr>
          <w:rFonts w:ascii="Arial" w:hAnsi="Arial"/>
          <w:color w:val="000000"/>
        </w:rPr>
        <w:t>f</w:t>
      </w:r>
      <w:r w:rsidR="000D60A3">
        <w:rPr>
          <w:rFonts w:ascii="Arial" w:hAnsi="Arial"/>
          <w:color w:val="000000"/>
        </w:rPr>
        <w:t xml:space="preserve">.  </w:t>
      </w:r>
      <w:r w:rsidR="000D60A3">
        <w:rPr>
          <w:rFonts w:ascii="Arial" w:hAnsi="Arial"/>
          <w:color w:val="000000"/>
        </w:rPr>
        <w:tab/>
      </w:r>
      <w:r w:rsidR="000D60A3" w:rsidRPr="00A42F4C">
        <w:rPr>
          <w:rFonts w:ascii="Arial" w:hAnsi="Arial"/>
          <w:color w:val="000000"/>
        </w:rPr>
        <w:t>Be able to differentiate between a private passenger vehicle and a</w:t>
      </w:r>
      <w:r w:rsidR="0087309A">
        <w:rPr>
          <w:rFonts w:ascii="Arial" w:hAnsi="Arial"/>
          <w:color w:val="000000"/>
        </w:rPr>
        <w:t xml:space="preserve"> </w:t>
      </w:r>
      <w:r w:rsidR="000D60A3" w:rsidRPr="00A42F4C">
        <w:rPr>
          <w:rFonts w:ascii="Arial" w:hAnsi="Arial"/>
          <w:color w:val="000000"/>
        </w:rPr>
        <w:t>commercial vehicle</w:t>
      </w:r>
    </w:p>
    <w:p w14:paraId="2C99F706" w14:textId="4907153D" w:rsidR="000D60A3" w:rsidRDefault="009F33B0" w:rsidP="000C2E14">
      <w:pPr>
        <w:numPr>
          <w:ilvl w:val="4"/>
          <w:numId w:val="32"/>
        </w:numPr>
        <w:rPr>
          <w:rFonts w:ascii="Arial" w:hAnsi="Arial"/>
          <w:color w:val="000000"/>
        </w:rPr>
      </w:pPr>
      <w:r>
        <w:rPr>
          <w:rFonts w:ascii="Arial" w:hAnsi="Arial"/>
          <w:color w:val="000000"/>
        </w:rPr>
        <w:t>K</w:t>
      </w:r>
      <w:r w:rsidR="000D60A3" w:rsidRPr="00A42F4C">
        <w:rPr>
          <w:rFonts w:ascii="Arial" w:hAnsi="Arial"/>
          <w:color w:val="000000"/>
        </w:rPr>
        <w:t xml:space="preserve">now that </w:t>
      </w:r>
      <w:r w:rsidR="006D5D32">
        <w:rPr>
          <w:rFonts w:ascii="Arial" w:hAnsi="Arial"/>
          <w:color w:val="000000"/>
        </w:rPr>
        <w:t>recreational vehicles (</w:t>
      </w:r>
      <w:r w:rsidR="000D60A3" w:rsidRPr="00A42F4C">
        <w:rPr>
          <w:rFonts w:ascii="Arial" w:hAnsi="Arial"/>
          <w:color w:val="000000"/>
        </w:rPr>
        <w:t>RV</w:t>
      </w:r>
      <w:r w:rsidR="006D5D32">
        <w:rPr>
          <w:rFonts w:ascii="Arial" w:hAnsi="Arial"/>
          <w:color w:val="000000"/>
        </w:rPr>
        <w:t>)</w:t>
      </w:r>
      <w:r w:rsidR="000D60A3" w:rsidRPr="00A42F4C">
        <w:rPr>
          <w:rFonts w:ascii="Arial" w:hAnsi="Arial"/>
          <w:color w:val="000000"/>
        </w:rPr>
        <w:t xml:space="preserve"> are generally both designed as and used as private</w:t>
      </w:r>
      <w:r w:rsidR="000D60A3">
        <w:rPr>
          <w:rFonts w:ascii="Arial" w:hAnsi="Arial"/>
          <w:color w:val="000000"/>
        </w:rPr>
        <w:t xml:space="preserve"> </w:t>
      </w:r>
      <w:r w:rsidR="000D60A3" w:rsidRPr="00A42F4C">
        <w:rPr>
          <w:rFonts w:ascii="Arial" w:hAnsi="Arial"/>
          <w:color w:val="000000"/>
        </w:rPr>
        <w:t>passenger vehicles, not commercial vehicles</w:t>
      </w:r>
    </w:p>
    <w:p w14:paraId="29A65A20" w14:textId="5AD5CA0E" w:rsidR="000D60A3" w:rsidRDefault="009F33B0" w:rsidP="000C2E14">
      <w:pPr>
        <w:numPr>
          <w:ilvl w:val="4"/>
          <w:numId w:val="32"/>
        </w:numPr>
        <w:rPr>
          <w:rFonts w:ascii="Arial" w:hAnsi="Arial"/>
          <w:color w:val="000000"/>
        </w:rPr>
      </w:pPr>
      <w:r>
        <w:rPr>
          <w:rFonts w:ascii="Arial" w:hAnsi="Arial"/>
          <w:color w:val="000000"/>
        </w:rPr>
        <w:lastRenderedPageBreak/>
        <w:t>O</w:t>
      </w:r>
      <w:r w:rsidR="000D60A3" w:rsidRPr="00A42F4C">
        <w:rPr>
          <w:rFonts w:ascii="Arial" w:hAnsi="Arial"/>
          <w:color w:val="000000"/>
        </w:rPr>
        <w:t>nce a</w:t>
      </w:r>
      <w:r w:rsidR="001C2CA3">
        <w:rPr>
          <w:rFonts w:ascii="Arial" w:hAnsi="Arial"/>
          <w:color w:val="000000"/>
        </w:rPr>
        <w:t>n</w:t>
      </w:r>
      <w:r w:rsidR="000D60A3" w:rsidRPr="00A42F4C">
        <w:rPr>
          <w:rFonts w:ascii="Arial" w:hAnsi="Arial"/>
          <w:color w:val="000000"/>
        </w:rPr>
        <w:t xml:space="preserve">  </w:t>
      </w:r>
      <w:r w:rsidR="001C2CA3">
        <w:rPr>
          <w:rFonts w:ascii="Arial" w:hAnsi="Arial"/>
          <w:color w:val="000000"/>
        </w:rPr>
        <w:t xml:space="preserve">RV </w:t>
      </w:r>
      <w:r w:rsidR="000D60A3" w:rsidRPr="00A42F4C">
        <w:rPr>
          <w:rFonts w:ascii="Arial" w:hAnsi="Arial"/>
          <w:color w:val="000000"/>
        </w:rPr>
        <w:t>is added to the PAP</w:t>
      </w:r>
      <w:r w:rsidR="00286F6F">
        <w:rPr>
          <w:rFonts w:ascii="Arial" w:hAnsi="Arial"/>
          <w:color w:val="000000"/>
        </w:rPr>
        <w:t>,</w:t>
      </w:r>
      <w:r w:rsidR="000D60A3" w:rsidRPr="00A42F4C">
        <w:rPr>
          <w:rFonts w:ascii="Arial" w:hAnsi="Arial"/>
          <w:color w:val="000000"/>
        </w:rPr>
        <w:t xml:space="preserve"> the existing</w:t>
      </w:r>
      <w:r w:rsidR="000D60A3">
        <w:rPr>
          <w:rFonts w:ascii="Arial" w:hAnsi="Arial"/>
          <w:color w:val="000000"/>
        </w:rPr>
        <w:t xml:space="preserve"> </w:t>
      </w:r>
      <w:r w:rsidR="000D60A3" w:rsidRPr="00A42F4C">
        <w:rPr>
          <w:rFonts w:ascii="Arial" w:hAnsi="Arial"/>
          <w:color w:val="000000"/>
        </w:rPr>
        <w:t>coverage of the PAP is extended to this added vehicle</w:t>
      </w:r>
    </w:p>
    <w:p w14:paraId="39593ECD" w14:textId="1EB293DC" w:rsidR="009C6D2B" w:rsidRPr="00286F6F" w:rsidRDefault="009F33B0" w:rsidP="00286F6F">
      <w:pPr>
        <w:numPr>
          <w:ilvl w:val="4"/>
          <w:numId w:val="32"/>
        </w:numPr>
        <w:rPr>
          <w:rFonts w:ascii="Arial" w:hAnsi="Arial"/>
          <w:color w:val="000000"/>
        </w:rPr>
      </w:pPr>
      <w:r>
        <w:rPr>
          <w:rFonts w:ascii="Arial" w:hAnsi="Arial"/>
          <w:color w:val="000000"/>
        </w:rPr>
        <w:t>K</w:t>
      </w:r>
      <w:r w:rsidR="000D60A3" w:rsidRPr="00A42F4C">
        <w:rPr>
          <w:rFonts w:ascii="Arial" w:hAnsi="Arial"/>
          <w:color w:val="000000"/>
        </w:rPr>
        <w:t>now that unde</w:t>
      </w:r>
      <w:r w:rsidR="000D60A3">
        <w:rPr>
          <w:rFonts w:ascii="Arial" w:hAnsi="Arial"/>
          <w:color w:val="000000"/>
        </w:rPr>
        <w:t>r</w:t>
      </w:r>
      <w:r w:rsidR="000D60A3" w:rsidRPr="00A42F4C">
        <w:rPr>
          <w:rFonts w:ascii="Arial" w:hAnsi="Arial"/>
          <w:color w:val="000000"/>
        </w:rPr>
        <w:t xml:space="preserve"> </w:t>
      </w:r>
      <w:r w:rsidR="001D2D0C">
        <w:rPr>
          <w:rFonts w:ascii="Arial" w:hAnsi="Arial"/>
          <w:color w:val="000000"/>
        </w:rPr>
        <w:t xml:space="preserve">Cal. Ins. Code </w:t>
      </w:r>
      <w:r w:rsidR="00E56CD2">
        <w:rPr>
          <w:rFonts w:ascii="Arial" w:hAnsi="Arial"/>
          <w:color w:val="000000"/>
        </w:rPr>
        <w:t>s</w:t>
      </w:r>
      <w:r w:rsidR="00285649">
        <w:rPr>
          <w:rFonts w:ascii="Arial" w:hAnsi="Arial"/>
          <w:color w:val="000000"/>
        </w:rPr>
        <w:t>ection</w:t>
      </w:r>
      <w:r w:rsidR="001E070F">
        <w:rPr>
          <w:rFonts w:ascii="Arial" w:hAnsi="Arial"/>
          <w:color w:val="000000"/>
        </w:rPr>
        <w:t xml:space="preserve"> </w:t>
      </w:r>
      <w:r w:rsidR="000D60A3" w:rsidRPr="00A42F4C">
        <w:rPr>
          <w:rFonts w:ascii="Arial" w:hAnsi="Arial"/>
          <w:color w:val="000000"/>
        </w:rPr>
        <w:t>660(a)(1</w:t>
      </w:r>
      <w:r w:rsidR="002738C9" w:rsidRPr="00A42F4C">
        <w:rPr>
          <w:rFonts w:ascii="Arial" w:hAnsi="Arial"/>
          <w:color w:val="000000"/>
        </w:rPr>
        <w:t>)</w:t>
      </w:r>
      <w:r w:rsidR="000D60A3" w:rsidRPr="00A42F4C">
        <w:rPr>
          <w:rFonts w:ascii="Arial" w:hAnsi="Arial"/>
          <w:color w:val="000000"/>
        </w:rPr>
        <w:t>, a 6-wheel RV would be</w:t>
      </w:r>
      <w:r w:rsidR="000D60A3">
        <w:rPr>
          <w:rFonts w:ascii="Arial" w:hAnsi="Arial"/>
          <w:color w:val="000000"/>
        </w:rPr>
        <w:t xml:space="preserve"> </w:t>
      </w:r>
      <w:r w:rsidR="000D60A3" w:rsidRPr="00A42F4C">
        <w:rPr>
          <w:rFonts w:ascii="Arial" w:hAnsi="Arial"/>
          <w:color w:val="000000"/>
        </w:rPr>
        <w:t>considered a private passenger vehicle</w:t>
      </w:r>
    </w:p>
    <w:p w14:paraId="2FCB01D6" w14:textId="76B5ADCA" w:rsidR="009C6D2B" w:rsidRDefault="00906D88" w:rsidP="00906D88">
      <w:pPr>
        <w:ind w:left="1440" w:firstLine="0"/>
        <w:rPr>
          <w:rFonts w:ascii="Arial" w:hAnsi="Arial"/>
          <w:color w:val="000000"/>
        </w:rPr>
      </w:pPr>
      <w:r>
        <w:rPr>
          <w:rFonts w:ascii="Arial" w:hAnsi="Arial"/>
          <w:color w:val="000000"/>
        </w:rPr>
        <w:t>2.</w:t>
      </w:r>
      <w:r>
        <w:rPr>
          <w:rFonts w:ascii="Arial" w:hAnsi="Arial"/>
          <w:color w:val="000000"/>
        </w:rPr>
        <w:tab/>
      </w:r>
      <w:r w:rsidR="009C6D2B" w:rsidRPr="009C6D2B">
        <w:rPr>
          <w:rFonts w:ascii="Arial" w:hAnsi="Arial"/>
          <w:color w:val="000000"/>
        </w:rPr>
        <w:t>Liability/Medical/Uninsured Motorists</w:t>
      </w:r>
    </w:p>
    <w:p w14:paraId="1A122D89" w14:textId="27D8421C" w:rsidR="009C6D2B" w:rsidRDefault="009C6D2B" w:rsidP="00ED0ED6">
      <w:pPr>
        <w:numPr>
          <w:ilvl w:val="0"/>
          <w:numId w:val="19"/>
        </w:numPr>
        <w:ind w:left="2880" w:hanging="720"/>
        <w:rPr>
          <w:rFonts w:ascii="Arial" w:hAnsi="Arial"/>
          <w:color w:val="000000"/>
        </w:rPr>
      </w:pPr>
      <w:r w:rsidRPr="009C6D2B">
        <w:rPr>
          <w:rFonts w:ascii="Arial" w:hAnsi="Arial"/>
          <w:color w:val="000000"/>
        </w:rPr>
        <w:t xml:space="preserve">Be able to identify how the policy limits </w:t>
      </w:r>
      <w:r w:rsidR="00286F6F">
        <w:rPr>
          <w:rFonts w:ascii="Arial" w:hAnsi="Arial"/>
          <w:color w:val="000000"/>
        </w:rPr>
        <w:t>apply</w:t>
      </w:r>
      <w:r w:rsidRPr="009C6D2B">
        <w:rPr>
          <w:rFonts w:ascii="Arial" w:hAnsi="Arial"/>
          <w:color w:val="000000"/>
        </w:rPr>
        <w:t xml:space="preserve"> Liability, Medical, Uninsured Motorist in a given loss situation</w:t>
      </w:r>
    </w:p>
    <w:p w14:paraId="46699C7D" w14:textId="3B6CB49F" w:rsidR="009C6D2B" w:rsidRDefault="009C6D2B" w:rsidP="00ED0ED6">
      <w:pPr>
        <w:numPr>
          <w:ilvl w:val="0"/>
          <w:numId w:val="19"/>
        </w:numPr>
        <w:ind w:left="2880" w:hanging="720"/>
        <w:rPr>
          <w:rFonts w:ascii="Arial" w:hAnsi="Arial"/>
          <w:color w:val="000000"/>
        </w:rPr>
      </w:pPr>
      <w:r w:rsidRPr="009C6D2B">
        <w:rPr>
          <w:rFonts w:ascii="Arial" w:hAnsi="Arial"/>
          <w:color w:val="000000"/>
        </w:rPr>
        <w:t>For a described loss applying to Part A</w:t>
      </w:r>
      <w:r w:rsidR="004F7A1B">
        <w:rPr>
          <w:rFonts w:ascii="Arial" w:hAnsi="Arial"/>
          <w:color w:val="000000"/>
        </w:rPr>
        <w:t xml:space="preserve"> – </w:t>
      </w:r>
      <w:r w:rsidRPr="009C6D2B">
        <w:rPr>
          <w:rFonts w:ascii="Arial" w:hAnsi="Arial"/>
          <w:color w:val="000000"/>
        </w:rPr>
        <w:t>Liability, be able to determine the effect of:</w:t>
      </w:r>
    </w:p>
    <w:p w14:paraId="5CA53855" w14:textId="06CCF188" w:rsidR="009C6D2B" w:rsidRDefault="009F33B0" w:rsidP="00ED0ED6">
      <w:pPr>
        <w:numPr>
          <w:ilvl w:val="0"/>
          <w:numId w:val="20"/>
        </w:numPr>
        <w:rPr>
          <w:rFonts w:ascii="Arial" w:hAnsi="Arial"/>
          <w:color w:val="000000"/>
        </w:rPr>
      </w:pPr>
      <w:r>
        <w:rPr>
          <w:rFonts w:ascii="Arial" w:hAnsi="Arial"/>
          <w:color w:val="000000"/>
        </w:rPr>
        <w:t>S</w:t>
      </w:r>
      <w:r w:rsidR="009C6D2B" w:rsidRPr="009C6D2B">
        <w:rPr>
          <w:rFonts w:ascii="Arial" w:hAnsi="Arial"/>
          <w:color w:val="000000"/>
        </w:rPr>
        <w:t>upplementary payments</w:t>
      </w:r>
    </w:p>
    <w:p w14:paraId="496EF550" w14:textId="3C5E5DD3" w:rsidR="009C6D2B" w:rsidRDefault="009C6D2B" w:rsidP="00ED0ED6">
      <w:pPr>
        <w:numPr>
          <w:ilvl w:val="0"/>
          <w:numId w:val="20"/>
        </w:numPr>
        <w:rPr>
          <w:rFonts w:ascii="Arial" w:hAnsi="Arial"/>
          <w:color w:val="000000"/>
        </w:rPr>
      </w:pPr>
      <w:r w:rsidRPr="009C6D2B">
        <w:rPr>
          <w:rFonts w:ascii="Arial" w:hAnsi="Arial"/>
          <w:color w:val="000000"/>
        </w:rPr>
        <w:t>“</w:t>
      </w:r>
      <w:r w:rsidR="009F33B0">
        <w:rPr>
          <w:rFonts w:ascii="Arial" w:hAnsi="Arial"/>
          <w:color w:val="000000"/>
        </w:rPr>
        <w:t>O</w:t>
      </w:r>
      <w:r w:rsidRPr="009C6D2B">
        <w:rPr>
          <w:rFonts w:ascii="Arial" w:hAnsi="Arial"/>
          <w:color w:val="000000"/>
        </w:rPr>
        <w:t>ut</w:t>
      </w:r>
      <w:r w:rsidR="001C2CA3">
        <w:rPr>
          <w:rFonts w:ascii="Arial" w:hAnsi="Arial"/>
          <w:color w:val="000000"/>
        </w:rPr>
        <w:t>-</w:t>
      </w:r>
      <w:r w:rsidRPr="009C6D2B">
        <w:rPr>
          <w:rFonts w:ascii="Arial" w:hAnsi="Arial"/>
          <w:color w:val="000000"/>
        </w:rPr>
        <w:t>of</w:t>
      </w:r>
      <w:r w:rsidR="001C2CA3">
        <w:rPr>
          <w:rFonts w:ascii="Arial" w:hAnsi="Arial"/>
          <w:color w:val="000000"/>
        </w:rPr>
        <w:t>-</w:t>
      </w:r>
      <w:r w:rsidRPr="009C6D2B">
        <w:rPr>
          <w:rFonts w:ascii="Arial" w:hAnsi="Arial"/>
          <w:color w:val="000000"/>
        </w:rPr>
        <w:t>state coverage" (including "financial responsibility" and “no-fault” compliance)</w:t>
      </w:r>
    </w:p>
    <w:p w14:paraId="40C5CF23" w14:textId="0B424A7C" w:rsidR="00F107E1" w:rsidRDefault="009F33B0" w:rsidP="00ED0ED6">
      <w:pPr>
        <w:numPr>
          <w:ilvl w:val="0"/>
          <w:numId w:val="20"/>
        </w:numPr>
        <w:rPr>
          <w:rFonts w:ascii="Arial" w:hAnsi="Arial"/>
          <w:color w:val="000000"/>
        </w:rPr>
      </w:pPr>
      <w:r>
        <w:rPr>
          <w:rFonts w:ascii="Arial" w:hAnsi="Arial"/>
          <w:color w:val="000000"/>
        </w:rPr>
        <w:t>S</w:t>
      </w:r>
      <w:r w:rsidR="009C6D2B" w:rsidRPr="00F107E1">
        <w:rPr>
          <w:rFonts w:ascii="Arial" w:hAnsi="Arial"/>
          <w:color w:val="000000"/>
        </w:rPr>
        <w:t>plit lim</w:t>
      </w:r>
      <w:r w:rsidR="00F107E1">
        <w:rPr>
          <w:rFonts w:ascii="Arial" w:hAnsi="Arial"/>
          <w:color w:val="000000"/>
        </w:rPr>
        <w:t>its vs. single limits coverage</w:t>
      </w:r>
    </w:p>
    <w:p w14:paraId="7FA839B8" w14:textId="1B37A1B0" w:rsidR="009C6D2B" w:rsidRPr="00F107E1" w:rsidRDefault="009C6D2B" w:rsidP="00ED0ED6">
      <w:pPr>
        <w:numPr>
          <w:ilvl w:val="0"/>
          <w:numId w:val="20"/>
        </w:numPr>
        <w:rPr>
          <w:rFonts w:ascii="Arial" w:hAnsi="Arial"/>
          <w:color w:val="000000"/>
        </w:rPr>
      </w:pPr>
      <w:r w:rsidRPr="00F107E1">
        <w:rPr>
          <w:rFonts w:ascii="Arial" w:hAnsi="Arial"/>
          <w:color w:val="000000"/>
        </w:rPr>
        <w:t>“</w:t>
      </w:r>
      <w:r w:rsidR="008F17F0">
        <w:rPr>
          <w:rFonts w:ascii="Arial" w:hAnsi="Arial"/>
          <w:color w:val="000000"/>
        </w:rPr>
        <w:t>O</w:t>
      </w:r>
      <w:r w:rsidRPr="00F107E1">
        <w:rPr>
          <w:rFonts w:ascii="Arial" w:hAnsi="Arial"/>
          <w:color w:val="000000"/>
        </w:rPr>
        <w:t>ther insurance”</w:t>
      </w:r>
    </w:p>
    <w:p w14:paraId="73BB3709" w14:textId="5641A1CA" w:rsidR="009C6D2B" w:rsidRDefault="008F17F0" w:rsidP="00ED0ED6">
      <w:pPr>
        <w:numPr>
          <w:ilvl w:val="0"/>
          <w:numId w:val="20"/>
        </w:numPr>
        <w:rPr>
          <w:rFonts w:ascii="Arial" w:hAnsi="Arial"/>
          <w:color w:val="000000"/>
        </w:rPr>
      </w:pPr>
      <w:r>
        <w:rPr>
          <w:rFonts w:ascii="Arial" w:hAnsi="Arial"/>
          <w:color w:val="000000"/>
        </w:rPr>
        <w:t>P</w:t>
      </w:r>
      <w:r w:rsidR="009C6D2B" w:rsidRPr="009C6D2B">
        <w:rPr>
          <w:rFonts w:ascii="Arial" w:hAnsi="Arial"/>
          <w:color w:val="000000"/>
        </w:rPr>
        <w:t>rinciple</w:t>
      </w:r>
      <w:r w:rsidR="004F7A1B">
        <w:rPr>
          <w:rFonts w:ascii="Arial" w:hAnsi="Arial"/>
          <w:color w:val="000000"/>
        </w:rPr>
        <w:t xml:space="preserve"> – </w:t>
      </w:r>
      <w:r w:rsidR="009C6D2B" w:rsidRPr="009C6D2B">
        <w:rPr>
          <w:rFonts w:ascii="Arial" w:hAnsi="Arial"/>
          <w:color w:val="000000"/>
        </w:rPr>
        <w:t>coverage/limitations/exclusions</w:t>
      </w:r>
      <w:r w:rsidR="004F7A1B">
        <w:rPr>
          <w:rFonts w:ascii="Arial" w:hAnsi="Arial"/>
          <w:color w:val="000000"/>
        </w:rPr>
        <w:t xml:space="preserve"> – </w:t>
      </w:r>
      <w:r w:rsidR="009C6D2B" w:rsidRPr="009C6D2B">
        <w:rPr>
          <w:rFonts w:ascii="Arial" w:hAnsi="Arial"/>
          <w:color w:val="000000"/>
        </w:rPr>
        <w:t>applying to bodily injury and property damage liability</w:t>
      </w:r>
    </w:p>
    <w:p w14:paraId="703B4363" w14:textId="1A84889C" w:rsidR="009C6D2B" w:rsidRDefault="009C6D2B" w:rsidP="00F74762">
      <w:pPr>
        <w:numPr>
          <w:ilvl w:val="0"/>
          <w:numId w:val="19"/>
        </w:numPr>
        <w:ind w:left="2880" w:hanging="720"/>
        <w:rPr>
          <w:rFonts w:ascii="Arial" w:hAnsi="Arial"/>
          <w:color w:val="000000"/>
        </w:rPr>
      </w:pPr>
      <w:r w:rsidRPr="009C6D2B">
        <w:rPr>
          <w:rFonts w:ascii="Arial" w:hAnsi="Arial"/>
          <w:color w:val="000000"/>
        </w:rPr>
        <w:t>Be able to identify a described loss applying to Part B</w:t>
      </w:r>
      <w:r w:rsidR="004F7A1B">
        <w:rPr>
          <w:rFonts w:ascii="Arial" w:hAnsi="Arial"/>
          <w:color w:val="000000"/>
        </w:rPr>
        <w:t xml:space="preserve"> – </w:t>
      </w:r>
      <w:r w:rsidRPr="009C6D2B">
        <w:rPr>
          <w:rFonts w:ascii="Arial" w:hAnsi="Arial"/>
          <w:color w:val="000000"/>
        </w:rPr>
        <w:t xml:space="preserve">Medical </w:t>
      </w:r>
      <w:r w:rsidR="00CF271A" w:rsidRPr="009C6D2B">
        <w:rPr>
          <w:rFonts w:ascii="Arial" w:hAnsi="Arial"/>
          <w:color w:val="000000"/>
        </w:rPr>
        <w:t>Payments;</w:t>
      </w:r>
      <w:r w:rsidRPr="009C6D2B">
        <w:rPr>
          <w:rFonts w:ascii="Arial" w:hAnsi="Arial"/>
          <w:color w:val="000000"/>
        </w:rPr>
        <w:t xml:space="preserve"> be able to determine the amount of coverage for each insured</w:t>
      </w:r>
    </w:p>
    <w:p w14:paraId="2C951531" w14:textId="2D3BB8CA" w:rsidR="00814F88" w:rsidRDefault="008F17F0" w:rsidP="00ED0ED6">
      <w:pPr>
        <w:numPr>
          <w:ilvl w:val="0"/>
          <w:numId w:val="22"/>
        </w:numPr>
        <w:rPr>
          <w:rFonts w:ascii="Arial" w:hAnsi="Arial"/>
          <w:color w:val="000000"/>
        </w:rPr>
      </w:pPr>
      <w:r>
        <w:rPr>
          <w:rFonts w:ascii="Arial" w:hAnsi="Arial"/>
          <w:color w:val="000000"/>
        </w:rPr>
        <w:t>P</w:t>
      </w:r>
      <w:r w:rsidR="009C6D2B" w:rsidRPr="009C6D2B">
        <w:rPr>
          <w:rFonts w:ascii="Arial" w:hAnsi="Arial"/>
          <w:color w:val="000000"/>
        </w:rPr>
        <w:t>rinciple – coverage/limitations/exclusions/apply to Part B</w:t>
      </w:r>
      <w:r w:rsidR="004F7A1B">
        <w:rPr>
          <w:rFonts w:ascii="Arial" w:hAnsi="Arial"/>
          <w:color w:val="000000"/>
        </w:rPr>
        <w:t xml:space="preserve"> – </w:t>
      </w:r>
      <w:r w:rsidR="009C6D2B" w:rsidRPr="009C6D2B">
        <w:rPr>
          <w:rFonts w:ascii="Arial" w:hAnsi="Arial"/>
          <w:color w:val="000000"/>
        </w:rPr>
        <w:t>Medical Payments</w:t>
      </w:r>
    </w:p>
    <w:p w14:paraId="6E5AC5C0" w14:textId="71C8AB2A" w:rsidR="00814F88" w:rsidRDefault="009C6D2B" w:rsidP="00F74762">
      <w:pPr>
        <w:numPr>
          <w:ilvl w:val="0"/>
          <w:numId w:val="19"/>
        </w:numPr>
        <w:ind w:left="2880" w:hanging="720"/>
        <w:rPr>
          <w:rFonts w:ascii="Arial" w:hAnsi="Arial"/>
          <w:color w:val="000000"/>
        </w:rPr>
      </w:pPr>
      <w:r w:rsidRPr="00814F88">
        <w:rPr>
          <w:rFonts w:ascii="Arial" w:hAnsi="Arial"/>
          <w:color w:val="000000"/>
        </w:rPr>
        <w:t>For a described loss applying to Part C</w:t>
      </w:r>
      <w:r w:rsidR="00F107E1">
        <w:rPr>
          <w:rFonts w:ascii="Arial" w:hAnsi="Arial"/>
          <w:color w:val="000000"/>
        </w:rPr>
        <w:t xml:space="preserve"> – Uninsured Motorist Coverage</w:t>
      </w:r>
    </w:p>
    <w:p w14:paraId="2B61457F" w14:textId="75C78206" w:rsidR="00814F88" w:rsidRDefault="002D713E" w:rsidP="00ED0ED6">
      <w:pPr>
        <w:numPr>
          <w:ilvl w:val="0"/>
          <w:numId w:val="23"/>
        </w:numPr>
        <w:rPr>
          <w:rFonts w:ascii="Arial" w:hAnsi="Arial"/>
          <w:color w:val="000000"/>
        </w:rPr>
      </w:pPr>
      <w:r>
        <w:rPr>
          <w:rFonts w:ascii="Arial" w:hAnsi="Arial"/>
          <w:color w:val="000000"/>
        </w:rPr>
        <w:t>W</w:t>
      </w:r>
      <w:r w:rsidR="009C6D2B" w:rsidRPr="00814F88">
        <w:rPr>
          <w:rFonts w:ascii="Arial" w:hAnsi="Arial"/>
          <w:color w:val="000000"/>
        </w:rPr>
        <w:t>ho is defined as an uninsured motorist</w:t>
      </w:r>
    </w:p>
    <w:p w14:paraId="4DB3DE98" w14:textId="40DCED81" w:rsidR="00F107E1" w:rsidRDefault="002D713E" w:rsidP="00ED0ED6">
      <w:pPr>
        <w:numPr>
          <w:ilvl w:val="0"/>
          <w:numId w:val="23"/>
        </w:numPr>
        <w:rPr>
          <w:rFonts w:ascii="Arial" w:hAnsi="Arial"/>
          <w:color w:val="000000"/>
        </w:rPr>
      </w:pPr>
      <w:r>
        <w:rPr>
          <w:rFonts w:ascii="Arial" w:hAnsi="Arial"/>
          <w:color w:val="000000"/>
        </w:rPr>
        <w:t>W</w:t>
      </w:r>
      <w:r w:rsidR="00F107E1">
        <w:rPr>
          <w:rFonts w:ascii="Arial" w:hAnsi="Arial"/>
          <w:color w:val="000000"/>
        </w:rPr>
        <w:t>ho is defined as an underinsured motorist</w:t>
      </w:r>
    </w:p>
    <w:p w14:paraId="086F55AC" w14:textId="19A57B5A" w:rsidR="00F107E1" w:rsidRDefault="002D713E" w:rsidP="00ED0ED6">
      <w:pPr>
        <w:numPr>
          <w:ilvl w:val="0"/>
          <w:numId w:val="23"/>
        </w:numPr>
        <w:rPr>
          <w:rFonts w:ascii="Arial" w:hAnsi="Arial"/>
          <w:color w:val="000000"/>
        </w:rPr>
      </w:pPr>
      <w:r>
        <w:rPr>
          <w:rFonts w:ascii="Arial" w:hAnsi="Arial"/>
          <w:color w:val="000000"/>
        </w:rPr>
        <w:t>C</w:t>
      </w:r>
      <w:r w:rsidR="00F107E1">
        <w:rPr>
          <w:rFonts w:ascii="Arial" w:hAnsi="Arial"/>
          <w:color w:val="000000"/>
        </w:rPr>
        <w:t>overage limit options for uninsured motorists</w:t>
      </w:r>
    </w:p>
    <w:p w14:paraId="323662E7" w14:textId="2C4AE2A3" w:rsidR="00814F88" w:rsidRDefault="009C6D2B" w:rsidP="00ED0ED6">
      <w:pPr>
        <w:numPr>
          <w:ilvl w:val="0"/>
          <w:numId w:val="23"/>
        </w:numPr>
        <w:rPr>
          <w:rFonts w:ascii="Arial" w:hAnsi="Arial"/>
          <w:color w:val="000000"/>
        </w:rPr>
      </w:pPr>
      <w:r w:rsidRPr="00814F88">
        <w:rPr>
          <w:rFonts w:ascii="Arial" w:hAnsi="Arial"/>
          <w:color w:val="000000"/>
        </w:rPr>
        <w:t>Uninsured Motorist Property Damages</w:t>
      </w:r>
    </w:p>
    <w:p w14:paraId="6B7D1354" w14:textId="4FE54495" w:rsidR="00814F88" w:rsidRDefault="009F33B0" w:rsidP="00ED0ED6">
      <w:pPr>
        <w:numPr>
          <w:ilvl w:val="0"/>
          <w:numId w:val="23"/>
        </w:numPr>
        <w:rPr>
          <w:rFonts w:ascii="Arial" w:hAnsi="Arial"/>
          <w:color w:val="000000"/>
        </w:rPr>
      </w:pPr>
      <w:r>
        <w:rPr>
          <w:rFonts w:ascii="Arial" w:hAnsi="Arial"/>
          <w:color w:val="000000"/>
        </w:rPr>
        <w:t>C</w:t>
      </w:r>
      <w:r w:rsidR="009C6D2B" w:rsidRPr="00814F88">
        <w:rPr>
          <w:rFonts w:ascii="Arial" w:hAnsi="Arial"/>
          <w:color w:val="000000"/>
        </w:rPr>
        <w:t>ollision deductible waivers</w:t>
      </w:r>
    </w:p>
    <w:p w14:paraId="385B6E6F" w14:textId="74F2C122" w:rsidR="00814F88" w:rsidRDefault="009C6D2B" w:rsidP="00FA378D">
      <w:pPr>
        <w:numPr>
          <w:ilvl w:val="0"/>
          <w:numId w:val="19"/>
        </w:numPr>
        <w:ind w:left="2880" w:hanging="720"/>
        <w:rPr>
          <w:rFonts w:ascii="Arial" w:hAnsi="Arial"/>
          <w:color w:val="000000"/>
        </w:rPr>
      </w:pPr>
      <w:r w:rsidRPr="00814F88">
        <w:rPr>
          <w:rFonts w:ascii="Arial" w:hAnsi="Arial"/>
          <w:color w:val="000000"/>
        </w:rPr>
        <w:t>Under California law be able to identify:</w:t>
      </w:r>
    </w:p>
    <w:p w14:paraId="26A867FA" w14:textId="1228BDBD" w:rsidR="00814F88" w:rsidRDefault="009F33B0" w:rsidP="0060704B">
      <w:pPr>
        <w:numPr>
          <w:ilvl w:val="0"/>
          <w:numId w:val="24"/>
        </w:numPr>
        <w:ind w:left="3600" w:hanging="450"/>
        <w:rPr>
          <w:rFonts w:ascii="Arial" w:hAnsi="Arial"/>
          <w:color w:val="000000"/>
        </w:rPr>
      </w:pPr>
      <w:r>
        <w:rPr>
          <w:rFonts w:ascii="Arial" w:hAnsi="Arial"/>
          <w:color w:val="000000"/>
        </w:rPr>
        <w:t>T</w:t>
      </w:r>
      <w:r w:rsidR="009C6D2B" w:rsidRPr="00814F88">
        <w:rPr>
          <w:rFonts w:ascii="Arial" w:hAnsi="Arial"/>
          <w:color w:val="000000"/>
        </w:rPr>
        <w:t xml:space="preserve">he policy limits required to comply with the Financial Responsibility Law, </w:t>
      </w:r>
      <w:r w:rsidR="001D2D0C">
        <w:rPr>
          <w:rFonts w:ascii="Arial" w:hAnsi="Arial"/>
          <w:color w:val="000000"/>
        </w:rPr>
        <w:t xml:space="preserve">Cal. Ins. Code </w:t>
      </w:r>
      <w:r w:rsidR="00E56CD2">
        <w:rPr>
          <w:rFonts w:ascii="Arial" w:hAnsi="Arial"/>
          <w:color w:val="000000"/>
        </w:rPr>
        <w:t>s</w:t>
      </w:r>
      <w:r w:rsidR="00285649">
        <w:rPr>
          <w:rFonts w:ascii="Arial" w:hAnsi="Arial"/>
          <w:color w:val="000000"/>
        </w:rPr>
        <w:t>ection</w:t>
      </w:r>
      <w:r w:rsidR="001E070F">
        <w:rPr>
          <w:rFonts w:ascii="Arial" w:hAnsi="Arial"/>
          <w:color w:val="000000"/>
        </w:rPr>
        <w:t xml:space="preserve"> </w:t>
      </w:r>
      <w:r w:rsidR="0073205E">
        <w:rPr>
          <w:rFonts w:ascii="Arial" w:hAnsi="Arial"/>
          <w:color w:val="000000"/>
        </w:rPr>
        <w:t>11</w:t>
      </w:r>
      <w:r w:rsidR="001376D6">
        <w:rPr>
          <w:rFonts w:ascii="Arial" w:hAnsi="Arial"/>
          <w:color w:val="000000"/>
        </w:rPr>
        <w:t>580.1(b)(1)</w:t>
      </w:r>
      <w:r w:rsidR="0073205E">
        <w:rPr>
          <w:rFonts w:ascii="Arial" w:hAnsi="Arial"/>
          <w:color w:val="000000"/>
        </w:rPr>
        <w:t xml:space="preserve"> </w:t>
      </w:r>
      <w:r w:rsidR="009C6D2B" w:rsidRPr="00814F88">
        <w:rPr>
          <w:rFonts w:ascii="Arial" w:hAnsi="Arial"/>
          <w:color w:val="000000"/>
        </w:rPr>
        <w:t xml:space="preserve">and </w:t>
      </w:r>
      <w:r w:rsidR="001C2CA3">
        <w:rPr>
          <w:rFonts w:ascii="Arial" w:hAnsi="Arial"/>
          <w:color w:val="000000"/>
        </w:rPr>
        <w:t xml:space="preserve"> CVC </w:t>
      </w:r>
      <w:r w:rsidR="00E56CD2">
        <w:rPr>
          <w:rFonts w:ascii="Arial" w:hAnsi="Arial"/>
          <w:color w:val="000000"/>
        </w:rPr>
        <w:t>s</w:t>
      </w:r>
      <w:r w:rsidR="00285649">
        <w:rPr>
          <w:rFonts w:ascii="Arial" w:hAnsi="Arial"/>
          <w:color w:val="000000"/>
        </w:rPr>
        <w:t>ection</w:t>
      </w:r>
      <w:r w:rsidR="009C6D2B" w:rsidRPr="00814F88">
        <w:rPr>
          <w:rFonts w:ascii="Arial" w:hAnsi="Arial"/>
          <w:color w:val="000000"/>
        </w:rPr>
        <w:t xml:space="preserve"> </w:t>
      </w:r>
      <w:bookmarkStart w:id="5" w:name="_Hlk9167658"/>
      <w:r w:rsidR="009C6D2B" w:rsidRPr="00814F88">
        <w:rPr>
          <w:rFonts w:ascii="Arial" w:hAnsi="Arial"/>
          <w:color w:val="000000"/>
        </w:rPr>
        <w:t>16056</w:t>
      </w:r>
      <w:bookmarkEnd w:id="5"/>
    </w:p>
    <w:p w14:paraId="25A99885" w14:textId="6AAFE8DF" w:rsidR="00814F88" w:rsidRPr="0092752C" w:rsidRDefault="008F17F0" w:rsidP="0060704B">
      <w:pPr>
        <w:numPr>
          <w:ilvl w:val="0"/>
          <w:numId w:val="24"/>
        </w:numPr>
        <w:ind w:left="3600" w:hanging="450"/>
        <w:rPr>
          <w:rFonts w:ascii="Arial" w:hAnsi="Arial"/>
          <w:color w:val="000000"/>
        </w:rPr>
      </w:pPr>
      <w:r>
        <w:rPr>
          <w:rFonts w:ascii="Arial" w:hAnsi="Arial"/>
          <w:color w:val="000000"/>
        </w:rPr>
        <w:t>T</w:t>
      </w:r>
      <w:r w:rsidR="009C6D2B" w:rsidRPr="00814F88">
        <w:rPr>
          <w:rFonts w:ascii="Arial" w:hAnsi="Arial"/>
          <w:color w:val="000000"/>
        </w:rPr>
        <w:t xml:space="preserve">he requirement for offering Uninsured Motorists Coverage in policies providing bodily injury liability and how an insured may reject the coverage, </w:t>
      </w:r>
      <w:r w:rsidR="001D2D0C">
        <w:rPr>
          <w:rFonts w:ascii="Arial" w:hAnsi="Arial"/>
          <w:color w:val="000000"/>
        </w:rPr>
        <w:t xml:space="preserve">Cal. Ins. Code </w:t>
      </w:r>
      <w:r w:rsidR="00E56CD2">
        <w:rPr>
          <w:rFonts w:ascii="Arial" w:hAnsi="Arial"/>
          <w:color w:val="000000"/>
        </w:rPr>
        <w:t>s</w:t>
      </w:r>
      <w:r w:rsidR="00285649">
        <w:rPr>
          <w:rFonts w:ascii="Arial" w:hAnsi="Arial"/>
          <w:color w:val="000000"/>
        </w:rPr>
        <w:t>ection</w:t>
      </w:r>
      <w:r w:rsidR="001E070F">
        <w:rPr>
          <w:rFonts w:ascii="Arial" w:hAnsi="Arial"/>
          <w:color w:val="000000"/>
        </w:rPr>
        <w:t xml:space="preserve"> </w:t>
      </w:r>
      <w:r w:rsidR="009C6D2B" w:rsidRPr="00814F88">
        <w:rPr>
          <w:rFonts w:ascii="Arial" w:hAnsi="Arial"/>
          <w:color w:val="000000"/>
        </w:rPr>
        <w:t xml:space="preserve">11580.2(a)(1) </w:t>
      </w:r>
    </w:p>
    <w:p w14:paraId="764CF0B8" w14:textId="190838DB" w:rsidR="00814F88" w:rsidRDefault="00C7486B" w:rsidP="00C7486B">
      <w:pPr>
        <w:ind w:left="1440" w:firstLine="0"/>
        <w:rPr>
          <w:rFonts w:ascii="Arial" w:hAnsi="Arial"/>
          <w:color w:val="000000"/>
        </w:rPr>
      </w:pPr>
      <w:r>
        <w:rPr>
          <w:rFonts w:ascii="Arial" w:hAnsi="Arial"/>
          <w:color w:val="000000"/>
        </w:rPr>
        <w:t>3.</w:t>
      </w:r>
      <w:r>
        <w:rPr>
          <w:rFonts w:ascii="Arial" w:hAnsi="Arial"/>
          <w:color w:val="000000"/>
        </w:rPr>
        <w:tab/>
      </w:r>
      <w:r w:rsidR="00814F88" w:rsidRPr="00814F88">
        <w:rPr>
          <w:rFonts w:ascii="Arial" w:hAnsi="Arial"/>
          <w:color w:val="000000"/>
        </w:rPr>
        <w:t>Physical Damage/Miscellaneous</w:t>
      </w:r>
    </w:p>
    <w:p w14:paraId="00BBAAD9" w14:textId="25287A49" w:rsidR="00814F88" w:rsidRDefault="00AF7412" w:rsidP="00FA378D">
      <w:pPr>
        <w:numPr>
          <w:ilvl w:val="0"/>
          <w:numId w:val="21"/>
        </w:numPr>
        <w:ind w:left="2880" w:hanging="720"/>
        <w:rPr>
          <w:rFonts w:ascii="Arial" w:hAnsi="Arial"/>
          <w:color w:val="000000"/>
        </w:rPr>
      </w:pPr>
      <w:r>
        <w:rPr>
          <w:rFonts w:ascii="Arial" w:hAnsi="Arial"/>
          <w:color w:val="000000"/>
        </w:rPr>
        <w:tab/>
      </w:r>
      <w:r w:rsidR="00814F88" w:rsidRPr="00814F88">
        <w:rPr>
          <w:rFonts w:ascii="Arial" w:hAnsi="Arial"/>
          <w:color w:val="000000"/>
        </w:rPr>
        <w:t>In a described loss, be able to identify:</w:t>
      </w:r>
    </w:p>
    <w:p w14:paraId="3A95FECE" w14:textId="0A22A964" w:rsidR="00814F88" w:rsidRPr="0092752C" w:rsidRDefault="009F33B0" w:rsidP="00FA378D">
      <w:pPr>
        <w:numPr>
          <w:ilvl w:val="0"/>
          <w:numId w:val="25"/>
        </w:numPr>
        <w:ind w:hanging="450"/>
        <w:rPr>
          <w:rFonts w:ascii="Arial" w:hAnsi="Arial"/>
          <w:color w:val="000000"/>
        </w:rPr>
      </w:pPr>
      <w:r>
        <w:rPr>
          <w:rFonts w:ascii="Arial" w:hAnsi="Arial"/>
          <w:color w:val="000000"/>
        </w:rPr>
        <w:t>I</w:t>
      </w:r>
      <w:r w:rsidR="00814F88" w:rsidRPr="00814F88">
        <w:rPr>
          <w:rFonts w:ascii="Arial" w:hAnsi="Arial"/>
          <w:color w:val="000000"/>
        </w:rPr>
        <w:t xml:space="preserve">f the loss is covered and for how much after applying any </w:t>
      </w:r>
      <w:r w:rsidR="00814F88" w:rsidRPr="0092752C">
        <w:rPr>
          <w:rFonts w:ascii="Arial" w:hAnsi="Arial"/>
          <w:color w:val="000000"/>
        </w:rPr>
        <w:t>deductibles</w:t>
      </w:r>
    </w:p>
    <w:p w14:paraId="275CF29D" w14:textId="6B79D5FD" w:rsidR="00906D9E" w:rsidRDefault="00EC463A" w:rsidP="00FA378D">
      <w:pPr>
        <w:ind w:left="3600" w:hanging="630"/>
        <w:rPr>
          <w:rFonts w:ascii="Arial" w:hAnsi="Arial"/>
          <w:color w:val="000000"/>
          <w:highlight w:val="yellow"/>
        </w:rPr>
      </w:pPr>
      <w:r>
        <w:rPr>
          <w:rFonts w:ascii="Arial" w:hAnsi="Arial"/>
          <w:color w:val="000000"/>
        </w:rPr>
        <w:t>ii.</w:t>
      </w:r>
      <w:r>
        <w:rPr>
          <w:rFonts w:ascii="Arial" w:hAnsi="Arial"/>
          <w:color w:val="000000"/>
        </w:rPr>
        <w:tab/>
      </w:r>
      <w:r w:rsidR="00F1709E">
        <w:rPr>
          <w:rFonts w:ascii="Arial" w:hAnsi="Arial"/>
          <w:color w:val="000000"/>
        </w:rPr>
        <w:t>S</w:t>
      </w:r>
      <w:r w:rsidR="00814F88" w:rsidRPr="00814F88">
        <w:rPr>
          <w:rFonts w:ascii="Arial" w:hAnsi="Arial"/>
          <w:color w:val="000000"/>
        </w:rPr>
        <w:t>tandard basis of valuation for the automobile</w:t>
      </w:r>
    </w:p>
    <w:p w14:paraId="33D444CE" w14:textId="19828F88" w:rsidR="00906D9E" w:rsidRDefault="00EC463A" w:rsidP="00FA378D">
      <w:pPr>
        <w:ind w:left="3600" w:hanging="630"/>
        <w:rPr>
          <w:rFonts w:ascii="Arial" w:hAnsi="Arial"/>
          <w:color w:val="000000"/>
        </w:rPr>
      </w:pPr>
      <w:r>
        <w:rPr>
          <w:rFonts w:ascii="Arial" w:hAnsi="Arial"/>
          <w:color w:val="000000"/>
        </w:rPr>
        <w:t>iii.</w:t>
      </w:r>
      <w:r>
        <w:rPr>
          <w:rFonts w:ascii="Arial" w:hAnsi="Arial"/>
          <w:color w:val="000000"/>
        </w:rPr>
        <w:tab/>
      </w:r>
      <w:r w:rsidR="009F33B0">
        <w:rPr>
          <w:rFonts w:ascii="Arial" w:hAnsi="Arial"/>
          <w:color w:val="000000"/>
        </w:rPr>
        <w:t>An</w:t>
      </w:r>
      <w:r w:rsidR="00E97FEC">
        <w:rPr>
          <w:rFonts w:ascii="Arial" w:hAnsi="Arial"/>
          <w:color w:val="000000"/>
        </w:rPr>
        <w:t xml:space="preserve"> insurer</w:t>
      </w:r>
      <w:r w:rsidR="00814F88" w:rsidRPr="00814F88">
        <w:rPr>
          <w:rFonts w:ascii="Arial" w:hAnsi="Arial"/>
          <w:color w:val="000000"/>
        </w:rPr>
        <w:t>s options in making a loss settlement with the insured</w:t>
      </w:r>
    </w:p>
    <w:p w14:paraId="71606F85" w14:textId="3A270CC1" w:rsidR="00906D9E" w:rsidRDefault="00EC463A" w:rsidP="00687D9A">
      <w:pPr>
        <w:ind w:left="3600" w:hanging="630"/>
        <w:rPr>
          <w:rFonts w:ascii="Arial" w:hAnsi="Arial"/>
          <w:color w:val="000000"/>
        </w:rPr>
      </w:pPr>
      <w:r>
        <w:rPr>
          <w:rFonts w:ascii="Arial" w:hAnsi="Arial"/>
          <w:color w:val="000000"/>
        </w:rPr>
        <w:lastRenderedPageBreak/>
        <w:t>iv.</w:t>
      </w:r>
      <w:r>
        <w:rPr>
          <w:rFonts w:ascii="Arial" w:hAnsi="Arial"/>
          <w:color w:val="000000"/>
        </w:rPr>
        <w:tab/>
      </w:r>
      <w:r w:rsidR="009F33B0" w:rsidRPr="00814F88">
        <w:rPr>
          <w:rFonts w:ascii="Arial" w:hAnsi="Arial"/>
          <w:color w:val="000000"/>
        </w:rPr>
        <w:t>Under</w:t>
      </w:r>
      <w:r w:rsidR="00814F88" w:rsidRPr="00814F88">
        <w:rPr>
          <w:rFonts w:ascii="Arial" w:hAnsi="Arial"/>
          <w:color w:val="000000"/>
        </w:rPr>
        <w:t xml:space="preserve"> what circumstances transportation expenses are</w:t>
      </w:r>
      <w:r w:rsidR="009F33B0">
        <w:rPr>
          <w:rFonts w:ascii="Arial" w:hAnsi="Arial"/>
          <w:color w:val="000000"/>
        </w:rPr>
        <w:t xml:space="preserve"> </w:t>
      </w:r>
      <w:r w:rsidR="00814F88" w:rsidRPr="00814F88">
        <w:rPr>
          <w:rFonts w:ascii="Arial" w:hAnsi="Arial"/>
          <w:color w:val="000000"/>
        </w:rPr>
        <w:t>reimbursed</w:t>
      </w:r>
    </w:p>
    <w:p w14:paraId="1BA3359C" w14:textId="1EF7CA1B" w:rsidR="00906D9E" w:rsidRDefault="00EC463A" w:rsidP="00687D9A">
      <w:pPr>
        <w:ind w:left="3600" w:hanging="630"/>
        <w:rPr>
          <w:rFonts w:ascii="Arial" w:hAnsi="Arial"/>
          <w:color w:val="000000"/>
        </w:rPr>
      </w:pPr>
      <w:r>
        <w:rPr>
          <w:rFonts w:ascii="Arial" w:hAnsi="Arial"/>
          <w:color w:val="000000"/>
        </w:rPr>
        <w:t>v.</w:t>
      </w:r>
      <w:r>
        <w:rPr>
          <w:rFonts w:ascii="Arial" w:hAnsi="Arial"/>
          <w:color w:val="000000"/>
        </w:rPr>
        <w:tab/>
      </w:r>
      <w:r w:rsidR="003B35DB">
        <w:rPr>
          <w:rFonts w:ascii="Arial" w:hAnsi="Arial"/>
          <w:color w:val="000000"/>
        </w:rPr>
        <w:t>T</w:t>
      </w:r>
      <w:r w:rsidR="00814F88" w:rsidRPr="00814F88">
        <w:rPr>
          <w:rFonts w:ascii="Arial" w:hAnsi="Arial"/>
          <w:color w:val="000000"/>
        </w:rPr>
        <w:t>he coverage for personal effects (none)</w:t>
      </w:r>
    </w:p>
    <w:p w14:paraId="5F4C518D" w14:textId="3C134019" w:rsidR="00906D9E" w:rsidRDefault="00EC463A" w:rsidP="00687D9A">
      <w:pPr>
        <w:ind w:left="3600" w:hanging="630"/>
        <w:rPr>
          <w:rFonts w:ascii="Arial" w:hAnsi="Arial"/>
          <w:color w:val="000000"/>
        </w:rPr>
      </w:pPr>
      <w:r>
        <w:rPr>
          <w:rFonts w:ascii="Arial" w:hAnsi="Arial"/>
          <w:color w:val="000000"/>
        </w:rPr>
        <w:t>vi.</w:t>
      </w:r>
      <w:r>
        <w:rPr>
          <w:rFonts w:ascii="Arial" w:hAnsi="Arial"/>
          <w:color w:val="000000"/>
        </w:rPr>
        <w:tab/>
      </w:r>
      <w:r w:rsidR="00F1709E">
        <w:rPr>
          <w:rFonts w:ascii="Arial" w:hAnsi="Arial"/>
          <w:color w:val="000000"/>
        </w:rPr>
        <w:t>T</w:t>
      </w:r>
      <w:r w:rsidR="00814F88" w:rsidRPr="00814F88">
        <w:rPr>
          <w:rFonts w:ascii="Arial" w:hAnsi="Arial"/>
          <w:color w:val="000000"/>
        </w:rPr>
        <w:t xml:space="preserve">he relationship between Other Than Collision </w:t>
      </w:r>
      <w:r w:rsidR="001C2CA3">
        <w:rPr>
          <w:rFonts w:ascii="Arial" w:hAnsi="Arial"/>
          <w:color w:val="000000"/>
        </w:rPr>
        <w:t>(OTC)</w:t>
      </w:r>
      <w:r w:rsidR="004F7A1B">
        <w:rPr>
          <w:rFonts w:ascii="Arial" w:hAnsi="Arial"/>
          <w:color w:val="000000"/>
        </w:rPr>
        <w:t xml:space="preserve"> </w:t>
      </w:r>
      <w:r w:rsidR="00814F88" w:rsidRPr="00814F88">
        <w:rPr>
          <w:rFonts w:ascii="Arial" w:hAnsi="Arial"/>
          <w:color w:val="000000"/>
        </w:rPr>
        <w:t>coverage and comprehensive coverage (ISO uses newer OTC; many insurers still use comprehensive)</w:t>
      </w:r>
    </w:p>
    <w:p w14:paraId="0DE16AB0" w14:textId="498EDC38" w:rsidR="00906D9E" w:rsidRDefault="00EC463A" w:rsidP="00FA378D">
      <w:pPr>
        <w:ind w:left="4320" w:hanging="720"/>
        <w:rPr>
          <w:rFonts w:ascii="Arial" w:hAnsi="Arial"/>
          <w:color w:val="000000"/>
        </w:rPr>
      </w:pPr>
      <w:r>
        <w:rPr>
          <w:rFonts w:ascii="Arial" w:hAnsi="Arial"/>
          <w:color w:val="000000"/>
        </w:rPr>
        <w:t>1)</w:t>
      </w:r>
      <w:r>
        <w:rPr>
          <w:rFonts w:ascii="Arial" w:hAnsi="Arial"/>
          <w:color w:val="000000"/>
        </w:rPr>
        <w:tab/>
      </w:r>
      <w:r w:rsidR="00814F88" w:rsidRPr="00814F88">
        <w:rPr>
          <w:rFonts w:ascii="Arial" w:hAnsi="Arial"/>
          <w:color w:val="000000"/>
        </w:rPr>
        <w:t xml:space="preserve">Know that </w:t>
      </w:r>
      <w:r w:rsidR="001C2CA3">
        <w:rPr>
          <w:rFonts w:ascii="Arial" w:hAnsi="Arial"/>
          <w:color w:val="000000"/>
        </w:rPr>
        <w:t xml:space="preserve">OTC </w:t>
      </w:r>
      <w:r w:rsidR="00814F88" w:rsidRPr="00814F88">
        <w:rPr>
          <w:rFonts w:ascii="Arial" w:hAnsi="Arial"/>
          <w:color w:val="000000"/>
        </w:rPr>
        <w:t>coverage is a property insurance coverage</w:t>
      </w:r>
    </w:p>
    <w:p w14:paraId="1BC69AF6" w14:textId="0BB64BF3" w:rsidR="00906D9E" w:rsidRDefault="00EC463A" w:rsidP="00687D9A">
      <w:pPr>
        <w:ind w:left="3600" w:hanging="630"/>
        <w:rPr>
          <w:rFonts w:ascii="Arial" w:hAnsi="Arial"/>
          <w:color w:val="000000"/>
        </w:rPr>
      </w:pPr>
      <w:r>
        <w:rPr>
          <w:rFonts w:ascii="Arial" w:hAnsi="Arial"/>
          <w:color w:val="000000"/>
        </w:rPr>
        <w:t>vii.</w:t>
      </w:r>
      <w:r>
        <w:rPr>
          <w:rFonts w:ascii="Arial" w:hAnsi="Arial"/>
          <w:color w:val="000000"/>
        </w:rPr>
        <w:tab/>
      </w:r>
      <w:r w:rsidR="00F1709E">
        <w:rPr>
          <w:rFonts w:ascii="Arial" w:hAnsi="Arial"/>
          <w:color w:val="000000"/>
        </w:rPr>
        <w:t>U</w:t>
      </w:r>
      <w:r w:rsidR="00814F88" w:rsidRPr="00814F88">
        <w:rPr>
          <w:rFonts w:ascii="Arial" w:hAnsi="Arial"/>
          <w:color w:val="000000"/>
        </w:rPr>
        <w:t>nder what conditions waiver of collision deductible and uninsured motorist property damage must be offered and the coverage provided by each</w:t>
      </w:r>
    </w:p>
    <w:p w14:paraId="2D338B9C" w14:textId="021FD1AE" w:rsidR="00906D9E" w:rsidRDefault="00EC463A" w:rsidP="00687D9A">
      <w:pPr>
        <w:ind w:left="3600" w:hanging="630"/>
        <w:rPr>
          <w:rFonts w:ascii="Arial" w:hAnsi="Arial"/>
          <w:color w:val="000000"/>
        </w:rPr>
      </w:pPr>
      <w:r>
        <w:rPr>
          <w:rFonts w:ascii="Arial" w:hAnsi="Arial"/>
          <w:color w:val="000000"/>
        </w:rPr>
        <w:t>viii.</w:t>
      </w:r>
      <w:r>
        <w:rPr>
          <w:rFonts w:ascii="Arial" w:hAnsi="Arial"/>
          <w:color w:val="000000"/>
        </w:rPr>
        <w:tab/>
      </w:r>
      <w:r w:rsidR="009F33B0">
        <w:rPr>
          <w:rFonts w:ascii="Arial" w:hAnsi="Arial"/>
          <w:color w:val="000000"/>
        </w:rPr>
        <w:t>I</w:t>
      </w:r>
      <w:r w:rsidR="00814F88" w:rsidRPr="00814F88">
        <w:rPr>
          <w:rFonts w:ascii="Arial" w:hAnsi="Arial"/>
          <w:color w:val="000000"/>
        </w:rPr>
        <w:t>nsured's duties after a loss</w:t>
      </w:r>
    </w:p>
    <w:p w14:paraId="2D7FBB03" w14:textId="02186E50" w:rsidR="00814F88" w:rsidRDefault="00C7486B" w:rsidP="00ED0ED6">
      <w:pPr>
        <w:numPr>
          <w:ilvl w:val="0"/>
          <w:numId w:val="21"/>
        </w:numPr>
        <w:rPr>
          <w:rFonts w:ascii="Arial" w:hAnsi="Arial"/>
          <w:color w:val="000000"/>
        </w:rPr>
      </w:pPr>
      <w:r>
        <w:rPr>
          <w:rFonts w:ascii="Arial" w:hAnsi="Arial"/>
          <w:color w:val="000000"/>
        </w:rPr>
        <w:tab/>
      </w:r>
      <w:r w:rsidR="00814F88" w:rsidRPr="00814F88">
        <w:rPr>
          <w:rFonts w:ascii="Arial" w:hAnsi="Arial"/>
          <w:color w:val="000000"/>
        </w:rPr>
        <w:t>Be able to identify the purpose of the following:</w:t>
      </w:r>
    </w:p>
    <w:p w14:paraId="183625AE" w14:textId="19BBA228" w:rsidR="00814F88" w:rsidRDefault="00814F88" w:rsidP="00ED0ED6">
      <w:pPr>
        <w:numPr>
          <w:ilvl w:val="0"/>
          <w:numId w:val="26"/>
        </w:numPr>
        <w:rPr>
          <w:rFonts w:ascii="Arial" w:hAnsi="Arial"/>
          <w:color w:val="000000"/>
        </w:rPr>
      </w:pPr>
      <w:r w:rsidRPr="00814F88">
        <w:rPr>
          <w:rFonts w:ascii="Arial" w:hAnsi="Arial"/>
          <w:color w:val="000000"/>
        </w:rPr>
        <w:t>Miscellaneous Type Vehicle Endorsement</w:t>
      </w:r>
    </w:p>
    <w:p w14:paraId="7050318A" w14:textId="4E4896E0" w:rsidR="00814F88" w:rsidRDefault="00814F88" w:rsidP="00406268">
      <w:pPr>
        <w:numPr>
          <w:ilvl w:val="0"/>
          <w:numId w:val="27"/>
        </w:numPr>
        <w:ind w:left="4320" w:hanging="720"/>
        <w:rPr>
          <w:rFonts w:ascii="Arial" w:hAnsi="Arial"/>
          <w:color w:val="000000"/>
        </w:rPr>
      </w:pPr>
      <w:r w:rsidRPr="00814F88">
        <w:rPr>
          <w:rFonts w:ascii="Arial" w:hAnsi="Arial"/>
          <w:color w:val="000000"/>
        </w:rPr>
        <w:t>Limited Mexico Coverage Endorsement</w:t>
      </w:r>
    </w:p>
    <w:p w14:paraId="4F897737" w14:textId="51D0DEA6" w:rsidR="00814F88" w:rsidRDefault="00814F88" w:rsidP="00406268">
      <w:pPr>
        <w:numPr>
          <w:ilvl w:val="0"/>
          <w:numId w:val="27"/>
        </w:numPr>
        <w:ind w:left="4320" w:hanging="720"/>
        <w:rPr>
          <w:rFonts w:ascii="Arial" w:hAnsi="Arial"/>
          <w:color w:val="000000"/>
        </w:rPr>
      </w:pPr>
      <w:r w:rsidRPr="00814F88">
        <w:rPr>
          <w:rFonts w:ascii="Arial" w:hAnsi="Arial"/>
          <w:color w:val="000000"/>
        </w:rPr>
        <w:t>Towing and Labor Coverage</w:t>
      </w:r>
    </w:p>
    <w:p w14:paraId="67AF4B06" w14:textId="54FA66E3" w:rsidR="00814F88" w:rsidRDefault="00814F88" w:rsidP="00406268">
      <w:pPr>
        <w:numPr>
          <w:ilvl w:val="0"/>
          <w:numId w:val="27"/>
        </w:numPr>
        <w:ind w:left="4320" w:hanging="720"/>
        <w:rPr>
          <w:rFonts w:ascii="Arial" w:hAnsi="Arial"/>
          <w:color w:val="000000"/>
        </w:rPr>
      </w:pPr>
      <w:r w:rsidRPr="00814F88">
        <w:rPr>
          <w:rFonts w:ascii="Arial" w:hAnsi="Arial"/>
          <w:color w:val="000000"/>
        </w:rPr>
        <w:t>Trust Endorsement</w:t>
      </w:r>
    </w:p>
    <w:p w14:paraId="4ADE2169" w14:textId="2549F17A" w:rsidR="00814F88" w:rsidRDefault="00814F88" w:rsidP="00406268">
      <w:pPr>
        <w:numPr>
          <w:ilvl w:val="0"/>
          <w:numId w:val="27"/>
        </w:numPr>
        <w:ind w:left="4320" w:hanging="720"/>
        <w:rPr>
          <w:rFonts w:ascii="Arial" w:hAnsi="Arial"/>
          <w:color w:val="000000"/>
        </w:rPr>
      </w:pPr>
      <w:r>
        <w:rPr>
          <w:rFonts w:ascii="Arial" w:hAnsi="Arial"/>
          <w:color w:val="000000"/>
        </w:rPr>
        <w:t>Joint Ownership</w:t>
      </w:r>
    </w:p>
    <w:p w14:paraId="46B49921" w14:textId="20C19516" w:rsidR="00814F88" w:rsidRDefault="00814F88" w:rsidP="00406268">
      <w:pPr>
        <w:numPr>
          <w:ilvl w:val="0"/>
          <w:numId w:val="27"/>
        </w:numPr>
        <w:ind w:left="4320" w:hanging="720"/>
        <w:rPr>
          <w:rFonts w:ascii="Arial" w:hAnsi="Arial"/>
          <w:color w:val="000000"/>
        </w:rPr>
      </w:pPr>
      <w:r w:rsidRPr="00814F88">
        <w:rPr>
          <w:rFonts w:ascii="Arial" w:hAnsi="Arial"/>
          <w:color w:val="000000"/>
        </w:rPr>
        <w:t>Auto</w:t>
      </w:r>
      <w:r w:rsidR="00AA09B5">
        <w:rPr>
          <w:rFonts w:ascii="Arial" w:hAnsi="Arial"/>
          <w:color w:val="000000"/>
        </w:rPr>
        <w:t>mobile</w:t>
      </w:r>
      <w:r w:rsidRPr="00814F88">
        <w:rPr>
          <w:rFonts w:ascii="Arial" w:hAnsi="Arial"/>
          <w:color w:val="000000"/>
        </w:rPr>
        <w:t xml:space="preserve"> Loan/Lease Endorsement (G</w:t>
      </w:r>
      <w:r w:rsidR="006D5D32">
        <w:rPr>
          <w:rFonts w:ascii="Arial" w:hAnsi="Arial"/>
          <w:color w:val="000000"/>
        </w:rPr>
        <w:t xml:space="preserve">uaranteed </w:t>
      </w:r>
      <w:r w:rsidRPr="00814F88">
        <w:rPr>
          <w:rFonts w:ascii="Arial" w:hAnsi="Arial"/>
          <w:color w:val="000000"/>
        </w:rPr>
        <w:t>A</w:t>
      </w:r>
      <w:r w:rsidR="006D5D32">
        <w:rPr>
          <w:rFonts w:ascii="Arial" w:hAnsi="Arial"/>
          <w:color w:val="000000"/>
        </w:rPr>
        <w:t xml:space="preserve">utomobile </w:t>
      </w:r>
      <w:r w:rsidRPr="00814F88">
        <w:rPr>
          <w:rFonts w:ascii="Arial" w:hAnsi="Arial"/>
          <w:color w:val="000000"/>
        </w:rPr>
        <w:t>P</w:t>
      </w:r>
      <w:r w:rsidR="006D5D32">
        <w:rPr>
          <w:rFonts w:ascii="Arial" w:hAnsi="Arial"/>
          <w:color w:val="000000"/>
        </w:rPr>
        <w:t>rotection (GAP)</w:t>
      </w:r>
      <w:r w:rsidRPr="00814F88">
        <w:rPr>
          <w:rFonts w:ascii="Arial" w:hAnsi="Arial"/>
          <w:color w:val="000000"/>
        </w:rPr>
        <w:t xml:space="preserve"> Coverage)</w:t>
      </w:r>
    </w:p>
    <w:p w14:paraId="1963549E" w14:textId="3D813692" w:rsidR="00814F88" w:rsidRDefault="00814F88" w:rsidP="00406268">
      <w:pPr>
        <w:numPr>
          <w:ilvl w:val="0"/>
          <w:numId w:val="27"/>
        </w:numPr>
        <w:ind w:left="4320" w:hanging="720"/>
        <w:rPr>
          <w:rFonts w:ascii="Arial" w:hAnsi="Arial"/>
          <w:color w:val="000000"/>
        </w:rPr>
      </w:pPr>
      <w:r w:rsidRPr="00814F88">
        <w:rPr>
          <w:rFonts w:ascii="Arial" w:hAnsi="Arial"/>
          <w:color w:val="000000"/>
        </w:rPr>
        <w:t>Limited Lines Auto</w:t>
      </w:r>
      <w:r w:rsidR="00AA09B5">
        <w:rPr>
          <w:rFonts w:ascii="Arial" w:hAnsi="Arial"/>
          <w:color w:val="000000"/>
        </w:rPr>
        <w:t>mobile</w:t>
      </w:r>
    </w:p>
    <w:p w14:paraId="12B1EBC5" w14:textId="2117671E" w:rsidR="00814F88" w:rsidRDefault="00814F88" w:rsidP="00ED0ED6">
      <w:pPr>
        <w:numPr>
          <w:ilvl w:val="0"/>
          <w:numId w:val="26"/>
        </w:numPr>
        <w:rPr>
          <w:rFonts w:ascii="Arial" w:hAnsi="Arial"/>
          <w:color w:val="000000"/>
        </w:rPr>
      </w:pPr>
      <w:r w:rsidRPr="00814F88">
        <w:rPr>
          <w:rFonts w:ascii="Arial" w:hAnsi="Arial"/>
          <w:color w:val="000000"/>
        </w:rPr>
        <w:t>Named Non-owner Coverage</w:t>
      </w:r>
    </w:p>
    <w:p w14:paraId="4EAEAB26" w14:textId="7C79E0AB" w:rsidR="00814F88" w:rsidRDefault="00814F88" w:rsidP="00ED0ED6">
      <w:pPr>
        <w:numPr>
          <w:ilvl w:val="0"/>
          <w:numId w:val="26"/>
        </w:numPr>
        <w:rPr>
          <w:rFonts w:ascii="Arial" w:hAnsi="Arial"/>
          <w:color w:val="000000"/>
        </w:rPr>
      </w:pPr>
      <w:r w:rsidRPr="00814F88">
        <w:rPr>
          <w:rFonts w:ascii="Arial" w:hAnsi="Arial"/>
          <w:color w:val="000000"/>
        </w:rPr>
        <w:t>Extended Non-owned Liability Coverage (e.g.</w:t>
      </w:r>
      <w:r w:rsidR="002D713E">
        <w:rPr>
          <w:rFonts w:ascii="Arial" w:hAnsi="Arial"/>
          <w:color w:val="000000"/>
        </w:rPr>
        <w:t>,</w:t>
      </w:r>
      <w:r w:rsidRPr="00814F88">
        <w:rPr>
          <w:rFonts w:ascii="Arial" w:hAnsi="Arial"/>
          <w:color w:val="000000"/>
        </w:rPr>
        <w:t xml:space="preserve"> </w:t>
      </w:r>
      <w:r w:rsidR="004F7A1B">
        <w:rPr>
          <w:rFonts w:ascii="Arial" w:hAnsi="Arial"/>
          <w:color w:val="000000"/>
        </w:rPr>
        <w:t>v</w:t>
      </w:r>
      <w:r w:rsidRPr="00814F88">
        <w:rPr>
          <w:rFonts w:ascii="Arial" w:hAnsi="Arial"/>
          <w:color w:val="000000"/>
        </w:rPr>
        <w:t xml:space="preserve">ehicle </w:t>
      </w:r>
      <w:r w:rsidR="004F7A1B">
        <w:rPr>
          <w:rFonts w:ascii="Arial" w:hAnsi="Arial"/>
          <w:color w:val="000000"/>
        </w:rPr>
        <w:t>f</w:t>
      </w:r>
      <w:r w:rsidRPr="00814F88">
        <w:rPr>
          <w:rFonts w:ascii="Arial" w:hAnsi="Arial"/>
          <w:color w:val="000000"/>
        </w:rPr>
        <w:t xml:space="preserve">urnished or </w:t>
      </w:r>
      <w:r w:rsidR="004F7A1B">
        <w:rPr>
          <w:rFonts w:ascii="Arial" w:hAnsi="Arial"/>
          <w:color w:val="000000"/>
        </w:rPr>
        <w:t>a</w:t>
      </w:r>
      <w:r w:rsidRPr="00814F88">
        <w:rPr>
          <w:rFonts w:ascii="Arial" w:hAnsi="Arial"/>
          <w:color w:val="000000"/>
        </w:rPr>
        <w:t xml:space="preserve">vailable for </w:t>
      </w:r>
      <w:r w:rsidR="004F7A1B">
        <w:rPr>
          <w:rFonts w:ascii="Arial" w:hAnsi="Arial"/>
          <w:color w:val="000000"/>
        </w:rPr>
        <w:t>r</w:t>
      </w:r>
      <w:r w:rsidRPr="00814F88">
        <w:rPr>
          <w:rFonts w:ascii="Arial" w:hAnsi="Arial"/>
          <w:color w:val="000000"/>
        </w:rPr>
        <w:t xml:space="preserve">egular </w:t>
      </w:r>
      <w:r w:rsidR="004F7A1B">
        <w:rPr>
          <w:rFonts w:ascii="Arial" w:hAnsi="Arial"/>
          <w:color w:val="000000"/>
        </w:rPr>
        <w:t>u</w:t>
      </w:r>
      <w:r w:rsidRPr="00814F88">
        <w:rPr>
          <w:rFonts w:ascii="Arial" w:hAnsi="Arial"/>
          <w:color w:val="000000"/>
        </w:rPr>
        <w:t>se)</w:t>
      </w:r>
    </w:p>
    <w:p w14:paraId="1DE8AEB1" w14:textId="239083CF" w:rsidR="00814F88" w:rsidRDefault="00814F88" w:rsidP="00ED0ED6">
      <w:pPr>
        <w:numPr>
          <w:ilvl w:val="0"/>
          <w:numId w:val="26"/>
        </w:numPr>
        <w:rPr>
          <w:rFonts w:ascii="Arial" w:hAnsi="Arial"/>
          <w:color w:val="000000"/>
        </w:rPr>
      </w:pPr>
      <w:r w:rsidRPr="00814F88">
        <w:rPr>
          <w:rFonts w:ascii="Arial" w:hAnsi="Arial"/>
          <w:color w:val="000000"/>
        </w:rPr>
        <w:t>Optional Limits (e.g.</w:t>
      </w:r>
      <w:r w:rsidR="00F1709E">
        <w:rPr>
          <w:rFonts w:ascii="Arial" w:hAnsi="Arial"/>
          <w:color w:val="000000"/>
        </w:rPr>
        <w:t>,</w:t>
      </w:r>
      <w:r w:rsidRPr="00814F88">
        <w:rPr>
          <w:rFonts w:ascii="Arial" w:hAnsi="Arial"/>
          <w:color w:val="000000"/>
        </w:rPr>
        <w:t xml:space="preserve"> </w:t>
      </w:r>
      <w:r w:rsidR="004F7A1B">
        <w:rPr>
          <w:rFonts w:ascii="Arial" w:hAnsi="Arial"/>
          <w:color w:val="000000"/>
        </w:rPr>
        <w:t>t</w:t>
      </w:r>
      <w:r w:rsidRPr="00814F88">
        <w:rPr>
          <w:rFonts w:ascii="Arial" w:hAnsi="Arial"/>
          <w:color w:val="000000"/>
        </w:rPr>
        <w:t xml:space="preserve">ransportation </w:t>
      </w:r>
      <w:r w:rsidR="004F7A1B">
        <w:rPr>
          <w:rFonts w:ascii="Arial" w:hAnsi="Arial"/>
          <w:color w:val="000000"/>
        </w:rPr>
        <w:t>e</w:t>
      </w:r>
      <w:r w:rsidRPr="00814F88">
        <w:rPr>
          <w:rFonts w:ascii="Arial" w:hAnsi="Arial"/>
          <w:color w:val="000000"/>
        </w:rPr>
        <w:t xml:space="preserve">xpenses </w:t>
      </w:r>
      <w:r w:rsidR="004F7A1B">
        <w:rPr>
          <w:rFonts w:ascii="Arial" w:hAnsi="Arial"/>
          <w:color w:val="000000"/>
        </w:rPr>
        <w:t>c</w:t>
      </w:r>
      <w:r w:rsidRPr="00814F88">
        <w:rPr>
          <w:rFonts w:ascii="Arial" w:hAnsi="Arial"/>
          <w:color w:val="000000"/>
        </w:rPr>
        <w:t>overage)</w:t>
      </w:r>
    </w:p>
    <w:p w14:paraId="028286A2" w14:textId="6B12219A" w:rsidR="0051329B" w:rsidRPr="00270735" w:rsidRDefault="00814F88" w:rsidP="00270735">
      <w:pPr>
        <w:pStyle w:val="ListParagraph"/>
        <w:numPr>
          <w:ilvl w:val="0"/>
          <w:numId w:val="26"/>
        </w:numPr>
        <w:rPr>
          <w:rFonts w:ascii="Arial" w:hAnsi="Arial"/>
          <w:color w:val="000000"/>
        </w:rPr>
      </w:pPr>
      <w:r w:rsidRPr="00270735">
        <w:rPr>
          <w:rFonts w:ascii="Arial" w:hAnsi="Arial"/>
          <w:color w:val="000000"/>
        </w:rPr>
        <w:t>Customizing Equipment Coverage (</w:t>
      </w:r>
      <w:r w:rsidR="001C2CA3">
        <w:rPr>
          <w:rFonts w:ascii="Arial" w:hAnsi="Arial"/>
          <w:color w:val="000000"/>
        </w:rPr>
        <w:t>i.</w:t>
      </w:r>
      <w:r w:rsidRPr="00270735">
        <w:rPr>
          <w:rFonts w:ascii="Arial" w:hAnsi="Arial"/>
          <w:color w:val="000000"/>
        </w:rPr>
        <w:t>e.</w:t>
      </w:r>
      <w:r w:rsidR="00F1709E">
        <w:rPr>
          <w:rFonts w:ascii="Arial" w:hAnsi="Arial"/>
          <w:color w:val="000000"/>
        </w:rPr>
        <w:t>,</w:t>
      </w:r>
      <w:r w:rsidRPr="00270735">
        <w:rPr>
          <w:rFonts w:ascii="Arial" w:hAnsi="Arial"/>
          <w:color w:val="000000"/>
        </w:rPr>
        <w:t xml:space="preserve"> sound receiving and transmitting equipment, audio, visual and data electronic equipment and tapes, records, discs)</w:t>
      </w:r>
    </w:p>
    <w:p w14:paraId="6473AF85" w14:textId="77777777" w:rsidR="009B6C04" w:rsidRPr="00B162E1" w:rsidRDefault="00F02001" w:rsidP="00B162E1">
      <w:pPr>
        <w:ind w:left="0" w:firstLine="0"/>
        <w:rPr>
          <w:rFonts w:ascii="Arial" w:hAnsi="Arial"/>
          <w:color w:val="000000"/>
        </w:rPr>
      </w:pPr>
      <w:r>
        <w:rPr>
          <w:rFonts w:ascii="Arial" w:hAnsi="Arial"/>
          <w:color w:val="000000"/>
        </w:rPr>
        <w:t xml:space="preserve"> </w:t>
      </w:r>
    </w:p>
    <w:p w14:paraId="452163C6" w14:textId="15AEA433" w:rsidR="0056553E" w:rsidRPr="007F0D08" w:rsidRDefault="0056553E" w:rsidP="000C2E14">
      <w:pPr>
        <w:numPr>
          <w:ilvl w:val="0"/>
          <w:numId w:val="32"/>
        </w:numPr>
        <w:rPr>
          <w:rFonts w:ascii="Arial" w:hAnsi="Arial"/>
          <w:color w:val="000000"/>
        </w:rPr>
      </w:pPr>
      <w:r w:rsidRPr="004459D0">
        <w:rPr>
          <w:rFonts w:ascii="Arial" w:hAnsi="Arial"/>
          <w:b/>
          <w:color w:val="000000"/>
        </w:rPr>
        <w:t>Homeowners</w:t>
      </w:r>
      <w:r w:rsidR="005B454E">
        <w:rPr>
          <w:rFonts w:ascii="Arial" w:hAnsi="Arial"/>
          <w:b/>
          <w:color w:val="000000"/>
        </w:rPr>
        <w:t>’</w:t>
      </w:r>
      <w:r w:rsidR="006D5D32">
        <w:rPr>
          <w:rFonts w:ascii="Arial" w:hAnsi="Arial"/>
          <w:b/>
          <w:color w:val="000000"/>
        </w:rPr>
        <w:t xml:space="preserve"> Insurance</w:t>
      </w:r>
      <w:r w:rsidR="00EF1F53" w:rsidRPr="007F0D08">
        <w:rPr>
          <w:rFonts w:ascii="Arial" w:hAnsi="Arial"/>
          <w:b/>
          <w:color w:val="000000"/>
        </w:rPr>
        <w:t xml:space="preserve"> </w:t>
      </w:r>
      <w:r w:rsidR="00EF1F53" w:rsidRPr="007F0D08">
        <w:rPr>
          <w:rFonts w:ascii="Arial" w:hAnsi="Arial"/>
          <w:color w:val="000000"/>
        </w:rPr>
        <w:t>(</w:t>
      </w:r>
      <w:r w:rsidR="0051329B" w:rsidRPr="007F0D08">
        <w:rPr>
          <w:rFonts w:ascii="Arial" w:hAnsi="Arial"/>
          <w:color w:val="000000"/>
        </w:rPr>
        <w:t>1</w:t>
      </w:r>
      <w:r w:rsidR="0051329B">
        <w:rPr>
          <w:rFonts w:ascii="Arial" w:hAnsi="Arial"/>
          <w:color w:val="000000"/>
        </w:rPr>
        <w:t>6</w:t>
      </w:r>
      <w:r w:rsidR="0051329B" w:rsidRPr="007F0D08">
        <w:rPr>
          <w:rFonts w:ascii="Arial" w:hAnsi="Arial"/>
          <w:color w:val="000000"/>
        </w:rPr>
        <w:t xml:space="preserve"> </w:t>
      </w:r>
      <w:r w:rsidR="00EF1F53" w:rsidRPr="007F0D08">
        <w:rPr>
          <w:rFonts w:ascii="Arial" w:hAnsi="Arial"/>
          <w:color w:val="000000"/>
        </w:rPr>
        <w:t xml:space="preserve">percent </w:t>
      </w:r>
      <w:r w:rsidR="00687D9A">
        <w:rPr>
          <w:rFonts w:ascii="Arial" w:hAnsi="Arial"/>
          <w:color w:val="000000"/>
        </w:rPr>
        <w:t xml:space="preserve">of </w:t>
      </w:r>
      <w:r w:rsidR="00EF1F53" w:rsidRPr="007F0D08">
        <w:rPr>
          <w:rFonts w:ascii="Arial" w:hAnsi="Arial"/>
          <w:color w:val="000000"/>
        </w:rPr>
        <w:t>the examination)</w:t>
      </w:r>
    </w:p>
    <w:p w14:paraId="2CFD8756" w14:textId="39D9DEC9" w:rsidR="0056553E" w:rsidRPr="004459D0" w:rsidRDefault="00C7486B" w:rsidP="000C2E14">
      <w:pPr>
        <w:numPr>
          <w:ilvl w:val="1"/>
          <w:numId w:val="32"/>
        </w:numPr>
        <w:ind w:hanging="720"/>
        <w:rPr>
          <w:rFonts w:ascii="Arial" w:hAnsi="Arial"/>
          <w:b/>
          <w:color w:val="000000"/>
        </w:rPr>
      </w:pPr>
      <w:r w:rsidRPr="004459D0">
        <w:rPr>
          <w:rFonts w:ascii="Arial" w:hAnsi="Arial"/>
          <w:b/>
          <w:color w:val="000000"/>
        </w:rPr>
        <w:t>Overview</w:t>
      </w:r>
      <w:r w:rsidR="00EF1F53" w:rsidRPr="007F0D08">
        <w:rPr>
          <w:rFonts w:ascii="Arial" w:hAnsi="Arial" w:cs="Arial"/>
          <w:b/>
          <w:szCs w:val="24"/>
        </w:rPr>
        <w:t xml:space="preserve"> </w:t>
      </w:r>
    </w:p>
    <w:p w14:paraId="153DB102" w14:textId="7A1D65ED" w:rsidR="004459D0" w:rsidRDefault="00C7486B" w:rsidP="00C7486B">
      <w:pPr>
        <w:tabs>
          <w:tab w:val="left" w:pos="-1080"/>
        </w:tabs>
        <w:ind w:left="1440" w:right="-90" w:firstLine="0"/>
        <w:rPr>
          <w:rFonts w:ascii="Arial" w:hAnsi="Arial"/>
          <w:color w:val="000000"/>
        </w:rPr>
      </w:pPr>
      <w:r w:rsidRPr="00C411C4">
        <w:rPr>
          <w:rFonts w:ascii="Arial" w:hAnsi="Arial"/>
          <w:color w:val="000000"/>
        </w:rPr>
        <w:t xml:space="preserve">Homeowners </w:t>
      </w:r>
      <w:r w:rsidRPr="003A25EA">
        <w:rPr>
          <w:rFonts w:ascii="Arial" w:hAnsi="Arial"/>
          <w:color w:val="000000"/>
        </w:rPr>
        <w:t>insurance is a</w:t>
      </w:r>
      <w:r>
        <w:rPr>
          <w:rFonts w:ascii="Arial" w:hAnsi="Arial"/>
          <w:b/>
          <w:color w:val="000000"/>
        </w:rPr>
        <w:t xml:space="preserve"> </w:t>
      </w:r>
      <w:r>
        <w:rPr>
          <w:rFonts w:ascii="Arial" w:hAnsi="Arial"/>
          <w:color w:val="000000"/>
        </w:rPr>
        <w:t xml:space="preserve">combination of both property and casualty coverages arising out of the ownership of a home. Coverage includes damage to the home, its contents, additional living expenses, and for the </w:t>
      </w:r>
      <w:r w:rsidR="00E71D8C">
        <w:rPr>
          <w:rFonts w:ascii="Arial" w:hAnsi="Arial"/>
          <w:color w:val="000000"/>
        </w:rPr>
        <w:t>insured’s</w:t>
      </w:r>
      <w:r>
        <w:rPr>
          <w:rFonts w:ascii="Arial" w:hAnsi="Arial"/>
          <w:color w:val="000000"/>
        </w:rPr>
        <w:t xml:space="preserve"> personal liability</w:t>
      </w:r>
      <w:r w:rsidR="004F7A1B">
        <w:rPr>
          <w:rFonts w:ascii="Arial" w:hAnsi="Arial"/>
          <w:color w:val="000000"/>
        </w:rPr>
        <w:t>.</w:t>
      </w:r>
    </w:p>
    <w:p w14:paraId="7ABC4721" w14:textId="77777777" w:rsidR="00C7486B" w:rsidRDefault="00C7486B" w:rsidP="00C7486B">
      <w:pPr>
        <w:tabs>
          <w:tab w:val="left" w:pos="-1080"/>
        </w:tabs>
        <w:ind w:left="1440" w:right="-90" w:firstLine="0"/>
        <w:rPr>
          <w:rFonts w:ascii="Arial" w:hAnsi="Arial"/>
          <w:color w:val="000000"/>
        </w:rPr>
      </w:pPr>
      <w:r>
        <w:rPr>
          <w:rFonts w:ascii="Arial" w:hAnsi="Arial"/>
          <w:color w:val="000000"/>
        </w:rPr>
        <w:t xml:space="preserve"> </w:t>
      </w:r>
    </w:p>
    <w:p w14:paraId="2401C00A" w14:textId="5A747B1A" w:rsidR="004459D0" w:rsidRPr="007F0D08" w:rsidRDefault="004459D0" w:rsidP="000C2E14">
      <w:pPr>
        <w:numPr>
          <w:ilvl w:val="0"/>
          <w:numId w:val="33"/>
        </w:numPr>
        <w:rPr>
          <w:rFonts w:ascii="Arial" w:hAnsi="Arial"/>
          <w:color w:val="000000"/>
        </w:rPr>
      </w:pPr>
      <w:r w:rsidRPr="007F0D08">
        <w:rPr>
          <w:rFonts w:ascii="Arial" w:hAnsi="Arial"/>
          <w:b/>
          <w:color w:val="000000"/>
        </w:rPr>
        <w:t>Homeowners</w:t>
      </w:r>
      <w:r w:rsidR="005B454E">
        <w:rPr>
          <w:rFonts w:ascii="Arial" w:hAnsi="Arial"/>
          <w:b/>
          <w:color w:val="000000"/>
        </w:rPr>
        <w:t>’</w:t>
      </w:r>
      <w:r w:rsidR="006D5D32">
        <w:rPr>
          <w:rFonts w:ascii="Arial" w:hAnsi="Arial"/>
          <w:b/>
          <w:color w:val="000000"/>
        </w:rPr>
        <w:t xml:space="preserve"> Insurance</w:t>
      </w:r>
      <w:r w:rsidR="00EF1F53" w:rsidRPr="007F0D08">
        <w:rPr>
          <w:rFonts w:ascii="Arial" w:hAnsi="Arial"/>
          <w:color w:val="000000"/>
        </w:rPr>
        <w:t xml:space="preserve"> (</w:t>
      </w:r>
      <w:r w:rsidR="00134600" w:rsidRPr="007F0D08">
        <w:rPr>
          <w:rFonts w:ascii="Arial" w:hAnsi="Arial"/>
          <w:color w:val="000000"/>
        </w:rPr>
        <w:t>1</w:t>
      </w:r>
      <w:r w:rsidR="00134600">
        <w:rPr>
          <w:rFonts w:ascii="Arial" w:hAnsi="Arial"/>
          <w:color w:val="000000"/>
        </w:rPr>
        <w:t>6</w:t>
      </w:r>
      <w:r w:rsidR="00134600" w:rsidRPr="007F0D08">
        <w:rPr>
          <w:rFonts w:ascii="Arial" w:hAnsi="Arial"/>
          <w:color w:val="000000"/>
        </w:rPr>
        <w:t xml:space="preserve"> </w:t>
      </w:r>
      <w:r w:rsidR="00EF1F53" w:rsidRPr="007F0D08">
        <w:rPr>
          <w:rFonts w:ascii="Arial" w:hAnsi="Arial"/>
          <w:color w:val="000000"/>
        </w:rPr>
        <w:t>percent</w:t>
      </w:r>
      <w:r w:rsidR="00687D9A">
        <w:rPr>
          <w:rFonts w:ascii="Arial" w:hAnsi="Arial"/>
          <w:color w:val="000000"/>
        </w:rPr>
        <w:t xml:space="preserve"> of</w:t>
      </w:r>
      <w:r w:rsidR="00EF1F53" w:rsidRPr="007F0D08">
        <w:rPr>
          <w:rFonts w:ascii="Arial" w:hAnsi="Arial"/>
          <w:color w:val="000000"/>
        </w:rPr>
        <w:t xml:space="preserve"> the examination)</w:t>
      </w:r>
    </w:p>
    <w:p w14:paraId="72310DA1" w14:textId="32084546" w:rsidR="008E5B1F" w:rsidRPr="00D760D7" w:rsidRDefault="008E5B1F" w:rsidP="000C2E14">
      <w:pPr>
        <w:numPr>
          <w:ilvl w:val="0"/>
          <w:numId w:val="34"/>
        </w:numPr>
        <w:ind w:hanging="720"/>
        <w:rPr>
          <w:rFonts w:ascii="Arial" w:hAnsi="Arial"/>
          <w:b/>
          <w:color w:val="000000"/>
        </w:rPr>
      </w:pPr>
      <w:r w:rsidRPr="00D760D7">
        <w:rPr>
          <w:rFonts w:ascii="Arial" w:hAnsi="Arial"/>
          <w:b/>
          <w:color w:val="000000"/>
        </w:rPr>
        <w:t>Coverage Forms</w:t>
      </w:r>
      <w:r w:rsidR="00F30B11" w:rsidRPr="00A36EBC">
        <w:rPr>
          <w:rFonts w:ascii="Arial" w:hAnsi="Arial"/>
          <w:b/>
          <w:color w:val="000000"/>
        </w:rPr>
        <w:t xml:space="preserve"> </w:t>
      </w:r>
      <w:r w:rsidR="00FA378D">
        <w:rPr>
          <w:rFonts w:ascii="Arial" w:hAnsi="Arial" w:cs="Arial"/>
          <w:szCs w:val="24"/>
        </w:rPr>
        <w:t xml:space="preserve"> </w:t>
      </w:r>
      <w:r w:rsidR="00687D9A">
        <w:rPr>
          <w:rFonts w:ascii="Arial" w:hAnsi="Arial" w:cs="Arial"/>
          <w:szCs w:val="24"/>
        </w:rPr>
        <w:t>B</w:t>
      </w:r>
      <w:r w:rsidR="00FA378D">
        <w:rPr>
          <w:rFonts w:ascii="Arial" w:hAnsi="Arial" w:cs="Arial"/>
          <w:szCs w:val="24"/>
        </w:rPr>
        <w:t>e able to identify the following:</w:t>
      </w:r>
    </w:p>
    <w:p w14:paraId="5EE4DD10" w14:textId="3E977D65" w:rsidR="00B06888" w:rsidRPr="00A00268" w:rsidRDefault="00AF7412" w:rsidP="00D760D7">
      <w:pPr>
        <w:ind w:left="2160" w:hanging="720"/>
        <w:rPr>
          <w:rFonts w:ascii="Arial" w:hAnsi="Arial"/>
        </w:rPr>
      </w:pPr>
      <w:r w:rsidRPr="00A00268">
        <w:rPr>
          <w:rFonts w:ascii="Arial" w:hAnsi="Arial"/>
        </w:rPr>
        <w:t>1.</w:t>
      </w:r>
      <w:r w:rsidR="00D760D7">
        <w:rPr>
          <w:rFonts w:ascii="Arial" w:hAnsi="Arial"/>
        </w:rPr>
        <w:tab/>
      </w:r>
      <w:r w:rsidR="006D5D32">
        <w:rPr>
          <w:rFonts w:ascii="Arial" w:hAnsi="Arial"/>
        </w:rPr>
        <w:t>Homeowners</w:t>
      </w:r>
      <w:r w:rsidR="0063140B">
        <w:rPr>
          <w:rFonts w:ascii="Arial" w:hAnsi="Arial"/>
        </w:rPr>
        <w:t xml:space="preserve"> 1</w:t>
      </w:r>
      <w:r w:rsidR="00214050">
        <w:rPr>
          <w:rFonts w:ascii="Arial" w:hAnsi="Arial"/>
        </w:rPr>
        <w:t xml:space="preserve"> – </w:t>
      </w:r>
      <w:r w:rsidR="0063140B">
        <w:rPr>
          <w:rFonts w:ascii="Arial" w:hAnsi="Arial"/>
        </w:rPr>
        <w:t xml:space="preserve">Basic Form </w:t>
      </w:r>
      <w:r w:rsidR="006D5D32">
        <w:rPr>
          <w:rFonts w:ascii="Arial" w:hAnsi="Arial"/>
        </w:rPr>
        <w:t>(</w:t>
      </w:r>
      <w:r w:rsidR="00B06888" w:rsidRPr="00A00268">
        <w:rPr>
          <w:rFonts w:ascii="Arial" w:hAnsi="Arial"/>
        </w:rPr>
        <w:t>HO1</w:t>
      </w:r>
      <w:r w:rsidR="006D5D32">
        <w:rPr>
          <w:rFonts w:ascii="Arial" w:hAnsi="Arial"/>
        </w:rPr>
        <w:t>)</w:t>
      </w:r>
      <w:r w:rsidR="00214050">
        <w:rPr>
          <w:rFonts w:ascii="Arial" w:hAnsi="Arial"/>
        </w:rPr>
        <w:t xml:space="preserve"> – </w:t>
      </w:r>
      <w:r w:rsidR="00B06888" w:rsidRPr="00A00268">
        <w:rPr>
          <w:rFonts w:ascii="Arial" w:hAnsi="Arial"/>
        </w:rPr>
        <w:t xml:space="preserve">A basic policy form that provides coverage on a home against 11 listed perils; contents are generally included in this type of coverage, but must be explicitly enumerated. The perils include fire or lightning, windstorm or hail, vandalism or malicious mischief, theft, damage from vehicles and aircraft, explosion riot or civil </w:t>
      </w:r>
      <w:r w:rsidR="00B06888" w:rsidRPr="00A00268">
        <w:rPr>
          <w:rFonts w:ascii="Arial" w:hAnsi="Arial"/>
        </w:rPr>
        <w:lastRenderedPageBreak/>
        <w:t xml:space="preserve">commotion, glass breakage, smoke, volcanic eruption, and personal liability. Exceptions include floods, </w:t>
      </w:r>
      <w:r w:rsidR="001C2CA3">
        <w:rPr>
          <w:rFonts w:ascii="Arial" w:hAnsi="Arial"/>
        </w:rPr>
        <w:t xml:space="preserve">and </w:t>
      </w:r>
      <w:r w:rsidR="00B06888" w:rsidRPr="00A00268">
        <w:rPr>
          <w:rFonts w:ascii="Arial" w:hAnsi="Arial"/>
        </w:rPr>
        <w:t>earthquakes. Most states no longer offer this type of coverage.</w:t>
      </w:r>
    </w:p>
    <w:p w14:paraId="0D018728" w14:textId="2B00603B" w:rsidR="00F107E1" w:rsidRPr="00A00268" w:rsidRDefault="00AF7412" w:rsidP="00D760D7">
      <w:pPr>
        <w:ind w:left="2160" w:hanging="720"/>
        <w:rPr>
          <w:rFonts w:ascii="Arial" w:hAnsi="Arial"/>
        </w:rPr>
      </w:pPr>
      <w:r w:rsidRPr="00A00268">
        <w:rPr>
          <w:rFonts w:ascii="Arial" w:hAnsi="Arial"/>
        </w:rPr>
        <w:t>2.</w:t>
      </w:r>
      <w:r w:rsidRPr="00A00268">
        <w:rPr>
          <w:rFonts w:ascii="Arial" w:hAnsi="Arial"/>
        </w:rPr>
        <w:tab/>
      </w:r>
      <w:r w:rsidR="0063140B">
        <w:rPr>
          <w:rFonts w:ascii="Arial" w:hAnsi="Arial"/>
        </w:rPr>
        <w:t>Homeowners 2</w:t>
      </w:r>
      <w:r w:rsidR="00214050">
        <w:rPr>
          <w:rFonts w:ascii="Arial" w:hAnsi="Arial"/>
        </w:rPr>
        <w:t xml:space="preserve"> – </w:t>
      </w:r>
      <w:r w:rsidR="0063140B">
        <w:rPr>
          <w:rFonts w:ascii="Arial" w:hAnsi="Arial"/>
        </w:rPr>
        <w:t>Basic Form (</w:t>
      </w:r>
      <w:r w:rsidR="003D3899" w:rsidRPr="00A00268">
        <w:rPr>
          <w:rFonts w:ascii="Arial" w:hAnsi="Arial"/>
        </w:rPr>
        <w:t>HO2</w:t>
      </w:r>
      <w:r w:rsidR="0063140B">
        <w:rPr>
          <w:rFonts w:ascii="Arial" w:hAnsi="Arial"/>
        </w:rPr>
        <w:t>)</w:t>
      </w:r>
      <w:r w:rsidR="00214050">
        <w:rPr>
          <w:rFonts w:ascii="Arial" w:hAnsi="Arial"/>
        </w:rPr>
        <w:t xml:space="preserve"> – </w:t>
      </w:r>
      <w:r w:rsidR="00B06888" w:rsidRPr="00A00268">
        <w:rPr>
          <w:rFonts w:ascii="Arial" w:hAnsi="Arial"/>
        </w:rPr>
        <w:t>A more advanced form that provides coverage on a home against 17 listed perils (including all 11 on the HO1). The coverage is usually a "named perils" policy, which lists the events that would be covered.</w:t>
      </w:r>
    </w:p>
    <w:p w14:paraId="0EAAC2EE" w14:textId="1CD6A5FC" w:rsidR="0077519B" w:rsidRDefault="00AF7412" w:rsidP="00D760D7">
      <w:pPr>
        <w:ind w:left="2160" w:hanging="720"/>
        <w:rPr>
          <w:rFonts w:ascii="Arial" w:hAnsi="Arial"/>
          <w:color w:val="000000"/>
        </w:rPr>
      </w:pPr>
      <w:r>
        <w:rPr>
          <w:rFonts w:ascii="Arial" w:hAnsi="Arial"/>
          <w:color w:val="000000"/>
        </w:rPr>
        <w:t>3.</w:t>
      </w:r>
      <w:r>
        <w:rPr>
          <w:rFonts w:ascii="Arial" w:hAnsi="Arial"/>
          <w:color w:val="000000"/>
        </w:rPr>
        <w:tab/>
      </w:r>
      <w:r w:rsidR="0063140B">
        <w:rPr>
          <w:rFonts w:ascii="Arial" w:hAnsi="Arial"/>
        </w:rPr>
        <w:t>Homeowners 3</w:t>
      </w:r>
      <w:r w:rsidR="00214050">
        <w:rPr>
          <w:rFonts w:ascii="Arial" w:hAnsi="Arial"/>
        </w:rPr>
        <w:t xml:space="preserve"> – </w:t>
      </w:r>
      <w:r w:rsidR="0063140B">
        <w:rPr>
          <w:rFonts w:ascii="Arial" w:hAnsi="Arial"/>
        </w:rPr>
        <w:t>Basic Form (</w:t>
      </w:r>
      <w:r w:rsidR="0077519B">
        <w:rPr>
          <w:rFonts w:ascii="Arial" w:hAnsi="Arial"/>
          <w:color w:val="000000"/>
        </w:rPr>
        <w:t>HO3</w:t>
      </w:r>
      <w:r w:rsidR="0063140B">
        <w:rPr>
          <w:rFonts w:ascii="Arial" w:hAnsi="Arial"/>
          <w:color w:val="000000"/>
        </w:rPr>
        <w:t>)</w:t>
      </w:r>
      <w:r w:rsidR="00214050">
        <w:rPr>
          <w:rFonts w:ascii="Arial" w:hAnsi="Arial"/>
          <w:color w:val="000000"/>
        </w:rPr>
        <w:t xml:space="preserve"> – </w:t>
      </w:r>
      <w:r w:rsidR="00B06888" w:rsidRPr="00B06888">
        <w:rPr>
          <w:rFonts w:ascii="Arial" w:hAnsi="Arial"/>
          <w:color w:val="000000"/>
        </w:rPr>
        <w:t xml:space="preserve">The typical, most comprehensive form used for single-family homes. The policy provides "all risk" coverage on the home with some perils excluded, such as earthquake and flood. Contents are covered on a named peril basis. </w:t>
      </w:r>
      <w:r w:rsidR="00B06888" w:rsidRPr="001C2CA3">
        <w:rPr>
          <w:rFonts w:ascii="Arial" w:hAnsi="Arial"/>
          <w:color w:val="000000"/>
          <w:u w:val="single"/>
        </w:rPr>
        <w:t>Note</w:t>
      </w:r>
      <w:r w:rsidR="00B06888" w:rsidRPr="00B06888">
        <w:rPr>
          <w:rFonts w:ascii="Arial" w:hAnsi="Arial"/>
          <w:color w:val="000000"/>
        </w:rPr>
        <w:t>: "All Risk" is poorly termed as it is essentially named exclusions (i</w:t>
      </w:r>
      <w:r w:rsidR="00D760D7">
        <w:rPr>
          <w:rFonts w:ascii="Arial" w:hAnsi="Arial"/>
          <w:color w:val="000000"/>
        </w:rPr>
        <w:t>.</w:t>
      </w:r>
      <w:r w:rsidR="00B06888" w:rsidRPr="00B06888">
        <w:rPr>
          <w:rFonts w:ascii="Arial" w:hAnsi="Arial"/>
          <w:color w:val="000000"/>
        </w:rPr>
        <w:t>e</w:t>
      </w:r>
      <w:r w:rsidR="00D760D7">
        <w:rPr>
          <w:rFonts w:ascii="Arial" w:hAnsi="Arial"/>
          <w:color w:val="000000"/>
        </w:rPr>
        <w:t>.</w:t>
      </w:r>
      <w:r w:rsidR="00B06888" w:rsidRPr="00B06888">
        <w:rPr>
          <w:rFonts w:ascii="Arial" w:hAnsi="Arial"/>
          <w:color w:val="000000"/>
        </w:rPr>
        <w:t>, if it is not specifically excluded, it is covered)</w:t>
      </w:r>
      <w:r w:rsidR="00214050">
        <w:rPr>
          <w:rFonts w:ascii="Arial" w:hAnsi="Arial"/>
          <w:color w:val="000000"/>
        </w:rPr>
        <w:t>.</w:t>
      </w:r>
    </w:p>
    <w:p w14:paraId="4804DD2E" w14:textId="069C8863" w:rsidR="00F107E1" w:rsidRDefault="00AF7412" w:rsidP="00D760D7">
      <w:pPr>
        <w:ind w:left="2160" w:hanging="720"/>
        <w:rPr>
          <w:rFonts w:ascii="Arial" w:hAnsi="Arial"/>
          <w:color w:val="000000"/>
        </w:rPr>
      </w:pPr>
      <w:r>
        <w:rPr>
          <w:rFonts w:ascii="Arial" w:hAnsi="Arial"/>
          <w:color w:val="000000"/>
        </w:rPr>
        <w:t>4.</w:t>
      </w:r>
      <w:r>
        <w:rPr>
          <w:rFonts w:ascii="Arial" w:hAnsi="Arial"/>
          <w:color w:val="000000"/>
        </w:rPr>
        <w:tab/>
      </w:r>
      <w:r w:rsidR="0063140B">
        <w:rPr>
          <w:rFonts w:ascii="Arial" w:hAnsi="Arial"/>
        </w:rPr>
        <w:t>Homeowners 4</w:t>
      </w:r>
      <w:r w:rsidR="00214050">
        <w:rPr>
          <w:rFonts w:ascii="Arial" w:hAnsi="Arial"/>
        </w:rPr>
        <w:t xml:space="preserve"> – </w:t>
      </w:r>
      <w:r w:rsidR="0063140B">
        <w:rPr>
          <w:rFonts w:ascii="Arial" w:hAnsi="Arial"/>
        </w:rPr>
        <w:t>Basic Form (</w:t>
      </w:r>
      <w:r w:rsidR="00F107E1">
        <w:rPr>
          <w:rFonts w:ascii="Arial" w:hAnsi="Arial"/>
          <w:color w:val="000000"/>
        </w:rPr>
        <w:t>HO4</w:t>
      </w:r>
      <w:r w:rsidR="0063140B">
        <w:rPr>
          <w:rFonts w:ascii="Arial" w:hAnsi="Arial"/>
          <w:color w:val="000000"/>
        </w:rPr>
        <w:t>)</w:t>
      </w:r>
      <w:r w:rsidR="00214050">
        <w:rPr>
          <w:rFonts w:ascii="Arial" w:hAnsi="Arial"/>
          <w:color w:val="000000"/>
        </w:rPr>
        <w:t xml:space="preserve"> – </w:t>
      </w:r>
      <w:r w:rsidR="00B06888" w:rsidRPr="00B06888">
        <w:rPr>
          <w:rFonts w:ascii="Arial" w:hAnsi="Arial"/>
          <w:color w:val="000000"/>
        </w:rPr>
        <w:t xml:space="preserve">The "Tenants" form is for </w:t>
      </w:r>
      <w:r w:rsidR="007129D2" w:rsidRPr="00B06888">
        <w:rPr>
          <w:rFonts w:ascii="Arial" w:hAnsi="Arial"/>
          <w:color w:val="000000"/>
        </w:rPr>
        <w:t>renters</w:t>
      </w:r>
      <w:r w:rsidR="002D713E">
        <w:rPr>
          <w:rFonts w:ascii="Arial" w:hAnsi="Arial"/>
          <w:color w:val="000000"/>
        </w:rPr>
        <w:t>;</w:t>
      </w:r>
      <w:r w:rsidR="007129D2">
        <w:rPr>
          <w:rFonts w:ascii="Arial" w:hAnsi="Arial"/>
          <w:color w:val="000000"/>
        </w:rPr>
        <w:t xml:space="preserve"> it</w:t>
      </w:r>
      <w:r w:rsidR="00B06888" w:rsidRPr="00B06888">
        <w:rPr>
          <w:rFonts w:ascii="Arial" w:hAnsi="Arial"/>
          <w:color w:val="000000"/>
        </w:rPr>
        <w:t xml:space="preserve"> covers personal property against the same perils as the contents portion of the HO2 or HO3</w:t>
      </w:r>
      <w:r w:rsidR="00E45F01">
        <w:rPr>
          <w:rFonts w:ascii="Arial" w:hAnsi="Arial"/>
          <w:color w:val="000000"/>
        </w:rPr>
        <w:t xml:space="preserve">. </w:t>
      </w:r>
      <w:r w:rsidR="00B06888" w:rsidRPr="00B06888">
        <w:rPr>
          <w:rFonts w:ascii="Arial" w:hAnsi="Arial"/>
          <w:color w:val="000000"/>
        </w:rPr>
        <w:t>An HO4 generally also includes liability coverage for personal injury or property damage inflicted on others.</w:t>
      </w:r>
    </w:p>
    <w:p w14:paraId="7DA61ACE" w14:textId="3E28FB42" w:rsidR="0077519B" w:rsidRDefault="00AF7412" w:rsidP="00D760D7">
      <w:pPr>
        <w:ind w:left="2160" w:hanging="720"/>
        <w:rPr>
          <w:rFonts w:ascii="Arial" w:hAnsi="Arial"/>
          <w:color w:val="000000"/>
        </w:rPr>
      </w:pPr>
      <w:r>
        <w:rPr>
          <w:rFonts w:ascii="Arial" w:hAnsi="Arial"/>
          <w:color w:val="000000"/>
        </w:rPr>
        <w:t>5.</w:t>
      </w:r>
      <w:r>
        <w:rPr>
          <w:rFonts w:ascii="Arial" w:hAnsi="Arial"/>
          <w:color w:val="000000"/>
        </w:rPr>
        <w:tab/>
      </w:r>
      <w:r w:rsidR="0063140B">
        <w:rPr>
          <w:rFonts w:ascii="Arial" w:hAnsi="Arial"/>
        </w:rPr>
        <w:t>Homeowners 5</w:t>
      </w:r>
      <w:r w:rsidR="00214050">
        <w:rPr>
          <w:rFonts w:ascii="Arial" w:hAnsi="Arial"/>
        </w:rPr>
        <w:t xml:space="preserve"> – </w:t>
      </w:r>
      <w:r w:rsidR="0063140B">
        <w:rPr>
          <w:rFonts w:ascii="Arial" w:hAnsi="Arial"/>
        </w:rPr>
        <w:t>Basic Form (</w:t>
      </w:r>
      <w:r w:rsidR="0077519B">
        <w:rPr>
          <w:rFonts w:ascii="Arial" w:hAnsi="Arial"/>
          <w:color w:val="000000"/>
        </w:rPr>
        <w:t>HO5</w:t>
      </w:r>
      <w:r w:rsidR="0063140B">
        <w:rPr>
          <w:rFonts w:ascii="Arial" w:hAnsi="Arial"/>
          <w:color w:val="000000"/>
        </w:rPr>
        <w:t>)</w:t>
      </w:r>
      <w:r w:rsidR="00214050">
        <w:rPr>
          <w:rFonts w:ascii="Arial" w:hAnsi="Arial"/>
          <w:color w:val="000000"/>
        </w:rPr>
        <w:t xml:space="preserve"> – </w:t>
      </w:r>
      <w:r w:rsidR="00B06888" w:rsidRPr="00B06888">
        <w:rPr>
          <w:rFonts w:ascii="Arial" w:hAnsi="Arial"/>
          <w:color w:val="000000"/>
        </w:rPr>
        <w:t>Covers the same as HO3 plus more. On this policy the contents are covered on an open peril basis</w:t>
      </w:r>
      <w:r w:rsidR="001C2CA3">
        <w:rPr>
          <w:rFonts w:ascii="Arial" w:hAnsi="Arial"/>
          <w:color w:val="000000"/>
        </w:rPr>
        <w:t>;</w:t>
      </w:r>
      <w:r w:rsidR="00B06888" w:rsidRPr="00B06888">
        <w:rPr>
          <w:rFonts w:ascii="Arial" w:hAnsi="Arial"/>
          <w:color w:val="000000"/>
        </w:rPr>
        <w:t xml:space="preserve"> therefore</w:t>
      </w:r>
      <w:r w:rsidR="001C2CA3">
        <w:rPr>
          <w:rFonts w:ascii="Arial" w:hAnsi="Arial"/>
          <w:color w:val="000000"/>
        </w:rPr>
        <w:t>,</w:t>
      </w:r>
      <w:r w:rsidR="00B06888" w:rsidRPr="00B06888">
        <w:rPr>
          <w:rFonts w:ascii="Arial" w:hAnsi="Arial"/>
          <w:color w:val="000000"/>
        </w:rPr>
        <w:t xml:space="preserve"> as long as the cause of loss is not specifically excluded in the policy</w:t>
      </w:r>
      <w:r w:rsidR="002D713E">
        <w:rPr>
          <w:rFonts w:ascii="Arial" w:hAnsi="Arial"/>
          <w:color w:val="000000"/>
        </w:rPr>
        <w:t>,</w:t>
      </w:r>
      <w:r w:rsidR="00B06888" w:rsidRPr="00B06888">
        <w:rPr>
          <w:rFonts w:ascii="Arial" w:hAnsi="Arial"/>
          <w:color w:val="000000"/>
        </w:rPr>
        <w:t xml:space="preserve"> it will be covered for that cause of loss (</w:t>
      </w:r>
      <w:r w:rsidR="00214050">
        <w:rPr>
          <w:rFonts w:ascii="Arial" w:hAnsi="Arial"/>
          <w:color w:val="000000"/>
        </w:rPr>
        <w:t>c</w:t>
      </w:r>
      <w:r w:rsidR="00B06888" w:rsidRPr="00B06888">
        <w:rPr>
          <w:rFonts w:ascii="Arial" w:hAnsi="Arial"/>
          <w:color w:val="000000"/>
        </w:rPr>
        <w:t>an also be achieved by endorsing an HO15 to the HO3)</w:t>
      </w:r>
      <w:r w:rsidR="00214050">
        <w:rPr>
          <w:rFonts w:ascii="Arial" w:hAnsi="Arial"/>
          <w:color w:val="000000"/>
        </w:rPr>
        <w:t>.</w:t>
      </w:r>
    </w:p>
    <w:p w14:paraId="2ED520B4" w14:textId="43E67E4B" w:rsidR="00D760D7" w:rsidRDefault="00AF7412" w:rsidP="00214050">
      <w:pPr>
        <w:ind w:left="720" w:firstLine="720"/>
        <w:rPr>
          <w:rFonts w:ascii="Arial" w:hAnsi="Arial"/>
          <w:color w:val="000000"/>
        </w:rPr>
      </w:pPr>
      <w:r>
        <w:rPr>
          <w:rFonts w:ascii="Arial" w:hAnsi="Arial"/>
          <w:color w:val="000000"/>
        </w:rPr>
        <w:t>6.</w:t>
      </w:r>
      <w:r>
        <w:rPr>
          <w:rFonts w:ascii="Arial" w:hAnsi="Arial"/>
          <w:color w:val="000000"/>
        </w:rPr>
        <w:tab/>
      </w:r>
      <w:r w:rsidR="0063140B">
        <w:rPr>
          <w:rFonts w:ascii="Arial" w:hAnsi="Arial"/>
        </w:rPr>
        <w:t>Homeowners 6</w:t>
      </w:r>
      <w:r w:rsidR="00214050">
        <w:rPr>
          <w:rFonts w:ascii="Arial" w:hAnsi="Arial"/>
        </w:rPr>
        <w:t xml:space="preserve"> – </w:t>
      </w:r>
      <w:r w:rsidR="0063140B">
        <w:rPr>
          <w:rFonts w:ascii="Arial" w:hAnsi="Arial"/>
        </w:rPr>
        <w:t>Basic Form (</w:t>
      </w:r>
      <w:r w:rsidR="00F107E1">
        <w:rPr>
          <w:rFonts w:ascii="Arial" w:hAnsi="Arial"/>
          <w:color w:val="000000"/>
        </w:rPr>
        <w:t>HO6</w:t>
      </w:r>
      <w:r w:rsidR="0063140B">
        <w:rPr>
          <w:rFonts w:ascii="Arial" w:hAnsi="Arial"/>
          <w:color w:val="000000"/>
        </w:rPr>
        <w:t>)</w:t>
      </w:r>
      <w:r w:rsidR="00214050">
        <w:rPr>
          <w:rFonts w:ascii="Arial" w:hAnsi="Arial"/>
          <w:color w:val="000000"/>
        </w:rPr>
        <w:t xml:space="preserve"> – </w:t>
      </w:r>
      <w:r w:rsidR="00B06888" w:rsidRPr="00B06888">
        <w:rPr>
          <w:rFonts w:ascii="Arial" w:hAnsi="Arial"/>
          <w:color w:val="000000"/>
        </w:rPr>
        <w:t>The form for condominium owners.</w:t>
      </w:r>
    </w:p>
    <w:p w14:paraId="7C87E76C" w14:textId="77777777" w:rsidR="00214050" w:rsidRDefault="00214050" w:rsidP="00214050">
      <w:pPr>
        <w:ind w:left="720" w:firstLine="720"/>
        <w:rPr>
          <w:rFonts w:ascii="Arial" w:hAnsi="Arial"/>
          <w:color w:val="000000"/>
        </w:rPr>
      </w:pPr>
    </w:p>
    <w:p w14:paraId="2527ED56" w14:textId="04C614D2" w:rsidR="00D760D7" w:rsidRPr="004459D0" w:rsidRDefault="00D760D7" w:rsidP="000C2E14">
      <w:pPr>
        <w:numPr>
          <w:ilvl w:val="0"/>
          <w:numId w:val="35"/>
        </w:numPr>
        <w:rPr>
          <w:rFonts w:ascii="Arial" w:hAnsi="Arial"/>
          <w:b/>
          <w:color w:val="000000"/>
        </w:rPr>
      </w:pPr>
      <w:r w:rsidRPr="007F0D08">
        <w:rPr>
          <w:rFonts w:ascii="Arial" w:hAnsi="Arial"/>
          <w:b/>
          <w:color w:val="000000"/>
        </w:rPr>
        <w:t>Homeowners</w:t>
      </w:r>
      <w:r w:rsidR="005B454E">
        <w:rPr>
          <w:rFonts w:ascii="Arial" w:hAnsi="Arial"/>
          <w:b/>
          <w:color w:val="000000"/>
        </w:rPr>
        <w:t>’</w:t>
      </w:r>
      <w:r w:rsidR="00EF1F53" w:rsidRPr="007F0D08">
        <w:rPr>
          <w:rFonts w:ascii="Arial" w:hAnsi="Arial"/>
          <w:b/>
          <w:color w:val="000000"/>
        </w:rPr>
        <w:t xml:space="preserve"> </w:t>
      </w:r>
      <w:r w:rsidR="0063140B">
        <w:rPr>
          <w:rFonts w:ascii="Arial" w:hAnsi="Arial"/>
          <w:b/>
          <w:color w:val="000000"/>
        </w:rPr>
        <w:t xml:space="preserve">Insurance </w:t>
      </w:r>
      <w:r w:rsidR="00214050" w:rsidRPr="00214050">
        <w:rPr>
          <w:rFonts w:ascii="Arial" w:hAnsi="Arial"/>
          <w:color w:val="000000"/>
        </w:rPr>
        <w:t>(</w:t>
      </w:r>
      <w:r w:rsidR="00134600" w:rsidRPr="007F0D08">
        <w:rPr>
          <w:rFonts w:ascii="Arial" w:hAnsi="Arial"/>
          <w:color w:val="000000"/>
        </w:rPr>
        <w:t>1</w:t>
      </w:r>
      <w:r w:rsidR="00134600">
        <w:rPr>
          <w:rFonts w:ascii="Arial" w:hAnsi="Arial"/>
          <w:color w:val="000000"/>
        </w:rPr>
        <w:t>6</w:t>
      </w:r>
      <w:r w:rsidR="00134600" w:rsidRPr="007F0D08">
        <w:rPr>
          <w:rFonts w:ascii="Arial" w:hAnsi="Arial"/>
          <w:color w:val="000000"/>
        </w:rPr>
        <w:t xml:space="preserve"> </w:t>
      </w:r>
      <w:r w:rsidR="00EF1F53" w:rsidRPr="007F0D08">
        <w:rPr>
          <w:rFonts w:ascii="Arial" w:hAnsi="Arial"/>
          <w:color w:val="000000"/>
        </w:rPr>
        <w:t>percent</w:t>
      </w:r>
      <w:r w:rsidR="001D689D">
        <w:rPr>
          <w:rFonts w:ascii="Arial" w:hAnsi="Arial"/>
          <w:color w:val="000000"/>
        </w:rPr>
        <w:t xml:space="preserve"> </w:t>
      </w:r>
      <w:r w:rsidR="00044607">
        <w:rPr>
          <w:rFonts w:ascii="Arial" w:hAnsi="Arial"/>
          <w:color w:val="000000"/>
        </w:rPr>
        <w:t xml:space="preserve">of </w:t>
      </w:r>
      <w:r w:rsidR="00EF1F53" w:rsidRPr="007F0D08">
        <w:rPr>
          <w:rFonts w:ascii="Arial" w:hAnsi="Arial"/>
          <w:color w:val="000000"/>
        </w:rPr>
        <w:t>the examination)</w:t>
      </w:r>
    </w:p>
    <w:p w14:paraId="07C8D38A" w14:textId="6F3542A7" w:rsidR="00D760D7" w:rsidRPr="007F0D08" w:rsidRDefault="008E5B1F" w:rsidP="000C2E14">
      <w:pPr>
        <w:numPr>
          <w:ilvl w:val="0"/>
          <w:numId w:val="34"/>
        </w:numPr>
        <w:ind w:hanging="720"/>
        <w:rPr>
          <w:rFonts w:ascii="Arial" w:hAnsi="Arial"/>
          <w:color w:val="000000"/>
        </w:rPr>
      </w:pPr>
      <w:r w:rsidRPr="007F0D08">
        <w:rPr>
          <w:rFonts w:ascii="Arial" w:hAnsi="Arial"/>
          <w:b/>
          <w:color w:val="000000"/>
        </w:rPr>
        <w:t>Definitions</w:t>
      </w:r>
      <w:r w:rsidR="00F30B11" w:rsidRPr="007F0D08">
        <w:rPr>
          <w:rFonts w:ascii="Arial" w:hAnsi="Arial"/>
          <w:color w:val="000000"/>
        </w:rPr>
        <w:t xml:space="preserve"> </w:t>
      </w:r>
    </w:p>
    <w:p w14:paraId="63862B1D" w14:textId="4EFF333D" w:rsidR="00D760D7" w:rsidRDefault="002D0FA4" w:rsidP="00222D99">
      <w:pPr>
        <w:ind w:left="1440" w:firstLine="0"/>
        <w:rPr>
          <w:rFonts w:ascii="Arial" w:hAnsi="Arial"/>
          <w:color w:val="000000"/>
        </w:rPr>
      </w:pPr>
      <w:r>
        <w:rPr>
          <w:rFonts w:ascii="Arial" w:hAnsi="Arial"/>
          <w:color w:val="000000"/>
        </w:rPr>
        <w:t>Understand that t</w:t>
      </w:r>
      <w:r w:rsidR="008E4D16" w:rsidRPr="008E4D16">
        <w:rPr>
          <w:rFonts w:ascii="Arial" w:hAnsi="Arial"/>
          <w:color w:val="000000"/>
        </w:rPr>
        <w:t xml:space="preserve">his </w:t>
      </w:r>
      <w:r w:rsidR="00285649">
        <w:rPr>
          <w:rFonts w:ascii="Arial" w:hAnsi="Arial"/>
          <w:color w:val="000000"/>
        </w:rPr>
        <w:t>section</w:t>
      </w:r>
      <w:r w:rsidR="007A257F">
        <w:rPr>
          <w:rFonts w:ascii="Arial" w:hAnsi="Arial"/>
          <w:strike/>
          <w:color w:val="000000"/>
        </w:rPr>
        <w:t xml:space="preserve"> </w:t>
      </w:r>
      <w:r w:rsidR="008E4D16" w:rsidRPr="008E4D16">
        <w:rPr>
          <w:rFonts w:ascii="Arial" w:hAnsi="Arial"/>
          <w:color w:val="000000"/>
        </w:rPr>
        <w:t xml:space="preserve">provides definitions of important terms in the contract, helps the insured to understand the contract better, </w:t>
      </w:r>
      <w:r w:rsidR="007A257F">
        <w:rPr>
          <w:rFonts w:ascii="Arial" w:hAnsi="Arial"/>
          <w:color w:val="000000"/>
        </w:rPr>
        <w:t>and</w:t>
      </w:r>
      <w:r w:rsidR="007A257F" w:rsidRPr="008E4D16">
        <w:rPr>
          <w:rFonts w:ascii="Arial" w:hAnsi="Arial"/>
          <w:color w:val="000000"/>
        </w:rPr>
        <w:t xml:space="preserve"> </w:t>
      </w:r>
      <w:r w:rsidR="008E4D16" w:rsidRPr="008E4D16">
        <w:rPr>
          <w:rFonts w:ascii="Arial" w:hAnsi="Arial"/>
          <w:color w:val="000000"/>
        </w:rPr>
        <w:t>protects the insurer since</w:t>
      </w:r>
      <w:r w:rsidR="00FF271A">
        <w:rPr>
          <w:rFonts w:ascii="Arial" w:hAnsi="Arial"/>
          <w:color w:val="000000"/>
        </w:rPr>
        <w:t xml:space="preserve"> a</w:t>
      </w:r>
      <w:r w:rsidR="008E4D16" w:rsidRPr="008E4D16">
        <w:rPr>
          <w:rFonts w:ascii="Arial" w:hAnsi="Arial"/>
          <w:color w:val="000000"/>
        </w:rPr>
        <w:t>ny ambiguity in an insurance contract is construed against the insurer by the courts.</w:t>
      </w:r>
    </w:p>
    <w:p w14:paraId="2B9B0C7D" w14:textId="77777777" w:rsidR="00DA6B88" w:rsidRDefault="00DA6B88" w:rsidP="00222D99">
      <w:pPr>
        <w:ind w:left="1440" w:firstLine="0"/>
        <w:rPr>
          <w:rFonts w:ascii="Arial" w:hAnsi="Arial"/>
          <w:color w:val="000000"/>
        </w:rPr>
      </w:pPr>
    </w:p>
    <w:p w14:paraId="2D30EE4C" w14:textId="48DB64C1" w:rsidR="00D760D7" w:rsidRPr="004459D0" w:rsidRDefault="00D760D7" w:rsidP="000C2E14">
      <w:pPr>
        <w:numPr>
          <w:ilvl w:val="0"/>
          <w:numId w:val="36"/>
        </w:numPr>
        <w:rPr>
          <w:rFonts w:ascii="Arial" w:hAnsi="Arial"/>
          <w:b/>
          <w:color w:val="000000"/>
        </w:rPr>
      </w:pPr>
      <w:r w:rsidRPr="004459D0">
        <w:rPr>
          <w:rFonts w:ascii="Arial" w:hAnsi="Arial"/>
          <w:b/>
          <w:color w:val="000000"/>
        </w:rPr>
        <w:t>Homeowners</w:t>
      </w:r>
      <w:r w:rsidR="005B454E">
        <w:rPr>
          <w:rFonts w:ascii="Arial" w:hAnsi="Arial"/>
          <w:b/>
          <w:color w:val="000000"/>
        </w:rPr>
        <w:t>’</w:t>
      </w:r>
      <w:r w:rsidR="00EF1F53" w:rsidRPr="007F0D08">
        <w:rPr>
          <w:rFonts w:ascii="Arial" w:hAnsi="Arial"/>
          <w:b/>
          <w:color w:val="000000"/>
        </w:rPr>
        <w:t xml:space="preserve"> </w:t>
      </w:r>
      <w:r w:rsidR="0063140B">
        <w:rPr>
          <w:rFonts w:ascii="Arial" w:hAnsi="Arial"/>
          <w:b/>
          <w:color w:val="000000"/>
        </w:rPr>
        <w:t xml:space="preserve">Insurance </w:t>
      </w:r>
      <w:r w:rsidR="00EF1F53" w:rsidRPr="007F0D08">
        <w:rPr>
          <w:rFonts w:ascii="Arial" w:hAnsi="Arial"/>
          <w:color w:val="000000"/>
        </w:rPr>
        <w:t>(</w:t>
      </w:r>
      <w:r w:rsidR="00134600" w:rsidRPr="007F0D08">
        <w:rPr>
          <w:rFonts w:ascii="Arial" w:hAnsi="Arial"/>
          <w:color w:val="000000"/>
        </w:rPr>
        <w:t>1</w:t>
      </w:r>
      <w:r w:rsidR="00134600">
        <w:rPr>
          <w:rFonts w:ascii="Arial" w:hAnsi="Arial"/>
          <w:color w:val="000000"/>
        </w:rPr>
        <w:t>6</w:t>
      </w:r>
      <w:r w:rsidR="00134600" w:rsidRPr="007F0D08">
        <w:rPr>
          <w:rFonts w:ascii="Arial" w:hAnsi="Arial"/>
          <w:color w:val="000000"/>
        </w:rPr>
        <w:t xml:space="preserve"> </w:t>
      </w:r>
      <w:r w:rsidR="00EF1F53" w:rsidRPr="007F0D08">
        <w:rPr>
          <w:rFonts w:ascii="Arial" w:hAnsi="Arial"/>
          <w:color w:val="000000"/>
        </w:rPr>
        <w:t xml:space="preserve">percent </w:t>
      </w:r>
      <w:r w:rsidR="00044607">
        <w:rPr>
          <w:rFonts w:ascii="Arial" w:hAnsi="Arial"/>
          <w:color w:val="000000"/>
        </w:rPr>
        <w:t xml:space="preserve">of </w:t>
      </w:r>
      <w:r w:rsidR="00EF1F53" w:rsidRPr="007F0D08">
        <w:rPr>
          <w:rFonts w:ascii="Arial" w:hAnsi="Arial"/>
          <w:color w:val="000000"/>
        </w:rPr>
        <w:t>the examination)</w:t>
      </w:r>
    </w:p>
    <w:p w14:paraId="4932AFA0" w14:textId="2058AC8B" w:rsidR="00DD182C" w:rsidRPr="007F0D08" w:rsidRDefault="00FF271A" w:rsidP="00EF1F53">
      <w:pPr>
        <w:ind w:left="1440" w:hanging="720"/>
        <w:rPr>
          <w:rFonts w:ascii="Arial" w:hAnsi="Arial"/>
          <w:color w:val="000000"/>
        </w:rPr>
      </w:pPr>
      <w:r w:rsidRPr="00D760D7">
        <w:rPr>
          <w:rFonts w:ascii="Arial" w:hAnsi="Arial"/>
          <w:b/>
          <w:color w:val="000000"/>
        </w:rPr>
        <w:t>D.</w:t>
      </w:r>
      <w:r w:rsidR="00AF7412" w:rsidRPr="00D760D7">
        <w:rPr>
          <w:rFonts w:ascii="Arial" w:hAnsi="Arial"/>
          <w:b/>
          <w:color w:val="000000"/>
        </w:rPr>
        <w:tab/>
      </w:r>
      <w:r w:rsidR="00285649">
        <w:rPr>
          <w:rFonts w:ascii="Arial" w:hAnsi="Arial"/>
          <w:b/>
          <w:color w:val="000000"/>
        </w:rPr>
        <w:t>Section</w:t>
      </w:r>
      <w:r w:rsidR="008E5B1F" w:rsidRPr="00D760D7">
        <w:rPr>
          <w:rFonts w:ascii="Arial" w:hAnsi="Arial"/>
          <w:b/>
          <w:color w:val="000000"/>
        </w:rPr>
        <w:t xml:space="preserve"> I – Property Coverages</w:t>
      </w:r>
      <w:r w:rsidR="00EF1F53" w:rsidRPr="007F0D08">
        <w:rPr>
          <w:rFonts w:ascii="Arial" w:hAnsi="Arial" w:cs="Arial"/>
          <w:b/>
          <w:szCs w:val="24"/>
        </w:rPr>
        <w:t xml:space="preserve"> </w:t>
      </w:r>
    </w:p>
    <w:p w14:paraId="38887B0C" w14:textId="7CF5FC18" w:rsidR="00DD182C" w:rsidRDefault="00FF271A" w:rsidP="00D760D7">
      <w:pPr>
        <w:ind w:left="2160" w:hanging="720"/>
        <w:rPr>
          <w:rFonts w:ascii="Arial" w:hAnsi="Arial"/>
        </w:rPr>
      </w:pPr>
      <w:r>
        <w:rPr>
          <w:rFonts w:ascii="Arial" w:hAnsi="Arial"/>
        </w:rPr>
        <w:t>1.</w:t>
      </w:r>
      <w:r>
        <w:rPr>
          <w:rFonts w:ascii="Arial" w:hAnsi="Arial"/>
        </w:rPr>
        <w:tab/>
      </w:r>
      <w:r w:rsidR="00DD182C" w:rsidRPr="00DD182C">
        <w:rPr>
          <w:rFonts w:ascii="Arial" w:hAnsi="Arial"/>
        </w:rPr>
        <w:t>Be able to identify for coverages A, B</w:t>
      </w:r>
      <w:r w:rsidR="00EF42CE">
        <w:rPr>
          <w:rFonts w:ascii="Arial" w:hAnsi="Arial"/>
        </w:rPr>
        <w:t>,</w:t>
      </w:r>
      <w:r w:rsidR="00DD182C" w:rsidRPr="00DD182C">
        <w:rPr>
          <w:rFonts w:ascii="Arial" w:hAnsi="Arial"/>
        </w:rPr>
        <w:t xml:space="preserve"> and C </w:t>
      </w:r>
      <w:r w:rsidR="00DD182C" w:rsidRPr="00DD182C">
        <w:rPr>
          <w:rFonts w:ascii="Arial" w:hAnsi="Arial"/>
          <w:smallCaps/>
        </w:rPr>
        <w:t>(</w:t>
      </w:r>
      <w:r w:rsidR="00DD182C" w:rsidRPr="00DD182C">
        <w:rPr>
          <w:rFonts w:ascii="Arial" w:hAnsi="Arial"/>
        </w:rPr>
        <w:t xml:space="preserve">Dwelling, Other Structures, </w:t>
      </w:r>
      <w:r w:rsidR="00EF1F53" w:rsidRPr="00DD182C">
        <w:rPr>
          <w:rFonts w:ascii="Arial" w:hAnsi="Arial"/>
        </w:rPr>
        <w:t>and Personal</w:t>
      </w:r>
      <w:r w:rsidR="00DD182C" w:rsidRPr="00DD182C">
        <w:rPr>
          <w:rFonts w:ascii="Arial" w:hAnsi="Arial"/>
        </w:rPr>
        <w:t xml:space="preserve"> Property):</w:t>
      </w:r>
    </w:p>
    <w:p w14:paraId="66E540BE" w14:textId="04E00AB8" w:rsidR="00DD182C" w:rsidRDefault="00FF271A" w:rsidP="009B6C04">
      <w:pPr>
        <w:ind w:left="2880" w:hanging="720"/>
        <w:rPr>
          <w:rFonts w:ascii="Arial" w:hAnsi="Arial"/>
        </w:rPr>
      </w:pPr>
      <w:r>
        <w:rPr>
          <w:rFonts w:ascii="Arial" w:hAnsi="Arial"/>
        </w:rPr>
        <w:t>a.</w:t>
      </w:r>
      <w:r>
        <w:rPr>
          <w:rFonts w:ascii="Arial" w:hAnsi="Arial"/>
        </w:rPr>
        <w:tab/>
      </w:r>
      <w:r w:rsidR="009F33B0">
        <w:rPr>
          <w:rFonts w:ascii="Arial" w:hAnsi="Arial"/>
        </w:rPr>
        <w:t>T</w:t>
      </w:r>
      <w:r w:rsidR="00DD182C" w:rsidRPr="00DD182C">
        <w:rPr>
          <w:rFonts w:ascii="Arial" w:hAnsi="Arial"/>
        </w:rPr>
        <w:t>he kinds of property insured</w:t>
      </w:r>
      <w:r w:rsidR="009B6C04">
        <w:rPr>
          <w:rFonts w:ascii="Arial" w:hAnsi="Arial"/>
        </w:rPr>
        <w:t xml:space="preserve"> (</w:t>
      </w:r>
      <w:r w:rsidR="00DD182C" w:rsidRPr="00DD182C">
        <w:rPr>
          <w:rFonts w:ascii="Arial" w:hAnsi="Arial"/>
        </w:rPr>
        <w:t>e.g.</w:t>
      </w:r>
      <w:r w:rsidR="00EF42CE">
        <w:rPr>
          <w:rFonts w:ascii="Arial" w:hAnsi="Arial"/>
        </w:rPr>
        <w:t>,</w:t>
      </w:r>
      <w:r w:rsidR="00DD182C" w:rsidRPr="00DD182C">
        <w:rPr>
          <w:rFonts w:ascii="Arial" w:hAnsi="Arial"/>
        </w:rPr>
        <w:t xml:space="preserve"> paint for the interior of the building is personal property that is included under coverage A</w:t>
      </w:r>
      <w:r w:rsidR="009B6C04">
        <w:rPr>
          <w:rFonts w:ascii="Arial" w:hAnsi="Arial"/>
        </w:rPr>
        <w:t>)</w:t>
      </w:r>
    </w:p>
    <w:p w14:paraId="03F19A82" w14:textId="2207ED7E" w:rsidR="00DD182C" w:rsidRDefault="00FF271A" w:rsidP="00FF271A">
      <w:pPr>
        <w:ind w:left="2160" w:firstLine="0"/>
        <w:rPr>
          <w:rFonts w:ascii="Arial" w:hAnsi="Arial"/>
        </w:rPr>
      </w:pPr>
      <w:r>
        <w:rPr>
          <w:rFonts w:ascii="Arial" w:hAnsi="Arial"/>
        </w:rPr>
        <w:t>b.</w:t>
      </w:r>
      <w:r>
        <w:rPr>
          <w:rFonts w:ascii="Arial" w:hAnsi="Arial"/>
        </w:rPr>
        <w:tab/>
      </w:r>
      <w:r w:rsidR="009F33B0">
        <w:rPr>
          <w:rFonts w:ascii="Arial" w:hAnsi="Arial"/>
        </w:rPr>
        <w:t>T</w:t>
      </w:r>
      <w:r w:rsidR="00DD182C" w:rsidRPr="00DD182C">
        <w:rPr>
          <w:rFonts w:ascii="Arial" w:hAnsi="Arial"/>
        </w:rPr>
        <w:t>he valuation basis used for the property</w:t>
      </w:r>
    </w:p>
    <w:p w14:paraId="66C12CC4" w14:textId="252EBA8A" w:rsidR="00DD182C" w:rsidRPr="00DD182C" w:rsidRDefault="00FF271A" w:rsidP="00FF271A">
      <w:pPr>
        <w:ind w:left="2160" w:firstLine="0"/>
        <w:rPr>
          <w:rFonts w:ascii="Arial" w:hAnsi="Arial"/>
          <w:b/>
          <w:caps/>
        </w:rPr>
      </w:pPr>
      <w:r>
        <w:rPr>
          <w:rFonts w:ascii="Arial" w:hAnsi="Arial"/>
        </w:rPr>
        <w:t>c.</w:t>
      </w:r>
      <w:r>
        <w:rPr>
          <w:rFonts w:ascii="Arial" w:hAnsi="Arial"/>
        </w:rPr>
        <w:tab/>
      </w:r>
      <w:r w:rsidR="009F33B0">
        <w:rPr>
          <w:rFonts w:ascii="Arial" w:hAnsi="Arial"/>
        </w:rPr>
        <w:t>T</w:t>
      </w:r>
      <w:r w:rsidR="00DD182C" w:rsidRPr="00DD182C">
        <w:rPr>
          <w:rFonts w:ascii="Arial" w:hAnsi="Arial"/>
        </w:rPr>
        <w:t>he kinds of property excluded</w:t>
      </w:r>
    </w:p>
    <w:p w14:paraId="1BDF363E" w14:textId="2BA88EE7" w:rsidR="00DD182C" w:rsidRDefault="00FF271A" w:rsidP="00FF271A">
      <w:pPr>
        <w:ind w:left="2160" w:firstLine="0"/>
        <w:rPr>
          <w:rFonts w:ascii="Arial" w:hAnsi="Arial"/>
          <w:b/>
          <w:caps/>
        </w:rPr>
      </w:pPr>
      <w:r>
        <w:rPr>
          <w:rFonts w:ascii="Arial" w:hAnsi="Arial"/>
        </w:rPr>
        <w:t>d.</w:t>
      </w:r>
      <w:r>
        <w:rPr>
          <w:rFonts w:ascii="Arial" w:hAnsi="Arial"/>
        </w:rPr>
        <w:tab/>
      </w:r>
      <w:r w:rsidR="009F33B0">
        <w:rPr>
          <w:rFonts w:ascii="Arial" w:hAnsi="Arial"/>
        </w:rPr>
        <w:t>T</w:t>
      </w:r>
      <w:r w:rsidR="00DD182C" w:rsidRPr="00DD182C">
        <w:rPr>
          <w:rFonts w:ascii="Arial" w:hAnsi="Arial"/>
        </w:rPr>
        <w:t xml:space="preserve">he kinds of property with special (sub) limits and for which perils </w:t>
      </w:r>
      <w:r>
        <w:rPr>
          <w:rFonts w:ascii="Arial" w:hAnsi="Arial"/>
        </w:rPr>
        <w:tab/>
      </w:r>
      <w:r w:rsidR="00EF42CE">
        <w:rPr>
          <w:rFonts w:ascii="Arial" w:hAnsi="Arial"/>
        </w:rPr>
        <w:t>(</w:t>
      </w:r>
      <w:r w:rsidR="00DD182C" w:rsidRPr="00DD182C">
        <w:rPr>
          <w:rFonts w:ascii="Arial" w:hAnsi="Arial"/>
        </w:rPr>
        <w:t>e.g. watercraft has special limits</w:t>
      </w:r>
      <w:r w:rsidR="00EF42CE">
        <w:rPr>
          <w:rFonts w:ascii="Arial" w:hAnsi="Arial"/>
        </w:rPr>
        <w:t>)</w:t>
      </w:r>
    </w:p>
    <w:p w14:paraId="5D30B699" w14:textId="228D22EA" w:rsidR="00DD182C" w:rsidRDefault="00FF271A" w:rsidP="00FF271A">
      <w:pPr>
        <w:ind w:left="2160" w:firstLine="0"/>
        <w:rPr>
          <w:rFonts w:ascii="Arial" w:hAnsi="Arial"/>
          <w:b/>
          <w:caps/>
        </w:rPr>
      </w:pPr>
      <w:r>
        <w:rPr>
          <w:rFonts w:ascii="Arial" w:hAnsi="Arial"/>
        </w:rPr>
        <w:t>e.</w:t>
      </w:r>
      <w:r>
        <w:rPr>
          <w:rFonts w:ascii="Arial" w:hAnsi="Arial"/>
        </w:rPr>
        <w:tab/>
      </w:r>
      <w:r w:rsidR="009F33B0">
        <w:rPr>
          <w:rFonts w:ascii="Arial" w:hAnsi="Arial"/>
        </w:rPr>
        <w:t>T</w:t>
      </w:r>
      <w:r w:rsidR="00DD182C" w:rsidRPr="00DD182C">
        <w:rPr>
          <w:rFonts w:ascii="Arial" w:hAnsi="Arial"/>
        </w:rPr>
        <w:t>he perils insured</w:t>
      </w:r>
      <w:r w:rsidR="00DD182C" w:rsidRPr="00DD182C">
        <w:rPr>
          <w:rFonts w:ascii="Arial" w:hAnsi="Arial"/>
          <w:color w:val="000000"/>
        </w:rPr>
        <w:t xml:space="preserve"> against and/or the perils excluded</w:t>
      </w:r>
    </w:p>
    <w:p w14:paraId="30D9EFC3" w14:textId="2F45B3E9" w:rsidR="00DD182C" w:rsidRDefault="00FF271A" w:rsidP="00FF271A">
      <w:pPr>
        <w:ind w:left="2160" w:firstLine="0"/>
        <w:rPr>
          <w:rFonts w:ascii="Arial" w:hAnsi="Arial"/>
          <w:color w:val="000000"/>
        </w:rPr>
      </w:pPr>
      <w:r>
        <w:rPr>
          <w:rFonts w:ascii="Arial" w:hAnsi="Arial"/>
          <w:color w:val="000000"/>
        </w:rPr>
        <w:lastRenderedPageBreak/>
        <w:t>f.</w:t>
      </w:r>
      <w:r>
        <w:rPr>
          <w:rFonts w:ascii="Arial" w:hAnsi="Arial"/>
          <w:color w:val="000000"/>
        </w:rPr>
        <w:tab/>
      </w:r>
      <w:r w:rsidR="003F289E">
        <w:rPr>
          <w:rFonts w:ascii="Arial" w:hAnsi="Arial"/>
          <w:color w:val="000000"/>
        </w:rPr>
        <w:t>H</w:t>
      </w:r>
      <w:r w:rsidR="00DD182C" w:rsidRPr="00DD182C">
        <w:rPr>
          <w:rFonts w:ascii="Arial" w:hAnsi="Arial"/>
          <w:color w:val="000000"/>
        </w:rPr>
        <w:t>ow coverage applies to a described loss</w:t>
      </w:r>
    </w:p>
    <w:p w14:paraId="33CFE00F" w14:textId="3092673D" w:rsidR="00DD182C" w:rsidRDefault="00FF271A" w:rsidP="00D760D7">
      <w:pPr>
        <w:ind w:left="2160" w:hanging="720"/>
        <w:rPr>
          <w:rFonts w:ascii="Arial" w:hAnsi="Arial"/>
          <w:color w:val="000000"/>
        </w:rPr>
      </w:pPr>
      <w:r>
        <w:rPr>
          <w:rFonts w:ascii="Arial" w:hAnsi="Arial"/>
          <w:color w:val="000000"/>
        </w:rPr>
        <w:t>2.</w:t>
      </w:r>
      <w:r>
        <w:rPr>
          <w:rFonts w:ascii="Arial" w:hAnsi="Arial"/>
          <w:color w:val="000000"/>
        </w:rPr>
        <w:tab/>
      </w:r>
      <w:r w:rsidR="00DD182C" w:rsidRPr="00DD182C">
        <w:rPr>
          <w:rFonts w:ascii="Arial" w:hAnsi="Arial"/>
          <w:color w:val="000000"/>
        </w:rPr>
        <w:t xml:space="preserve">Be able to identify the extent Coverage D </w:t>
      </w:r>
      <w:r w:rsidR="00DD182C" w:rsidRPr="0055041B">
        <w:rPr>
          <w:rFonts w:ascii="Arial" w:hAnsi="Arial"/>
          <w:color w:val="000000"/>
        </w:rPr>
        <w:t>(</w:t>
      </w:r>
      <w:r w:rsidR="007A257F" w:rsidRPr="0055041B">
        <w:rPr>
          <w:rFonts w:ascii="Arial" w:hAnsi="Arial"/>
          <w:color w:val="000000"/>
        </w:rPr>
        <w:t>L</w:t>
      </w:r>
      <w:r w:rsidR="00DD182C" w:rsidRPr="0055041B">
        <w:rPr>
          <w:rFonts w:ascii="Arial" w:hAnsi="Arial"/>
          <w:color w:val="000000"/>
        </w:rPr>
        <w:t xml:space="preserve">oss of </w:t>
      </w:r>
      <w:r w:rsidR="007A257F" w:rsidRPr="0055041B">
        <w:rPr>
          <w:rFonts w:ascii="Arial" w:hAnsi="Arial"/>
          <w:color w:val="000000"/>
        </w:rPr>
        <w:t>U</w:t>
      </w:r>
      <w:r w:rsidR="00DD182C" w:rsidRPr="0055041B">
        <w:rPr>
          <w:rFonts w:ascii="Arial" w:hAnsi="Arial"/>
          <w:color w:val="000000"/>
        </w:rPr>
        <w:t>se</w:t>
      </w:r>
      <w:r w:rsidR="00DD182C" w:rsidRPr="0055041B">
        <w:rPr>
          <w:rFonts w:ascii="Arial" w:hAnsi="Arial"/>
          <w:smallCaps/>
          <w:color w:val="000000"/>
        </w:rPr>
        <w:t>)</w:t>
      </w:r>
      <w:r w:rsidR="00DD182C" w:rsidRPr="00DD182C">
        <w:rPr>
          <w:rFonts w:ascii="Arial" w:hAnsi="Arial"/>
          <w:color w:val="000000"/>
        </w:rPr>
        <w:t xml:space="preserve"> applies to a described loss</w:t>
      </w:r>
    </w:p>
    <w:p w14:paraId="48D37F95" w14:textId="533695AA" w:rsidR="00DD182C" w:rsidRDefault="00FF271A" w:rsidP="00D760D7">
      <w:pPr>
        <w:ind w:left="2160" w:hanging="720"/>
        <w:rPr>
          <w:rFonts w:ascii="Arial" w:hAnsi="Arial"/>
          <w:color w:val="000000"/>
        </w:rPr>
      </w:pPr>
      <w:r>
        <w:rPr>
          <w:rFonts w:ascii="Arial" w:hAnsi="Arial"/>
          <w:color w:val="000000"/>
        </w:rPr>
        <w:t>3.</w:t>
      </w:r>
      <w:r>
        <w:rPr>
          <w:rFonts w:ascii="Arial" w:hAnsi="Arial"/>
          <w:color w:val="000000"/>
        </w:rPr>
        <w:tab/>
      </w:r>
      <w:r w:rsidR="00DD182C" w:rsidRPr="00DD182C">
        <w:rPr>
          <w:rFonts w:ascii="Arial" w:hAnsi="Arial"/>
          <w:color w:val="000000"/>
        </w:rPr>
        <w:t>Be able to identify the</w:t>
      </w:r>
      <w:r w:rsidR="00DD182C" w:rsidRPr="00DD182C">
        <w:rPr>
          <w:rFonts w:ascii="Arial" w:hAnsi="Arial"/>
          <w:b/>
          <w:color w:val="000000"/>
        </w:rPr>
        <w:t xml:space="preserve"> </w:t>
      </w:r>
      <w:r w:rsidR="00DD182C" w:rsidRPr="00DD182C">
        <w:rPr>
          <w:rFonts w:ascii="Arial" w:hAnsi="Arial"/>
          <w:color w:val="000000"/>
        </w:rPr>
        <w:t>coverage available for debris removal and property removal under the HO Property Coverages</w:t>
      </w:r>
      <w:r w:rsidR="003F289E">
        <w:rPr>
          <w:rFonts w:ascii="Arial" w:hAnsi="Arial"/>
          <w:color w:val="000000"/>
        </w:rPr>
        <w:t xml:space="preserve"> – </w:t>
      </w:r>
      <w:r w:rsidR="00DD182C" w:rsidRPr="00DD182C">
        <w:rPr>
          <w:rFonts w:ascii="Arial" w:hAnsi="Arial"/>
          <w:color w:val="000000"/>
        </w:rPr>
        <w:t>Additional Coverages</w:t>
      </w:r>
    </w:p>
    <w:p w14:paraId="74D252B0" w14:textId="0894315E" w:rsidR="00DD182C" w:rsidRDefault="00FF271A" w:rsidP="00D760D7">
      <w:pPr>
        <w:ind w:left="2160" w:hanging="720"/>
        <w:rPr>
          <w:rFonts w:ascii="Arial" w:hAnsi="Arial"/>
          <w:color w:val="000000"/>
        </w:rPr>
      </w:pPr>
      <w:r>
        <w:rPr>
          <w:rFonts w:ascii="Arial" w:hAnsi="Arial"/>
          <w:color w:val="000000"/>
        </w:rPr>
        <w:t>4.</w:t>
      </w:r>
      <w:r>
        <w:rPr>
          <w:rFonts w:ascii="Arial" w:hAnsi="Arial"/>
          <w:color w:val="000000"/>
        </w:rPr>
        <w:tab/>
      </w:r>
      <w:r w:rsidR="00DD182C" w:rsidRPr="00DD182C">
        <w:rPr>
          <w:rFonts w:ascii="Arial" w:hAnsi="Arial"/>
          <w:color w:val="000000"/>
        </w:rPr>
        <w:t xml:space="preserve">Be able to identify the effect of the exclusions: Earth Movement and Flood </w:t>
      </w:r>
    </w:p>
    <w:p w14:paraId="43BB28CB" w14:textId="7018805C" w:rsidR="003E455C" w:rsidRDefault="003E455C" w:rsidP="00073EC6">
      <w:pPr>
        <w:ind w:left="2880" w:hanging="720"/>
        <w:rPr>
          <w:rFonts w:ascii="Arial" w:hAnsi="Arial"/>
          <w:color w:val="000000"/>
        </w:rPr>
      </w:pPr>
      <w:r w:rsidRPr="0097403D">
        <w:rPr>
          <w:rFonts w:ascii="Arial" w:hAnsi="Arial"/>
          <w:color w:val="000000"/>
        </w:rPr>
        <w:t>a.</w:t>
      </w:r>
      <w:r w:rsidRPr="0097403D">
        <w:rPr>
          <w:rFonts w:ascii="Arial" w:hAnsi="Arial"/>
          <w:color w:val="000000"/>
        </w:rPr>
        <w:tab/>
      </w:r>
      <w:r w:rsidR="00D80946" w:rsidRPr="00073EC6">
        <w:rPr>
          <w:rFonts w:ascii="Arial" w:hAnsi="Arial"/>
          <w:color w:val="000000"/>
        </w:rPr>
        <w:t>Know that an</w:t>
      </w:r>
      <w:r w:rsidRPr="0097403D">
        <w:rPr>
          <w:rFonts w:ascii="Arial" w:hAnsi="Arial"/>
          <w:color w:val="000000"/>
        </w:rPr>
        <w:t xml:space="preserve"> “efficient proximate cause” can result in coverage for earth movement following a wildfire</w:t>
      </w:r>
      <w:r w:rsidR="006135B7">
        <w:rPr>
          <w:rFonts w:ascii="Arial" w:hAnsi="Arial"/>
          <w:color w:val="000000"/>
        </w:rPr>
        <w:t xml:space="preserve">, </w:t>
      </w:r>
      <w:r w:rsidR="001D2D0C">
        <w:rPr>
          <w:rFonts w:ascii="Arial" w:hAnsi="Arial"/>
          <w:color w:val="000000"/>
        </w:rPr>
        <w:t xml:space="preserve">Cal. Ins. Code </w:t>
      </w:r>
      <w:r w:rsidR="00C17F44">
        <w:rPr>
          <w:rFonts w:ascii="Arial" w:hAnsi="Arial"/>
          <w:color w:val="000000"/>
        </w:rPr>
        <w:t>s</w:t>
      </w:r>
      <w:r w:rsidR="00285649">
        <w:rPr>
          <w:rFonts w:ascii="Arial" w:hAnsi="Arial"/>
          <w:color w:val="000000"/>
        </w:rPr>
        <w:t>ection</w:t>
      </w:r>
      <w:r w:rsidR="001E070F">
        <w:rPr>
          <w:rFonts w:ascii="Arial" w:hAnsi="Arial"/>
          <w:color w:val="000000"/>
        </w:rPr>
        <w:t xml:space="preserve"> </w:t>
      </w:r>
      <w:r w:rsidR="000C4F59">
        <w:rPr>
          <w:rFonts w:ascii="Arial" w:hAnsi="Arial"/>
          <w:color w:val="000000"/>
        </w:rPr>
        <w:t>530.5</w:t>
      </w:r>
    </w:p>
    <w:p w14:paraId="7E18BB26" w14:textId="6CE445AF" w:rsidR="00DD182C" w:rsidRDefault="00FF271A" w:rsidP="00D760D7">
      <w:pPr>
        <w:ind w:left="2160" w:hanging="720"/>
        <w:rPr>
          <w:rFonts w:ascii="Arial" w:hAnsi="Arial"/>
          <w:color w:val="000000"/>
        </w:rPr>
      </w:pPr>
      <w:r>
        <w:rPr>
          <w:rFonts w:ascii="Arial" w:hAnsi="Arial"/>
          <w:color w:val="000000"/>
        </w:rPr>
        <w:t>5.</w:t>
      </w:r>
      <w:r>
        <w:rPr>
          <w:rFonts w:ascii="Arial" w:hAnsi="Arial"/>
          <w:color w:val="000000"/>
        </w:rPr>
        <w:tab/>
      </w:r>
      <w:r w:rsidR="00DD182C" w:rsidRPr="00DD182C">
        <w:rPr>
          <w:rFonts w:ascii="Arial" w:hAnsi="Arial"/>
          <w:color w:val="000000"/>
        </w:rPr>
        <w:t xml:space="preserve">Be able to identify the insured's duties after a loss </w:t>
      </w:r>
      <w:r w:rsidR="00DD182C" w:rsidRPr="00DD182C">
        <w:rPr>
          <w:rFonts w:ascii="Arial" w:hAnsi="Arial"/>
          <w:smallCaps/>
          <w:color w:val="000000"/>
        </w:rPr>
        <w:t>(</w:t>
      </w:r>
      <w:r w:rsidR="00DD182C" w:rsidRPr="00DD182C">
        <w:rPr>
          <w:rFonts w:ascii="Arial" w:hAnsi="Arial"/>
          <w:color w:val="000000"/>
        </w:rPr>
        <w:t xml:space="preserve">Section </w:t>
      </w:r>
      <w:r w:rsidR="003F289E">
        <w:rPr>
          <w:rFonts w:ascii="Arial" w:hAnsi="Arial"/>
          <w:color w:val="000000"/>
        </w:rPr>
        <w:t xml:space="preserve">1 </w:t>
      </w:r>
      <w:r w:rsidR="00DD182C" w:rsidRPr="00DD182C">
        <w:rPr>
          <w:rFonts w:ascii="Arial" w:hAnsi="Arial"/>
          <w:color w:val="000000"/>
        </w:rPr>
        <w:t>Conditions)</w:t>
      </w:r>
    </w:p>
    <w:p w14:paraId="15D0A4FB" w14:textId="5053579A" w:rsidR="00DD182C" w:rsidRDefault="00FF271A" w:rsidP="00D760D7">
      <w:pPr>
        <w:ind w:left="2160" w:hanging="720"/>
        <w:rPr>
          <w:rFonts w:ascii="Arial" w:hAnsi="Arial"/>
          <w:color w:val="000000"/>
        </w:rPr>
      </w:pPr>
      <w:r>
        <w:rPr>
          <w:rFonts w:ascii="Arial" w:hAnsi="Arial"/>
          <w:color w:val="000000"/>
        </w:rPr>
        <w:t>6.</w:t>
      </w:r>
      <w:r>
        <w:rPr>
          <w:rFonts w:ascii="Arial" w:hAnsi="Arial"/>
          <w:color w:val="000000"/>
        </w:rPr>
        <w:tab/>
      </w:r>
      <w:r w:rsidR="00DD182C" w:rsidRPr="00DD182C">
        <w:rPr>
          <w:rFonts w:ascii="Arial" w:hAnsi="Arial"/>
          <w:color w:val="000000"/>
        </w:rPr>
        <w:t>Given an example</w:t>
      </w:r>
      <w:r w:rsidR="002D713E">
        <w:rPr>
          <w:rFonts w:ascii="Arial" w:hAnsi="Arial"/>
          <w:color w:val="000000"/>
        </w:rPr>
        <w:t xml:space="preserve"> and</w:t>
      </w:r>
      <w:r w:rsidR="00DD182C" w:rsidRPr="00DD182C">
        <w:rPr>
          <w:rFonts w:ascii="Arial" w:hAnsi="Arial"/>
          <w:color w:val="000000"/>
        </w:rPr>
        <w:t xml:space="preserve"> be able to recognize the applicability of the Ordinance or Law exclusion and its relationship to California requirements</w:t>
      </w:r>
    </w:p>
    <w:p w14:paraId="0055F48C" w14:textId="77777777" w:rsidR="00DD182C" w:rsidRPr="00DD182C" w:rsidRDefault="00FF271A" w:rsidP="00FF271A">
      <w:pPr>
        <w:ind w:left="1440" w:firstLine="0"/>
        <w:rPr>
          <w:rFonts w:ascii="Arial" w:hAnsi="Arial"/>
          <w:b/>
          <w:color w:val="000000"/>
          <w:u w:val="single"/>
        </w:rPr>
      </w:pPr>
      <w:r>
        <w:rPr>
          <w:rFonts w:ascii="Arial" w:hAnsi="Arial"/>
          <w:color w:val="000000"/>
        </w:rPr>
        <w:t>7.</w:t>
      </w:r>
      <w:r>
        <w:rPr>
          <w:rFonts w:ascii="Arial" w:hAnsi="Arial"/>
          <w:color w:val="000000"/>
        </w:rPr>
        <w:tab/>
      </w:r>
      <w:r w:rsidR="00DD182C" w:rsidRPr="00DD182C">
        <w:rPr>
          <w:rFonts w:ascii="Arial" w:hAnsi="Arial"/>
          <w:color w:val="000000"/>
        </w:rPr>
        <w:t>Be able to identify:</w:t>
      </w:r>
    </w:p>
    <w:p w14:paraId="7C935DA5" w14:textId="4E9A2D71" w:rsidR="00DD182C" w:rsidRDefault="00FF271A" w:rsidP="00D760D7">
      <w:pPr>
        <w:ind w:left="2880" w:hanging="720"/>
        <w:rPr>
          <w:rFonts w:ascii="Arial" w:hAnsi="Arial"/>
          <w:color w:val="000000"/>
        </w:rPr>
      </w:pPr>
      <w:r>
        <w:rPr>
          <w:rFonts w:ascii="Arial" w:hAnsi="Arial"/>
          <w:color w:val="000000"/>
        </w:rPr>
        <w:t>a.</w:t>
      </w:r>
      <w:r>
        <w:rPr>
          <w:rFonts w:ascii="Arial" w:hAnsi="Arial"/>
          <w:color w:val="000000"/>
        </w:rPr>
        <w:tab/>
      </w:r>
      <w:r w:rsidR="009F33B0">
        <w:rPr>
          <w:rFonts w:ascii="Arial" w:hAnsi="Arial"/>
          <w:color w:val="000000"/>
        </w:rPr>
        <w:t>T</w:t>
      </w:r>
      <w:r w:rsidR="00DD182C" w:rsidRPr="00DD182C">
        <w:rPr>
          <w:rFonts w:ascii="Arial" w:hAnsi="Arial"/>
          <w:color w:val="000000"/>
        </w:rPr>
        <w:t>he requirements and definitions of the California Residential Property Insurance Disclosure statement</w:t>
      </w:r>
      <w:r w:rsidR="00DD182C" w:rsidRPr="00A43660">
        <w:rPr>
          <w:rFonts w:ascii="Arial" w:hAnsi="Arial"/>
        </w:rPr>
        <w:t xml:space="preserve">, </w:t>
      </w:r>
      <w:r w:rsidR="001D2D0C">
        <w:rPr>
          <w:rFonts w:ascii="Arial" w:hAnsi="Arial"/>
        </w:rPr>
        <w:t xml:space="preserve">Cal. Ins. Code </w:t>
      </w:r>
      <w:r w:rsidR="00C17F44">
        <w:rPr>
          <w:rFonts w:ascii="Arial" w:hAnsi="Arial"/>
        </w:rPr>
        <w:t>s</w:t>
      </w:r>
      <w:r w:rsidR="00285649">
        <w:rPr>
          <w:rFonts w:ascii="Arial" w:hAnsi="Arial"/>
        </w:rPr>
        <w:t>ection</w:t>
      </w:r>
      <w:r w:rsidR="00DD182C" w:rsidRPr="00DD182C">
        <w:rPr>
          <w:rFonts w:ascii="Arial" w:hAnsi="Arial"/>
        </w:rPr>
        <w:t>s 10101 and 10102</w:t>
      </w:r>
    </w:p>
    <w:p w14:paraId="3C7C8B63" w14:textId="010A9612" w:rsidR="00DD182C" w:rsidRDefault="00FF271A" w:rsidP="00D760D7">
      <w:pPr>
        <w:ind w:left="2880" w:hanging="720"/>
        <w:rPr>
          <w:rFonts w:ascii="Arial" w:hAnsi="Arial"/>
          <w:color w:val="000000"/>
        </w:rPr>
      </w:pPr>
      <w:r>
        <w:rPr>
          <w:rFonts w:ascii="Arial" w:hAnsi="Arial"/>
          <w:color w:val="000000"/>
        </w:rPr>
        <w:t>b.</w:t>
      </w:r>
      <w:r>
        <w:rPr>
          <w:rFonts w:ascii="Arial" w:hAnsi="Arial"/>
          <w:color w:val="000000"/>
        </w:rPr>
        <w:tab/>
      </w:r>
      <w:r w:rsidR="009F33B0">
        <w:rPr>
          <w:rFonts w:ascii="Arial" w:hAnsi="Arial"/>
          <w:color w:val="000000"/>
        </w:rPr>
        <w:t>T</w:t>
      </w:r>
      <w:r w:rsidR="00DD182C" w:rsidRPr="00DD182C">
        <w:rPr>
          <w:rFonts w:ascii="Arial" w:hAnsi="Arial"/>
          <w:color w:val="000000"/>
        </w:rPr>
        <w:t>hat the form contains only a general description of coverages and is NOT part</w:t>
      </w:r>
      <w:r w:rsidR="00F6008A">
        <w:rPr>
          <w:rFonts w:ascii="Arial" w:hAnsi="Arial"/>
          <w:color w:val="000000"/>
        </w:rPr>
        <w:t xml:space="preserve"> of the residential policy</w:t>
      </w:r>
    </w:p>
    <w:p w14:paraId="10FC345A" w14:textId="59E74472" w:rsidR="00720FF3" w:rsidRDefault="00720FF3" w:rsidP="00D760D7">
      <w:pPr>
        <w:ind w:left="2880" w:hanging="720"/>
        <w:rPr>
          <w:rFonts w:ascii="Arial" w:hAnsi="Arial"/>
          <w:color w:val="000000"/>
        </w:rPr>
      </w:pPr>
      <w:r>
        <w:rPr>
          <w:rFonts w:ascii="Arial" w:hAnsi="Arial"/>
          <w:color w:val="000000"/>
        </w:rPr>
        <w:t>c.</w:t>
      </w:r>
      <w:r>
        <w:rPr>
          <w:rFonts w:ascii="Arial" w:hAnsi="Arial"/>
          <w:color w:val="000000"/>
        </w:rPr>
        <w:tab/>
      </w:r>
      <w:r w:rsidR="009F33B0">
        <w:rPr>
          <w:rFonts w:ascii="Arial" w:hAnsi="Arial"/>
          <w:color w:val="000000"/>
        </w:rPr>
        <w:t>R</w:t>
      </w:r>
      <w:r>
        <w:rPr>
          <w:rFonts w:ascii="Arial" w:hAnsi="Arial"/>
          <w:color w:val="000000"/>
        </w:rPr>
        <w:t xml:space="preserve">eplacement cost per </w:t>
      </w:r>
      <w:r w:rsidR="001D2D0C">
        <w:rPr>
          <w:rFonts w:ascii="Arial" w:hAnsi="Arial"/>
          <w:color w:val="000000"/>
        </w:rPr>
        <w:t xml:space="preserve">Cal. Ins. Code </w:t>
      </w:r>
      <w:r w:rsidR="00E56CD2">
        <w:rPr>
          <w:rFonts w:ascii="Arial" w:hAnsi="Arial"/>
          <w:color w:val="000000"/>
        </w:rPr>
        <w:t>s</w:t>
      </w:r>
      <w:r w:rsidR="00285649">
        <w:rPr>
          <w:rFonts w:ascii="Arial" w:hAnsi="Arial"/>
          <w:color w:val="000000"/>
        </w:rPr>
        <w:t>ection</w:t>
      </w:r>
      <w:r>
        <w:rPr>
          <w:rFonts w:ascii="Arial" w:hAnsi="Arial"/>
          <w:color w:val="000000"/>
        </w:rPr>
        <w:t xml:space="preserve"> 2051.5 as it pertains to:</w:t>
      </w:r>
    </w:p>
    <w:p w14:paraId="36711CF0" w14:textId="18399DA3" w:rsidR="00720FF3" w:rsidRDefault="00720FF3" w:rsidP="00073EC6">
      <w:pPr>
        <w:ind w:left="3600" w:hanging="720"/>
        <w:rPr>
          <w:rFonts w:ascii="Arial" w:hAnsi="Arial"/>
          <w:color w:val="000000"/>
        </w:rPr>
      </w:pPr>
      <w:r>
        <w:rPr>
          <w:rFonts w:ascii="Arial" w:hAnsi="Arial"/>
          <w:color w:val="000000"/>
        </w:rPr>
        <w:t xml:space="preserve">i. </w:t>
      </w:r>
      <w:r>
        <w:rPr>
          <w:rFonts w:ascii="Arial" w:hAnsi="Arial"/>
          <w:color w:val="000000"/>
        </w:rPr>
        <w:tab/>
      </w:r>
      <w:r w:rsidR="009F33B0">
        <w:rPr>
          <w:rFonts w:ascii="Arial" w:hAnsi="Arial"/>
          <w:color w:val="000000"/>
        </w:rPr>
        <w:t>P</w:t>
      </w:r>
      <w:r>
        <w:rPr>
          <w:rFonts w:ascii="Arial" w:hAnsi="Arial"/>
          <w:color w:val="000000"/>
        </w:rPr>
        <w:t>ers</w:t>
      </w:r>
      <w:r w:rsidR="00F82CA9">
        <w:rPr>
          <w:rFonts w:ascii="Arial" w:hAnsi="Arial"/>
          <w:color w:val="000000"/>
        </w:rPr>
        <w:t>onal property and real property, including code upgrade options</w:t>
      </w:r>
    </w:p>
    <w:p w14:paraId="2C6FFE87" w14:textId="2C7AB21C" w:rsidR="00F82CA9" w:rsidRDefault="00F82CA9" w:rsidP="00073EC6">
      <w:pPr>
        <w:ind w:left="3600" w:hanging="720"/>
        <w:rPr>
          <w:rFonts w:ascii="Arial" w:hAnsi="Arial"/>
          <w:color w:val="000000"/>
        </w:rPr>
      </w:pPr>
      <w:r>
        <w:rPr>
          <w:rFonts w:ascii="Arial" w:hAnsi="Arial"/>
          <w:color w:val="000000"/>
        </w:rPr>
        <w:t>ii.</w:t>
      </w:r>
      <w:r>
        <w:rPr>
          <w:rFonts w:ascii="Arial" w:hAnsi="Arial"/>
          <w:color w:val="000000"/>
        </w:rPr>
        <w:tab/>
      </w:r>
      <w:r w:rsidR="009F33B0">
        <w:rPr>
          <w:rFonts w:ascii="Arial" w:hAnsi="Arial"/>
          <w:color w:val="000000"/>
        </w:rPr>
        <w:t>T</w:t>
      </w:r>
      <w:r>
        <w:rPr>
          <w:rFonts w:ascii="Arial" w:hAnsi="Arial"/>
          <w:color w:val="000000"/>
        </w:rPr>
        <w:t>he extension of timelines to collect full replacement cost in the event of a “state of emergency”</w:t>
      </w:r>
    </w:p>
    <w:p w14:paraId="5F8444A0" w14:textId="3C610E21" w:rsidR="00F82CA9" w:rsidRDefault="009F33B0" w:rsidP="00C5732F">
      <w:pPr>
        <w:pStyle w:val="ListParagraph"/>
        <w:numPr>
          <w:ilvl w:val="0"/>
          <w:numId w:val="24"/>
        </w:numPr>
        <w:ind w:left="3600" w:hanging="450"/>
        <w:rPr>
          <w:rFonts w:ascii="Arial" w:hAnsi="Arial"/>
          <w:color w:val="000000"/>
        </w:rPr>
      </w:pPr>
      <w:r w:rsidRPr="00073EC6">
        <w:rPr>
          <w:rFonts w:ascii="Arial" w:hAnsi="Arial"/>
          <w:color w:val="000000"/>
        </w:rPr>
        <w:t>R</w:t>
      </w:r>
      <w:r w:rsidR="00F82CA9" w:rsidRPr="00073EC6">
        <w:rPr>
          <w:rFonts w:ascii="Arial" w:hAnsi="Arial"/>
          <w:color w:val="000000"/>
        </w:rPr>
        <w:t>ebuilding at the loss location, rebuilding at a new location, and purchasing an already built home at a new location</w:t>
      </w:r>
    </w:p>
    <w:p w14:paraId="74D6BF56" w14:textId="61430585" w:rsidR="008642D9" w:rsidRPr="0055041B" w:rsidRDefault="008642D9" w:rsidP="00E93EB7">
      <w:pPr>
        <w:pStyle w:val="ListParagraph"/>
        <w:widowControl w:val="0"/>
        <w:numPr>
          <w:ilvl w:val="4"/>
          <w:numId w:val="24"/>
        </w:numPr>
        <w:tabs>
          <w:tab w:val="left" w:pos="-1080"/>
        </w:tabs>
        <w:ind w:left="3960"/>
        <w:rPr>
          <w:rFonts w:ascii="Arial" w:hAnsi="Arial" w:cs="Arial"/>
          <w:snapToGrid/>
          <w:color w:val="000000"/>
          <w:sz w:val="22"/>
        </w:rPr>
      </w:pPr>
      <w:r>
        <w:rPr>
          <w:rFonts w:ascii="Arial" w:hAnsi="Arial" w:cs="Arial"/>
          <w:color w:val="000000"/>
        </w:rPr>
        <w:t>T</w:t>
      </w:r>
      <w:r w:rsidRPr="00073EC6">
        <w:rPr>
          <w:rFonts w:ascii="Arial" w:hAnsi="Arial" w:cs="Arial"/>
          <w:color w:val="000000"/>
        </w:rPr>
        <w:t xml:space="preserve">he effect of the value of land on rebuilding, Cal. Ins. Code </w:t>
      </w:r>
      <w:r w:rsidR="00E56CD2" w:rsidRPr="0055041B">
        <w:rPr>
          <w:rFonts w:ascii="Arial" w:hAnsi="Arial" w:cs="Arial"/>
          <w:color w:val="000000"/>
        </w:rPr>
        <w:t>s</w:t>
      </w:r>
      <w:r w:rsidR="00285649" w:rsidRPr="0055041B">
        <w:rPr>
          <w:rFonts w:ascii="Arial" w:hAnsi="Arial" w:cs="Arial"/>
          <w:color w:val="000000"/>
        </w:rPr>
        <w:t>ection</w:t>
      </w:r>
      <w:r w:rsidRPr="0055041B">
        <w:rPr>
          <w:rFonts w:ascii="Arial" w:hAnsi="Arial" w:cs="Arial"/>
          <w:color w:val="000000"/>
        </w:rPr>
        <w:t xml:space="preserve"> 2051.5(c)(</w:t>
      </w:r>
      <w:r w:rsidR="00D31D77" w:rsidRPr="0055041B">
        <w:rPr>
          <w:rFonts w:ascii="Arial" w:hAnsi="Arial" w:cs="Arial"/>
          <w:color w:val="000000"/>
        </w:rPr>
        <w:t>2</w:t>
      </w:r>
      <w:r w:rsidRPr="0055041B">
        <w:rPr>
          <w:rFonts w:ascii="Arial" w:hAnsi="Arial" w:cs="Arial"/>
          <w:color w:val="000000"/>
        </w:rPr>
        <w:t>)</w:t>
      </w:r>
    </w:p>
    <w:p w14:paraId="2899929E" w14:textId="7A4065BF" w:rsidR="00376AB5" w:rsidRPr="00073EC6" w:rsidRDefault="00376AB5" w:rsidP="00073EC6">
      <w:pPr>
        <w:ind w:left="2880" w:hanging="720"/>
        <w:rPr>
          <w:rFonts w:ascii="Arial" w:hAnsi="Arial"/>
          <w:color w:val="000000"/>
        </w:rPr>
      </w:pPr>
      <w:r>
        <w:rPr>
          <w:rFonts w:ascii="Arial" w:hAnsi="Arial"/>
          <w:color w:val="000000"/>
        </w:rPr>
        <w:t>d</w:t>
      </w:r>
      <w:r w:rsidRPr="00073EC6">
        <w:rPr>
          <w:rFonts w:ascii="Arial" w:hAnsi="Arial"/>
          <w:color w:val="000000"/>
        </w:rPr>
        <w:t xml:space="preserve"> </w:t>
      </w:r>
      <w:r w:rsidR="00A43660">
        <w:rPr>
          <w:rFonts w:ascii="Arial" w:hAnsi="Arial"/>
          <w:color w:val="000000"/>
        </w:rPr>
        <w:tab/>
      </w:r>
      <w:r w:rsidR="009F33B0">
        <w:rPr>
          <w:rFonts w:ascii="Arial" w:hAnsi="Arial"/>
          <w:color w:val="000000"/>
        </w:rPr>
        <w:t>T</w:t>
      </w:r>
      <w:r w:rsidRPr="00073EC6">
        <w:rPr>
          <w:rFonts w:ascii="Arial" w:hAnsi="Arial"/>
          <w:color w:val="000000"/>
        </w:rPr>
        <w:t>he provisions for combining payments for losses up to the policy</w:t>
      </w:r>
      <w:r w:rsidR="00472901">
        <w:rPr>
          <w:rFonts w:ascii="Arial" w:hAnsi="Arial"/>
          <w:color w:val="000000"/>
        </w:rPr>
        <w:t xml:space="preserve"> </w:t>
      </w:r>
      <w:r w:rsidRPr="00073EC6">
        <w:rPr>
          <w:rFonts w:ascii="Arial" w:hAnsi="Arial"/>
          <w:color w:val="000000"/>
        </w:rPr>
        <w:t>limits for the primary dwelling and other structures in the event of a state of emergency</w:t>
      </w:r>
      <w:r w:rsidR="006135B7">
        <w:rPr>
          <w:rFonts w:ascii="Arial" w:hAnsi="Arial"/>
          <w:color w:val="000000"/>
        </w:rPr>
        <w:t xml:space="preserve">, </w:t>
      </w:r>
      <w:r w:rsidR="001D2D0C">
        <w:rPr>
          <w:rFonts w:ascii="Arial" w:hAnsi="Arial"/>
          <w:color w:val="000000"/>
        </w:rPr>
        <w:t xml:space="preserve">Cal. Ins. Code </w:t>
      </w:r>
      <w:r w:rsidR="00E56CD2">
        <w:rPr>
          <w:rFonts w:ascii="Arial" w:hAnsi="Arial"/>
          <w:color w:val="000000"/>
        </w:rPr>
        <w:t>s</w:t>
      </w:r>
      <w:r w:rsidR="00285649">
        <w:rPr>
          <w:rFonts w:ascii="Arial" w:hAnsi="Arial"/>
          <w:color w:val="000000"/>
        </w:rPr>
        <w:t>ection</w:t>
      </w:r>
      <w:r w:rsidR="00A172E8">
        <w:rPr>
          <w:rFonts w:ascii="Arial" w:hAnsi="Arial"/>
          <w:color w:val="000000"/>
        </w:rPr>
        <w:t xml:space="preserve"> 10103.7</w:t>
      </w:r>
    </w:p>
    <w:p w14:paraId="269A7105" w14:textId="56163A29" w:rsidR="00376AB5" w:rsidRPr="00073EC6" w:rsidRDefault="00A172E8" w:rsidP="00073EC6">
      <w:pPr>
        <w:ind w:left="2880" w:hanging="720"/>
        <w:rPr>
          <w:rFonts w:ascii="Arial" w:hAnsi="Arial"/>
          <w:color w:val="000000"/>
        </w:rPr>
      </w:pPr>
      <w:r>
        <w:rPr>
          <w:rFonts w:ascii="Arial" w:hAnsi="Arial"/>
          <w:color w:val="000000"/>
        </w:rPr>
        <w:t>e.</w:t>
      </w:r>
      <w:r w:rsidR="0066593A">
        <w:rPr>
          <w:rFonts w:ascii="Arial" w:hAnsi="Arial"/>
          <w:color w:val="000000"/>
        </w:rPr>
        <w:tab/>
      </w:r>
      <w:r w:rsidR="009F33B0">
        <w:rPr>
          <w:rFonts w:ascii="Arial" w:hAnsi="Arial"/>
          <w:color w:val="000000"/>
        </w:rPr>
        <w:t>T</w:t>
      </w:r>
      <w:r w:rsidR="00472901">
        <w:rPr>
          <w:rFonts w:ascii="Arial" w:hAnsi="Arial"/>
          <w:color w:val="000000"/>
        </w:rPr>
        <w:t xml:space="preserve">he </w:t>
      </w:r>
      <w:r w:rsidR="00D21219">
        <w:rPr>
          <w:rFonts w:ascii="Arial" w:hAnsi="Arial"/>
          <w:color w:val="000000"/>
        </w:rPr>
        <w:t xml:space="preserve">criteria and the </w:t>
      </w:r>
      <w:r w:rsidR="00472901">
        <w:rPr>
          <w:rFonts w:ascii="Arial" w:hAnsi="Arial"/>
          <w:color w:val="000000"/>
        </w:rPr>
        <w:t>insured’s timeline to sue the insurer including the extension in the event</w:t>
      </w:r>
      <w:r w:rsidR="006135B7">
        <w:rPr>
          <w:rFonts w:ascii="Arial" w:hAnsi="Arial"/>
          <w:color w:val="000000"/>
        </w:rPr>
        <w:t xml:space="preserve"> of a state of emergency, </w:t>
      </w:r>
      <w:r w:rsidR="001D2D0C">
        <w:rPr>
          <w:rFonts w:ascii="Arial" w:hAnsi="Arial"/>
          <w:color w:val="000000"/>
        </w:rPr>
        <w:t xml:space="preserve">Cal. Ins. Code </w:t>
      </w:r>
      <w:r w:rsidR="00E56CD2">
        <w:rPr>
          <w:rFonts w:ascii="Arial" w:hAnsi="Arial"/>
          <w:color w:val="000000"/>
        </w:rPr>
        <w:t>s</w:t>
      </w:r>
      <w:r w:rsidR="00285649">
        <w:rPr>
          <w:rFonts w:ascii="Arial" w:hAnsi="Arial"/>
          <w:color w:val="000000"/>
        </w:rPr>
        <w:t>ection</w:t>
      </w:r>
      <w:r w:rsidR="006135B7">
        <w:rPr>
          <w:rFonts w:ascii="Arial" w:hAnsi="Arial"/>
          <w:color w:val="000000"/>
        </w:rPr>
        <w:t>s 2071 and 6010</w:t>
      </w:r>
    </w:p>
    <w:p w14:paraId="53010309" w14:textId="23796D18" w:rsidR="002423D5" w:rsidRDefault="00A172E8">
      <w:pPr>
        <w:ind w:left="2880" w:hanging="720"/>
        <w:rPr>
          <w:rFonts w:ascii="Arial" w:hAnsi="Arial"/>
          <w:color w:val="000000"/>
        </w:rPr>
      </w:pPr>
      <w:r>
        <w:rPr>
          <w:rFonts w:ascii="Arial" w:hAnsi="Arial"/>
          <w:color w:val="000000"/>
        </w:rPr>
        <w:t>f</w:t>
      </w:r>
      <w:r w:rsidR="00D80946" w:rsidRPr="0097403D">
        <w:rPr>
          <w:rFonts w:ascii="Arial" w:hAnsi="Arial"/>
          <w:color w:val="000000"/>
        </w:rPr>
        <w:t>.</w:t>
      </w:r>
      <w:r w:rsidR="00D80946" w:rsidRPr="0097403D">
        <w:rPr>
          <w:rFonts w:ascii="Arial" w:hAnsi="Arial"/>
          <w:color w:val="000000"/>
        </w:rPr>
        <w:tab/>
      </w:r>
      <w:r w:rsidR="009F33B0" w:rsidRPr="0097403D">
        <w:rPr>
          <w:rFonts w:ascii="Arial" w:hAnsi="Arial"/>
          <w:color w:val="000000"/>
        </w:rPr>
        <w:t>The</w:t>
      </w:r>
      <w:r w:rsidR="00D80946" w:rsidRPr="0097403D">
        <w:rPr>
          <w:rFonts w:ascii="Arial" w:hAnsi="Arial"/>
          <w:color w:val="000000"/>
        </w:rPr>
        <w:t xml:space="preserve"> special policy renewal provisions which may apply following a disaster </w:t>
      </w:r>
      <w:r w:rsidR="00D80946" w:rsidRPr="00044607">
        <w:rPr>
          <w:rFonts w:ascii="Arial" w:hAnsi="Arial"/>
          <w:color w:val="000000"/>
        </w:rPr>
        <w:t xml:space="preserve">that results in </w:t>
      </w:r>
      <w:r w:rsidR="00D80946" w:rsidRPr="0097403D">
        <w:rPr>
          <w:rFonts w:ascii="Arial" w:hAnsi="Arial"/>
          <w:color w:val="000000"/>
        </w:rPr>
        <w:t xml:space="preserve">total loss to </w:t>
      </w:r>
      <w:r w:rsidR="00D80946" w:rsidRPr="00044607">
        <w:rPr>
          <w:rFonts w:ascii="Arial" w:hAnsi="Arial"/>
          <w:color w:val="000000"/>
        </w:rPr>
        <w:t>a</w:t>
      </w:r>
      <w:r w:rsidR="00D80946" w:rsidRPr="0097403D">
        <w:rPr>
          <w:rFonts w:ascii="Arial" w:hAnsi="Arial"/>
          <w:color w:val="000000"/>
        </w:rPr>
        <w:t xml:space="preserve"> property</w:t>
      </w:r>
      <w:r w:rsidR="006135B7" w:rsidRPr="006135B7">
        <w:rPr>
          <w:rFonts w:ascii="Arial" w:hAnsi="Arial"/>
          <w:color w:val="000000"/>
        </w:rPr>
        <w:t xml:space="preserve">, </w:t>
      </w:r>
      <w:r w:rsidR="001D2D0C">
        <w:rPr>
          <w:rFonts w:ascii="Arial" w:hAnsi="Arial"/>
          <w:color w:val="000000"/>
        </w:rPr>
        <w:t xml:space="preserve">Cal. Ins. Code </w:t>
      </w:r>
      <w:r w:rsidR="00E56CD2">
        <w:rPr>
          <w:rFonts w:ascii="Arial" w:hAnsi="Arial"/>
          <w:color w:val="000000"/>
        </w:rPr>
        <w:t>s</w:t>
      </w:r>
      <w:r w:rsidR="00285649">
        <w:rPr>
          <w:rFonts w:ascii="Arial" w:hAnsi="Arial"/>
          <w:color w:val="000000"/>
        </w:rPr>
        <w:t>ection</w:t>
      </w:r>
      <w:r w:rsidR="001E070F" w:rsidRPr="0097403D">
        <w:rPr>
          <w:rFonts w:ascii="Arial" w:hAnsi="Arial"/>
          <w:color w:val="000000"/>
        </w:rPr>
        <w:t xml:space="preserve"> </w:t>
      </w:r>
      <w:r w:rsidR="000C4F59" w:rsidRPr="0097403D">
        <w:rPr>
          <w:rFonts w:ascii="Arial" w:hAnsi="Arial"/>
          <w:color w:val="000000"/>
        </w:rPr>
        <w:t>675.1</w:t>
      </w:r>
    </w:p>
    <w:p w14:paraId="2995E394" w14:textId="279B97E4" w:rsidR="005D2F5A" w:rsidRPr="003F289E" w:rsidRDefault="005D2F5A" w:rsidP="00E93EB7">
      <w:pPr>
        <w:tabs>
          <w:tab w:val="left" w:pos="-1080"/>
        </w:tabs>
        <w:ind w:left="2880" w:hanging="720"/>
        <w:rPr>
          <w:rFonts w:ascii="Arial" w:hAnsi="Arial" w:cs="Arial"/>
          <w:color w:val="000000"/>
        </w:rPr>
      </w:pPr>
      <w:r>
        <w:rPr>
          <w:rFonts w:ascii="Arial" w:hAnsi="Arial"/>
          <w:color w:val="000000"/>
        </w:rPr>
        <w:t>g.</w:t>
      </w:r>
      <w:r>
        <w:rPr>
          <w:rFonts w:ascii="Arial" w:hAnsi="Arial"/>
          <w:color w:val="000000"/>
        </w:rPr>
        <w:tab/>
      </w:r>
      <w:r w:rsidR="00C5732F">
        <w:rPr>
          <w:rFonts w:ascii="Arial" w:hAnsi="Arial" w:cs="Arial"/>
          <w:color w:val="000000"/>
        </w:rPr>
        <w:t>T</w:t>
      </w:r>
      <w:r>
        <w:rPr>
          <w:rFonts w:ascii="Arial" w:hAnsi="Arial" w:cs="Arial"/>
          <w:color w:val="000000"/>
        </w:rPr>
        <w:t>he extensions of ALE offered due to the declaration by a civil</w:t>
      </w:r>
      <w:r w:rsidR="003F289E">
        <w:rPr>
          <w:rFonts w:ascii="Arial" w:hAnsi="Arial" w:cs="Arial"/>
          <w:color w:val="000000"/>
        </w:rPr>
        <w:t xml:space="preserve"> </w:t>
      </w:r>
      <w:r>
        <w:rPr>
          <w:rFonts w:ascii="Arial" w:hAnsi="Arial" w:cs="Arial"/>
          <w:color w:val="000000"/>
        </w:rPr>
        <w:t xml:space="preserve">authority while a disaster is ongoing, Cal. Ins. Code </w:t>
      </w:r>
      <w:r w:rsidR="00E56CD2">
        <w:rPr>
          <w:rFonts w:ascii="Arial" w:hAnsi="Arial" w:cs="Arial"/>
          <w:color w:val="000000"/>
        </w:rPr>
        <w:t>s</w:t>
      </w:r>
      <w:r w:rsidR="00285649">
        <w:rPr>
          <w:rFonts w:ascii="Arial" w:hAnsi="Arial" w:cs="Arial"/>
          <w:color w:val="000000"/>
        </w:rPr>
        <w:t>ection</w:t>
      </w:r>
      <w:r>
        <w:rPr>
          <w:rFonts w:ascii="Arial" w:hAnsi="Arial" w:cs="Arial"/>
          <w:color w:val="000000"/>
        </w:rPr>
        <w:t xml:space="preserve"> 2060</w:t>
      </w:r>
      <w:r w:rsidRPr="009D2B91">
        <w:rPr>
          <w:rFonts w:ascii="Arial" w:hAnsi="Arial" w:cs="Arial"/>
          <w:color w:val="000000"/>
        </w:rPr>
        <w:t>(</w:t>
      </w:r>
      <w:r w:rsidR="009D2B91" w:rsidRPr="009D2B91">
        <w:rPr>
          <w:rFonts w:ascii="Arial" w:hAnsi="Arial" w:cs="Arial"/>
          <w:color w:val="000000"/>
        </w:rPr>
        <w:t>c)</w:t>
      </w:r>
    </w:p>
    <w:p w14:paraId="75284C40" w14:textId="3A3BE82D" w:rsidR="003F289E" w:rsidRDefault="00630649" w:rsidP="00073EC6">
      <w:pPr>
        <w:ind w:left="1440" w:firstLine="720"/>
        <w:rPr>
          <w:rFonts w:ascii="Arial" w:hAnsi="Arial" w:cs="Arial"/>
          <w:color w:val="000000"/>
        </w:rPr>
      </w:pPr>
      <w:r>
        <w:rPr>
          <w:rFonts w:ascii="Arial" w:hAnsi="Arial"/>
          <w:color w:val="000000"/>
        </w:rPr>
        <w:t>h.</w:t>
      </w:r>
      <w:r>
        <w:rPr>
          <w:rFonts w:ascii="Arial" w:hAnsi="Arial"/>
          <w:color w:val="000000"/>
        </w:rPr>
        <w:tab/>
      </w:r>
      <w:r w:rsidR="00C5732F">
        <w:rPr>
          <w:rFonts w:ascii="Arial" w:hAnsi="Arial" w:cs="Arial"/>
          <w:color w:val="000000"/>
        </w:rPr>
        <w:t>F</w:t>
      </w:r>
      <w:r>
        <w:rPr>
          <w:rFonts w:ascii="Arial" w:hAnsi="Arial" w:cs="Arial"/>
          <w:color w:val="000000"/>
        </w:rPr>
        <w:t xml:space="preserve">or a total loss of a furnished residence related to a declared state </w:t>
      </w:r>
    </w:p>
    <w:p w14:paraId="3F596738" w14:textId="235E1A1E" w:rsidR="00E93EB7" w:rsidRDefault="00630649" w:rsidP="002D713E">
      <w:pPr>
        <w:ind w:left="2880" w:firstLine="0"/>
        <w:rPr>
          <w:rFonts w:ascii="Arial" w:hAnsi="Arial" w:cs="Arial"/>
          <w:color w:val="000000"/>
        </w:rPr>
      </w:pPr>
      <w:r>
        <w:rPr>
          <w:rFonts w:ascii="Arial" w:hAnsi="Arial" w:cs="Arial"/>
          <w:color w:val="000000"/>
        </w:rPr>
        <w:t xml:space="preserve">of emergency, an insurer must provide a payment for contents of no less than 30% of the policy limit, as specified, without requiring an itemized </w:t>
      </w:r>
      <w:r w:rsidR="002D713E">
        <w:rPr>
          <w:rFonts w:ascii="Arial" w:hAnsi="Arial" w:cs="Arial"/>
          <w:color w:val="000000"/>
        </w:rPr>
        <w:t>claim, Cal. Ins. Code section 10103.7(b)</w:t>
      </w:r>
    </w:p>
    <w:p w14:paraId="6C1CAD10" w14:textId="77777777" w:rsidR="00E93EB7" w:rsidRDefault="00E93EB7">
      <w:pPr>
        <w:ind w:left="0" w:firstLine="0"/>
        <w:rPr>
          <w:rFonts w:ascii="Arial" w:hAnsi="Arial" w:cs="Arial"/>
          <w:color w:val="000000"/>
        </w:rPr>
      </w:pPr>
      <w:r>
        <w:rPr>
          <w:rFonts w:ascii="Arial" w:hAnsi="Arial" w:cs="Arial"/>
          <w:color w:val="000000"/>
        </w:rPr>
        <w:br w:type="page"/>
      </w:r>
    </w:p>
    <w:p w14:paraId="31A1B308" w14:textId="77777777" w:rsidR="005D2F5A" w:rsidRPr="002D713E" w:rsidRDefault="005D2F5A" w:rsidP="002D713E">
      <w:pPr>
        <w:ind w:left="2880" w:firstLine="0"/>
        <w:rPr>
          <w:rFonts w:ascii="Arial" w:hAnsi="Arial" w:cs="Arial"/>
          <w:color w:val="000000"/>
        </w:rPr>
      </w:pPr>
    </w:p>
    <w:p w14:paraId="4211BB7E" w14:textId="18913E20" w:rsidR="00D760D7" w:rsidRPr="007F0D08" w:rsidRDefault="00D760D7" w:rsidP="000C2E14">
      <w:pPr>
        <w:numPr>
          <w:ilvl w:val="0"/>
          <w:numId w:val="37"/>
        </w:numPr>
        <w:rPr>
          <w:rFonts w:ascii="Arial" w:hAnsi="Arial"/>
          <w:color w:val="000000"/>
        </w:rPr>
      </w:pPr>
      <w:r w:rsidRPr="005B454E">
        <w:rPr>
          <w:rFonts w:ascii="Arial" w:hAnsi="Arial"/>
          <w:b/>
          <w:color w:val="000000"/>
        </w:rPr>
        <w:t>Homeowners</w:t>
      </w:r>
      <w:r w:rsidR="005B454E" w:rsidRPr="005B454E">
        <w:rPr>
          <w:rFonts w:ascii="Arial" w:hAnsi="Arial"/>
          <w:b/>
          <w:color w:val="000000"/>
        </w:rPr>
        <w:t>’</w:t>
      </w:r>
      <w:r w:rsidR="00EF1F53" w:rsidRPr="005B454E">
        <w:rPr>
          <w:rFonts w:ascii="Arial" w:hAnsi="Arial"/>
          <w:b/>
          <w:color w:val="000000"/>
        </w:rPr>
        <w:t xml:space="preserve"> </w:t>
      </w:r>
      <w:r w:rsidR="0063140B" w:rsidRPr="005B454E">
        <w:rPr>
          <w:rFonts w:ascii="Arial" w:hAnsi="Arial"/>
          <w:b/>
          <w:color w:val="000000"/>
        </w:rPr>
        <w:t>Insurance</w:t>
      </w:r>
      <w:r w:rsidR="0063140B">
        <w:rPr>
          <w:rFonts w:ascii="Arial" w:hAnsi="Arial"/>
          <w:color w:val="000000"/>
        </w:rPr>
        <w:t xml:space="preserve"> </w:t>
      </w:r>
      <w:r w:rsidR="00EF1F53" w:rsidRPr="007F0D08">
        <w:rPr>
          <w:rFonts w:ascii="Arial" w:hAnsi="Arial"/>
          <w:color w:val="000000"/>
        </w:rPr>
        <w:t>(</w:t>
      </w:r>
      <w:r w:rsidR="00E45F01">
        <w:rPr>
          <w:rFonts w:ascii="Arial" w:hAnsi="Arial"/>
          <w:color w:val="000000"/>
        </w:rPr>
        <w:t>16</w:t>
      </w:r>
      <w:r w:rsidR="00E45F01" w:rsidRPr="007F0D08">
        <w:rPr>
          <w:rFonts w:ascii="Arial" w:hAnsi="Arial"/>
          <w:color w:val="000000"/>
        </w:rPr>
        <w:t xml:space="preserve"> </w:t>
      </w:r>
      <w:r w:rsidR="00EF1F53" w:rsidRPr="007F0D08">
        <w:rPr>
          <w:rFonts w:ascii="Arial" w:hAnsi="Arial"/>
          <w:color w:val="000000"/>
        </w:rPr>
        <w:t xml:space="preserve">percent </w:t>
      </w:r>
      <w:r w:rsidR="00044607">
        <w:rPr>
          <w:rFonts w:ascii="Arial" w:hAnsi="Arial"/>
          <w:color w:val="000000"/>
        </w:rPr>
        <w:t xml:space="preserve">of </w:t>
      </w:r>
      <w:r w:rsidR="00EF1F53" w:rsidRPr="007F0D08">
        <w:rPr>
          <w:rFonts w:ascii="Arial" w:hAnsi="Arial"/>
          <w:color w:val="000000"/>
        </w:rPr>
        <w:t>the examination)</w:t>
      </w:r>
    </w:p>
    <w:p w14:paraId="3D52AD9C" w14:textId="7DC628DF" w:rsidR="008E5B1F" w:rsidRPr="007F0D08" w:rsidRDefault="00FF271A" w:rsidP="00EF1F53">
      <w:pPr>
        <w:ind w:left="1440" w:hanging="720"/>
        <w:rPr>
          <w:rFonts w:ascii="Arial" w:hAnsi="Arial"/>
          <w:color w:val="000000"/>
        </w:rPr>
      </w:pPr>
      <w:r w:rsidRPr="00D760D7">
        <w:rPr>
          <w:rFonts w:ascii="Arial" w:hAnsi="Arial"/>
          <w:b/>
          <w:color w:val="000000"/>
        </w:rPr>
        <w:t>E.</w:t>
      </w:r>
      <w:r w:rsidRPr="00D760D7">
        <w:rPr>
          <w:rFonts w:ascii="Arial" w:hAnsi="Arial"/>
          <w:b/>
          <w:color w:val="000000"/>
        </w:rPr>
        <w:tab/>
      </w:r>
      <w:r w:rsidR="00285649">
        <w:rPr>
          <w:rFonts w:ascii="Arial" w:hAnsi="Arial"/>
          <w:b/>
          <w:color w:val="000000"/>
        </w:rPr>
        <w:t>Section</w:t>
      </w:r>
      <w:r w:rsidR="008E5B1F" w:rsidRPr="00D760D7">
        <w:rPr>
          <w:rFonts w:ascii="Arial" w:hAnsi="Arial"/>
          <w:b/>
          <w:color w:val="000000"/>
        </w:rPr>
        <w:t xml:space="preserve"> II – Liability </w:t>
      </w:r>
      <w:r w:rsidR="007F0D08" w:rsidRPr="00D760D7">
        <w:rPr>
          <w:rFonts w:ascii="Arial" w:hAnsi="Arial"/>
          <w:b/>
          <w:color w:val="000000"/>
        </w:rPr>
        <w:t>Coverages</w:t>
      </w:r>
      <w:r w:rsidR="007F0D08" w:rsidRPr="00A36EBC">
        <w:rPr>
          <w:rFonts w:ascii="Arial" w:hAnsi="Arial"/>
          <w:b/>
          <w:color w:val="000000"/>
        </w:rPr>
        <w:t xml:space="preserve"> </w:t>
      </w:r>
    </w:p>
    <w:p w14:paraId="27DB1589" w14:textId="20BAC575" w:rsidR="0094054E" w:rsidRPr="009D2B91" w:rsidRDefault="00FF271A" w:rsidP="00D760D7">
      <w:pPr>
        <w:ind w:left="2160" w:hanging="720"/>
        <w:rPr>
          <w:rFonts w:ascii="Arial" w:hAnsi="Arial"/>
          <w:color w:val="000000"/>
        </w:rPr>
      </w:pPr>
      <w:r w:rsidRPr="009D2B91">
        <w:rPr>
          <w:rFonts w:ascii="Arial" w:hAnsi="Arial"/>
          <w:color w:val="000000"/>
        </w:rPr>
        <w:t>1.</w:t>
      </w:r>
      <w:r w:rsidRPr="009D2B91">
        <w:rPr>
          <w:rFonts w:ascii="Arial" w:hAnsi="Arial"/>
          <w:color w:val="000000"/>
        </w:rPr>
        <w:tab/>
      </w:r>
      <w:r w:rsidR="0094054E" w:rsidRPr="009D2B91">
        <w:rPr>
          <w:rFonts w:ascii="Arial" w:hAnsi="Arial"/>
          <w:color w:val="000000"/>
        </w:rPr>
        <w:t>Be able to identify the two major coverages provided in insurance on residence policies</w:t>
      </w:r>
    </w:p>
    <w:p w14:paraId="1AD5F6C6" w14:textId="361AE9A0" w:rsidR="007B70FF" w:rsidRDefault="00FF271A" w:rsidP="00D760D7">
      <w:pPr>
        <w:tabs>
          <w:tab w:val="left" w:pos="-1080"/>
          <w:tab w:val="left" w:pos="1710"/>
        </w:tabs>
        <w:ind w:left="2160" w:hanging="720"/>
        <w:rPr>
          <w:rFonts w:ascii="Arial" w:hAnsi="Arial"/>
        </w:rPr>
      </w:pPr>
      <w:r w:rsidRPr="009D2B91">
        <w:rPr>
          <w:rFonts w:ascii="Arial" w:hAnsi="Arial"/>
        </w:rPr>
        <w:t>2.</w:t>
      </w:r>
      <w:r w:rsidRPr="009D2B91">
        <w:rPr>
          <w:rFonts w:ascii="Arial" w:hAnsi="Arial"/>
        </w:rPr>
        <w:tab/>
      </w:r>
      <w:r w:rsidRPr="009D2B91">
        <w:rPr>
          <w:rFonts w:ascii="Arial" w:hAnsi="Arial"/>
        </w:rPr>
        <w:tab/>
      </w:r>
      <w:r w:rsidR="007B70FF" w:rsidRPr="009D2B91">
        <w:rPr>
          <w:rFonts w:ascii="Arial" w:hAnsi="Arial"/>
        </w:rPr>
        <w:t>Be able to identify common liability loss exposures</w:t>
      </w:r>
      <w:r w:rsidR="007B70FF" w:rsidRPr="007B70FF">
        <w:rPr>
          <w:rFonts w:ascii="Arial" w:hAnsi="Arial"/>
        </w:rPr>
        <w:t xml:space="preserve"> covered or excluded</w:t>
      </w:r>
      <w:r w:rsidR="007B70FF">
        <w:rPr>
          <w:rFonts w:ascii="Arial" w:hAnsi="Arial"/>
        </w:rPr>
        <w:t xml:space="preserve"> </w:t>
      </w:r>
    </w:p>
    <w:p w14:paraId="1D68C0C8" w14:textId="41816748" w:rsidR="007B70FF" w:rsidRDefault="00FF271A" w:rsidP="00D760D7">
      <w:pPr>
        <w:tabs>
          <w:tab w:val="left" w:pos="-1080"/>
        </w:tabs>
        <w:ind w:left="2160" w:hanging="720"/>
        <w:rPr>
          <w:rFonts w:ascii="Arial" w:hAnsi="Arial"/>
        </w:rPr>
      </w:pPr>
      <w:r>
        <w:rPr>
          <w:rFonts w:ascii="Arial" w:hAnsi="Arial"/>
        </w:rPr>
        <w:t>3.</w:t>
      </w:r>
      <w:r>
        <w:rPr>
          <w:rFonts w:ascii="Arial" w:hAnsi="Arial"/>
        </w:rPr>
        <w:tab/>
      </w:r>
      <w:r w:rsidR="007B70FF" w:rsidRPr="007B70FF">
        <w:rPr>
          <w:rFonts w:ascii="Arial" w:hAnsi="Arial"/>
        </w:rPr>
        <w:t>For a described loss, be able to identify who would be covered under Medical Payments to Others</w:t>
      </w:r>
    </w:p>
    <w:p w14:paraId="56B86AA2" w14:textId="7CB94346" w:rsidR="007B70FF" w:rsidRDefault="00FF271A" w:rsidP="00D760D7">
      <w:pPr>
        <w:tabs>
          <w:tab w:val="left" w:pos="-1080"/>
        </w:tabs>
        <w:ind w:left="2160" w:hanging="720"/>
        <w:rPr>
          <w:rFonts w:ascii="Arial" w:hAnsi="Arial"/>
        </w:rPr>
      </w:pPr>
      <w:r>
        <w:rPr>
          <w:rFonts w:ascii="Arial" w:hAnsi="Arial"/>
        </w:rPr>
        <w:t>4.</w:t>
      </w:r>
      <w:r>
        <w:rPr>
          <w:rFonts w:ascii="Arial" w:hAnsi="Arial"/>
        </w:rPr>
        <w:tab/>
      </w:r>
      <w:r w:rsidR="007B70FF" w:rsidRPr="007B70FF">
        <w:rPr>
          <w:rFonts w:ascii="Arial" w:hAnsi="Arial"/>
        </w:rPr>
        <w:t>Be able to identify</w:t>
      </w:r>
      <w:r w:rsidR="00C824AB">
        <w:rPr>
          <w:rFonts w:ascii="Arial" w:hAnsi="Arial"/>
        </w:rPr>
        <w:t xml:space="preserve"> what types of vehicles would be covered under </w:t>
      </w:r>
      <w:r w:rsidR="002D713E">
        <w:rPr>
          <w:rFonts w:ascii="Arial" w:hAnsi="Arial"/>
        </w:rPr>
        <w:t>the</w:t>
      </w:r>
      <w:r w:rsidR="00C824AB">
        <w:rPr>
          <w:rFonts w:ascii="Arial" w:hAnsi="Arial"/>
        </w:rPr>
        <w:t xml:space="preserve"> HO liability coverage</w:t>
      </w:r>
    </w:p>
    <w:p w14:paraId="7BDFA89B" w14:textId="77777777" w:rsidR="007B70FF" w:rsidRDefault="00FF271A" w:rsidP="00D760D7">
      <w:pPr>
        <w:tabs>
          <w:tab w:val="left" w:pos="-1080"/>
        </w:tabs>
        <w:ind w:left="2160" w:hanging="720"/>
        <w:rPr>
          <w:rFonts w:ascii="Arial" w:hAnsi="Arial"/>
        </w:rPr>
      </w:pPr>
      <w:r>
        <w:rPr>
          <w:rFonts w:ascii="Arial" w:hAnsi="Arial"/>
        </w:rPr>
        <w:t>5.</w:t>
      </w:r>
      <w:r>
        <w:rPr>
          <w:rFonts w:ascii="Arial" w:hAnsi="Arial"/>
        </w:rPr>
        <w:tab/>
      </w:r>
      <w:r w:rsidR="007B70FF" w:rsidRPr="007B70FF">
        <w:rPr>
          <w:rFonts w:ascii="Arial" w:hAnsi="Arial"/>
        </w:rPr>
        <w:t>Be able to identify properties included in:</w:t>
      </w:r>
    </w:p>
    <w:p w14:paraId="4E5447C1" w14:textId="58CCE644" w:rsidR="007B70FF" w:rsidRDefault="007B70FF" w:rsidP="000C2E14">
      <w:pPr>
        <w:numPr>
          <w:ilvl w:val="4"/>
          <w:numId w:val="37"/>
        </w:numPr>
        <w:tabs>
          <w:tab w:val="left" w:pos="-1080"/>
        </w:tabs>
        <w:ind w:left="2880" w:hanging="720"/>
        <w:rPr>
          <w:rFonts w:ascii="Arial" w:hAnsi="Arial"/>
        </w:rPr>
      </w:pPr>
      <w:r w:rsidRPr="007B70FF">
        <w:rPr>
          <w:rFonts w:ascii="Arial" w:hAnsi="Arial"/>
        </w:rPr>
        <w:t>Insured Locations</w:t>
      </w:r>
    </w:p>
    <w:p w14:paraId="1251A449" w14:textId="47AAA7C1" w:rsidR="007B70FF" w:rsidRDefault="007B70FF" w:rsidP="000C2E14">
      <w:pPr>
        <w:numPr>
          <w:ilvl w:val="4"/>
          <w:numId w:val="37"/>
        </w:numPr>
        <w:tabs>
          <w:tab w:val="left" w:pos="-1080"/>
        </w:tabs>
        <w:ind w:left="2880" w:hanging="720"/>
        <w:rPr>
          <w:rFonts w:ascii="Arial" w:hAnsi="Arial"/>
        </w:rPr>
      </w:pPr>
      <w:r w:rsidRPr="007B70FF">
        <w:rPr>
          <w:rFonts w:ascii="Arial" w:hAnsi="Arial"/>
        </w:rPr>
        <w:t>Residence Premises</w:t>
      </w:r>
    </w:p>
    <w:p w14:paraId="611850F2" w14:textId="77777777" w:rsidR="0094054E" w:rsidRDefault="00FF271A" w:rsidP="00D760D7">
      <w:pPr>
        <w:tabs>
          <w:tab w:val="left" w:pos="-1080"/>
        </w:tabs>
        <w:ind w:left="2160" w:hanging="720"/>
        <w:rPr>
          <w:rFonts w:ascii="Arial" w:hAnsi="Arial"/>
        </w:rPr>
      </w:pPr>
      <w:r>
        <w:rPr>
          <w:rFonts w:ascii="Arial" w:hAnsi="Arial"/>
        </w:rPr>
        <w:t>6.</w:t>
      </w:r>
      <w:r>
        <w:rPr>
          <w:rFonts w:ascii="Arial" w:hAnsi="Arial"/>
        </w:rPr>
        <w:tab/>
      </w:r>
      <w:r w:rsidR="0094054E">
        <w:rPr>
          <w:rFonts w:ascii="Arial" w:hAnsi="Arial"/>
        </w:rPr>
        <w:t>Liability Endorsements</w:t>
      </w:r>
    </w:p>
    <w:p w14:paraId="7CE6383D" w14:textId="6B332721" w:rsidR="0094054E" w:rsidRDefault="00FF271A" w:rsidP="00D760D7">
      <w:pPr>
        <w:tabs>
          <w:tab w:val="left" w:pos="-1080"/>
        </w:tabs>
        <w:ind w:left="2880" w:hanging="720"/>
        <w:rPr>
          <w:rFonts w:ascii="Arial" w:hAnsi="Arial"/>
        </w:rPr>
      </w:pPr>
      <w:r>
        <w:rPr>
          <w:rFonts w:ascii="Arial" w:hAnsi="Arial"/>
        </w:rPr>
        <w:t>a.</w:t>
      </w:r>
      <w:r>
        <w:rPr>
          <w:rFonts w:ascii="Arial" w:hAnsi="Arial"/>
        </w:rPr>
        <w:tab/>
      </w:r>
      <w:r w:rsidR="002D3D39">
        <w:rPr>
          <w:rFonts w:ascii="Arial" w:hAnsi="Arial"/>
        </w:rPr>
        <w:t>Be familiar with liability endorsements such as:</w:t>
      </w:r>
    </w:p>
    <w:p w14:paraId="270884AE" w14:textId="4802B23A" w:rsidR="002D3D39" w:rsidRDefault="002D3D39" w:rsidP="009D2B91">
      <w:pPr>
        <w:numPr>
          <w:ilvl w:val="0"/>
          <w:numId w:val="68"/>
        </w:numPr>
        <w:tabs>
          <w:tab w:val="left" w:pos="-1080"/>
        </w:tabs>
        <w:ind w:left="3600" w:hanging="450"/>
        <w:rPr>
          <w:rFonts w:ascii="Arial" w:hAnsi="Arial"/>
        </w:rPr>
      </w:pPr>
      <w:r>
        <w:rPr>
          <w:rFonts w:ascii="Arial" w:hAnsi="Arial"/>
        </w:rPr>
        <w:t>Residence Rented to Others</w:t>
      </w:r>
    </w:p>
    <w:p w14:paraId="0CD6DF41" w14:textId="779F7BFD" w:rsidR="002D3D39" w:rsidRDefault="002D3D39" w:rsidP="009D2B91">
      <w:pPr>
        <w:numPr>
          <w:ilvl w:val="0"/>
          <w:numId w:val="68"/>
        </w:numPr>
        <w:tabs>
          <w:tab w:val="left" w:pos="-1080"/>
        </w:tabs>
        <w:ind w:left="3600" w:hanging="450"/>
        <w:rPr>
          <w:rFonts w:ascii="Arial" w:hAnsi="Arial"/>
        </w:rPr>
      </w:pPr>
      <w:r>
        <w:rPr>
          <w:rFonts w:ascii="Arial" w:hAnsi="Arial"/>
        </w:rPr>
        <w:t>Business Pursuits</w:t>
      </w:r>
    </w:p>
    <w:p w14:paraId="2A3F8480" w14:textId="7A3040D5" w:rsidR="002D3D39" w:rsidRDefault="002D3D39" w:rsidP="009D2B91">
      <w:pPr>
        <w:numPr>
          <w:ilvl w:val="0"/>
          <w:numId w:val="68"/>
        </w:numPr>
        <w:tabs>
          <w:tab w:val="left" w:pos="-1080"/>
        </w:tabs>
        <w:ind w:left="3600" w:hanging="450"/>
        <w:rPr>
          <w:rFonts w:ascii="Arial" w:hAnsi="Arial"/>
        </w:rPr>
      </w:pPr>
      <w:r>
        <w:rPr>
          <w:rFonts w:ascii="Arial" w:hAnsi="Arial"/>
        </w:rPr>
        <w:t>Personal Injury</w:t>
      </w:r>
    </w:p>
    <w:p w14:paraId="61CAEBB4" w14:textId="266FB5F7" w:rsidR="002D3D39" w:rsidRDefault="002D3D39" w:rsidP="009D2B91">
      <w:pPr>
        <w:numPr>
          <w:ilvl w:val="0"/>
          <w:numId w:val="68"/>
        </w:numPr>
        <w:tabs>
          <w:tab w:val="left" w:pos="-1080"/>
        </w:tabs>
        <w:ind w:left="3600" w:hanging="450"/>
        <w:rPr>
          <w:rFonts w:ascii="Arial" w:hAnsi="Arial"/>
        </w:rPr>
      </w:pPr>
      <w:r>
        <w:rPr>
          <w:rFonts w:ascii="Arial" w:hAnsi="Arial"/>
        </w:rPr>
        <w:t>Domestic Workers Comp</w:t>
      </w:r>
      <w:r w:rsidR="00EF42CE">
        <w:rPr>
          <w:rFonts w:ascii="Arial" w:hAnsi="Arial"/>
        </w:rPr>
        <w:t>ensation</w:t>
      </w:r>
    </w:p>
    <w:p w14:paraId="40C143FD" w14:textId="77777777" w:rsidR="00D760D7" w:rsidRDefault="00D760D7" w:rsidP="002D7CF1">
      <w:pPr>
        <w:tabs>
          <w:tab w:val="left" w:pos="-1080"/>
        </w:tabs>
        <w:ind w:left="0" w:right="-90" w:firstLine="0"/>
        <w:rPr>
          <w:rFonts w:ascii="Arial" w:hAnsi="Arial"/>
          <w:color w:val="000000"/>
        </w:rPr>
      </w:pPr>
    </w:p>
    <w:p w14:paraId="515A1474" w14:textId="5F045BFA" w:rsidR="00D760D7" w:rsidRPr="007F0D08" w:rsidRDefault="00D760D7" w:rsidP="000C2E14">
      <w:pPr>
        <w:numPr>
          <w:ilvl w:val="0"/>
          <w:numId w:val="38"/>
        </w:numPr>
        <w:rPr>
          <w:rFonts w:ascii="Arial" w:hAnsi="Arial"/>
          <w:color w:val="000000"/>
        </w:rPr>
      </w:pPr>
      <w:r w:rsidRPr="007F0D08">
        <w:rPr>
          <w:rFonts w:ascii="Arial" w:hAnsi="Arial"/>
          <w:b/>
          <w:color w:val="000000"/>
        </w:rPr>
        <w:t>Homeowners</w:t>
      </w:r>
      <w:r w:rsidR="005B454E">
        <w:rPr>
          <w:rFonts w:ascii="Arial" w:hAnsi="Arial"/>
          <w:b/>
          <w:color w:val="000000"/>
        </w:rPr>
        <w:t>’</w:t>
      </w:r>
      <w:r w:rsidR="00EF1F53" w:rsidRPr="005B454E">
        <w:rPr>
          <w:rFonts w:ascii="Arial" w:hAnsi="Arial"/>
          <w:b/>
          <w:color w:val="000000"/>
        </w:rPr>
        <w:t xml:space="preserve"> </w:t>
      </w:r>
      <w:r w:rsidR="0063140B" w:rsidRPr="005B454E">
        <w:rPr>
          <w:rFonts w:ascii="Arial" w:hAnsi="Arial"/>
          <w:b/>
          <w:color w:val="000000"/>
        </w:rPr>
        <w:t>Insurance</w:t>
      </w:r>
      <w:r w:rsidR="005B454E">
        <w:rPr>
          <w:rFonts w:ascii="Arial" w:hAnsi="Arial"/>
          <w:color w:val="000000"/>
        </w:rPr>
        <w:t xml:space="preserve"> </w:t>
      </w:r>
      <w:r w:rsidR="00EF1F53" w:rsidRPr="007F0D08">
        <w:rPr>
          <w:rFonts w:ascii="Arial" w:hAnsi="Arial"/>
          <w:color w:val="000000"/>
        </w:rPr>
        <w:t>(</w:t>
      </w:r>
      <w:r w:rsidR="00E45F01" w:rsidRPr="007F0D08">
        <w:rPr>
          <w:rFonts w:ascii="Arial" w:hAnsi="Arial"/>
          <w:color w:val="000000"/>
        </w:rPr>
        <w:t>1</w:t>
      </w:r>
      <w:r w:rsidR="00E45F01">
        <w:rPr>
          <w:rFonts w:ascii="Arial" w:hAnsi="Arial"/>
          <w:color w:val="000000"/>
        </w:rPr>
        <w:t>6</w:t>
      </w:r>
      <w:r w:rsidR="00E45F01" w:rsidRPr="007F0D08">
        <w:rPr>
          <w:rFonts w:ascii="Arial" w:hAnsi="Arial"/>
          <w:color w:val="000000"/>
        </w:rPr>
        <w:t xml:space="preserve"> </w:t>
      </w:r>
      <w:r w:rsidR="00EF1F53" w:rsidRPr="007F0D08">
        <w:rPr>
          <w:rFonts w:ascii="Arial" w:hAnsi="Arial"/>
          <w:color w:val="000000"/>
        </w:rPr>
        <w:t xml:space="preserve">percent </w:t>
      </w:r>
      <w:r w:rsidR="00044607">
        <w:rPr>
          <w:rFonts w:ascii="Arial" w:hAnsi="Arial"/>
          <w:color w:val="000000"/>
        </w:rPr>
        <w:t xml:space="preserve">of </w:t>
      </w:r>
      <w:r w:rsidR="00EF1F53" w:rsidRPr="007F0D08">
        <w:rPr>
          <w:rFonts w:ascii="Arial" w:hAnsi="Arial"/>
          <w:color w:val="000000"/>
        </w:rPr>
        <w:t>the examination)</w:t>
      </w:r>
    </w:p>
    <w:p w14:paraId="07CF944A" w14:textId="00FC55AD" w:rsidR="008E5B1F" w:rsidRPr="007F0D08" w:rsidRDefault="002D7CF1" w:rsidP="00D760D7">
      <w:pPr>
        <w:ind w:left="1440" w:hanging="720"/>
        <w:rPr>
          <w:rFonts w:ascii="Arial" w:hAnsi="Arial"/>
          <w:color w:val="000000"/>
        </w:rPr>
      </w:pPr>
      <w:r>
        <w:rPr>
          <w:rFonts w:ascii="Arial" w:hAnsi="Arial"/>
          <w:b/>
          <w:color w:val="000000"/>
        </w:rPr>
        <w:t>F</w:t>
      </w:r>
      <w:r w:rsidR="00FF271A" w:rsidRPr="000D201A">
        <w:rPr>
          <w:rFonts w:ascii="Arial" w:hAnsi="Arial"/>
          <w:b/>
          <w:color w:val="000000"/>
        </w:rPr>
        <w:t>.</w:t>
      </w:r>
      <w:r w:rsidR="00FF271A" w:rsidRPr="000D201A">
        <w:rPr>
          <w:rFonts w:ascii="Arial" w:hAnsi="Arial"/>
          <w:b/>
          <w:color w:val="000000"/>
        </w:rPr>
        <w:tab/>
      </w:r>
      <w:r w:rsidR="008E5B1F" w:rsidRPr="007F0D08">
        <w:rPr>
          <w:rFonts w:ascii="Arial Bold" w:hAnsi="Arial Bold"/>
          <w:b/>
          <w:color w:val="000000"/>
        </w:rPr>
        <w:t xml:space="preserve">General </w:t>
      </w:r>
      <w:r w:rsidR="007F0D08" w:rsidRPr="007F0D08">
        <w:rPr>
          <w:rFonts w:ascii="Arial Bold" w:hAnsi="Arial Bold"/>
          <w:b/>
          <w:color w:val="000000"/>
        </w:rPr>
        <w:t>Exclusions</w:t>
      </w:r>
    </w:p>
    <w:p w14:paraId="41788ECF" w14:textId="26A487F1" w:rsidR="00C01BE7" w:rsidRDefault="00C01BE7" w:rsidP="000C2E14">
      <w:pPr>
        <w:numPr>
          <w:ilvl w:val="3"/>
          <w:numId w:val="38"/>
        </w:numPr>
        <w:ind w:left="2160" w:hanging="720"/>
        <w:rPr>
          <w:rFonts w:ascii="Arial" w:hAnsi="Arial"/>
          <w:color w:val="000000"/>
        </w:rPr>
      </w:pPr>
      <w:r>
        <w:rPr>
          <w:rFonts w:ascii="Arial" w:hAnsi="Arial"/>
          <w:color w:val="000000"/>
        </w:rPr>
        <w:t>Be able to identify typical exclusions found on the HO Policy form</w:t>
      </w:r>
    </w:p>
    <w:p w14:paraId="490B7051" w14:textId="58C0D7CA" w:rsidR="00C01BE7" w:rsidRDefault="00C01BE7" w:rsidP="000C2E14">
      <w:pPr>
        <w:numPr>
          <w:ilvl w:val="3"/>
          <w:numId w:val="38"/>
        </w:numPr>
        <w:ind w:left="2160" w:hanging="720"/>
        <w:rPr>
          <w:rFonts w:ascii="Arial" w:hAnsi="Arial"/>
          <w:color w:val="000000"/>
        </w:rPr>
      </w:pPr>
      <w:r>
        <w:rPr>
          <w:rFonts w:ascii="Arial" w:hAnsi="Arial"/>
          <w:color w:val="000000"/>
        </w:rPr>
        <w:t xml:space="preserve">Understand the relationship between </w:t>
      </w:r>
      <w:r w:rsidR="005718C9" w:rsidRPr="001B31E3">
        <w:rPr>
          <w:rFonts w:ascii="Arial" w:hAnsi="Arial"/>
          <w:color w:val="000000"/>
        </w:rPr>
        <w:t xml:space="preserve">named </w:t>
      </w:r>
      <w:r w:rsidRPr="001B31E3">
        <w:rPr>
          <w:rFonts w:ascii="Arial" w:hAnsi="Arial"/>
          <w:color w:val="000000"/>
        </w:rPr>
        <w:t>perils and exclusions</w:t>
      </w:r>
      <w:r>
        <w:rPr>
          <w:rFonts w:ascii="Arial" w:hAnsi="Arial"/>
          <w:color w:val="000000"/>
        </w:rPr>
        <w:t xml:space="preserve"> </w:t>
      </w:r>
    </w:p>
    <w:p w14:paraId="56E0BA73" w14:textId="77777777" w:rsidR="000D201A" w:rsidRDefault="000D201A" w:rsidP="000D201A">
      <w:pPr>
        <w:tabs>
          <w:tab w:val="left" w:pos="-1080"/>
        </w:tabs>
        <w:ind w:left="1440" w:right="-90" w:firstLine="0"/>
        <w:rPr>
          <w:rFonts w:ascii="Arial" w:hAnsi="Arial"/>
          <w:color w:val="000000"/>
        </w:rPr>
      </w:pPr>
    </w:p>
    <w:p w14:paraId="065DC49E" w14:textId="6A59ADBE" w:rsidR="000D201A" w:rsidRPr="004459D0" w:rsidRDefault="000D201A" w:rsidP="000C2E14">
      <w:pPr>
        <w:numPr>
          <w:ilvl w:val="0"/>
          <w:numId w:val="39"/>
        </w:numPr>
        <w:rPr>
          <w:rFonts w:ascii="Arial" w:hAnsi="Arial"/>
          <w:b/>
          <w:color w:val="000000"/>
        </w:rPr>
      </w:pPr>
      <w:r w:rsidRPr="004459D0">
        <w:rPr>
          <w:rFonts w:ascii="Arial" w:hAnsi="Arial"/>
          <w:b/>
          <w:color w:val="000000"/>
        </w:rPr>
        <w:t>Homeowners</w:t>
      </w:r>
      <w:r w:rsidR="005B454E">
        <w:rPr>
          <w:rFonts w:ascii="Arial" w:hAnsi="Arial"/>
          <w:b/>
          <w:color w:val="000000"/>
        </w:rPr>
        <w:t>’</w:t>
      </w:r>
      <w:r w:rsidR="00EF1F53" w:rsidRPr="007F0D08">
        <w:rPr>
          <w:rFonts w:ascii="Arial" w:hAnsi="Arial"/>
          <w:b/>
          <w:color w:val="000000"/>
        </w:rPr>
        <w:t xml:space="preserve"> </w:t>
      </w:r>
      <w:r w:rsidR="0063140B">
        <w:rPr>
          <w:rFonts w:ascii="Arial" w:hAnsi="Arial"/>
          <w:b/>
          <w:color w:val="000000"/>
        </w:rPr>
        <w:t>Insurance</w:t>
      </w:r>
      <w:r w:rsidR="005B454E">
        <w:rPr>
          <w:rFonts w:ascii="Arial" w:hAnsi="Arial"/>
          <w:b/>
          <w:color w:val="000000"/>
        </w:rPr>
        <w:t xml:space="preserve"> </w:t>
      </w:r>
      <w:r w:rsidR="00EF1F53" w:rsidRPr="007F0D08">
        <w:rPr>
          <w:rFonts w:ascii="Arial" w:hAnsi="Arial"/>
          <w:color w:val="000000"/>
        </w:rPr>
        <w:t>(</w:t>
      </w:r>
      <w:r w:rsidR="00E45F01" w:rsidRPr="007F0D08">
        <w:rPr>
          <w:rFonts w:ascii="Arial" w:hAnsi="Arial"/>
          <w:color w:val="000000"/>
        </w:rPr>
        <w:t>1</w:t>
      </w:r>
      <w:r w:rsidR="00E45F01">
        <w:rPr>
          <w:rFonts w:ascii="Arial" w:hAnsi="Arial"/>
          <w:color w:val="000000"/>
        </w:rPr>
        <w:t>6</w:t>
      </w:r>
      <w:r w:rsidR="00E45F01" w:rsidRPr="007F0D08">
        <w:rPr>
          <w:rFonts w:ascii="Arial" w:hAnsi="Arial"/>
          <w:color w:val="000000"/>
        </w:rPr>
        <w:t xml:space="preserve"> </w:t>
      </w:r>
      <w:r w:rsidR="00EF1F53" w:rsidRPr="007F0D08">
        <w:rPr>
          <w:rFonts w:ascii="Arial" w:hAnsi="Arial"/>
          <w:color w:val="000000"/>
        </w:rPr>
        <w:t xml:space="preserve">percent </w:t>
      </w:r>
      <w:r w:rsidR="00044607">
        <w:rPr>
          <w:rFonts w:ascii="Arial" w:hAnsi="Arial"/>
          <w:color w:val="000000"/>
        </w:rPr>
        <w:t xml:space="preserve">of </w:t>
      </w:r>
      <w:r w:rsidR="00EF1F53" w:rsidRPr="007F0D08">
        <w:rPr>
          <w:rFonts w:ascii="Arial" w:hAnsi="Arial"/>
          <w:color w:val="000000"/>
        </w:rPr>
        <w:t>the examination)</w:t>
      </w:r>
    </w:p>
    <w:p w14:paraId="564C9805" w14:textId="1271D94B" w:rsidR="00AB1DB0" w:rsidRPr="007F0D08" w:rsidRDefault="002D7CF1" w:rsidP="000D201A">
      <w:pPr>
        <w:ind w:left="1440" w:hanging="720"/>
        <w:rPr>
          <w:rFonts w:ascii="Arial" w:hAnsi="Arial"/>
          <w:color w:val="000000"/>
        </w:rPr>
      </w:pPr>
      <w:r>
        <w:rPr>
          <w:rFonts w:ascii="Arial" w:hAnsi="Arial"/>
          <w:b/>
          <w:color w:val="000000"/>
        </w:rPr>
        <w:t>G</w:t>
      </w:r>
      <w:r w:rsidR="00AB1DB0" w:rsidRPr="000D201A">
        <w:rPr>
          <w:rFonts w:ascii="Arial" w:hAnsi="Arial"/>
          <w:b/>
          <w:color w:val="000000"/>
        </w:rPr>
        <w:t>.</w:t>
      </w:r>
      <w:r w:rsidR="00AB1DB0" w:rsidRPr="000D201A">
        <w:rPr>
          <w:rFonts w:ascii="Arial" w:hAnsi="Arial"/>
          <w:b/>
          <w:color w:val="000000"/>
        </w:rPr>
        <w:tab/>
      </w:r>
      <w:r w:rsidR="007F0D08" w:rsidRPr="000D201A">
        <w:rPr>
          <w:rFonts w:ascii="Arial" w:hAnsi="Arial"/>
          <w:b/>
          <w:color w:val="000000"/>
        </w:rPr>
        <w:t>Conditions</w:t>
      </w:r>
      <w:r w:rsidR="007F0D08" w:rsidRPr="00A36EBC">
        <w:rPr>
          <w:rFonts w:ascii="Arial" w:hAnsi="Arial"/>
          <w:b/>
          <w:color w:val="000000"/>
        </w:rPr>
        <w:t xml:space="preserve"> </w:t>
      </w:r>
    </w:p>
    <w:p w14:paraId="5370E19D" w14:textId="59F634B8" w:rsidR="00274E72" w:rsidRPr="001B31E3" w:rsidRDefault="00AB1DB0" w:rsidP="00274E72">
      <w:pPr>
        <w:ind w:left="2160" w:hanging="720"/>
        <w:rPr>
          <w:rFonts w:ascii="Arial" w:hAnsi="Arial"/>
          <w:color w:val="000000"/>
        </w:rPr>
      </w:pPr>
      <w:r>
        <w:rPr>
          <w:rFonts w:ascii="Arial" w:hAnsi="Arial"/>
          <w:color w:val="000000"/>
        </w:rPr>
        <w:t>1.</w:t>
      </w:r>
      <w:r>
        <w:rPr>
          <w:rFonts w:ascii="Arial" w:hAnsi="Arial"/>
          <w:color w:val="000000"/>
        </w:rPr>
        <w:tab/>
      </w:r>
      <w:r w:rsidR="00274E72">
        <w:rPr>
          <w:rFonts w:ascii="Arial" w:hAnsi="Arial"/>
          <w:color w:val="000000"/>
        </w:rPr>
        <w:t xml:space="preserve">Be able to identify </w:t>
      </w:r>
      <w:r w:rsidR="00285649" w:rsidRPr="001B31E3">
        <w:rPr>
          <w:rFonts w:ascii="Arial" w:hAnsi="Arial"/>
          <w:color w:val="000000"/>
        </w:rPr>
        <w:t>Section</w:t>
      </w:r>
      <w:r w:rsidR="00274E72" w:rsidRPr="001B31E3">
        <w:rPr>
          <w:rFonts w:ascii="Arial" w:hAnsi="Arial"/>
          <w:color w:val="000000"/>
        </w:rPr>
        <w:t xml:space="preserve"> </w:t>
      </w:r>
      <w:r w:rsidR="001B31E3" w:rsidRPr="001B31E3">
        <w:rPr>
          <w:rFonts w:ascii="Arial" w:hAnsi="Arial"/>
          <w:color w:val="000000"/>
        </w:rPr>
        <w:t>I</w:t>
      </w:r>
      <w:r w:rsidR="003F289E" w:rsidRPr="001B31E3">
        <w:rPr>
          <w:rFonts w:ascii="Arial" w:hAnsi="Arial"/>
          <w:color w:val="000000"/>
        </w:rPr>
        <w:t xml:space="preserve"> </w:t>
      </w:r>
      <w:r w:rsidR="001B31E3" w:rsidRPr="001B31E3">
        <w:rPr>
          <w:rFonts w:ascii="Arial" w:hAnsi="Arial"/>
          <w:color w:val="000000"/>
        </w:rPr>
        <w:t xml:space="preserve">- </w:t>
      </w:r>
      <w:r w:rsidR="00274E72" w:rsidRPr="001B31E3">
        <w:rPr>
          <w:rFonts w:ascii="Arial" w:hAnsi="Arial"/>
          <w:color w:val="000000"/>
        </w:rPr>
        <w:t>Conditions</w:t>
      </w:r>
      <w:r w:rsidR="001B31E3" w:rsidRPr="001B31E3">
        <w:rPr>
          <w:rFonts w:ascii="Arial" w:hAnsi="Arial"/>
          <w:color w:val="000000"/>
        </w:rPr>
        <w:t xml:space="preserve"> and</w:t>
      </w:r>
    </w:p>
    <w:p w14:paraId="2C8C3028" w14:textId="60528CF3" w:rsidR="008E4D16" w:rsidRDefault="00AB1DB0" w:rsidP="00D760D7">
      <w:pPr>
        <w:ind w:left="2160" w:hanging="720"/>
        <w:rPr>
          <w:rFonts w:ascii="Arial" w:hAnsi="Arial"/>
          <w:color w:val="000000"/>
        </w:rPr>
      </w:pPr>
      <w:r w:rsidRPr="001B31E3">
        <w:rPr>
          <w:rFonts w:ascii="Arial" w:hAnsi="Arial"/>
          <w:color w:val="000000"/>
        </w:rPr>
        <w:t>2.</w:t>
      </w:r>
      <w:r w:rsidRPr="001B31E3">
        <w:rPr>
          <w:rFonts w:ascii="Arial" w:hAnsi="Arial"/>
          <w:color w:val="000000"/>
        </w:rPr>
        <w:tab/>
      </w:r>
      <w:r w:rsidR="00274E72" w:rsidRPr="001B31E3">
        <w:rPr>
          <w:rFonts w:ascii="Arial" w:hAnsi="Arial"/>
          <w:color w:val="000000"/>
        </w:rPr>
        <w:t xml:space="preserve">Be able to identify </w:t>
      </w:r>
      <w:r w:rsidR="00285649" w:rsidRPr="001B31E3">
        <w:rPr>
          <w:rFonts w:ascii="Arial" w:hAnsi="Arial"/>
          <w:color w:val="000000"/>
        </w:rPr>
        <w:t>Section</w:t>
      </w:r>
      <w:r w:rsidR="00274E72" w:rsidRPr="001B31E3">
        <w:rPr>
          <w:rFonts w:ascii="Arial" w:hAnsi="Arial"/>
          <w:color w:val="000000"/>
        </w:rPr>
        <w:t xml:space="preserve"> </w:t>
      </w:r>
      <w:r w:rsidR="001B31E3" w:rsidRPr="001B31E3">
        <w:rPr>
          <w:rFonts w:ascii="Arial" w:hAnsi="Arial"/>
          <w:color w:val="000000"/>
        </w:rPr>
        <w:t xml:space="preserve">II - </w:t>
      </w:r>
      <w:r w:rsidR="00274E72" w:rsidRPr="001B31E3">
        <w:rPr>
          <w:rFonts w:ascii="Arial" w:hAnsi="Arial"/>
          <w:color w:val="000000"/>
        </w:rPr>
        <w:t>Conditions</w:t>
      </w:r>
    </w:p>
    <w:p w14:paraId="19204C7E" w14:textId="0316BF7F" w:rsidR="00274E72" w:rsidRDefault="00274E72" w:rsidP="009D2B91">
      <w:pPr>
        <w:numPr>
          <w:ilvl w:val="0"/>
          <w:numId w:val="65"/>
        </w:numPr>
        <w:ind w:left="2160" w:hanging="720"/>
        <w:rPr>
          <w:rFonts w:ascii="Arial" w:hAnsi="Arial"/>
          <w:color w:val="000000"/>
        </w:rPr>
      </w:pPr>
      <w:r>
        <w:rPr>
          <w:rFonts w:ascii="Arial" w:hAnsi="Arial"/>
          <w:color w:val="000000"/>
        </w:rPr>
        <w:t xml:space="preserve">Be able to identify common </w:t>
      </w:r>
      <w:r w:rsidR="00285649">
        <w:rPr>
          <w:rFonts w:ascii="Arial" w:hAnsi="Arial"/>
          <w:color w:val="000000"/>
        </w:rPr>
        <w:t>Section</w:t>
      </w:r>
      <w:r w:rsidR="003F289E">
        <w:rPr>
          <w:rFonts w:ascii="Arial" w:hAnsi="Arial"/>
          <w:color w:val="000000"/>
        </w:rPr>
        <w:t>s</w:t>
      </w:r>
      <w:r>
        <w:rPr>
          <w:rFonts w:ascii="Arial" w:hAnsi="Arial"/>
          <w:color w:val="000000"/>
        </w:rPr>
        <w:t xml:space="preserve"> 1 and 2</w:t>
      </w:r>
      <w:r w:rsidR="003F289E">
        <w:rPr>
          <w:rFonts w:ascii="Arial" w:hAnsi="Arial"/>
          <w:color w:val="000000"/>
        </w:rPr>
        <w:t xml:space="preserve"> </w:t>
      </w:r>
      <w:r>
        <w:rPr>
          <w:rFonts w:ascii="Arial" w:hAnsi="Arial"/>
          <w:color w:val="000000"/>
        </w:rPr>
        <w:t>Conditions</w:t>
      </w:r>
    </w:p>
    <w:p w14:paraId="07234F13" w14:textId="77777777" w:rsidR="005B454E" w:rsidRDefault="005B454E">
      <w:pPr>
        <w:ind w:left="0" w:firstLine="0"/>
        <w:rPr>
          <w:rFonts w:ascii="Arial" w:hAnsi="Arial"/>
          <w:color w:val="000000"/>
        </w:rPr>
      </w:pPr>
    </w:p>
    <w:p w14:paraId="709D4273" w14:textId="1F1C4A41" w:rsidR="000F148C" w:rsidRPr="004459D0" w:rsidRDefault="000F148C" w:rsidP="009D2B91">
      <w:pPr>
        <w:numPr>
          <w:ilvl w:val="0"/>
          <w:numId w:val="64"/>
        </w:numPr>
        <w:ind w:left="720"/>
        <w:rPr>
          <w:rFonts w:ascii="Arial" w:hAnsi="Arial"/>
          <w:b/>
          <w:color w:val="000000"/>
        </w:rPr>
      </w:pPr>
      <w:r w:rsidRPr="004459D0">
        <w:rPr>
          <w:rFonts w:ascii="Arial" w:hAnsi="Arial"/>
          <w:b/>
          <w:color w:val="000000"/>
        </w:rPr>
        <w:t>Homeowners</w:t>
      </w:r>
      <w:r w:rsidR="008F57B5">
        <w:rPr>
          <w:rFonts w:ascii="Arial" w:hAnsi="Arial"/>
          <w:b/>
          <w:color w:val="000000"/>
        </w:rPr>
        <w:t>’</w:t>
      </w:r>
      <w:r w:rsidRPr="007F0D08">
        <w:rPr>
          <w:rFonts w:ascii="Arial" w:hAnsi="Arial"/>
          <w:b/>
          <w:color w:val="000000"/>
        </w:rPr>
        <w:t xml:space="preserve"> </w:t>
      </w:r>
      <w:r w:rsidR="0063140B">
        <w:rPr>
          <w:rFonts w:ascii="Arial" w:hAnsi="Arial"/>
          <w:b/>
          <w:color w:val="000000"/>
        </w:rPr>
        <w:t>Insurance</w:t>
      </w:r>
      <w:r w:rsidR="00EF4A53">
        <w:rPr>
          <w:rFonts w:ascii="Arial" w:hAnsi="Arial"/>
          <w:b/>
          <w:color w:val="000000"/>
        </w:rPr>
        <w:t xml:space="preserve"> </w:t>
      </w:r>
      <w:r w:rsidRPr="007F0D08">
        <w:rPr>
          <w:rFonts w:ascii="Arial" w:hAnsi="Arial"/>
          <w:color w:val="000000"/>
        </w:rPr>
        <w:t>(</w:t>
      </w:r>
      <w:r w:rsidR="00E45F01" w:rsidRPr="007F0D08">
        <w:rPr>
          <w:rFonts w:ascii="Arial" w:hAnsi="Arial"/>
          <w:color w:val="000000"/>
        </w:rPr>
        <w:t>1</w:t>
      </w:r>
      <w:r w:rsidR="00E45F01">
        <w:rPr>
          <w:rFonts w:ascii="Arial" w:hAnsi="Arial"/>
          <w:color w:val="000000"/>
        </w:rPr>
        <w:t>6</w:t>
      </w:r>
      <w:r w:rsidR="00E45F01" w:rsidRPr="007F0D08">
        <w:rPr>
          <w:rFonts w:ascii="Arial" w:hAnsi="Arial"/>
          <w:color w:val="000000"/>
        </w:rPr>
        <w:t xml:space="preserve"> </w:t>
      </w:r>
      <w:r w:rsidRPr="007F0D08">
        <w:rPr>
          <w:rFonts w:ascii="Arial" w:hAnsi="Arial"/>
          <w:color w:val="000000"/>
        </w:rPr>
        <w:t xml:space="preserve">percent </w:t>
      </w:r>
      <w:r w:rsidR="00044607">
        <w:rPr>
          <w:rFonts w:ascii="Arial" w:hAnsi="Arial"/>
          <w:color w:val="000000"/>
        </w:rPr>
        <w:t xml:space="preserve">of </w:t>
      </w:r>
      <w:r w:rsidRPr="007F0D08">
        <w:rPr>
          <w:rFonts w:ascii="Arial" w:hAnsi="Arial"/>
          <w:color w:val="000000"/>
        </w:rPr>
        <w:t>the examination)</w:t>
      </w:r>
    </w:p>
    <w:p w14:paraId="5C0B189B" w14:textId="7581BF65" w:rsidR="000F148C" w:rsidRPr="000D201A" w:rsidRDefault="000F148C" w:rsidP="000F148C">
      <w:pPr>
        <w:ind w:left="1440" w:hanging="720"/>
        <w:rPr>
          <w:rFonts w:ascii="Arial" w:hAnsi="Arial"/>
          <w:b/>
          <w:color w:val="000000"/>
        </w:rPr>
      </w:pPr>
      <w:r>
        <w:rPr>
          <w:rFonts w:ascii="Arial" w:hAnsi="Arial"/>
          <w:b/>
          <w:color w:val="000000"/>
        </w:rPr>
        <w:t>H</w:t>
      </w:r>
      <w:r w:rsidRPr="000D201A">
        <w:rPr>
          <w:rFonts w:ascii="Arial" w:hAnsi="Arial"/>
          <w:b/>
          <w:color w:val="000000"/>
        </w:rPr>
        <w:t>.</w:t>
      </w:r>
      <w:r w:rsidRPr="000D201A">
        <w:rPr>
          <w:rFonts w:ascii="Arial" w:hAnsi="Arial"/>
          <w:b/>
          <w:color w:val="000000"/>
        </w:rPr>
        <w:tab/>
      </w:r>
      <w:r w:rsidR="007F0D08">
        <w:rPr>
          <w:rFonts w:ascii="Arial" w:hAnsi="Arial"/>
          <w:b/>
          <w:color w:val="000000"/>
        </w:rPr>
        <w:t>Endorsements</w:t>
      </w:r>
      <w:r w:rsidR="007F0D08" w:rsidRPr="00A36EBC">
        <w:rPr>
          <w:rFonts w:ascii="Arial" w:hAnsi="Arial"/>
          <w:b/>
          <w:color w:val="000000"/>
        </w:rPr>
        <w:t xml:space="preserve"> </w:t>
      </w:r>
    </w:p>
    <w:p w14:paraId="30BBE2A1" w14:textId="77777777" w:rsidR="000F148C" w:rsidRDefault="000F148C" w:rsidP="000F148C">
      <w:pPr>
        <w:ind w:left="2160" w:hanging="720"/>
        <w:rPr>
          <w:rFonts w:ascii="Arial" w:hAnsi="Arial"/>
          <w:color w:val="000000"/>
        </w:rPr>
      </w:pPr>
      <w:r>
        <w:rPr>
          <w:rFonts w:ascii="Arial" w:hAnsi="Arial"/>
          <w:color w:val="000000"/>
        </w:rPr>
        <w:t>1.</w:t>
      </w:r>
      <w:r>
        <w:rPr>
          <w:rFonts w:ascii="Arial" w:hAnsi="Arial"/>
          <w:color w:val="000000"/>
        </w:rPr>
        <w:tab/>
        <w:t>Be able to identify the purpose of the following endorsements:</w:t>
      </w:r>
    </w:p>
    <w:p w14:paraId="32F1F8AE" w14:textId="4F2989D7" w:rsidR="000F148C" w:rsidRPr="001B31E3" w:rsidRDefault="000F148C" w:rsidP="009D2B91">
      <w:pPr>
        <w:numPr>
          <w:ilvl w:val="0"/>
          <w:numId w:val="66"/>
        </w:numPr>
        <w:ind w:left="2880" w:hanging="720"/>
        <w:rPr>
          <w:rFonts w:ascii="Arial" w:hAnsi="Arial"/>
          <w:color w:val="000000"/>
        </w:rPr>
      </w:pPr>
      <w:r w:rsidRPr="001B31E3">
        <w:rPr>
          <w:rFonts w:ascii="Arial" w:hAnsi="Arial"/>
          <w:color w:val="000000"/>
        </w:rPr>
        <w:t xml:space="preserve">Earthquake </w:t>
      </w:r>
      <w:r w:rsidR="001B31E3" w:rsidRPr="001B31E3">
        <w:rPr>
          <w:rFonts w:ascii="Arial" w:hAnsi="Arial"/>
          <w:color w:val="000000"/>
        </w:rPr>
        <w:t xml:space="preserve">and Volcanic Eruption </w:t>
      </w:r>
      <w:r w:rsidRPr="001B31E3">
        <w:rPr>
          <w:rFonts w:ascii="Arial" w:hAnsi="Arial"/>
          <w:color w:val="000000"/>
        </w:rPr>
        <w:t>Endorsement</w:t>
      </w:r>
    </w:p>
    <w:p w14:paraId="07DDFBEA" w14:textId="70E23EAD" w:rsidR="000F148C" w:rsidRPr="001B31E3" w:rsidRDefault="000F148C" w:rsidP="009D2B91">
      <w:pPr>
        <w:numPr>
          <w:ilvl w:val="0"/>
          <w:numId w:val="66"/>
        </w:numPr>
        <w:ind w:left="2880" w:hanging="720"/>
        <w:rPr>
          <w:rFonts w:ascii="Arial" w:hAnsi="Arial"/>
          <w:color w:val="000000"/>
        </w:rPr>
      </w:pPr>
      <w:r w:rsidRPr="001B31E3">
        <w:rPr>
          <w:rFonts w:ascii="Arial" w:hAnsi="Arial"/>
          <w:color w:val="000000"/>
        </w:rPr>
        <w:t>Replacement Cost</w:t>
      </w:r>
    </w:p>
    <w:p w14:paraId="6A15E52C" w14:textId="08463A0D" w:rsidR="000F148C" w:rsidRPr="001B31E3" w:rsidRDefault="000F148C" w:rsidP="009D2B91">
      <w:pPr>
        <w:numPr>
          <w:ilvl w:val="0"/>
          <w:numId w:val="66"/>
        </w:numPr>
        <w:ind w:left="2880" w:hanging="720"/>
        <w:rPr>
          <w:rFonts w:ascii="Arial" w:hAnsi="Arial"/>
          <w:color w:val="000000"/>
        </w:rPr>
      </w:pPr>
      <w:r w:rsidRPr="001B31E3">
        <w:rPr>
          <w:rFonts w:ascii="Arial" w:hAnsi="Arial"/>
          <w:color w:val="000000"/>
        </w:rPr>
        <w:t>Ordinance</w:t>
      </w:r>
      <w:r w:rsidR="001B31E3" w:rsidRPr="001B31E3">
        <w:rPr>
          <w:rFonts w:ascii="Arial" w:hAnsi="Arial"/>
          <w:color w:val="000000"/>
        </w:rPr>
        <w:t xml:space="preserve"> or Law Coverage</w:t>
      </w:r>
    </w:p>
    <w:p w14:paraId="6505A66B" w14:textId="3900D64F" w:rsidR="000F148C" w:rsidRPr="001B31E3" w:rsidRDefault="000F148C" w:rsidP="009D2B91">
      <w:pPr>
        <w:numPr>
          <w:ilvl w:val="0"/>
          <w:numId w:val="66"/>
        </w:numPr>
        <w:ind w:left="2880" w:hanging="720"/>
        <w:rPr>
          <w:rFonts w:ascii="Arial" w:hAnsi="Arial"/>
          <w:color w:val="000000"/>
        </w:rPr>
      </w:pPr>
      <w:r w:rsidRPr="001B31E3">
        <w:rPr>
          <w:rFonts w:ascii="Arial" w:hAnsi="Arial"/>
          <w:color w:val="000000"/>
        </w:rPr>
        <w:t xml:space="preserve">Structures Rented to </w:t>
      </w:r>
      <w:r w:rsidR="00133AA8">
        <w:rPr>
          <w:rFonts w:ascii="Arial" w:hAnsi="Arial"/>
          <w:color w:val="000000"/>
        </w:rPr>
        <w:t xml:space="preserve">Others </w:t>
      </w:r>
      <w:r w:rsidR="001B31E3" w:rsidRPr="001B31E3">
        <w:rPr>
          <w:rFonts w:ascii="Arial" w:hAnsi="Arial"/>
          <w:color w:val="000000"/>
        </w:rPr>
        <w:t>(Residence Premises)</w:t>
      </w:r>
    </w:p>
    <w:p w14:paraId="24CE441E" w14:textId="2328398C" w:rsidR="00E93EB7" w:rsidRDefault="00E93EB7">
      <w:pPr>
        <w:ind w:left="0" w:firstLine="0"/>
        <w:rPr>
          <w:rFonts w:ascii="Arial" w:hAnsi="Arial"/>
          <w:color w:val="000000"/>
        </w:rPr>
      </w:pPr>
      <w:r>
        <w:rPr>
          <w:rFonts w:ascii="Arial" w:hAnsi="Arial"/>
          <w:color w:val="000000"/>
        </w:rPr>
        <w:br w:type="page"/>
      </w:r>
    </w:p>
    <w:p w14:paraId="593477B7" w14:textId="77777777" w:rsidR="008E5B1F" w:rsidRPr="0056553E" w:rsidRDefault="008E5B1F" w:rsidP="008E5B1F">
      <w:pPr>
        <w:ind w:left="1440" w:firstLine="0"/>
        <w:rPr>
          <w:rFonts w:ascii="Arial" w:hAnsi="Arial"/>
          <w:color w:val="000000"/>
        </w:rPr>
      </w:pPr>
    </w:p>
    <w:p w14:paraId="1818064C" w14:textId="4D32C7A9" w:rsidR="0056553E" w:rsidRPr="000D201A" w:rsidRDefault="0056553E" w:rsidP="009D2B91">
      <w:pPr>
        <w:numPr>
          <w:ilvl w:val="0"/>
          <w:numId w:val="63"/>
        </w:numPr>
        <w:ind w:left="720"/>
        <w:rPr>
          <w:rFonts w:ascii="Arial" w:hAnsi="Arial"/>
          <w:b/>
          <w:color w:val="000000"/>
        </w:rPr>
      </w:pPr>
      <w:r w:rsidRPr="000D201A">
        <w:rPr>
          <w:rFonts w:ascii="Arial" w:hAnsi="Arial"/>
          <w:b/>
          <w:color w:val="000000"/>
        </w:rPr>
        <w:t>Dwelling</w:t>
      </w:r>
      <w:r w:rsidR="00EF1F53" w:rsidRPr="007F0D08">
        <w:rPr>
          <w:rFonts w:ascii="Arial" w:hAnsi="Arial"/>
          <w:b/>
          <w:color w:val="000000"/>
        </w:rPr>
        <w:t xml:space="preserve"> </w:t>
      </w:r>
      <w:r w:rsidR="0063140B">
        <w:rPr>
          <w:rFonts w:ascii="Arial" w:hAnsi="Arial"/>
          <w:b/>
          <w:color w:val="000000"/>
        </w:rPr>
        <w:t xml:space="preserve">Coverage </w:t>
      </w:r>
      <w:r w:rsidR="00EF1F53" w:rsidRPr="007F0D08">
        <w:rPr>
          <w:rFonts w:ascii="Arial" w:hAnsi="Arial"/>
          <w:color w:val="000000"/>
        </w:rPr>
        <w:t>(</w:t>
      </w:r>
      <w:r w:rsidR="001F52D5">
        <w:rPr>
          <w:rFonts w:ascii="Arial" w:hAnsi="Arial"/>
          <w:color w:val="000000"/>
        </w:rPr>
        <w:t>6</w:t>
      </w:r>
      <w:r w:rsidR="001F52D5" w:rsidRPr="007F0D08">
        <w:rPr>
          <w:rFonts w:ascii="Arial" w:hAnsi="Arial"/>
          <w:color w:val="000000"/>
        </w:rPr>
        <w:t xml:space="preserve"> </w:t>
      </w:r>
      <w:r w:rsidR="00EF1F53" w:rsidRPr="007F0D08">
        <w:rPr>
          <w:rFonts w:ascii="Arial" w:hAnsi="Arial"/>
          <w:color w:val="000000"/>
        </w:rPr>
        <w:t xml:space="preserve">percent </w:t>
      </w:r>
      <w:r w:rsidR="00044607">
        <w:rPr>
          <w:rFonts w:ascii="Arial" w:hAnsi="Arial"/>
          <w:color w:val="000000"/>
        </w:rPr>
        <w:t xml:space="preserve">of </w:t>
      </w:r>
      <w:r w:rsidR="00EF1F53" w:rsidRPr="007F0D08">
        <w:rPr>
          <w:rFonts w:ascii="Arial" w:hAnsi="Arial"/>
          <w:color w:val="000000"/>
        </w:rPr>
        <w:t>the examination)</w:t>
      </w:r>
    </w:p>
    <w:p w14:paraId="6CB64B74" w14:textId="10516702" w:rsidR="008E5B1F" w:rsidRPr="007F0D08" w:rsidRDefault="00C7486B" w:rsidP="009D2B91">
      <w:pPr>
        <w:numPr>
          <w:ilvl w:val="1"/>
          <w:numId w:val="63"/>
        </w:numPr>
        <w:ind w:hanging="720"/>
        <w:rPr>
          <w:rFonts w:ascii="Arial" w:hAnsi="Arial"/>
          <w:color w:val="000000"/>
        </w:rPr>
      </w:pPr>
      <w:r w:rsidRPr="000D201A">
        <w:rPr>
          <w:rFonts w:ascii="Arial" w:hAnsi="Arial"/>
          <w:b/>
          <w:color w:val="000000"/>
        </w:rPr>
        <w:t>Overview</w:t>
      </w:r>
      <w:r w:rsidR="00F30B11" w:rsidRPr="00A36EBC">
        <w:rPr>
          <w:rFonts w:ascii="Arial" w:hAnsi="Arial"/>
          <w:b/>
          <w:color w:val="000000"/>
        </w:rPr>
        <w:t xml:space="preserve"> </w:t>
      </w:r>
      <w:r w:rsidR="00EF1F53" w:rsidRPr="007F0D08">
        <w:rPr>
          <w:rFonts w:ascii="Arial" w:hAnsi="Arial" w:cs="Arial"/>
          <w:b/>
          <w:szCs w:val="24"/>
        </w:rPr>
        <w:t xml:space="preserve"> </w:t>
      </w:r>
    </w:p>
    <w:p w14:paraId="287983AC" w14:textId="235BD3B1" w:rsidR="00C7486B" w:rsidRPr="00DD7B7B" w:rsidRDefault="00C7486B" w:rsidP="00C7486B">
      <w:pPr>
        <w:tabs>
          <w:tab w:val="left" w:pos="-1080"/>
        </w:tabs>
        <w:ind w:left="1440" w:right="-90" w:firstLine="0"/>
        <w:rPr>
          <w:rFonts w:ascii="Arial" w:hAnsi="Arial"/>
        </w:rPr>
      </w:pPr>
      <w:r w:rsidRPr="00133AA8">
        <w:rPr>
          <w:rFonts w:ascii="Arial" w:hAnsi="Arial"/>
          <w:color w:val="000000"/>
        </w:rPr>
        <w:t xml:space="preserve">Dwelling Property </w:t>
      </w:r>
      <w:r w:rsidRPr="00133AA8">
        <w:rPr>
          <w:rFonts w:ascii="Arial" w:hAnsi="Arial"/>
        </w:rPr>
        <w:t xml:space="preserve">is coverage for property damage to a </w:t>
      </w:r>
      <w:r w:rsidR="00133AA8" w:rsidRPr="00373C5A">
        <w:rPr>
          <w:rFonts w:ascii="Arial" w:hAnsi="Arial"/>
        </w:rPr>
        <w:t>d</w:t>
      </w:r>
      <w:r w:rsidRPr="00133AA8">
        <w:rPr>
          <w:rFonts w:ascii="Arial" w:hAnsi="Arial"/>
        </w:rPr>
        <w:t>welling</w:t>
      </w:r>
      <w:r w:rsidR="00133AA8">
        <w:rPr>
          <w:rFonts w:ascii="Arial" w:hAnsi="Arial"/>
        </w:rPr>
        <w:t xml:space="preserve"> that is not appropriate or eligible for a homeowner’s policy</w:t>
      </w:r>
      <w:r w:rsidRPr="008F69A5">
        <w:rPr>
          <w:rFonts w:ascii="Arial" w:hAnsi="Arial"/>
        </w:rPr>
        <w:t xml:space="preserve">. This will include at least coverage for fire and lightning but can be enhanced to include additional property coverages such as water damage, smoke, and theft. </w:t>
      </w:r>
      <w:r w:rsidRPr="00DD7B7B">
        <w:rPr>
          <w:rFonts w:ascii="Arial" w:hAnsi="Arial"/>
        </w:rPr>
        <w:t>It differs from a homeowner’s policy in that liability must be added by endorsement.</w:t>
      </w:r>
    </w:p>
    <w:p w14:paraId="58BD31ED" w14:textId="77777777" w:rsidR="000D201A" w:rsidRDefault="000D201A" w:rsidP="00AB1DB0">
      <w:pPr>
        <w:ind w:left="1440" w:firstLine="0"/>
        <w:rPr>
          <w:rFonts w:ascii="Arial" w:hAnsi="Arial"/>
          <w:color w:val="000000"/>
        </w:rPr>
      </w:pPr>
    </w:p>
    <w:p w14:paraId="6D314622" w14:textId="3F4BFB48" w:rsidR="000D201A" w:rsidRPr="007F0D08" w:rsidRDefault="000D201A" w:rsidP="000C2E14">
      <w:pPr>
        <w:numPr>
          <w:ilvl w:val="0"/>
          <w:numId w:val="40"/>
        </w:numPr>
        <w:rPr>
          <w:rFonts w:ascii="Arial" w:hAnsi="Arial"/>
          <w:color w:val="000000"/>
        </w:rPr>
      </w:pPr>
      <w:r w:rsidRPr="007F0D08">
        <w:rPr>
          <w:rFonts w:ascii="Arial" w:hAnsi="Arial"/>
          <w:b/>
          <w:color w:val="000000"/>
        </w:rPr>
        <w:t>Dwelling</w:t>
      </w:r>
      <w:r w:rsidR="00EF1F53" w:rsidRPr="007F0D08">
        <w:rPr>
          <w:rFonts w:ascii="Arial" w:hAnsi="Arial"/>
          <w:color w:val="000000"/>
        </w:rPr>
        <w:t xml:space="preserve"> </w:t>
      </w:r>
      <w:r w:rsidR="0063140B" w:rsidRPr="0063140B">
        <w:rPr>
          <w:rFonts w:ascii="Arial" w:hAnsi="Arial"/>
          <w:b/>
          <w:color w:val="000000"/>
        </w:rPr>
        <w:t>Coverage</w:t>
      </w:r>
      <w:r w:rsidR="00EF4A53">
        <w:rPr>
          <w:rFonts w:ascii="Arial" w:hAnsi="Arial"/>
          <w:b/>
          <w:color w:val="000000"/>
        </w:rPr>
        <w:t xml:space="preserve"> </w:t>
      </w:r>
      <w:r w:rsidR="00EF1F53" w:rsidRPr="007F0D08">
        <w:rPr>
          <w:rFonts w:ascii="Arial" w:hAnsi="Arial"/>
          <w:color w:val="000000"/>
        </w:rPr>
        <w:t>(</w:t>
      </w:r>
      <w:r w:rsidR="001F52D5">
        <w:rPr>
          <w:rFonts w:ascii="Arial" w:hAnsi="Arial"/>
          <w:color w:val="000000"/>
        </w:rPr>
        <w:t>6</w:t>
      </w:r>
      <w:r w:rsidR="001F52D5" w:rsidRPr="007F0D08">
        <w:rPr>
          <w:rFonts w:ascii="Arial" w:hAnsi="Arial"/>
          <w:color w:val="000000"/>
        </w:rPr>
        <w:t xml:space="preserve"> </w:t>
      </w:r>
      <w:r w:rsidR="00EF1F53" w:rsidRPr="007F0D08">
        <w:rPr>
          <w:rFonts w:ascii="Arial" w:hAnsi="Arial"/>
          <w:color w:val="000000"/>
        </w:rPr>
        <w:t xml:space="preserve">percent </w:t>
      </w:r>
      <w:r w:rsidR="00044607">
        <w:rPr>
          <w:rFonts w:ascii="Arial" w:hAnsi="Arial"/>
          <w:color w:val="000000"/>
        </w:rPr>
        <w:t xml:space="preserve">of </w:t>
      </w:r>
      <w:r w:rsidR="00EF1F53" w:rsidRPr="007F0D08">
        <w:rPr>
          <w:rFonts w:ascii="Arial" w:hAnsi="Arial"/>
          <w:color w:val="000000"/>
        </w:rPr>
        <w:t>the examination)</w:t>
      </w:r>
    </w:p>
    <w:p w14:paraId="165C7BEB" w14:textId="4C0A3D37" w:rsidR="008E5B1F" w:rsidRPr="000D201A" w:rsidRDefault="003F7A1B" w:rsidP="00EF1F53">
      <w:pPr>
        <w:ind w:left="720" w:firstLine="0"/>
        <w:rPr>
          <w:rFonts w:ascii="Arial" w:hAnsi="Arial"/>
          <w:b/>
          <w:color w:val="000000"/>
        </w:rPr>
      </w:pPr>
      <w:r>
        <w:rPr>
          <w:rFonts w:ascii="Arial" w:hAnsi="Arial"/>
          <w:b/>
          <w:color w:val="000000"/>
        </w:rPr>
        <w:t>B.</w:t>
      </w:r>
      <w:r w:rsidR="00E61FEE">
        <w:rPr>
          <w:rFonts w:ascii="Arial" w:hAnsi="Arial"/>
          <w:b/>
          <w:color w:val="000000"/>
        </w:rPr>
        <w:tab/>
      </w:r>
      <w:r w:rsidR="008E5B1F" w:rsidRPr="000D201A">
        <w:rPr>
          <w:rFonts w:ascii="Arial" w:hAnsi="Arial"/>
          <w:b/>
          <w:color w:val="000000"/>
        </w:rPr>
        <w:t xml:space="preserve">Property </w:t>
      </w:r>
      <w:r w:rsidR="007F0D08" w:rsidRPr="000D201A">
        <w:rPr>
          <w:rFonts w:ascii="Arial" w:hAnsi="Arial"/>
          <w:b/>
          <w:color w:val="000000"/>
        </w:rPr>
        <w:t>Coverages</w:t>
      </w:r>
      <w:r w:rsidR="007F0D08" w:rsidRPr="00A36EBC">
        <w:rPr>
          <w:rFonts w:ascii="Arial" w:hAnsi="Arial"/>
          <w:b/>
          <w:color w:val="000000"/>
        </w:rPr>
        <w:t xml:space="preserve"> </w:t>
      </w:r>
    </w:p>
    <w:p w14:paraId="750A99B2" w14:textId="004118E6" w:rsidR="009F5B59" w:rsidRDefault="00AB1DB0" w:rsidP="000D201A">
      <w:pPr>
        <w:ind w:left="2160" w:hanging="720"/>
        <w:rPr>
          <w:rFonts w:ascii="Arial" w:hAnsi="Arial"/>
          <w:color w:val="000000"/>
        </w:rPr>
      </w:pPr>
      <w:r>
        <w:rPr>
          <w:rFonts w:ascii="Arial" w:hAnsi="Arial"/>
          <w:color w:val="000000"/>
        </w:rPr>
        <w:t>1.</w:t>
      </w:r>
      <w:r>
        <w:rPr>
          <w:rFonts w:ascii="Arial" w:hAnsi="Arial"/>
          <w:color w:val="000000"/>
        </w:rPr>
        <w:tab/>
      </w:r>
      <w:r w:rsidR="009F5B59">
        <w:rPr>
          <w:rFonts w:ascii="Arial" w:hAnsi="Arial"/>
          <w:color w:val="000000"/>
        </w:rPr>
        <w:t>B</w:t>
      </w:r>
      <w:r w:rsidR="009F5B59" w:rsidRPr="009F5B59">
        <w:rPr>
          <w:rFonts w:ascii="Arial" w:hAnsi="Arial"/>
          <w:color w:val="000000"/>
        </w:rPr>
        <w:t xml:space="preserve">e able to identify the major differences between the three forms </w:t>
      </w:r>
      <w:r w:rsidR="003F289E">
        <w:rPr>
          <w:rFonts w:ascii="Arial" w:hAnsi="Arial"/>
          <w:color w:val="000000"/>
        </w:rPr>
        <w:t>(b</w:t>
      </w:r>
      <w:r w:rsidR="009F5B59" w:rsidRPr="009F5B59">
        <w:rPr>
          <w:rFonts w:ascii="Arial" w:hAnsi="Arial"/>
          <w:color w:val="000000"/>
        </w:rPr>
        <w:t xml:space="preserve">asic, </w:t>
      </w:r>
      <w:r w:rsidR="003F289E">
        <w:rPr>
          <w:rFonts w:ascii="Arial" w:hAnsi="Arial"/>
          <w:color w:val="000000"/>
        </w:rPr>
        <w:t>b</w:t>
      </w:r>
      <w:r w:rsidR="009F5B59" w:rsidRPr="009F5B59">
        <w:rPr>
          <w:rFonts w:ascii="Arial" w:hAnsi="Arial"/>
          <w:color w:val="000000"/>
        </w:rPr>
        <w:t>road</w:t>
      </w:r>
      <w:r w:rsidR="003F289E">
        <w:rPr>
          <w:rFonts w:ascii="Arial" w:hAnsi="Arial"/>
          <w:color w:val="000000"/>
        </w:rPr>
        <w:t>,</w:t>
      </w:r>
      <w:r w:rsidR="009F5B59" w:rsidRPr="009F5B59">
        <w:rPr>
          <w:rFonts w:ascii="Arial" w:hAnsi="Arial"/>
          <w:color w:val="000000"/>
        </w:rPr>
        <w:t xml:space="preserve"> and </w:t>
      </w:r>
      <w:r w:rsidR="003F289E">
        <w:rPr>
          <w:rFonts w:ascii="Arial" w:hAnsi="Arial"/>
          <w:color w:val="000000"/>
        </w:rPr>
        <w:t>s</w:t>
      </w:r>
      <w:r w:rsidR="009F5B59" w:rsidRPr="009F5B59">
        <w:rPr>
          <w:rFonts w:ascii="Arial" w:hAnsi="Arial"/>
          <w:color w:val="000000"/>
        </w:rPr>
        <w:t>pecial) in terms of:</w:t>
      </w:r>
    </w:p>
    <w:p w14:paraId="32B72BC3" w14:textId="3FDB423E" w:rsidR="009F5B59" w:rsidRDefault="00AB1DB0" w:rsidP="00AB1DB0">
      <w:pPr>
        <w:ind w:left="2160" w:firstLine="0"/>
        <w:rPr>
          <w:rFonts w:ascii="Arial" w:hAnsi="Arial"/>
          <w:color w:val="000000"/>
        </w:rPr>
      </w:pPr>
      <w:r>
        <w:rPr>
          <w:rFonts w:ascii="Arial" w:hAnsi="Arial"/>
          <w:color w:val="000000"/>
        </w:rPr>
        <w:t>a.</w:t>
      </w:r>
      <w:r>
        <w:rPr>
          <w:rFonts w:ascii="Arial" w:hAnsi="Arial"/>
          <w:color w:val="000000"/>
        </w:rPr>
        <w:tab/>
      </w:r>
      <w:r w:rsidR="009F33B0">
        <w:rPr>
          <w:rFonts w:ascii="Arial" w:hAnsi="Arial"/>
          <w:color w:val="000000"/>
        </w:rPr>
        <w:t>T</w:t>
      </w:r>
      <w:r w:rsidR="009F5B59" w:rsidRPr="009F5B59">
        <w:rPr>
          <w:rFonts w:ascii="Arial" w:hAnsi="Arial"/>
          <w:color w:val="000000"/>
        </w:rPr>
        <w:t>he coverages included</w:t>
      </w:r>
    </w:p>
    <w:p w14:paraId="3816B979" w14:textId="59892781" w:rsidR="009F5B59" w:rsidRDefault="00AB1DB0" w:rsidP="00AB1DB0">
      <w:pPr>
        <w:ind w:left="2160" w:firstLine="0"/>
        <w:rPr>
          <w:rFonts w:ascii="Arial" w:hAnsi="Arial"/>
          <w:color w:val="000000"/>
        </w:rPr>
      </w:pPr>
      <w:r>
        <w:rPr>
          <w:rFonts w:ascii="Arial" w:hAnsi="Arial"/>
          <w:color w:val="000000"/>
        </w:rPr>
        <w:t>b.</w:t>
      </w:r>
      <w:r>
        <w:rPr>
          <w:rFonts w:ascii="Arial" w:hAnsi="Arial"/>
          <w:color w:val="000000"/>
        </w:rPr>
        <w:tab/>
      </w:r>
      <w:r w:rsidR="00C5732F">
        <w:rPr>
          <w:rFonts w:ascii="Arial" w:hAnsi="Arial"/>
          <w:color w:val="000000"/>
        </w:rPr>
        <w:t>P</w:t>
      </w:r>
      <w:r w:rsidR="009F5B59" w:rsidRPr="009F5B59">
        <w:rPr>
          <w:rFonts w:ascii="Arial" w:hAnsi="Arial"/>
          <w:color w:val="000000"/>
        </w:rPr>
        <w:t>erils insured</w:t>
      </w:r>
    </w:p>
    <w:p w14:paraId="5AD6246E" w14:textId="7DBD57AD" w:rsidR="009F5B59" w:rsidRDefault="00AB1DB0" w:rsidP="000D201A">
      <w:pPr>
        <w:ind w:left="2880" w:hanging="720"/>
        <w:rPr>
          <w:rFonts w:ascii="Arial" w:hAnsi="Arial"/>
          <w:color w:val="000000"/>
        </w:rPr>
      </w:pPr>
      <w:r>
        <w:rPr>
          <w:rFonts w:ascii="Arial" w:hAnsi="Arial"/>
          <w:color w:val="000000"/>
        </w:rPr>
        <w:t>c.</w:t>
      </w:r>
      <w:r>
        <w:rPr>
          <w:rFonts w:ascii="Arial" w:hAnsi="Arial"/>
          <w:color w:val="000000"/>
        </w:rPr>
        <w:tab/>
      </w:r>
      <w:r w:rsidR="009F33B0">
        <w:rPr>
          <w:rFonts w:ascii="Arial" w:hAnsi="Arial"/>
          <w:color w:val="000000"/>
        </w:rPr>
        <w:t>K</w:t>
      </w:r>
      <w:r w:rsidR="009F5B59" w:rsidRPr="009F5B59">
        <w:rPr>
          <w:rFonts w:ascii="Arial" w:hAnsi="Arial"/>
          <w:color w:val="000000"/>
        </w:rPr>
        <w:t xml:space="preserve">now that “collapse” is an additional coverage that is provided in a </w:t>
      </w:r>
      <w:r w:rsidR="0063140B">
        <w:rPr>
          <w:rFonts w:ascii="Arial" w:hAnsi="Arial"/>
          <w:color w:val="000000"/>
        </w:rPr>
        <w:t>Dwelling Fire – Form 3 (</w:t>
      </w:r>
      <w:r w:rsidR="009F5B59" w:rsidRPr="009F5B59">
        <w:rPr>
          <w:rFonts w:ascii="Arial" w:hAnsi="Arial"/>
          <w:color w:val="000000"/>
        </w:rPr>
        <w:t>DP 3</w:t>
      </w:r>
      <w:r w:rsidR="0063140B">
        <w:rPr>
          <w:rFonts w:ascii="Arial" w:hAnsi="Arial"/>
          <w:color w:val="000000"/>
        </w:rPr>
        <w:t>)</w:t>
      </w:r>
    </w:p>
    <w:p w14:paraId="6440891E" w14:textId="77777777" w:rsidR="000F148C" w:rsidRPr="003E4B95" w:rsidRDefault="000F148C" w:rsidP="000D201A">
      <w:pPr>
        <w:ind w:left="2880" w:hanging="720"/>
        <w:rPr>
          <w:rFonts w:ascii="Arial" w:hAnsi="Arial"/>
          <w:color w:val="000000"/>
        </w:rPr>
      </w:pPr>
    </w:p>
    <w:p w14:paraId="1AD93917" w14:textId="6063725F" w:rsidR="000F148C" w:rsidRPr="000D201A" w:rsidRDefault="000F148C" w:rsidP="009D2B91">
      <w:pPr>
        <w:numPr>
          <w:ilvl w:val="0"/>
          <w:numId w:val="67"/>
        </w:numPr>
        <w:rPr>
          <w:rFonts w:ascii="Arial" w:hAnsi="Arial"/>
          <w:b/>
          <w:color w:val="000000"/>
        </w:rPr>
      </w:pPr>
      <w:r w:rsidRPr="000D201A">
        <w:rPr>
          <w:rFonts w:ascii="Arial" w:hAnsi="Arial"/>
          <w:b/>
          <w:color w:val="000000"/>
        </w:rPr>
        <w:t>Dwelling</w:t>
      </w:r>
      <w:r w:rsidR="0063140B">
        <w:rPr>
          <w:rFonts w:ascii="Arial" w:hAnsi="Arial"/>
          <w:b/>
          <w:color w:val="000000"/>
        </w:rPr>
        <w:t xml:space="preserve"> Coverage</w:t>
      </w:r>
      <w:r w:rsidRPr="007F0D08">
        <w:rPr>
          <w:rFonts w:ascii="Arial" w:hAnsi="Arial"/>
          <w:b/>
          <w:color w:val="000000"/>
        </w:rPr>
        <w:t xml:space="preserve"> </w:t>
      </w:r>
      <w:r w:rsidRPr="007F0D08">
        <w:rPr>
          <w:rFonts w:ascii="Arial" w:hAnsi="Arial"/>
          <w:color w:val="000000"/>
        </w:rPr>
        <w:t>(</w:t>
      </w:r>
      <w:r w:rsidR="001F52D5">
        <w:rPr>
          <w:rFonts w:ascii="Arial" w:hAnsi="Arial"/>
          <w:color w:val="000000"/>
        </w:rPr>
        <w:t>6</w:t>
      </w:r>
      <w:r w:rsidR="001F52D5" w:rsidRPr="007F0D08">
        <w:rPr>
          <w:rFonts w:ascii="Arial" w:hAnsi="Arial"/>
          <w:color w:val="000000"/>
        </w:rPr>
        <w:t xml:space="preserve"> </w:t>
      </w:r>
      <w:r w:rsidRPr="007F0D08">
        <w:rPr>
          <w:rFonts w:ascii="Arial" w:hAnsi="Arial"/>
          <w:color w:val="000000"/>
        </w:rPr>
        <w:t xml:space="preserve">percent </w:t>
      </w:r>
      <w:r w:rsidR="00044607">
        <w:rPr>
          <w:rFonts w:ascii="Arial" w:hAnsi="Arial"/>
          <w:color w:val="000000"/>
        </w:rPr>
        <w:t xml:space="preserve">of </w:t>
      </w:r>
      <w:r w:rsidRPr="007F0D08">
        <w:rPr>
          <w:rFonts w:ascii="Arial" w:hAnsi="Arial"/>
          <w:color w:val="000000"/>
        </w:rPr>
        <w:t>the examination)</w:t>
      </w:r>
    </w:p>
    <w:p w14:paraId="1A6FDE21" w14:textId="4B08F856" w:rsidR="000F148C" w:rsidRPr="007F0D08" w:rsidRDefault="000F148C" w:rsidP="000F148C">
      <w:pPr>
        <w:ind w:left="720" w:firstLine="0"/>
        <w:rPr>
          <w:rFonts w:ascii="Arial" w:hAnsi="Arial"/>
          <w:color w:val="000000"/>
        </w:rPr>
      </w:pPr>
      <w:r>
        <w:rPr>
          <w:rFonts w:ascii="Arial" w:hAnsi="Arial"/>
          <w:b/>
          <w:color w:val="000000"/>
        </w:rPr>
        <w:t>C.</w:t>
      </w:r>
      <w:r>
        <w:rPr>
          <w:rFonts w:ascii="Arial" w:hAnsi="Arial"/>
          <w:b/>
          <w:color w:val="000000"/>
        </w:rPr>
        <w:tab/>
        <w:t xml:space="preserve">Liability </w:t>
      </w:r>
      <w:r w:rsidR="007F0D08">
        <w:rPr>
          <w:rFonts w:ascii="Arial" w:hAnsi="Arial"/>
          <w:b/>
          <w:color w:val="000000"/>
        </w:rPr>
        <w:t>Endorsement</w:t>
      </w:r>
    </w:p>
    <w:p w14:paraId="50A9695C" w14:textId="029B8E89" w:rsidR="000F148C" w:rsidRPr="003E4B95" w:rsidRDefault="000F148C" w:rsidP="000F148C">
      <w:pPr>
        <w:ind w:left="2160" w:hanging="720"/>
        <w:rPr>
          <w:rFonts w:ascii="Arial" w:hAnsi="Arial"/>
          <w:color w:val="000000"/>
        </w:rPr>
      </w:pPr>
      <w:r>
        <w:rPr>
          <w:rFonts w:ascii="Arial" w:hAnsi="Arial"/>
          <w:color w:val="000000"/>
        </w:rPr>
        <w:t>1.</w:t>
      </w:r>
      <w:r>
        <w:rPr>
          <w:rFonts w:ascii="Arial" w:hAnsi="Arial"/>
          <w:color w:val="000000"/>
        </w:rPr>
        <w:tab/>
        <w:t xml:space="preserve">Understand the differences between Comprehensive Personal Liability and </w:t>
      </w:r>
      <w:r w:rsidR="0093112A">
        <w:rPr>
          <w:rFonts w:ascii="Arial" w:hAnsi="Arial"/>
          <w:color w:val="000000"/>
        </w:rPr>
        <w:t>Premises</w:t>
      </w:r>
      <w:r>
        <w:rPr>
          <w:rFonts w:ascii="Arial" w:hAnsi="Arial"/>
          <w:color w:val="000000"/>
        </w:rPr>
        <w:t xml:space="preserve"> Liability</w:t>
      </w:r>
    </w:p>
    <w:p w14:paraId="0E3BD24E" w14:textId="77777777" w:rsidR="000F148C" w:rsidRPr="0056553E" w:rsidRDefault="000F148C" w:rsidP="00193D07">
      <w:pPr>
        <w:ind w:left="0" w:firstLine="0"/>
        <w:rPr>
          <w:rFonts w:ascii="Arial" w:hAnsi="Arial"/>
          <w:color w:val="000000"/>
        </w:rPr>
      </w:pPr>
    </w:p>
    <w:p w14:paraId="27FFB2AF" w14:textId="5B2B1211" w:rsidR="0056553E" w:rsidRPr="000D201A" w:rsidRDefault="0056553E" w:rsidP="009D2B91">
      <w:pPr>
        <w:numPr>
          <w:ilvl w:val="0"/>
          <w:numId w:val="67"/>
        </w:numPr>
        <w:rPr>
          <w:rFonts w:ascii="Arial" w:hAnsi="Arial"/>
          <w:b/>
          <w:color w:val="000000"/>
        </w:rPr>
      </w:pPr>
      <w:r w:rsidRPr="000D201A">
        <w:rPr>
          <w:rFonts w:ascii="Arial" w:hAnsi="Arial"/>
          <w:b/>
          <w:color w:val="000000"/>
        </w:rPr>
        <w:t>Commercial Policy</w:t>
      </w:r>
      <w:r w:rsidR="00EF1F53" w:rsidRPr="007F0D08">
        <w:rPr>
          <w:rFonts w:ascii="Arial" w:hAnsi="Arial"/>
          <w:b/>
          <w:color w:val="000000"/>
        </w:rPr>
        <w:t xml:space="preserve"> </w:t>
      </w:r>
      <w:r w:rsidR="00EF1F53" w:rsidRPr="007F0D08">
        <w:rPr>
          <w:rFonts w:ascii="Arial" w:hAnsi="Arial"/>
          <w:color w:val="000000"/>
        </w:rPr>
        <w:t>(</w:t>
      </w:r>
      <w:r w:rsidR="001F52D5">
        <w:rPr>
          <w:rFonts w:ascii="Arial" w:hAnsi="Arial"/>
          <w:color w:val="000000"/>
        </w:rPr>
        <w:t>16</w:t>
      </w:r>
      <w:r w:rsidR="001F52D5" w:rsidRPr="007F0D08">
        <w:rPr>
          <w:rFonts w:ascii="Arial" w:hAnsi="Arial"/>
          <w:color w:val="000000"/>
        </w:rPr>
        <w:t xml:space="preserve"> </w:t>
      </w:r>
      <w:r w:rsidR="00EF1F53" w:rsidRPr="007F0D08">
        <w:rPr>
          <w:rFonts w:ascii="Arial" w:hAnsi="Arial"/>
          <w:color w:val="000000"/>
        </w:rPr>
        <w:t xml:space="preserve">percent </w:t>
      </w:r>
      <w:r w:rsidR="00044607">
        <w:rPr>
          <w:rFonts w:ascii="Arial" w:hAnsi="Arial"/>
          <w:color w:val="000000"/>
        </w:rPr>
        <w:t xml:space="preserve">of </w:t>
      </w:r>
      <w:r w:rsidR="00EF1F53" w:rsidRPr="007F0D08">
        <w:rPr>
          <w:rFonts w:ascii="Arial" w:hAnsi="Arial"/>
          <w:color w:val="000000"/>
        </w:rPr>
        <w:t>the examination</w:t>
      </w:r>
      <w:r w:rsidR="00EF1F53" w:rsidRPr="00044607">
        <w:rPr>
          <w:rFonts w:ascii="Arial" w:hAnsi="Arial"/>
          <w:color w:val="000000"/>
        </w:rPr>
        <w:t>)</w:t>
      </w:r>
    </w:p>
    <w:p w14:paraId="3EF77814" w14:textId="5C64E9C6" w:rsidR="000D201A" w:rsidRPr="00DA6B88" w:rsidRDefault="00AB1DB0" w:rsidP="009D2B91">
      <w:pPr>
        <w:numPr>
          <w:ilvl w:val="0"/>
          <w:numId w:val="60"/>
        </w:numPr>
        <w:ind w:hanging="720"/>
        <w:rPr>
          <w:rFonts w:ascii="Arial" w:hAnsi="Arial"/>
          <w:b/>
          <w:color w:val="000000"/>
        </w:rPr>
      </w:pPr>
      <w:r w:rsidRPr="007F0D08">
        <w:rPr>
          <w:rFonts w:ascii="Arial" w:hAnsi="Arial"/>
          <w:b/>
          <w:color w:val="000000"/>
        </w:rPr>
        <w:t>Overview</w:t>
      </w:r>
      <w:r w:rsidR="00EF1F53" w:rsidRPr="007F0D08">
        <w:rPr>
          <w:rFonts w:ascii="Arial" w:hAnsi="Arial" w:cs="Arial"/>
          <w:szCs w:val="24"/>
        </w:rPr>
        <w:t xml:space="preserve"> </w:t>
      </w:r>
      <w:r w:rsidR="00C35E35">
        <w:rPr>
          <w:rFonts w:ascii="Arial" w:hAnsi="Arial" w:cs="Arial"/>
          <w:b/>
          <w:szCs w:val="24"/>
          <w:u w:val="single"/>
        </w:rPr>
        <w:br/>
      </w:r>
      <w:r w:rsidR="000E74EB">
        <w:rPr>
          <w:rFonts w:ascii="Arial" w:hAnsi="Arial"/>
          <w:color w:val="000000"/>
        </w:rPr>
        <w:t>Commercial Policies offer</w:t>
      </w:r>
      <w:r w:rsidR="00C35E35" w:rsidRPr="00C35E35">
        <w:rPr>
          <w:rFonts w:ascii="Arial" w:hAnsi="Arial"/>
          <w:color w:val="000000"/>
        </w:rPr>
        <w:t xml:space="preserve"> protection against potential losses through unforeseen circumstances like theft, liability, property damage, and for coverage in the event of an interruption of business or injured employees</w:t>
      </w:r>
      <w:r w:rsidR="003F289E">
        <w:rPr>
          <w:rFonts w:ascii="Arial" w:hAnsi="Arial"/>
          <w:color w:val="000000"/>
        </w:rPr>
        <w:t>.</w:t>
      </w:r>
    </w:p>
    <w:p w14:paraId="72C91033" w14:textId="77777777" w:rsidR="004C2C6E" w:rsidRPr="0056553E" w:rsidRDefault="004C2C6E" w:rsidP="000D201A">
      <w:pPr>
        <w:ind w:left="1440" w:firstLine="0"/>
        <w:rPr>
          <w:rFonts w:ascii="Arial" w:hAnsi="Arial"/>
          <w:color w:val="000000"/>
        </w:rPr>
      </w:pPr>
    </w:p>
    <w:p w14:paraId="36C67DD8" w14:textId="2BB31738" w:rsidR="000D201A" w:rsidRPr="000D201A" w:rsidRDefault="000D201A" w:rsidP="000C2E14">
      <w:pPr>
        <w:numPr>
          <w:ilvl w:val="0"/>
          <w:numId w:val="43"/>
        </w:numPr>
        <w:rPr>
          <w:rFonts w:ascii="Arial" w:hAnsi="Arial"/>
          <w:b/>
          <w:color w:val="000000"/>
        </w:rPr>
      </w:pPr>
      <w:r w:rsidRPr="000D201A">
        <w:rPr>
          <w:rFonts w:ascii="Arial" w:hAnsi="Arial"/>
          <w:b/>
          <w:color w:val="000000"/>
        </w:rPr>
        <w:t xml:space="preserve">Commercial </w:t>
      </w:r>
      <w:r w:rsidRPr="003152F3">
        <w:rPr>
          <w:rFonts w:ascii="Arial" w:hAnsi="Arial"/>
          <w:b/>
          <w:color w:val="000000"/>
        </w:rPr>
        <w:t>Policy</w:t>
      </w:r>
      <w:r w:rsidR="00EF1F53" w:rsidRPr="003152F3">
        <w:rPr>
          <w:rFonts w:ascii="Arial" w:hAnsi="Arial"/>
          <w:color w:val="000000"/>
        </w:rPr>
        <w:t xml:space="preserve"> (</w:t>
      </w:r>
      <w:r w:rsidR="001F52D5">
        <w:rPr>
          <w:rFonts w:ascii="Arial" w:hAnsi="Arial"/>
          <w:color w:val="000000"/>
        </w:rPr>
        <w:t>16</w:t>
      </w:r>
      <w:r w:rsidR="001F52D5" w:rsidRPr="003152F3">
        <w:rPr>
          <w:rFonts w:ascii="Arial" w:hAnsi="Arial"/>
          <w:color w:val="000000"/>
        </w:rPr>
        <w:t xml:space="preserve"> </w:t>
      </w:r>
      <w:r w:rsidR="00EF1F53" w:rsidRPr="003152F3">
        <w:rPr>
          <w:rFonts w:ascii="Arial" w:hAnsi="Arial"/>
          <w:color w:val="000000"/>
        </w:rPr>
        <w:t xml:space="preserve">percent </w:t>
      </w:r>
      <w:r w:rsidR="00044607">
        <w:rPr>
          <w:rFonts w:ascii="Arial" w:hAnsi="Arial"/>
          <w:color w:val="000000"/>
        </w:rPr>
        <w:t xml:space="preserve">of </w:t>
      </w:r>
      <w:r w:rsidR="00EF1F53" w:rsidRPr="003152F3">
        <w:rPr>
          <w:rFonts w:ascii="Arial" w:hAnsi="Arial"/>
          <w:color w:val="000000"/>
        </w:rPr>
        <w:t>the examination)</w:t>
      </w:r>
    </w:p>
    <w:p w14:paraId="77D6947E" w14:textId="5F3D4505" w:rsidR="008E5B1F" w:rsidRPr="003152F3" w:rsidRDefault="008E5B1F" w:rsidP="000C2E14">
      <w:pPr>
        <w:numPr>
          <w:ilvl w:val="0"/>
          <w:numId w:val="41"/>
        </w:numPr>
        <w:ind w:hanging="720"/>
        <w:rPr>
          <w:rFonts w:ascii="Arial" w:hAnsi="Arial"/>
          <w:color w:val="000000"/>
        </w:rPr>
      </w:pPr>
      <w:r w:rsidRPr="000D201A">
        <w:rPr>
          <w:rFonts w:ascii="Arial" w:hAnsi="Arial"/>
          <w:b/>
          <w:color w:val="000000"/>
        </w:rPr>
        <w:t>Components of a Commercial</w:t>
      </w:r>
      <w:r w:rsidRPr="0063140B">
        <w:rPr>
          <w:rFonts w:ascii="Arial" w:hAnsi="Arial"/>
          <w:b/>
          <w:color w:val="000000"/>
        </w:rPr>
        <w:t xml:space="preserve"> </w:t>
      </w:r>
      <w:r w:rsidRPr="00E45F01">
        <w:rPr>
          <w:rFonts w:ascii="Arial" w:hAnsi="Arial"/>
          <w:b/>
          <w:color w:val="000000"/>
        </w:rPr>
        <w:t>Policy</w:t>
      </w:r>
      <w:r w:rsidR="00F30B11" w:rsidRPr="003152F3">
        <w:rPr>
          <w:rFonts w:ascii="Arial" w:hAnsi="Arial"/>
          <w:color w:val="000000"/>
        </w:rPr>
        <w:t xml:space="preserve"> </w:t>
      </w:r>
      <w:r w:rsidR="00BC5E84">
        <w:rPr>
          <w:rFonts w:ascii="Arial" w:hAnsi="Arial" w:cs="Arial"/>
          <w:szCs w:val="24"/>
        </w:rPr>
        <w:t xml:space="preserve"> </w:t>
      </w:r>
      <w:r w:rsidR="00C5732F">
        <w:rPr>
          <w:rFonts w:ascii="Arial" w:hAnsi="Arial" w:cs="Arial"/>
          <w:szCs w:val="24"/>
        </w:rPr>
        <w:t>B</w:t>
      </w:r>
      <w:r w:rsidR="00BC5E84">
        <w:rPr>
          <w:rFonts w:ascii="Arial" w:hAnsi="Arial" w:cs="Arial"/>
          <w:szCs w:val="24"/>
        </w:rPr>
        <w:t>e able to identify and have knowledge of the following:</w:t>
      </w:r>
    </w:p>
    <w:p w14:paraId="7E0B9B7B" w14:textId="2C60FEB4" w:rsidR="003E4B95" w:rsidRDefault="00AB1DB0" w:rsidP="00AB1DB0">
      <w:pPr>
        <w:ind w:left="1440" w:firstLine="0"/>
        <w:rPr>
          <w:rFonts w:ascii="Arial" w:hAnsi="Arial"/>
          <w:color w:val="000000"/>
        </w:rPr>
      </w:pPr>
      <w:r>
        <w:rPr>
          <w:rFonts w:ascii="Arial" w:hAnsi="Arial"/>
          <w:color w:val="000000"/>
        </w:rPr>
        <w:t>1.</w:t>
      </w:r>
      <w:r>
        <w:rPr>
          <w:rFonts w:ascii="Arial" w:hAnsi="Arial"/>
          <w:color w:val="000000"/>
        </w:rPr>
        <w:tab/>
      </w:r>
      <w:r w:rsidR="008E7FD6">
        <w:rPr>
          <w:rFonts w:ascii="Arial" w:hAnsi="Arial"/>
          <w:color w:val="000000"/>
        </w:rPr>
        <w:t xml:space="preserve">Common </w:t>
      </w:r>
      <w:r w:rsidR="003F289E">
        <w:rPr>
          <w:rFonts w:ascii="Arial" w:hAnsi="Arial"/>
          <w:color w:val="000000"/>
        </w:rPr>
        <w:t>P</w:t>
      </w:r>
      <w:r w:rsidR="008E7FD6">
        <w:rPr>
          <w:rFonts w:ascii="Arial" w:hAnsi="Arial"/>
          <w:color w:val="000000"/>
        </w:rPr>
        <w:t>olicy Declarations Page</w:t>
      </w:r>
    </w:p>
    <w:p w14:paraId="1E58CBAD" w14:textId="54650272" w:rsidR="008E7FD6" w:rsidRDefault="00AB1DB0" w:rsidP="00AB1DB0">
      <w:pPr>
        <w:ind w:left="1440" w:firstLine="0"/>
        <w:rPr>
          <w:rFonts w:ascii="Arial" w:hAnsi="Arial"/>
          <w:color w:val="000000"/>
        </w:rPr>
      </w:pPr>
      <w:r>
        <w:rPr>
          <w:rFonts w:ascii="Arial" w:hAnsi="Arial"/>
          <w:color w:val="000000"/>
        </w:rPr>
        <w:t>2.</w:t>
      </w:r>
      <w:r>
        <w:rPr>
          <w:rFonts w:ascii="Arial" w:hAnsi="Arial"/>
          <w:color w:val="000000"/>
        </w:rPr>
        <w:tab/>
      </w:r>
      <w:r w:rsidR="008E7FD6">
        <w:rPr>
          <w:rFonts w:ascii="Arial" w:hAnsi="Arial"/>
          <w:color w:val="000000"/>
        </w:rPr>
        <w:t xml:space="preserve">Common </w:t>
      </w:r>
      <w:r w:rsidR="003F289E">
        <w:rPr>
          <w:rFonts w:ascii="Arial" w:hAnsi="Arial"/>
          <w:color w:val="000000"/>
        </w:rPr>
        <w:t>P</w:t>
      </w:r>
      <w:r w:rsidR="008E7FD6">
        <w:rPr>
          <w:rFonts w:ascii="Arial" w:hAnsi="Arial"/>
          <w:color w:val="000000"/>
        </w:rPr>
        <w:t xml:space="preserve">olicy Conditions </w:t>
      </w:r>
    </w:p>
    <w:p w14:paraId="4F8A676A" w14:textId="19F73A12" w:rsidR="008E7FD6" w:rsidRDefault="00AB1DB0" w:rsidP="00AB1DB0">
      <w:pPr>
        <w:ind w:left="1440" w:firstLine="0"/>
        <w:rPr>
          <w:rFonts w:ascii="Arial" w:hAnsi="Arial"/>
          <w:color w:val="000000"/>
        </w:rPr>
      </w:pPr>
      <w:r>
        <w:rPr>
          <w:rFonts w:ascii="Arial" w:hAnsi="Arial"/>
          <w:color w:val="000000"/>
        </w:rPr>
        <w:t>3.</w:t>
      </w:r>
      <w:r>
        <w:rPr>
          <w:rFonts w:ascii="Arial" w:hAnsi="Arial"/>
          <w:color w:val="000000"/>
        </w:rPr>
        <w:tab/>
      </w:r>
      <w:r w:rsidR="008E7FD6">
        <w:rPr>
          <w:rFonts w:ascii="Arial" w:hAnsi="Arial"/>
          <w:color w:val="000000"/>
        </w:rPr>
        <w:t>Inter Line Endorsement</w:t>
      </w:r>
    </w:p>
    <w:p w14:paraId="0BAE36DC" w14:textId="3C7B94B6" w:rsidR="000D201A" w:rsidRDefault="00AB1DB0" w:rsidP="000D201A">
      <w:pPr>
        <w:ind w:left="1440" w:firstLine="0"/>
        <w:rPr>
          <w:rFonts w:ascii="Arial" w:hAnsi="Arial"/>
          <w:color w:val="000000"/>
        </w:rPr>
      </w:pPr>
      <w:r>
        <w:rPr>
          <w:rFonts w:ascii="Arial" w:hAnsi="Arial"/>
          <w:color w:val="000000"/>
        </w:rPr>
        <w:t>4.</w:t>
      </w:r>
      <w:r>
        <w:rPr>
          <w:rFonts w:ascii="Arial" w:hAnsi="Arial"/>
          <w:color w:val="000000"/>
        </w:rPr>
        <w:tab/>
      </w:r>
      <w:r w:rsidR="008E7FD6">
        <w:rPr>
          <w:rFonts w:ascii="Arial" w:hAnsi="Arial"/>
          <w:color w:val="000000"/>
        </w:rPr>
        <w:t>Coverage Parts</w:t>
      </w:r>
      <w:r w:rsidR="000D201A" w:rsidRPr="000D201A">
        <w:rPr>
          <w:rFonts w:ascii="Arial" w:hAnsi="Arial"/>
          <w:color w:val="000000"/>
        </w:rPr>
        <w:t xml:space="preserve"> </w:t>
      </w:r>
    </w:p>
    <w:p w14:paraId="357B583C" w14:textId="77777777" w:rsidR="000D201A" w:rsidRPr="0056553E" w:rsidRDefault="000D201A" w:rsidP="000D201A">
      <w:pPr>
        <w:ind w:left="1440" w:firstLine="0"/>
        <w:rPr>
          <w:rFonts w:ascii="Arial" w:hAnsi="Arial"/>
          <w:color w:val="000000"/>
        </w:rPr>
      </w:pPr>
    </w:p>
    <w:p w14:paraId="57F4C61E" w14:textId="07EE57D1" w:rsidR="000D201A" w:rsidRPr="000D201A" w:rsidRDefault="000D201A" w:rsidP="000C2E14">
      <w:pPr>
        <w:numPr>
          <w:ilvl w:val="0"/>
          <w:numId w:val="44"/>
        </w:numPr>
        <w:rPr>
          <w:rFonts w:ascii="Arial" w:hAnsi="Arial"/>
          <w:b/>
          <w:color w:val="000000"/>
        </w:rPr>
      </w:pPr>
      <w:r w:rsidRPr="000D201A">
        <w:rPr>
          <w:rFonts w:ascii="Arial" w:hAnsi="Arial"/>
          <w:b/>
          <w:color w:val="000000"/>
        </w:rPr>
        <w:t xml:space="preserve">Commercial </w:t>
      </w:r>
      <w:r w:rsidRPr="00E45F01">
        <w:rPr>
          <w:rFonts w:ascii="Arial" w:hAnsi="Arial"/>
          <w:b/>
          <w:color w:val="000000"/>
        </w:rPr>
        <w:t>Policy</w:t>
      </w:r>
      <w:r w:rsidR="00EF1F53" w:rsidRPr="003152F3">
        <w:rPr>
          <w:rFonts w:ascii="Arial" w:hAnsi="Arial"/>
          <w:color w:val="000000"/>
        </w:rPr>
        <w:t xml:space="preserve"> (</w:t>
      </w:r>
      <w:r w:rsidR="001F52D5">
        <w:rPr>
          <w:rFonts w:ascii="Arial" w:hAnsi="Arial"/>
          <w:color w:val="000000"/>
        </w:rPr>
        <w:t>16</w:t>
      </w:r>
      <w:r w:rsidR="001F52D5" w:rsidRPr="003152F3">
        <w:rPr>
          <w:rFonts w:ascii="Arial" w:hAnsi="Arial"/>
          <w:color w:val="000000"/>
        </w:rPr>
        <w:t xml:space="preserve"> </w:t>
      </w:r>
      <w:r w:rsidR="00EF1F53" w:rsidRPr="003152F3">
        <w:rPr>
          <w:rFonts w:ascii="Arial" w:hAnsi="Arial"/>
          <w:color w:val="000000"/>
        </w:rPr>
        <w:t xml:space="preserve">percent </w:t>
      </w:r>
      <w:r w:rsidR="00044607">
        <w:rPr>
          <w:rFonts w:ascii="Arial" w:hAnsi="Arial"/>
          <w:color w:val="000000"/>
        </w:rPr>
        <w:t xml:space="preserve">of </w:t>
      </w:r>
      <w:r w:rsidR="00EF1F53" w:rsidRPr="003152F3">
        <w:rPr>
          <w:rFonts w:ascii="Arial" w:hAnsi="Arial"/>
          <w:color w:val="000000"/>
        </w:rPr>
        <w:t>the examination)</w:t>
      </w:r>
    </w:p>
    <w:p w14:paraId="6461624F" w14:textId="46DB09DE" w:rsidR="00AB1DB0" w:rsidRPr="000D201A" w:rsidRDefault="008E5B1F" w:rsidP="000C2E14">
      <w:pPr>
        <w:numPr>
          <w:ilvl w:val="0"/>
          <w:numId w:val="42"/>
        </w:numPr>
        <w:ind w:hanging="720"/>
        <w:rPr>
          <w:rFonts w:ascii="Arial" w:hAnsi="Arial"/>
          <w:b/>
          <w:color w:val="000000"/>
        </w:rPr>
      </w:pPr>
      <w:r w:rsidRPr="000D201A">
        <w:rPr>
          <w:rFonts w:ascii="Arial" w:hAnsi="Arial"/>
          <w:b/>
          <w:color w:val="000000"/>
        </w:rPr>
        <w:t xml:space="preserve">Commercial </w:t>
      </w:r>
      <w:r w:rsidRPr="003152F3">
        <w:rPr>
          <w:rFonts w:ascii="Arial" w:hAnsi="Arial"/>
          <w:b/>
          <w:color w:val="000000"/>
        </w:rPr>
        <w:t>Property</w:t>
      </w:r>
      <w:r w:rsidR="00F30B11" w:rsidRPr="003152F3">
        <w:rPr>
          <w:rFonts w:ascii="Arial" w:hAnsi="Arial"/>
          <w:color w:val="000000"/>
        </w:rPr>
        <w:t xml:space="preserve"> </w:t>
      </w:r>
      <w:r w:rsidR="00EF1F53" w:rsidRPr="003152F3">
        <w:rPr>
          <w:rFonts w:ascii="Arial" w:hAnsi="Arial" w:cs="Arial"/>
          <w:szCs w:val="24"/>
        </w:rPr>
        <w:t xml:space="preserve"> </w:t>
      </w:r>
    </w:p>
    <w:p w14:paraId="070562BE" w14:textId="3EAF91FC" w:rsidR="00A439ED" w:rsidRPr="00AB1DB0" w:rsidRDefault="00AB1DB0" w:rsidP="000D201A">
      <w:pPr>
        <w:ind w:left="2160" w:hanging="720"/>
        <w:rPr>
          <w:rFonts w:ascii="Arial" w:hAnsi="Arial"/>
          <w:color w:val="000000"/>
        </w:rPr>
      </w:pPr>
      <w:r>
        <w:rPr>
          <w:rFonts w:ascii="Arial" w:hAnsi="Arial" w:cs="Arial"/>
          <w:color w:val="000000"/>
        </w:rPr>
        <w:t>1.</w:t>
      </w:r>
      <w:r>
        <w:rPr>
          <w:rFonts w:ascii="Arial" w:hAnsi="Arial" w:cs="Arial"/>
          <w:color w:val="000000"/>
        </w:rPr>
        <w:tab/>
      </w:r>
      <w:r w:rsidR="00A439ED" w:rsidRPr="00AB1DB0">
        <w:rPr>
          <w:rFonts w:ascii="Arial" w:hAnsi="Arial" w:cs="Arial"/>
          <w:color w:val="000000"/>
        </w:rPr>
        <w:t>General Concepts</w:t>
      </w:r>
      <w:r w:rsidR="003F289E">
        <w:rPr>
          <w:rFonts w:ascii="Arial" w:hAnsi="Arial" w:cs="Arial"/>
          <w:color w:val="000000"/>
        </w:rPr>
        <w:t xml:space="preserve"> – </w:t>
      </w:r>
      <w:r w:rsidR="00A439ED" w:rsidRPr="00AB1DB0">
        <w:rPr>
          <w:rFonts w:ascii="Arial" w:hAnsi="Arial" w:cs="Arial"/>
          <w:color w:val="000000"/>
        </w:rPr>
        <w:t xml:space="preserve">Be able to identify and apply definitions </w:t>
      </w:r>
      <w:r w:rsidR="00A439ED" w:rsidRPr="00AB1DB0">
        <w:rPr>
          <w:rFonts w:ascii="Arial" w:hAnsi="Arial" w:cs="Arial"/>
        </w:rPr>
        <w:t>from the Commercial Property Conditions</w:t>
      </w:r>
    </w:p>
    <w:p w14:paraId="74A9D808" w14:textId="3B9DB545" w:rsidR="00A439ED" w:rsidRPr="00A439ED" w:rsidRDefault="00AB1DB0" w:rsidP="00E17A1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A439ED" w:rsidRPr="00A439ED">
        <w:rPr>
          <w:rFonts w:ascii="Arial" w:hAnsi="Arial" w:cs="Arial"/>
          <w:color w:val="000000"/>
        </w:rPr>
        <w:tab/>
      </w:r>
      <w:r w:rsidR="0093112A">
        <w:rPr>
          <w:rFonts w:ascii="Arial" w:hAnsi="Arial" w:cs="Arial"/>
          <w:color w:val="000000"/>
        </w:rPr>
        <w:t xml:space="preserve">Understand </w:t>
      </w:r>
      <w:r w:rsidR="00A439ED" w:rsidRPr="00A439ED">
        <w:rPr>
          <w:rFonts w:ascii="Arial" w:hAnsi="Arial" w:cs="Arial"/>
          <w:color w:val="000000"/>
        </w:rPr>
        <w:t>Building and Personal Property Coverage Form</w:t>
      </w:r>
      <w:r w:rsidR="0093112A">
        <w:rPr>
          <w:rFonts w:ascii="Arial" w:hAnsi="Arial" w:cs="Arial"/>
          <w:color w:val="000000"/>
        </w:rPr>
        <w:t>s</w:t>
      </w:r>
    </w:p>
    <w:p w14:paraId="32D18FE9" w14:textId="2C52A167" w:rsidR="00A439ED" w:rsidRPr="00A439ED" w:rsidRDefault="00AB1DB0" w:rsidP="00E17A19">
      <w:pPr>
        <w:tabs>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lastRenderedPageBreak/>
        <w:t>3.</w:t>
      </w:r>
      <w:r w:rsidR="00A439ED" w:rsidRPr="00A439ED">
        <w:rPr>
          <w:rFonts w:ascii="Arial" w:hAnsi="Arial" w:cs="Arial"/>
          <w:color w:val="000000"/>
        </w:rPr>
        <w:tab/>
      </w:r>
      <w:r w:rsidR="002D0FA4">
        <w:rPr>
          <w:rFonts w:ascii="Arial" w:hAnsi="Arial" w:cs="Arial"/>
          <w:color w:val="000000"/>
        </w:rPr>
        <w:t>R</w:t>
      </w:r>
      <w:r w:rsidR="00A439ED" w:rsidRPr="00A439ED">
        <w:rPr>
          <w:rFonts w:ascii="Arial" w:hAnsi="Arial" w:cs="Arial"/>
          <w:color w:val="000000"/>
        </w:rPr>
        <w:t>ecognize the principal types of Covered Property and the valuation basis for:</w:t>
      </w:r>
      <w:r w:rsidR="0093112A">
        <w:rPr>
          <w:rFonts w:ascii="Arial" w:hAnsi="Arial" w:cs="Arial"/>
          <w:color w:val="000000"/>
        </w:rPr>
        <w:t xml:space="preserve"> </w:t>
      </w:r>
    </w:p>
    <w:p w14:paraId="2C8AB1CA" w14:textId="60FC4F34" w:rsidR="00A439ED" w:rsidRPr="00A439ED" w:rsidRDefault="00E17A19" w:rsidP="00E17A19">
      <w:pPr>
        <w:tabs>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Pr>
          <w:rFonts w:ascii="Arial" w:hAnsi="Arial" w:cs="Arial"/>
          <w:color w:val="000000"/>
        </w:rPr>
        <w:tab/>
      </w:r>
      <w:r w:rsidR="00A439ED" w:rsidRPr="00A439ED">
        <w:rPr>
          <w:rFonts w:ascii="Arial" w:hAnsi="Arial" w:cs="Arial"/>
          <w:color w:val="000000"/>
        </w:rPr>
        <w:t>Building</w:t>
      </w:r>
      <w:r w:rsidR="00A439ED" w:rsidRPr="00A439ED">
        <w:rPr>
          <w:rFonts w:ascii="Arial" w:hAnsi="Arial" w:cs="Arial"/>
          <w:i/>
          <w:color w:val="000000"/>
        </w:rPr>
        <w:t xml:space="preserve"> </w:t>
      </w:r>
      <w:r w:rsidR="00A439ED" w:rsidRPr="00A439ED">
        <w:rPr>
          <w:rFonts w:ascii="Arial" w:hAnsi="Arial" w:cs="Arial"/>
          <w:smallCaps/>
          <w:color w:val="000000"/>
        </w:rPr>
        <w:t>(</w:t>
      </w:r>
      <w:r w:rsidR="00A439ED" w:rsidRPr="00A439ED">
        <w:rPr>
          <w:rFonts w:ascii="Arial" w:hAnsi="Arial" w:cs="Arial"/>
          <w:color w:val="000000"/>
        </w:rPr>
        <w:t>dwellings not eligible</w:t>
      </w:r>
      <w:r w:rsidR="00A439ED" w:rsidRPr="00A439ED">
        <w:rPr>
          <w:rFonts w:ascii="Arial" w:hAnsi="Arial" w:cs="Arial"/>
          <w:smallCaps/>
          <w:color w:val="000000"/>
        </w:rPr>
        <w:t>)</w:t>
      </w:r>
    </w:p>
    <w:p w14:paraId="5FD36B8C" w14:textId="6A56BCE1" w:rsidR="00A439ED" w:rsidRPr="00A439ED" w:rsidRDefault="002D3A8A" w:rsidP="00E17A19">
      <w:pPr>
        <w:tabs>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i/>
          <w:color w:val="000000"/>
        </w:rPr>
      </w:pPr>
      <w:r>
        <w:rPr>
          <w:rFonts w:ascii="Arial" w:hAnsi="Arial" w:cs="Arial"/>
          <w:color w:val="000000"/>
        </w:rPr>
        <w:t>b.</w:t>
      </w:r>
      <w:r w:rsidR="00A439ED" w:rsidRPr="00A439ED">
        <w:rPr>
          <w:rFonts w:ascii="Arial" w:hAnsi="Arial" w:cs="Arial"/>
          <w:color w:val="000000"/>
        </w:rPr>
        <w:tab/>
        <w:t>Business Personal Property</w:t>
      </w:r>
      <w:r w:rsidR="002D713E">
        <w:rPr>
          <w:rFonts w:ascii="Arial" w:hAnsi="Arial" w:cs="Arial"/>
          <w:color w:val="000000"/>
        </w:rPr>
        <w:t>,</w:t>
      </w:r>
      <w:r w:rsidR="00A439ED" w:rsidRPr="00A439ED">
        <w:rPr>
          <w:rFonts w:ascii="Arial" w:hAnsi="Arial" w:cs="Arial"/>
          <w:i/>
          <w:color w:val="000000"/>
        </w:rPr>
        <w:t xml:space="preserve"> </w:t>
      </w:r>
      <w:r w:rsidR="00A439ED" w:rsidRPr="00A439ED">
        <w:rPr>
          <w:rFonts w:ascii="Arial" w:hAnsi="Arial" w:cs="Arial"/>
          <w:color w:val="000000"/>
        </w:rPr>
        <w:t>including improvements and betterments</w:t>
      </w:r>
    </w:p>
    <w:p w14:paraId="4CD1B98B" w14:textId="0C6083E9" w:rsidR="00A439ED" w:rsidRPr="00A439ED" w:rsidRDefault="002D3A8A">
      <w:pPr>
        <w:tabs>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c.</w:t>
      </w:r>
      <w:r>
        <w:rPr>
          <w:rFonts w:ascii="Arial" w:hAnsi="Arial" w:cs="Arial"/>
          <w:color w:val="000000"/>
        </w:rPr>
        <w:tab/>
      </w:r>
      <w:r w:rsidR="00A439ED" w:rsidRPr="00A439ED">
        <w:rPr>
          <w:rFonts w:ascii="Arial" w:hAnsi="Arial" w:cs="Arial"/>
          <w:color w:val="000000"/>
        </w:rPr>
        <w:t>Personal Property of Others</w:t>
      </w:r>
    </w:p>
    <w:p w14:paraId="24C7E19D" w14:textId="77777777" w:rsidR="00A439ED" w:rsidRPr="00A439ED" w:rsidRDefault="002D3A8A" w:rsidP="00E17A19">
      <w:pPr>
        <w:tabs>
          <w:tab w:val="left" w:pos="-1080"/>
          <w:tab w:val="left" w:pos="2160"/>
        </w:tabs>
        <w:ind w:left="2160" w:hanging="720"/>
        <w:rPr>
          <w:rFonts w:ascii="Arial" w:hAnsi="Arial" w:cs="Arial"/>
        </w:rPr>
      </w:pPr>
      <w:r>
        <w:rPr>
          <w:rFonts w:ascii="Arial" w:hAnsi="Arial" w:cs="Arial"/>
        </w:rPr>
        <w:t>4.</w:t>
      </w:r>
      <w:r w:rsidR="00E17A19">
        <w:rPr>
          <w:rFonts w:ascii="Arial" w:hAnsi="Arial" w:cs="Arial"/>
        </w:rPr>
        <w:tab/>
      </w:r>
      <w:r w:rsidR="00A439ED" w:rsidRPr="00A439ED">
        <w:rPr>
          <w:rFonts w:ascii="Arial" w:hAnsi="Arial" w:cs="Arial"/>
        </w:rPr>
        <w:t>Be able to identify the purpose of a Value Reporting Endorsement</w:t>
      </w:r>
      <w:r w:rsidR="0093112A">
        <w:rPr>
          <w:rFonts w:ascii="Arial" w:hAnsi="Arial" w:cs="Arial"/>
        </w:rPr>
        <w:t xml:space="preserve"> and </w:t>
      </w:r>
      <w:r w:rsidR="00A439ED" w:rsidRPr="00A439ED">
        <w:rPr>
          <w:rFonts w:ascii="Arial" w:hAnsi="Arial" w:cs="Arial"/>
        </w:rPr>
        <w:t>know that the Value Reporting Form may be used to modify the insurance provided by the Building and Personal Property</w:t>
      </w:r>
      <w:r w:rsidR="00E17A19">
        <w:rPr>
          <w:rFonts w:ascii="Arial" w:hAnsi="Arial" w:cs="Arial"/>
        </w:rPr>
        <w:t xml:space="preserve"> </w:t>
      </w:r>
      <w:r>
        <w:rPr>
          <w:rFonts w:ascii="Arial" w:hAnsi="Arial" w:cs="Arial"/>
        </w:rPr>
        <w:t>C</w:t>
      </w:r>
      <w:r w:rsidR="00A439ED" w:rsidRPr="00A439ED">
        <w:rPr>
          <w:rFonts w:ascii="Arial" w:hAnsi="Arial" w:cs="Arial"/>
        </w:rPr>
        <w:t>overage Form</w:t>
      </w:r>
      <w:r w:rsidR="0093112A">
        <w:rPr>
          <w:rFonts w:ascii="Arial" w:hAnsi="Arial" w:cs="Arial"/>
        </w:rPr>
        <w:t>s</w:t>
      </w:r>
    </w:p>
    <w:p w14:paraId="23270EE4" w14:textId="77777777" w:rsidR="00A439ED" w:rsidRPr="0063140B" w:rsidRDefault="002D3A8A" w:rsidP="0063140B">
      <w:pPr>
        <w:ind w:left="2160" w:hanging="720"/>
        <w:rPr>
          <w:rFonts w:ascii="Arial" w:hAnsi="Arial" w:cs="Arial"/>
        </w:rPr>
      </w:pPr>
      <w:r w:rsidRPr="0063140B">
        <w:rPr>
          <w:rFonts w:ascii="Arial" w:hAnsi="Arial" w:cs="Arial"/>
        </w:rPr>
        <w:t>5.</w:t>
      </w:r>
      <w:r w:rsidR="00A439ED" w:rsidRPr="0063140B">
        <w:rPr>
          <w:rFonts w:ascii="Arial" w:hAnsi="Arial" w:cs="Arial"/>
        </w:rPr>
        <w:tab/>
        <w:t>Be able to recognize:</w:t>
      </w:r>
    </w:p>
    <w:p w14:paraId="2C7305EA" w14:textId="73D73705" w:rsidR="00A439ED" w:rsidRPr="0063140B" w:rsidRDefault="002D3A8A" w:rsidP="0063140B">
      <w:pPr>
        <w:ind w:left="2880" w:hanging="720"/>
        <w:rPr>
          <w:rFonts w:ascii="Arial" w:hAnsi="Arial" w:cs="Arial"/>
        </w:rPr>
      </w:pPr>
      <w:r w:rsidRPr="0063140B">
        <w:rPr>
          <w:rFonts w:ascii="Arial" w:hAnsi="Arial" w:cs="Arial"/>
        </w:rPr>
        <w:t>a.</w:t>
      </w:r>
      <w:r w:rsidR="00A439ED" w:rsidRPr="0063140B">
        <w:rPr>
          <w:rFonts w:ascii="Arial" w:hAnsi="Arial" w:cs="Arial"/>
        </w:rPr>
        <w:tab/>
      </w:r>
      <w:r w:rsidR="00C5732F">
        <w:rPr>
          <w:rFonts w:ascii="Arial" w:hAnsi="Arial" w:cs="Arial"/>
        </w:rPr>
        <w:t>A</w:t>
      </w:r>
      <w:r w:rsidR="00A439ED" w:rsidRPr="0063140B">
        <w:rPr>
          <w:rFonts w:ascii="Arial" w:hAnsi="Arial" w:cs="Arial"/>
        </w:rPr>
        <w:t xml:space="preserve">dditional </w:t>
      </w:r>
      <w:r w:rsidR="00133AA8">
        <w:rPr>
          <w:rFonts w:ascii="Arial" w:hAnsi="Arial" w:cs="Arial"/>
        </w:rPr>
        <w:t>C</w:t>
      </w:r>
      <w:r w:rsidR="00A439ED" w:rsidRPr="0063140B">
        <w:rPr>
          <w:rFonts w:ascii="Arial" w:hAnsi="Arial" w:cs="Arial"/>
        </w:rPr>
        <w:t>overages</w:t>
      </w:r>
    </w:p>
    <w:p w14:paraId="53B6A79E" w14:textId="5A160114" w:rsidR="00A439ED" w:rsidRPr="0063140B" w:rsidRDefault="002D3A8A" w:rsidP="0063140B">
      <w:pPr>
        <w:ind w:left="2880" w:hanging="720"/>
        <w:rPr>
          <w:rFonts w:ascii="Arial" w:hAnsi="Arial" w:cs="Arial"/>
        </w:rPr>
      </w:pPr>
      <w:r w:rsidRPr="0063140B">
        <w:rPr>
          <w:rFonts w:ascii="Arial" w:hAnsi="Arial" w:cs="Arial"/>
        </w:rPr>
        <w:t>b.</w:t>
      </w:r>
      <w:r w:rsidR="00A439ED" w:rsidRPr="0063140B">
        <w:rPr>
          <w:rFonts w:ascii="Arial" w:hAnsi="Arial" w:cs="Arial"/>
        </w:rPr>
        <w:tab/>
      </w:r>
      <w:r w:rsidR="00C5732F" w:rsidRPr="00133AA8">
        <w:rPr>
          <w:rFonts w:ascii="Arial" w:hAnsi="Arial" w:cs="Arial"/>
        </w:rPr>
        <w:t>C</w:t>
      </w:r>
      <w:r w:rsidR="00A439ED" w:rsidRPr="00133AA8">
        <w:rPr>
          <w:rFonts w:ascii="Arial" w:hAnsi="Arial" w:cs="Arial"/>
        </w:rPr>
        <w:t xml:space="preserve">overage </w:t>
      </w:r>
      <w:r w:rsidR="00133AA8" w:rsidRPr="00133AA8">
        <w:rPr>
          <w:rFonts w:ascii="Arial" w:hAnsi="Arial" w:cs="Arial"/>
        </w:rPr>
        <w:t>E</w:t>
      </w:r>
      <w:r w:rsidR="00A439ED" w:rsidRPr="00133AA8">
        <w:rPr>
          <w:rFonts w:ascii="Arial" w:hAnsi="Arial" w:cs="Arial"/>
        </w:rPr>
        <w:t>xtensions</w:t>
      </w:r>
    </w:p>
    <w:p w14:paraId="2149286D" w14:textId="66798035" w:rsidR="00A439ED" w:rsidRPr="00A439ED" w:rsidRDefault="002D3A8A" w:rsidP="00E17A19">
      <w:pPr>
        <w:tabs>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sidRPr="002D3A8A">
        <w:rPr>
          <w:rFonts w:ascii="Arial" w:hAnsi="Arial" w:cs="Arial"/>
          <w:color w:val="000000"/>
        </w:rPr>
        <w:t>6.</w:t>
      </w:r>
      <w:r w:rsidR="00A439ED" w:rsidRPr="00A439ED">
        <w:rPr>
          <w:rFonts w:ascii="Arial" w:hAnsi="Arial" w:cs="Arial"/>
          <w:i/>
          <w:color w:val="000000"/>
        </w:rPr>
        <w:tab/>
      </w:r>
      <w:r w:rsidR="00A439ED" w:rsidRPr="00A439ED">
        <w:rPr>
          <w:rFonts w:ascii="Arial" w:hAnsi="Arial" w:cs="Arial"/>
          <w:color w:val="000000"/>
        </w:rPr>
        <w:t>Under Loss Conditions</w:t>
      </w:r>
      <w:r w:rsidR="003F289E">
        <w:rPr>
          <w:rFonts w:ascii="Arial" w:hAnsi="Arial" w:cs="Arial"/>
          <w:color w:val="000000"/>
        </w:rPr>
        <w:t xml:space="preserve"> – </w:t>
      </w:r>
      <w:r w:rsidR="00A439ED" w:rsidRPr="00A439ED">
        <w:rPr>
          <w:rFonts w:ascii="Arial" w:hAnsi="Arial" w:cs="Arial"/>
          <w:color w:val="000000"/>
        </w:rPr>
        <w:t>Vacancy</w:t>
      </w:r>
      <w:r w:rsidR="00A439ED" w:rsidRPr="00A439ED">
        <w:rPr>
          <w:rFonts w:ascii="Arial" w:hAnsi="Arial" w:cs="Arial"/>
          <w:i/>
          <w:color w:val="000000"/>
        </w:rPr>
        <w:t xml:space="preserve">, </w:t>
      </w:r>
      <w:r w:rsidR="00A439ED" w:rsidRPr="00A439ED">
        <w:rPr>
          <w:rFonts w:ascii="Arial" w:hAnsi="Arial" w:cs="Arial"/>
          <w:color w:val="000000"/>
        </w:rPr>
        <w:t>be able to recognize:</w:t>
      </w:r>
    </w:p>
    <w:p w14:paraId="0EA090C7" w14:textId="2EC9077A" w:rsidR="00A439ED" w:rsidRPr="00A439ED" w:rsidRDefault="002D3A8A" w:rsidP="00E17A19">
      <w:pPr>
        <w:tabs>
          <w:tab w:val="left" w:pos="2160"/>
          <w:tab w:val="left" w:pos="378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A439ED" w:rsidRPr="00A439ED">
        <w:rPr>
          <w:rFonts w:ascii="Arial" w:hAnsi="Arial" w:cs="Arial"/>
          <w:color w:val="000000"/>
        </w:rPr>
        <w:tab/>
      </w:r>
      <w:r w:rsidR="00C5732F">
        <w:rPr>
          <w:rFonts w:ascii="Arial" w:hAnsi="Arial" w:cs="Arial"/>
          <w:color w:val="000000"/>
        </w:rPr>
        <w:t>T</w:t>
      </w:r>
      <w:r w:rsidR="00A439ED" w:rsidRPr="00A439ED">
        <w:rPr>
          <w:rFonts w:ascii="Arial" w:hAnsi="Arial" w:cs="Arial"/>
          <w:color w:val="000000"/>
        </w:rPr>
        <w:t>he definition of</w:t>
      </w:r>
      <w:r w:rsidR="00A439ED" w:rsidRPr="00A439ED">
        <w:rPr>
          <w:rFonts w:ascii="Arial" w:hAnsi="Arial" w:cs="Arial"/>
          <w:i/>
          <w:color w:val="000000"/>
        </w:rPr>
        <w:t xml:space="preserve"> </w:t>
      </w:r>
      <w:r w:rsidR="00A439ED" w:rsidRPr="00A439ED">
        <w:rPr>
          <w:rFonts w:ascii="Arial" w:hAnsi="Arial" w:cs="Arial"/>
          <w:color w:val="000000"/>
        </w:rPr>
        <w:t>vacancy</w:t>
      </w:r>
      <w:r w:rsidR="003F289E">
        <w:rPr>
          <w:rFonts w:ascii="Arial" w:hAnsi="Arial" w:cs="Arial"/>
          <w:color w:val="000000"/>
        </w:rPr>
        <w:t>,</w:t>
      </w:r>
      <w:r w:rsidR="00A439ED" w:rsidRPr="00A439ED">
        <w:rPr>
          <w:rFonts w:ascii="Arial" w:hAnsi="Arial" w:cs="Arial"/>
          <w:color w:val="000000"/>
        </w:rPr>
        <w:t xml:space="preserve"> </w:t>
      </w:r>
      <w:r w:rsidR="00A439ED" w:rsidRPr="00A439ED">
        <w:rPr>
          <w:rFonts w:ascii="Arial" w:hAnsi="Arial" w:cs="Arial"/>
        </w:rPr>
        <w:t xml:space="preserve">and understand the definition for the tenancy of the vacancy </w:t>
      </w:r>
      <w:r w:rsidR="00CE0DBC">
        <w:rPr>
          <w:rFonts w:ascii="Arial" w:hAnsi="Arial" w:cs="Arial"/>
        </w:rPr>
        <w:t>(</w:t>
      </w:r>
      <w:r w:rsidR="00A439ED" w:rsidRPr="00A439ED">
        <w:rPr>
          <w:rFonts w:ascii="Arial" w:hAnsi="Arial" w:cs="Arial"/>
        </w:rPr>
        <w:t>e.g.</w:t>
      </w:r>
      <w:r w:rsidR="003F289E">
        <w:rPr>
          <w:rFonts w:ascii="Arial" w:hAnsi="Arial" w:cs="Arial"/>
        </w:rPr>
        <w:t>,</w:t>
      </w:r>
      <w:r w:rsidR="00A439ED" w:rsidRPr="00A439ED">
        <w:rPr>
          <w:rFonts w:ascii="Arial" w:hAnsi="Arial" w:cs="Arial"/>
        </w:rPr>
        <w:t xml:space="preserve"> know that a building is considered vacant when there is insufficient business personal property present to conduct customary operations and/or 70 percent of the total square footage is not rented or used to conduct customary operations</w:t>
      </w:r>
      <w:r w:rsidR="00CE0DBC">
        <w:rPr>
          <w:rFonts w:ascii="Arial" w:hAnsi="Arial" w:cs="Arial"/>
        </w:rPr>
        <w:t>)</w:t>
      </w:r>
    </w:p>
    <w:p w14:paraId="40DED817" w14:textId="3F2D8B2E" w:rsidR="00A439ED" w:rsidRPr="00A439ED" w:rsidRDefault="002D3A8A" w:rsidP="00E17A19">
      <w:pPr>
        <w:tabs>
          <w:tab w:val="left" w:pos="2160"/>
          <w:tab w:val="left" w:pos="2880"/>
          <w:tab w:val="left" w:pos="378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A439ED" w:rsidRPr="00A439ED">
        <w:rPr>
          <w:rFonts w:ascii="Arial" w:hAnsi="Arial" w:cs="Arial"/>
          <w:i/>
          <w:color w:val="000000"/>
        </w:rPr>
        <w:tab/>
      </w:r>
      <w:r w:rsidR="00C5732F">
        <w:rPr>
          <w:rFonts w:ascii="Arial" w:hAnsi="Arial" w:cs="Arial"/>
          <w:color w:val="000000"/>
        </w:rPr>
        <w:t>W</w:t>
      </w:r>
      <w:r w:rsidR="00A439ED" w:rsidRPr="00A439ED">
        <w:rPr>
          <w:rFonts w:ascii="Arial" w:hAnsi="Arial" w:cs="Arial"/>
          <w:color w:val="000000"/>
        </w:rPr>
        <w:t xml:space="preserve">hat effect this condition has on the </w:t>
      </w:r>
      <w:r w:rsidR="0093112A">
        <w:rPr>
          <w:rFonts w:ascii="Arial" w:hAnsi="Arial" w:cs="Arial"/>
          <w:color w:val="000000"/>
        </w:rPr>
        <w:t>coverage</w:t>
      </w:r>
    </w:p>
    <w:p w14:paraId="4014D43B" w14:textId="51414BEF" w:rsidR="00A439ED" w:rsidRPr="00A439ED" w:rsidRDefault="002D3A8A" w:rsidP="00E17A19">
      <w:pPr>
        <w:tabs>
          <w:tab w:val="left" w:pos="2160"/>
          <w:tab w:val="left" w:pos="2880"/>
          <w:tab w:val="left" w:pos="378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rPr>
      </w:pPr>
      <w:r>
        <w:rPr>
          <w:rFonts w:ascii="Arial" w:hAnsi="Arial" w:cs="Arial"/>
          <w:color w:val="000000"/>
        </w:rPr>
        <w:t>c.</w:t>
      </w:r>
      <w:r w:rsidR="00A439ED" w:rsidRPr="00A439ED">
        <w:rPr>
          <w:rFonts w:ascii="Arial" w:hAnsi="Arial" w:cs="Arial"/>
          <w:color w:val="000000"/>
        </w:rPr>
        <w:tab/>
      </w:r>
      <w:r w:rsidR="00C5732F">
        <w:rPr>
          <w:rFonts w:ascii="Arial" w:hAnsi="Arial" w:cs="Arial"/>
          <w:color w:val="000000"/>
        </w:rPr>
        <w:t>T</w:t>
      </w:r>
      <w:r w:rsidR="00A439ED" w:rsidRPr="00A439ED">
        <w:rPr>
          <w:rFonts w:ascii="Arial" w:hAnsi="Arial" w:cs="Arial"/>
          <w:color w:val="000000"/>
        </w:rPr>
        <w:t>he effects of attaching a vacancy permit to a policy</w:t>
      </w:r>
    </w:p>
    <w:p w14:paraId="7A1EA828" w14:textId="5812F141" w:rsidR="00A439ED" w:rsidRPr="00A439ED" w:rsidRDefault="002D3A8A" w:rsidP="002D3A8A">
      <w:pPr>
        <w:tabs>
          <w:tab w:val="left" w:pos="72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980" w:hanging="540"/>
        <w:rPr>
          <w:rFonts w:ascii="Arial" w:hAnsi="Arial" w:cs="Arial"/>
          <w:color w:val="000000"/>
        </w:rPr>
      </w:pPr>
      <w:r>
        <w:rPr>
          <w:rFonts w:ascii="Arial" w:hAnsi="Arial" w:cs="Arial"/>
          <w:color w:val="000000"/>
        </w:rPr>
        <w:t>7.</w:t>
      </w:r>
      <w:r w:rsidR="00A439ED" w:rsidRPr="00A439ED">
        <w:rPr>
          <w:rFonts w:ascii="Arial" w:hAnsi="Arial" w:cs="Arial"/>
          <w:color w:val="000000"/>
        </w:rPr>
        <w:tab/>
      </w:r>
      <w:r>
        <w:rPr>
          <w:rFonts w:ascii="Arial" w:hAnsi="Arial" w:cs="Arial"/>
          <w:color w:val="000000"/>
        </w:rPr>
        <w:t>Co</w:t>
      </w:r>
      <w:r w:rsidR="00CE0DBC">
        <w:rPr>
          <w:rFonts w:ascii="Arial" w:hAnsi="Arial" w:cs="Arial"/>
          <w:color w:val="000000"/>
        </w:rPr>
        <w:t>-</w:t>
      </w:r>
      <w:r>
        <w:rPr>
          <w:rFonts w:ascii="Arial" w:hAnsi="Arial" w:cs="Arial"/>
          <w:color w:val="000000"/>
        </w:rPr>
        <w:t>insurance</w:t>
      </w:r>
      <w:r w:rsidR="00A439ED" w:rsidRPr="00A439ED">
        <w:rPr>
          <w:rFonts w:ascii="Arial" w:hAnsi="Arial" w:cs="Arial"/>
          <w:color w:val="000000"/>
        </w:rPr>
        <w:t>:</w:t>
      </w:r>
    </w:p>
    <w:p w14:paraId="052606BD" w14:textId="1C98E5AC" w:rsidR="00A439ED" w:rsidRPr="00A439ED" w:rsidRDefault="002D3A8A" w:rsidP="00E17A19">
      <w:pPr>
        <w:tabs>
          <w:tab w:val="left" w:pos="720"/>
          <w:tab w:val="left" w:pos="1440"/>
          <w:tab w:val="left" w:pos="288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A439ED" w:rsidRPr="00A439ED">
        <w:rPr>
          <w:rFonts w:ascii="Arial" w:hAnsi="Arial" w:cs="Arial"/>
          <w:color w:val="000000"/>
        </w:rPr>
        <w:tab/>
      </w:r>
      <w:r w:rsidR="00C5732F">
        <w:rPr>
          <w:rFonts w:ascii="Arial" w:hAnsi="Arial" w:cs="Arial"/>
          <w:color w:val="000000"/>
        </w:rPr>
        <w:t>I</w:t>
      </w:r>
      <w:r w:rsidR="00A439ED" w:rsidRPr="00A439ED">
        <w:rPr>
          <w:rFonts w:ascii="Arial" w:hAnsi="Arial" w:cs="Arial"/>
          <w:color w:val="000000"/>
        </w:rPr>
        <w:t>dentify reasons for co</w:t>
      </w:r>
      <w:r w:rsidR="002D713E">
        <w:rPr>
          <w:rFonts w:ascii="Arial" w:hAnsi="Arial" w:cs="Arial"/>
          <w:color w:val="000000"/>
        </w:rPr>
        <w:t>-</w:t>
      </w:r>
      <w:r w:rsidR="00A439ED" w:rsidRPr="00A439ED">
        <w:rPr>
          <w:rFonts w:ascii="Arial" w:hAnsi="Arial" w:cs="Arial"/>
          <w:color w:val="000000"/>
        </w:rPr>
        <w:t>insurance (advantages/disadvantages to the insured)</w:t>
      </w:r>
    </w:p>
    <w:p w14:paraId="1EDD2C0C" w14:textId="30AFBA79" w:rsidR="00A439ED" w:rsidRPr="00A439ED" w:rsidRDefault="002D3A8A" w:rsidP="00E17A19">
      <w:pPr>
        <w:tabs>
          <w:tab w:val="left" w:pos="720"/>
          <w:tab w:val="left" w:pos="1440"/>
          <w:tab w:val="left" w:pos="288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A439ED" w:rsidRPr="00A439ED">
        <w:rPr>
          <w:rFonts w:ascii="Arial" w:hAnsi="Arial" w:cs="Arial"/>
          <w:color w:val="000000"/>
        </w:rPr>
        <w:tab/>
      </w:r>
      <w:r w:rsidR="00C5732F">
        <w:rPr>
          <w:rFonts w:ascii="Arial" w:hAnsi="Arial" w:cs="Arial"/>
          <w:color w:val="000000"/>
        </w:rPr>
        <w:t>A</w:t>
      </w:r>
      <w:r w:rsidR="00A439ED" w:rsidRPr="00A439ED">
        <w:rPr>
          <w:rFonts w:ascii="Arial" w:hAnsi="Arial" w:cs="Arial"/>
          <w:color w:val="000000"/>
        </w:rPr>
        <w:t>pply co</w:t>
      </w:r>
      <w:r w:rsidR="002D713E">
        <w:rPr>
          <w:rFonts w:ascii="Arial" w:hAnsi="Arial" w:cs="Arial"/>
          <w:color w:val="000000"/>
        </w:rPr>
        <w:t>-</w:t>
      </w:r>
      <w:r w:rsidR="00A439ED" w:rsidRPr="00A439ED">
        <w:rPr>
          <w:rFonts w:ascii="Arial" w:hAnsi="Arial" w:cs="Arial"/>
          <w:color w:val="000000"/>
        </w:rPr>
        <w:t>insurance to a described loss</w:t>
      </w:r>
    </w:p>
    <w:p w14:paraId="25EF825B" w14:textId="4F944D78" w:rsidR="00BC5E84" w:rsidRPr="00147B97" w:rsidRDefault="002D3A8A" w:rsidP="00147B97">
      <w:pPr>
        <w:tabs>
          <w:tab w:val="left" w:pos="-1080"/>
          <w:tab w:val="left" w:pos="3240"/>
        </w:tabs>
        <w:ind w:left="2880" w:hanging="720"/>
        <w:rPr>
          <w:rFonts w:ascii="Arial" w:hAnsi="Arial" w:cs="Arial"/>
        </w:rPr>
      </w:pPr>
      <w:r>
        <w:rPr>
          <w:rFonts w:ascii="Arial" w:hAnsi="Arial" w:cs="Arial"/>
        </w:rPr>
        <w:t>c.</w:t>
      </w:r>
      <w:r w:rsidR="00E17A19">
        <w:rPr>
          <w:rFonts w:ascii="Arial" w:hAnsi="Arial" w:cs="Arial"/>
        </w:rPr>
        <w:tab/>
      </w:r>
      <w:r w:rsidR="00C5732F" w:rsidRPr="000908FE">
        <w:rPr>
          <w:rFonts w:ascii="Arial" w:hAnsi="Arial" w:cs="Arial"/>
        </w:rPr>
        <w:t>B</w:t>
      </w:r>
      <w:r w:rsidR="00A439ED" w:rsidRPr="000908FE">
        <w:rPr>
          <w:rFonts w:ascii="Arial" w:hAnsi="Arial" w:cs="Arial"/>
        </w:rPr>
        <w:t>e able to recognize</w:t>
      </w:r>
      <w:r w:rsidR="005F484C" w:rsidRPr="000908FE">
        <w:rPr>
          <w:rFonts w:ascii="Arial" w:hAnsi="Arial" w:cs="Arial"/>
        </w:rPr>
        <w:t xml:space="preserve">, </w:t>
      </w:r>
      <w:r w:rsidR="00A439ED" w:rsidRPr="000908FE">
        <w:rPr>
          <w:rFonts w:ascii="Arial" w:hAnsi="Arial" w:cs="Arial"/>
        </w:rPr>
        <w:t>for co</w:t>
      </w:r>
      <w:r w:rsidR="002D713E" w:rsidRPr="000908FE">
        <w:rPr>
          <w:rFonts w:ascii="Arial" w:hAnsi="Arial" w:cs="Arial"/>
        </w:rPr>
        <w:t>-</w:t>
      </w:r>
      <w:r w:rsidR="00A439ED" w:rsidRPr="000908FE">
        <w:rPr>
          <w:rFonts w:ascii="Arial" w:hAnsi="Arial" w:cs="Arial"/>
        </w:rPr>
        <w:t xml:space="preserve">insurance purposes, </w:t>
      </w:r>
      <w:r w:rsidR="005A00C5" w:rsidRPr="000908FE">
        <w:rPr>
          <w:rFonts w:ascii="Arial" w:hAnsi="Arial" w:cs="Arial"/>
        </w:rPr>
        <w:t xml:space="preserve">actual cash </w:t>
      </w:r>
      <w:r w:rsidR="005F484C" w:rsidRPr="000908FE">
        <w:rPr>
          <w:rFonts w:ascii="Arial" w:hAnsi="Arial" w:cs="Arial"/>
        </w:rPr>
        <w:t xml:space="preserve">value equals replacement cost minus depreciation </w:t>
      </w:r>
      <w:r w:rsidR="00A439ED" w:rsidRPr="000908FE">
        <w:rPr>
          <w:rFonts w:ascii="Arial" w:hAnsi="Arial" w:cs="Arial"/>
        </w:rPr>
        <w:t>of a commercial building</w:t>
      </w:r>
    </w:p>
    <w:p w14:paraId="7068A729" w14:textId="1D6CDFEE" w:rsidR="00A439ED" w:rsidRPr="00A439ED" w:rsidRDefault="002D3A8A" w:rsidP="002D3A8A">
      <w:pPr>
        <w:widowControl w:val="0"/>
        <w:tabs>
          <w:tab w:val="left" w:pos="-1080"/>
          <w:tab w:val="left" w:pos="2160"/>
        </w:tabs>
        <w:ind w:left="1440" w:firstLine="0"/>
        <w:rPr>
          <w:rFonts w:ascii="Arial" w:hAnsi="Arial"/>
          <w:color w:val="000000"/>
          <w:u w:val="single"/>
        </w:rPr>
      </w:pPr>
      <w:r>
        <w:rPr>
          <w:rFonts w:ascii="Arial" w:hAnsi="Arial"/>
          <w:color w:val="000000"/>
        </w:rPr>
        <w:t>8.</w:t>
      </w:r>
      <w:r>
        <w:rPr>
          <w:rFonts w:ascii="Arial" w:hAnsi="Arial"/>
          <w:color w:val="000000"/>
        </w:rPr>
        <w:tab/>
      </w:r>
      <w:r w:rsidR="00A439ED" w:rsidRPr="00A439ED">
        <w:rPr>
          <w:rFonts w:ascii="Arial" w:hAnsi="Arial"/>
          <w:color w:val="000000"/>
        </w:rPr>
        <w:t>Causes of Loss Form(s)</w:t>
      </w:r>
    </w:p>
    <w:p w14:paraId="79E1C262" w14:textId="5C0E4260" w:rsidR="00A439ED" w:rsidRPr="00A439ED" w:rsidRDefault="00E17A19" w:rsidP="00E17A19">
      <w:pPr>
        <w:tabs>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olor w:val="000000"/>
        </w:rPr>
      </w:pPr>
      <w:r>
        <w:rPr>
          <w:rFonts w:ascii="Arial" w:hAnsi="Arial"/>
          <w:color w:val="000000"/>
        </w:rPr>
        <w:t>a</w:t>
      </w:r>
      <w:r w:rsidR="00A439ED" w:rsidRPr="00A439ED">
        <w:rPr>
          <w:rFonts w:ascii="Arial" w:hAnsi="Arial"/>
          <w:color w:val="000000"/>
        </w:rPr>
        <w:t>.</w:t>
      </w:r>
      <w:r w:rsidR="00A439ED" w:rsidRPr="00A439ED">
        <w:rPr>
          <w:rFonts w:ascii="Arial" w:hAnsi="Arial"/>
          <w:color w:val="000000"/>
        </w:rPr>
        <w:tab/>
      </w:r>
      <w:r w:rsidR="00A00268" w:rsidRPr="00A439ED">
        <w:rPr>
          <w:rFonts w:ascii="Arial" w:hAnsi="Arial"/>
          <w:color w:val="000000"/>
        </w:rPr>
        <w:t>Be able to identify the purpose of the Basic, Broad, and Special Causes of Loss Forms and the major differences between the perils insured</w:t>
      </w:r>
    </w:p>
    <w:p w14:paraId="64EB186B" w14:textId="4D8A6E48" w:rsidR="00A439ED" w:rsidRPr="000908FE" w:rsidRDefault="00E17A19" w:rsidP="0011769D">
      <w:pPr>
        <w:tabs>
          <w:tab w:val="left" w:pos="720"/>
          <w:tab w:val="left" w:pos="144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olor w:val="000000"/>
        </w:rPr>
      </w:pPr>
      <w:r>
        <w:rPr>
          <w:rFonts w:ascii="Arial" w:hAnsi="Arial"/>
          <w:color w:val="000000"/>
        </w:rPr>
        <w:t>b</w:t>
      </w:r>
      <w:r w:rsidR="00A439ED" w:rsidRPr="00A439ED">
        <w:rPr>
          <w:rFonts w:ascii="Arial" w:hAnsi="Arial"/>
          <w:color w:val="000000"/>
        </w:rPr>
        <w:t>.</w:t>
      </w:r>
      <w:r w:rsidR="00A439ED" w:rsidRPr="00A439ED">
        <w:rPr>
          <w:rFonts w:ascii="Arial" w:hAnsi="Arial"/>
          <w:color w:val="000000"/>
        </w:rPr>
        <w:tab/>
      </w:r>
      <w:r w:rsidR="00A439ED" w:rsidRPr="000908FE">
        <w:rPr>
          <w:rFonts w:ascii="Arial" w:hAnsi="Arial"/>
          <w:color w:val="000000"/>
        </w:rPr>
        <w:t>Be able to apply the effect of the exclusion that eliminates concurrent causation from applying to certain perils</w:t>
      </w:r>
    </w:p>
    <w:p w14:paraId="2A14B397" w14:textId="52B5AB27" w:rsidR="00A439ED" w:rsidRPr="00A439ED" w:rsidRDefault="00E17A19" w:rsidP="0011769D">
      <w:pPr>
        <w:widowControl w:val="0"/>
        <w:tabs>
          <w:tab w:val="left" w:pos="-1080"/>
          <w:tab w:val="left" w:pos="2880"/>
          <w:tab w:val="left" w:pos="3060"/>
        </w:tabs>
        <w:ind w:left="2880" w:hanging="720"/>
        <w:rPr>
          <w:rFonts w:ascii="Arial" w:hAnsi="Arial"/>
        </w:rPr>
      </w:pPr>
      <w:r w:rsidRPr="000908FE">
        <w:rPr>
          <w:rFonts w:ascii="Arial" w:hAnsi="Arial"/>
          <w:color w:val="000000"/>
        </w:rPr>
        <w:t>c</w:t>
      </w:r>
      <w:r w:rsidR="00A439ED" w:rsidRPr="000908FE">
        <w:rPr>
          <w:rFonts w:ascii="Arial" w:hAnsi="Arial"/>
          <w:color w:val="000000"/>
        </w:rPr>
        <w:t>.</w:t>
      </w:r>
      <w:r w:rsidR="00A439ED" w:rsidRPr="000908FE">
        <w:rPr>
          <w:rFonts w:ascii="Arial" w:hAnsi="Arial"/>
          <w:color w:val="000000"/>
        </w:rPr>
        <w:tab/>
      </w:r>
      <w:r w:rsidR="00A00268" w:rsidRPr="000908FE">
        <w:rPr>
          <w:rFonts w:ascii="Arial" w:hAnsi="Arial"/>
          <w:color w:val="000000"/>
        </w:rPr>
        <w:t>Be able to recognize situations in which the</w:t>
      </w:r>
      <w:r w:rsidR="00A00268" w:rsidRPr="00A439ED">
        <w:rPr>
          <w:rFonts w:ascii="Arial" w:hAnsi="Arial"/>
          <w:color w:val="000000"/>
        </w:rPr>
        <w:t xml:space="preserve"> rights of a mortgage holder are protected, even if an insured's claim is denied</w:t>
      </w:r>
    </w:p>
    <w:p w14:paraId="773A5EDA" w14:textId="1E73DFB2" w:rsidR="00A439ED" w:rsidRPr="00A439ED" w:rsidRDefault="00E17A19" w:rsidP="0011769D">
      <w:pPr>
        <w:widowControl w:val="0"/>
        <w:tabs>
          <w:tab w:val="left" w:pos="-1080"/>
          <w:tab w:val="left" w:pos="2880"/>
          <w:tab w:val="left" w:pos="3060"/>
        </w:tabs>
        <w:ind w:left="2880" w:hanging="720"/>
        <w:rPr>
          <w:rFonts w:ascii="Arial" w:hAnsi="Arial"/>
          <w:caps/>
          <w:snapToGrid/>
          <w:u w:val="single"/>
        </w:rPr>
      </w:pPr>
      <w:r>
        <w:rPr>
          <w:rFonts w:ascii="Arial" w:hAnsi="Arial"/>
          <w:snapToGrid/>
        </w:rPr>
        <w:t>d</w:t>
      </w:r>
      <w:r w:rsidR="00A439ED" w:rsidRPr="00A439ED">
        <w:rPr>
          <w:rFonts w:ascii="Arial" w:hAnsi="Arial"/>
          <w:snapToGrid/>
        </w:rPr>
        <w:t>.</w:t>
      </w:r>
      <w:r w:rsidR="00A439ED" w:rsidRPr="00A439ED">
        <w:rPr>
          <w:rFonts w:ascii="Arial" w:hAnsi="Arial"/>
          <w:snapToGrid/>
        </w:rPr>
        <w:tab/>
        <w:t>Know that most of the exclusions are contained in the Causes of Loss Form(s) of the Commercial Property policy</w:t>
      </w:r>
    </w:p>
    <w:p w14:paraId="1555B77A" w14:textId="54D2AE6B" w:rsidR="00A439ED" w:rsidRPr="00A439ED" w:rsidRDefault="00E17A19" w:rsidP="00E17A19">
      <w:pPr>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olor w:val="000000"/>
        </w:rPr>
      </w:pPr>
      <w:r>
        <w:rPr>
          <w:rFonts w:ascii="Arial" w:hAnsi="Arial"/>
          <w:color w:val="000000"/>
        </w:rPr>
        <w:t>i.</w:t>
      </w:r>
      <w:r w:rsidR="00A439ED" w:rsidRPr="00A439ED">
        <w:rPr>
          <w:rFonts w:ascii="Arial" w:hAnsi="Arial"/>
          <w:color w:val="000000"/>
        </w:rPr>
        <w:tab/>
        <w:t xml:space="preserve">In the Causes of Loss coverage part(s), </w:t>
      </w:r>
      <w:r w:rsidR="00285649">
        <w:rPr>
          <w:rFonts w:ascii="Arial" w:hAnsi="Arial"/>
          <w:color w:val="000000"/>
        </w:rPr>
        <w:t>Section</w:t>
      </w:r>
      <w:r w:rsidR="00A439ED" w:rsidRPr="00A439ED">
        <w:rPr>
          <w:rFonts w:ascii="Arial" w:hAnsi="Arial"/>
          <w:color w:val="000000"/>
        </w:rPr>
        <w:t xml:space="preserve"> B</w:t>
      </w:r>
      <w:r w:rsidR="003F289E">
        <w:rPr>
          <w:rFonts w:ascii="Arial" w:hAnsi="Arial"/>
          <w:color w:val="000000"/>
        </w:rPr>
        <w:t xml:space="preserve"> – </w:t>
      </w:r>
      <w:r w:rsidR="00A439ED" w:rsidRPr="00A439ED">
        <w:rPr>
          <w:rFonts w:ascii="Arial" w:hAnsi="Arial"/>
          <w:color w:val="000000"/>
        </w:rPr>
        <w:t>Exclusions</w:t>
      </w:r>
      <w:r w:rsidR="00A439ED" w:rsidRPr="00A439ED">
        <w:rPr>
          <w:rFonts w:ascii="Arial" w:hAnsi="Arial"/>
          <w:i/>
          <w:color w:val="000000"/>
        </w:rPr>
        <w:t>,</w:t>
      </w:r>
      <w:r w:rsidR="00A439ED" w:rsidRPr="00A439ED">
        <w:rPr>
          <w:rFonts w:ascii="Arial" w:hAnsi="Arial"/>
          <w:color w:val="000000"/>
        </w:rPr>
        <w:t xml:space="preserve"> be able to identify the following excluded loss causes:</w:t>
      </w:r>
    </w:p>
    <w:p w14:paraId="146C748D" w14:textId="4CCD4862" w:rsidR="00A439ED" w:rsidRPr="00A439ED" w:rsidRDefault="00A439ED" w:rsidP="00E17A19">
      <w:pPr>
        <w:tabs>
          <w:tab w:val="left" w:pos="72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olor w:val="000000"/>
        </w:rPr>
      </w:pPr>
      <w:r w:rsidRPr="00A439ED">
        <w:rPr>
          <w:rFonts w:ascii="Arial" w:hAnsi="Arial"/>
          <w:color w:val="000000"/>
        </w:rPr>
        <w:t>1)</w:t>
      </w:r>
      <w:r w:rsidRPr="00A439ED">
        <w:rPr>
          <w:rFonts w:ascii="Arial" w:hAnsi="Arial"/>
          <w:color w:val="000000"/>
        </w:rPr>
        <w:tab/>
      </w:r>
      <w:r w:rsidR="00D9100C">
        <w:rPr>
          <w:rFonts w:ascii="Arial" w:hAnsi="Arial"/>
          <w:color w:val="000000"/>
        </w:rPr>
        <w:t>O</w:t>
      </w:r>
      <w:r w:rsidRPr="00A439ED">
        <w:rPr>
          <w:rFonts w:ascii="Arial" w:hAnsi="Arial"/>
          <w:color w:val="000000"/>
        </w:rPr>
        <w:t>rdinance or law</w:t>
      </w:r>
    </w:p>
    <w:p w14:paraId="1FC005AA" w14:textId="402918A6" w:rsidR="00A439ED" w:rsidRPr="00A439ED" w:rsidRDefault="00A439ED" w:rsidP="00E17A19">
      <w:pPr>
        <w:tabs>
          <w:tab w:val="left" w:pos="72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olor w:val="000000"/>
          <w:u w:val="single"/>
        </w:rPr>
      </w:pPr>
      <w:r w:rsidRPr="00A439ED">
        <w:rPr>
          <w:rFonts w:ascii="Arial" w:hAnsi="Arial"/>
          <w:color w:val="000000"/>
        </w:rPr>
        <w:lastRenderedPageBreak/>
        <w:t>2)</w:t>
      </w:r>
      <w:r w:rsidRPr="00A439ED">
        <w:rPr>
          <w:rFonts w:ascii="Arial" w:hAnsi="Arial"/>
          <w:color w:val="000000"/>
        </w:rPr>
        <w:tab/>
      </w:r>
      <w:r w:rsidR="00D9100C">
        <w:rPr>
          <w:rFonts w:ascii="Arial" w:hAnsi="Arial"/>
          <w:color w:val="000000"/>
        </w:rPr>
        <w:t>E</w:t>
      </w:r>
      <w:r w:rsidRPr="00A439ED">
        <w:rPr>
          <w:rFonts w:ascii="Arial" w:hAnsi="Arial"/>
          <w:color w:val="000000"/>
        </w:rPr>
        <w:t xml:space="preserve">arth movement </w:t>
      </w:r>
      <w:r w:rsidR="003F289E">
        <w:rPr>
          <w:rFonts w:ascii="Arial" w:hAnsi="Arial"/>
          <w:color w:val="000000"/>
        </w:rPr>
        <w:t>(</w:t>
      </w:r>
      <w:r w:rsidRPr="00A439ED">
        <w:rPr>
          <w:rFonts w:ascii="Arial" w:hAnsi="Arial"/>
        </w:rPr>
        <w:t>e.g.</w:t>
      </w:r>
      <w:r w:rsidR="003F289E">
        <w:rPr>
          <w:rFonts w:ascii="Arial" w:hAnsi="Arial"/>
        </w:rPr>
        <w:t>,</w:t>
      </w:r>
      <w:r w:rsidRPr="00A439ED">
        <w:rPr>
          <w:rFonts w:ascii="Arial" w:hAnsi="Arial"/>
        </w:rPr>
        <w:t xml:space="preserve"> know that the earth movement exclusion applies to landslides, mine subsidence and earth tremors caused by a volcanic eruption</w:t>
      </w:r>
      <w:r w:rsidR="003F289E">
        <w:rPr>
          <w:rFonts w:ascii="Arial" w:hAnsi="Arial"/>
        </w:rPr>
        <w:t>)</w:t>
      </w:r>
    </w:p>
    <w:p w14:paraId="104D8781" w14:textId="3CDD0670" w:rsidR="00E17A19" w:rsidRPr="008A7353" w:rsidRDefault="00A439ED" w:rsidP="008A7353">
      <w:pPr>
        <w:widowControl w:val="0"/>
        <w:tabs>
          <w:tab w:val="left" w:pos="-1080"/>
          <w:tab w:val="left" w:pos="4320"/>
        </w:tabs>
        <w:ind w:left="4320" w:hanging="720"/>
        <w:rPr>
          <w:rFonts w:ascii="Arial" w:hAnsi="Arial"/>
          <w:caps/>
          <w:u w:val="single"/>
        </w:rPr>
      </w:pPr>
      <w:r w:rsidRPr="00A439ED">
        <w:rPr>
          <w:rFonts w:ascii="Arial" w:hAnsi="Arial"/>
          <w:color w:val="000000"/>
        </w:rPr>
        <w:t>3)</w:t>
      </w:r>
      <w:r w:rsidRPr="00A439ED">
        <w:rPr>
          <w:rFonts w:ascii="Arial" w:hAnsi="Arial"/>
          <w:color w:val="000000"/>
        </w:rPr>
        <w:tab/>
      </w:r>
      <w:r w:rsidR="00D9100C">
        <w:rPr>
          <w:rFonts w:ascii="Arial" w:hAnsi="Arial"/>
          <w:color w:val="000000"/>
        </w:rPr>
        <w:t>W</w:t>
      </w:r>
      <w:r w:rsidRPr="00A439ED">
        <w:rPr>
          <w:rFonts w:ascii="Arial" w:hAnsi="Arial"/>
          <w:color w:val="000000"/>
        </w:rPr>
        <w:t xml:space="preserve">ater </w:t>
      </w:r>
      <w:r w:rsidR="00CE0DBC">
        <w:rPr>
          <w:rFonts w:ascii="Arial" w:hAnsi="Arial"/>
          <w:color w:val="000000"/>
        </w:rPr>
        <w:t>(</w:t>
      </w:r>
      <w:r w:rsidRPr="00A439ED">
        <w:rPr>
          <w:rFonts w:ascii="Arial" w:hAnsi="Arial"/>
        </w:rPr>
        <w:t>e.g.</w:t>
      </w:r>
      <w:r w:rsidR="00CE0DBC">
        <w:rPr>
          <w:rFonts w:ascii="Arial" w:hAnsi="Arial"/>
        </w:rPr>
        <w:t>,</w:t>
      </w:r>
      <w:r w:rsidRPr="00A439ED">
        <w:rPr>
          <w:rFonts w:ascii="Arial" w:hAnsi="Arial"/>
        </w:rPr>
        <w:t xml:space="preserve"> know the water damage exclusion in the Causes of Loss Special Form applies to sewer backup, tidal waves, and flood</w:t>
      </w:r>
      <w:r w:rsidR="00CE0DBC">
        <w:rPr>
          <w:rFonts w:ascii="Arial" w:hAnsi="Arial"/>
        </w:rPr>
        <w:t>)</w:t>
      </w:r>
    </w:p>
    <w:p w14:paraId="0954222E" w14:textId="40E8C9A0" w:rsidR="00E17A19" w:rsidRPr="000D201A" w:rsidRDefault="00E17A19" w:rsidP="000C2E14">
      <w:pPr>
        <w:numPr>
          <w:ilvl w:val="0"/>
          <w:numId w:val="45"/>
        </w:numPr>
        <w:rPr>
          <w:rFonts w:ascii="Arial" w:hAnsi="Arial"/>
          <w:b/>
          <w:color w:val="000000"/>
        </w:rPr>
      </w:pPr>
      <w:r w:rsidRPr="000D201A">
        <w:rPr>
          <w:rFonts w:ascii="Arial" w:hAnsi="Arial"/>
          <w:b/>
          <w:color w:val="000000"/>
        </w:rPr>
        <w:t xml:space="preserve">Commercial </w:t>
      </w:r>
      <w:r w:rsidRPr="003152F3">
        <w:rPr>
          <w:rFonts w:ascii="Arial" w:hAnsi="Arial"/>
          <w:b/>
          <w:color w:val="000000"/>
        </w:rPr>
        <w:t>Policy</w:t>
      </w:r>
      <w:r w:rsidR="00044607">
        <w:rPr>
          <w:rFonts w:ascii="Arial" w:hAnsi="Arial"/>
          <w:b/>
          <w:color w:val="000000"/>
        </w:rPr>
        <w:t xml:space="preserve"> </w:t>
      </w:r>
      <w:r w:rsidR="001F52D5">
        <w:rPr>
          <w:rFonts w:ascii="Arial" w:hAnsi="Arial"/>
          <w:color w:val="000000"/>
        </w:rPr>
        <w:t>16</w:t>
      </w:r>
      <w:r w:rsidR="001F52D5" w:rsidRPr="003152F3">
        <w:rPr>
          <w:rFonts w:ascii="Arial" w:hAnsi="Arial"/>
          <w:color w:val="000000"/>
        </w:rPr>
        <w:t xml:space="preserve"> </w:t>
      </w:r>
      <w:r w:rsidR="00EF1F53" w:rsidRPr="003152F3">
        <w:rPr>
          <w:rFonts w:ascii="Arial" w:hAnsi="Arial"/>
          <w:color w:val="000000"/>
        </w:rPr>
        <w:t xml:space="preserve">percent </w:t>
      </w:r>
      <w:r w:rsidR="00044607">
        <w:rPr>
          <w:rFonts w:ascii="Arial" w:hAnsi="Arial"/>
          <w:color w:val="000000"/>
        </w:rPr>
        <w:t xml:space="preserve">of </w:t>
      </w:r>
      <w:r w:rsidR="00EF1F53" w:rsidRPr="003152F3">
        <w:rPr>
          <w:rFonts w:ascii="Arial" w:hAnsi="Arial"/>
          <w:color w:val="000000"/>
        </w:rPr>
        <w:t>the examination)</w:t>
      </w:r>
    </w:p>
    <w:p w14:paraId="7BAFE8AB" w14:textId="4E6B4E67" w:rsidR="008E5B1F" w:rsidRPr="0011769D" w:rsidRDefault="008E5B1F" w:rsidP="000C2E14">
      <w:pPr>
        <w:numPr>
          <w:ilvl w:val="0"/>
          <w:numId w:val="42"/>
        </w:numPr>
        <w:ind w:hanging="720"/>
        <w:rPr>
          <w:rFonts w:ascii="Arial" w:hAnsi="Arial"/>
          <w:b/>
          <w:color w:val="000000"/>
        </w:rPr>
      </w:pPr>
      <w:r w:rsidRPr="0011769D">
        <w:rPr>
          <w:rFonts w:ascii="Arial" w:hAnsi="Arial"/>
          <w:b/>
          <w:color w:val="000000"/>
        </w:rPr>
        <w:t>Commercial General Liability</w:t>
      </w:r>
      <w:r w:rsidR="00EF1F53" w:rsidRPr="003152F3">
        <w:rPr>
          <w:rFonts w:ascii="Arial" w:hAnsi="Arial" w:cs="Arial"/>
          <w:b/>
          <w:szCs w:val="24"/>
        </w:rPr>
        <w:t xml:space="preserve"> </w:t>
      </w:r>
      <w:r w:rsidR="00A36F04">
        <w:rPr>
          <w:rFonts w:ascii="Arial" w:hAnsi="Arial" w:cs="Arial"/>
          <w:b/>
          <w:szCs w:val="24"/>
        </w:rPr>
        <w:t>(CGL)</w:t>
      </w:r>
    </w:p>
    <w:p w14:paraId="267DDD89" w14:textId="77777777" w:rsidR="0093112A" w:rsidRDefault="0011769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3672F" w:rsidRPr="0011769D">
        <w:rPr>
          <w:rFonts w:ascii="Arial" w:hAnsi="Arial" w:cs="Arial"/>
          <w:color w:val="000000"/>
        </w:rPr>
        <w:t>.</w:t>
      </w:r>
      <w:r w:rsidR="00B3672F" w:rsidRPr="0011769D">
        <w:rPr>
          <w:rFonts w:ascii="Arial" w:hAnsi="Arial" w:cs="Arial"/>
          <w:color w:val="000000"/>
        </w:rPr>
        <w:tab/>
        <w:t>General Concepts</w:t>
      </w:r>
    </w:p>
    <w:p w14:paraId="45A89C86" w14:textId="05ABA8ED" w:rsidR="00B3672F" w:rsidRPr="0011769D" w:rsidRDefault="0093112A" w:rsidP="0011769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ab/>
        <w:t xml:space="preserve">a. </w:t>
      </w:r>
      <w:r>
        <w:rPr>
          <w:rFonts w:ascii="Arial" w:hAnsi="Arial" w:cs="Arial"/>
          <w:color w:val="000000"/>
        </w:rPr>
        <w:tab/>
        <w:t xml:space="preserve">Be able to understand who is an insured and who may be an </w:t>
      </w:r>
      <w:r>
        <w:rPr>
          <w:rFonts w:ascii="Arial" w:hAnsi="Arial" w:cs="Arial"/>
          <w:color w:val="000000"/>
        </w:rPr>
        <w:tab/>
        <w:t>additional insured</w:t>
      </w:r>
    </w:p>
    <w:p w14:paraId="70898CA8" w14:textId="257C47F8" w:rsidR="00B3672F" w:rsidRPr="0011769D" w:rsidRDefault="0093112A" w:rsidP="0011769D">
      <w:pPr>
        <w:tabs>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3672F" w:rsidRPr="0011769D">
        <w:rPr>
          <w:rFonts w:ascii="Arial" w:hAnsi="Arial" w:cs="Arial"/>
          <w:color w:val="000000"/>
        </w:rPr>
        <w:t>.</w:t>
      </w:r>
      <w:r w:rsidR="00B3672F" w:rsidRPr="0011769D">
        <w:rPr>
          <w:rFonts w:ascii="Arial" w:hAnsi="Arial" w:cs="Arial"/>
          <w:color w:val="000000"/>
        </w:rPr>
        <w:tab/>
        <w:t>Be able to identify</w:t>
      </w:r>
      <w:r>
        <w:rPr>
          <w:rFonts w:ascii="Arial" w:hAnsi="Arial" w:cs="Arial"/>
          <w:color w:val="000000"/>
        </w:rPr>
        <w:t xml:space="preserve"> </w:t>
      </w:r>
      <w:r w:rsidR="00B3672F" w:rsidRPr="0011769D">
        <w:rPr>
          <w:rFonts w:ascii="Arial" w:hAnsi="Arial" w:cs="Arial"/>
          <w:color w:val="000000"/>
        </w:rPr>
        <w:t>the term General Liability</w:t>
      </w:r>
      <w:r>
        <w:rPr>
          <w:rFonts w:ascii="Arial" w:hAnsi="Arial" w:cs="Arial"/>
          <w:color w:val="000000"/>
        </w:rPr>
        <w:t xml:space="preserve"> </w:t>
      </w:r>
      <w:r w:rsidR="00B3672F" w:rsidRPr="0011769D">
        <w:rPr>
          <w:rFonts w:ascii="Arial" w:hAnsi="Arial" w:cs="Arial"/>
          <w:color w:val="000000"/>
        </w:rPr>
        <w:t>and</w:t>
      </w:r>
      <w:r>
        <w:rPr>
          <w:rFonts w:ascii="Arial" w:hAnsi="Arial" w:cs="Arial"/>
          <w:color w:val="000000"/>
        </w:rPr>
        <w:t xml:space="preserve"> </w:t>
      </w:r>
      <w:r w:rsidR="00B3672F" w:rsidRPr="0011769D">
        <w:rPr>
          <w:rFonts w:ascii="Arial" w:hAnsi="Arial" w:cs="Arial"/>
        </w:rPr>
        <w:t>general</w:t>
      </w:r>
      <w:r w:rsidR="00B3672F" w:rsidRPr="0011769D">
        <w:rPr>
          <w:rFonts w:ascii="Arial" w:hAnsi="Arial" w:cs="Arial"/>
          <w:color w:val="000000"/>
        </w:rPr>
        <w:t xml:space="preserve"> types of loss exposures insured</w:t>
      </w:r>
    </w:p>
    <w:p w14:paraId="67E5E9E9" w14:textId="2BE1AD97" w:rsidR="00B3672F" w:rsidRPr="0011769D" w:rsidRDefault="0093112A" w:rsidP="0011769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c</w:t>
      </w:r>
      <w:r w:rsidR="00B3672F" w:rsidRPr="0011769D">
        <w:rPr>
          <w:rFonts w:ascii="Arial" w:hAnsi="Arial" w:cs="Arial"/>
          <w:color w:val="000000"/>
        </w:rPr>
        <w:t>.</w:t>
      </w:r>
      <w:r w:rsidR="00B3672F" w:rsidRPr="0011769D">
        <w:rPr>
          <w:rFonts w:ascii="Arial" w:hAnsi="Arial" w:cs="Arial"/>
          <w:color w:val="000000"/>
        </w:rPr>
        <w:tab/>
        <w:t xml:space="preserve">Be able to identify the kinds of limits that are listed in the Declarations </w:t>
      </w:r>
      <w:r w:rsidR="00B3672F" w:rsidRPr="0011769D">
        <w:rPr>
          <w:rFonts w:ascii="Arial" w:hAnsi="Arial" w:cs="Arial"/>
        </w:rPr>
        <w:t xml:space="preserve">and the </w:t>
      </w:r>
      <w:r w:rsidR="00B3672F" w:rsidRPr="0011769D">
        <w:rPr>
          <w:rFonts w:ascii="Arial" w:hAnsi="Arial" w:cs="Arial"/>
          <w:color w:val="000000"/>
        </w:rPr>
        <w:t>Limits of Insurance section</w:t>
      </w:r>
      <w:r w:rsidR="00B3672F" w:rsidRPr="0011769D">
        <w:rPr>
          <w:rFonts w:ascii="Arial" w:hAnsi="Arial" w:cs="Arial"/>
        </w:rPr>
        <w:t xml:space="preserve"> and how they apply</w:t>
      </w:r>
    </w:p>
    <w:p w14:paraId="7A4B8A99" w14:textId="56383BE7" w:rsidR="00B3672F" w:rsidRPr="0011769D" w:rsidRDefault="0011769D" w:rsidP="0011769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rPr>
      </w:pPr>
      <w:r>
        <w:rPr>
          <w:rFonts w:ascii="Arial" w:hAnsi="Arial" w:cs="Arial"/>
          <w:color w:val="000000"/>
        </w:rPr>
        <w:t>2</w:t>
      </w:r>
      <w:r w:rsidR="00B3672F" w:rsidRPr="0011769D">
        <w:rPr>
          <w:rFonts w:ascii="Arial" w:hAnsi="Arial" w:cs="Arial"/>
          <w:color w:val="000000"/>
        </w:rPr>
        <w:t>.</w:t>
      </w:r>
      <w:r w:rsidR="00B3672F" w:rsidRPr="0011769D">
        <w:rPr>
          <w:rFonts w:ascii="Arial" w:hAnsi="Arial" w:cs="Arial"/>
          <w:color w:val="000000"/>
        </w:rPr>
        <w:tab/>
      </w:r>
      <w:r w:rsidR="00B3672F" w:rsidRPr="0011769D">
        <w:rPr>
          <w:rFonts w:ascii="Arial" w:hAnsi="Arial" w:cs="Arial"/>
        </w:rPr>
        <w:t xml:space="preserve">CGL Coverage Forms – Occurrence and Claims Made </w:t>
      </w:r>
    </w:p>
    <w:p w14:paraId="3F11128F" w14:textId="0BCD520D" w:rsidR="00B3672F" w:rsidRPr="0011769D" w:rsidRDefault="0011769D" w:rsidP="0011769D">
      <w:pPr>
        <w:tabs>
          <w:tab w:val="left" w:pos="-1080"/>
          <w:tab w:val="left" w:pos="2880"/>
        </w:tabs>
        <w:ind w:left="2880" w:hanging="720"/>
        <w:rPr>
          <w:rFonts w:ascii="Arial" w:hAnsi="Arial" w:cs="Arial"/>
        </w:rPr>
      </w:pPr>
      <w:r>
        <w:rPr>
          <w:rFonts w:ascii="Arial" w:hAnsi="Arial" w:cs="Arial"/>
        </w:rPr>
        <w:t>a</w:t>
      </w:r>
      <w:r w:rsidR="00B3672F" w:rsidRPr="0011769D">
        <w:rPr>
          <w:rFonts w:ascii="Arial" w:hAnsi="Arial" w:cs="Arial"/>
        </w:rPr>
        <w:t>.</w:t>
      </w:r>
      <w:r w:rsidR="00B3672F" w:rsidRPr="0011769D">
        <w:rPr>
          <w:rFonts w:ascii="Arial" w:hAnsi="Arial" w:cs="Arial"/>
        </w:rPr>
        <w:tab/>
        <w:t>Be able to identify the difference in the coverage triggers between an occurrence policy and a claims</w:t>
      </w:r>
      <w:r w:rsidR="00B3672F" w:rsidRPr="0011769D">
        <w:rPr>
          <w:rFonts w:ascii="Arial" w:hAnsi="Arial" w:cs="Arial"/>
          <w:i/>
        </w:rPr>
        <w:t>-</w:t>
      </w:r>
      <w:r w:rsidR="00B3672F" w:rsidRPr="0011769D">
        <w:rPr>
          <w:rFonts w:ascii="Arial" w:hAnsi="Arial" w:cs="Arial"/>
        </w:rPr>
        <w:t>made policy</w:t>
      </w:r>
    </w:p>
    <w:p w14:paraId="0D01BEE9" w14:textId="7C2AE86C" w:rsidR="00B3672F" w:rsidRPr="0011769D" w:rsidRDefault="0093112A" w:rsidP="0011769D">
      <w:pPr>
        <w:tabs>
          <w:tab w:val="left" w:pos="-1080"/>
          <w:tab w:val="left" w:pos="1620"/>
          <w:tab w:val="left" w:pos="2880"/>
        </w:tabs>
        <w:ind w:left="2880" w:hanging="720"/>
        <w:rPr>
          <w:rFonts w:ascii="Arial" w:hAnsi="Arial" w:cs="Arial"/>
        </w:rPr>
      </w:pPr>
      <w:r>
        <w:rPr>
          <w:rFonts w:ascii="Arial" w:hAnsi="Arial" w:cs="Arial"/>
        </w:rPr>
        <w:t>b</w:t>
      </w:r>
      <w:r w:rsidR="00B3672F" w:rsidRPr="0011769D">
        <w:rPr>
          <w:rFonts w:ascii="Arial" w:hAnsi="Arial" w:cs="Arial"/>
        </w:rPr>
        <w:t>.</w:t>
      </w:r>
      <w:r w:rsidR="00B3672F" w:rsidRPr="0011769D">
        <w:rPr>
          <w:rFonts w:ascii="Arial" w:hAnsi="Arial" w:cs="Arial"/>
        </w:rPr>
        <w:tab/>
      </w:r>
      <w:r>
        <w:rPr>
          <w:rFonts w:ascii="Arial" w:hAnsi="Arial" w:cs="Arial"/>
        </w:rPr>
        <w:t xml:space="preserve">Understand </w:t>
      </w:r>
      <w:r w:rsidR="00B3672F" w:rsidRPr="0011769D">
        <w:rPr>
          <w:rFonts w:ascii="Arial" w:hAnsi="Arial" w:cs="Arial"/>
        </w:rPr>
        <w:t>the following terms:</w:t>
      </w:r>
    </w:p>
    <w:p w14:paraId="1705A4A6" w14:textId="3047C826" w:rsidR="00B3672F" w:rsidRPr="0011769D" w:rsidRDefault="0011769D" w:rsidP="0011769D">
      <w:pPr>
        <w:tabs>
          <w:tab w:val="left" w:pos="-1080"/>
          <w:tab w:val="left" w:pos="2880"/>
          <w:tab w:val="left" w:pos="3600"/>
        </w:tabs>
        <w:ind w:left="3600" w:hanging="720"/>
        <w:rPr>
          <w:rFonts w:ascii="Arial" w:hAnsi="Arial" w:cs="Arial"/>
        </w:rPr>
      </w:pPr>
      <w:r>
        <w:rPr>
          <w:rFonts w:ascii="Arial" w:hAnsi="Arial" w:cs="Arial"/>
        </w:rPr>
        <w:t>i.</w:t>
      </w:r>
      <w:r w:rsidR="00B3672F" w:rsidRPr="0011769D">
        <w:rPr>
          <w:rFonts w:ascii="Arial" w:hAnsi="Arial" w:cs="Arial"/>
        </w:rPr>
        <w:tab/>
        <w:t xml:space="preserve">Retroactive </w:t>
      </w:r>
      <w:r w:rsidR="003F289E">
        <w:rPr>
          <w:rFonts w:ascii="Arial" w:hAnsi="Arial" w:cs="Arial"/>
        </w:rPr>
        <w:t>d</w:t>
      </w:r>
      <w:r w:rsidR="00B3672F" w:rsidRPr="0011769D">
        <w:rPr>
          <w:rFonts w:ascii="Arial" w:hAnsi="Arial" w:cs="Arial"/>
        </w:rPr>
        <w:t>ate</w:t>
      </w:r>
    </w:p>
    <w:p w14:paraId="4E8A2A07" w14:textId="2296940A" w:rsidR="00B3672F" w:rsidRPr="0011769D" w:rsidRDefault="0011769D" w:rsidP="0011769D">
      <w:pPr>
        <w:tabs>
          <w:tab w:val="left" w:pos="-1080"/>
          <w:tab w:val="left" w:pos="2880"/>
          <w:tab w:val="left" w:pos="3600"/>
        </w:tabs>
        <w:ind w:left="3600" w:hanging="720"/>
        <w:rPr>
          <w:rFonts w:ascii="Arial" w:hAnsi="Arial" w:cs="Arial"/>
        </w:rPr>
      </w:pPr>
      <w:r>
        <w:rPr>
          <w:rFonts w:ascii="Arial" w:hAnsi="Arial" w:cs="Arial"/>
        </w:rPr>
        <w:t>ii.</w:t>
      </w:r>
      <w:r w:rsidR="00B3672F" w:rsidRPr="0011769D">
        <w:rPr>
          <w:rFonts w:ascii="Arial" w:hAnsi="Arial" w:cs="Arial"/>
        </w:rPr>
        <w:tab/>
        <w:t>Prior acts coverage (retro date not specified)</w:t>
      </w:r>
    </w:p>
    <w:p w14:paraId="257B3173" w14:textId="05BA099F" w:rsidR="00B3672F" w:rsidRPr="0011769D" w:rsidRDefault="0011769D" w:rsidP="0011769D">
      <w:pPr>
        <w:tabs>
          <w:tab w:val="left" w:pos="-1080"/>
          <w:tab w:val="left" w:pos="2880"/>
          <w:tab w:val="left" w:pos="3600"/>
        </w:tabs>
        <w:ind w:left="3600" w:hanging="720"/>
        <w:rPr>
          <w:rFonts w:ascii="Arial" w:hAnsi="Arial" w:cs="Arial"/>
        </w:rPr>
      </w:pPr>
      <w:r>
        <w:rPr>
          <w:rFonts w:ascii="Arial" w:hAnsi="Arial" w:cs="Arial"/>
        </w:rPr>
        <w:t>iii.</w:t>
      </w:r>
      <w:r w:rsidR="00B3672F" w:rsidRPr="0011769D">
        <w:rPr>
          <w:rFonts w:ascii="Arial" w:hAnsi="Arial" w:cs="Arial"/>
        </w:rPr>
        <w:tab/>
        <w:t>Tail coverage</w:t>
      </w:r>
    </w:p>
    <w:p w14:paraId="0224D9A1" w14:textId="170AAF3D" w:rsidR="00B3672F" w:rsidRPr="0011769D" w:rsidRDefault="0011769D" w:rsidP="0011769D">
      <w:pPr>
        <w:tabs>
          <w:tab w:val="left" w:pos="-1080"/>
          <w:tab w:val="left" w:pos="2880"/>
          <w:tab w:val="left" w:pos="3600"/>
        </w:tabs>
        <w:ind w:left="3600" w:hanging="720"/>
        <w:rPr>
          <w:rFonts w:ascii="Arial" w:hAnsi="Arial" w:cs="Arial"/>
        </w:rPr>
      </w:pPr>
      <w:r>
        <w:rPr>
          <w:rFonts w:ascii="Arial" w:hAnsi="Arial" w:cs="Arial"/>
        </w:rPr>
        <w:t>iv.</w:t>
      </w:r>
      <w:r w:rsidR="00B3672F" w:rsidRPr="0011769D">
        <w:rPr>
          <w:rFonts w:ascii="Arial" w:hAnsi="Arial" w:cs="Arial"/>
        </w:rPr>
        <w:tab/>
        <w:t xml:space="preserve">Know that the </w:t>
      </w:r>
      <w:r w:rsidR="003F289E">
        <w:rPr>
          <w:rFonts w:ascii="Arial" w:hAnsi="Arial" w:cs="Arial"/>
        </w:rPr>
        <w:t>b</w:t>
      </w:r>
      <w:r w:rsidR="00B3672F" w:rsidRPr="0011769D">
        <w:rPr>
          <w:rFonts w:ascii="Arial" w:hAnsi="Arial" w:cs="Arial"/>
        </w:rPr>
        <w:t xml:space="preserve">asic </w:t>
      </w:r>
      <w:r w:rsidR="003F289E">
        <w:rPr>
          <w:rFonts w:ascii="Arial" w:hAnsi="Arial" w:cs="Arial"/>
        </w:rPr>
        <w:t>e</w:t>
      </w:r>
      <w:r w:rsidR="00B3672F" w:rsidRPr="0011769D">
        <w:rPr>
          <w:rFonts w:ascii="Arial" w:hAnsi="Arial" w:cs="Arial"/>
        </w:rPr>
        <w:t xml:space="preserve">xtended </w:t>
      </w:r>
      <w:r w:rsidR="003F289E">
        <w:rPr>
          <w:rFonts w:ascii="Arial" w:hAnsi="Arial" w:cs="Arial"/>
        </w:rPr>
        <w:t>r</w:t>
      </w:r>
      <w:r w:rsidR="00B3672F" w:rsidRPr="0011769D">
        <w:rPr>
          <w:rFonts w:ascii="Arial" w:hAnsi="Arial" w:cs="Arial"/>
        </w:rPr>
        <w:t xml:space="preserve">eporting </w:t>
      </w:r>
      <w:r w:rsidR="003F289E">
        <w:rPr>
          <w:rFonts w:ascii="Arial" w:hAnsi="Arial" w:cs="Arial"/>
        </w:rPr>
        <w:t>p</w:t>
      </w:r>
      <w:r w:rsidR="00B3672F" w:rsidRPr="0011769D">
        <w:rPr>
          <w:rFonts w:ascii="Arial" w:hAnsi="Arial" w:cs="Arial"/>
        </w:rPr>
        <w:t>eriod begins when the policy period ends and is activated when the policy is cancelled or non-renewed</w:t>
      </w:r>
    </w:p>
    <w:p w14:paraId="5ABDA897" w14:textId="3F1D7A4A" w:rsidR="00B3672F" w:rsidRPr="0011769D" w:rsidRDefault="0093112A" w:rsidP="0011769D">
      <w:pPr>
        <w:tabs>
          <w:tab w:val="left" w:pos="-1080"/>
          <w:tab w:val="left" w:pos="720"/>
        </w:tabs>
        <w:ind w:left="2880" w:hanging="720"/>
        <w:rPr>
          <w:rFonts w:ascii="Arial" w:hAnsi="Arial" w:cs="Arial"/>
          <w:color w:val="000000"/>
        </w:rPr>
      </w:pPr>
      <w:r>
        <w:rPr>
          <w:rFonts w:ascii="Arial" w:hAnsi="Arial" w:cs="Arial"/>
          <w:color w:val="000000"/>
        </w:rPr>
        <w:t>c</w:t>
      </w:r>
      <w:r w:rsidR="00B3672F" w:rsidRPr="0011769D">
        <w:rPr>
          <w:rFonts w:ascii="Arial" w:hAnsi="Arial" w:cs="Arial"/>
          <w:color w:val="000000"/>
        </w:rPr>
        <w:t>.</w:t>
      </w:r>
      <w:r w:rsidR="00B3672F" w:rsidRPr="0011769D">
        <w:rPr>
          <w:rFonts w:ascii="Arial" w:hAnsi="Arial" w:cs="Arial"/>
          <w:color w:val="000000"/>
        </w:rPr>
        <w:tab/>
        <w:t>CGL Coverage Form</w:t>
      </w:r>
      <w:r w:rsidR="003F289E">
        <w:rPr>
          <w:rFonts w:ascii="Arial" w:hAnsi="Arial" w:cs="Arial"/>
          <w:color w:val="000000"/>
        </w:rPr>
        <w:t xml:space="preserve"> – </w:t>
      </w:r>
      <w:r w:rsidR="00B3672F" w:rsidRPr="0011769D">
        <w:rPr>
          <w:rFonts w:ascii="Arial" w:hAnsi="Arial" w:cs="Arial"/>
          <w:color w:val="000000"/>
        </w:rPr>
        <w:t>Occurrence</w:t>
      </w:r>
    </w:p>
    <w:p w14:paraId="38F97E0D" w14:textId="68E935AF" w:rsidR="00B3672F" w:rsidRPr="00B3672F" w:rsidRDefault="0011769D" w:rsidP="0011769D">
      <w:pPr>
        <w:tabs>
          <w:tab w:val="left" w:pos="-1080"/>
          <w:tab w:val="left" w:pos="720"/>
          <w:tab w:val="left" w:pos="3600"/>
        </w:tabs>
        <w:ind w:left="3600" w:hanging="720"/>
        <w:rPr>
          <w:rFonts w:ascii="Arial" w:hAnsi="Arial" w:cs="Arial"/>
          <w:color w:val="000000"/>
        </w:rPr>
      </w:pPr>
      <w:r>
        <w:rPr>
          <w:rFonts w:ascii="Arial" w:hAnsi="Arial" w:cs="Arial"/>
          <w:color w:val="000000"/>
        </w:rPr>
        <w:t>i.</w:t>
      </w:r>
      <w:r w:rsidR="00B3672F" w:rsidRPr="00B3672F">
        <w:rPr>
          <w:rFonts w:ascii="Arial" w:hAnsi="Arial" w:cs="Arial"/>
          <w:color w:val="000000"/>
        </w:rPr>
        <w:tab/>
        <w:t xml:space="preserve">Based on the </w:t>
      </w:r>
      <w:r w:rsidR="00CE0DBC">
        <w:rPr>
          <w:rFonts w:ascii="Arial" w:hAnsi="Arial" w:cs="Arial"/>
          <w:color w:val="000000"/>
        </w:rPr>
        <w:t xml:space="preserve">CGL </w:t>
      </w:r>
      <w:r w:rsidR="00B3672F" w:rsidRPr="00B3672F">
        <w:rPr>
          <w:rFonts w:ascii="Arial" w:hAnsi="Arial" w:cs="Arial"/>
          <w:color w:val="000000"/>
        </w:rPr>
        <w:t>Form be able to identify and apply:</w:t>
      </w:r>
    </w:p>
    <w:p w14:paraId="5665975B" w14:textId="47730564" w:rsidR="00B3672F" w:rsidRPr="00B3672F" w:rsidRDefault="0011769D" w:rsidP="0011769D">
      <w:pPr>
        <w:tabs>
          <w:tab w:val="left" w:pos="4320"/>
        </w:tabs>
        <w:ind w:left="4320" w:hanging="720"/>
        <w:rPr>
          <w:rFonts w:ascii="Arial" w:hAnsi="Arial" w:cs="Arial"/>
          <w:strike/>
          <w:color w:val="000000"/>
        </w:rPr>
      </w:pPr>
      <w:r>
        <w:rPr>
          <w:rFonts w:ascii="Arial" w:hAnsi="Arial" w:cs="Arial"/>
        </w:rPr>
        <w:t>1</w:t>
      </w:r>
      <w:r w:rsidR="00B3672F" w:rsidRPr="00B3672F">
        <w:rPr>
          <w:rFonts w:ascii="Arial" w:hAnsi="Arial" w:cs="Arial"/>
        </w:rPr>
        <w:t>)</w:t>
      </w:r>
      <w:r w:rsidR="00B3672F" w:rsidRPr="00B3672F">
        <w:rPr>
          <w:rFonts w:ascii="Arial" w:hAnsi="Arial" w:cs="Arial"/>
        </w:rPr>
        <w:tab/>
      </w:r>
      <w:r w:rsidR="00D9100C">
        <w:rPr>
          <w:rFonts w:ascii="Arial" w:hAnsi="Arial" w:cs="Arial"/>
        </w:rPr>
        <w:t>T</w:t>
      </w:r>
      <w:r w:rsidR="00B3672F" w:rsidRPr="00B3672F">
        <w:rPr>
          <w:rFonts w:ascii="Arial" w:hAnsi="Arial" w:cs="Arial"/>
        </w:rPr>
        <w:t>he insuring agreement for coverage</w:t>
      </w:r>
      <w:r w:rsidR="002D713E">
        <w:rPr>
          <w:rFonts w:ascii="Arial" w:hAnsi="Arial" w:cs="Arial"/>
        </w:rPr>
        <w:t>s</w:t>
      </w:r>
      <w:r w:rsidR="00B3672F" w:rsidRPr="00B3672F">
        <w:rPr>
          <w:rFonts w:ascii="Arial" w:hAnsi="Arial" w:cs="Arial"/>
        </w:rPr>
        <w:t xml:space="preserve"> A, B, </w:t>
      </w:r>
      <w:r w:rsidR="00CE0DBC">
        <w:rPr>
          <w:rFonts w:ascii="Arial" w:hAnsi="Arial" w:cs="Arial"/>
        </w:rPr>
        <w:t xml:space="preserve">and </w:t>
      </w:r>
      <w:r w:rsidR="00B3672F" w:rsidRPr="00B3672F">
        <w:rPr>
          <w:rFonts w:ascii="Arial" w:hAnsi="Arial" w:cs="Arial"/>
        </w:rPr>
        <w:t>C</w:t>
      </w:r>
    </w:p>
    <w:p w14:paraId="126C67B6" w14:textId="755129AD" w:rsidR="00B3672F" w:rsidRPr="00B3672F" w:rsidRDefault="0011769D" w:rsidP="0011769D">
      <w:pPr>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s="Arial"/>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r>
      <w:r w:rsidR="00D9100C">
        <w:rPr>
          <w:rFonts w:ascii="Arial" w:hAnsi="Arial" w:cs="Arial"/>
          <w:color w:val="000000"/>
        </w:rPr>
        <w:t>T</w:t>
      </w:r>
      <w:r w:rsidR="00B3672F" w:rsidRPr="00B3672F">
        <w:rPr>
          <w:rFonts w:ascii="Arial" w:hAnsi="Arial" w:cs="Arial"/>
          <w:color w:val="000000"/>
        </w:rPr>
        <w:t>he definitions of:</w:t>
      </w:r>
    </w:p>
    <w:p w14:paraId="63D368F0" w14:textId="5F8FC0C2" w:rsidR="00B3672F" w:rsidRPr="00B3672F" w:rsidRDefault="00757CBF" w:rsidP="0011769D">
      <w:pPr>
        <w:tabs>
          <w:tab w:val="left" w:pos="720"/>
          <w:tab w:val="left" w:pos="1440"/>
          <w:tab w:val="left" w:pos="2160"/>
          <w:tab w:val="left" w:pos="279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hanging="720"/>
        <w:rPr>
          <w:rFonts w:ascii="Arial" w:hAnsi="Arial" w:cs="Arial"/>
        </w:rPr>
      </w:pPr>
      <w:r>
        <w:rPr>
          <w:rFonts w:ascii="Arial" w:hAnsi="Arial" w:cs="Arial"/>
        </w:rPr>
        <w:t>a)</w:t>
      </w:r>
      <w:r w:rsidR="00B3672F" w:rsidRPr="00B3672F">
        <w:rPr>
          <w:rFonts w:ascii="Arial" w:hAnsi="Arial" w:cs="Arial"/>
        </w:rPr>
        <w:tab/>
      </w:r>
      <w:r w:rsidR="00D9100C">
        <w:rPr>
          <w:rFonts w:ascii="Arial" w:hAnsi="Arial" w:cs="Arial"/>
        </w:rPr>
        <w:t>O</w:t>
      </w:r>
      <w:r w:rsidR="00B3672F" w:rsidRPr="00B3672F">
        <w:rPr>
          <w:rFonts w:ascii="Arial" w:hAnsi="Arial" w:cs="Arial"/>
        </w:rPr>
        <w:t>ccurrence</w:t>
      </w:r>
    </w:p>
    <w:p w14:paraId="406DA564" w14:textId="1F7A1D3E"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b)</w:t>
      </w:r>
      <w:r w:rsidR="00B3672F" w:rsidRPr="00B3672F">
        <w:rPr>
          <w:rFonts w:ascii="Arial" w:hAnsi="Arial" w:cs="Arial"/>
        </w:rPr>
        <w:tab/>
      </w:r>
      <w:r w:rsidR="00D9100C">
        <w:rPr>
          <w:rFonts w:ascii="Arial" w:hAnsi="Arial" w:cs="Arial"/>
        </w:rPr>
        <w:t>P</w:t>
      </w:r>
      <w:r w:rsidR="00B3672F" w:rsidRPr="00B3672F">
        <w:rPr>
          <w:rFonts w:ascii="Arial" w:hAnsi="Arial" w:cs="Arial"/>
        </w:rPr>
        <w:t>roducts-completed operations</w:t>
      </w:r>
    </w:p>
    <w:p w14:paraId="496EBDE0" w14:textId="3686827E"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c)</w:t>
      </w:r>
      <w:r w:rsidR="00B3672F" w:rsidRPr="00B3672F">
        <w:rPr>
          <w:rFonts w:ascii="Arial" w:hAnsi="Arial" w:cs="Arial"/>
        </w:rPr>
        <w:tab/>
      </w:r>
      <w:r w:rsidR="00D9100C">
        <w:rPr>
          <w:rFonts w:ascii="Arial" w:hAnsi="Arial" w:cs="Arial"/>
        </w:rPr>
        <w:t>I</w:t>
      </w:r>
      <w:r w:rsidR="00B3672F" w:rsidRPr="00B3672F">
        <w:rPr>
          <w:rFonts w:ascii="Arial" w:hAnsi="Arial" w:cs="Arial"/>
        </w:rPr>
        <w:t>nsured contract</w:t>
      </w:r>
    </w:p>
    <w:p w14:paraId="38771E55" w14:textId="45FDC57A"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d)</w:t>
      </w:r>
      <w:r w:rsidR="00B3672F" w:rsidRPr="00B3672F">
        <w:rPr>
          <w:rFonts w:ascii="Arial" w:hAnsi="Arial" w:cs="Arial"/>
        </w:rPr>
        <w:tab/>
      </w:r>
      <w:r w:rsidR="00D9100C">
        <w:rPr>
          <w:rFonts w:ascii="Arial" w:hAnsi="Arial" w:cs="Arial"/>
        </w:rPr>
        <w:t>C</w:t>
      </w:r>
      <w:r w:rsidR="00B3672F" w:rsidRPr="00B3672F">
        <w:rPr>
          <w:rFonts w:ascii="Arial" w:hAnsi="Arial" w:cs="Arial"/>
        </w:rPr>
        <w:t>overage territory</w:t>
      </w:r>
    </w:p>
    <w:p w14:paraId="4CD36231" w14:textId="5CC32D37"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e)</w:t>
      </w:r>
      <w:r w:rsidR="00B3672F" w:rsidRPr="00B3672F">
        <w:rPr>
          <w:rFonts w:ascii="Arial" w:hAnsi="Arial" w:cs="Arial"/>
        </w:rPr>
        <w:tab/>
      </w:r>
      <w:r w:rsidR="00D9100C">
        <w:rPr>
          <w:rFonts w:ascii="Arial" w:hAnsi="Arial" w:cs="Arial"/>
        </w:rPr>
        <w:t>P</w:t>
      </w:r>
      <w:r w:rsidR="00B3672F" w:rsidRPr="00B3672F">
        <w:rPr>
          <w:rFonts w:ascii="Arial" w:hAnsi="Arial" w:cs="Arial"/>
        </w:rPr>
        <w:t>ersonal and advertising injury</w:t>
      </w:r>
    </w:p>
    <w:p w14:paraId="646ADE4C" w14:textId="13A2DADF"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f)</w:t>
      </w:r>
      <w:r w:rsidR="00B3672F" w:rsidRPr="00B3672F">
        <w:rPr>
          <w:rFonts w:ascii="Arial" w:hAnsi="Arial" w:cs="Arial"/>
        </w:rPr>
        <w:tab/>
      </w:r>
      <w:r w:rsidR="00D9100C">
        <w:rPr>
          <w:rFonts w:ascii="Arial" w:hAnsi="Arial" w:cs="Arial"/>
        </w:rPr>
        <w:t>B</w:t>
      </w:r>
      <w:r w:rsidR="00B3672F" w:rsidRPr="00B3672F">
        <w:rPr>
          <w:rFonts w:ascii="Arial" w:hAnsi="Arial" w:cs="Arial"/>
        </w:rPr>
        <w:t>odily injury</w:t>
      </w:r>
    </w:p>
    <w:p w14:paraId="72DEE40C" w14:textId="1DA54E49"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g)</w:t>
      </w:r>
      <w:r w:rsidR="00B3672F" w:rsidRPr="00B3672F">
        <w:rPr>
          <w:rFonts w:ascii="Arial" w:hAnsi="Arial" w:cs="Arial"/>
        </w:rPr>
        <w:tab/>
      </w:r>
      <w:r w:rsidR="00D9100C">
        <w:rPr>
          <w:rFonts w:ascii="Arial" w:hAnsi="Arial" w:cs="Arial"/>
        </w:rPr>
        <w:t>P</w:t>
      </w:r>
      <w:r w:rsidR="00B3672F" w:rsidRPr="00B3672F">
        <w:rPr>
          <w:rFonts w:ascii="Arial" w:hAnsi="Arial" w:cs="Arial"/>
        </w:rPr>
        <w:t>roperty damage</w:t>
      </w:r>
    </w:p>
    <w:p w14:paraId="6BDF836A" w14:textId="79F0CB12"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h)</w:t>
      </w:r>
      <w:r w:rsidR="00B3672F" w:rsidRPr="00B3672F">
        <w:rPr>
          <w:rFonts w:ascii="Arial" w:hAnsi="Arial" w:cs="Arial"/>
        </w:rPr>
        <w:tab/>
      </w:r>
      <w:r w:rsidR="00D9100C">
        <w:rPr>
          <w:rFonts w:ascii="Arial" w:hAnsi="Arial" w:cs="Arial"/>
        </w:rPr>
        <w:t>A</w:t>
      </w:r>
      <w:r w:rsidR="00B3672F" w:rsidRPr="00B3672F">
        <w:rPr>
          <w:rFonts w:ascii="Arial" w:hAnsi="Arial" w:cs="Arial"/>
        </w:rPr>
        <w:t>utomobile and mobile equipment</w:t>
      </w:r>
    </w:p>
    <w:p w14:paraId="78C15870" w14:textId="3C4E8252" w:rsidR="00B3672F" w:rsidRPr="00B3672F" w:rsidRDefault="00B3672F" w:rsidP="0011769D">
      <w:pPr>
        <w:tabs>
          <w:tab w:val="left" w:pos="-1080"/>
          <w:tab w:val="left" w:pos="2790"/>
          <w:tab w:val="left" w:pos="5040"/>
        </w:tabs>
        <w:ind w:left="5040" w:hanging="720"/>
        <w:rPr>
          <w:rFonts w:ascii="Arial" w:hAnsi="Arial" w:cs="Arial"/>
        </w:rPr>
      </w:pPr>
      <w:r w:rsidRPr="00B3672F">
        <w:rPr>
          <w:rFonts w:ascii="Arial" w:hAnsi="Arial" w:cs="Arial"/>
        </w:rPr>
        <w:t>i</w:t>
      </w:r>
      <w:r w:rsidR="00757CBF">
        <w:rPr>
          <w:rFonts w:ascii="Arial" w:hAnsi="Arial" w:cs="Arial"/>
        </w:rPr>
        <w:t>)</w:t>
      </w:r>
      <w:r w:rsidRPr="00B3672F">
        <w:rPr>
          <w:rFonts w:ascii="Arial" w:hAnsi="Arial" w:cs="Arial"/>
        </w:rPr>
        <w:tab/>
      </w:r>
      <w:r w:rsidR="00D9100C">
        <w:rPr>
          <w:rFonts w:ascii="Arial" w:hAnsi="Arial" w:cs="Arial"/>
        </w:rPr>
        <w:t>E</w:t>
      </w:r>
      <w:r w:rsidRPr="00B3672F">
        <w:rPr>
          <w:rFonts w:ascii="Arial" w:hAnsi="Arial" w:cs="Arial"/>
        </w:rPr>
        <w:t>mployee</w:t>
      </w:r>
    </w:p>
    <w:p w14:paraId="2C6AC649" w14:textId="7C6457AA"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j)</w:t>
      </w:r>
      <w:r w:rsidR="00B3672F" w:rsidRPr="00B3672F">
        <w:rPr>
          <w:rFonts w:ascii="Arial" w:hAnsi="Arial" w:cs="Arial"/>
        </w:rPr>
        <w:tab/>
      </w:r>
      <w:r w:rsidR="00D9100C">
        <w:rPr>
          <w:rFonts w:ascii="Arial" w:hAnsi="Arial" w:cs="Arial"/>
        </w:rPr>
        <w:t>L</w:t>
      </w:r>
      <w:r w:rsidR="00B3672F" w:rsidRPr="00B3672F">
        <w:rPr>
          <w:rFonts w:ascii="Arial" w:hAnsi="Arial" w:cs="Arial"/>
        </w:rPr>
        <w:t>eased employee</w:t>
      </w:r>
    </w:p>
    <w:p w14:paraId="1745B344" w14:textId="56A64D38"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k)</w:t>
      </w:r>
      <w:r w:rsidR="00B3672F" w:rsidRPr="00B3672F">
        <w:rPr>
          <w:rFonts w:ascii="Arial" w:hAnsi="Arial" w:cs="Arial"/>
        </w:rPr>
        <w:tab/>
      </w:r>
      <w:r w:rsidR="00D9100C">
        <w:rPr>
          <w:rFonts w:ascii="Arial" w:hAnsi="Arial" w:cs="Arial"/>
        </w:rPr>
        <w:t>T</w:t>
      </w:r>
      <w:r w:rsidR="00B3672F" w:rsidRPr="00B3672F">
        <w:rPr>
          <w:rFonts w:ascii="Arial" w:hAnsi="Arial" w:cs="Arial"/>
        </w:rPr>
        <w:t>emporary employee</w:t>
      </w:r>
    </w:p>
    <w:p w14:paraId="67FAFBE3" w14:textId="44ED3D1A" w:rsidR="00B3672F" w:rsidRPr="00B3672F" w:rsidRDefault="00757CBF" w:rsidP="00757CBF">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ii.</w:t>
      </w:r>
      <w:r>
        <w:rPr>
          <w:rFonts w:ascii="Arial" w:hAnsi="Arial" w:cs="Arial"/>
          <w:color w:val="000000"/>
        </w:rPr>
        <w:tab/>
      </w:r>
      <w:r w:rsidR="00B3672F" w:rsidRPr="00B3672F">
        <w:rPr>
          <w:rFonts w:ascii="Arial" w:hAnsi="Arial" w:cs="Arial"/>
          <w:color w:val="000000"/>
        </w:rPr>
        <w:t>Be able to identify the effect of the following exclusions and alternative forms of insurance coverage:</w:t>
      </w:r>
    </w:p>
    <w:p w14:paraId="229E188C" w14:textId="5C4DED87" w:rsidR="00B3672F" w:rsidRPr="00B3672F" w:rsidRDefault="00757CBF" w:rsidP="00757CBF">
      <w:pPr>
        <w:tabs>
          <w:tab w:val="left" w:pos="720"/>
          <w:tab w:val="left" w:pos="1440"/>
          <w:tab w:val="left" w:pos="2160"/>
          <w:tab w:val="left" w:pos="279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s="Arial"/>
          <w:color w:val="000000"/>
        </w:rPr>
      </w:pPr>
      <w:r>
        <w:rPr>
          <w:rFonts w:ascii="Arial" w:hAnsi="Arial" w:cs="Arial"/>
          <w:color w:val="000000"/>
        </w:rPr>
        <w:lastRenderedPageBreak/>
        <w:t>1</w:t>
      </w:r>
      <w:r w:rsidR="00B3672F" w:rsidRPr="00B3672F">
        <w:rPr>
          <w:rFonts w:ascii="Arial" w:hAnsi="Arial" w:cs="Arial"/>
          <w:color w:val="000000"/>
        </w:rPr>
        <w:t>)</w:t>
      </w:r>
      <w:r w:rsidR="00B3672F" w:rsidRPr="00B3672F">
        <w:rPr>
          <w:rFonts w:ascii="Arial" w:hAnsi="Arial" w:cs="Arial"/>
          <w:color w:val="000000"/>
        </w:rPr>
        <w:tab/>
        <w:t>Liquor Liability</w:t>
      </w:r>
    </w:p>
    <w:p w14:paraId="2620679C" w14:textId="349E4124" w:rsidR="00B3672F" w:rsidRPr="00B3672F" w:rsidRDefault="00757CBF" w:rsidP="00757CBF">
      <w:pPr>
        <w:tabs>
          <w:tab w:val="left" w:pos="720"/>
          <w:tab w:val="left" w:pos="1440"/>
          <w:tab w:val="left" w:pos="2160"/>
          <w:tab w:val="left" w:pos="279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s="Arial"/>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t>Workers’ Compensation</w:t>
      </w:r>
    </w:p>
    <w:p w14:paraId="4433A0B7" w14:textId="3635C78A" w:rsidR="00B3672F" w:rsidRPr="00B3672F" w:rsidRDefault="00757CBF" w:rsidP="00757CBF">
      <w:pPr>
        <w:tabs>
          <w:tab w:val="left" w:pos="720"/>
          <w:tab w:val="left" w:pos="1440"/>
          <w:tab w:val="left" w:pos="2160"/>
          <w:tab w:val="left" w:pos="279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s="Arial"/>
          <w:color w:val="000000"/>
        </w:rPr>
      </w:pPr>
      <w:r>
        <w:rPr>
          <w:rFonts w:ascii="Arial" w:hAnsi="Arial" w:cs="Arial"/>
          <w:color w:val="000000"/>
        </w:rPr>
        <w:t>3</w:t>
      </w:r>
      <w:r w:rsidR="00B3672F" w:rsidRPr="00B3672F">
        <w:rPr>
          <w:rFonts w:ascii="Arial" w:hAnsi="Arial" w:cs="Arial"/>
          <w:color w:val="000000"/>
        </w:rPr>
        <w:t>)</w:t>
      </w:r>
      <w:r w:rsidR="00B3672F" w:rsidRPr="00B3672F">
        <w:rPr>
          <w:rFonts w:ascii="Arial" w:hAnsi="Arial" w:cs="Arial"/>
          <w:color w:val="000000"/>
        </w:rPr>
        <w:tab/>
        <w:t>Pollution</w:t>
      </w:r>
    </w:p>
    <w:p w14:paraId="0BA96C8B" w14:textId="4834BB38" w:rsidR="00B3672F" w:rsidRPr="00B3672F" w:rsidRDefault="00757CBF" w:rsidP="00757CBF">
      <w:pPr>
        <w:tabs>
          <w:tab w:val="left" w:pos="720"/>
          <w:tab w:val="left" w:pos="1440"/>
          <w:tab w:val="left" w:pos="2160"/>
          <w:tab w:val="left" w:pos="279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s="Arial"/>
          <w:color w:val="000000"/>
        </w:rPr>
      </w:pPr>
      <w:r>
        <w:rPr>
          <w:rFonts w:ascii="Arial" w:hAnsi="Arial" w:cs="Arial"/>
          <w:color w:val="000000"/>
        </w:rPr>
        <w:t>4</w:t>
      </w:r>
      <w:r w:rsidR="00B3672F" w:rsidRPr="00B3672F">
        <w:rPr>
          <w:rFonts w:ascii="Arial" w:hAnsi="Arial" w:cs="Arial"/>
          <w:color w:val="000000"/>
        </w:rPr>
        <w:t>)</w:t>
      </w:r>
      <w:r w:rsidR="00B3672F" w:rsidRPr="00B3672F">
        <w:rPr>
          <w:rFonts w:ascii="Arial" w:hAnsi="Arial" w:cs="Arial"/>
          <w:color w:val="000000"/>
        </w:rPr>
        <w:tab/>
        <w:t>Automobile</w:t>
      </w:r>
    </w:p>
    <w:p w14:paraId="7DB5BEB9" w14:textId="22A29C61" w:rsidR="00B3672F" w:rsidRPr="00B3672F" w:rsidRDefault="00757CBF" w:rsidP="00757CBF">
      <w:pPr>
        <w:tabs>
          <w:tab w:val="left" w:pos="720"/>
          <w:tab w:val="left" w:pos="1440"/>
          <w:tab w:val="left" w:pos="2160"/>
          <w:tab w:val="left" w:pos="279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s="Arial"/>
          <w:color w:val="000000"/>
        </w:rPr>
      </w:pPr>
      <w:r>
        <w:rPr>
          <w:rFonts w:ascii="Arial" w:hAnsi="Arial" w:cs="Arial"/>
          <w:color w:val="000000"/>
        </w:rPr>
        <w:t>5</w:t>
      </w:r>
      <w:r w:rsidR="00B3672F" w:rsidRPr="00B3672F">
        <w:rPr>
          <w:rFonts w:ascii="Arial" w:hAnsi="Arial" w:cs="Arial"/>
          <w:color w:val="000000"/>
        </w:rPr>
        <w:t>)</w:t>
      </w:r>
      <w:r w:rsidR="00B3672F" w:rsidRPr="00B3672F">
        <w:rPr>
          <w:rFonts w:ascii="Arial" w:hAnsi="Arial" w:cs="Arial"/>
          <w:color w:val="000000"/>
        </w:rPr>
        <w:tab/>
        <w:t>Care, Custody</w:t>
      </w:r>
      <w:r w:rsidR="002D713E">
        <w:rPr>
          <w:rFonts w:ascii="Arial" w:hAnsi="Arial" w:cs="Arial"/>
          <w:color w:val="000000"/>
        </w:rPr>
        <w:t>,</w:t>
      </w:r>
      <w:r w:rsidR="00B3672F" w:rsidRPr="00B3672F">
        <w:rPr>
          <w:rFonts w:ascii="Arial" w:hAnsi="Arial" w:cs="Arial"/>
          <w:color w:val="000000"/>
        </w:rPr>
        <w:t xml:space="preserve"> and Control</w:t>
      </w:r>
      <w:r w:rsidR="003F289E">
        <w:rPr>
          <w:rFonts w:ascii="Arial" w:hAnsi="Arial" w:cs="Arial"/>
          <w:color w:val="000000"/>
        </w:rPr>
        <w:t xml:space="preserve"> – </w:t>
      </w:r>
      <w:r w:rsidR="00B3672F" w:rsidRPr="00B3672F">
        <w:rPr>
          <w:rFonts w:ascii="Arial" w:hAnsi="Arial" w:cs="Arial"/>
          <w:color w:val="000000"/>
        </w:rPr>
        <w:t>Property Damage</w:t>
      </w:r>
    </w:p>
    <w:p w14:paraId="4062C22F" w14:textId="3EA5E80A" w:rsidR="00B3672F" w:rsidRPr="00B3672F" w:rsidRDefault="00757CBF" w:rsidP="00757CBF">
      <w:pPr>
        <w:tabs>
          <w:tab w:val="left" w:pos="-1080"/>
          <w:tab w:val="left" w:pos="2790"/>
          <w:tab w:val="left" w:pos="4320"/>
        </w:tabs>
        <w:ind w:left="4320" w:hanging="720"/>
        <w:rPr>
          <w:rFonts w:ascii="Arial" w:hAnsi="Arial" w:cs="Arial"/>
          <w:sz w:val="20"/>
        </w:rPr>
      </w:pPr>
      <w:r>
        <w:rPr>
          <w:rFonts w:ascii="Arial" w:hAnsi="Arial" w:cs="Arial"/>
        </w:rPr>
        <w:t>6</w:t>
      </w:r>
      <w:r w:rsidR="00B3672F" w:rsidRPr="00B3672F">
        <w:rPr>
          <w:rFonts w:ascii="Arial" w:hAnsi="Arial" w:cs="Arial"/>
        </w:rPr>
        <w:t>)</w:t>
      </w:r>
      <w:r w:rsidR="00B3672F" w:rsidRPr="00B3672F">
        <w:rPr>
          <w:rFonts w:ascii="Arial" w:hAnsi="Arial" w:cs="Arial"/>
        </w:rPr>
        <w:tab/>
        <w:t>Recall Exclusion</w:t>
      </w:r>
    </w:p>
    <w:p w14:paraId="27C04C08" w14:textId="7DC3922F" w:rsidR="00B3672F" w:rsidRPr="00B3672F" w:rsidRDefault="00757CBF" w:rsidP="00757CBF">
      <w:pPr>
        <w:tabs>
          <w:tab w:val="left" w:pos="-1080"/>
          <w:tab w:val="left" w:pos="2790"/>
          <w:tab w:val="left" w:pos="4320"/>
        </w:tabs>
        <w:ind w:left="4320" w:hanging="720"/>
        <w:rPr>
          <w:rFonts w:ascii="Arial" w:hAnsi="Arial" w:cs="Arial"/>
        </w:rPr>
      </w:pPr>
      <w:r>
        <w:rPr>
          <w:rFonts w:ascii="Arial" w:hAnsi="Arial" w:cs="Arial"/>
        </w:rPr>
        <w:t>7</w:t>
      </w:r>
      <w:r w:rsidR="00B3672F" w:rsidRPr="00B3672F">
        <w:rPr>
          <w:rFonts w:ascii="Arial" w:hAnsi="Arial" w:cs="Arial"/>
        </w:rPr>
        <w:t>)</w:t>
      </w:r>
      <w:r w:rsidR="00B3672F" w:rsidRPr="00B3672F">
        <w:rPr>
          <w:rFonts w:ascii="Arial" w:hAnsi="Arial" w:cs="Arial"/>
        </w:rPr>
        <w:tab/>
        <w:t>Expected and Intended</w:t>
      </w:r>
    </w:p>
    <w:p w14:paraId="1731A946" w14:textId="256DFC62" w:rsidR="00B3672F" w:rsidRPr="00B3672F" w:rsidRDefault="00757CBF" w:rsidP="00757CBF">
      <w:pPr>
        <w:tabs>
          <w:tab w:val="left" w:pos="-1080"/>
          <w:tab w:val="left" w:pos="3600"/>
        </w:tabs>
        <w:ind w:left="3600" w:hanging="720"/>
        <w:rPr>
          <w:rFonts w:ascii="Arial" w:hAnsi="Arial" w:cs="Arial"/>
        </w:rPr>
      </w:pPr>
      <w:r>
        <w:rPr>
          <w:rFonts w:ascii="Arial" w:hAnsi="Arial" w:cs="Arial"/>
        </w:rPr>
        <w:t>i</w:t>
      </w:r>
      <w:r w:rsidR="0093112A">
        <w:rPr>
          <w:rFonts w:ascii="Arial" w:hAnsi="Arial" w:cs="Arial"/>
        </w:rPr>
        <w:t>ii</w:t>
      </w:r>
      <w:r>
        <w:rPr>
          <w:rFonts w:ascii="Arial" w:hAnsi="Arial" w:cs="Arial"/>
        </w:rPr>
        <w:t>.</w:t>
      </w:r>
      <w:r w:rsidR="00B3672F" w:rsidRPr="00B3672F">
        <w:rPr>
          <w:rFonts w:ascii="Arial" w:hAnsi="Arial" w:cs="Arial"/>
        </w:rPr>
        <w:tab/>
        <w:t xml:space="preserve">Common </w:t>
      </w:r>
      <w:r w:rsidR="002D713E">
        <w:rPr>
          <w:rFonts w:ascii="Arial" w:hAnsi="Arial" w:cs="Arial"/>
        </w:rPr>
        <w:t>e</w:t>
      </w:r>
      <w:r w:rsidR="00B3672F" w:rsidRPr="00B3672F">
        <w:rPr>
          <w:rFonts w:ascii="Arial" w:hAnsi="Arial" w:cs="Arial"/>
        </w:rPr>
        <w:t>ndorsements:</w:t>
      </w:r>
    </w:p>
    <w:p w14:paraId="67379827" w14:textId="52CC0B03" w:rsidR="00B3672F" w:rsidRPr="00B3672F" w:rsidRDefault="00757CBF" w:rsidP="00757CBF">
      <w:pPr>
        <w:tabs>
          <w:tab w:val="left" w:pos="-1080"/>
          <w:tab w:val="left" w:pos="2790"/>
          <w:tab w:val="left" w:pos="4320"/>
        </w:tabs>
        <w:ind w:left="4320" w:hanging="720"/>
        <w:rPr>
          <w:rFonts w:ascii="Arial" w:hAnsi="Arial" w:cs="Arial"/>
        </w:rPr>
      </w:pPr>
      <w:r>
        <w:rPr>
          <w:rFonts w:ascii="Arial" w:hAnsi="Arial" w:cs="Arial"/>
        </w:rPr>
        <w:t>1</w:t>
      </w:r>
      <w:r w:rsidR="00B3672F" w:rsidRPr="00B3672F">
        <w:rPr>
          <w:rFonts w:ascii="Arial" w:hAnsi="Arial" w:cs="Arial"/>
        </w:rPr>
        <w:t>)</w:t>
      </w:r>
      <w:r w:rsidR="00B3672F" w:rsidRPr="00B3672F">
        <w:rPr>
          <w:rFonts w:ascii="Arial" w:hAnsi="Arial" w:cs="Arial"/>
        </w:rPr>
        <w:tab/>
        <w:t>Employment Practices Liability</w:t>
      </w:r>
    </w:p>
    <w:p w14:paraId="5AD4F312" w14:textId="78CF4854" w:rsidR="00B3672F" w:rsidRPr="00B3672F" w:rsidRDefault="00757CBF" w:rsidP="00757CBF">
      <w:pPr>
        <w:tabs>
          <w:tab w:val="left" w:pos="-1080"/>
          <w:tab w:val="left" w:pos="2790"/>
          <w:tab w:val="left" w:pos="4320"/>
        </w:tabs>
        <w:ind w:left="4320" w:hanging="720"/>
        <w:rPr>
          <w:rFonts w:ascii="Arial" w:hAnsi="Arial" w:cs="Arial"/>
        </w:rPr>
      </w:pPr>
      <w:r>
        <w:rPr>
          <w:rFonts w:ascii="Arial" w:hAnsi="Arial" w:cs="Arial"/>
        </w:rPr>
        <w:t>2</w:t>
      </w:r>
      <w:r w:rsidR="00B3672F" w:rsidRPr="00B3672F">
        <w:rPr>
          <w:rFonts w:ascii="Arial" w:hAnsi="Arial" w:cs="Arial"/>
        </w:rPr>
        <w:t>)</w:t>
      </w:r>
      <w:r w:rsidR="00B3672F" w:rsidRPr="00B3672F">
        <w:rPr>
          <w:rFonts w:ascii="Arial" w:hAnsi="Arial" w:cs="Arial"/>
        </w:rPr>
        <w:tab/>
        <w:t>Terrorism Exclusions</w:t>
      </w:r>
      <w:r w:rsidR="0093112A">
        <w:rPr>
          <w:rFonts w:ascii="Arial" w:hAnsi="Arial" w:cs="Arial"/>
        </w:rPr>
        <w:t xml:space="preserve"> (must be </w:t>
      </w:r>
      <w:r w:rsidR="00B162E1">
        <w:rPr>
          <w:rFonts w:ascii="Arial" w:hAnsi="Arial" w:cs="Arial"/>
        </w:rPr>
        <w:t>offered</w:t>
      </w:r>
      <w:r w:rsidR="0093112A">
        <w:rPr>
          <w:rFonts w:ascii="Arial" w:hAnsi="Arial" w:cs="Arial"/>
        </w:rPr>
        <w:t>, can be rejected)</w:t>
      </w:r>
    </w:p>
    <w:p w14:paraId="367DF0C0" w14:textId="11A18FF8" w:rsidR="00B3672F" w:rsidRPr="00B3672F" w:rsidRDefault="00757CBF" w:rsidP="00757CBF">
      <w:pPr>
        <w:tabs>
          <w:tab w:val="left" w:pos="-1080"/>
          <w:tab w:val="left" w:pos="720"/>
          <w:tab w:val="left" w:pos="2790"/>
          <w:tab w:val="left" w:pos="4320"/>
        </w:tabs>
        <w:ind w:left="4320" w:hanging="720"/>
        <w:rPr>
          <w:rFonts w:ascii="Arial" w:hAnsi="Arial" w:cs="Arial"/>
        </w:rPr>
      </w:pPr>
      <w:r>
        <w:rPr>
          <w:rFonts w:ascii="Arial" w:hAnsi="Arial" w:cs="Arial"/>
        </w:rPr>
        <w:t>3</w:t>
      </w:r>
      <w:r w:rsidR="00B3672F" w:rsidRPr="00B3672F">
        <w:rPr>
          <w:rFonts w:ascii="Arial" w:hAnsi="Arial" w:cs="Arial"/>
        </w:rPr>
        <w:t>)</w:t>
      </w:r>
      <w:r w:rsidR="00B3672F" w:rsidRPr="00B3672F">
        <w:rPr>
          <w:rFonts w:ascii="Arial" w:hAnsi="Arial" w:cs="Arial"/>
        </w:rPr>
        <w:tab/>
        <w:t>Microbial Matter Exclusions</w:t>
      </w:r>
    </w:p>
    <w:p w14:paraId="1889CF38" w14:textId="77777777" w:rsidR="005E4ECD" w:rsidRDefault="005E4ECD">
      <w:pPr>
        <w:ind w:left="0" w:firstLine="0"/>
        <w:rPr>
          <w:rFonts w:ascii="Arial" w:hAnsi="Arial"/>
          <w:color w:val="000000"/>
        </w:rPr>
      </w:pPr>
    </w:p>
    <w:p w14:paraId="0593F3FC" w14:textId="6E381D3C" w:rsidR="00757CBF" w:rsidRPr="000D201A" w:rsidRDefault="00757CBF" w:rsidP="000C2E14">
      <w:pPr>
        <w:numPr>
          <w:ilvl w:val="0"/>
          <w:numId w:val="46"/>
        </w:numPr>
        <w:rPr>
          <w:rFonts w:ascii="Arial" w:hAnsi="Arial"/>
          <w:b/>
          <w:color w:val="000000"/>
        </w:rPr>
      </w:pPr>
      <w:r w:rsidRPr="000D201A">
        <w:rPr>
          <w:rFonts w:ascii="Arial" w:hAnsi="Arial"/>
          <w:b/>
          <w:color w:val="000000"/>
        </w:rPr>
        <w:t>Commercial Policy</w:t>
      </w:r>
      <w:r w:rsidR="00EF1F53" w:rsidRPr="003152F3">
        <w:rPr>
          <w:rFonts w:ascii="Arial" w:hAnsi="Arial"/>
          <w:b/>
          <w:color w:val="000000"/>
        </w:rPr>
        <w:t xml:space="preserve"> </w:t>
      </w:r>
      <w:r w:rsidR="00EF1F53" w:rsidRPr="003152F3">
        <w:rPr>
          <w:rFonts w:ascii="Arial" w:hAnsi="Arial"/>
          <w:color w:val="000000"/>
        </w:rPr>
        <w:t>(</w:t>
      </w:r>
      <w:r w:rsidR="001F52D5">
        <w:rPr>
          <w:rFonts w:ascii="Arial" w:hAnsi="Arial"/>
          <w:color w:val="000000"/>
        </w:rPr>
        <w:t>16</w:t>
      </w:r>
      <w:r w:rsidR="001F52D5" w:rsidRPr="003152F3">
        <w:rPr>
          <w:rFonts w:ascii="Arial" w:hAnsi="Arial"/>
          <w:color w:val="000000"/>
        </w:rPr>
        <w:t xml:space="preserve"> </w:t>
      </w:r>
      <w:r w:rsidR="00EF1F53" w:rsidRPr="003152F3">
        <w:rPr>
          <w:rFonts w:ascii="Arial" w:hAnsi="Arial"/>
          <w:color w:val="000000"/>
        </w:rPr>
        <w:t xml:space="preserve">percent </w:t>
      </w:r>
      <w:r w:rsidR="00044607">
        <w:rPr>
          <w:rFonts w:ascii="Arial" w:hAnsi="Arial"/>
          <w:color w:val="000000"/>
        </w:rPr>
        <w:t xml:space="preserve">of </w:t>
      </w:r>
      <w:r w:rsidR="00EF1F53" w:rsidRPr="003152F3">
        <w:rPr>
          <w:rFonts w:ascii="Arial" w:hAnsi="Arial"/>
          <w:color w:val="000000"/>
        </w:rPr>
        <w:t>the examination)</w:t>
      </w:r>
    </w:p>
    <w:p w14:paraId="1803B08A" w14:textId="0E360A1F" w:rsidR="008E5B1F" w:rsidRPr="00757CBF" w:rsidRDefault="008E5B1F" w:rsidP="000C2E14">
      <w:pPr>
        <w:numPr>
          <w:ilvl w:val="0"/>
          <w:numId w:val="42"/>
        </w:numPr>
        <w:ind w:hanging="720"/>
        <w:rPr>
          <w:rFonts w:ascii="Arial" w:hAnsi="Arial"/>
          <w:b/>
          <w:color w:val="000000"/>
        </w:rPr>
      </w:pPr>
      <w:r w:rsidRPr="00757CBF">
        <w:rPr>
          <w:rFonts w:ascii="Arial" w:hAnsi="Arial"/>
          <w:b/>
          <w:color w:val="000000"/>
        </w:rPr>
        <w:t>Commercial Inland Marine</w:t>
      </w:r>
      <w:r w:rsidR="00F30B11" w:rsidRPr="003152F3">
        <w:rPr>
          <w:rFonts w:ascii="Arial" w:hAnsi="Arial"/>
          <w:color w:val="000000"/>
        </w:rPr>
        <w:t xml:space="preserve"> </w:t>
      </w:r>
      <w:r w:rsidR="00EF1F53" w:rsidRPr="003152F3">
        <w:rPr>
          <w:rFonts w:ascii="Arial" w:hAnsi="Arial" w:cs="Arial"/>
          <w:szCs w:val="24"/>
        </w:rPr>
        <w:t xml:space="preserve"> </w:t>
      </w:r>
    </w:p>
    <w:p w14:paraId="60985521" w14:textId="77777777"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3672F" w:rsidRPr="00B3672F">
        <w:rPr>
          <w:rFonts w:ascii="Arial" w:hAnsi="Arial" w:cs="Arial"/>
          <w:color w:val="000000"/>
        </w:rPr>
        <w:t>.</w:t>
      </w:r>
      <w:r w:rsidR="00B3672F" w:rsidRPr="00B3672F">
        <w:rPr>
          <w:rFonts w:ascii="Arial" w:hAnsi="Arial" w:cs="Arial"/>
          <w:color w:val="000000"/>
        </w:rPr>
        <w:tab/>
        <w:t>Be able to identify:</w:t>
      </w:r>
    </w:p>
    <w:p w14:paraId="4F06B944" w14:textId="0858AAB2"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3672F" w:rsidRPr="00B3672F">
        <w:rPr>
          <w:rFonts w:ascii="Arial" w:hAnsi="Arial" w:cs="Arial"/>
          <w:color w:val="000000"/>
        </w:rPr>
        <w:t>.</w:t>
      </w:r>
      <w:r w:rsidR="00B3672F" w:rsidRPr="00B3672F">
        <w:rPr>
          <w:rFonts w:ascii="Arial" w:hAnsi="Arial" w:cs="Arial"/>
          <w:color w:val="000000"/>
        </w:rPr>
        <w:tab/>
      </w:r>
      <w:r w:rsidR="00D9100C">
        <w:rPr>
          <w:rFonts w:ascii="Arial" w:hAnsi="Arial" w:cs="Arial"/>
          <w:color w:val="000000"/>
        </w:rPr>
        <w:t>W</w:t>
      </w:r>
      <w:r w:rsidR="00B3672F" w:rsidRPr="00B3672F">
        <w:rPr>
          <w:rFonts w:ascii="Arial" w:hAnsi="Arial" w:cs="Arial"/>
          <w:color w:val="000000"/>
        </w:rPr>
        <w:t>hy an insured might need Inland Marine (IM) coverage</w:t>
      </w:r>
    </w:p>
    <w:p w14:paraId="4FFE3D38" w14:textId="5A3CC535"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3672F" w:rsidRPr="00B3672F">
        <w:rPr>
          <w:rFonts w:ascii="Arial" w:hAnsi="Arial" w:cs="Arial"/>
          <w:color w:val="000000"/>
        </w:rPr>
        <w:t>.</w:t>
      </w:r>
      <w:r w:rsidR="00B3672F" w:rsidRPr="00B3672F">
        <w:rPr>
          <w:rFonts w:ascii="Arial" w:hAnsi="Arial" w:cs="Arial"/>
          <w:color w:val="000000"/>
        </w:rPr>
        <w:tab/>
      </w:r>
      <w:r w:rsidR="00D9100C">
        <w:rPr>
          <w:rFonts w:ascii="Arial" w:hAnsi="Arial" w:cs="Arial"/>
          <w:color w:val="000000"/>
        </w:rPr>
        <w:t>C</w:t>
      </w:r>
      <w:r w:rsidR="00B3672F" w:rsidRPr="00B3672F">
        <w:rPr>
          <w:rFonts w:ascii="Arial" w:hAnsi="Arial" w:cs="Arial"/>
          <w:color w:val="000000"/>
        </w:rPr>
        <w:t xml:space="preserve">ommon types of property insured using the Commercial Package Policy IM coverage part </w:t>
      </w:r>
      <w:r w:rsidR="00F825D5">
        <w:rPr>
          <w:rFonts w:ascii="Arial" w:hAnsi="Arial" w:cs="Arial"/>
          <w:color w:val="000000"/>
        </w:rPr>
        <w:t>(</w:t>
      </w:r>
      <w:r w:rsidR="00B3672F" w:rsidRPr="00B3672F">
        <w:rPr>
          <w:rFonts w:ascii="Arial" w:hAnsi="Arial" w:cs="Arial"/>
          <w:color w:val="000000"/>
        </w:rPr>
        <w:t>e.g., transit, cargo, or equipment</w:t>
      </w:r>
      <w:r w:rsidR="00F825D5">
        <w:rPr>
          <w:rFonts w:ascii="Arial" w:hAnsi="Arial" w:cs="Arial"/>
          <w:color w:val="000000"/>
        </w:rPr>
        <w:t>)</w:t>
      </w:r>
    </w:p>
    <w:p w14:paraId="677F6D2D" w14:textId="69A7E354"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t>For filed forms used with the Commercial Lines Program, be able to identify:</w:t>
      </w:r>
    </w:p>
    <w:p w14:paraId="1E8C3D67" w14:textId="6834F8B6"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3672F" w:rsidRPr="00B3672F">
        <w:rPr>
          <w:rFonts w:ascii="Arial" w:hAnsi="Arial" w:cs="Arial"/>
          <w:color w:val="000000"/>
        </w:rPr>
        <w:t>.</w:t>
      </w:r>
      <w:r w:rsidR="00B3672F" w:rsidRPr="00B3672F">
        <w:rPr>
          <w:rFonts w:ascii="Arial" w:hAnsi="Arial" w:cs="Arial"/>
          <w:color w:val="000000"/>
        </w:rPr>
        <w:tab/>
      </w:r>
      <w:r w:rsidR="000908FE" w:rsidRPr="000908FE">
        <w:rPr>
          <w:rFonts w:ascii="Arial" w:hAnsi="Arial" w:cs="Arial"/>
          <w:color w:val="000000"/>
        </w:rPr>
        <w:t>C</w:t>
      </w:r>
      <w:r w:rsidR="00B3672F" w:rsidRPr="000908FE">
        <w:rPr>
          <w:rFonts w:ascii="Arial" w:hAnsi="Arial" w:cs="Arial"/>
          <w:color w:val="000000"/>
        </w:rPr>
        <w:t>ommon</w:t>
      </w:r>
      <w:r w:rsidR="000908FE" w:rsidRPr="000908FE">
        <w:rPr>
          <w:rFonts w:ascii="Arial" w:hAnsi="Arial" w:cs="Arial"/>
          <w:color w:val="000000"/>
        </w:rPr>
        <w:t xml:space="preserve"> perils that are covered under an </w:t>
      </w:r>
      <w:r w:rsidR="00B3672F" w:rsidRPr="000908FE">
        <w:rPr>
          <w:rFonts w:ascii="Arial" w:hAnsi="Arial" w:cs="Arial"/>
          <w:color w:val="000000"/>
        </w:rPr>
        <w:t>open peril</w:t>
      </w:r>
      <w:r w:rsidR="000908FE" w:rsidRPr="000908FE">
        <w:rPr>
          <w:rFonts w:ascii="Arial" w:hAnsi="Arial" w:cs="Arial"/>
          <w:color w:val="000000"/>
        </w:rPr>
        <w:t xml:space="preserve"> policy</w:t>
      </w:r>
    </w:p>
    <w:p w14:paraId="051C5B08" w14:textId="5883B717"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rPr>
      </w:pPr>
      <w:r>
        <w:rPr>
          <w:rFonts w:ascii="Arial" w:hAnsi="Arial" w:cs="Arial"/>
          <w:color w:val="000000"/>
        </w:rPr>
        <w:t>b</w:t>
      </w:r>
      <w:r w:rsidR="00B3672F" w:rsidRPr="00B3672F">
        <w:rPr>
          <w:rFonts w:ascii="Arial" w:hAnsi="Arial" w:cs="Arial"/>
          <w:color w:val="000000"/>
        </w:rPr>
        <w:t>.</w:t>
      </w:r>
      <w:r w:rsidR="00B3672F" w:rsidRPr="00B3672F">
        <w:rPr>
          <w:rFonts w:ascii="Arial" w:hAnsi="Arial" w:cs="Arial"/>
          <w:color w:val="000000"/>
        </w:rPr>
        <w:tab/>
      </w:r>
      <w:r w:rsidR="00D9100C">
        <w:rPr>
          <w:rFonts w:ascii="Arial" w:hAnsi="Arial" w:cs="Arial"/>
          <w:color w:val="000000"/>
        </w:rPr>
        <w:t>T</w:t>
      </w:r>
      <w:r w:rsidR="00B3672F" w:rsidRPr="00B3672F">
        <w:rPr>
          <w:rFonts w:ascii="Arial" w:hAnsi="Arial" w:cs="Arial"/>
          <w:color w:val="000000"/>
        </w:rPr>
        <w:t>he most common exclusions</w:t>
      </w:r>
    </w:p>
    <w:p w14:paraId="2BDD07BE" w14:textId="77777777" w:rsidR="00757CBF" w:rsidRPr="0056553E" w:rsidRDefault="00757CBF" w:rsidP="00757CBF">
      <w:pPr>
        <w:ind w:left="1440" w:firstLine="0"/>
        <w:rPr>
          <w:rFonts w:ascii="Arial" w:hAnsi="Arial"/>
          <w:color w:val="000000"/>
        </w:rPr>
      </w:pPr>
    </w:p>
    <w:p w14:paraId="597EC296" w14:textId="769D1E1A" w:rsidR="00757CBF" w:rsidRPr="000D201A" w:rsidRDefault="00757CBF" w:rsidP="000C2E14">
      <w:pPr>
        <w:numPr>
          <w:ilvl w:val="0"/>
          <w:numId w:val="47"/>
        </w:numPr>
        <w:rPr>
          <w:rFonts w:ascii="Arial" w:hAnsi="Arial"/>
          <w:b/>
          <w:color w:val="000000"/>
        </w:rPr>
      </w:pPr>
      <w:r w:rsidRPr="000D201A">
        <w:rPr>
          <w:rFonts w:ascii="Arial" w:hAnsi="Arial"/>
          <w:b/>
          <w:color w:val="000000"/>
        </w:rPr>
        <w:t>Commercial Policy</w:t>
      </w:r>
      <w:r w:rsidR="00EF1F53" w:rsidRPr="003152F3">
        <w:rPr>
          <w:rFonts w:ascii="Arial" w:hAnsi="Arial"/>
          <w:b/>
          <w:color w:val="000000"/>
        </w:rPr>
        <w:t xml:space="preserve"> </w:t>
      </w:r>
      <w:r w:rsidR="00EF1F53" w:rsidRPr="003152F3">
        <w:rPr>
          <w:rFonts w:ascii="Arial" w:hAnsi="Arial"/>
          <w:color w:val="000000"/>
        </w:rPr>
        <w:t>(</w:t>
      </w:r>
      <w:r w:rsidR="001F52D5">
        <w:rPr>
          <w:rFonts w:ascii="Arial" w:hAnsi="Arial"/>
          <w:color w:val="000000"/>
        </w:rPr>
        <w:t>16</w:t>
      </w:r>
      <w:r w:rsidR="001F52D5" w:rsidRPr="003152F3">
        <w:rPr>
          <w:rFonts w:ascii="Arial" w:hAnsi="Arial"/>
          <w:color w:val="000000"/>
        </w:rPr>
        <w:t xml:space="preserve"> </w:t>
      </w:r>
      <w:r w:rsidR="00EF1F53" w:rsidRPr="003152F3">
        <w:rPr>
          <w:rFonts w:ascii="Arial" w:hAnsi="Arial"/>
          <w:color w:val="000000"/>
        </w:rPr>
        <w:t xml:space="preserve">percent </w:t>
      </w:r>
      <w:r w:rsidR="00044607">
        <w:rPr>
          <w:rFonts w:ascii="Arial" w:hAnsi="Arial"/>
          <w:color w:val="000000"/>
        </w:rPr>
        <w:t xml:space="preserve">of </w:t>
      </w:r>
      <w:r w:rsidR="00EF1F53" w:rsidRPr="003152F3">
        <w:rPr>
          <w:rFonts w:ascii="Arial" w:hAnsi="Arial"/>
          <w:color w:val="000000"/>
        </w:rPr>
        <w:t>the examination)</w:t>
      </w:r>
    </w:p>
    <w:p w14:paraId="6EFBE807" w14:textId="755BE132" w:rsidR="008E5B1F" w:rsidRPr="00792317" w:rsidRDefault="008E5B1F" w:rsidP="000C2E14">
      <w:pPr>
        <w:numPr>
          <w:ilvl w:val="0"/>
          <w:numId w:val="42"/>
        </w:numPr>
        <w:ind w:hanging="720"/>
        <w:rPr>
          <w:rFonts w:ascii="Arial" w:hAnsi="Arial"/>
          <w:b/>
          <w:color w:val="000000"/>
        </w:rPr>
      </w:pPr>
      <w:r w:rsidRPr="00792317">
        <w:rPr>
          <w:rFonts w:ascii="Arial" w:hAnsi="Arial"/>
          <w:b/>
          <w:color w:val="000000"/>
        </w:rPr>
        <w:t>Commercial Crime</w:t>
      </w:r>
      <w:r w:rsidR="00F30B11" w:rsidRPr="00A36EBC">
        <w:rPr>
          <w:rFonts w:ascii="Arial" w:hAnsi="Arial"/>
          <w:b/>
          <w:color w:val="000000"/>
        </w:rPr>
        <w:t xml:space="preserve"> </w:t>
      </w:r>
    </w:p>
    <w:p w14:paraId="51015831" w14:textId="4B52300B"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3672F" w:rsidRPr="00B3672F">
        <w:rPr>
          <w:rFonts w:ascii="Arial" w:hAnsi="Arial" w:cs="Arial"/>
          <w:color w:val="000000"/>
        </w:rPr>
        <w:t>.</w:t>
      </w:r>
      <w:r w:rsidR="00B3672F" w:rsidRPr="00B3672F">
        <w:rPr>
          <w:rFonts w:ascii="Arial" w:hAnsi="Arial" w:cs="Arial"/>
          <w:color w:val="000000"/>
        </w:rPr>
        <w:tab/>
        <w:t>Be able to differentiate between "theft," "burglary</w:t>
      </w:r>
      <w:r w:rsidR="00471289">
        <w:rPr>
          <w:rFonts w:ascii="Arial" w:hAnsi="Arial" w:cs="Arial"/>
          <w:color w:val="000000"/>
        </w:rPr>
        <w:t>,</w:t>
      </w:r>
      <w:r w:rsidR="00B3672F" w:rsidRPr="00B3672F">
        <w:rPr>
          <w:rFonts w:ascii="Arial" w:hAnsi="Arial" w:cs="Arial"/>
          <w:color w:val="000000"/>
        </w:rPr>
        <w:t>" and "robbery" as defined in crime insurance contracts</w:t>
      </w:r>
    </w:p>
    <w:p w14:paraId="3BA12F2F" w14:textId="77777777"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strike/>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t>Be able to identify the following crime coverages and recognize why a business would need to purchase them:</w:t>
      </w:r>
    </w:p>
    <w:p w14:paraId="319C00AE" w14:textId="36813F7B" w:rsidR="00B3672F" w:rsidRPr="00B3672F" w:rsidRDefault="00EF1F53" w:rsidP="00757CBF">
      <w:pPr>
        <w:tabs>
          <w:tab w:val="left" w:pos="-1080"/>
          <w:tab w:val="left" w:pos="2880"/>
        </w:tabs>
        <w:ind w:left="2880" w:hanging="720"/>
        <w:rPr>
          <w:rFonts w:ascii="Arial" w:hAnsi="Arial" w:cs="Arial"/>
          <w:u w:val="single"/>
        </w:rPr>
      </w:pPr>
      <w:r>
        <w:rPr>
          <w:rFonts w:ascii="Arial" w:hAnsi="Arial" w:cs="Arial"/>
        </w:rPr>
        <w:t>a.</w:t>
      </w:r>
      <w:r w:rsidRPr="00B3672F">
        <w:rPr>
          <w:rFonts w:ascii="Arial" w:hAnsi="Arial" w:cs="Arial"/>
        </w:rPr>
        <w:tab/>
      </w:r>
      <w:r w:rsidR="00F825D5">
        <w:rPr>
          <w:rFonts w:ascii="Arial" w:hAnsi="Arial" w:cs="Arial"/>
        </w:rPr>
        <w:t>E</w:t>
      </w:r>
      <w:r w:rsidRPr="00B3672F">
        <w:rPr>
          <w:rFonts w:ascii="Arial" w:hAnsi="Arial" w:cs="Arial"/>
        </w:rPr>
        <w:t>mployee theft</w:t>
      </w:r>
    </w:p>
    <w:p w14:paraId="48D2EE8C" w14:textId="10BC6603" w:rsidR="00B3672F" w:rsidRPr="00B3672F" w:rsidRDefault="00757CBF" w:rsidP="00757CBF">
      <w:pPr>
        <w:tabs>
          <w:tab w:val="left" w:pos="-1080"/>
          <w:tab w:val="left" w:pos="2880"/>
        </w:tabs>
        <w:ind w:left="2880" w:hanging="720"/>
        <w:rPr>
          <w:rFonts w:ascii="Arial" w:hAnsi="Arial" w:cs="Arial"/>
        </w:rPr>
      </w:pPr>
      <w:r>
        <w:rPr>
          <w:rFonts w:ascii="Arial" w:hAnsi="Arial" w:cs="Arial"/>
        </w:rPr>
        <w:t>b</w:t>
      </w:r>
      <w:r w:rsidR="00B3672F" w:rsidRPr="00B3672F">
        <w:rPr>
          <w:rFonts w:ascii="Arial" w:hAnsi="Arial" w:cs="Arial"/>
        </w:rPr>
        <w:t>.</w:t>
      </w:r>
      <w:r w:rsidR="00B3672F" w:rsidRPr="00B3672F">
        <w:rPr>
          <w:rFonts w:ascii="Arial" w:hAnsi="Arial" w:cs="Arial"/>
        </w:rPr>
        <w:tab/>
      </w:r>
      <w:r w:rsidR="00F825D5">
        <w:rPr>
          <w:rFonts w:ascii="Arial" w:hAnsi="Arial" w:cs="Arial"/>
        </w:rPr>
        <w:t>T</w:t>
      </w:r>
      <w:r w:rsidR="00B3672F" w:rsidRPr="00B3672F">
        <w:rPr>
          <w:rFonts w:ascii="Arial" w:hAnsi="Arial" w:cs="Arial"/>
        </w:rPr>
        <w:t>heft of money and securities inside the premises</w:t>
      </w:r>
    </w:p>
    <w:p w14:paraId="5F165ACE" w14:textId="26429D5E" w:rsidR="00B3672F" w:rsidRPr="00B3672F" w:rsidRDefault="00757CBF" w:rsidP="00757CBF">
      <w:pPr>
        <w:tabs>
          <w:tab w:val="left" w:pos="-1080"/>
          <w:tab w:val="left" w:pos="2880"/>
        </w:tabs>
        <w:ind w:left="2880" w:hanging="720"/>
        <w:rPr>
          <w:rFonts w:ascii="Arial" w:hAnsi="Arial" w:cs="Arial"/>
        </w:rPr>
      </w:pPr>
      <w:r>
        <w:rPr>
          <w:rFonts w:ascii="Arial" w:hAnsi="Arial" w:cs="Arial"/>
        </w:rPr>
        <w:t>c</w:t>
      </w:r>
      <w:r w:rsidR="00B3672F" w:rsidRPr="00B3672F">
        <w:rPr>
          <w:rFonts w:ascii="Arial" w:hAnsi="Arial" w:cs="Arial"/>
        </w:rPr>
        <w:t>.</w:t>
      </w:r>
      <w:r w:rsidR="00B3672F" w:rsidRPr="00B3672F">
        <w:rPr>
          <w:rFonts w:ascii="Arial" w:hAnsi="Arial" w:cs="Arial"/>
        </w:rPr>
        <w:tab/>
      </w:r>
      <w:r w:rsidR="00F825D5">
        <w:rPr>
          <w:rFonts w:ascii="Arial" w:hAnsi="Arial" w:cs="Arial"/>
        </w:rPr>
        <w:t>T</w:t>
      </w:r>
      <w:r w:rsidR="00B3672F" w:rsidRPr="00B3672F">
        <w:rPr>
          <w:rFonts w:ascii="Arial" w:hAnsi="Arial" w:cs="Arial"/>
        </w:rPr>
        <w:t>heft of money and securities outside the premises</w:t>
      </w:r>
    </w:p>
    <w:p w14:paraId="77A68AE4" w14:textId="4D86A0C6"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u w:val="single"/>
        </w:rPr>
      </w:pPr>
      <w:r>
        <w:rPr>
          <w:rFonts w:ascii="Arial" w:hAnsi="Arial" w:cs="Arial"/>
          <w:color w:val="000000"/>
        </w:rPr>
        <w:t>3</w:t>
      </w:r>
      <w:r w:rsidR="00B3672F" w:rsidRPr="00B3672F">
        <w:rPr>
          <w:rFonts w:ascii="Arial" w:hAnsi="Arial" w:cs="Arial"/>
          <w:color w:val="000000"/>
        </w:rPr>
        <w:t>.</w:t>
      </w:r>
      <w:r w:rsidR="00B3672F" w:rsidRPr="00B3672F">
        <w:rPr>
          <w:rFonts w:ascii="Arial" w:hAnsi="Arial" w:cs="Arial"/>
          <w:color w:val="000000"/>
        </w:rPr>
        <w:tab/>
        <w:t>Be able to differentiate between discovery</w:t>
      </w:r>
      <w:r w:rsidR="00A00268">
        <w:rPr>
          <w:rFonts w:ascii="Arial" w:hAnsi="Arial" w:cs="Arial"/>
          <w:color w:val="000000"/>
        </w:rPr>
        <w:t xml:space="preserve"> form</w:t>
      </w:r>
      <w:r w:rsidR="00CE0DBC">
        <w:rPr>
          <w:rFonts w:ascii="Arial" w:hAnsi="Arial" w:cs="Arial"/>
          <w:color w:val="000000"/>
        </w:rPr>
        <w:t>s</w:t>
      </w:r>
      <w:r w:rsidR="00B3672F" w:rsidRPr="00B3672F">
        <w:rPr>
          <w:rFonts w:ascii="Arial" w:hAnsi="Arial" w:cs="Arial"/>
          <w:color w:val="000000"/>
        </w:rPr>
        <w:t xml:space="preserve"> and loss sustained forms</w:t>
      </w:r>
    </w:p>
    <w:p w14:paraId="4B2B48E9" w14:textId="40D2A3AC" w:rsidR="00B3672F" w:rsidRPr="00B3672F" w:rsidRDefault="00757CBF" w:rsidP="00757CBF">
      <w:pPr>
        <w:tabs>
          <w:tab w:val="left" w:pos="-1080"/>
          <w:tab w:val="left" w:pos="2160"/>
        </w:tabs>
        <w:ind w:left="2160" w:hanging="720"/>
        <w:rPr>
          <w:rFonts w:ascii="Arial" w:hAnsi="Arial" w:cs="Arial"/>
        </w:rPr>
      </w:pPr>
      <w:r>
        <w:rPr>
          <w:rFonts w:ascii="Arial" w:hAnsi="Arial" w:cs="Arial"/>
        </w:rPr>
        <w:t>4</w:t>
      </w:r>
      <w:r w:rsidR="00B3672F" w:rsidRPr="00B3672F">
        <w:rPr>
          <w:rFonts w:ascii="Arial" w:hAnsi="Arial" w:cs="Arial"/>
        </w:rPr>
        <w:t>.</w:t>
      </w:r>
      <w:r w:rsidR="00B3672F" w:rsidRPr="00B3672F">
        <w:rPr>
          <w:rFonts w:ascii="Arial" w:hAnsi="Arial" w:cs="Arial"/>
        </w:rPr>
        <w:tab/>
        <w:t>Know that certain people are not covered under the policy</w:t>
      </w:r>
      <w:r w:rsidR="00CE0DBC">
        <w:rPr>
          <w:rFonts w:ascii="Arial" w:hAnsi="Arial" w:cs="Arial"/>
        </w:rPr>
        <w:t>,</w:t>
      </w:r>
      <w:r w:rsidR="00B3672F" w:rsidRPr="00B3672F">
        <w:rPr>
          <w:rFonts w:ascii="Arial" w:hAnsi="Arial" w:cs="Arial"/>
        </w:rPr>
        <w:t xml:space="preserve"> including officers, employees, and independent contractors</w:t>
      </w:r>
    </w:p>
    <w:p w14:paraId="5698E4B1" w14:textId="77777777" w:rsidR="00757CBF" w:rsidRPr="0056553E" w:rsidRDefault="00757CBF" w:rsidP="00757CBF">
      <w:pPr>
        <w:ind w:left="1440" w:firstLine="0"/>
        <w:rPr>
          <w:rFonts w:ascii="Arial" w:hAnsi="Arial"/>
          <w:color w:val="000000"/>
        </w:rPr>
      </w:pPr>
    </w:p>
    <w:p w14:paraId="428A302B" w14:textId="461930E5" w:rsidR="00757CBF" w:rsidRPr="000D201A" w:rsidRDefault="00757CBF" w:rsidP="000C2E14">
      <w:pPr>
        <w:numPr>
          <w:ilvl w:val="0"/>
          <w:numId w:val="48"/>
        </w:numPr>
        <w:rPr>
          <w:rFonts w:ascii="Arial" w:hAnsi="Arial"/>
          <w:b/>
          <w:color w:val="000000"/>
        </w:rPr>
      </w:pPr>
      <w:r w:rsidRPr="000D201A">
        <w:rPr>
          <w:rFonts w:ascii="Arial" w:hAnsi="Arial"/>
          <w:b/>
          <w:color w:val="000000"/>
        </w:rPr>
        <w:t>Commercial Policy</w:t>
      </w:r>
      <w:r w:rsidR="00EF1F53" w:rsidRPr="0080434D">
        <w:rPr>
          <w:rFonts w:ascii="Arial" w:hAnsi="Arial"/>
          <w:b/>
          <w:color w:val="000000"/>
        </w:rPr>
        <w:t xml:space="preserve"> </w:t>
      </w:r>
      <w:r w:rsidR="00EF1F53" w:rsidRPr="0080434D">
        <w:rPr>
          <w:rFonts w:ascii="Arial" w:hAnsi="Arial"/>
          <w:color w:val="000000"/>
        </w:rPr>
        <w:t>(</w:t>
      </w:r>
      <w:r w:rsidR="001F52D5">
        <w:rPr>
          <w:rFonts w:ascii="Arial" w:hAnsi="Arial"/>
          <w:color w:val="000000"/>
        </w:rPr>
        <w:t>16</w:t>
      </w:r>
      <w:r w:rsidR="001F52D5" w:rsidRPr="0080434D">
        <w:rPr>
          <w:rFonts w:ascii="Arial" w:hAnsi="Arial"/>
          <w:color w:val="000000"/>
        </w:rPr>
        <w:t xml:space="preserve"> </w:t>
      </w:r>
      <w:r w:rsidR="00EF1F53" w:rsidRPr="0080434D">
        <w:rPr>
          <w:rFonts w:ascii="Arial" w:hAnsi="Arial"/>
          <w:color w:val="000000"/>
        </w:rPr>
        <w:t xml:space="preserve">percent </w:t>
      </w:r>
      <w:r w:rsidR="00044607">
        <w:rPr>
          <w:rFonts w:ascii="Arial" w:hAnsi="Arial"/>
          <w:color w:val="000000"/>
        </w:rPr>
        <w:t xml:space="preserve">of </w:t>
      </w:r>
      <w:r w:rsidR="00EF1F53" w:rsidRPr="0080434D">
        <w:rPr>
          <w:rFonts w:ascii="Arial" w:hAnsi="Arial"/>
          <w:color w:val="000000"/>
        </w:rPr>
        <w:t>the examination)</w:t>
      </w:r>
    </w:p>
    <w:p w14:paraId="4A66C19B" w14:textId="1D36DE48" w:rsidR="008E5B1F" w:rsidRPr="00792317" w:rsidRDefault="008E5B1F" w:rsidP="000C2E14">
      <w:pPr>
        <w:numPr>
          <w:ilvl w:val="0"/>
          <w:numId w:val="42"/>
        </w:numPr>
        <w:ind w:hanging="720"/>
        <w:rPr>
          <w:rFonts w:ascii="Arial" w:hAnsi="Arial"/>
          <w:b/>
          <w:color w:val="000000"/>
        </w:rPr>
      </w:pPr>
      <w:r w:rsidRPr="00792317">
        <w:rPr>
          <w:rFonts w:ascii="Arial" w:hAnsi="Arial"/>
          <w:b/>
          <w:color w:val="000000"/>
        </w:rPr>
        <w:t>Equipment Breakdown</w:t>
      </w:r>
      <w:r w:rsidR="00F30B11" w:rsidRPr="00A36EBC">
        <w:rPr>
          <w:rFonts w:ascii="Arial" w:hAnsi="Arial"/>
          <w:b/>
          <w:color w:val="000000"/>
        </w:rPr>
        <w:t xml:space="preserve"> </w:t>
      </w:r>
      <w:r w:rsidR="00EF1F53" w:rsidRPr="0080434D">
        <w:rPr>
          <w:rFonts w:ascii="Arial" w:hAnsi="Arial" w:cs="Arial"/>
          <w:b/>
          <w:szCs w:val="24"/>
        </w:rPr>
        <w:t xml:space="preserve"> </w:t>
      </w:r>
    </w:p>
    <w:p w14:paraId="631E24EF" w14:textId="3168A949" w:rsidR="00A00268" w:rsidRPr="00B3672F" w:rsidRDefault="0093112A" w:rsidP="009D2B91">
      <w:pPr>
        <w:numPr>
          <w:ilvl w:val="3"/>
          <w:numId w:val="63"/>
        </w:numPr>
        <w:tabs>
          <w:tab w:val="left" w:pos="-1080"/>
          <w:tab w:val="left" w:pos="2160"/>
        </w:tabs>
        <w:ind w:left="2160" w:hanging="720"/>
        <w:rPr>
          <w:rFonts w:ascii="Arial" w:hAnsi="Arial" w:cs="Arial"/>
          <w:color w:val="000000"/>
        </w:rPr>
      </w:pPr>
      <w:r>
        <w:rPr>
          <w:rFonts w:ascii="Arial" w:hAnsi="Arial" w:cs="Arial"/>
        </w:rPr>
        <w:t xml:space="preserve">Be able to identify </w:t>
      </w:r>
      <w:r w:rsidR="00CE0DBC">
        <w:rPr>
          <w:rFonts w:ascii="Arial" w:hAnsi="Arial" w:cs="Arial"/>
        </w:rPr>
        <w:t>e</w:t>
      </w:r>
      <w:r w:rsidR="00B3672F" w:rsidRPr="00B3672F">
        <w:rPr>
          <w:rFonts w:ascii="Arial" w:hAnsi="Arial" w:cs="Arial"/>
        </w:rPr>
        <w:t xml:space="preserve">quipment </w:t>
      </w:r>
      <w:r w:rsidR="00CE0DBC">
        <w:rPr>
          <w:rFonts w:ascii="Arial" w:hAnsi="Arial" w:cs="Arial"/>
        </w:rPr>
        <w:t>b</w:t>
      </w:r>
      <w:r w:rsidR="00B3672F" w:rsidRPr="00B3672F">
        <w:rPr>
          <w:rFonts w:ascii="Arial" w:hAnsi="Arial" w:cs="Arial"/>
        </w:rPr>
        <w:t xml:space="preserve">reakdown </w:t>
      </w:r>
      <w:r w:rsidR="00CE0DBC">
        <w:rPr>
          <w:rFonts w:ascii="Arial" w:hAnsi="Arial" w:cs="Arial"/>
        </w:rPr>
        <w:t>p</w:t>
      </w:r>
      <w:r w:rsidR="00B3672F" w:rsidRPr="00B3672F">
        <w:rPr>
          <w:rFonts w:ascii="Arial" w:hAnsi="Arial" w:cs="Arial"/>
        </w:rPr>
        <w:t xml:space="preserve">rotection </w:t>
      </w:r>
      <w:r w:rsidR="00CE0DBC">
        <w:rPr>
          <w:rFonts w:ascii="Arial" w:hAnsi="Arial" w:cs="Arial"/>
        </w:rPr>
        <w:t>c</w:t>
      </w:r>
      <w:r w:rsidR="00B3672F" w:rsidRPr="00B3672F">
        <w:rPr>
          <w:rFonts w:ascii="Arial" w:hAnsi="Arial" w:cs="Arial"/>
        </w:rPr>
        <w:t>overage (aka</w:t>
      </w:r>
      <w:r w:rsidR="002D713E">
        <w:rPr>
          <w:rFonts w:ascii="Arial" w:hAnsi="Arial" w:cs="Arial"/>
        </w:rPr>
        <w:t>:</w:t>
      </w:r>
      <w:r w:rsidR="00B3672F" w:rsidRPr="00B3672F">
        <w:rPr>
          <w:rFonts w:ascii="Arial" w:hAnsi="Arial" w:cs="Arial"/>
        </w:rPr>
        <w:t xml:space="preserve"> </w:t>
      </w:r>
      <w:r w:rsidR="00CE0DBC">
        <w:rPr>
          <w:rFonts w:ascii="Arial" w:hAnsi="Arial" w:cs="Arial"/>
        </w:rPr>
        <w:t>b</w:t>
      </w:r>
      <w:r w:rsidR="00B3672F" w:rsidRPr="00B3672F">
        <w:rPr>
          <w:rFonts w:ascii="Arial" w:hAnsi="Arial" w:cs="Arial"/>
        </w:rPr>
        <w:t xml:space="preserve">oiler and </w:t>
      </w:r>
      <w:r w:rsidR="00CE0DBC">
        <w:rPr>
          <w:rFonts w:ascii="Arial" w:hAnsi="Arial" w:cs="Arial"/>
        </w:rPr>
        <w:t>m</w:t>
      </w:r>
      <w:r w:rsidR="00B3672F" w:rsidRPr="00B3672F">
        <w:rPr>
          <w:rFonts w:ascii="Arial" w:hAnsi="Arial" w:cs="Arial"/>
        </w:rPr>
        <w:t>achinery</w:t>
      </w:r>
      <w:r w:rsidR="00471289">
        <w:rPr>
          <w:rFonts w:ascii="Arial" w:hAnsi="Arial" w:cs="Arial"/>
        </w:rPr>
        <w:t>)</w:t>
      </w:r>
      <w:r>
        <w:rPr>
          <w:rFonts w:ascii="Arial" w:hAnsi="Arial" w:cs="Arial"/>
        </w:rPr>
        <w:t xml:space="preserve"> and </w:t>
      </w:r>
      <w:r w:rsidR="00B162E1">
        <w:rPr>
          <w:rFonts w:ascii="Arial" w:hAnsi="Arial" w:cs="Arial"/>
        </w:rPr>
        <w:t>understand</w:t>
      </w:r>
      <w:r>
        <w:rPr>
          <w:rFonts w:ascii="Arial" w:hAnsi="Arial" w:cs="Arial"/>
        </w:rPr>
        <w:t xml:space="preserve"> the coverage triggers</w:t>
      </w:r>
    </w:p>
    <w:p w14:paraId="167BC58F" w14:textId="77777777" w:rsidR="00757CBF" w:rsidRPr="0056553E" w:rsidRDefault="00757CBF" w:rsidP="00757CBF">
      <w:pPr>
        <w:ind w:left="1440" w:firstLine="0"/>
        <w:rPr>
          <w:rFonts w:ascii="Arial" w:hAnsi="Arial"/>
          <w:color w:val="000000"/>
        </w:rPr>
      </w:pPr>
    </w:p>
    <w:p w14:paraId="2556C589" w14:textId="258D8CB9" w:rsidR="00757CBF" w:rsidRPr="00792317" w:rsidRDefault="00757CBF" w:rsidP="000C2E14">
      <w:pPr>
        <w:numPr>
          <w:ilvl w:val="0"/>
          <w:numId w:val="49"/>
        </w:numPr>
        <w:rPr>
          <w:rFonts w:ascii="Arial" w:hAnsi="Arial"/>
          <w:b/>
          <w:color w:val="000000"/>
        </w:rPr>
      </w:pPr>
      <w:r w:rsidRPr="00792317">
        <w:rPr>
          <w:rFonts w:ascii="Arial" w:hAnsi="Arial"/>
          <w:b/>
          <w:color w:val="000000"/>
        </w:rPr>
        <w:lastRenderedPageBreak/>
        <w:t>Commercial Policy</w:t>
      </w:r>
      <w:r w:rsidR="00EF1F53" w:rsidRPr="0080434D">
        <w:rPr>
          <w:rFonts w:ascii="Arial" w:hAnsi="Arial"/>
          <w:b/>
          <w:color w:val="000000"/>
        </w:rPr>
        <w:t xml:space="preserve"> </w:t>
      </w:r>
      <w:r w:rsidR="00EF1F53" w:rsidRPr="0080434D">
        <w:rPr>
          <w:rFonts w:ascii="Arial" w:hAnsi="Arial"/>
          <w:color w:val="000000"/>
        </w:rPr>
        <w:t>(</w:t>
      </w:r>
      <w:r w:rsidR="001F52D5">
        <w:rPr>
          <w:rFonts w:ascii="Arial" w:hAnsi="Arial"/>
          <w:color w:val="000000"/>
        </w:rPr>
        <w:t>16</w:t>
      </w:r>
      <w:r w:rsidR="001F52D5" w:rsidRPr="0080434D">
        <w:rPr>
          <w:rFonts w:ascii="Arial" w:hAnsi="Arial"/>
          <w:color w:val="000000"/>
        </w:rPr>
        <w:t xml:space="preserve"> </w:t>
      </w:r>
      <w:r w:rsidR="00EF1F53" w:rsidRPr="0080434D">
        <w:rPr>
          <w:rFonts w:ascii="Arial" w:hAnsi="Arial"/>
          <w:color w:val="000000"/>
        </w:rPr>
        <w:t xml:space="preserve">percent </w:t>
      </w:r>
      <w:r w:rsidR="00044607">
        <w:rPr>
          <w:rFonts w:ascii="Arial" w:hAnsi="Arial"/>
          <w:color w:val="000000"/>
        </w:rPr>
        <w:t xml:space="preserve">of </w:t>
      </w:r>
      <w:r w:rsidR="00EF1F53" w:rsidRPr="0080434D">
        <w:rPr>
          <w:rFonts w:ascii="Arial" w:hAnsi="Arial"/>
          <w:color w:val="000000"/>
        </w:rPr>
        <w:t>the examination)</w:t>
      </w:r>
    </w:p>
    <w:p w14:paraId="0CE4D04B" w14:textId="492F3E44" w:rsidR="008E5B1F" w:rsidRPr="00792317" w:rsidRDefault="008E5B1F" w:rsidP="000C2E14">
      <w:pPr>
        <w:numPr>
          <w:ilvl w:val="0"/>
          <w:numId w:val="42"/>
        </w:numPr>
        <w:ind w:hanging="720"/>
        <w:rPr>
          <w:rFonts w:ascii="Arial" w:hAnsi="Arial"/>
          <w:b/>
          <w:color w:val="000000"/>
        </w:rPr>
      </w:pPr>
      <w:r w:rsidRPr="00792317">
        <w:rPr>
          <w:rFonts w:ascii="Arial" w:hAnsi="Arial"/>
          <w:b/>
          <w:color w:val="000000"/>
        </w:rPr>
        <w:t>Commercial Auto</w:t>
      </w:r>
      <w:r w:rsidR="00A36F04">
        <w:rPr>
          <w:rFonts w:ascii="Arial" w:hAnsi="Arial"/>
          <w:b/>
          <w:color w:val="000000"/>
        </w:rPr>
        <w:t>mobile</w:t>
      </w:r>
      <w:r w:rsidRPr="00792317">
        <w:rPr>
          <w:rFonts w:ascii="Arial" w:hAnsi="Arial"/>
          <w:b/>
          <w:color w:val="000000"/>
        </w:rPr>
        <w:t xml:space="preserve"> Policy</w:t>
      </w:r>
      <w:r w:rsidR="00F30B11" w:rsidRPr="0080434D">
        <w:rPr>
          <w:rFonts w:ascii="Arial" w:hAnsi="Arial"/>
          <w:color w:val="000000"/>
        </w:rPr>
        <w:t xml:space="preserve"> </w:t>
      </w:r>
    </w:p>
    <w:p w14:paraId="41179793" w14:textId="39424638"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3672F" w:rsidRPr="00B3672F">
        <w:rPr>
          <w:rFonts w:ascii="Arial" w:hAnsi="Arial" w:cs="Arial"/>
          <w:color w:val="000000"/>
        </w:rPr>
        <w:t>.</w:t>
      </w:r>
      <w:r w:rsidR="00B3672F" w:rsidRPr="00B3672F">
        <w:rPr>
          <w:rFonts w:ascii="Arial" w:hAnsi="Arial" w:cs="Arial"/>
          <w:color w:val="000000"/>
        </w:rPr>
        <w:tab/>
        <w:t>Business Auto</w:t>
      </w:r>
      <w:r w:rsidR="00A36F04">
        <w:rPr>
          <w:rFonts w:ascii="Arial" w:hAnsi="Arial" w:cs="Arial"/>
          <w:color w:val="000000"/>
        </w:rPr>
        <w:t>mobile</w:t>
      </w:r>
      <w:r w:rsidR="00B3672F" w:rsidRPr="00B3672F">
        <w:rPr>
          <w:rFonts w:ascii="Arial" w:hAnsi="Arial" w:cs="Arial"/>
          <w:color w:val="000000"/>
        </w:rPr>
        <w:t xml:space="preserve"> Coverage</w:t>
      </w:r>
      <w:r w:rsidR="00471289">
        <w:rPr>
          <w:rFonts w:ascii="Arial" w:hAnsi="Arial" w:cs="Arial"/>
          <w:color w:val="000000"/>
        </w:rPr>
        <w:t xml:space="preserve"> – </w:t>
      </w:r>
      <w:r w:rsidR="00B3672F" w:rsidRPr="00B3672F">
        <w:rPr>
          <w:rFonts w:ascii="Arial" w:hAnsi="Arial" w:cs="Arial"/>
        </w:rPr>
        <w:t>Business Auto</w:t>
      </w:r>
      <w:r w:rsidR="00A36F04">
        <w:rPr>
          <w:rFonts w:ascii="Arial" w:hAnsi="Arial" w:cs="Arial"/>
        </w:rPr>
        <w:t>mobile</w:t>
      </w:r>
      <w:r w:rsidR="00B3672F" w:rsidRPr="00B3672F">
        <w:rPr>
          <w:rFonts w:ascii="Arial" w:hAnsi="Arial" w:cs="Arial"/>
        </w:rPr>
        <w:t xml:space="preserve"> Policy</w:t>
      </w:r>
      <w:r w:rsidR="00B3672F" w:rsidRPr="00B3672F">
        <w:rPr>
          <w:rFonts w:ascii="Arial" w:hAnsi="Arial" w:cs="Arial"/>
          <w:smallCaps/>
        </w:rPr>
        <w:t xml:space="preserve"> (BAP)</w:t>
      </w:r>
    </w:p>
    <w:p w14:paraId="411EC36F" w14:textId="48210173" w:rsidR="00B3672F" w:rsidRPr="00B3672F" w:rsidRDefault="00757CBF" w:rsidP="00B3672F">
      <w:pPr>
        <w:tabs>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cs="Arial"/>
          <w:color w:val="000000"/>
        </w:rPr>
      </w:pPr>
      <w:r>
        <w:rPr>
          <w:rFonts w:ascii="Arial" w:hAnsi="Arial" w:cs="Arial"/>
          <w:color w:val="000000"/>
        </w:rPr>
        <w:t>a</w:t>
      </w:r>
      <w:r w:rsidR="00B3672F" w:rsidRPr="00B3672F">
        <w:rPr>
          <w:rFonts w:ascii="Arial" w:hAnsi="Arial" w:cs="Arial"/>
          <w:color w:val="000000"/>
        </w:rPr>
        <w:t>.</w:t>
      </w:r>
      <w:r w:rsidR="00B3672F" w:rsidRPr="00B3672F">
        <w:rPr>
          <w:rFonts w:ascii="Arial" w:hAnsi="Arial" w:cs="Arial"/>
          <w:color w:val="000000"/>
        </w:rPr>
        <w:tab/>
      </w:r>
      <w:r w:rsidR="0093112A">
        <w:rPr>
          <w:rFonts w:ascii="Arial" w:hAnsi="Arial" w:cs="Arial"/>
          <w:color w:val="000000"/>
        </w:rPr>
        <w:tab/>
        <w:t>Know the definitions of</w:t>
      </w:r>
      <w:r w:rsidR="00B3672F" w:rsidRPr="00B3672F">
        <w:rPr>
          <w:rFonts w:ascii="Arial" w:hAnsi="Arial" w:cs="Arial"/>
          <w:color w:val="000000"/>
        </w:rPr>
        <w:t>:</w:t>
      </w:r>
    </w:p>
    <w:p w14:paraId="543C5BC7" w14:textId="79245BC8" w:rsidR="00B3672F" w:rsidRPr="00B3672F" w:rsidRDefault="00757CBF" w:rsidP="00A36F0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i.</w:t>
      </w:r>
      <w:r w:rsidR="00B3672F" w:rsidRPr="00B3672F">
        <w:rPr>
          <w:rFonts w:ascii="Arial" w:hAnsi="Arial" w:cs="Arial"/>
          <w:color w:val="000000"/>
        </w:rPr>
        <w:tab/>
      </w:r>
      <w:r w:rsidR="00F825D5">
        <w:rPr>
          <w:rFonts w:ascii="Arial" w:hAnsi="Arial" w:cs="Arial"/>
          <w:color w:val="000000"/>
        </w:rPr>
        <w:t>O</w:t>
      </w:r>
      <w:r w:rsidR="00B3672F" w:rsidRPr="00B3672F">
        <w:rPr>
          <w:rFonts w:ascii="Arial" w:hAnsi="Arial" w:cs="Arial"/>
          <w:color w:val="000000"/>
        </w:rPr>
        <w:t>wned auto</w:t>
      </w:r>
      <w:r w:rsidR="00A36F04">
        <w:rPr>
          <w:rFonts w:ascii="Arial" w:hAnsi="Arial" w:cs="Arial"/>
          <w:color w:val="000000"/>
        </w:rPr>
        <w:t>mobile</w:t>
      </w:r>
      <w:r w:rsidR="00B3672F" w:rsidRPr="00B3672F">
        <w:rPr>
          <w:rFonts w:ascii="Arial" w:hAnsi="Arial" w:cs="Arial"/>
          <w:color w:val="000000"/>
        </w:rPr>
        <w:t>s</w:t>
      </w:r>
    </w:p>
    <w:p w14:paraId="2A99D50F" w14:textId="34C18FC1" w:rsidR="00B3672F" w:rsidRPr="00B3672F" w:rsidRDefault="00757CBF" w:rsidP="00A36F0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ii.</w:t>
      </w:r>
      <w:r w:rsidR="00B3672F" w:rsidRPr="00B3672F">
        <w:rPr>
          <w:rFonts w:ascii="Arial" w:hAnsi="Arial" w:cs="Arial"/>
          <w:color w:val="000000"/>
        </w:rPr>
        <w:tab/>
      </w:r>
      <w:r w:rsidR="00F825D5">
        <w:rPr>
          <w:rFonts w:ascii="Arial" w:hAnsi="Arial" w:cs="Arial"/>
          <w:color w:val="000000"/>
        </w:rPr>
        <w:t>H</w:t>
      </w:r>
      <w:r w:rsidR="00B3672F" w:rsidRPr="00B3672F">
        <w:rPr>
          <w:rFonts w:ascii="Arial" w:hAnsi="Arial" w:cs="Arial"/>
          <w:color w:val="000000"/>
        </w:rPr>
        <w:t>ired auto</w:t>
      </w:r>
      <w:r w:rsidR="00A36F04">
        <w:rPr>
          <w:rFonts w:ascii="Arial" w:hAnsi="Arial" w:cs="Arial"/>
          <w:color w:val="000000"/>
        </w:rPr>
        <w:t>mobile</w:t>
      </w:r>
      <w:r w:rsidR="00B3672F" w:rsidRPr="00B3672F">
        <w:rPr>
          <w:rFonts w:ascii="Arial" w:hAnsi="Arial" w:cs="Arial"/>
          <w:color w:val="000000"/>
        </w:rPr>
        <w:t>s</w:t>
      </w:r>
    </w:p>
    <w:p w14:paraId="6A8F6C46" w14:textId="30A9AB7F" w:rsidR="00B3672F" w:rsidRPr="003519C4" w:rsidRDefault="00757CBF" w:rsidP="00A36F04">
      <w:pPr>
        <w:tabs>
          <w:tab w:val="left" w:pos="2880"/>
          <w:tab w:val="left" w:pos="30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lang w:val="fr-FR"/>
        </w:rPr>
      </w:pPr>
      <w:r w:rsidRPr="003519C4">
        <w:rPr>
          <w:rFonts w:ascii="Arial" w:hAnsi="Arial" w:cs="Arial"/>
          <w:color w:val="000000"/>
          <w:lang w:val="fr-FR"/>
        </w:rPr>
        <w:t>iii.</w:t>
      </w:r>
      <w:r w:rsidR="00B3672F" w:rsidRPr="003519C4">
        <w:rPr>
          <w:rFonts w:ascii="Arial" w:hAnsi="Arial" w:cs="Arial"/>
          <w:color w:val="000000"/>
          <w:lang w:val="fr-FR"/>
        </w:rPr>
        <w:tab/>
      </w:r>
      <w:r w:rsidR="00F825D5" w:rsidRPr="003519C4">
        <w:rPr>
          <w:rFonts w:ascii="Arial" w:hAnsi="Arial" w:cs="Arial"/>
          <w:color w:val="000000"/>
          <w:lang w:val="fr-FR"/>
        </w:rPr>
        <w:t>N</w:t>
      </w:r>
      <w:r w:rsidR="00B3672F" w:rsidRPr="003519C4">
        <w:rPr>
          <w:rFonts w:ascii="Arial" w:hAnsi="Arial" w:cs="Arial"/>
          <w:color w:val="000000"/>
          <w:lang w:val="fr-FR"/>
        </w:rPr>
        <w:t>on</w:t>
      </w:r>
      <w:r w:rsidR="00B3672F" w:rsidRPr="003519C4">
        <w:rPr>
          <w:rFonts w:ascii="Arial" w:hAnsi="Arial" w:cs="Arial"/>
          <w:color w:val="000000"/>
          <w:lang w:val="fr-FR"/>
        </w:rPr>
        <w:noBreakHyphen/>
        <w:t>owned auto</w:t>
      </w:r>
      <w:r w:rsidR="00A36F04" w:rsidRPr="003519C4">
        <w:rPr>
          <w:rFonts w:ascii="Arial" w:hAnsi="Arial" w:cs="Arial"/>
          <w:color w:val="000000"/>
          <w:lang w:val="fr-FR"/>
        </w:rPr>
        <w:t>mobile</w:t>
      </w:r>
      <w:r w:rsidR="00B3672F" w:rsidRPr="003519C4">
        <w:rPr>
          <w:rFonts w:ascii="Arial" w:hAnsi="Arial" w:cs="Arial"/>
          <w:color w:val="000000"/>
          <w:lang w:val="fr-FR"/>
        </w:rPr>
        <w:t>s</w:t>
      </w:r>
    </w:p>
    <w:p w14:paraId="1B39B2BE" w14:textId="7824FDD4" w:rsidR="00B3672F" w:rsidRPr="00792317" w:rsidRDefault="0093112A" w:rsidP="00757CBF">
      <w:pPr>
        <w:tabs>
          <w:tab w:val="left" w:pos="-1080"/>
          <w:tab w:val="left" w:pos="2880"/>
        </w:tabs>
        <w:ind w:left="2700" w:hanging="540"/>
        <w:rPr>
          <w:rFonts w:ascii="Arial" w:hAnsi="Arial" w:cs="Arial"/>
          <w:u w:val="single"/>
        </w:rPr>
      </w:pPr>
      <w:r w:rsidRPr="003519C4">
        <w:rPr>
          <w:rFonts w:ascii="Arial" w:hAnsi="Arial" w:cs="Arial"/>
          <w:lang w:val="fr-FR"/>
        </w:rPr>
        <w:t>b</w:t>
      </w:r>
      <w:r w:rsidR="00B3672F" w:rsidRPr="003519C4">
        <w:rPr>
          <w:rFonts w:ascii="Arial" w:hAnsi="Arial" w:cs="Arial"/>
          <w:lang w:val="fr-FR"/>
        </w:rPr>
        <w:t>.</w:t>
      </w:r>
      <w:r w:rsidR="00B3672F" w:rsidRPr="003519C4">
        <w:rPr>
          <w:rFonts w:ascii="Arial" w:hAnsi="Arial" w:cs="Arial"/>
          <w:lang w:val="fr-FR"/>
        </w:rPr>
        <w:tab/>
      </w:r>
      <w:r w:rsidRPr="003519C4">
        <w:rPr>
          <w:rFonts w:ascii="Arial" w:hAnsi="Arial" w:cs="Arial"/>
          <w:lang w:val="fr-FR"/>
        </w:rPr>
        <w:tab/>
      </w:r>
      <w:r w:rsidR="00B3672F" w:rsidRPr="00B3672F">
        <w:rPr>
          <w:rFonts w:ascii="Arial" w:hAnsi="Arial" w:cs="Arial"/>
        </w:rPr>
        <w:t>Be able to understand the “who is insured” provision of the policy</w:t>
      </w:r>
    </w:p>
    <w:p w14:paraId="5CC3D920" w14:textId="3E2A996D" w:rsidR="005E4ECD" w:rsidRDefault="0093112A" w:rsidP="0081116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rPr>
        <w:t>c</w:t>
      </w:r>
      <w:r w:rsidR="00B3672F" w:rsidRPr="00792317">
        <w:rPr>
          <w:rFonts w:ascii="Arial" w:hAnsi="Arial" w:cs="Arial"/>
        </w:rPr>
        <w:t>.</w:t>
      </w:r>
      <w:r>
        <w:rPr>
          <w:rFonts w:ascii="Arial" w:hAnsi="Arial" w:cs="Arial"/>
        </w:rPr>
        <w:t xml:space="preserve"> </w:t>
      </w:r>
      <w:r>
        <w:rPr>
          <w:rFonts w:ascii="Arial" w:hAnsi="Arial" w:cs="Arial"/>
        </w:rPr>
        <w:tab/>
      </w:r>
      <w:r w:rsidR="00B3672F" w:rsidRPr="00792317">
        <w:rPr>
          <w:rFonts w:ascii="Arial" w:hAnsi="Arial" w:cs="Arial"/>
        </w:rPr>
        <w:t>Be able to identify the principal physical damage coverages</w:t>
      </w:r>
    </w:p>
    <w:p w14:paraId="606D991C" w14:textId="77777777"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t>Garage Auto</w:t>
      </w:r>
      <w:r w:rsidR="00AA09B5">
        <w:rPr>
          <w:rFonts w:ascii="Arial" w:hAnsi="Arial" w:cs="Arial"/>
          <w:color w:val="000000"/>
        </w:rPr>
        <w:t>mobile</w:t>
      </w:r>
      <w:r w:rsidR="00B3672F" w:rsidRPr="00B3672F">
        <w:rPr>
          <w:rFonts w:ascii="Arial" w:hAnsi="Arial" w:cs="Arial"/>
          <w:color w:val="000000"/>
        </w:rPr>
        <w:t xml:space="preserve"> Coverage</w:t>
      </w:r>
    </w:p>
    <w:p w14:paraId="6797A402" w14:textId="3875C2C0" w:rsidR="0093112A" w:rsidRPr="00E93EB7" w:rsidRDefault="0080434D" w:rsidP="00757CBF">
      <w:pPr>
        <w:tabs>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rPr>
      </w:pPr>
      <w:r>
        <w:rPr>
          <w:rFonts w:ascii="Arial" w:hAnsi="Arial" w:cs="Arial"/>
          <w:color w:val="000000"/>
        </w:rPr>
        <w:t>a.</w:t>
      </w:r>
      <w:r>
        <w:rPr>
          <w:rFonts w:ascii="Arial" w:hAnsi="Arial" w:cs="Arial"/>
          <w:color w:val="000000"/>
        </w:rPr>
        <w:tab/>
      </w:r>
      <w:r w:rsidR="0093112A">
        <w:rPr>
          <w:rFonts w:ascii="Arial" w:hAnsi="Arial" w:cs="Arial"/>
          <w:color w:val="000000"/>
        </w:rPr>
        <w:t xml:space="preserve">Be able to understand the major coverages in </w:t>
      </w:r>
      <w:r w:rsidR="00471289">
        <w:rPr>
          <w:rFonts w:ascii="Arial" w:hAnsi="Arial" w:cs="Arial"/>
          <w:color w:val="000000"/>
        </w:rPr>
        <w:t>g</w:t>
      </w:r>
      <w:r w:rsidR="00B3672F" w:rsidRPr="00B3672F">
        <w:rPr>
          <w:rFonts w:ascii="Arial" w:hAnsi="Arial" w:cs="Arial"/>
          <w:color w:val="000000"/>
        </w:rPr>
        <w:t xml:space="preserve">arage </w:t>
      </w:r>
      <w:r w:rsidR="00471289">
        <w:rPr>
          <w:rFonts w:ascii="Arial" w:hAnsi="Arial" w:cs="Arial"/>
          <w:color w:val="000000"/>
        </w:rPr>
        <w:t>l</w:t>
      </w:r>
      <w:r w:rsidR="00B3672F" w:rsidRPr="00B3672F">
        <w:rPr>
          <w:rFonts w:ascii="Arial" w:hAnsi="Arial" w:cs="Arial"/>
          <w:color w:val="000000"/>
        </w:rPr>
        <w:t>iability</w:t>
      </w:r>
    </w:p>
    <w:p w14:paraId="3F7BBC97" w14:textId="77777777" w:rsidR="0093112A" w:rsidRDefault="0093112A" w:rsidP="00A36F0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3.</w:t>
      </w:r>
      <w:r w:rsidR="00A36F04">
        <w:rPr>
          <w:rFonts w:ascii="Arial" w:hAnsi="Arial" w:cs="Arial"/>
          <w:color w:val="000000"/>
        </w:rPr>
        <w:tab/>
      </w:r>
      <w:r>
        <w:rPr>
          <w:rFonts w:ascii="Arial" w:hAnsi="Arial" w:cs="Arial"/>
          <w:color w:val="000000"/>
        </w:rPr>
        <w:t>Motor carrier coverage form</w:t>
      </w:r>
    </w:p>
    <w:p w14:paraId="08FEBADC" w14:textId="034CBFF2" w:rsidR="0093112A" w:rsidRDefault="0093112A" w:rsidP="00A36F04">
      <w:pPr>
        <w:tabs>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A36F04">
        <w:rPr>
          <w:rFonts w:ascii="Arial" w:hAnsi="Arial" w:cs="Arial"/>
          <w:color w:val="000000"/>
        </w:rPr>
        <w:tab/>
      </w:r>
      <w:r w:rsidR="00D11419">
        <w:rPr>
          <w:rFonts w:ascii="Arial" w:hAnsi="Arial" w:cs="Arial"/>
          <w:color w:val="000000"/>
        </w:rPr>
        <w:t>B</w:t>
      </w:r>
      <w:r>
        <w:rPr>
          <w:rFonts w:ascii="Arial" w:hAnsi="Arial" w:cs="Arial"/>
          <w:color w:val="000000"/>
        </w:rPr>
        <w:t>e able to understand</w:t>
      </w:r>
    </w:p>
    <w:p w14:paraId="2F5340C5" w14:textId="5A01E647" w:rsidR="0093112A" w:rsidRDefault="0093112A" w:rsidP="00A36F04">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i.</w:t>
      </w:r>
      <w:r w:rsidR="00A36F04">
        <w:rPr>
          <w:rFonts w:ascii="Arial" w:hAnsi="Arial" w:cs="Arial"/>
          <w:color w:val="000000"/>
        </w:rPr>
        <w:tab/>
      </w:r>
      <w:r>
        <w:rPr>
          <w:rFonts w:ascii="Arial" w:hAnsi="Arial" w:cs="Arial"/>
          <w:color w:val="000000"/>
        </w:rPr>
        <w:t xml:space="preserve">Who is </w:t>
      </w:r>
      <w:r w:rsidR="00D75CFA">
        <w:rPr>
          <w:rFonts w:ascii="Arial" w:hAnsi="Arial" w:cs="Arial"/>
          <w:color w:val="000000"/>
        </w:rPr>
        <w:t>insured</w:t>
      </w:r>
    </w:p>
    <w:p w14:paraId="5F9632F3" w14:textId="15EC191F" w:rsidR="00792317" w:rsidRDefault="0093112A" w:rsidP="00DA6B88">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ii.</w:t>
      </w:r>
      <w:r w:rsidR="00A36F04">
        <w:rPr>
          <w:rFonts w:ascii="Arial" w:hAnsi="Arial" w:cs="Arial"/>
          <w:color w:val="000000"/>
        </w:rPr>
        <w:tab/>
      </w:r>
      <w:r>
        <w:rPr>
          <w:rFonts w:ascii="Arial" w:hAnsi="Arial" w:cs="Arial"/>
          <w:color w:val="000000"/>
        </w:rPr>
        <w:t>Types of coverage</w:t>
      </w:r>
    </w:p>
    <w:p w14:paraId="6B6629BC" w14:textId="77777777" w:rsidR="00DA6B88" w:rsidRPr="0056553E" w:rsidRDefault="00DA6B88" w:rsidP="00DA6B88">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olor w:val="000000"/>
        </w:rPr>
      </w:pPr>
    </w:p>
    <w:p w14:paraId="424137B8" w14:textId="4291DCA0" w:rsidR="00792317" w:rsidRPr="00D11419" w:rsidRDefault="00792317" w:rsidP="000C2E14">
      <w:pPr>
        <w:numPr>
          <w:ilvl w:val="0"/>
          <w:numId w:val="50"/>
        </w:numPr>
        <w:rPr>
          <w:rFonts w:ascii="Arial" w:hAnsi="Arial"/>
          <w:color w:val="000000"/>
        </w:rPr>
      </w:pPr>
      <w:r w:rsidRPr="00792317">
        <w:rPr>
          <w:rFonts w:ascii="Arial" w:hAnsi="Arial"/>
          <w:b/>
          <w:color w:val="000000"/>
        </w:rPr>
        <w:t>Commercial Policy</w:t>
      </w:r>
      <w:r w:rsidR="00EF1F53" w:rsidRPr="00D11419">
        <w:rPr>
          <w:rFonts w:ascii="Arial" w:hAnsi="Arial"/>
          <w:b/>
          <w:color w:val="000000"/>
        </w:rPr>
        <w:t xml:space="preserve"> </w:t>
      </w:r>
      <w:r w:rsidR="00EF1F53" w:rsidRPr="00D11419">
        <w:rPr>
          <w:rFonts w:ascii="Arial" w:hAnsi="Arial"/>
          <w:color w:val="000000"/>
        </w:rPr>
        <w:t>(</w:t>
      </w:r>
      <w:r w:rsidR="00BE5790" w:rsidRPr="00D11419">
        <w:rPr>
          <w:rFonts w:ascii="Arial" w:hAnsi="Arial"/>
          <w:color w:val="000000"/>
        </w:rPr>
        <w:t>15</w:t>
      </w:r>
      <w:r w:rsidR="00EF1F53" w:rsidRPr="00D11419">
        <w:rPr>
          <w:rFonts w:ascii="Arial" w:hAnsi="Arial"/>
          <w:color w:val="000000"/>
        </w:rPr>
        <w:t xml:space="preserve"> percent </w:t>
      </w:r>
      <w:r w:rsidR="00044607">
        <w:rPr>
          <w:rFonts w:ascii="Arial" w:hAnsi="Arial"/>
          <w:color w:val="000000"/>
        </w:rPr>
        <w:t xml:space="preserve">of </w:t>
      </w:r>
      <w:r w:rsidR="00EF1F53" w:rsidRPr="00D11419">
        <w:rPr>
          <w:rFonts w:ascii="Arial" w:hAnsi="Arial"/>
          <w:color w:val="000000"/>
        </w:rPr>
        <w:t>the examination)</w:t>
      </w:r>
    </w:p>
    <w:p w14:paraId="5B035493" w14:textId="43249A1E" w:rsidR="00B3672F" w:rsidRPr="00A60012" w:rsidRDefault="008E5B1F" w:rsidP="000C2E14">
      <w:pPr>
        <w:numPr>
          <w:ilvl w:val="0"/>
          <w:numId w:val="42"/>
        </w:numPr>
        <w:ind w:hanging="720"/>
        <w:rPr>
          <w:rFonts w:ascii="Arial" w:hAnsi="Arial"/>
          <w:color w:val="000000"/>
        </w:rPr>
      </w:pPr>
      <w:r w:rsidRPr="00F30B11">
        <w:rPr>
          <w:rFonts w:ascii="Arial" w:hAnsi="Arial"/>
          <w:b/>
          <w:color w:val="000000"/>
        </w:rPr>
        <w:t>Farm Coverage</w:t>
      </w:r>
      <w:r w:rsidR="00EF1F53" w:rsidRPr="00A60012">
        <w:rPr>
          <w:rFonts w:ascii="Arial" w:hAnsi="Arial" w:cs="Arial"/>
          <w:szCs w:val="24"/>
        </w:rPr>
        <w:t xml:space="preserve"> </w:t>
      </w:r>
    </w:p>
    <w:p w14:paraId="29D0773A" w14:textId="40158C9E" w:rsidR="00B3672F" w:rsidRPr="00B3672F" w:rsidRDefault="00792317" w:rsidP="00792317">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3672F" w:rsidRPr="00B3672F">
        <w:rPr>
          <w:rFonts w:ascii="Arial" w:hAnsi="Arial" w:cs="Arial"/>
          <w:color w:val="000000"/>
        </w:rPr>
        <w:t>.</w:t>
      </w:r>
      <w:r w:rsidR="00B3672F" w:rsidRPr="00B3672F">
        <w:rPr>
          <w:rFonts w:ascii="Arial" w:hAnsi="Arial" w:cs="Arial"/>
          <w:color w:val="000000"/>
        </w:rPr>
        <w:tab/>
        <w:t xml:space="preserve">Be able to identify that </w:t>
      </w:r>
      <w:r w:rsidR="00471289">
        <w:rPr>
          <w:rFonts w:ascii="Arial" w:hAnsi="Arial" w:cs="Arial"/>
          <w:color w:val="000000"/>
        </w:rPr>
        <w:t>f</w:t>
      </w:r>
      <w:r w:rsidR="00B3672F" w:rsidRPr="00B3672F">
        <w:rPr>
          <w:rFonts w:ascii="Arial" w:hAnsi="Arial" w:cs="Arial"/>
          <w:color w:val="000000"/>
        </w:rPr>
        <w:t xml:space="preserve">arm </w:t>
      </w:r>
      <w:r w:rsidR="00471289">
        <w:rPr>
          <w:rFonts w:ascii="Arial" w:hAnsi="Arial" w:cs="Arial"/>
          <w:color w:val="000000"/>
        </w:rPr>
        <w:t>i</w:t>
      </w:r>
      <w:r w:rsidR="00B3672F" w:rsidRPr="00B3672F">
        <w:rPr>
          <w:rFonts w:ascii="Arial" w:hAnsi="Arial" w:cs="Arial"/>
          <w:color w:val="000000"/>
        </w:rPr>
        <w:t>nsurance can be written on a monoline or package policy providing:</w:t>
      </w:r>
    </w:p>
    <w:p w14:paraId="3D7AAE28" w14:textId="296D69E2" w:rsidR="00B3672F" w:rsidRPr="00B3672F"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3672F" w:rsidRPr="00B3672F">
        <w:rPr>
          <w:rFonts w:ascii="Arial" w:hAnsi="Arial" w:cs="Arial"/>
          <w:color w:val="000000"/>
        </w:rPr>
        <w:t>.</w:t>
      </w:r>
      <w:r w:rsidR="00B3672F" w:rsidRPr="00B3672F">
        <w:rPr>
          <w:rFonts w:ascii="Arial" w:hAnsi="Arial" w:cs="Arial"/>
          <w:color w:val="000000"/>
        </w:rPr>
        <w:tab/>
      </w:r>
      <w:r w:rsidR="00F825D5">
        <w:rPr>
          <w:rFonts w:ascii="Arial" w:hAnsi="Arial" w:cs="Arial"/>
          <w:color w:val="000000"/>
        </w:rPr>
        <w:t>B</w:t>
      </w:r>
      <w:r w:rsidR="00B3672F" w:rsidRPr="00B3672F">
        <w:rPr>
          <w:rFonts w:ascii="Arial" w:hAnsi="Arial" w:cs="Arial"/>
          <w:color w:val="000000"/>
        </w:rPr>
        <w:t>oth personal and commercial coverages</w:t>
      </w:r>
    </w:p>
    <w:p w14:paraId="26781651" w14:textId="0B1105A5" w:rsidR="00B3672F" w:rsidRPr="00B3672F"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3672F" w:rsidRPr="00B3672F">
        <w:rPr>
          <w:rFonts w:ascii="Arial" w:hAnsi="Arial" w:cs="Arial"/>
          <w:color w:val="000000"/>
        </w:rPr>
        <w:t>.</w:t>
      </w:r>
      <w:r w:rsidR="00B3672F" w:rsidRPr="00B3672F">
        <w:rPr>
          <w:rFonts w:ascii="Arial" w:hAnsi="Arial" w:cs="Arial"/>
          <w:color w:val="000000"/>
        </w:rPr>
        <w:tab/>
      </w:r>
      <w:r w:rsidR="00F825D5">
        <w:rPr>
          <w:rFonts w:ascii="Arial" w:hAnsi="Arial" w:cs="Arial"/>
          <w:color w:val="000000"/>
        </w:rPr>
        <w:t>L</w:t>
      </w:r>
      <w:r w:rsidR="00B3672F" w:rsidRPr="00B3672F">
        <w:rPr>
          <w:rFonts w:ascii="Arial" w:hAnsi="Arial" w:cs="Arial"/>
          <w:color w:val="000000"/>
        </w:rPr>
        <w:t>iability and property coverages</w:t>
      </w:r>
    </w:p>
    <w:p w14:paraId="67FCD679" w14:textId="5472DD32" w:rsidR="00B3672F" w:rsidRPr="00B3672F" w:rsidRDefault="00792317" w:rsidP="00792317">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r>
      <w:r w:rsidR="00A00268">
        <w:rPr>
          <w:rFonts w:ascii="Arial" w:hAnsi="Arial" w:cs="Arial"/>
          <w:color w:val="000000"/>
        </w:rPr>
        <w:t xml:space="preserve">With respect to </w:t>
      </w:r>
      <w:r w:rsidR="00471289">
        <w:rPr>
          <w:rFonts w:ascii="Arial" w:hAnsi="Arial" w:cs="Arial"/>
        </w:rPr>
        <w:t>m</w:t>
      </w:r>
      <w:r w:rsidR="00BC5E84">
        <w:rPr>
          <w:rFonts w:ascii="Arial" w:hAnsi="Arial" w:cs="Arial"/>
        </w:rPr>
        <w:t>ulti-</w:t>
      </w:r>
      <w:r w:rsidR="00471289">
        <w:rPr>
          <w:rFonts w:ascii="Arial" w:hAnsi="Arial" w:cs="Arial"/>
        </w:rPr>
        <w:t>p</w:t>
      </w:r>
      <w:r w:rsidR="00BC5E84">
        <w:rPr>
          <w:rFonts w:ascii="Arial" w:hAnsi="Arial" w:cs="Arial"/>
        </w:rPr>
        <w:t>eril</w:t>
      </w:r>
      <w:r w:rsidR="00B3672F" w:rsidRPr="00B3672F">
        <w:rPr>
          <w:rFonts w:ascii="Arial" w:hAnsi="Arial" w:cs="Arial"/>
        </w:rPr>
        <w:t xml:space="preserve"> </w:t>
      </w:r>
      <w:r w:rsidR="00471289">
        <w:rPr>
          <w:rFonts w:ascii="Arial" w:hAnsi="Arial" w:cs="Arial"/>
          <w:color w:val="000000"/>
        </w:rPr>
        <w:t>c</w:t>
      </w:r>
      <w:r w:rsidR="00B3672F" w:rsidRPr="00B3672F">
        <w:rPr>
          <w:rFonts w:ascii="Arial" w:hAnsi="Arial" w:cs="Arial"/>
          <w:color w:val="000000"/>
        </w:rPr>
        <w:t xml:space="preserve">rop </w:t>
      </w:r>
      <w:r w:rsidR="00471289">
        <w:rPr>
          <w:rFonts w:ascii="Arial" w:hAnsi="Arial" w:cs="Arial"/>
          <w:color w:val="000000"/>
        </w:rPr>
        <w:t>i</w:t>
      </w:r>
      <w:r w:rsidR="00B3672F" w:rsidRPr="00B3672F">
        <w:rPr>
          <w:rFonts w:ascii="Arial" w:hAnsi="Arial" w:cs="Arial"/>
          <w:color w:val="000000"/>
        </w:rPr>
        <w:t>nsurance, be able to identify:</w:t>
      </w:r>
    </w:p>
    <w:p w14:paraId="69BCD0DF" w14:textId="033911CE" w:rsidR="00B3672F" w:rsidRPr="00B3672F"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3672F" w:rsidRPr="00B3672F">
        <w:rPr>
          <w:rFonts w:ascii="Arial" w:hAnsi="Arial" w:cs="Arial"/>
          <w:color w:val="000000"/>
        </w:rPr>
        <w:t>.</w:t>
      </w:r>
      <w:r w:rsidR="00B3672F" w:rsidRPr="00B3672F">
        <w:rPr>
          <w:rFonts w:ascii="Arial" w:hAnsi="Arial" w:cs="Arial"/>
          <w:color w:val="000000"/>
        </w:rPr>
        <w:tab/>
      </w:r>
      <w:r w:rsidR="00F825D5">
        <w:rPr>
          <w:rFonts w:ascii="Arial" w:hAnsi="Arial" w:cs="Arial"/>
          <w:color w:val="000000"/>
        </w:rPr>
        <w:t>W</w:t>
      </w:r>
      <w:r w:rsidR="00B3672F" w:rsidRPr="00B3672F">
        <w:rPr>
          <w:rFonts w:ascii="Arial" w:hAnsi="Arial" w:cs="Arial"/>
          <w:color w:val="000000"/>
        </w:rPr>
        <w:t>hy the coverage may be needed</w:t>
      </w:r>
    </w:p>
    <w:p w14:paraId="0BA5F0F4" w14:textId="3F6CB56C" w:rsidR="00B3672F" w:rsidRPr="00B3672F"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3672F" w:rsidRPr="00B3672F">
        <w:rPr>
          <w:rFonts w:ascii="Arial" w:hAnsi="Arial" w:cs="Arial"/>
          <w:color w:val="000000"/>
        </w:rPr>
        <w:t>.</w:t>
      </w:r>
      <w:r w:rsidR="00B3672F" w:rsidRPr="00B3672F">
        <w:rPr>
          <w:rFonts w:ascii="Arial" w:hAnsi="Arial" w:cs="Arial"/>
          <w:color w:val="000000"/>
        </w:rPr>
        <w:tab/>
      </w:r>
      <w:r w:rsidR="00F825D5">
        <w:rPr>
          <w:rFonts w:ascii="Arial" w:hAnsi="Arial" w:cs="Arial"/>
          <w:color w:val="000000"/>
        </w:rPr>
        <w:t>T</w:t>
      </w:r>
      <w:r w:rsidR="00B3672F" w:rsidRPr="00B3672F">
        <w:rPr>
          <w:rFonts w:ascii="Arial" w:hAnsi="Arial" w:cs="Arial"/>
          <w:color w:val="000000"/>
        </w:rPr>
        <w:t>he major perils commonly insured</w:t>
      </w:r>
    </w:p>
    <w:p w14:paraId="7819705E" w14:textId="77777777" w:rsidR="008E5B1F" w:rsidRPr="0056553E" w:rsidRDefault="008E5B1F" w:rsidP="008E5B1F">
      <w:pPr>
        <w:ind w:left="1440" w:firstLine="0"/>
        <w:rPr>
          <w:rFonts w:ascii="Arial" w:hAnsi="Arial"/>
          <w:color w:val="000000"/>
        </w:rPr>
      </w:pPr>
    </w:p>
    <w:p w14:paraId="02F8BB0A" w14:textId="559C97C9" w:rsidR="0056553E" w:rsidRPr="00792317" w:rsidRDefault="0056553E" w:rsidP="000C2E14">
      <w:pPr>
        <w:numPr>
          <w:ilvl w:val="0"/>
          <w:numId w:val="46"/>
        </w:numPr>
        <w:rPr>
          <w:rFonts w:ascii="Arial" w:hAnsi="Arial"/>
          <w:b/>
          <w:color w:val="000000"/>
        </w:rPr>
      </w:pPr>
      <w:r w:rsidRPr="00792317">
        <w:rPr>
          <w:rFonts w:ascii="Arial" w:hAnsi="Arial"/>
          <w:b/>
          <w:color w:val="000000"/>
        </w:rPr>
        <w:t>Business Owners Policy (BOP</w:t>
      </w:r>
      <w:r w:rsidR="00F41A8B">
        <w:rPr>
          <w:rFonts w:ascii="Arial" w:hAnsi="Arial"/>
          <w:b/>
          <w:color w:val="000000"/>
        </w:rPr>
        <w:t>)</w:t>
      </w:r>
      <w:r w:rsidR="00471289">
        <w:rPr>
          <w:rFonts w:ascii="Arial" w:hAnsi="Arial"/>
          <w:b/>
          <w:color w:val="000000"/>
        </w:rPr>
        <w:t xml:space="preserve"> </w:t>
      </w:r>
      <w:r w:rsidR="00F41A8B" w:rsidRPr="006627C0">
        <w:rPr>
          <w:rFonts w:ascii="Arial" w:hAnsi="Arial"/>
          <w:color w:val="000000"/>
        </w:rPr>
        <w:t>(</w:t>
      </w:r>
      <w:r w:rsidR="00BE5790" w:rsidRPr="00DE6F23">
        <w:rPr>
          <w:rFonts w:ascii="Arial" w:hAnsi="Arial"/>
          <w:color w:val="000000"/>
        </w:rPr>
        <w:t>5</w:t>
      </w:r>
      <w:r w:rsidR="00EF1F53" w:rsidRPr="00DE6F23">
        <w:rPr>
          <w:rFonts w:ascii="Arial" w:hAnsi="Arial"/>
          <w:color w:val="000000"/>
        </w:rPr>
        <w:t xml:space="preserve"> percent </w:t>
      </w:r>
      <w:r w:rsidR="00044607">
        <w:rPr>
          <w:rFonts w:ascii="Arial" w:hAnsi="Arial"/>
          <w:color w:val="000000"/>
        </w:rPr>
        <w:t xml:space="preserve">of </w:t>
      </w:r>
      <w:r w:rsidR="00EF1F53" w:rsidRPr="00DE6F23">
        <w:rPr>
          <w:rFonts w:ascii="Arial" w:hAnsi="Arial"/>
          <w:color w:val="000000"/>
        </w:rPr>
        <w:t>the examination)</w:t>
      </w:r>
    </w:p>
    <w:p w14:paraId="1B2C2FE6" w14:textId="02764332" w:rsidR="00BD15CA" w:rsidRPr="00DE6F23" w:rsidRDefault="00792317" w:rsidP="00792317">
      <w:pPr>
        <w:tabs>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hanging="720"/>
        <w:rPr>
          <w:rFonts w:ascii="Arial" w:hAnsi="Arial" w:cs="Arial"/>
          <w:color w:val="000000"/>
        </w:rPr>
      </w:pPr>
      <w:r>
        <w:rPr>
          <w:rFonts w:ascii="Arial" w:hAnsi="Arial" w:cs="Arial"/>
          <w:b/>
          <w:color w:val="000000"/>
        </w:rPr>
        <w:t>A</w:t>
      </w:r>
      <w:r w:rsidR="00BD15CA" w:rsidRPr="00792317">
        <w:rPr>
          <w:rFonts w:ascii="Arial" w:hAnsi="Arial" w:cs="Arial"/>
          <w:b/>
          <w:color w:val="000000"/>
        </w:rPr>
        <w:t>.</w:t>
      </w:r>
      <w:r>
        <w:rPr>
          <w:rFonts w:ascii="Arial" w:hAnsi="Arial" w:cs="Arial"/>
          <w:b/>
          <w:color w:val="000000"/>
        </w:rPr>
        <w:tab/>
      </w:r>
      <w:r w:rsidR="00BD15CA" w:rsidRPr="00792317">
        <w:rPr>
          <w:rFonts w:ascii="Arial" w:hAnsi="Arial" w:cs="Arial"/>
          <w:b/>
          <w:color w:val="000000"/>
        </w:rPr>
        <w:t xml:space="preserve">General </w:t>
      </w:r>
      <w:r w:rsidR="00DE6F23" w:rsidRPr="00792317">
        <w:rPr>
          <w:rFonts w:ascii="Arial" w:hAnsi="Arial" w:cs="Arial"/>
          <w:b/>
          <w:color w:val="000000"/>
        </w:rPr>
        <w:t>Concepts</w:t>
      </w:r>
      <w:r w:rsidR="00DE6F23" w:rsidRPr="00A36EBC">
        <w:rPr>
          <w:rFonts w:ascii="Arial" w:hAnsi="Arial"/>
          <w:b/>
          <w:color w:val="000000"/>
        </w:rPr>
        <w:t xml:space="preserve"> </w:t>
      </w:r>
    </w:p>
    <w:p w14:paraId="0936460E" w14:textId="77777777" w:rsidR="00BD15CA" w:rsidRPr="00BD15CA" w:rsidRDefault="00792317" w:rsidP="00792317">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D15CA" w:rsidRPr="00BD15CA">
        <w:rPr>
          <w:rFonts w:ascii="Arial" w:hAnsi="Arial" w:cs="Arial"/>
          <w:color w:val="000000"/>
        </w:rPr>
        <w:t>.</w:t>
      </w:r>
      <w:r w:rsidR="00BD15CA" w:rsidRPr="00BD15CA">
        <w:rPr>
          <w:rFonts w:ascii="Arial" w:hAnsi="Arial" w:cs="Arial"/>
          <w:color w:val="000000"/>
        </w:rPr>
        <w:tab/>
        <w:t>Be able to identify the:</w:t>
      </w:r>
    </w:p>
    <w:p w14:paraId="022A33BF" w14:textId="2B57F5A9" w:rsidR="00BD15CA" w:rsidRPr="00BD15CA"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D15CA" w:rsidRPr="00BD15CA">
        <w:rPr>
          <w:rFonts w:ascii="Arial" w:hAnsi="Arial" w:cs="Arial"/>
          <w:color w:val="000000"/>
        </w:rPr>
        <w:t>.</w:t>
      </w:r>
      <w:r w:rsidR="00BD15CA" w:rsidRPr="00BD15CA">
        <w:rPr>
          <w:rFonts w:ascii="Arial" w:hAnsi="Arial" w:cs="Arial"/>
          <w:color w:val="000000"/>
        </w:rPr>
        <w:tab/>
      </w:r>
      <w:r w:rsidR="00F825D5">
        <w:rPr>
          <w:rFonts w:ascii="Arial" w:hAnsi="Arial" w:cs="Arial"/>
          <w:color w:val="000000"/>
        </w:rPr>
        <w:t>P</w:t>
      </w:r>
      <w:r w:rsidR="00BD15CA" w:rsidRPr="00BD15CA">
        <w:rPr>
          <w:rFonts w:ascii="Arial" w:hAnsi="Arial" w:cs="Arial"/>
          <w:color w:val="000000"/>
        </w:rPr>
        <w:t>urpose of this program</w:t>
      </w:r>
    </w:p>
    <w:p w14:paraId="280FE3C1" w14:textId="631A21EB" w:rsidR="00BD15CA" w:rsidRPr="00BD15CA"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D15CA" w:rsidRPr="00BD15CA">
        <w:rPr>
          <w:rFonts w:ascii="Arial" w:hAnsi="Arial" w:cs="Arial"/>
          <w:color w:val="000000"/>
        </w:rPr>
        <w:t>.</w:t>
      </w:r>
      <w:r w:rsidR="00BD15CA" w:rsidRPr="00BD15CA">
        <w:rPr>
          <w:rFonts w:ascii="Arial" w:hAnsi="Arial" w:cs="Arial"/>
          <w:color w:val="000000"/>
        </w:rPr>
        <w:tab/>
      </w:r>
      <w:r w:rsidR="00F825D5">
        <w:rPr>
          <w:rFonts w:ascii="Arial" w:hAnsi="Arial" w:cs="Arial"/>
          <w:color w:val="000000"/>
        </w:rPr>
        <w:t>M</w:t>
      </w:r>
      <w:r w:rsidR="00BD15CA" w:rsidRPr="00BD15CA">
        <w:rPr>
          <w:rFonts w:ascii="Arial" w:hAnsi="Arial" w:cs="Arial"/>
          <w:color w:val="000000"/>
        </w:rPr>
        <w:t>andatory coverages</w:t>
      </w:r>
    </w:p>
    <w:p w14:paraId="04A133E4" w14:textId="5A841629" w:rsidR="00BD15CA" w:rsidRDefault="0093112A"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c</w:t>
      </w:r>
      <w:r w:rsidR="00792317" w:rsidRPr="00BD15CA">
        <w:rPr>
          <w:rFonts w:ascii="Arial" w:hAnsi="Arial" w:cs="Arial"/>
          <w:color w:val="000000"/>
        </w:rPr>
        <w:t>.</w:t>
      </w:r>
      <w:r w:rsidR="00792317" w:rsidRPr="00BD15CA">
        <w:rPr>
          <w:rFonts w:ascii="Arial" w:hAnsi="Arial" w:cs="Arial"/>
          <w:color w:val="000000"/>
        </w:rPr>
        <w:tab/>
      </w:r>
      <w:r w:rsidR="00F825D5">
        <w:rPr>
          <w:rFonts w:ascii="Arial" w:hAnsi="Arial" w:cs="Arial"/>
          <w:color w:val="000000"/>
        </w:rPr>
        <w:t>C</w:t>
      </w:r>
      <w:r w:rsidR="00BD15CA" w:rsidRPr="00BD15CA">
        <w:rPr>
          <w:rFonts w:ascii="Arial" w:hAnsi="Arial" w:cs="Arial"/>
          <w:color w:val="000000"/>
        </w:rPr>
        <w:t>ategories of eligible businesses</w:t>
      </w:r>
    </w:p>
    <w:p w14:paraId="375074F7" w14:textId="77777777" w:rsidR="00792317" w:rsidRPr="00BD15CA" w:rsidRDefault="00792317" w:rsidP="00792317">
      <w:pPr>
        <w:tabs>
          <w:tab w:val="left" w:pos="162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firstLine="0"/>
        <w:rPr>
          <w:rFonts w:ascii="Arial" w:hAnsi="Arial" w:cs="Arial"/>
          <w:color w:val="000000"/>
        </w:rPr>
      </w:pPr>
    </w:p>
    <w:p w14:paraId="24A3F7FB" w14:textId="7377E4F0" w:rsidR="00792317" w:rsidRPr="00DE6F23" w:rsidRDefault="00792317" w:rsidP="000C2E14">
      <w:pPr>
        <w:numPr>
          <w:ilvl w:val="0"/>
          <w:numId w:val="51"/>
        </w:numPr>
        <w:rPr>
          <w:rFonts w:ascii="Arial" w:hAnsi="Arial"/>
          <w:color w:val="000000"/>
        </w:rPr>
      </w:pPr>
      <w:r w:rsidRPr="00792317">
        <w:rPr>
          <w:rFonts w:ascii="Arial" w:hAnsi="Arial"/>
          <w:b/>
          <w:color w:val="000000"/>
        </w:rPr>
        <w:t>Business Owners Policy (BOP</w:t>
      </w:r>
      <w:r w:rsidR="00F41A8B">
        <w:rPr>
          <w:rFonts w:ascii="Arial" w:hAnsi="Arial"/>
          <w:b/>
          <w:color w:val="000000"/>
        </w:rPr>
        <w:t>)</w:t>
      </w:r>
      <w:r w:rsidR="00471289">
        <w:rPr>
          <w:rFonts w:ascii="Arial" w:hAnsi="Arial"/>
          <w:b/>
          <w:color w:val="000000"/>
        </w:rPr>
        <w:t xml:space="preserve"> </w:t>
      </w:r>
      <w:r w:rsidR="00F41A8B" w:rsidRPr="006627C0">
        <w:rPr>
          <w:rFonts w:ascii="Arial" w:hAnsi="Arial"/>
          <w:color w:val="000000"/>
        </w:rPr>
        <w:t>(</w:t>
      </w:r>
      <w:r w:rsidR="00BE5790" w:rsidRPr="00DE6F23">
        <w:rPr>
          <w:rFonts w:ascii="Arial" w:hAnsi="Arial"/>
        </w:rPr>
        <w:t>5</w:t>
      </w:r>
      <w:r w:rsidR="00EF1F53" w:rsidRPr="00DE6F23">
        <w:rPr>
          <w:rFonts w:ascii="Arial" w:hAnsi="Arial"/>
        </w:rPr>
        <w:t xml:space="preserve"> percent </w:t>
      </w:r>
      <w:r w:rsidR="00044607">
        <w:rPr>
          <w:rFonts w:ascii="Arial" w:hAnsi="Arial"/>
        </w:rPr>
        <w:t xml:space="preserve">of </w:t>
      </w:r>
      <w:r w:rsidR="00EF1F53" w:rsidRPr="00DE6F23">
        <w:rPr>
          <w:rFonts w:ascii="Arial" w:hAnsi="Arial"/>
        </w:rPr>
        <w:t>the examination)</w:t>
      </w:r>
    </w:p>
    <w:p w14:paraId="416D2044" w14:textId="693DE55E" w:rsidR="00BD15CA" w:rsidRPr="00DE6F23" w:rsidRDefault="00792317" w:rsidP="00792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hanging="720"/>
        <w:rPr>
          <w:rFonts w:ascii="Arial" w:hAnsi="Arial" w:cs="Arial"/>
          <w:color w:val="000000"/>
        </w:rPr>
      </w:pPr>
      <w:r w:rsidRPr="00792317">
        <w:rPr>
          <w:rFonts w:ascii="Arial" w:hAnsi="Arial" w:cs="Arial"/>
          <w:b/>
          <w:color w:val="000000"/>
        </w:rPr>
        <w:t>B</w:t>
      </w:r>
      <w:r w:rsidR="00BD15CA" w:rsidRPr="00792317">
        <w:rPr>
          <w:rFonts w:ascii="Arial" w:hAnsi="Arial" w:cs="Arial"/>
          <w:b/>
          <w:color w:val="000000"/>
        </w:rPr>
        <w:t>.</w:t>
      </w:r>
      <w:r w:rsidR="00BD15CA" w:rsidRPr="00792317">
        <w:rPr>
          <w:rFonts w:ascii="Arial" w:hAnsi="Arial" w:cs="Arial"/>
          <w:b/>
          <w:color w:val="000000"/>
        </w:rPr>
        <w:tab/>
        <w:t>BOP Property Coverages</w:t>
      </w:r>
      <w:r w:rsidR="00EF1F53" w:rsidRPr="00DE6F23">
        <w:rPr>
          <w:rFonts w:ascii="Arial" w:hAnsi="Arial" w:cs="Arial"/>
          <w:b/>
          <w:szCs w:val="24"/>
        </w:rPr>
        <w:t xml:space="preserve"> </w:t>
      </w:r>
    </w:p>
    <w:p w14:paraId="127BA081" w14:textId="68B26D38" w:rsidR="00BD15CA" w:rsidRPr="00BD15CA" w:rsidRDefault="00406AA3" w:rsidP="00406A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D15CA" w:rsidRPr="00BD15CA">
        <w:rPr>
          <w:rFonts w:ascii="Arial" w:hAnsi="Arial" w:cs="Arial"/>
          <w:color w:val="000000"/>
        </w:rPr>
        <w:t>.</w:t>
      </w:r>
      <w:r w:rsidR="00BD15CA" w:rsidRPr="00BD15CA">
        <w:rPr>
          <w:rFonts w:ascii="Arial" w:hAnsi="Arial" w:cs="Arial"/>
          <w:color w:val="000000"/>
        </w:rPr>
        <w:tab/>
        <w:t xml:space="preserve">Be able to differentiate between the coverage provided by the </w:t>
      </w:r>
      <w:r w:rsidR="00471289">
        <w:rPr>
          <w:rFonts w:ascii="Arial" w:hAnsi="Arial" w:cs="Arial"/>
          <w:color w:val="000000"/>
        </w:rPr>
        <w:t>s</w:t>
      </w:r>
      <w:r w:rsidR="00BD15CA" w:rsidRPr="00BD15CA">
        <w:rPr>
          <w:rFonts w:ascii="Arial" w:hAnsi="Arial" w:cs="Arial"/>
          <w:color w:val="000000"/>
        </w:rPr>
        <w:t xml:space="preserve">tandard and </w:t>
      </w:r>
      <w:r w:rsidR="00471289">
        <w:rPr>
          <w:rFonts w:ascii="Arial" w:hAnsi="Arial" w:cs="Arial"/>
          <w:color w:val="000000"/>
        </w:rPr>
        <w:t>s</w:t>
      </w:r>
      <w:r w:rsidR="00BD15CA" w:rsidRPr="00BD15CA">
        <w:rPr>
          <w:rFonts w:ascii="Arial" w:hAnsi="Arial" w:cs="Arial"/>
          <w:color w:val="000000"/>
        </w:rPr>
        <w:t>pecial forms</w:t>
      </w:r>
    </w:p>
    <w:p w14:paraId="2BC93980" w14:textId="24F0DB20" w:rsidR="00BD15CA" w:rsidRPr="00BD15CA" w:rsidRDefault="00406AA3" w:rsidP="00406A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BD15CA" w:rsidRPr="00BD15CA">
        <w:rPr>
          <w:rFonts w:ascii="Arial" w:hAnsi="Arial" w:cs="Arial"/>
          <w:color w:val="000000"/>
        </w:rPr>
        <w:t>.</w:t>
      </w:r>
      <w:r w:rsidR="00BD15CA" w:rsidRPr="00BD15CA">
        <w:rPr>
          <w:rFonts w:ascii="Arial" w:hAnsi="Arial" w:cs="Arial"/>
          <w:color w:val="000000"/>
        </w:rPr>
        <w:tab/>
        <w:t>Be able to differentiate between the perils covered in the BOP polic</w:t>
      </w:r>
      <w:r w:rsidR="0093112A">
        <w:rPr>
          <w:rFonts w:ascii="Arial" w:hAnsi="Arial" w:cs="Arial"/>
          <w:color w:val="000000"/>
        </w:rPr>
        <w:t>i</w:t>
      </w:r>
      <w:r w:rsidR="00BD15CA" w:rsidRPr="00BD15CA">
        <w:rPr>
          <w:rFonts w:ascii="Arial" w:hAnsi="Arial" w:cs="Arial"/>
          <w:color w:val="000000"/>
        </w:rPr>
        <w:t>es and the commercial property policy</w:t>
      </w:r>
    </w:p>
    <w:p w14:paraId="61AFA5A9" w14:textId="1FF81512" w:rsidR="00BD15CA" w:rsidRDefault="00406AA3" w:rsidP="00406A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3</w:t>
      </w:r>
      <w:r w:rsidR="00BD15CA" w:rsidRPr="00BD15CA">
        <w:rPr>
          <w:rFonts w:ascii="Arial" w:hAnsi="Arial" w:cs="Arial"/>
          <w:color w:val="000000"/>
        </w:rPr>
        <w:t>.</w:t>
      </w:r>
      <w:r w:rsidR="00BD15CA" w:rsidRPr="00BD15CA">
        <w:rPr>
          <w:rFonts w:ascii="Arial" w:hAnsi="Arial" w:cs="Arial"/>
          <w:color w:val="000000"/>
        </w:rPr>
        <w:tab/>
        <w:t xml:space="preserve">Be able to identify important additional coverages included in the BOP that would have to be added to the </w:t>
      </w:r>
      <w:r w:rsidR="00471289">
        <w:rPr>
          <w:rFonts w:ascii="Arial" w:hAnsi="Arial" w:cs="Arial"/>
          <w:color w:val="000000"/>
        </w:rPr>
        <w:t>c</w:t>
      </w:r>
      <w:r w:rsidR="00BD15CA" w:rsidRPr="00BD15CA">
        <w:rPr>
          <w:rFonts w:ascii="Arial" w:hAnsi="Arial" w:cs="Arial"/>
          <w:color w:val="000000"/>
        </w:rPr>
        <w:t xml:space="preserve">ommercial </w:t>
      </w:r>
      <w:r w:rsidR="00471289">
        <w:rPr>
          <w:rFonts w:ascii="Arial" w:hAnsi="Arial" w:cs="Arial"/>
          <w:color w:val="000000"/>
        </w:rPr>
        <w:t>p</w:t>
      </w:r>
      <w:r w:rsidR="00BD15CA" w:rsidRPr="00BD15CA">
        <w:rPr>
          <w:rFonts w:ascii="Arial" w:hAnsi="Arial" w:cs="Arial"/>
          <w:color w:val="000000"/>
        </w:rPr>
        <w:t xml:space="preserve">roperty </w:t>
      </w:r>
      <w:r w:rsidR="00471289">
        <w:rPr>
          <w:rFonts w:ascii="Arial" w:hAnsi="Arial" w:cs="Arial"/>
          <w:color w:val="000000"/>
        </w:rPr>
        <w:t>p</w:t>
      </w:r>
      <w:r w:rsidR="00BD15CA" w:rsidRPr="00BD15CA">
        <w:rPr>
          <w:rFonts w:ascii="Arial" w:hAnsi="Arial" w:cs="Arial"/>
          <w:color w:val="000000"/>
        </w:rPr>
        <w:t>olicy</w:t>
      </w:r>
    </w:p>
    <w:p w14:paraId="2A732D25" w14:textId="77777777" w:rsidR="00406AA3" w:rsidRPr="00BD15CA" w:rsidRDefault="00406AA3" w:rsidP="00406A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p>
    <w:p w14:paraId="1F97BBBC" w14:textId="0B4D0B70" w:rsidR="00406AA3" w:rsidRPr="00792317" w:rsidRDefault="00406AA3" w:rsidP="000C2E14">
      <w:pPr>
        <w:numPr>
          <w:ilvl w:val="0"/>
          <w:numId w:val="52"/>
        </w:numPr>
        <w:rPr>
          <w:rFonts w:ascii="Arial" w:hAnsi="Arial"/>
          <w:b/>
          <w:color w:val="000000"/>
        </w:rPr>
      </w:pPr>
      <w:r w:rsidRPr="00792317">
        <w:rPr>
          <w:rFonts w:ascii="Arial" w:hAnsi="Arial"/>
          <w:b/>
          <w:color w:val="000000"/>
        </w:rPr>
        <w:lastRenderedPageBreak/>
        <w:t>Business Owners Policy (BOP</w:t>
      </w:r>
      <w:r w:rsidR="00F41A8B" w:rsidRPr="00471289">
        <w:rPr>
          <w:rFonts w:ascii="Arial" w:hAnsi="Arial"/>
          <w:b/>
          <w:color w:val="000000"/>
        </w:rPr>
        <w:t>)</w:t>
      </w:r>
      <w:r w:rsidR="00471289">
        <w:rPr>
          <w:rFonts w:ascii="Arial" w:hAnsi="Arial"/>
          <w:color w:val="000000"/>
        </w:rPr>
        <w:t xml:space="preserve"> </w:t>
      </w:r>
      <w:r w:rsidR="00F41A8B">
        <w:rPr>
          <w:rFonts w:ascii="Arial" w:hAnsi="Arial"/>
          <w:color w:val="000000"/>
        </w:rPr>
        <w:t>(</w:t>
      </w:r>
      <w:r w:rsidR="00BE5790" w:rsidRPr="00DE6F23">
        <w:rPr>
          <w:rFonts w:ascii="Arial" w:hAnsi="Arial"/>
          <w:color w:val="000000"/>
        </w:rPr>
        <w:t>5</w:t>
      </w:r>
      <w:r w:rsidR="00EF1F53" w:rsidRPr="00DE6F23">
        <w:rPr>
          <w:rFonts w:ascii="Arial" w:hAnsi="Arial"/>
          <w:color w:val="000000"/>
        </w:rPr>
        <w:t xml:space="preserve"> percent </w:t>
      </w:r>
      <w:r w:rsidR="00044607">
        <w:rPr>
          <w:rFonts w:ascii="Arial" w:hAnsi="Arial"/>
          <w:color w:val="000000"/>
        </w:rPr>
        <w:t xml:space="preserve">of </w:t>
      </w:r>
      <w:r w:rsidR="00EF1F53" w:rsidRPr="00DE6F23">
        <w:rPr>
          <w:rFonts w:ascii="Arial" w:hAnsi="Arial"/>
          <w:color w:val="000000"/>
        </w:rPr>
        <w:t>the examination)</w:t>
      </w:r>
    </w:p>
    <w:p w14:paraId="1B09E63A" w14:textId="01676471" w:rsidR="00BD15CA" w:rsidRPr="00406AA3" w:rsidRDefault="00406AA3" w:rsidP="00406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hanging="720"/>
        <w:rPr>
          <w:rFonts w:ascii="Arial" w:hAnsi="Arial" w:cs="Arial"/>
          <w:b/>
          <w:color w:val="000000"/>
        </w:rPr>
      </w:pPr>
      <w:r w:rsidRPr="00406AA3">
        <w:rPr>
          <w:rFonts w:ascii="Arial" w:hAnsi="Arial" w:cs="Arial"/>
          <w:b/>
          <w:color w:val="000000"/>
        </w:rPr>
        <w:t>C</w:t>
      </w:r>
      <w:r w:rsidR="00BD15CA" w:rsidRPr="00406AA3">
        <w:rPr>
          <w:rFonts w:ascii="Arial" w:hAnsi="Arial" w:cs="Arial"/>
          <w:b/>
          <w:color w:val="000000"/>
        </w:rPr>
        <w:t>.</w:t>
      </w:r>
      <w:r w:rsidR="00BD15CA" w:rsidRPr="00406AA3">
        <w:rPr>
          <w:rFonts w:ascii="Arial" w:hAnsi="Arial" w:cs="Arial"/>
          <w:b/>
          <w:color w:val="000000"/>
        </w:rPr>
        <w:tab/>
        <w:t xml:space="preserve">BOP Liability </w:t>
      </w:r>
      <w:r w:rsidR="00DE6F23" w:rsidRPr="00406AA3">
        <w:rPr>
          <w:rFonts w:ascii="Arial" w:hAnsi="Arial" w:cs="Arial"/>
          <w:b/>
          <w:color w:val="000000"/>
        </w:rPr>
        <w:t>Coverages</w:t>
      </w:r>
      <w:r w:rsidR="00DE6F23" w:rsidRPr="00A36EBC">
        <w:rPr>
          <w:rFonts w:ascii="Arial" w:hAnsi="Arial"/>
          <w:b/>
          <w:color w:val="000000"/>
        </w:rPr>
        <w:t xml:space="preserve"> </w:t>
      </w:r>
    </w:p>
    <w:p w14:paraId="65D20B1F" w14:textId="7684E67D" w:rsidR="00BD15CA" w:rsidRPr="00BD15CA" w:rsidRDefault="00406AA3" w:rsidP="00406A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D15CA" w:rsidRPr="00BD15CA">
        <w:rPr>
          <w:rFonts w:ascii="Arial" w:hAnsi="Arial" w:cs="Arial"/>
          <w:color w:val="000000"/>
        </w:rPr>
        <w:t>.</w:t>
      </w:r>
      <w:r w:rsidR="00BD15CA" w:rsidRPr="00BD15CA">
        <w:rPr>
          <w:rFonts w:ascii="Arial" w:hAnsi="Arial" w:cs="Arial"/>
          <w:color w:val="000000"/>
        </w:rPr>
        <w:tab/>
        <w:t xml:space="preserve">Be able to identify that the coverage and exclusions are similar to that provided by coverages A, B, </w:t>
      </w:r>
      <w:r w:rsidR="00CE0DBC">
        <w:rPr>
          <w:rFonts w:ascii="Arial" w:hAnsi="Arial" w:cs="Arial"/>
          <w:color w:val="000000"/>
        </w:rPr>
        <w:t xml:space="preserve">and </w:t>
      </w:r>
      <w:r w:rsidR="00BD15CA" w:rsidRPr="00BD15CA">
        <w:rPr>
          <w:rFonts w:ascii="Arial" w:hAnsi="Arial" w:cs="Arial"/>
          <w:color w:val="000000"/>
        </w:rPr>
        <w:t>C of the CGL form</w:t>
      </w:r>
    </w:p>
    <w:p w14:paraId="446904EF" w14:textId="6AC5936E" w:rsidR="00EB276C" w:rsidRDefault="00406AA3" w:rsidP="008A7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rPr>
      </w:pPr>
      <w:r>
        <w:rPr>
          <w:rFonts w:ascii="Arial" w:hAnsi="Arial" w:cs="Arial"/>
        </w:rPr>
        <w:t>2</w:t>
      </w:r>
      <w:r w:rsidR="00BD15CA" w:rsidRPr="00BD15CA">
        <w:rPr>
          <w:rFonts w:ascii="Arial" w:hAnsi="Arial" w:cs="Arial"/>
        </w:rPr>
        <w:t>.</w:t>
      </w:r>
      <w:r w:rsidR="00BD15CA" w:rsidRPr="00BD15CA">
        <w:rPr>
          <w:rFonts w:ascii="Arial" w:hAnsi="Arial" w:cs="Arial"/>
        </w:rPr>
        <w:tab/>
        <w:t>Be able to identify how the limits of liability of the BOP policy differ from the CGL policy</w:t>
      </w:r>
    </w:p>
    <w:p w14:paraId="38B5D647" w14:textId="77777777" w:rsidR="00E93EB7" w:rsidRPr="008A7353" w:rsidRDefault="00E93EB7" w:rsidP="008A7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rPr>
      </w:pPr>
    </w:p>
    <w:p w14:paraId="0BEF1AD8" w14:textId="08A8B934" w:rsidR="00BE5790" w:rsidRDefault="00BE5790" w:rsidP="000C2E14">
      <w:pPr>
        <w:numPr>
          <w:ilvl w:val="0"/>
          <w:numId w:val="52"/>
        </w:numPr>
        <w:snapToGrid w:val="0"/>
        <w:rPr>
          <w:rFonts w:ascii="Arial" w:hAnsi="Arial"/>
          <w:b/>
          <w:color w:val="000000"/>
        </w:rPr>
      </w:pPr>
      <w:r>
        <w:rPr>
          <w:rFonts w:ascii="Arial" w:hAnsi="Arial"/>
          <w:b/>
          <w:color w:val="000000"/>
        </w:rPr>
        <w:t>Workers</w:t>
      </w:r>
      <w:r w:rsidR="00A36F04">
        <w:rPr>
          <w:rFonts w:ascii="Arial" w:hAnsi="Arial"/>
          <w:b/>
          <w:color w:val="000000"/>
        </w:rPr>
        <w:t>’</w:t>
      </w:r>
      <w:r>
        <w:rPr>
          <w:rFonts w:ascii="Arial" w:hAnsi="Arial"/>
          <w:b/>
          <w:color w:val="000000"/>
        </w:rPr>
        <w:t xml:space="preserve"> Compensation Insurance</w:t>
      </w:r>
      <w:r w:rsidRPr="00DE6F23">
        <w:rPr>
          <w:rFonts w:ascii="Arial" w:hAnsi="Arial"/>
          <w:b/>
          <w:color w:val="000000"/>
        </w:rPr>
        <w:t xml:space="preserve"> </w:t>
      </w:r>
      <w:r w:rsidRPr="00DE6F23">
        <w:rPr>
          <w:rFonts w:ascii="Arial" w:hAnsi="Arial"/>
          <w:color w:val="000000"/>
        </w:rPr>
        <w:t>(</w:t>
      </w:r>
      <w:r w:rsidR="0006468A">
        <w:rPr>
          <w:rFonts w:ascii="Arial" w:hAnsi="Arial"/>
          <w:color w:val="000000"/>
        </w:rPr>
        <w:t>3</w:t>
      </w:r>
      <w:r w:rsidR="0006468A" w:rsidRPr="00DE6F23">
        <w:rPr>
          <w:rFonts w:ascii="Arial" w:hAnsi="Arial"/>
          <w:color w:val="000000"/>
        </w:rPr>
        <w:t xml:space="preserve"> </w:t>
      </w:r>
      <w:r w:rsidRPr="00DE6F23">
        <w:rPr>
          <w:rFonts w:ascii="Arial" w:hAnsi="Arial"/>
          <w:color w:val="000000"/>
        </w:rPr>
        <w:t xml:space="preserve">percent </w:t>
      </w:r>
      <w:r w:rsidR="001E28E4">
        <w:rPr>
          <w:rFonts w:ascii="Arial" w:hAnsi="Arial"/>
          <w:color w:val="000000"/>
        </w:rPr>
        <w:t xml:space="preserve">of </w:t>
      </w:r>
      <w:r w:rsidRPr="00DE6F23">
        <w:rPr>
          <w:rFonts w:ascii="Arial" w:hAnsi="Arial"/>
          <w:color w:val="000000"/>
        </w:rPr>
        <w:t>the examination)</w:t>
      </w:r>
    </w:p>
    <w:p w14:paraId="6EE59806" w14:textId="290B8A55" w:rsidR="0020028F" w:rsidRPr="00DE6F23" w:rsidRDefault="0020028F" w:rsidP="000C2E14">
      <w:pPr>
        <w:numPr>
          <w:ilvl w:val="1"/>
          <w:numId w:val="52"/>
        </w:num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720"/>
        <w:rPr>
          <w:rFonts w:ascii="Arial" w:hAnsi="Arial" w:cs="Arial"/>
          <w:color w:val="000000"/>
        </w:rPr>
      </w:pPr>
      <w:r>
        <w:rPr>
          <w:rFonts w:ascii="Arial" w:hAnsi="Arial"/>
          <w:b/>
        </w:rPr>
        <w:t>General Concepts</w:t>
      </w:r>
    </w:p>
    <w:p w14:paraId="790609EC" w14:textId="77777777" w:rsidR="0020028F" w:rsidRDefault="0020028F" w:rsidP="00A36F0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Pr>
          <w:rFonts w:ascii="Arial" w:hAnsi="Arial" w:cs="Arial"/>
          <w:color w:val="000000"/>
        </w:rPr>
        <w:tab/>
        <w:t>Be able to identify the:</w:t>
      </w:r>
    </w:p>
    <w:p w14:paraId="77B7AABA" w14:textId="4DB36A90" w:rsidR="0020028F" w:rsidRDefault="0020028F" w:rsidP="00A36F0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Pr>
          <w:rFonts w:ascii="Arial" w:hAnsi="Arial" w:cs="Arial"/>
          <w:color w:val="000000"/>
        </w:rPr>
        <w:tab/>
      </w:r>
      <w:r w:rsidR="00471289">
        <w:rPr>
          <w:rFonts w:ascii="Arial" w:hAnsi="Arial" w:cs="Arial"/>
          <w:color w:val="000000"/>
        </w:rPr>
        <w:t>P</w:t>
      </w:r>
      <w:r>
        <w:rPr>
          <w:rFonts w:ascii="Arial" w:hAnsi="Arial" w:cs="Arial"/>
          <w:color w:val="000000"/>
        </w:rPr>
        <w:t>urpose of this program</w:t>
      </w:r>
    </w:p>
    <w:p w14:paraId="5C1D957C" w14:textId="219B47BD" w:rsidR="0020028F" w:rsidRDefault="0020028F" w:rsidP="00A36F0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Pr>
          <w:rFonts w:ascii="Arial" w:hAnsi="Arial" w:cs="Arial"/>
          <w:color w:val="000000"/>
        </w:rPr>
        <w:tab/>
      </w:r>
      <w:r w:rsidR="00471289">
        <w:rPr>
          <w:rFonts w:ascii="Arial" w:hAnsi="Arial" w:cs="Arial"/>
          <w:color w:val="000000"/>
        </w:rPr>
        <w:t>M</w:t>
      </w:r>
      <w:r>
        <w:rPr>
          <w:rFonts w:ascii="Arial" w:hAnsi="Arial" w:cs="Arial"/>
          <w:color w:val="000000"/>
        </w:rPr>
        <w:t>andatory coverages</w:t>
      </w:r>
    </w:p>
    <w:p w14:paraId="75FC8FE2" w14:textId="0EEE007E" w:rsidR="0020028F" w:rsidRDefault="0020028F" w:rsidP="00A36F0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c.</w:t>
      </w:r>
      <w:r>
        <w:rPr>
          <w:rFonts w:ascii="Arial" w:hAnsi="Arial" w:cs="Arial"/>
          <w:color w:val="000000"/>
        </w:rPr>
        <w:tab/>
      </w:r>
      <w:r w:rsidR="00471289">
        <w:rPr>
          <w:rFonts w:ascii="Arial" w:hAnsi="Arial" w:cs="Arial"/>
          <w:color w:val="000000"/>
        </w:rPr>
        <w:t>C</w:t>
      </w:r>
      <w:r>
        <w:rPr>
          <w:rFonts w:ascii="Arial" w:hAnsi="Arial" w:cs="Arial"/>
          <w:color w:val="000000"/>
        </w:rPr>
        <w:t>ategories of eligible employers</w:t>
      </w:r>
    </w:p>
    <w:p w14:paraId="7528C922" w14:textId="17CD246C" w:rsidR="0020028F" w:rsidRDefault="0020028F" w:rsidP="00A36F0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d.</w:t>
      </w:r>
      <w:r w:rsidR="00A36F04">
        <w:rPr>
          <w:rFonts w:ascii="Arial" w:hAnsi="Arial" w:cs="Arial"/>
          <w:color w:val="000000"/>
        </w:rPr>
        <w:tab/>
      </w:r>
      <w:r w:rsidR="00471289">
        <w:rPr>
          <w:rFonts w:ascii="Arial" w:hAnsi="Arial" w:cs="Arial"/>
          <w:color w:val="000000"/>
        </w:rPr>
        <w:t>C</w:t>
      </w:r>
      <w:r>
        <w:rPr>
          <w:rFonts w:ascii="Arial" w:hAnsi="Arial" w:cs="Arial"/>
          <w:color w:val="000000"/>
        </w:rPr>
        <w:t>overed employees</w:t>
      </w:r>
    </w:p>
    <w:p w14:paraId="38B91D41" w14:textId="32EA412E" w:rsidR="0020028F" w:rsidRDefault="0020028F" w:rsidP="00A36F04">
      <w:pPr>
        <w:tabs>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e.</w:t>
      </w:r>
      <w:r w:rsidR="00A36F04">
        <w:rPr>
          <w:rFonts w:ascii="Arial" w:hAnsi="Arial" w:cs="Arial"/>
          <w:color w:val="000000"/>
        </w:rPr>
        <w:tab/>
      </w:r>
      <w:r w:rsidR="00471289">
        <w:rPr>
          <w:rFonts w:ascii="Arial" w:hAnsi="Arial" w:cs="Arial"/>
          <w:color w:val="000000"/>
        </w:rPr>
        <w:t>U</w:t>
      </w:r>
      <w:r>
        <w:rPr>
          <w:rFonts w:ascii="Arial" w:hAnsi="Arial" w:cs="Arial"/>
          <w:color w:val="000000"/>
        </w:rPr>
        <w:t xml:space="preserve">nderstand that California has a compulsory </w:t>
      </w:r>
      <w:r w:rsidR="001722BD">
        <w:rPr>
          <w:rFonts w:ascii="Arial" w:hAnsi="Arial" w:cs="Arial"/>
          <w:color w:val="000000"/>
        </w:rPr>
        <w:t>w</w:t>
      </w:r>
      <w:r>
        <w:rPr>
          <w:rFonts w:ascii="Arial" w:hAnsi="Arial" w:cs="Arial"/>
          <w:color w:val="000000"/>
        </w:rPr>
        <w:t>orkers</w:t>
      </w:r>
      <w:r w:rsidR="00A36F04">
        <w:rPr>
          <w:rFonts w:ascii="Arial" w:hAnsi="Arial" w:cs="Arial"/>
          <w:color w:val="000000"/>
        </w:rPr>
        <w:t>’</w:t>
      </w:r>
      <w:r>
        <w:rPr>
          <w:rFonts w:ascii="Arial" w:hAnsi="Arial" w:cs="Arial"/>
          <w:color w:val="000000"/>
        </w:rPr>
        <w:t xml:space="preserve"> </w:t>
      </w:r>
      <w:r w:rsidR="001722BD">
        <w:rPr>
          <w:rFonts w:ascii="Arial" w:hAnsi="Arial" w:cs="Arial"/>
          <w:color w:val="000000"/>
        </w:rPr>
        <w:t>c</w:t>
      </w:r>
      <w:r>
        <w:rPr>
          <w:rFonts w:ascii="Arial" w:hAnsi="Arial" w:cs="Arial"/>
          <w:color w:val="000000"/>
        </w:rPr>
        <w:t>ompensation law</w:t>
      </w:r>
    </w:p>
    <w:p w14:paraId="5FD33DF4" w14:textId="77777777" w:rsidR="00E93EB7" w:rsidRDefault="00E93EB7" w:rsidP="00A36F04">
      <w:pPr>
        <w:tabs>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p>
    <w:p w14:paraId="23D9CFAD" w14:textId="5C27E644" w:rsidR="00BE5790" w:rsidRPr="0020028F" w:rsidRDefault="0020028F" w:rsidP="009D2B91">
      <w:pPr>
        <w:numPr>
          <w:ilvl w:val="0"/>
          <w:numId w:val="84"/>
        </w:numPr>
        <w:snapToGrid w:val="0"/>
        <w:rPr>
          <w:rFonts w:ascii="Arial" w:hAnsi="Arial"/>
          <w:b/>
          <w:color w:val="000000"/>
        </w:rPr>
      </w:pPr>
      <w:r>
        <w:rPr>
          <w:rFonts w:ascii="Arial" w:hAnsi="Arial"/>
          <w:b/>
          <w:color w:val="000000"/>
        </w:rPr>
        <w:t>Workers</w:t>
      </w:r>
      <w:r w:rsidR="00A36F04">
        <w:rPr>
          <w:rFonts w:ascii="Arial" w:hAnsi="Arial"/>
          <w:b/>
          <w:color w:val="000000"/>
        </w:rPr>
        <w:t>’</w:t>
      </w:r>
      <w:r>
        <w:rPr>
          <w:rFonts w:ascii="Arial" w:hAnsi="Arial"/>
          <w:b/>
          <w:color w:val="000000"/>
        </w:rPr>
        <w:t xml:space="preserve"> Compensation Insurance</w:t>
      </w:r>
      <w:r w:rsidRPr="00DE6F23">
        <w:rPr>
          <w:rFonts w:ascii="Arial" w:hAnsi="Arial"/>
          <w:b/>
          <w:color w:val="000000"/>
        </w:rPr>
        <w:t xml:space="preserve"> </w:t>
      </w:r>
      <w:r w:rsidRPr="00DE6F23">
        <w:rPr>
          <w:rFonts w:ascii="Arial" w:hAnsi="Arial"/>
          <w:color w:val="000000"/>
        </w:rPr>
        <w:t>(</w:t>
      </w:r>
      <w:r w:rsidR="0006468A">
        <w:rPr>
          <w:rFonts w:ascii="Arial" w:hAnsi="Arial"/>
          <w:color w:val="000000"/>
        </w:rPr>
        <w:t>3</w:t>
      </w:r>
      <w:r w:rsidR="0006468A" w:rsidRPr="00DE6F23">
        <w:rPr>
          <w:rFonts w:ascii="Arial" w:hAnsi="Arial"/>
          <w:color w:val="000000"/>
        </w:rPr>
        <w:t xml:space="preserve"> </w:t>
      </w:r>
      <w:r w:rsidRPr="00DE6F23">
        <w:rPr>
          <w:rFonts w:ascii="Arial" w:hAnsi="Arial"/>
          <w:color w:val="000000"/>
        </w:rPr>
        <w:t xml:space="preserve">percent </w:t>
      </w:r>
      <w:r w:rsidR="001E28E4">
        <w:rPr>
          <w:rFonts w:ascii="Arial" w:hAnsi="Arial"/>
          <w:color w:val="000000"/>
        </w:rPr>
        <w:t xml:space="preserve">of </w:t>
      </w:r>
      <w:r w:rsidRPr="00DE6F23">
        <w:rPr>
          <w:rFonts w:ascii="Arial" w:hAnsi="Arial"/>
          <w:color w:val="000000"/>
        </w:rPr>
        <w:t>the examination)</w:t>
      </w:r>
    </w:p>
    <w:p w14:paraId="7600E873" w14:textId="1787C7D3" w:rsidR="00BE5790" w:rsidRPr="00DE6F23" w:rsidRDefault="00BE5790" w:rsidP="00BE5790">
      <w:pPr>
        <w:ind w:left="1440" w:hanging="720"/>
        <w:rPr>
          <w:rFonts w:ascii="Arial" w:hAnsi="Arial"/>
          <w:color w:val="000000"/>
        </w:rPr>
      </w:pPr>
      <w:r>
        <w:rPr>
          <w:rFonts w:ascii="Arial" w:hAnsi="Arial"/>
          <w:b/>
          <w:color w:val="000000"/>
        </w:rPr>
        <w:t>B.</w:t>
      </w:r>
      <w:r>
        <w:rPr>
          <w:rFonts w:ascii="Arial" w:hAnsi="Arial"/>
          <w:b/>
          <w:color w:val="000000"/>
        </w:rPr>
        <w:tab/>
      </w:r>
      <w:r>
        <w:rPr>
          <w:rFonts w:ascii="Arial" w:hAnsi="Arial"/>
          <w:b/>
        </w:rPr>
        <w:t>Benefits</w:t>
      </w:r>
      <w:r>
        <w:rPr>
          <w:rFonts w:ascii="Arial" w:hAnsi="Arial" w:cs="Arial"/>
          <w:b/>
          <w:szCs w:val="24"/>
        </w:rPr>
        <w:t xml:space="preserve"> </w:t>
      </w:r>
    </w:p>
    <w:p w14:paraId="1BE2845B" w14:textId="77777777" w:rsidR="00BE5790" w:rsidRDefault="00BE5790" w:rsidP="00BE5790">
      <w:pPr>
        <w:tabs>
          <w:tab w:val="left" w:pos="-1080"/>
          <w:tab w:val="left" w:pos="2160"/>
        </w:tabs>
        <w:ind w:left="2160" w:hanging="720"/>
        <w:rPr>
          <w:rFonts w:ascii="Arial" w:hAnsi="Arial" w:cs="Arial"/>
          <w:color w:val="000000"/>
        </w:rPr>
      </w:pPr>
      <w:r>
        <w:rPr>
          <w:rFonts w:ascii="Arial" w:hAnsi="Arial" w:cs="Arial"/>
          <w:color w:val="000000"/>
        </w:rPr>
        <w:t>1.</w:t>
      </w:r>
      <w:r>
        <w:rPr>
          <w:rFonts w:ascii="Arial" w:hAnsi="Arial" w:cs="Arial"/>
          <w:color w:val="000000"/>
        </w:rPr>
        <w:tab/>
        <w:t>Be able to identify the different types of benefits provided:</w:t>
      </w:r>
    </w:p>
    <w:p w14:paraId="5BFC6535" w14:textId="4F09B0D5" w:rsidR="00BE5790" w:rsidRDefault="00C2578E" w:rsidP="00BE5790">
      <w:pPr>
        <w:tabs>
          <w:tab w:val="left" w:pos="-1080"/>
          <w:tab w:val="left" w:pos="2880"/>
        </w:tabs>
        <w:ind w:left="2880" w:hanging="720"/>
        <w:rPr>
          <w:rFonts w:ascii="Arial" w:hAnsi="Arial" w:cs="Arial"/>
          <w:color w:val="000000"/>
        </w:rPr>
      </w:pPr>
      <w:r>
        <w:rPr>
          <w:rFonts w:ascii="Arial" w:hAnsi="Arial" w:cs="Arial"/>
        </w:rPr>
        <w:t>a</w:t>
      </w:r>
      <w:r w:rsidR="00BE5790">
        <w:rPr>
          <w:rFonts w:ascii="Arial" w:hAnsi="Arial" w:cs="Arial"/>
        </w:rPr>
        <w:t>.</w:t>
      </w:r>
      <w:r w:rsidR="00BE5790">
        <w:rPr>
          <w:rFonts w:ascii="Arial" w:hAnsi="Arial" w:cs="Arial"/>
        </w:rPr>
        <w:tab/>
        <w:t>Medical</w:t>
      </w:r>
    </w:p>
    <w:p w14:paraId="7CC38D66" w14:textId="41D1CAA6" w:rsidR="00BE5790" w:rsidRDefault="00C2578E" w:rsidP="00BE5790">
      <w:pPr>
        <w:tabs>
          <w:tab w:val="left" w:pos="-1080"/>
          <w:tab w:val="left" w:pos="2880"/>
        </w:tabs>
        <w:ind w:left="2880" w:hanging="720"/>
        <w:rPr>
          <w:rFonts w:ascii="Arial" w:hAnsi="Arial" w:cs="Arial"/>
          <w:color w:val="000000"/>
        </w:rPr>
      </w:pPr>
      <w:r>
        <w:rPr>
          <w:rFonts w:ascii="Arial" w:hAnsi="Arial" w:cs="Arial"/>
        </w:rPr>
        <w:t>b</w:t>
      </w:r>
      <w:r w:rsidR="00BE5790">
        <w:rPr>
          <w:rFonts w:ascii="Arial" w:hAnsi="Arial" w:cs="Arial"/>
        </w:rPr>
        <w:t>.</w:t>
      </w:r>
      <w:r w:rsidR="00BE5790">
        <w:rPr>
          <w:rFonts w:ascii="Arial" w:hAnsi="Arial" w:cs="Arial"/>
        </w:rPr>
        <w:tab/>
        <w:t>Disability</w:t>
      </w:r>
    </w:p>
    <w:p w14:paraId="75147883" w14:textId="28581208" w:rsidR="00BE5790" w:rsidRDefault="00C2578E" w:rsidP="00BE5790">
      <w:pPr>
        <w:tabs>
          <w:tab w:val="left" w:pos="-1080"/>
          <w:tab w:val="left" w:pos="2880"/>
        </w:tabs>
        <w:ind w:left="2880" w:hanging="720"/>
        <w:rPr>
          <w:rFonts w:ascii="Arial" w:hAnsi="Arial" w:cs="Arial"/>
          <w:color w:val="000000"/>
        </w:rPr>
      </w:pPr>
      <w:r>
        <w:rPr>
          <w:rFonts w:ascii="Arial" w:hAnsi="Arial" w:cs="Arial"/>
        </w:rPr>
        <w:t>c</w:t>
      </w:r>
      <w:r w:rsidR="00BE5790">
        <w:rPr>
          <w:rFonts w:ascii="Arial" w:hAnsi="Arial" w:cs="Arial"/>
        </w:rPr>
        <w:t>.</w:t>
      </w:r>
      <w:r w:rsidR="00BE5790">
        <w:rPr>
          <w:rFonts w:ascii="Arial" w:hAnsi="Arial" w:cs="Arial"/>
        </w:rPr>
        <w:tab/>
        <w:t>Death</w:t>
      </w:r>
    </w:p>
    <w:p w14:paraId="2D60408A" w14:textId="77777777" w:rsidR="00BE5790" w:rsidRDefault="00BE5790" w:rsidP="00BE579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firstLine="0"/>
        <w:rPr>
          <w:rFonts w:ascii="Arial" w:hAnsi="Arial" w:cs="Arial"/>
          <w:b/>
          <w:color w:val="000000"/>
        </w:rPr>
      </w:pPr>
    </w:p>
    <w:p w14:paraId="6098A6DA" w14:textId="66938301" w:rsidR="00BE5790" w:rsidRDefault="00BE5790" w:rsidP="009D2B91">
      <w:pPr>
        <w:numPr>
          <w:ilvl w:val="0"/>
          <w:numId w:val="69"/>
        </w:numPr>
        <w:snapToGrid w:val="0"/>
        <w:rPr>
          <w:rFonts w:ascii="Arial" w:hAnsi="Arial"/>
          <w:b/>
          <w:color w:val="000000"/>
        </w:rPr>
      </w:pPr>
      <w:r>
        <w:rPr>
          <w:rFonts w:ascii="Arial" w:hAnsi="Arial"/>
          <w:b/>
          <w:color w:val="000000"/>
        </w:rPr>
        <w:t>Workers</w:t>
      </w:r>
      <w:r w:rsidR="00A36F04">
        <w:rPr>
          <w:rFonts w:ascii="Arial" w:hAnsi="Arial"/>
          <w:b/>
          <w:color w:val="000000"/>
        </w:rPr>
        <w:t>’</w:t>
      </w:r>
      <w:r>
        <w:rPr>
          <w:rFonts w:ascii="Arial" w:hAnsi="Arial"/>
          <w:b/>
          <w:color w:val="000000"/>
        </w:rPr>
        <w:t xml:space="preserve"> Compensation Insurance </w:t>
      </w:r>
      <w:r w:rsidR="0020028F" w:rsidRPr="00DE6F23">
        <w:rPr>
          <w:rFonts w:ascii="Arial" w:hAnsi="Arial"/>
          <w:color w:val="000000"/>
        </w:rPr>
        <w:t>(</w:t>
      </w:r>
      <w:r w:rsidR="0006468A">
        <w:rPr>
          <w:rFonts w:ascii="Arial" w:hAnsi="Arial"/>
          <w:color w:val="000000"/>
        </w:rPr>
        <w:t>3</w:t>
      </w:r>
      <w:r w:rsidR="0006468A" w:rsidRPr="00DE6F23">
        <w:rPr>
          <w:rFonts w:ascii="Arial" w:hAnsi="Arial"/>
          <w:color w:val="000000"/>
        </w:rPr>
        <w:t xml:space="preserve"> </w:t>
      </w:r>
      <w:r w:rsidRPr="00DE6F23">
        <w:rPr>
          <w:rFonts w:ascii="Arial" w:hAnsi="Arial"/>
          <w:color w:val="000000"/>
        </w:rPr>
        <w:t>percent</w:t>
      </w:r>
      <w:r w:rsidR="001E28E4">
        <w:rPr>
          <w:rFonts w:ascii="Arial" w:hAnsi="Arial"/>
          <w:color w:val="000000"/>
        </w:rPr>
        <w:t xml:space="preserve"> of</w:t>
      </w:r>
      <w:r w:rsidRPr="00DE6F23">
        <w:rPr>
          <w:rFonts w:ascii="Arial" w:hAnsi="Arial"/>
          <w:color w:val="000000"/>
        </w:rPr>
        <w:t xml:space="preserve"> the examination)</w:t>
      </w:r>
    </w:p>
    <w:p w14:paraId="5B45E64A" w14:textId="54FF19B0" w:rsidR="00BE5790" w:rsidRPr="00DE6F23" w:rsidRDefault="00BE5790" w:rsidP="00BE5790">
      <w:pPr>
        <w:ind w:left="1440" w:hanging="720"/>
        <w:rPr>
          <w:rFonts w:ascii="Arial" w:hAnsi="Arial"/>
          <w:color w:val="000000"/>
        </w:rPr>
      </w:pPr>
      <w:r>
        <w:rPr>
          <w:rFonts w:ascii="Arial" w:hAnsi="Arial"/>
          <w:b/>
          <w:color w:val="000000"/>
        </w:rPr>
        <w:t>C.</w:t>
      </w:r>
      <w:r>
        <w:rPr>
          <w:rFonts w:ascii="Arial" w:hAnsi="Arial"/>
          <w:b/>
          <w:color w:val="000000"/>
        </w:rPr>
        <w:tab/>
      </w:r>
      <w:r>
        <w:rPr>
          <w:rFonts w:ascii="Arial" w:hAnsi="Arial"/>
          <w:b/>
        </w:rPr>
        <w:t>Identify Limits</w:t>
      </w:r>
      <w:r>
        <w:rPr>
          <w:rFonts w:ascii="Arial" w:hAnsi="Arial" w:cs="Arial"/>
          <w:b/>
          <w:szCs w:val="24"/>
        </w:rPr>
        <w:t xml:space="preserve"> </w:t>
      </w:r>
    </w:p>
    <w:p w14:paraId="23A090B5" w14:textId="5EB3E0F4" w:rsidR="00BE5790" w:rsidRDefault="00BE5790" w:rsidP="009D2B91">
      <w:pPr>
        <w:numPr>
          <w:ilvl w:val="0"/>
          <w:numId w:val="7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napToGrid w:val="0"/>
        <w:ind w:left="2160" w:hanging="720"/>
        <w:rPr>
          <w:rFonts w:ascii="Arial" w:hAnsi="Arial" w:cs="Arial"/>
          <w:color w:val="000000"/>
        </w:rPr>
      </w:pPr>
      <w:r>
        <w:rPr>
          <w:rFonts w:ascii="Arial" w:hAnsi="Arial" w:cs="Arial"/>
          <w:color w:val="000000"/>
        </w:rPr>
        <w:t>Be able to identify that covered medical expenses do not have time or dollar limits</w:t>
      </w:r>
    </w:p>
    <w:p w14:paraId="61DC31D7" w14:textId="598963C1" w:rsidR="00BE5790" w:rsidRDefault="00C2578E" w:rsidP="00BE579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rPr>
        <w:t>a</w:t>
      </w:r>
      <w:r w:rsidR="00BE5790">
        <w:rPr>
          <w:rFonts w:ascii="Arial" w:hAnsi="Arial" w:cs="Arial"/>
        </w:rPr>
        <w:t>.</w:t>
      </w:r>
      <w:r w:rsidR="00BE5790">
        <w:rPr>
          <w:rFonts w:ascii="Arial" w:hAnsi="Arial" w:cs="Arial"/>
        </w:rPr>
        <w:tab/>
        <w:t>Identify the limits for physical therapy</w:t>
      </w:r>
    </w:p>
    <w:p w14:paraId="5770E6E3" w14:textId="06C4D5C2" w:rsidR="00BE5790" w:rsidRDefault="00C2578E" w:rsidP="00BE579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rPr>
        <w:t>b</w:t>
      </w:r>
      <w:r w:rsidR="00BE5790">
        <w:rPr>
          <w:rFonts w:ascii="Arial" w:hAnsi="Arial" w:cs="Arial"/>
        </w:rPr>
        <w:t>.</w:t>
      </w:r>
      <w:r w:rsidR="00BE5790">
        <w:rPr>
          <w:rFonts w:ascii="Arial" w:hAnsi="Arial" w:cs="Arial"/>
        </w:rPr>
        <w:tab/>
        <w:t>Identify the limits for chiropractic services</w:t>
      </w:r>
    </w:p>
    <w:p w14:paraId="21566DE1" w14:textId="77777777" w:rsidR="00BE5790" w:rsidRDefault="00BE5790" w:rsidP="00BE579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firstLine="0"/>
        <w:rPr>
          <w:rFonts w:ascii="Arial" w:hAnsi="Arial" w:cs="Arial"/>
          <w:color w:val="000000"/>
        </w:rPr>
      </w:pPr>
    </w:p>
    <w:p w14:paraId="0BC21B4C" w14:textId="1A5294EE" w:rsidR="00BE5790" w:rsidRDefault="00BE5790" w:rsidP="009D2B91">
      <w:pPr>
        <w:numPr>
          <w:ilvl w:val="0"/>
          <w:numId w:val="71"/>
        </w:numPr>
        <w:snapToGrid w:val="0"/>
        <w:rPr>
          <w:rFonts w:ascii="Arial" w:hAnsi="Arial"/>
          <w:b/>
          <w:color w:val="000000"/>
        </w:rPr>
      </w:pPr>
      <w:r>
        <w:rPr>
          <w:rFonts w:ascii="Arial" w:hAnsi="Arial"/>
          <w:b/>
          <w:color w:val="000000"/>
        </w:rPr>
        <w:t>Workers</w:t>
      </w:r>
      <w:r w:rsidR="00A36F04">
        <w:rPr>
          <w:rFonts w:ascii="Arial" w:hAnsi="Arial"/>
          <w:b/>
          <w:color w:val="000000"/>
        </w:rPr>
        <w:t>’</w:t>
      </w:r>
      <w:r>
        <w:rPr>
          <w:rFonts w:ascii="Arial" w:hAnsi="Arial"/>
          <w:b/>
          <w:color w:val="000000"/>
        </w:rPr>
        <w:t xml:space="preserve"> Compensation Insurance</w:t>
      </w:r>
      <w:r w:rsidRPr="00DE6F23">
        <w:rPr>
          <w:rFonts w:ascii="Arial" w:hAnsi="Arial"/>
          <w:b/>
          <w:color w:val="000000"/>
        </w:rPr>
        <w:t xml:space="preserve"> </w:t>
      </w:r>
      <w:r w:rsidRPr="00DE6F23">
        <w:rPr>
          <w:rFonts w:ascii="Arial" w:hAnsi="Arial"/>
          <w:color w:val="000000"/>
        </w:rPr>
        <w:t>(</w:t>
      </w:r>
      <w:r w:rsidR="0006468A">
        <w:rPr>
          <w:rFonts w:ascii="Arial" w:hAnsi="Arial"/>
          <w:color w:val="000000"/>
        </w:rPr>
        <w:t>3</w:t>
      </w:r>
      <w:r w:rsidR="0006468A" w:rsidRPr="00DE6F23">
        <w:rPr>
          <w:rFonts w:ascii="Arial" w:hAnsi="Arial"/>
          <w:color w:val="000000"/>
        </w:rPr>
        <w:t xml:space="preserve"> </w:t>
      </w:r>
      <w:r w:rsidRPr="00DE6F23">
        <w:rPr>
          <w:rFonts w:ascii="Arial" w:hAnsi="Arial"/>
          <w:color w:val="000000"/>
        </w:rPr>
        <w:t>percent</w:t>
      </w:r>
      <w:r w:rsidR="000E12B3">
        <w:rPr>
          <w:rFonts w:ascii="Arial" w:hAnsi="Arial"/>
          <w:color w:val="000000"/>
        </w:rPr>
        <w:t xml:space="preserve"> of</w:t>
      </w:r>
      <w:r w:rsidRPr="00DE6F23">
        <w:rPr>
          <w:rFonts w:ascii="Arial" w:hAnsi="Arial"/>
          <w:color w:val="000000"/>
        </w:rPr>
        <w:t xml:space="preserve"> the examination)</w:t>
      </w:r>
    </w:p>
    <w:p w14:paraId="309DDBD2" w14:textId="2DEECD58" w:rsidR="00BE5790" w:rsidRPr="007954E2" w:rsidRDefault="00BE5790" w:rsidP="009D2B91">
      <w:pPr>
        <w:numPr>
          <w:ilvl w:val="0"/>
          <w:numId w:val="72"/>
        </w:numPr>
        <w:snapToGrid w:val="0"/>
        <w:ind w:hanging="720"/>
        <w:rPr>
          <w:rFonts w:ascii="Arial" w:hAnsi="Arial"/>
          <w:b/>
          <w:color w:val="000000"/>
        </w:rPr>
      </w:pPr>
      <w:r w:rsidRPr="007954E2">
        <w:rPr>
          <w:rFonts w:ascii="Arial" w:hAnsi="Arial"/>
          <w:b/>
        </w:rPr>
        <w:t>Employers Liability Insurance Policy</w:t>
      </w:r>
    </w:p>
    <w:p w14:paraId="3306DD62" w14:textId="35C9EC20" w:rsidR="00BE5790" w:rsidRDefault="00BE5790" w:rsidP="009D2B91">
      <w:pPr>
        <w:numPr>
          <w:ilvl w:val="0"/>
          <w:numId w:val="7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napToGrid w:val="0"/>
        <w:ind w:left="2160" w:hanging="720"/>
        <w:rPr>
          <w:rFonts w:ascii="Arial" w:hAnsi="Arial" w:cs="Arial"/>
          <w:color w:val="000000"/>
        </w:rPr>
      </w:pPr>
      <w:r>
        <w:rPr>
          <w:rFonts w:ascii="Arial" w:hAnsi="Arial" w:cs="Arial"/>
          <w:color w:val="000000"/>
        </w:rPr>
        <w:t xml:space="preserve">Be able to identify what Employers Liability insurance is and why it is necessary in addition to workers’ compensation, </w:t>
      </w:r>
      <w:r w:rsidR="001D2D0C">
        <w:rPr>
          <w:rFonts w:ascii="Arial" w:hAnsi="Arial" w:cs="Arial"/>
          <w:color w:val="000000"/>
        </w:rPr>
        <w:t xml:space="preserve">Cal. Ins. Code </w:t>
      </w:r>
      <w:r w:rsidR="00686C2C">
        <w:rPr>
          <w:rFonts w:ascii="Arial" w:hAnsi="Arial" w:cs="Arial"/>
          <w:color w:val="000000"/>
        </w:rPr>
        <w:t>s</w:t>
      </w:r>
      <w:r w:rsidR="00285649">
        <w:rPr>
          <w:rFonts w:ascii="Arial" w:hAnsi="Arial" w:cs="Arial"/>
          <w:color w:val="000000"/>
        </w:rPr>
        <w:t>ection</w:t>
      </w:r>
      <w:r w:rsidR="001E070F">
        <w:rPr>
          <w:rFonts w:ascii="Arial" w:hAnsi="Arial" w:cs="Arial"/>
          <w:color w:val="000000"/>
        </w:rPr>
        <w:t xml:space="preserve"> </w:t>
      </w:r>
      <w:r>
        <w:rPr>
          <w:rFonts w:ascii="Arial" w:hAnsi="Arial" w:cs="Arial"/>
          <w:color w:val="000000"/>
        </w:rPr>
        <w:t>11750.1(f)</w:t>
      </w:r>
    </w:p>
    <w:p w14:paraId="2967C721" w14:textId="77777777" w:rsidR="00BE5790" w:rsidRDefault="00BE5790" w:rsidP="00BE579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firstLine="0"/>
        <w:rPr>
          <w:rFonts w:ascii="Arial" w:hAnsi="Arial" w:cs="Arial"/>
          <w:color w:val="000000"/>
        </w:rPr>
      </w:pPr>
    </w:p>
    <w:p w14:paraId="0D4EFE41" w14:textId="4402CC2F" w:rsidR="00BE5790" w:rsidRDefault="00BE5790" w:rsidP="009D2B91">
      <w:pPr>
        <w:numPr>
          <w:ilvl w:val="0"/>
          <w:numId w:val="85"/>
        </w:numPr>
        <w:snapToGrid w:val="0"/>
        <w:ind w:left="720"/>
        <w:rPr>
          <w:rFonts w:ascii="Arial" w:hAnsi="Arial"/>
          <w:b/>
          <w:color w:val="000000"/>
        </w:rPr>
      </w:pPr>
      <w:r>
        <w:rPr>
          <w:rFonts w:ascii="Arial" w:hAnsi="Arial"/>
          <w:b/>
          <w:color w:val="000000"/>
        </w:rPr>
        <w:t>Workers</w:t>
      </w:r>
      <w:r w:rsidR="00A36F04">
        <w:rPr>
          <w:rFonts w:ascii="Arial" w:hAnsi="Arial"/>
          <w:b/>
          <w:color w:val="000000"/>
        </w:rPr>
        <w:t>’</w:t>
      </w:r>
      <w:r>
        <w:rPr>
          <w:rFonts w:ascii="Arial" w:hAnsi="Arial"/>
          <w:b/>
          <w:color w:val="000000"/>
        </w:rPr>
        <w:t xml:space="preserve"> Compensation Insurance</w:t>
      </w:r>
      <w:r w:rsidRPr="00DE6F23">
        <w:rPr>
          <w:rFonts w:ascii="Arial" w:hAnsi="Arial"/>
          <w:b/>
          <w:color w:val="000000"/>
        </w:rPr>
        <w:t xml:space="preserve"> </w:t>
      </w:r>
      <w:r w:rsidRPr="00DE6F23">
        <w:rPr>
          <w:rFonts w:ascii="Arial" w:hAnsi="Arial"/>
          <w:color w:val="000000"/>
        </w:rPr>
        <w:t>(</w:t>
      </w:r>
      <w:r w:rsidR="0006468A">
        <w:rPr>
          <w:rFonts w:ascii="Arial" w:hAnsi="Arial"/>
          <w:color w:val="000000"/>
        </w:rPr>
        <w:t>3</w:t>
      </w:r>
      <w:r w:rsidR="0006468A" w:rsidRPr="00DE6F23">
        <w:rPr>
          <w:rFonts w:ascii="Arial" w:hAnsi="Arial"/>
          <w:color w:val="000000"/>
        </w:rPr>
        <w:t xml:space="preserve"> </w:t>
      </w:r>
      <w:r w:rsidRPr="00DE6F23">
        <w:rPr>
          <w:rFonts w:ascii="Arial" w:hAnsi="Arial"/>
          <w:color w:val="000000"/>
        </w:rPr>
        <w:t xml:space="preserve">percent </w:t>
      </w:r>
      <w:r w:rsidR="000E12B3">
        <w:rPr>
          <w:rFonts w:ascii="Arial" w:hAnsi="Arial"/>
          <w:color w:val="000000"/>
        </w:rPr>
        <w:t xml:space="preserve">of </w:t>
      </w:r>
      <w:r w:rsidRPr="00DE6F23">
        <w:rPr>
          <w:rFonts w:ascii="Arial" w:hAnsi="Arial"/>
          <w:color w:val="000000"/>
        </w:rPr>
        <w:t>the examination)</w:t>
      </w:r>
    </w:p>
    <w:p w14:paraId="2A7CBF1C" w14:textId="64D9DC24" w:rsidR="00BE5790" w:rsidRPr="00DE6F23" w:rsidRDefault="00BE5790" w:rsidP="009D2B91">
      <w:pPr>
        <w:numPr>
          <w:ilvl w:val="0"/>
          <w:numId w:val="72"/>
        </w:numPr>
        <w:snapToGrid w:val="0"/>
        <w:ind w:hanging="720"/>
        <w:rPr>
          <w:rFonts w:ascii="Arial" w:hAnsi="Arial"/>
          <w:color w:val="000000"/>
        </w:rPr>
      </w:pPr>
      <w:r>
        <w:rPr>
          <w:rFonts w:ascii="Arial" w:hAnsi="Arial" w:cs="Arial"/>
          <w:b/>
          <w:szCs w:val="24"/>
        </w:rPr>
        <w:t xml:space="preserve">Definitions </w:t>
      </w:r>
    </w:p>
    <w:p w14:paraId="0EBC5131" w14:textId="1E74484A" w:rsidR="00BE5790" w:rsidRDefault="00BE5790" w:rsidP="009D2B91">
      <w:pPr>
        <w:numPr>
          <w:ilvl w:val="0"/>
          <w:numId w:val="7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napToGrid w:val="0"/>
        <w:ind w:left="2160" w:hanging="720"/>
        <w:rPr>
          <w:rFonts w:ascii="Arial" w:hAnsi="Arial" w:cs="Arial"/>
          <w:color w:val="000000"/>
        </w:rPr>
      </w:pPr>
      <w:r>
        <w:rPr>
          <w:rFonts w:ascii="Arial" w:hAnsi="Arial" w:cs="Arial"/>
          <w:color w:val="000000"/>
        </w:rPr>
        <w:t xml:space="preserve">Be able to identify and apply a definition of the Other States Insurance section of the policy, </w:t>
      </w:r>
      <w:r w:rsidR="001D2D0C">
        <w:rPr>
          <w:rFonts w:ascii="Arial" w:hAnsi="Arial" w:cs="Arial"/>
          <w:color w:val="000000"/>
        </w:rPr>
        <w:t xml:space="preserve">Cal. Ins. Code </w:t>
      </w:r>
      <w:r w:rsidR="00686C2C">
        <w:rPr>
          <w:rFonts w:ascii="Arial" w:hAnsi="Arial" w:cs="Arial"/>
          <w:color w:val="000000"/>
        </w:rPr>
        <w:t>s</w:t>
      </w:r>
      <w:r w:rsidR="00285649">
        <w:rPr>
          <w:rFonts w:ascii="Arial" w:hAnsi="Arial" w:cs="Arial"/>
          <w:color w:val="000000"/>
        </w:rPr>
        <w:t>ection</w:t>
      </w:r>
      <w:r w:rsidR="00E8019E">
        <w:rPr>
          <w:rFonts w:ascii="Arial" w:hAnsi="Arial" w:cs="Arial"/>
          <w:color w:val="000000"/>
        </w:rPr>
        <w:t xml:space="preserve"> </w:t>
      </w:r>
      <w:r>
        <w:rPr>
          <w:rFonts w:ascii="Arial" w:hAnsi="Arial" w:cs="Arial"/>
          <w:color w:val="000000"/>
        </w:rPr>
        <w:t>11780.5</w:t>
      </w:r>
    </w:p>
    <w:p w14:paraId="69838B3B" w14:textId="77777777" w:rsidR="00BE5790" w:rsidRDefault="00BE5790" w:rsidP="00BE579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firstLine="0"/>
        <w:rPr>
          <w:rFonts w:ascii="Arial" w:hAnsi="Arial" w:cs="Arial"/>
          <w:b/>
          <w:color w:val="000000"/>
        </w:rPr>
      </w:pPr>
    </w:p>
    <w:p w14:paraId="76814CBE" w14:textId="18DD7C3B" w:rsidR="00BE5790" w:rsidRDefault="00BE5790" w:rsidP="009D2B91">
      <w:pPr>
        <w:numPr>
          <w:ilvl w:val="0"/>
          <w:numId w:val="75"/>
        </w:numPr>
        <w:snapToGrid w:val="0"/>
        <w:rPr>
          <w:rFonts w:ascii="Arial" w:hAnsi="Arial"/>
          <w:b/>
          <w:color w:val="000000"/>
        </w:rPr>
      </w:pPr>
      <w:r>
        <w:rPr>
          <w:rFonts w:ascii="Arial" w:hAnsi="Arial"/>
          <w:b/>
          <w:color w:val="000000"/>
        </w:rPr>
        <w:lastRenderedPageBreak/>
        <w:t>Workers</w:t>
      </w:r>
      <w:r w:rsidR="00A36F04">
        <w:rPr>
          <w:rFonts w:ascii="Arial" w:hAnsi="Arial"/>
          <w:b/>
          <w:color w:val="000000"/>
        </w:rPr>
        <w:t>’</w:t>
      </w:r>
      <w:r>
        <w:rPr>
          <w:rFonts w:ascii="Arial" w:hAnsi="Arial"/>
          <w:b/>
          <w:color w:val="000000"/>
        </w:rPr>
        <w:t xml:space="preserve"> Compensation Insurance</w:t>
      </w:r>
      <w:r w:rsidRPr="00DE6F23">
        <w:rPr>
          <w:rFonts w:ascii="Arial" w:hAnsi="Arial"/>
          <w:b/>
          <w:color w:val="000000"/>
        </w:rPr>
        <w:t xml:space="preserve"> </w:t>
      </w:r>
      <w:r w:rsidRPr="00DE6F23">
        <w:rPr>
          <w:rFonts w:ascii="Arial" w:hAnsi="Arial"/>
          <w:color w:val="000000"/>
        </w:rPr>
        <w:t>(</w:t>
      </w:r>
      <w:r w:rsidR="0006468A">
        <w:rPr>
          <w:rFonts w:ascii="Arial" w:hAnsi="Arial"/>
          <w:color w:val="000000"/>
        </w:rPr>
        <w:t>3</w:t>
      </w:r>
      <w:r w:rsidR="0006468A" w:rsidRPr="00DE6F23">
        <w:rPr>
          <w:rFonts w:ascii="Arial" w:hAnsi="Arial"/>
          <w:color w:val="000000"/>
        </w:rPr>
        <w:t xml:space="preserve"> </w:t>
      </w:r>
      <w:r w:rsidRPr="00DE6F23">
        <w:rPr>
          <w:rFonts w:ascii="Arial" w:hAnsi="Arial"/>
          <w:color w:val="000000"/>
        </w:rPr>
        <w:t xml:space="preserve">percent </w:t>
      </w:r>
      <w:r w:rsidR="000E12B3">
        <w:rPr>
          <w:rFonts w:ascii="Arial" w:hAnsi="Arial"/>
          <w:color w:val="000000"/>
        </w:rPr>
        <w:t xml:space="preserve">of </w:t>
      </w:r>
      <w:r w:rsidRPr="00DE6F23">
        <w:rPr>
          <w:rFonts w:ascii="Arial" w:hAnsi="Arial"/>
          <w:color w:val="000000"/>
        </w:rPr>
        <w:t>the examination)</w:t>
      </w:r>
    </w:p>
    <w:p w14:paraId="596A0DF5" w14:textId="75251B74" w:rsidR="00BE5790" w:rsidRPr="00DE6F23" w:rsidRDefault="00BE5790" w:rsidP="009D2B91">
      <w:pPr>
        <w:numPr>
          <w:ilvl w:val="0"/>
          <w:numId w:val="76"/>
        </w:numPr>
        <w:snapToGrid w:val="0"/>
        <w:ind w:hanging="720"/>
        <w:rPr>
          <w:rFonts w:ascii="Arial" w:hAnsi="Arial"/>
          <w:color w:val="000000"/>
        </w:rPr>
      </w:pPr>
      <w:r>
        <w:rPr>
          <w:rFonts w:ascii="Arial" w:hAnsi="Arial"/>
          <w:b/>
        </w:rPr>
        <w:t>Endorsements</w:t>
      </w:r>
      <w:r w:rsidRPr="00DE6F23">
        <w:rPr>
          <w:rFonts w:ascii="Arial" w:hAnsi="Arial" w:cs="Arial"/>
          <w:szCs w:val="24"/>
        </w:rPr>
        <w:t xml:space="preserve"> </w:t>
      </w:r>
    </w:p>
    <w:p w14:paraId="54A65070" w14:textId="2B9B267B" w:rsidR="00BE5790" w:rsidRDefault="00BE5790" w:rsidP="009D2B91">
      <w:pPr>
        <w:numPr>
          <w:ilvl w:val="0"/>
          <w:numId w:val="7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napToGrid w:val="0"/>
        <w:ind w:left="2160" w:hanging="720"/>
        <w:rPr>
          <w:rFonts w:ascii="Arial" w:hAnsi="Arial" w:cs="Arial"/>
          <w:color w:val="000000"/>
        </w:rPr>
      </w:pPr>
      <w:r>
        <w:rPr>
          <w:rFonts w:ascii="Arial" w:hAnsi="Arial" w:cs="Arial"/>
          <w:color w:val="000000"/>
        </w:rPr>
        <w:t>Be able to identify the voluntary contribution endorsement</w:t>
      </w:r>
    </w:p>
    <w:p w14:paraId="0B68A9C3" w14:textId="77777777" w:rsidR="00BE5790" w:rsidRDefault="00BE5790" w:rsidP="00BE579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firstLine="0"/>
        <w:rPr>
          <w:rFonts w:ascii="Arial" w:hAnsi="Arial" w:cs="Arial"/>
          <w:b/>
          <w:color w:val="000000"/>
        </w:rPr>
      </w:pPr>
    </w:p>
    <w:p w14:paraId="494565D8" w14:textId="7DF7E08E" w:rsidR="00BE5790" w:rsidRDefault="00BE5790" w:rsidP="009D2B91">
      <w:pPr>
        <w:numPr>
          <w:ilvl w:val="0"/>
          <w:numId w:val="78"/>
        </w:numPr>
        <w:snapToGrid w:val="0"/>
        <w:rPr>
          <w:rFonts w:ascii="Arial" w:hAnsi="Arial"/>
          <w:b/>
          <w:color w:val="000000"/>
        </w:rPr>
      </w:pPr>
      <w:r>
        <w:rPr>
          <w:rFonts w:ascii="Arial" w:hAnsi="Arial"/>
          <w:b/>
          <w:color w:val="000000"/>
        </w:rPr>
        <w:t>Workers</w:t>
      </w:r>
      <w:r w:rsidR="00A36F04">
        <w:rPr>
          <w:rFonts w:ascii="Arial" w:hAnsi="Arial"/>
          <w:b/>
          <w:color w:val="000000"/>
        </w:rPr>
        <w:t>’</w:t>
      </w:r>
      <w:r>
        <w:rPr>
          <w:rFonts w:ascii="Arial" w:hAnsi="Arial"/>
          <w:b/>
          <w:color w:val="000000"/>
        </w:rPr>
        <w:t xml:space="preserve"> Compensation Insurance</w:t>
      </w:r>
      <w:r w:rsidRPr="00DE6F23">
        <w:rPr>
          <w:rFonts w:ascii="Arial" w:hAnsi="Arial"/>
          <w:b/>
          <w:color w:val="000000"/>
        </w:rPr>
        <w:t xml:space="preserve"> </w:t>
      </w:r>
      <w:r w:rsidRPr="00DE6F23">
        <w:rPr>
          <w:rFonts w:ascii="Arial" w:hAnsi="Arial"/>
          <w:color w:val="000000"/>
        </w:rPr>
        <w:t>(</w:t>
      </w:r>
      <w:r w:rsidR="0006468A">
        <w:rPr>
          <w:rFonts w:ascii="Arial" w:hAnsi="Arial"/>
          <w:color w:val="000000"/>
        </w:rPr>
        <w:t>3</w:t>
      </w:r>
      <w:r w:rsidR="0006468A" w:rsidRPr="00DE6F23">
        <w:rPr>
          <w:rFonts w:ascii="Arial" w:hAnsi="Arial"/>
          <w:color w:val="000000"/>
        </w:rPr>
        <w:t xml:space="preserve"> </w:t>
      </w:r>
      <w:r w:rsidRPr="00DE6F23">
        <w:rPr>
          <w:rFonts w:ascii="Arial" w:hAnsi="Arial"/>
          <w:color w:val="000000"/>
        </w:rPr>
        <w:t xml:space="preserve">percent </w:t>
      </w:r>
      <w:r w:rsidR="000E12B3">
        <w:rPr>
          <w:rFonts w:ascii="Arial" w:hAnsi="Arial"/>
          <w:color w:val="000000"/>
        </w:rPr>
        <w:t xml:space="preserve">of </w:t>
      </w:r>
      <w:r w:rsidRPr="00DE6F23">
        <w:rPr>
          <w:rFonts w:ascii="Arial" w:hAnsi="Arial"/>
          <w:color w:val="000000"/>
        </w:rPr>
        <w:t>the examination)</w:t>
      </w:r>
    </w:p>
    <w:p w14:paraId="0660FEAB" w14:textId="7C9F7A41" w:rsidR="00BE5790" w:rsidRDefault="00A36F04" w:rsidP="009D2B91">
      <w:pPr>
        <w:numPr>
          <w:ilvl w:val="0"/>
          <w:numId w:val="79"/>
        </w:numPr>
        <w:snapToGrid w:val="0"/>
        <w:ind w:hanging="720"/>
        <w:rPr>
          <w:rFonts w:ascii="Arial" w:hAnsi="Arial"/>
          <w:b/>
          <w:color w:val="000000"/>
        </w:rPr>
      </w:pPr>
      <w:r>
        <w:rPr>
          <w:rFonts w:ascii="Arial" w:hAnsi="Arial"/>
          <w:b/>
        </w:rPr>
        <w:t>Twenty-Four</w:t>
      </w:r>
      <w:r w:rsidR="00BE5790">
        <w:rPr>
          <w:rFonts w:ascii="Arial" w:hAnsi="Arial"/>
          <w:b/>
        </w:rPr>
        <w:t xml:space="preserve"> Hour Coverage</w:t>
      </w:r>
      <w:r w:rsidR="00BE5790" w:rsidRPr="00DE6F23">
        <w:rPr>
          <w:rFonts w:ascii="Arial" w:hAnsi="Arial" w:cs="Arial"/>
          <w:szCs w:val="24"/>
        </w:rPr>
        <w:t xml:space="preserve"> </w:t>
      </w:r>
    </w:p>
    <w:p w14:paraId="52168883" w14:textId="2FD6F5D1" w:rsidR="00BE5790" w:rsidRDefault="00BE5790" w:rsidP="009D2B91">
      <w:pPr>
        <w:numPr>
          <w:ilvl w:val="0"/>
          <w:numId w:val="8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napToGrid w:val="0"/>
        <w:ind w:left="2160" w:hanging="720"/>
        <w:rPr>
          <w:rFonts w:ascii="Arial" w:hAnsi="Arial" w:cs="Arial"/>
        </w:rPr>
      </w:pPr>
      <w:r>
        <w:rPr>
          <w:rFonts w:ascii="Arial" w:hAnsi="Arial" w:cs="Arial"/>
        </w:rPr>
        <w:t xml:space="preserve">Be able to identify what is meant by the term </w:t>
      </w:r>
      <w:r w:rsidR="00471289">
        <w:rPr>
          <w:rFonts w:ascii="Arial" w:hAnsi="Arial" w:cs="Arial"/>
        </w:rPr>
        <w:t>“</w:t>
      </w:r>
      <w:r w:rsidR="001722BD">
        <w:rPr>
          <w:rFonts w:ascii="Arial" w:hAnsi="Arial" w:cs="Arial"/>
        </w:rPr>
        <w:t>t</w:t>
      </w:r>
      <w:r w:rsidR="00A36F04">
        <w:rPr>
          <w:rFonts w:ascii="Arial" w:hAnsi="Arial" w:cs="Arial"/>
        </w:rPr>
        <w:t>wenty-</w:t>
      </w:r>
      <w:r w:rsidR="001722BD">
        <w:rPr>
          <w:rFonts w:ascii="Arial" w:hAnsi="Arial" w:cs="Arial"/>
        </w:rPr>
        <w:t>f</w:t>
      </w:r>
      <w:r w:rsidR="00A36F04">
        <w:rPr>
          <w:rFonts w:ascii="Arial" w:hAnsi="Arial" w:cs="Arial"/>
        </w:rPr>
        <w:t>our-</w:t>
      </w:r>
      <w:r w:rsidR="001722BD">
        <w:rPr>
          <w:rFonts w:ascii="Arial" w:hAnsi="Arial" w:cs="Arial"/>
        </w:rPr>
        <w:t>h</w:t>
      </w:r>
      <w:r>
        <w:rPr>
          <w:rFonts w:ascii="Arial" w:hAnsi="Arial" w:cs="Arial"/>
        </w:rPr>
        <w:t xml:space="preserve">our coverage," </w:t>
      </w:r>
      <w:r w:rsidR="00A43C6D">
        <w:rPr>
          <w:rFonts w:ascii="Arial" w:hAnsi="Arial" w:cs="Arial"/>
        </w:rPr>
        <w:t xml:space="preserve"> </w:t>
      </w:r>
      <w:r w:rsidR="001D2D0C">
        <w:rPr>
          <w:rFonts w:ascii="Arial" w:hAnsi="Arial" w:cs="Arial"/>
        </w:rPr>
        <w:t xml:space="preserve">Cal. Ins. Code </w:t>
      </w:r>
      <w:r w:rsidR="00686C2C">
        <w:rPr>
          <w:rFonts w:ascii="Arial" w:hAnsi="Arial" w:cs="Arial"/>
        </w:rPr>
        <w:t>s</w:t>
      </w:r>
      <w:r w:rsidR="00285649">
        <w:rPr>
          <w:rFonts w:ascii="Arial" w:hAnsi="Arial" w:cs="Arial"/>
        </w:rPr>
        <w:t>ection</w:t>
      </w:r>
      <w:r w:rsidR="001E070F">
        <w:rPr>
          <w:rFonts w:ascii="Arial" w:hAnsi="Arial" w:cs="Arial"/>
        </w:rPr>
        <w:t xml:space="preserve"> </w:t>
      </w:r>
      <w:r>
        <w:rPr>
          <w:rFonts w:ascii="Arial" w:hAnsi="Arial" w:cs="Arial"/>
        </w:rPr>
        <w:t>1749.02</w:t>
      </w:r>
    </w:p>
    <w:p w14:paraId="457FF1BD" w14:textId="77777777" w:rsidR="00540F40" w:rsidRDefault="00540F40">
      <w:pPr>
        <w:ind w:left="0" w:firstLine="0"/>
        <w:rPr>
          <w:rFonts w:ascii="Arial" w:hAnsi="Arial" w:cs="Arial"/>
          <w:color w:val="000000"/>
        </w:rPr>
      </w:pPr>
    </w:p>
    <w:p w14:paraId="5869CBEE" w14:textId="3AD2BB05" w:rsidR="00BE5790" w:rsidRDefault="00BE5790" w:rsidP="009D2B91">
      <w:pPr>
        <w:numPr>
          <w:ilvl w:val="0"/>
          <w:numId w:val="81"/>
        </w:numPr>
        <w:snapToGrid w:val="0"/>
        <w:rPr>
          <w:rFonts w:ascii="Arial" w:hAnsi="Arial"/>
          <w:b/>
          <w:color w:val="000000"/>
        </w:rPr>
      </w:pPr>
      <w:r>
        <w:rPr>
          <w:rFonts w:ascii="Arial" w:hAnsi="Arial"/>
          <w:b/>
          <w:color w:val="000000"/>
        </w:rPr>
        <w:t>Workers</w:t>
      </w:r>
      <w:r w:rsidR="00F369CB">
        <w:rPr>
          <w:rFonts w:ascii="Arial" w:hAnsi="Arial"/>
          <w:b/>
          <w:color w:val="000000"/>
        </w:rPr>
        <w:t>’</w:t>
      </w:r>
      <w:r>
        <w:rPr>
          <w:rFonts w:ascii="Arial" w:hAnsi="Arial"/>
          <w:b/>
          <w:color w:val="000000"/>
        </w:rPr>
        <w:t xml:space="preserve"> Compensation Insurance</w:t>
      </w:r>
      <w:r w:rsidRPr="00C2578E">
        <w:rPr>
          <w:rFonts w:ascii="Arial" w:hAnsi="Arial"/>
          <w:b/>
          <w:color w:val="000000"/>
        </w:rPr>
        <w:t xml:space="preserve"> </w:t>
      </w:r>
      <w:r w:rsidRPr="00C2578E">
        <w:rPr>
          <w:rFonts w:ascii="Arial" w:hAnsi="Arial"/>
          <w:color w:val="000000"/>
        </w:rPr>
        <w:t>(</w:t>
      </w:r>
      <w:r w:rsidR="0006468A">
        <w:rPr>
          <w:rFonts w:ascii="Arial" w:hAnsi="Arial"/>
          <w:color w:val="000000"/>
        </w:rPr>
        <w:t>3</w:t>
      </w:r>
      <w:r w:rsidR="0006468A" w:rsidRPr="00C2578E">
        <w:rPr>
          <w:rFonts w:ascii="Arial" w:hAnsi="Arial"/>
          <w:color w:val="000000"/>
        </w:rPr>
        <w:t xml:space="preserve"> </w:t>
      </w:r>
      <w:r w:rsidRPr="00C2578E">
        <w:rPr>
          <w:rFonts w:ascii="Arial" w:hAnsi="Arial"/>
          <w:color w:val="000000"/>
        </w:rPr>
        <w:t>percent</w:t>
      </w:r>
      <w:r w:rsidR="000E12B3">
        <w:rPr>
          <w:rFonts w:ascii="Arial" w:hAnsi="Arial"/>
          <w:color w:val="000000"/>
        </w:rPr>
        <w:t xml:space="preserve"> of</w:t>
      </w:r>
      <w:r w:rsidRPr="00C2578E">
        <w:rPr>
          <w:rFonts w:ascii="Arial" w:hAnsi="Arial"/>
          <w:color w:val="000000"/>
        </w:rPr>
        <w:t xml:space="preserve"> the examination)</w:t>
      </w:r>
    </w:p>
    <w:p w14:paraId="6DC1555B" w14:textId="50B6E8D1" w:rsidR="00BE5790" w:rsidRDefault="00BE5790" w:rsidP="009D2B91">
      <w:pPr>
        <w:numPr>
          <w:ilvl w:val="0"/>
          <w:numId w:val="82"/>
        </w:numPr>
        <w:snapToGrid w:val="0"/>
        <w:ind w:hanging="720"/>
        <w:rPr>
          <w:rFonts w:ascii="Arial" w:hAnsi="Arial"/>
          <w:color w:val="000000"/>
        </w:rPr>
      </w:pPr>
      <w:r>
        <w:rPr>
          <w:rFonts w:ascii="Arial" w:hAnsi="Arial"/>
          <w:b/>
        </w:rPr>
        <w:t>Policy Coverage</w:t>
      </w:r>
      <w:r w:rsidRPr="00C2578E">
        <w:rPr>
          <w:rFonts w:ascii="Arial" w:hAnsi="Arial" w:cs="Arial"/>
          <w:szCs w:val="24"/>
        </w:rPr>
        <w:t xml:space="preserve"> </w:t>
      </w:r>
    </w:p>
    <w:p w14:paraId="2CF4737A" w14:textId="5B2986F7" w:rsidR="00BE5790" w:rsidRDefault="00BE5790" w:rsidP="009D2B91">
      <w:pPr>
        <w:numPr>
          <w:ilvl w:val="0"/>
          <w:numId w:val="83"/>
        </w:numPr>
        <w:tabs>
          <w:tab w:val="left" w:pos="-1080"/>
          <w:tab w:val="left" w:pos="2160"/>
        </w:tabs>
        <w:snapToGrid w:val="0"/>
        <w:ind w:left="2160" w:hanging="720"/>
        <w:rPr>
          <w:rFonts w:ascii="Arial" w:hAnsi="Arial" w:cs="Arial"/>
        </w:rPr>
      </w:pPr>
      <w:r>
        <w:rPr>
          <w:rFonts w:ascii="Arial" w:hAnsi="Arial" w:cs="Arial"/>
        </w:rPr>
        <w:t>Be able to identify that the Workers’ Compensation policy does not cover any federal workers’ compensation or employers liability laws:</w:t>
      </w:r>
    </w:p>
    <w:p w14:paraId="38FEED0E" w14:textId="140E7CC2" w:rsidR="00BE5790" w:rsidRDefault="00C2578E" w:rsidP="00BE5790">
      <w:pPr>
        <w:tabs>
          <w:tab w:val="left" w:pos="-1080"/>
          <w:tab w:val="left" w:pos="2160"/>
        </w:tabs>
        <w:ind w:left="2880" w:hanging="720"/>
        <w:rPr>
          <w:rFonts w:ascii="Arial" w:hAnsi="Arial" w:cs="Arial"/>
        </w:rPr>
      </w:pPr>
      <w:r>
        <w:rPr>
          <w:rFonts w:ascii="Arial" w:hAnsi="Arial" w:cs="Arial"/>
        </w:rPr>
        <w:t>a</w:t>
      </w:r>
      <w:r w:rsidR="00BE5790">
        <w:rPr>
          <w:rFonts w:ascii="Arial" w:hAnsi="Arial" w:cs="Arial"/>
        </w:rPr>
        <w:t>.</w:t>
      </w:r>
      <w:r w:rsidR="00BE5790">
        <w:rPr>
          <w:rFonts w:ascii="Arial" w:hAnsi="Arial" w:cs="Arial"/>
        </w:rPr>
        <w:tab/>
      </w:r>
      <w:r w:rsidR="00F369CB" w:rsidRPr="002D0FA4">
        <w:rPr>
          <w:rFonts w:ascii="Arial" w:hAnsi="Arial" w:cs="Arial"/>
        </w:rPr>
        <w:t xml:space="preserve">The </w:t>
      </w:r>
      <w:r w:rsidR="00F369CB" w:rsidRPr="002D0FA4">
        <w:rPr>
          <w:rFonts w:ascii="Arial" w:hAnsi="Arial" w:cs="Arial"/>
          <w:bCs/>
        </w:rPr>
        <w:t xml:space="preserve">Merchant Marine Act of 1920 </w:t>
      </w:r>
      <w:r w:rsidR="00F369CB">
        <w:rPr>
          <w:rFonts w:ascii="Arial" w:hAnsi="Arial" w:cs="Arial"/>
          <w:bCs/>
        </w:rPr>
        <w:t xml:space="preserve">(The </w:t>
      </w:r>
      <w:r w:rsidR="00BE5790">
        <w:rPr>
          <w:rFonts w:ascii="Arial" w:hAnsi="Arial" w:cs="Arial"/>
        </w:rPr>
        <w:t>Jones Act</w:t>
      </w:r>
      <w:r w:rsidR="00F369CB">
        <w:rPr>
          <w:rFonts w:ascii="Arial" w:hAnsi="Arial" w:cs="Arial"/>
        </w:rPr>
        <w:t>)</w:t>
      </w:r>
    </w:p>
    <w:p w14:paraId="26D914D8" w14:textId="64A10D71" w:rsidR="00BE5790" w:rsidRDefault="00C2578E" w:rsidP="00BE5790">
      <w:pPr>
        <w:tabs>
          <w:tab w:val="left" w:pos="-1080"/>
          <w:tab w:val="left" w:pos="2880"/>
        </w:tabs>
        <w:ind w:left="2880" w:hanging="720"/>
        <w:rPr>
          <w:rFonts w:ascii="Arial" w:hAnsi="Arial" w:cs="Arial"/>
        </w:rPr>
      </w:pPr>
      <w:r>
        <w:rPr>
          <w:rFonts w:ascii="Arial" w:hAnsi="Arial" w:cs="Arial"/>
        </w:rPr>
        <w:t>b</w:t>
      </w:r>
      <w:r w:rsidR="00BE5790">
        <w:rPr>
          <w:rFonts w:ascii="Arial" w:hAnsi="Arial" w:cs="Arial"/>
        </w:rPr>
        <w:t>.</w:t>
      </w:r>
      <w:r w:rsidR="00BE5790">
        <w:rPr>
          <w:rFonts w:ascii="Arial" w:hAnsi="Arial" w:cs="Arial"/>
        </w:rPr>
        <w:tab/>
      </w:r>
      <w:r w:rsidR="00F369CB">
        <w:rPr>
          <w:rFonts w:ascii="Arial" w:hAnsi="Arial" w:cs="Arial"/>
          <w:color w:val="000000"/>
        </w:rPr>
        <w:t xml:space="preserve">United </w:t>
      </w:r>
      <w:r w:rsidR="00F369CB" w:rsidRPr="00E93E10">
        <w:rPr>
          <w:rFonts w:ascii="Arial" w:hAnsi="Arial" w:cs="Arial"/>
          <w:color w:val="000000"/>
        </w:rPr>
        <w:t xml:space="preserve">States </w:t>
      </w:r>
      <w:r w:rsidR="00E93E10" w:rsidRPr="00E93E10">
        <w:rPr>
          <w:rFonts w:ascii="Arial" w:hAnsi="Arial" w:cs="Arial"/>
        </w:rPr>
        <w:t xml:space="preserve">Longshore and Harbor </w:t>
      </w:r>
      <w:r w:rsidR="001722BD">
        <w:rPr>
          <w:rFonts w:ascii="Arial" w:hAnsi="Arial" w:cs="Arial"/>
        </w:rPr>
        <w:t xml:space="preserve">(USL&amp;H) </w:t>
      </w:r>
      <w:r w:rsidR="00E93E10" w:rsidRPr="00E93E10">
        <w:rPr>
          <w:rFonts w:ascii="Arial" w:hAnsi="Arial" w:cs="Arial"/>
        </w:rPr>
        <w:t>Workers Compensation Act</w:t>
      </w:r>
    </w:p>
    <w:p w14:paraId="71016561" w14:textId="77777777" w:rsidR="00EB276C" w:rsidRPr="000405B0" w:rsidRDefault="00EB276C" w:rsidP="00EB276C">
      <w:pPr>
        <w:ind w:left="1440" w:firstLine="0"/>
        <w:rPr>
          <w:rFonts w:ascii="Arial" w:hAnsi="Arial"/>
          <w:b/>
          <w:color w:val="000000"/>
        </w:rPr>
      </w:pPr>
    </w:p>
    <w:p w14:paraId="5D9B1BF1" w14:textId="6EE86E3A" w:rsidR="0056553E" w:rsidRPr="000405B0" w:rsidRDefault="0056553E" w:rsidP="000C2E14">
      <w:pPr>
        <w:numPr>
          <w:ilvl w:val="0"/>
          <w:numId w:val="53"/>
        </w:numPr>
        <w:rPr>
          <w:rFonts w:ascii="Arial" w:hAnsi="Arial"/>
          <w:b/>
          <w:color w:val="000000"/>
        </w:rPr>
      </w:pPr>
      <w:r w:rsidRPr="000405B0">
        <w:rPr>
          <w:rFonts w:ascii="Arial" w:hAnsi="Arial"/>
          <w:b/>
          <w:color w:val="000000"/>
        </w:rPr>
        <w:t>Ocean Marine Insurance</w:t>
      </w:r>
      <w:r w:rsidR="00EF1F53" w:rsidRPr="00047887">
        <w:rPr>
          <w:rFonts w:ascii="Arial" w:hAnsi="Arial"/>
          <w:b/>
          <w:color w:val="000000"/>
        </w:rPr>
        <w:t xml:space="preserve"> </w:t>
      </w:r>
      <w:r w:rsidR="00EF1F53" w:rsidRPr="00047887">
        <w:rPr>
          <w:rFonts w:ascii="Arial" w:hAnsi="Arial"/>
          <w:color w:val="000000"/>
        </w:rPr>
        <w:t>(</w:t>
      </w:r>
      <w:r w:rsidR="0020028F" w:rsidRPr="00047887">
        <w:rPr>
          <w:rFonts w:ascii="Arial" w:hAnsi="Arial"/>
          <w:color w:val="000000"/>
        </w:rPr>
        <w:t>3</w:t>
      </w:r>
      <w:r w:rsidR="00EF1F53" w:rsidRPr="00047887">
        <w:rPr>
          <w:rFonts w:ascii="Arial" w:hAnsi="Arial"/>
          <w:color w:val="000000"/>
        </w:rPr>
        <w:t xml:space="preserve"> percent</w:t>
      </w:r>
      <w:r w:rsidR="000E12B3">
        <w:rPr>
          <w:rFonts w:ascii="Arial" w:hAnsi="Arial"/>
          <w:color w:val="000000"/>
        </w:rPr>
        <w:t xml:space="preserve"> of </w:t>
      </w:r>
      <w:r w:rsidR="00EF1F53" w:rsidRPr="00047887">
        <w:rPr>
          <w:rFonts w:ascii="Arial" w:hAnsi="Arial"/>
          <w:color w:val="000000"/>
        </w:rPr>
        <w:t>the examination)</w:t>
      </w:r>
    </w:p>
    <w:p w14:paraId="228BE75C" w14:textId="018A0464" w:rsidR="000405B0" w:rsidRDefault="006210FD" w:rsidP="000C2E14">
      <w:pPr>
        <w:numPr>
          <w:ilvl w:val="1"/>
          <w:numId w:val="53"/>
        </w:numPr>
        <w:ind w:hanging="720"/>
        <w:rPr>
          <w:rFonts w:ascii="Arial" w:hAnsi="Arial"/>
          <w:color w:val="000000"/>
        </w:rPr>
      </w:pPr>
      <w:r w:rsidRPr="00047887">
        <w:rPr>
          <w:rFonts w:ascii="Arial" w:hAnsi="Arial"/>
          <w:b/>
        </w:rPr>
        <w:t>Characteristics and Purpose</w:t>
      </w:r>
      <w:r w:rsidR="00EF1F53" w:rsidRPr="00047887">
        <w:rPr>
          <w:rFonts w:ascii="Arial" w:hAnsi="Arial" w:cs="Arial"/>
          <w:szCs w:val="24"/>
        </w:rPr>
        <w:t xml:space="preserve"> </w:t>
      </w:r>
    </w:p>
    <w:p w14:paraId="6C378318" w14:textId="3F57712A" w:rsidR="00806CCF" w:rsidRPr="00806CCF" w:rsidRDefault="00806CCF" w:rsidP="000C2E14">
      <w:pPr>
        <w:numPr>
          <w:ilvl w:val="3"/>
          <w:numId w:val="53"/>
        </w:numPr>
        <w:tabs>
          <w:tab w:val="left" w:pos="2160"/>
        </w:tabs>
        <w:ind w:left="2160" w:hanging="720"/>
        <w:rPr>
          <w:rFonts w:ascii="Arial" w:hAnsi="Arial" w:cs="Arial"/>
          <w:color w:val="000000"/>
        </w:rPr>
      </w:pPr>
      <w:r>
        <w:rPr>
          <w:rFonts w:ascii="Arial" w:hAnsi="Arial"/>
          <w:color w:val="000000"/>
        </w:rPr>
        <w:t xml:space="preserve">Characteristics and Purpose: </w:t>
      </w:r>
    </w:p>
    <w:p w14:paraId="28AD2548" w14:textId="118DA2F0" w:rsidR="0093112A" w:rsidRDefault="00806CCF" w:rsidP="002D0FA4">
      <w:pPr>
        <w:ind w:left="2160" w:firstLine="0"/>
        <w:rPr>
          <w:rFonts w:ascii="Arial" w:hAnsi="Arial"/>
          <w:color w:val="000000"/>
        </w:rPr>
      </w:pPr>
      <w:r>
        <w:rPr>
          <w:rFonts w:ascii="Arial" w:hAnsi="Arial"/>
          <w:color w:val="000000"/>
        </w:rPr>
        <w:t>Provides coverage for</w:t>
      </w:r>
      <w:r w:rsidRPr="00806CCF">
        <w:rPr>
          <w:rFonts w:ascii="Arial" w:hAnsi="Arial"/>
          <w:color w:val="000000"/>
        </w:rPr>
        <w:t xml:space="preserve"> the loss or damage of ships, cargo, terminals, and any transport or cargo by which property is transferred, acquired, or held between the points of origin and final destination</w:t>
      </w:r>
      <w:r w:rsidR="00471289">
        <w:rPr>
          <w:rFonts w:ascii="Arial" w:hAnsi="Arial"/>
          <w:color w:val="000000"/>
        </w:rPr>
        <w:t>.</w:t>
      </w:r>
    </w:p>
    <w:p w14:paraId="157C14D9" w14:textId="77777777" w:rsidR="000405B0" w:rsidRPr="000405B0" w:rsidRDefault="000405B0" w:rsidP="000405B0">
      <w:pPr>
        <w:ind w:left="1440" w:firstLine="0"/>
        <w:rPr>
          <w:rFonts w:ascii="Arial" w:hAnsi="Arial"/>
          <w:b/>
          <w:color w:val="000000"/>
        </w:rPr>
      </w:pPr>
    </w:p>
    <w:p w14:paraId="54388C91" w14:textId="1C3F074F" w:rsidR="000405B0" w:rsidRPr="000405B0" w:rsidRDefault="000405B0" w:rsidP="000C2E14">
      <w:pPr>
        <w:numPr>
          <w:ilvl w:val="0"/>
          <w:numId w:val="56"/>
        </w:numPr>
        <w:rPr>
          <w:rFonts w:ascii="Arial" w:hAnsi="Arial"/>
          <w:b/>
          <w:color w:val="000000"/>
        </w:rPr>
      </w:pPr>
      <w:r w:rsidRPr="000405B0">
        <w:rPr>
          <w:rFonts w:ascii="Arial" w:hAnsi="Arial"/>
          <w:b/>
          <w:color w:val="000000"/>
        </w:rPr>
        <w:t>Ocean Marine Insurance</w:t>
      </w:r>
      <w:r w:rsidR="00EF1F53" w:rsidRPr="00047887">
        <w:rPr>
          <w:rFonts w:ascii="Arial" w:hAnsi="Arial"/>
          <w:b/>
          <w:color w:val="000000"/>
        </w:rPr>
        <w:t xml:space="preserve"> </w:t>
      </w:r>
      <w:r w:rsidR="00EF1F53" w:rsidRPr="00047887">
        <w:rPr>
          <w:rFonts w:ascii="Arial" w:hAnsi="Arial"/>
          <w:color w:val="000000"/>
        </w:rPr>
        <w:t>(</w:t>
      </w:r>
      <w:r w:rsidR="0020028F" w:rsidRPr="00047887">
        <w:rPr>
          <w:rFonts w:ascii="Arial" w:hAnsi="Arial"/>
          <w:color w:val="000000"/>
        </w:rPr>
        <w:t>3</w:t>
      </w:r>
      <w:r w:rsidR="00EF1F53" w:rsidRPr="00047887">
        <w:rPr>
          <w:rFonts w:ascii="Arial" w:hAnsi="Arial"/>
          <w:color w:val="000000"/>
        </w:rPr>
        <w:t xml:space="preserve"> percent </w:t>
      </w:r>
      <w:r w:rsidR="000E12B3">
        <w:rPr>
          <w:rFonts w:ascii="Arial" w:hAnsi="Arial"/>
          <w:color w:val="000000"/>
        </w:rPr>
        <w:t xml:space="preserve">of </w:t>
      </w:r>
      <w:r w:rsidR="00EF1F53" w:rsidRPr="00047887">
        <w:rPr>
          <w:rFonts w:ascii="Arial" w:hAnsi="Arial"/>
          <w:color w:val="000000"/>
        </w:rPr>
        <w:t>the examination)</w:t>
      </w:r>
    </w:p>
    <w:p w14:paraId="1875784F" w14:textId="6B4F8205" w:rsidR="000405B0" w:rsidRDefault="006210FD" w:rsidP="000C2E14">
      <w:pPr>
        <w:numPr>
          <w:ilvl w:val="0"/>
          <w:numId w:val="54"/>
        </w:numPr>
        <w:ind w:hanging="720"/>
        <w:rPr>
          <w:rFonts w:ascii="Arial" w:hAnsi="Arial" w:cs="Arial"/>
          <w:color w:val="000000"/>
        </w:rPr>
      </w:pPr>
      <w:r w:rsidRPr="00047887">
        <w:rPr>
          <w:rFonts w:ascii="Arial" w:hAnsi="Arial"/>
          <w:b/>
        </w:rPr>
        <w:t>Differences Between Coverages</w:t>
      </w:r>
      <w:r w:rsidRPr="00047887">
        <w:rPr>
          <w:rFonts w:ascii="Arial" w:hAnsi="Arial" w:cs="Arial"/>
          <w:szCs w:val="24"/>
        </w:rPr>
        <w:t xml:space="preserve"> </w:t>
      </w:r>
    </w:p>
    <w:p w14:paraId="6D953C2C" w14:textId="643BE530" w:rsidR="007F60CA" w:rsidRDefault="007F60CA" w:rsidP="000C2E14">
      <w:pPr>
        <w:numPr>
          <w:ilvl w:val="2"/>
          <w:numId w:val="56"/>
        </w:numPr>
        <w:ind w:hanging="720"/>
        <w:rPr>
          <w:rFonts w:ascii="Arial" w:hAnsi="Arial" w:cs="Arial"/>
          <w:color w:val="000000"/>
        </w:rPr>
      </w:pPr>
      <w:r w:rsidRPr="007F60CA">
        <w:rPr>
          <w:rFonts w:ascii="Arial" w:hAnsi="Arial" w:cs="Arial"/>
          <w:color w:val="000000"/>
        </w:rPr>
        <w:t>Be able to differentiate between cargo, hull, freight, and protection and indemnity coverages</w:t>
      </w:r>
    </w:p>
    <w:p w14:paraId="11325D26" w14:textId="77777777" w:rsidR="00406268" w:rsidRDefault="00406268">
      <w:pPr>
        <w:ind w:left="0" w:firstLine="0"/>
        <w:rPr>
          <w:rFonts w:ascii="Arial" w:hAnsi="Arial"/>
          <w:b/>
          <w:color w:val="000000"/>
        </w:rPr>
      </w:pPr>
    </w:p>
    <w:p w14:paraId="542C2357" w14:textId="4E335738" w:rsidR="000405B0" w:rsidRPr="00047887" w:rsidRDefault="000405B0" w:rsidP="009D2B91">
      <w:pPr>
        <w:numPr>
          <w:ilvl w:val="0"/>
          <w:numId w:val="62"/>
        </w:numPr>
        <w:ind w:left="720"/>
        <w:rPr>
          <w:rFonts w:ascii="Arial" w:hAnsi="Arial"/>
          <w:color w:val="000000"/>
        </w:rPr>
      </w:pPr>
      <w:r w:rsidRPr="000405B0">
        <w:rPr>
          <w:rFonts w:ascii="Arial" w:hAnsi="Arial"/>
          <w:b/>
          <w:color w:val="000000"/>
        </w:rPr>
        <w:t>Ocean Marine Insurance</w:t>
      </w:r>
      <w:r w:rsidR="00EF1F53" w:rsidRPr="00047887">
        <w:rPr>
          <w:rFonts w:ascii="Arial" w:hAnsi="Arial"/>
          <w:b/>
          <w:color w:val="000000"/>
        </w:rPr>
        <w:t xml:space="preserve"> </w:t>
      </w:r>
      <w:r w:rsidR="00EF1F53" w:rsidRPr="00047887">
        <w:rPr>
          <w:rFonts w:ascii="Arial" w:hAnsi="Arial"/>
          <w:color w:val="000000"/>
        </w:rPr>
        <w:t>(</w:t>
      </w:r>
      <w:r w:rsidR="0020028F" w:rsidRPr="00047887">
        <w:rPr>
          <w:rFonts w:ascii="Arial" w:hAnsi="Arial"/>
          <w:color w:val="000000"/>
        </w:rPr>
        <w:t>3</w:t>
      </w:r>
      <w:r w:rsidR="00EF1F53" w:rsidRPr="00047887">
        <w:rPr>
          <w:rFonts w:ascii="Arial" w:hAnsi="Arial"/>
          <w:color w:val="000000"/>
        </w:rPr>
        <w:t xml:space="preserve"> percent </w:t>
      </w:r>
      <w:r w:rsidR="000E12B3">
        <w:rPr>
          <w:rFonts w:ascii="Arial" w:hAnsi="Arial"/>
          <w:color w:val="000000"/>
        </w:rPr>
        <w:t xml:space="preserve">of </w:t>
      </w:r>
      <w:r w:rsidR="00EF1F53" w:rsidRPr="00047887">
        <w:rPr>
          <w:rFonts w:ascii="Arial" w:hAnsi="Arial"/>
          <w:color w:val="000000"/>
        </w:rPr>
        <w:t>the examination)</w:t>
      </w:r>
    </w:p>
    <w:p w14:paraId="3C54A4B6" w14:textId="7FA0BABA" w:rsidR="008F4AAF" w:rsidRPr="00047887" w:rsidRDefault="006210FD" w:rsidP="000C2E14">
      <w:pPr>
        <w:numPr>
          <w:ilvl w:val="0"/>
          <w:numId w:val="55"/>
        </w:numPr>
        <w:ind w:hanging="720"/>
        <w:rPr>
          <w:rFonts w:ascii="Arial" w:hAnsi="Arial" w:cs="Arial"/>
          <w:color w:val="000000"/>
        </w:rPr>
      </w:pPr>
      <w:r w:rsidRPr="00047887">
        <w:rPr>
          <w:rFonts w:ascii="Arial" w:hAnsi="Arial" w:cs="Arial"/>
          <w:b/>
          <w:szCs w:val="24"/>
        </w:rPr>
        <w:t>Protection and Indemnity Insurance</w:t>
      </w:r>
      <w:r w:rsidR="00EF1F53" w:rsidRPr="00047887">
        <w:rPr>
          <w:rFonts w:ascii="Arial" w:hAnsi="Arial" w:cs="Arial"/>
          <w:szCs w:val="24"/>
        </w:rPr>
        <w:t xml:space="preserve"> </w:t>
      </w:r>
    </w:p>
    <w:p w14:paraId="163FA75F" w14:textId="2E53EE18" w:rsidR="007F60CA" w:rsidRDefault="007F60CA" w:rsidP="000C2E14">
      <w:pPr>
        <w:numPr>
          <w:ilvl w:val="1"/>
          <w:numId w:val="55"/>
        </w:numPr>
        <w:ind w:left="2160" w:hanging="720"/>
        <w:rPr>
          <w:rFonts w:ascii="Arial" w:hAnsi="Arial" w:cs="Arial"/>
          <w:color w:val="000000"/>
        </w:rPr>
      </w:pPr>
      <w:r w:rsidRPr="007F60CA">
        <w:rPr>
          <w:rFonts w:ascii="Arial" w:hAnsi="Arial" w:cs="Arial"/>
          <w:color w:val="000000"/>
        </w:rPr>
        <w:t xml:space="preserve">Be able to recognize the sources of claims for which </w:t>
      </w:r>
      <w:r w:rsidR="001722BD">
        <w:rPr>
          <w:rFonts w:ascii="Arial" w:hAnsi="Arial" w:cs="Arial"/>
          <w:color w:val="000000"/>
        </w:rPr>
        <w:t>p</w:t>
      </w:r>
      <w:r w:rsidRPr="007F60CA">
        <w:rPr>
          <w:rFonts w:ascii="Arial" w:hAnsi="Arial" w:cs="Arial"/>
          <w:color w:val="000000"/>
        </w:rPr>
        <w:t xml:space="preserve">rotection and </w:t>
      </w:r>
      <w:r w:rsidR="001722BD">
        <w:rPr>
          <w:rFonts w:ascii="Arial" w:hAnsi="Arial" w:cs="Arial"/>
          <w:color w:val="000000"/>
        </w:rPr>
        <w:t>i</w:t>
      </w:r>
      <w:r w:rsidRPr="007F60CA">
        <w:rPr>
          <w:rFonts w:ascii="Arial" w:hAnsi="Arial" w:cs="Arial"/>
          <w:color w:val="000000"/>
        </w:rPr>
        <w:t>ndemnity</w:t>
      </w:r>
      <w:r w:rsidR="00806CCF">
        <w:rPr>
          <w:rFonts w:ascii="Arial" w:hAnsi="Arial" w:cs="Arial"/>
          <w:color w:val="000000"/>
        </w:rPr>
        <w:t xml:space="preserve"> does not apply coverage under the:</w:t>
      </w:r>
    </w:p>
    <w:p w14:paraId="2304A568" w14:textId="380FB3A2" w:rsidR="007F60CA" w:rsidRPr="002D0FA4" w:rsidRDefault="00047887" w:rsidP="00F369CB">
      <w:pPr>
        <w:tabs>
          <w:tab w:val="left" w:pos="2880"/>
        </w:tabs>
        <w:ind w:left="2160" w:firstLine="0"/>
        <w:rPr>
          <w:rFonts w:ascii="Arial" w:hAnsi="Arial" w:cs="Arial"/>
          <w:color w:val="000000"/>
        </w:rPr>
      </w:pPr>
      <w:r>
        <w:rPr>
          <w:rFonts w:ascii="Arial" w:hAnsi="Arial" w:cs="Arial"/>
        </w:rPr>
        <w:t>a.</w:t>
      </w:r>
      <w:r>
        <w:rPr>
          <w:rFonts w:ascii="Arial" w:hAnsi="Arial" w:cs="Arial"/>
        </w:rPr>
        <w:tab/>
      </w:r>
      <w:r w:rsidR="00BA49B3" w:rsidRPr="002D0FA4">
        <w:rPr>
          <w:rFonts w:ascii="Arial" w:hAnsi="Arial" w:cs="Arial"/>
        </w:rPr>
        <w:t xml:space="preserve">The </w:t>
      </w:r>
      <w:r w:rsidR="006210FD" w:rsidRPr="002D0FA4">
        <w:rPr>
          <w:rFonts w:ascii="Arial" w:hAnsi="Arial" w:cs="Arial"/>
        </w:rPr>
        <w:t>Jones Act</w:t>
      </w:r>
    </w:p>
    <w:p w14:paraId="044A3B9C" w14:textId="698F1683" w:rsidR="007F60CA" w:rsidRPr="002D0FA4" w:rsidRDefault="00047887" w:rsidP="00047887">
      <w:pPr>
        <w:ind w:left="2880" w:hanging="720"/>
        <w:rPr>
          <w:rFonts w:ascii="Arial" w:hAnsi="Arial" w:cs="Arial"/>
          <w:color w:val="000000"/>
        </w:rPr>
      </w:pPr>
      <w:r>
        <w:rPr>
          <w:rFonts w:ascii="Arial" w:hAnsi="Arial" w:cs="Arial"/>
        </w:rPr>
        <w:t>b.</w:t>
      </w:r>
      <w:r w:rsidRPr="002D0FA4">
        <w:rPr>
          <w:rFonts w:ascii="Arial" w:hAnsi="Arial" w:cs="Arial"/>
        </w:rPr>
        <w:t xml:space="preserve"> </w:t>
      </w:r>
      <w:r>
        <w:rPr>
          <w:rFonts w:ascii="Arial" w:hAnsi="Arial" w:cs="Arial"/>
        </w:rPr>
        <w:tab/>
      </w:r>
      <w:r w:rsidR="00DB082E" w:rsidRPr="002D0FA4">
        <w:rPr>
          <w:rFonts w:ascii="Arial" w:hAnsi="Arial" w:cs="Arial"/>
        </w:rPr>
        <w:t xml:space="preserve">The </w:t>
      </w:r>
      <w:r w:rsidR="005C29D9">
        <w:rPr>
          <w:rFonts w:ascii="Arial" w:hAnsi="Arial" w:cs="Arial"/>
        </w:rPr>
        <w:t>USL&amp;H Act</w:t>
      </w:r>
    </w:p>
    <w:p w14:paraId="035076BB" w14:textId="77777777" w:rsidR="001E070F" w:rsidRPr="0056553E" w:rsidRDefault="001E070F" w:rsidP="00EB276C">
      <w:pPr>
        <w:ind w:left="1440" w:firstLine="0"/>
        <w:rPr>
          <w:rFonts w:ascii="Arial" w:hAnsi="Arial"/>
          <w:color w:val="000000"/>
        </w:rPr>
      </w:pPr>
    </w:p>
    <w:p w14:paraId="40E7928A" w14:textId="28E4C06A" w:rsidR="0056553E" w:rsidRPr="002D0FA4" w:rsidRDefault="0056553E" w:rsidP="009D2B91">
      <w:pPr>
        <w:numPr>
          <w:ilvl w:val="0"/>
          <w:numId w:val="62"/>
        </w:numPr>
        <w:ind w:left="720"/>
        <w:rPr>
          <w:rFonts w:ascii="Arial" w:hAnsi="Arial"/>
          <w:b/>
          <w:color w:val="000000"/>
        </w:rPr>
      </w:pPr>
      <w:r w:rsidRPr="002D0FA4">
        <w:rPr>
          <w:rFonts w:ascii="Arial" w:hAnsi="Arial"/>
          <w:b/>
          <w:color w:val="000000"/>
        </w:rPr>
        <w:t>Surety and Fidelity</w:t>
      </w:r>
      <w:r w:rsidR="00EF1F53" w:rsidRPr="00047887">
        <w:rPr>
          <w:rFonts w:ascii="Arial" w:hAnsi="Arial"/>
          <w:b/>
          <w:color w:val="000000"/>
        </w:rPr>
        <w:t xml:space="preserve"> </w:t>
      </w:r>
      <w:r w:rsidR="00EF1F53" w:rsidRPr="00047887">
        <w:rPr>
          <w:rFonts w:ascii="Arial" w:hAnsi="Arial"/>
          <w:color w:val="000000"/>
        </w:rPr>
        <w:t>(</w:t>
      </w:r>
      <w:r w:rsidR="0020028F" w:rsidRPr="00047887">
        <w:rPr>
          <w:rFonts w:ascii="Arial" w:hAnsi="Arial"/>
          <w:color w:val="000000"/>
        </w:rPr>
        <w:t>2</w:t>
      </w:r>
      <w:r w:rsidR="00EF1F53" w:rsidRPr="00047887">
        <w:rPr>
          <w:rFonts w:ascii="Arial" w:hAnsi="Arial"/>
          <w:color w:val="000000"/>
        </w:rPr>
        <w:t xml:space="preserve"> percent </w:t>
      </w:r>
      <w:r w:rsidR="000E12B3">
        <w:rPr>
          <w:rFonts w:ascii="Arial" w:hAnsi="Arial"/>
          <w:color w:val="000000"/>
        </w:rPr>
        <w:t xml:space="preserve">of </w:t>
      </w:r>
      <w:r w:rsidR="00EF1F53" w:rsidRPr="00047887">
        <w:rPr>
          <w:rFonts w:ascii="Arial" w:hAnsi="Arial"/>
          <w:color w:val="000000"/>
        </w:rPr>
        <w:t>the examination)</w:t>
      </w:r>
    </w:p>
    <w:p w14:paraId="0EED913A" w14:textId="242C3821" w:rsidR="00BA49B3" w:rsidRPr="00BA49B3" w:rsidRDefault="00BA49B3" w:rsidP="009D2B91">
      <w:pPr>
        <w:numPr>
          <w:ilvl w:val="1"/>
          <w:numId w:val="62"/>
        </w:numPr>
        <w:ind w:hanging="720"/>
        <w:rPr>
          <w:rFonts w:ascii="Arial" w:hAnsi="Arial"/>
          <w:b/>
          <w:color w:val="000000"/>
        </w:rPr>
      </w:pPr>
      <w:r w:rsidRPr="002D0FA4">
        <w:rPr>
          <w:rFonts w:ascii="Arial" w:hAnsi="Arial"/>
          <w:b/>
          <w:color w:val="000000"/>
        </w:rPr>
        <w:t>Characteristics</w:t>
      </w:r>
      <w:r w:rsidRPr="00BA49B3">
        <w:rPr>
          <w:rFonts w:ascii="Arial" w:hAnsi="Arial"/>
          <w:b/>
          <w:color w:val="000000"/>
        </w:rPr>
        <w:t xml:space="preserve"> and Purpose</w:t>
      </w:r>
      <w:r w:rsidR="008F4AAF" w:rsidRPr="00A36EBC">
        <w:rPr>
          <w:rFonts w:ascii="Arial" w:hAnsi="Arial"/>
          <w:b/>
          <w:color w:val="000000"/>
        </w:rPr>
        <w:t xml:space="preserve"> </w:t>
      </w:r>
    </w:p>
    <w:p w14:paraId="4AE9276D" w14:textId="4D6B158F" w:rsidR="00BA49B3" w:rsidRDefault="00C94584" w:rsidP="00C94584">
      <w:pPr>
        <w:tabs>
          <w:tab w:val="left" w:pos="2160"/>
        </w:tabs>
        <w:ind w:left="1440" w:firstLine="0"/>
        <w:rPr>
          <w:rFonts w:ascii="Arial" w:hAnsi="Arial"/>
          <w:color w:val="000000"/>
        </w:rPr>
      </w:pPr>
      <w:r>
        <w:rPr>
          <w:rFonts w:ascii="Arial" w:hAnsi="Arial"/>
          <w:color w:val="000000"/>
        </w:rPr>
        <w:t>1.</w:t>
      </w:r>
      <w:r>
        <w:rPr>
          <w:rFonts w:ascii="Arial" w:hAnsi="Arial"/>
          <w:color w:val="000000"/>
        </w:rPr>
        <w:tab/>
      </w:r>
      <w:r w:rsidR="00A03257" w:rsidRPr="00BA49B3">
        <w:rPr>
          <w:rFonts w:ascii="Arial" w:hAnsi="Arial"/>
          <w:color w:val="000000"/>
        </w:rPr>
        <w:t xml:space="preserve">A surety bond or surety is a promise to pay one party (the obligee) a certain </w:t>
      </w:r>
      <w:r>
        <w:rPr>
          <w:rFonts w:ascii="Arial" w:hAnsi="Arial"/>
          <w:color w:val="000000"/>
        </w:rPr>
        <w:tab/>
      </w:r>
      <w:r w:rsidR="00A03257" w:rsidRPr="00BA49B3">
        <w:rPr>
          <w:rFonts w:ascii="Arial" w:hAnsi="Arial"/>
          <w:color w:val="000000"/>
        </w:rPr>
        <w:t xml:space="preserve">amount if a second party (the obligor) fails to meet some obligation, such as </w:t>
      </w:r>
      <w:r>
        <w:rPr>
          <w:rFonts w:ascii="Arial" w:hAnsi="Arial"/>
          <w:color w:val="000000"/>
        </w:rPr>
        <w:tab/>
      </w:r>
      <w:r w:rsidR="00A03257" w:rsidRPr="00BA49B3">
        <w:rPr>
          <w:rFonts w:ascii="Arial" w:hAnsi="Arial"/>
          <w:color w:val="000000"/>
        </w:rPr>
        <w:t>fulfilling the terms of a contract</w:t>
      </w:r>
      <w:r w:rsidR="001722BD">
        <w:rPr>
          <w:rFonts w:ascii="Arial" w:hAnsi="Arial"/>
          <w:color w:val="000000"/>
        </w:rPr>
        <w:t>, t</w:t>
      </w:r>
      <w:r w:rsidR="00A03257" w:rsidRPr="00BA49B3">
        <w:rPr>
          <w:rFonts w:ascii="Arial" w:hAnsi="Arial"/>
          <w:color w:val="000000"/>
        </w:rPr>
        <w:t xml:space="preserve">he surety bond protects the obligee </w:t>
      </w:r>
      <w:r>
        <w:rPr>
          <w:rFonts w:ascii="Arial" w:hAnsi="Arial"/>
          <w:color w:val="000000"/>
        </w:rPr>
        <w:tab/>
      </w:r>
      <w:r w:rsidR="00A03257" w:rsidRPr="00BA49B3">
        <w:rPr>
          <w:rFonts w:ascii="Arial" w:hAnsi="Arial"/>
          <w:color w:val="000000"/>
        </w:rPr>
        <w:t>against lo</w:t>
      </w:r>
      <w:r w:rsidR="00D71392">
        <w:rPr>
          <w:rFonts w:ascii="Arial" w:hAnsi="Arial"/>
          <w:color w:val="000000"/>
        </w:rPr>
        <w:t>sses resulting from the obligor</w:t>
      </w:r>
      <w:r w:rsidR="00F369CB">
        <w:rPr>
          <w:rFonts w:ascii="Arial" w:hAnsi="Arial"/>
          <w:color w:val="000000"/>
        </w:rPr>
        <w:t>’</w:t>
      </w:r>
      <w:r w:rsidR="00A03257" w:rsidRPr="00BA49B3">
        <w:rPr>
          <w:rFonts w:ascii="Arial" w:hAnsi="Arial"/>
          <w:color w:val="000000"/>
        </w:rPr>
        <w:t>s failure to meet the obligation</w:t>
      </w:r>
      <w:r w:rsidR="005C29D9">
        <w:rPr>
          <w:rFonts w:ascii="Arial" w:hAnsi="Arial"/>
          <w:color w:val="000000"/>
        </w:rPr>
        <w:t>.</w:t>
      </w:r>
    </w:p>
    <w:p w14:paraId="145C55E8" w14:textId="77777777" w:rsidR="005C29D9" w:rsidRDefault="00C94584" w:rsidP="005C29D9">
      <w:pPr>
        <w:ind w:left="1530" w:firstLine="0"/>
        <w:rPr>
          <w:rFonts w:ascii="Arial" w:hAnsi="Arial" w:cs="Arial"/>
          <w:color w:val="000000"/>
        </w:rPr>
      </w:pPr>
      <w:r>
        <w:rPr>
          <w:rFonts w:ascii="Arial" w:hAnsi="Arial" w:cs="Arial"/>
          <w:color w:val="000000"/>
        </w:rPr>
        <w:lastRenderedPageBreak/>
        <w:t>2.</w:t>
      </w:r>
      <w:r>
        <w:rPr>
          <w:rFonts w:ascii="Arial" w:hAnsi="Arial" w:cs="Arial"/>
          <w:color w:val="000000"/>
        </w:rPr>
        <w:tab/>
      </w:r>
      <w:r w:rsidR="00A03257" w:rsidRPr="00BA49B3">
        <w:rPr>
          <w:rFonts w:ascii="Arial" w:hAnsi="Arial" w:cs="Arial"/>
          <w:color w:val="000000"/>
        </w:rPr>
        <w:t xml:space="preserve">Fidelity bonds, also known as employee dishonesty coverage, cover theft of </w:t>
      </w:r>
      <w:r>
        <w:rPr>
          <w:rFonts w:ascii="Arial" w:hAnsi="Arial" w:cs="Arial"/>
          <w:color w:val="000000"/>
        </w:rPr>
        <w:tab/>
      </w:r>
      <w:r w:rsidR="00A03257" w:rsidRPr="00BA49B3">
        <w:rPr>
          <w:rFonts w:ascii="Arial" w:hAnsi="Arial" w:cs="Arial"/>
          <w:color w:val="000000"/>
        </w:rPr>
        <w:t>an employer's property by its own employees</w:t>
      </w:r>
      <w:r w:rsidR="001722BD">
        <w:rPr>
          <w:rFonts w:ascii="Arial" w:hAnsi="Arial" w:cs="Arial"/>
          <w:color w:val="000000"/>
        </w:rPr>
        <w:t>, t</w:t>
      </w:r>
      <w:r w:rsidR="00A03257" w:rsidRPr="00BA49B3">
        <w:rPr>
          <w:rFonts w:ascii="Arial" w:hAnsi="Arial" w:cs="Arial"/>
          <w:color w:val="000000"/>
        </w:rPr>
        <w:t>h</w:t>
      </w:r>
      <w:r w:rsidR="00BC5E84">
        <w:rPr>
          <w:rFonts w:ascii="Arial" w:hAnsi="Arial" w:cs="Arial"/>
          <w:color w:val="000000"/>
        </w:rPr>
        <w:t xml:space="preserve">is is </w:t>
      </w:r>
      <w:r w:rsidR="00A03257" w:rsidRPr="00BA49B3">
        <w:rPr>
          <w:rFonts w:ascii="Arial" w:hAnsi="Arial" w:cs="Arial"/>
          <w:color w:val="000000"/>
        </w:rPr>
        <w:t xml:space="preserve">referred to as bonds, </w:t>
      </w:r>
      <w:r w:rsidR="005C29D9">
        <w:rPr>
          <w:rFonts w:ascii="Arial" w:hAnsi="Arial" w:cs="Arial"/>
          <w:color w:val="000000"/>
        </w:rPr>
        <w:t xml:space="preserve"> </w:t>
      </w:r>
    </w:p>
    <w:p w14:paraId="47BC4644" w14:textId="35587096" w:rsidR="001722BD" w:rsidRDefault="001722BD" w:rsidP="005C29D9">
      <w:pPr>
        <w:ind w:left="1530" w:firstLine="630"/>
        <w:rPr>
          <w:rFonts w:ascii="Arial" w:hAnsi="Arial" w:cs="Arial"/>
          <w:color w:val="000000"/>
        </w:rPr>
      </w:pPr>
      <w:r>
        <w:rPr>
          <w:rFonts w:ascii="Arial" w:hAnsi="Arial" w:cs="Arial"/>
          <w:color w:val="000000"/>
        </w:rPr>
        <w:t xml:space="preserve">and </w:t>
      </w:r>
      <w:r w:rsidR="00A03257" w:rsidRPr="00BA49B3">
        <w:rPr>
          <w:rFonts w:ascii="Arial" w:hAnsi="Arial" w:cs="Arial"/>
          <w:color w:val="000000"/>
        </w:rPr>
        <w:t xml:space="preserve">fidelity coverage functions as a traditional insurance policy </w:t>
      </w:r>
    </w:p>
    <w:p w14:paraId="6D9A53C4" w14:textId="6FEF006C" w:rsidR="00A03257" w:rsidRPr="00BA49B3" w:rsidRDefault="00A03257" w:rsidP="001722BD">
      <w:pPr>
        <w:ind w:left="1530" w:firstLine="630"/>
        <w:rPr>
          <w:rFonts w:ascii="Arial" w:hAnsi="Arial" w:cs="Arial"/>
          <w:color w:val="000000"/>
        </w:rPr>
      </w:pPr>
      <w:r w:rsidRPr="00BA49B3">
        <w:rPr>
          <w:rFonts w:ascii="Arial" w:hAnsi="Arial" w:cs="Arial"/>
          <w:color w:val="000000"/>
        </w:rPr>
        <w:t>rather than a surety bond</w:t>
      </w:r>
      <w:r w:rsidR="005C29D9">
        <w:rPr>
          <w:rFonts w:ascii="Arial" w:hAnsi="Arial" w:cs="Arial"/>
          <w:color w:val="000000"/>
        </w:rPr>
        <w:t>.</w:t>
      </w:r>
    </w:p>
    <w:p w14:paraId="548C77DE" w14:textId="77777777" w:rsidR="00BA49B3" w:rsidRDefault="00BA49B3" w:rsidP="00BA49B3">
      <w:pPr>
        <w:ind w:left="2880" w:firstLine="0"/>
        <w:rPr>
          <w:rFonts w:ascii="Arial" w:hAnsi="Arial" w:cs="Arial"/>
          <w:color w:val="000000"/>
        </w:rPr>
      </w:pPr>
    </w:p>
    <w:p w14:paraId="2BDF6E9E" w14:textId="7F6FE812" w:rsidR="00BA49B3" w:rsidRPr="00BA49B3" w:rsidRDefault="00BA49B3" w:rsidP="000C2E14">
      <w:pPr>
        <w:numPr>
          <w:ilvl w:val="0"/>
          <w:numId w:val="58"/>
        </w:numPr>
        <w:ind w:left="720"/>
        <w:rPr>
          <w:rFonts w:ascii="Arial" w:hAnsi="Arial" w:cs="Arial"/>
          <w:color w:val="000000"/>
        </w:rPr>
      </w:pPr>
      <w:r w:rsidRPr="00BA49B3">
        <w:rPr>
          <w:rFonts w:ascii="Arial" w:hAnsi="Arial"/>
          <w:b/>
          <w:color w:val="000000"/>
        </w:rPr>
        <w:t>Surety and Fidelity</w:t>
      </w:r>
      <w:r w:rsidR="00EF1F53" w:rsidRPr="00930841">
        <w:rPr>
          <w:rFonts w:ascii="Arial" w:hAnsi="Arial"/>
          <w:b/>
          <w:color w:val="000000"/>
        </w:rPr>
        <w:t xml:space="preserve"> </w:t>
      </w:r>
      <w:r w:rsidR="00EF1F53" w:rsidRPr="00C94584">
        <w:rPr>
          <w:rFonts w:ascii="Arial" w:hAnsi="Arial"/>
          <w:color w:val="000000"/>
        </w:rPr>
        <w:t>(</w:t>
      </w:r>
      <w:r w:rsidR="0020028F" w:rsidRPr="00C94584">
        <w:rPr>
          <w:rFonts w:ascii="Arial" w:hAnsi="Arial"/>
          <w:color w:val="000000"/>
        </w:rPr>
        <w:t>2</w:t>
      </w:r>
      <w:r w:rsidR="00EF1F53" w:rsidRPr="00C94584">
        <w:rPr>
          <w:rFonts w:ascii="Arial" w:hAnsi="Arial"/>
          <w:color w:val="000000"/>
        </w:rPr>
        <w:t xml:space="preserve"> percent </w:t>
      </w:r>
      <w:r w:rsidR="000E12B3">
        <w:rPr>
          <w:rFonts w:ascii="Arial" w:hAnsi="Arial"/>
          <w:color w:val="000000"/>
        </w:rPr>
        <w:t xml:space="preserve">of </w:t>
      </w:r>
      <w:r w:rsidR="00EF1F53" w:rsidRPr="00C94584">
        <w:rPr>
          <w:rFonts w:ascii="Arial" w:hAnsi="Arial"/>
          <w:color w:val="000000"/>
        </w:rPr>
        <w:t>the examination)</w:t>
      </w:r>
    </w:p>
    <w:p w14:paraId="35A37D9D" w14:textId="06B7D7D2" w:rsidR="004B27FA" w:rsidRPr="00BA49B3" w:rsidRDefault="004B27FA" w:rsidP="009D2B91">
      <w:pPr>
        <w:numPr>
          <w:ilvl w:val="1"/>
          <w:numId w:val="62"/>
        </w:numPr>
        <w:ind w:hanging="720"/>
        <w:rPr>
          <w:rFonts w:ascii="Arial" w:hAnsi="Arial" w:cs="Arial"/>
          <w:b/>
          <w:color w:val="000000"/>
        </w:rPr>
      </w:pPr>
      <w:r w:rsidRPr="00033870">
        <w:rPr>
          <w:rFonts w:ascii="Arial" w:hAnsi="Arial" w:cs="Arial"/>
          <w:b/>
          <w:color w:val="000000"/>
        </w:rPr>
        <w:t>Surety Bonds and General Bond Concepts</w:t>
      </w:r>
      <w:r w:rsidR="0020028F">
        <w:rPr>
          <w:rFonts w:ascii="Arial" w:hAnsi="Arial" w:cs="Arial"/>
          <w:b/>
          <w:color w:val="000000"/>
        </w:rPr>
        <w:t xml:space="preserve"> </w:t>
      </w:r>
    </w:p>
    <w:p w14:paraId="5C16BE2F" w14:textId="77777777" w:rsidR="004B27FA" w:rsidRDefault="00BA49B3" w:rsidP="00BA49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4B27FA" w:rsidRPr="004B27FA">
        <w:rPr>
          <w:rFonts w:ascii="Arial" w:hAnsi="Arial" w:cs="Arial"/>
          <w:color w:val="000000"/>
        </w:rPr>
        <w:tab/>
        <w:t>Be able to differentiate between the three parties involved in a surety bond.</w:t>
      </w:r>
    </w:p>
    <w:p w14:paraId="6F8AFC38" w14:textId="79D76258" w:rsidR="00A03257" w:rsidRDefault="00930841" w:rsidP="00E93EB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A49B3" w:rsidRPr="004B27FA">
        <w:rPr>
          <w:rFonts w:ascii="Arial" w:hAnsi="Arial" w:cs="Arial"/>
          <w:color w:val="000000"/>
        </w:rPr>
        <w:t>.</w:t>
      </w:r>
      <w:r>
        <w:rPr>
          <w:rFonts w:ascii="Arial" w:hAnsi="Arial" w:cs="Arial"/>
          <w:color w:val="000000"/>
        </w:rPr>
        <w:tab/>
      </w:r>
      <w:r w:rsidR="00A03257">
        <w:rPr>
          <w:rFonts w:ascii="Arial" w:hAnsi="Arial" w:cs="Arial"/>
          <w:color w:val="000000"/>
        </w:rPr>
        <w:t>Obligor</w:t>
      </w:r>
    </w:p>
    <w:p w14:paraId="41FAE6CE" w14:textId="56E4BDF5" w:rsidR="00A03257" w:rsidRDefault="00930841" w:rsidP="00E93EB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A49B3" w:rsidRPr="004B27FA">
        <w:rPr>
          <w:rFonts w:ascii="Arial" w:hAnsi="Arial" w:cs="Arial"/>
          <w:color w:val="000000"/>
        </w:rPr>
        <w:t>.</w:t>
      </w:r>
      <w:r>
        <w:rPr>
          <w:rFonts w:ascii="Arial" w:hAnsi="Arial" w:cs="Arial"/>
          <w:color w:val="000000"/>
        </w:rPr>
        <w:tab/>
      </w:r>
      <w:r w:rsidR="00A03257">
        <w:rPr>
          <w:rFonts w:ascii="Arial" w:hAnsi="Arial" w:cs="Arial"/>
          <w:color w:val="000000"/>
        </w:rPr>
        <w:t>Obligee</w:t>
      </w:r>
    </w:p>
    <w:p w14:paraId="51754D6B" w14:textId="205840BD" w:rsidR="00A03257" w:rsidRDefault="00930841" w:rsidP="00E93EB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c</w:t>
      </w:r>
      <w:r w:rsidR="00BA49B3" w:rsidRPr="004B27FA">
        <w:rPr>
          <w:rFonts w:ascii="Arial" w:hAnsi="Arial" w:cs="Arial"/>
          <w:color w:val="000000"/>
        </w:rPr>
        <w:t>.</w:t>
      </w:r>
      <w:r>
        <w:rPr>
          <w:rFonts w:ascii="Arial" w:hAnsi="Arial" w:cs="Arial"/>
          <w:color w:val="000000"/>
        </w:rPr>
        <w:tab/>
      </w:r>
      <w:r w:rsidR="00A03257">
        <w:rPr>
          <w:rFonts w:ascii="Arial" w:hAnsi="Arial" w:cs="Arial"/>
          <w:color w:val="000000"/>
        </w:rPr>
        <w:t>Guarantor</w:t>
      </w:r>
    </w:p>
    <w:p w14:paraId="1C27E0E2" w14:textId="55DF3AC6" w:rsidR="004B27FA" w:rsidRPr="004B27FA" w:rsidRDefault="00BA49B3" w:rsidP="00BA49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4B27FA" w:rsidRPr="004B27FA">
        <w:rPr>
          <w:rFonts w:ascii="Arial" w:hAnsi="Arial" w:cs="Arial"/>
          <w:color w:val="000000"/>
        </w:rPr>
        <w:t>.</w:t>
      </w:r>
      <w:r w:rsidR="004B27FA" w:rsidRPr="004B27FA">
        <w:rPr>
          <w:rFonts w:ascii="Arial" w:hAnsi="Arial" w:cs="Arial"/>
          <w:color w:val="000000"/>
        </w:rPr>
        <w:tab/>
        <w:t>Be able to identify differences between surety bonds and insurance policies with regard to loss payments</w:t>
      </w:r>
    </w:p>
    <w:p w14:paraId="40EAFDDE" w14:textId="17333535" w:rsidR="004B27FA" w:rsidRPr="004B27FA" w:rsidRDefault="00BA49B3" w:rsidP="00BA49B3">
      <w:pPr>
        <w:pStyle w:val="BodyTextIndent"/>
        <w:tabs>
          <w:tab w:val="clear"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cs="Arial"/>
          <w:color w:val="000000"/>
        </w:rPr>
      </w:pPr>
      <w:r>
        <w:rPr>
          <w:rFonts w:cs="Arial"/>
          <w:color w:val="000000"/>
        </w:rPr>
        <w:t>3</w:t>
      </w:r>
      <w:r w:rsidR="004B27FA" w:rsidRPr="004B27FA">
        <w:rPr>
          <w:rFonts w:cs="Arial"/>
          <w:color w:val="000000"/>
        </w:rPr>
        <w:t>.</w:t>
      </w:r>
      <w:r w:rsidR="004B27FA" w:rsidRPr="004B27FA">
        <w:rPr>
          <w:rFonts w:cs="Arial"/>
          <w:color w:val="000000"/>
        </w:rPr>
        <w:tab/>
        <w:t>Be able to identify the differences between contract, financial guarantee</w:t>
      </w:r>
      <w:r w:rsidR="002D713E">
        <w:rPr>
          <w:rFonts w:cs="Arial"/>
          <w:color w:val="000000"/>
        </w:rPr>
        <w:t>,</w:t>
      </w:r>
      <w:r w:rsidR="004B27FA" w:rsidRPr="004B27FA">
        <w:rPr>
          <w:rFonts w:cs="Arial"/>
          <w:color w:val="000000"/>
        </w:rPr>
        <w:t xml:space="preserve"> and faithful performance bonds</w:t>
      </w:r>
    </w:p>
    <w:p w14:paraId="1219F73B" w14:textId="77777777" w:rsidR="004B27FA" w:rsidRDefault="004B27FA" w:rsidP="004B27FA">
      <w:pPr>
        <w:ind w:left="1440" w:firstLine="0"/>
        <w:rPr>
          <w:rFonts w:ascii="Arial" w:hAnsi="Arial"/>
          <w:color w:val="000000"/>
        </w:rPr>
      </w:pPr>
    </w:p>
    <w:p w14:paraId="092E5426" w14:textId="0712358C" w:rsidR="0056553E" w:rsidRPr="00BA49B3" w:rsidRDefault="0056553E" w:rsidP="009D2B91">
      <w:pPr>
        <w:numPr>
          <w:ilvl w:val="0"/>
          <w:numId w:val="62"/>
        </w:numPr>
        <w:ind w:left="720"/>
        <w:rPr>
          <w:rFonts w:ascii="Arial" w:hAnsi="Arial"/>
          <w:b/>
          <w:color w:val="000000"/>
        </w:rPr>
      </w:pPr>
      <w:r w:rsidRPr="00BA49B3">
        <w:rPr>
          <w:rFonts w:ascii="Arial" w:hAnsi="Arial"/>
          <w:b/>
          <w:color w:val="000000"/>
        </w:rPr>
        <w:t>Other Coverages and Options</w:t>
      </w:r>
      <w:r w:rsidR="00EF1F53" w:rsidRPr="00930841">
        <w:rPr>
          <w:rFonts w:ascii="Arial" w:hAnsi="Arial"/>
          <w:b/>
          <w:color w:val="000000"/>
        </w:rPr>
        <w:t xml:space="preserve"> </w:t>
      </w:r>
      <w:r w:rsidR="00EF1F53" w:rsidRPr="00930841">
        <w:rPr>
          <w:rFonts w:ascii="Arial" w:hAnsi="Arial"/>
          <w:color w:val="000000"/>
        </w:rPr>
        <w:t>(</w:t>
      </w:r>
      <w:r w:rsidR="0020028F" w:rsidRPr="00930841">
        <w:rPr>
          <w:rFonts w:ascii="Arial" w:hAnsi="Arial"/>
          <w:color w:val="000000"/>
        </w:rPr>
        <w:t>2</w:t>
      </w:r>
      <w:r w:rsidR="00EF1F53" w:rsidRPr="00930841">
        <w:rPr>
          <w:rFonts w:ascii="Arial" w:hAnsi="Arial"/>
          <w:color w:val="000000"/>
        </w:rPr>
        <w:t xml:space="preserve"> percent </w:t>
      </w:r>
      <w:r w:rsidR="000E12B3">
        <w:rPr>
          <w:rFonts w:ascii="Arial" w:hAnsi="Arial"/>
          <w:color w:val="000000"/>
        </w:rPr>
        <w:t xml:space="preserve">of </w:t>
      </w:r>
      <w:r w:rsidR="00EF1F53" w:rsidRPr="00930841">
        <w:rPr>
          <w:rFonts w:ascii="Arial" w:hAnsi="Arial"/>
          <w:color w:val="000000"/>
        </w:rPr>
        <w:t>the examination)</w:t>
      </w:r>
    </w:p>
    <w:p w14:paraId="515EF4BE" w14:textId="1F2F6927" w:rsidR="005B1998" w:rsidRPr="00BA49B3" w:rsidRDefault="005B1998" w:rsidP="009D2B91">
      <w:pPr>
        <w:numPr>
          <w:ilvl w:val="1"/>
          <w:numId w:val="62"/>
        </w:numPr>
        <w:ind w:hanging="720"/>
        <w:rPr>
          <w:rFonts w:ascii="Arial" w:hAnsi="Arial"/>
          <w:b/>
          <w:color w:val="000000"/>
        </w:rPr>
      </w:pPr>
      <w:r w:rsidRPr="00511AE6">
        <w:rPr>
          <w:rFonts w:ascii="Arial" w:hAnsi="Arial"/>
          <w:b/>
          <w:color w:val="000000"/>
        </w:rPr>
        <w:t>Umbrella/Excess</w:t>
      </w:r>
      <w:r w:rsidRPr="00BA49B3">
        <w:rPr>
          <w:rFonts w:ascii="Arial" w:hAnsi="Arial"/>
          <w:b/>
          <w:color w:val="000000"/>
        </w:rPr>
        <w:t xml:space="preserve"> Liability Policies</w:t>
      </w:r>
      <w:r w:rsidR="00EF1F53" w:rsidRPr="00930841">
        <w:rPr>
          <w:rFonts w:ascii="Arial" w:hAnsi="Arial" w:cs="Arial"/>
          <w:szCs w:val="24"/>
        </w:rPr>
        <w:t xml:space="preserve"> </w:t>
      </w:r>
    </w:p>
    <w:p w14:paraId="42E00D0B" w14:textId="77777777" w:rsidR="004B27FA" w:rsidRPr="004B27FA" w:rsidRDefault="00BA49B3" w:rsidP="00BA49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Pr>
          <w:rFonts w:ascii="Arial" w:hAnsi="Arial" w:cs="Arial"/>
          <w:color w:val="000000"/>
        </w:rPr>
        <w:tab/>
      </w:r>
      <w:r w:rsidR="004B27FA" w:rsidRPr="004B27FA">
        <w:rPr>
          <w:rFonts w:ascii="Arial" w:hAnsi="Arial" w:cs="Arial"/>
          <w:color w:val="000000"/>
        </w:rPr>
        <w:t>Be able to identify:</w:t>
      </w:r>
    </w:p>
    <w:p w14:paraId="286127AE" w14:textId="05483B5C" w:rsidR="004B27FA" w:rsidRPr="004B27FA" w:rsidRDefault="00BC573A" w:rsidP="00E93EB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4B27FA" w:rsidRPr="004B27FA">
        <w:rPr>
          <w:rFonts w:ascii="Arial" w:hAnsi="Arial" w:cs="Arial"/>
          <w:color w:val="000000"/>
        </w:rPr>
        <w:tab/>
      </w:r>
      <w:r w:rsidR="00512C64">
        <w:rPr>
          <w:rFonts w:ascii="Arial" w:hAnsi="Arial" w:cs="Arial"/>
          <w:color w:val="000000"/>
        </w:rPr>
        <w:t>T</w:t>
      </w:r>
      <w:r w:rsidR="004B27FA" w:rsidRPr="004B27FA">
        <w:rPr>
          <w:rFonts w:ascii="Arial" w:hAnsi="Arial" w:cs="Arial"/>
          <w:color w:val="000000"/>
        </w:rPr>
        <w:t>he major functions of these policies</w:t>
      </w:r>
    </w:p>
    <w:p w14:paraId="323BF908" w14:textId="5F2E373A" w:rsidR="004B27FA" w:rsidRPr="004B27FA" w:rsidRDefault="00BC573A" w:rsidP="00E93EB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4B27FA" w:rsidRPr="004B27FA">
        <w:rPr>
          <w:rFonts w:ascii="Arial" w:hAnsi="Arial" w:cs="Arial"/>
          <w:color w:val="000000"/>
        </w:rPr>
        <w:t>.</w:t>
      </w:r>
      <w:r w:rsidR="004B27FA" w:rsidRPr="004B27FA">
        <w:rPr>
          <w:rFonts w:ascii="Arial" w:hAnsi="Arial" w:cs="Arial"/>
          <w:color w:val="000000"/>
        </w:rPr>
        <w:tab/>
      </w:r>
      <w:r w:rsidR="00512C64">
        <w:rPr>
          <w:rFonts w:ascii="Arial" w:hAnsi="Arial" w:cs="Arial"/>
          <w:color w:val="000000"/>
        </w:rPr>
        <w:t>T</w:t>
      </w:r>
      <w:r w:rsidR="00806CCF">
        <w:rPr>
          <w:rFonts w:ascii="Arial" w:hAnsi="Arial" w:cs="Arial"/>
          <w:color w:val="000000"/>
        </w:rPr>
        <w:t>hat</w:t>
      </w:r>
      <w:r w:rsidR="004B27FA" w:rsidRPr="004B27FA">
        <w:rPr>
          <w:rFonts w:ascii="Arial" w:hAnsi="Arial" w:cs="Arial"/>
        </w:rPr>
        <w:t xml:space="preserve"> most carriers have developed their own form with unique coverage</w:t>
      </w:r>
    </w:p>
    <w:p w14:paraId="41CD71F0" w14:textId="09F82F93" w:rsidR="004B27FA" w:rsidRPr="004B27FA" w:rsidRDefault="00BC573A" w:rsidP="00E93EB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c</w:t>
      </w:r>
      <w:r w:rsidR="004B27FA" w:rsidRPr="004B27FA">
        <w:rPr>
          <w:rFonts w:ascii="Arial" w:hAnsi="Arial" w:cs="Arial"/>
          <w:color w:val="000000"/>
        </w:rPr>
        <w:t>.</w:t>
      </w:r>
      <w:r w:rsidR="004B27FA" w:rsidRPr="004B27FA">
        <w:rPr>
          <w:rFonts w:ascii="Arial" w:hAnsi="Arial" w:cs="Arial"/>
          <w:color w:val="000000"/>
        </w:rPr>
        <w:tab/>
      </w:r>
      <w:r w:rsidR="00512C64">
        <w:rPr>
          <w:rFonts w:ascii="Arial" w:hAnsi="Arial" w:cs="Arial"/>
          <w:color w:val="000000"/>
        </w:rPr>
        <w:t>T</w:t>
      </w:r>
      <w:r w:rsidR="004B27FA" w:rsidRPr="004B27FA">
        <w:rPr>
          <w:rFonts w:ascii="Arial" w:hAnsi="Arial" w:cs="Arial"/>
          <w:color w:val="000000"/>
        </w:rPr>
        <w:t>he difference between umbrella and excess policies</w:t>
      </w:r>
    </w:p>
    <w:p w14:paraId="0198C95A" w14:textId="3F95EFCA" w:rsidR="004B27FA" w:rsidRPr="004B27FA" w:rsidRDefault="00BC573A" w:rsidP="00E93EB7">
      <w:pPr>
        <w:tabs>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d</w:t>
      </w:r>
      <w:r w:rsidR="004B27FA" w:rsidRPr="004B27FA">
        <w:rPr>
          <w:rFonts w:ascii="Arial" w:hAnsi="Arial" w:cs="Arial"/>
          <w:color w:val="000000"/>
        </w:rPr>
        <w:t>.</w:t>
      </w:r>
      <w:r w:rsidR="004B27FA" w:rsidRPr="004B27FA">
        <w:rPr>
          <w:rFonts w:ascii="Arial" w:hAnsi="Arial" w:cs="Arial"/>
          <w:color w:val="000000"/>
        </w:rPr>
        <w:tab/>
      </w:r>
      <w:r w:rsidR="00512C64">
        <w:rPr>
          <w:rFonts w:ascii="Arial" w:hAnsi="Arial" w:cs="Arial"/>
          <w:color w:val="000000"/>
        </w:rPr>
        <w:t>U</w:t>
      </w:r>
      <w:r w:rsidR="004B27FA" w:rsidRPr="004B27FA">
        <w:rPr>
          <w:rFonts w:ascii="Arial" w:hAnsi="Arial" w:cs="Arial"/>
          <w:color w:val="000000"/>
        </w:rPr>
        <w:t xml:space="preserve">nderlying policies </w:t>
      </w:r>
      <w:r w:rsidR="00D71392">
        <w:rPr>
          <w:rFonts w:ascii="Arial" w:hAnsi="Arial" w:cs="Arial"/>
          <w:color w:val="000000"/>
        </w:rPr>
        <w:t xml:space="preserve">and </w:t>
      </w:r>
      <w:r w:rsidR="00D71392" w:rsidRPr="002D0FA4">
        <w:rPr>
          <w:rFonts w:ascii="Arial" w:hAnsi="Arial" w:cs="Arial"/>
          <w:color w:val="000000"/>
        </w:rPr>
        <w:t>limits</w:t>
      </w:r>
      <w:r w:rsidR="00D71392">
        <w:rPr>
          <w:rFonts w:ascii="Arial" w:hAnsi="Arial" w:cs="Arial"/>
          <w:color w:val="000000"/>
        </w:rPr>
        <w:t xml:space="preserve"> </w:t>
      </w:r>
      <w:r w:rsidR="004B27FA" w:rsidRPr="004B27FA">
        <w:rPr>
          <w:rFonts w:ascii="Arial" w:hAnsi="Arial" w:cs="Arial"/>
          <w:color w:val="000000"/>
        </w:rPr>
        <w:t>that are commonly required by the umbrella insurer to be maintained</w:t>
      </w:r>
    </w:p>
    <w:p w14:paraId="5D7127E8" w14:textId="4CC22631" w:rsidR="004B27FA" w:rsidRDefault="00BC573A" w:rsidP="00E93EB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e</w:t>
      </w:r>
      <w:r w:rsidR="004B27FA" w:rsidRPr="004B27FA">
        <w:rPr>
          <w:rFonts w:ascii="Arial" w:hAnsi="Arial" w:cs="Arial"/>
          <w:color w:val="000000"/>
        </w:rPr>
        <w:t>.</w:t>
      </w:r>
      <w:r w:rsidR="004B27FA" w:rsidRPr="004B27FA">
        <w:rPr>
          <w:rFonts w:ascii="Arial" w:hAnsi="Arial" w:cs="Arial"/>
          <w:color w:val="000000"/>
        </w:rPr>
        <w:tab/>
      </w:r>
      <w:r w:rsidR="00512C64">
        <w:rPr>
          <w:rFonts w:ascii="Arial" w:hAnsi="Arial" w:cs="Arial"/>
          <w:color w:val="000000"/>
        </w:rPr>
        <w:t>W</w:t>
      </w:r>
      <w:r w:rsidR="004B27FA" w:rsidRPr="004B27FA">
        <w:rPr>
          <w:rFonts w:ascii="Arial" w:hAnsi="Arial" w:cs="Arial"/>
          <w:color w:val="000000"/>
        </w:rPr>
        <w:t>hat a self-insured retention is and how it is applied to a loss</w:t>
      </w:r>
    </w:p>
    <w:p w14:paraId="5914E18C" w14:textId="77777777" w:rsidR="00F369CB" w:rsidRPr="004B27FA" w:rsidRDefault="00F369CB" w:rsidP="004B27FA">
      <w:pPr>
        <w:tabs>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cs="Arial"/>
          <w:color w:val="000000"/>
        </w:rPr>
      </w:pPr>
    </w:p>
    <w:p w14:paraId="111D9D3E" w14:textId="67A06CD5" w:rsidR="00BA49B3" w:rsidRPr="0020028F" w:rsidRDefault="0020028F" w:rsidP="009D2B91">
      <w:pPr>
        <w:numPr>
          <w:ilvl w:val="0"/>
          <w:numId w:val="86"/>
        </w:numPr>
        <w:ind w:left="720"/>
        <w:rPr>
          <w:rFonts w:ascii="Arial" w:hAnsi="Arial"/>
          <w:b/>
          <w:color w:val="000000"/>
        </w:rPr>
      </w:pPr>
      <w:r w:rsidRPr="00BA49B3">
        <w:rPr>
          <w:rFonts w:ascii="Arial" w:hAnsi="Arial"/>
          <w:b/>
          <w:color w:val="000000"/>
        </w:rPr>
        <w:t>Other Coverages and Options</w:t>
      </w:r>
      <w:r w:rsidRPr="00930841">
        <w:rPr>
          <w:rFonts w:ascii="Arial" w:hAnsi="Arial"/>
          <w:b/>
          <w:color w:val="000000"/>
        </w:rPr>
        <w:t xml:space="preserve"> </w:t>
      </w:r>
      <w:r w:rsidRPr="00930841">
        <w:rPr>
          <w:rFonts w:ascii="Arial" w:hAnsi="Arial"/>
          <w:color w:val="000000"/>
        </w:rPr>
        <w:t xml:space="preserve">(2 percent </w:t>
      </w:r>
      <w:r w:rsidR="000E12B3">
        <w:rPr>
          <w:rFonts w:ascii="Arial" w:hAnsi="Arial"/>
          <w:color w:val="000000"/>
        </w:rPr>
        <w:t xml:space="preserve">of </w:t>
      </w:r>
      <w:r w:rsidRPr="00930841">
        <w:rPr>
          <w:rFonts w:ascii="Arial" w:hAnsi="Arial"/>
          <w:color w:val="000000"/>
        </w:rPr>
        <w:t>the examination)</w:t>
      </w:r>
    </w:p>
    <w:p w14:paraId="3825FDC9" w14:textId="3EF027DF" w:rsidR="005B1998" w:rsidRDefault="005B1998" w:rsidP="000C2E14">
      <w:pPr>
        <w:numPr>
          <w:ilvl w:val="0"/>
          <w:numId w:val="59"/>
        </w:numPr>
        <w:ind w:hanging="720"/>
        <w:rPr>
          <w:rFonts w:ascii="Arial" w:hAnsi="Arial"/>
          <w:color w:val="000000"/>
        </w:rPr>
      </w:pPr>
      <w:r w:rsidRPr="00A36EBC">
        <w:rPr>
          <w:rFonts w:ascii="Arial" w:hAnsi="Arial"/>
          <w:b/>
          <w:color w:val="000000"/>
        </w:rPr>
        <w:t>National Flood Insurance Program</w:t>
      </w:r>
      <w:r w:rsidR="00DB082E">
        <w:rPr>
          <w:rFonts w:ascii="Arial" w:hAnsi="Arial"/>
          <w:color w:val="000000"/>
        </w:rPr>
        <w:t xml:space="preserve"> </w:t>
      </w:r>
      <w:r w:rsidR="00DB082E" w:rsidRPr="00930841">
        <w:rPr>
          <w:rFonts w:ascii="Arial" w:hAnsi="Arial"/>
          <w:b/>
          <w:color w:val="000000"/>
        </w:rPr>
        <w:t>(NFIP</w:t>
      </w:r>
      <w:r w:rsidR="00F41A8B">
        <w:rPr>
          <w:rFonts w:ascii="Arial" w:hAnsi="Arial"/>
          <w:b/>
          <w:color w:val="000000"/>
        </w:rPr>
        <w:t>)</w:t>
      </w:r>
    </w:p>
    <w:p w14:paraId="2485CC95" w14:textId="0F923DDD" w:rsidR="004B27FA" w:rsidRPr="004B27FA" w:rsidRDefault="00BA49B3" w:rsidP="00BA49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rPr>
      </w:pPr>
      <w:r>
        <w:rPr>
          <w:rFonts w:ascii="Arial" w:hAnsi="Arial" w:cs="Arial"/>
        </w:rPr>
        <w:t>1</w:t>
      </w:r>
      <w:r w:rsidR="004B27FA" w:rsidRPr="004B27FA">
        <w:rPr>
          <w:rFonts w:ascii="Arial" w:hAnsi="Arial" w:cs="Arial"/>
        </w:rPr>
        <w:t>.</w:t>
      </w:r>
      <w:r w:rsidR="004B27FA" w:rsidRPr="004B27FA">
        <w:rPr>
          <w:rFonts w:ascii="Arial" w:hAnsi="Arial" w:cs="Arial"/>
        </w:rPr>
        <w:tab/>
        <w:t>Be able to identify the definition of a flood</w:t>
      </w:r>
    </w:p>
    <w:p w14:paraId="3C062B53" w14:textId="785C05FF" w:rsidR="004B27FA" w:rsidRPr="004B27FA" w:rsidRDefault="00BA49B3" w:rsidP="00BA49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4B27FA" w:rsidRPr="004B27FA">
        <w:rPr>
          <w:rFonts w:ascii="Arial" w:hAnsi="Arial" w:cs="Arial"/>
          <w:color w:val="000000"/>
        </w:rPr>
        <w:t>.</w:t>
      </w:r>
      <w:r w:rsidR="004B27FA" w:rsidRPr="004B27FA">
        <w:rPr>
          <w:rFonts w:ascii="Arial" w:hAnsi="Arial" w:cs="Arial"/>
          <w:color w:val="000000"/>
        </w:rPr>
        <w:tab/>
        <w:t>Be able to identify the principal flood coverages</w:t>
      </w:r>
    </w:p>
    <w:p w14:paraId="53B8D5A9" w14:textId="1517E9B8" w:rsidR="004B27FA" w:rsidRDefault="00BA49B3" w:rsidP="00BA49B3">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3</w:t>
      </w:r>
      <w:r w:rsidR="004B27FA" w:rsidRPr="004B27FA">
        <w:rPr>
          <w:rFonts w:ascii="Arial" w:hAnsi="Arial" w:cs="Arial"/>
          <w:color w:val="000000"/>
        </w:rPr>
        <w:t>.</w:t>
      </w:r>
      <w:r w:rsidR="004B27FA" w:rsidRPr="004B27FA">
        <w:rPr>
          <w:rFonts w:ascii="Arial" w:hAnsi="Arial" w:cs="Arial"/>
          <w:color w:val="000000"/>
        </w:rPr>
        <w:tab/>
      </w:r>
      <w:r w:rsidR="00D71392">
        <w:rPr>
          <w:rFonts w:ascii="Arial" w:hAnsi="Arial" w:cs="Arial"/>
          <w:color w:val="000000"/>
        </w:rPr>
        <w:t>R</w:t>
      </w:r>
      <w:r w:rsidR="004B27FA" w:rsidRPr="004B27FA">
        <w:rPr>
          <w:rFonts w:ascii="Arial" w:hAnsi="Arial" w:cs="Arial"/>
          <w:color w:val="000000"/>
        </w:rPr>
        <w:t xml:space="preserve">ecognize that </w:t>
      </w:r>
      <w:r w:rsidR="00325C58">
        <w:rPr>
          <w:rFonts w:ascii="Arial" w:hAnsi="Arial" w:cs="Arial"/>
          <w:color w:val="000000"/>
        </w:rPr>
        <w:t xml:space="preserve">other coverages, such as </w:t>
      </w:r>
      <w:r w:rsidR="001722BD">
        <w:rPr>
          <w:rFonts w:ascii="Arial" w:hAnsi="Arial" w:cs="Arial"/>
          <w:color w:val="000000"/>
        </w:rPr>
        <w:t>b</w:t>
      </w:r>
      <w:r w:rsidR="004B27FA" w:rsidRPr="004B27FA">
        <w:rPr>
          <w:rFonts w:ascii="Arial" w:hAnsi="Arial" w:cs="Arial"/>
          <w:color w:val="000000"/>
        </w:rPr>
        <w:t xml:space="preserve">usiness </w:t>
      </w:r>
      <w:r w:rsidR="001722BD">
        <w:rPr>
          <w:rFonts w:ascii="Arial" w:hAnsi="Arial" w:cs="Arial"/>
          <w:color w:val="000000"/>
        </w:rPr>
        <w:t>i</w:t>
      </w:r>
      <w:r w:rsidR="004B27FA" w:rsidRPr="004B27FA">
        <w:rPr>
          <w:rFonts w:ascii="Arial" w:hAnsi="Arial" w:cs="Arial"/>
          <w:color w:val="000000"/>
        </w:rPr>
        <w:t xml:space="preserve">ncome and </w:t>
      </w:r>
      <w:r w:rsidR="001722BD">
        <w:rPr>
          <w:rFonts w:ascii="Arial" w:hAnsi="Arial" w:cs="Arial"/>
          <w:color w:val="000000"/>
        </w:rPr>
        <w:t>e</w:t>
      </w:r>
      <w:r w:rsidR="004B27FA" w:rsidRPr="004B27FA">
        <w:rPr>
          <w:rFonts w:ascii="Arial" w:hAnsi="Arial" w:cs="Arial"/>
          <w:color w:val="000000"/>
        </w:rPr>
        <w:t xml:space="preserve">xtra </w:t>
      </w:r>
      <w:r w:rsidR="001722BD">
        <w:rPr>
          <w:rFonts w:ascii="Arial" w:hAnsi="Arial" w:cs="Arial"/>
          <w:color w:val="000000"/>
        </w:rPr>
        <w:t>e</w:t>
      </w:r>
      <w:r w:rsidR="004B27FA" w:rsidRPr="004B27FA">
        <w:rPr>
          <w:rFonts w:ascii="Arial" w:hAnsi="Arial" w:cs="Arial"/>
          <w:color w:val="000000"/>
        </w:rPr>
        <w:t>xpense</w:t>
      </w:r>
      <w:r w:rsidR="00325C58">
        <w:rPr>
          <w:rFonts w:ascii="Arial" w:hAnsi="Arial" w:cs="Arial"/>
          <w:color w:val="000000"/>
        </w:rPr>
        <w:t>,</w:t>
      </w:r>
      <w:r w:rsidR="004B27FA" w:rsidRPr="004B27FA">
        <w:rPr>
          <w:rFonts w:ascii="Arial" w:hAnsi="Arial" w:cs="Arial"/>
          <w:color w:val="000000"/>
        </w:rPr>
        <w:t xml:space="preserve"> are not available through </w:t>
      </w:r>
      <w:r w:rsidR="004B27FA" w:rsidRPr="00930841">
        <w:rPr>
          <w:rFonts w:ascii="Arial" w:hAnsi="Arial" w:cs="Arial"/>
          <w:color w:val="000000"/>
        </w:rPr>
        <w:t>NFIP</w:t>
      </w:r>
    </w:p>
    <w:p w14:paraId="301527D9" w14:textId="77777777" w:rsidR="00B83559" w:rsidRDefault="00B83559" w:rsidP="00BA49B3">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p>
    <w:p w14:paraId="3360BB6A" w14:textId="516DFD3A" w:rsidR="00AC08F0" w:rsidRPr="00A30E20" w:rsidRDefault="00AC08F0" w:rsidP="00E93EB7">
      <w:pPr>
        <w:ind w:left="720" w:hanging="720"/>
        <w:rPr>
          <w:rFonts w:ascii="Arial" w:hAnsi="Arial"/>
        </w:rPr>
      </w:pPr>
      <w:r w:rsidRPr="007D476E">
        <w:rPr>
          <w:rFonts w:ascii="Arial" w:hAnsi="Arial" w:cs="Arial"/>
          <w:b/>
          <w:color w:val="000000"/>
          <w:szCs w:val="24"/>
        </w:rPr>
        <w:t>XII.</w:t>
      </w:r>
      <w:r w:rsidRPr="007D476E">
        <w:rPr>
          <w:rFonts w:ascii="Arial" w:hAnsi="Arial" w:cs="Arial"/>
          <w:b/>
          <w:color w:val="000000"/>
          <w:szCs w:val="24"/>
        </w:rPr>
        <w:tab/>
        <w:t>Pet Insurance</w:t>
      </w:r>
      <w:r w:rsidRPr="00A30E20">
        <w:rPr>
          <w:rFonts w:ascii="Arial" w:hAnsi="Arial" w:cs="Arial"/>
          <w:color w:val="000000"/>
          <w:szCs w:val="24"/>
        </w:rPr>
        <w:t xml:space="preserve"> </w:t>
      </w:r>
      <w:r w:rsidRPr="00A30E20">
        <w:rPr>
          <w:rFonts w:ascii="Arial" w:hAnsi="Arial"/>
        </w:rPr>
        <w:t>(</w:t>
      </w:r>
      <w:r w:rsidR="0006468A">
        <w:rPr>
          <w:rFonts w:ascii="Arial" w:hAnsi="Arial"/>
        </w:rPr>
        <w:t>2</w:t>
      </w:r>
      <w:r w:rsidRPr="00A30E20">
        <w:rPr>
          <w:rFonts w:ascii="Arial" w:hAnsi="Arial"/>
        </w:rPr>
        <w:t xml:space="preserve"> percent of exam</w:t>
      </w:r>
      <w:r w:rsidR="007129D2">
        <w:rPr>
          <w:rFonts w:ascii="Arial" w:hAnsi="Arial"/>
        </w:rPr>
        <w:t>ination</w:t>
      </w:r>
      <w:r w:rsidRPr="00A30E20">
        <w:rPr>
          <w:rFonts w:ascii="Arial" w:hAnsi="Arial"/>
        </w:rPr>
        <w:t xml:space="preserve"> questions)</w:t>
      </w:r>
    </w:p>
    <w:p w14:paraId="21029D30" w14:textId="77777777" w:rsidR="00AC08F0" w:rsidRPr="007D476E" w:rsidRDefault="00AC08F0" w:rsidP="00E93EB7">
      <w:pPr>
        <w:tabs>
          <w:tab w:val="left" w:pos="-1080"/>
        </w:tabs>
        <w:ind w:left="1440" w:hanging="720"/>
        <w:rPr>
          <w:rFonts w:ascii="Arial" w:hAnsi="Arial" w:cs="Arial"/>
          <w:b/>
          <w:strike/>
          <w:color w:val="000000"/>
          <w:szCs w:val="24"/>
        </w:rPr>
      </w:pPr>
      <w:r w:rsidRPr="007D476E">
        <w:rPr>
          <w:rFonts w:ascii="Arial" w:hAnsi="Arial" w:cs="Arial"/>
          <w:b/>
          <w:color w:val="000000"/>
          <w:szCs w:val="24"/>
        </w:rPr>
        <w:t>A.</w:t>
      </w:r>
      <w:r w:rsidRPr="007D476E">
        <w:rPr>
          <w:rFonts w:ascii="Arial" w:hAnsi="Arial" w:cs="Arial"/>
          <w:b/>
          <w:color w:val="000000"/>
          <w:szCs w:val="24"/>
        </w:rPr>
        <w:tab/>
        <w:t>Definitions</w:t>
      </w:r>
    </w:p>
    <w:p w14:paraId="7C54FF71" w14:textId="03987B8E" w:rsidR="00AC08F0" w:rsidRPr="00A30E20" w:rsidRDefault="00AC08F0" w:rsidP="00E93EB7">
      <w:pPr>
        <w:tabs>
          <w:tab w:val="left" w:pos="-1080"/>
        </w:tabs>
        <w:ind w:left="2160" w:hanging="720"/>
        <w:rPr>
          <w:rFonts w:ascii="Arial" w:hAnsi="Arial" w:cs="Arial"/>
          <w:color w:val="333333"/>
          <w:szCs w:val="24"/>
          <w:shd w:val="clear" w:color="auto" w:fill="FFFFFF"/>
        </w:rPr>
      </w:pPr>
      <w:r w:rsidRPr="00A30E20">
        <w:rPr>
          <w:rFonts w:ascii="Arial" w:hAnsi="Arial" w:cs="Arial"/>
          <w:color w:val="000000"/>
          <w:szCs w:val="24"/>
        </w:rPr>
        <w:t>1.</w:t>
      </w:r>
      <w:r>
        <w:rPr>
          <w:rFonts w:ascii="Arial" w:hAnsi="Arial" w:cs="Arial"/>
          <w:color w:val="000000"/>
          <w:szCs w:val="24"/>
        </w:rPr>
        <w:tab/>
      </w:r>
      <w:r w:rsidR="00512C64">
        <w:rPr>
          <w:rFonts w:ascii="Arial" w:hAnsi="Arial" w:cs="Arial"/>
          <w:color w:val="000000"/>
          <w:szCs w:val="24"/>
        </w:rPr>
        <w:t>K</w:t>
      </w:r>
      <w:r w:rsidRPr="00A30E20">
        <w:rPr>
          <w:rFonts w:ascii="Arial" w:hAnsi="Arial" w:cs="Arial"/>
          <w:color w:val="000000"/>
          <w:szCs w:val="24"/>
        </w:rPr>
        <w:t>now the following definitions, Cal. Ins. Code</w:t>
      </w:r>
      <w:r>
        <w:rPr>
          <w:rFonts w:ascii="Arial" w:hAnsi="Arial" w:cs="Arial"/>
          <w:color w:val="000000"/>
          <w:szCs w:val="24"/>
        </w:rPr>
        <w:t xml:space="preserve"> section </w:t>
      </w:r>
      <w:r w:rsidRPr="00A30E20">
        <w:rPr>
          <w:rFonts w:ascii="Arial" w:hAnsi="Arial" w:cs="Arial"/>
          <w:color w:val="000000"/>
          <w:szCs w:val="24"/>
        </w:rPr>
        <w:t>12880:</w:t>
      </w:r>
      <w:r w:rsidRPr="00A30E20">
        <w:rPr>
          <w:rFonts w:ascii="Arial" w:hAnsi="Arial" w:cs="Arial"/>
          <w:color w:val="333333"/>
          <w:szCs w:val="24"/>
          <w:shd w:val="clear" w:color="auto" w:fill="FFFFFF"/>
        </w:rPr>
        <w:t xml:space="preserve"> </w:t>
      </w:r>
    </w:p>
    <w:p w14:paraId="63D89D6A" w14:textId="1E365A93" w:rsidR="00AC08F0" w:rsidRPr="005C0C56" w:rsidRDefault="00AC08F0" w:rsidP="00E93EB7">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a.</w:t>
      </w:r>
      <w:r>
        <w:rPr>
          <w:rFonts w:ascii="Arial" w:hAnsi="Arial" w:cs="Arial"/>
          <w:szCs w:val="24"/>
          <w:shd w:val="clear" w:color="auto" w:fill="FFFFFF"/>
        </w:rPr>
        <w:tab/>
      </w:r>
      <w:r w:rsidR="00512C64">
        <w:rPr>
          <w:rFonts w:ascii="Arial" w:hAnsi="Arial" w:cs="Arial"/>
          <w:szCs w:val="24"/>
          <w:shd w:val="clear" w:color="auto" w:fill="FFFFFF"/>
        </w:rPr>
        <w:t>C</w:t>
      </w:r>
      <w:r w:rsidRPr="005C0C56">
        <w:rPr>
          <w:rFonts w:ascii="Arial" w:hAnsi="Arial" w:cs="Arial"/>
          <w:szCs w:val="24"/>
          <w:shd w:val="clear" w:color="auto" w:fill="FFFFFF"/>
        </w:rPr>
        <w:t>hronic condition</w:t>
      </w:r>
    </w:p>
    <w:p w14:paraId="081BE605" w14:textId="2DFFC4AA" w:rsidR="00AC08F0" w:rsidRPr="005C0C56" w:rsidRDefault="00AC08F0" w:rsidP="00E93EB7">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b.</w:t>
      </w:r>
      <w:r>
        <w:rPr>
          <w:rFonts w:ascii="Arial" w:hAnsi="Arial" w:cs="Arial"/>
          <w:szCs w:val="24"/>
          <w:shd w:val="clear" w:color="auto" w:fill="FFFFFF"/>
        </w:rPr>
        <w:tab/>
      </w:r>
      <w:r w:rsidR="00512C64">
        <w:rPr>
          <w:rFonts w:ascii="Arial" w:hAnsi="Arial" w:cs="Arial"/>
          <w:szCs w:val="24"/>
          <w:shd w:val="clear" w:color="auto" w:fill="FFFFFF"/>
        </w:rPr>
        <w:t>C</w:t>
      </w:r>
      <w:r w:rsidRPr="005C0C56">
        <w:rPr>
          <w:rFonts w:ascii="Arial" w:hAnsi="Arial" w:cs="Arial"/>
          <w:szCs w:val="24"/>
          <w:shd w:val="clear" w:color="auto" w:fill="FFFFFF"/>
        </w:rPr>
        <w:t>ongenital anomaly or disorder</w:t>
      </w:r>
    </w:p>
    <w:p w14:paraId="3154009E" w14:textId="48287BD5" w:rsidR="00AC08F0" w:rsidRPr="005C0C56" w:rsidRDefault="00AC08F0" w:rsidP="00E93EB7">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c.</w:t>
      </w:r>
      <w:r>
        <w:rPr>
          <w:rFonts w:ascii="Arial" w:hAnsi="Arial" w:cs="Arial"/>
          <w:szCs w:val="24"/>
          <w:shd w:val="clear" w:color="auto" w:fill="FFFFFF"/>
        </w:rPr>
        <w:tab/>
      </w:r>
      <w:r w:rsidR="00512C64">
        <w:rPr>
          <w:rFonts w:ascii="Arial" w:hAnsi="Arial" w:cs="Arial"/>
          <w:szCs w:val="24"/>
          <w:shd w:val="clear" w:color="auto" w:fill="FFFFFF"/>
        </w:rPr>
        <w:t>H</w:t>
      </w:r>
      <w:r w:rsidRPr="005C0C56">
        <w:rPr>
          <w:rFonts w:ascii="Arial" w:hAnsi="Arial" w:cs="Arial"/>
          <w:szCs w:val="24"/>
          <w:shd w:val="clear" w:color="auto" w:fill="FFFFFF"/>
        </w:rPr>
        <w:t>ereditary disorder</w:t>
      </w:r>
    </w:p>
    <w:p w14:paraId="7EA88D14" w14:textId="54237E8F" w:rsidR="00AC08F0" w:rsidRPr="005C0C56" w:rsidRDefault="00AC08F0" w:rsidP="00E93EB7">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d.</w:t>
      </w:r>
      <w:r>
        <w:rPr>
          <w:rFonts w:ascii="Arial" w:hAnsi="Arial" w:cs="Arial"/>
          <w:szCs w:val="24"/>
          <w:shd w:val="clear" w:color="auto" w:fill="FFFFFF"/>
        </w:rPr>
        <w:tab/>
      </w:r>
      <w:r w:rsidR="00512C64">
        <w:rPr>
          <w:rFonts w:ascii="Arial" w:hAnsi="Arial" w:cs="Arial"/>
          <w:szCs w:val="24"/>
          <w:shd w:val="clear" w:color="auto" w:fill="FFFFFF"/>
        </w:rPr>
        <w:t>P</w:t>
      </w:r>
      <w:r w:rsidRPr="005C0C56">
        <w:rPr>
          <w:rFonts w:ascii="Arial" w:hAnsi="Arial" w:cs="Arial"/>
          <w:szCs w:val="24"/>
          <w:shd w:val="clear" w:color="auto" w:fill="FFFFFF"/>
        </w:rPr>
        <w:t>et insurance</w:t>
      </w:r>
    </w:p>
    <w:p w14:paraId="233936BF" w14:textId="70BB082A" w:rsidR="00AC08F0" w:rsidRPr="005C0C56" w:rsidRDefault="00AC08F0" w:rsidP="00E93EB7">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e.</w:t>
      </w:r>
      <w:r>
        <w:rPr>
          <w:rFonts w:ascii="Arial" w:hAnsi="Arial" w:cs="Arial"/>
          <w:szCs w:val="24"/>
          <w:shd w:val="clear" w:color="auto" w:fill="FFFFFF"/>
        </w:rPr>
        <w:tab/>
      </w:r>
      <w:r w:rsidR="00512C64">
        <w:rPr>
          <w:rFonts w:ascii="Arial" w:hAnsi="Arial" w:cs="Arial"/>
          <w:szCs w:val="24"/>
          <w:shd w:val="clear" w:color="auto" w:fill="FFFFFF"/>
        </w:rPr>
        <w:t>P</w:t>
      </w:r>
      <w:r w:rsidRPr="005C0C56">
        <w:rPr>
          <w:rFonts w:ascii="Arial" w:hAnsi="Arial" w:cs="Arial"/>
          <w:szCs w:val="24"/>
          <w:shd w:val="clear" w:color="auto" w:fill="FFFFFF"/>
        </w:rPr>
        <w:t>reexisting condition</w:t>
      </w:r>
    </w:p>
    <w:p w14:paraId="64F6083D" w14:textId="523539C1" w:rsidR="00AC08F0" w:rsidRPr="005C0C56" w:rsidRDefault="00AC08F0" w:rsidP="00E93EB7">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lastRenderedPageBreak/>
        <w:t>f.</w:t>
      </w:r>
      <w:r>
        <w:rPr>
          <w:rFonts w:ascii="Arial" w:hAnsi="Arial" w:cs="Arial"/>
          <w:szCs w:val="24"/>
          <w:shd w:val="clear" w:color="auto" w:fill="FFFFFF"/>
        </w:rPr>
        <w:tab/>
      </w:r>
      <w:r w:rsidR="00512C64">
        <w:rPr>
          <w:rFonts w:ascii="Arial" w:hAnsi="Arial" w:cs="Arial"/>
          <w:szCs w:val="24"/>
          <w:shd w:val="clear" w:color="auto" w:fill="FFFFFF"/>
        </w:rPr>
        <w:t>V</w:t>
      </w:r>
      <w:r w:rsidRPr="005C0C56">
        <w:rPr>
          <w:rFonts w:ascii="Arial" w:hAnsi="Arial" w:cs="Arial"/>
          <w:szCs w:val="24"/>
          <w:shd w:val="clear" w:color="auto" w:fill="FFFFFF"/>
        </w:rPr>
        <w:t>eterinarian</w:t>
      </w:r>
    </w:p>
    <w:p w14:paraId="4DA6F79B" w14:textId="5EF57CC0" w:rsidR="00AC08F0" w:rsidRPr="005C0C56" w:rsidRDefault="00AC08F0" w:rsidP="00E93EB7">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g.</w:t>
      </w:r>
      <w:r>
        <w:rPr>
          <w:rFonts w:ascii="Arial" w:hAnsi="Arial" w:cs="Arial"/>
          <w:szCs w:val="24"/>
          <w:shd w:val="clear" w:color="auto" w:fill="FFFFFF"/>
        </w:rPr>
        <w:tab/>
      </w:r>
      <w:r w:rsidR="00512C64">
        <w:rPr>
          <w:rFonts w:ascii="Arial" w:hAnsi="Arial" w:cs="Arial"/>
          <w:szCs w:val="24"/>
          <w:shd w:val="clear" w:color="auto" w:fill="FFFFFF"/>
        </w:rPr>
        <w:t>V</w:t>
      </w:r>
      <w:r w:rsidRPr="005C0C56">
        <w:rPr>
          <w:rFonts w:ascii="Arial" w:hAnsi="Arial" w:cs="Arial"/>
          <w:szCs w:val="24"/>
          <w:shd w:val="clear" w:color="auto" w:fill="FFFFFF"/>
        </w:rPr>
        <w:t>eterinary expenses</w:t>
      </w:r>
    </w:p>
    <w:p w14:paraId="1975E148" w14:textId="0ABFB136" w:rsidR="00AC08F0" w:rsidRPr="005C0C56" w:rsidRDefault="00AC08F0" w:rsidP="00E93EB7">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h.</w:t>
      </w:r>
      <w:r>
        <w:rPr>
          <w:rFonts w:ascii="Arial" w:hAnsi="Arial" w:cs="Arial"/>
          <w:szCs w:val="24"/>
          <w:shd w:val="clear" w:color="auto" w:fill="FFFFFF"/>
        </w:rPr>
        <w:tab/>
      </w:r>
      <w:r w:rsidR="00512C64">
        <w:rPr>
          <w:rFonts w:ascii="Arial" w:hAnsi="Arial" w:cs="Arial"/>
          <w:szCs w:val="24"/>
          <w:shd w:val="clear" w:color="auto" w:fill="FFFFFF"/>
        </w:rPr>
        <w:t>W</w:t>
      </w:r>
      <w:r w:rsidRPr="005C0C56">
        <w:rPr>
          <w:rFonts w:ascii="Arial" w:hAnsi="Arial" w:cs="Arial"/>
          <w:szCs w:val="24"/>
          <w:shd w:val="clear" w:color="auto" w:fill="FFFFFF"/>
        </w:rPr>
        <w:t>aiting or affiliation period</w:t>
      </w:r>
    </w:p>
    <w:p w14:paraId="5A50572E" w14:textId="77777777" w:rsidR="00AC08F0" w:rsidRDefault="00AC08F0" w:rsidP="00AC08F0">
      <w:pPr>
        <w:tabs>
          <w:tab w:val="left" w:pos="-1080"/>
        </w:tabs>
        <w:ind w:left="1620" w:hanging="540"/>
        <w:rPr>
          <w:rFonts w:ascii="Arial" w:hAnsi="Arial" w:cs="Arial"/>
          <w:color w:val="333333"/>
          <w:shd w:val="clear" w:color="auto" w:fill="FFFFFF"/>
        </w:rPr>
      </w:pPr>
    </w:p>
    <w:p w14:paraId="572D5940" w14:textId="3C3B90E5" w:rsidR="00AC08F0" w:rsidRPr="007D476E" w:rsidRDefault="00AC08F0" w:rsidP="00E93EB7">
      <w:pPr>
        <w:tabs>
          <w:tab w:val="left" w:pos="-1080"/>
        </w:tabs>
        <w:ind w:left="720" w:hanging="720"/>
        <w:rPr>
          <w:rFonts w:ascii="Arial" w:hAnsi="Arial" w:cs="Arial"/>
          <w:b/>
          <w:color w:val="000000"/>
          <w:szCs w:val="24"/>
        </w:rPr>
      </w:pPr>
      <w:r w:rsidRPr="007D476E">
        <w:rPr>
          <w:rFonts w:ascii="Arial" w:hAnsi="Arial" w:cs="Arial"/>
          <w:b/>
          <w:color w:val="000000"/>
          <w:szCs w:val="24"/>
        </w:rPr>
        <w:t>XII.</w:t>
      </w:r>
      <w:r w:rsidRPr="007D476E">
        <w:rPr>
          <w:rFonts w:ascii="Arial" w:hAnsi="Arial" w:cs="Arial"/>
          <w:b/>
          <w:color w:val="000000"/>
          <w:szCs w:val="24"/>
        </w:rPr>
        <w:tab/>
        <w:t xml:space="preserve">Pet Insurance </w:t>
      </w:r>
      <w:r w:rsidR="0006468A" w:rsidRPr="00A30E20">
        <w:rPr>
          <w:rFonts w:ascii="Arial" w:hAnsi="Arial"/>
        </w:rPr>
        <w:t>(</w:t>
      </w:r>
      <w:r w:rsidR="0006468A">
        <w:rPr>
          <w:rFonts w:ascii="Arial" w:hAnsi="Arial"/>
        </w:rPr>
        <w:t>2</w:t>
      </w:r>
      <w:r w:rsidR="0006468A" w:rsidRPr="00A30E20">
        <w:rPr>
          <w:rFonts w:ascii="Arial" w:hAnsi="Arial"/>
        </w:rPr>
        <w:t xml:space="preserve"> percent of exam</w:t>
      </w:r>
      <w:r w:rsidR="007129D2">
        <w:rPr>
          <w:rFonts w:ascii="Arial" w:hAnsi="Arial"/>
        </w:rPr>
        <w:t>ination</w:t>
      </w:r>
      <w:r w:rsidR="0006468A" w:rsidRPr="00A30E20">
        <w:rPr>
          <w:rFonts w:ascii="Arial" w:hAnsi="Arial"/>
        </w:rPr>
        <w:t xml:space="preserve"> questions)</w:t>
      </w:r>
    </w:p>
    <w:p w14:paraId="01C5C86A" w14:textId="76FE27D3" w:rsidR="00AC08F0" w:rsidRPr="007D476E" w:rsidRDefault="00AC08F0" w:rsidP="00E93EB7">
      <w:pPr>
        <w:tabs>
          <w:tab w:val="left" w:pos="-1080"/>
        </w:tabs>
        <w:ind w:left="1440" w:hanging="720"/>
        <w:rPr>
          <w:rFonts w:ascii="Arial" w:hAnsi="Arial" w:cs="Arial"/>
          <w:b/>
          <w:color w:val="000000"/>
          <w:szCs w:val="24"/>
        </w:rPr>
      </w:pPr>
      <w:r w:rsidRPr="007D476E">
        <w:rPr>
          <w:rFonts w:ascii="Arial" w:hAnsi="Arial" w:cs="Arial"/>
          <w:b/>
          <w:color w:val="000000"/>
          <w:szCs w:val="24"/>
        </w:rPr>
        <w:t>B.</w:t>
      </w:r>
      <w:r w:rsidRPr="007D476E">
        <w:rPr>
          <w:rFonts w:ascii="Arial" w:hAnsi="Arial" w:cs="Arial"/>
          <w:b/>
          <w:color w:val="000000"/>
          <w:szCs w:val="24"/>
        </w:rPr>
        <w:tab/>
        <w:t xml:space="preserve">Pet Insurance Basics </w:t>
      </w:r>
    </w:p>
    <w:p w14:paraId="560BE28B" w14:textId="42CA0CC2" w:rsidR="00AC08F0" w:rsidRPr="005C0C56" w:rsidRDefault="00AC08F0" w:rsidP="00E93EB7">
      <w:pPr>
        <w:tabs>
          <w:tab w:val="left" w:pos="-1080"/>
        </w:tabs>
        <w:ind w:left="2160" w:hanging="720"/>
        <w:rPr>
          <w:rFonts w:ascii="Arial" w:hAnsi="Arial" w:cs="Arial"/>
          <w:szCs w:val="24"/>
          <w:shd w:val="clear" w:color="auto" w:fill="FFFFFF"/>
        </w:rPr>
      </w:pPr>
      <w:r>
        <w:rPr>
          <w:rFonts w:ascii="Arial" w:hAnsi="Arial" w:cs="Arial"/>
          <w:color w:val="000000"/>
          <w:szCs w:val="24"/>
        </w:rPr>
        <w:t>1.</w:t>
      </w:r>
      <w:r>
        <w:rPr>
          <w:rFonts w:ascii="Arial" w:hAnsi="Arial" w:cs="Arial"/>
          <w:color w:val="000000"/>
          <w:szCs w:val="24"/>
        </w:rPr>
        <w:tab/>
      </w:r>
      <w:r w:rsidR="00512C64">
        <w:rPr>
          <w:rFonts w:ascii="Arial" w:hAnsi="Arial" w:cs="Arial"/>
          <w:szCs w:val="24"/>
        </w:rPr>
        <w:t>K</w:t>
      </w:r>
      <w:r w:rsidRPr="005C0C56">
        <w:rPr>
          <w:rFonts w:ascii="Arial" w:hAnsi="Arial" w:cs="Arial"/>
          <w:szCs w:val="24"/>
        </w:rPr>
        <w:t xml:space="preserve">now that a policy of pet insurance covers </w:t>
      </w:r>
      <w:r w:rsidRPr="005C0C56">
        <w:rPr>
          <w:rFonts w:ascii="Arial" w:hAnsi="Arial" w:cs="Arial"/>
          <w:szCs w:val="24"/>
          <w:shd w:val="clear" w:color="auto" w:fill="FFFFFF"/>
        </w:rPr>
        <w:t>veterinary expenses, which includes the costs associated with medical advice, diagnosis, care, or treatment provided by a veterinarian, including, but not limited to, the cost of drugs prescribed by a veterinarian, Cal. Ins. Code section 12880(g)</w:t>
      </w:r>
    </w:p>
    <w:p w14:paraId="20FEDF57" w14:textId="77777777" w:rsidR="00AC08F0" w:rsidRDefault="00AC08F0" w:rsidP="00AC08F0">
      <w:pPr>
        <w:tabs>
          <w:tab w:val="left" w:pos="-1080"/>
        </w:tabs>
        <w:ind w:left="1620" w:hanging="540"/>
        <w:rPr>
          <w:rFonts w:ascii="Arial" w:hAnsi="Arial" w:cs="Arial"/>
          <w:color w:val="333333"/>
          <w:shd w:val="clear" w:color="auto" w:fill="FFFFFF"/>
        </w:rPr>
      </w:pPr>
    </w:p>
    <w:p w14:paraId="6CCAD535" w14:textId="3C2BACB9" w:rsidR="00AC08F0" w:rsidRPr="007D476E" w:rsidRDefault="00AC08F0" w:rsidP="00E93EB7">
      <w:pPr>
        <w:tabs>
          <w:tab w:val="left" w:pos="-1080"/>
        </w:tabs>
        <w:ind w:left="720" w:hanging="720"/>
        <w:rPr>
          <w:rFonts w:ascii="Arial" w:hAnsi="Arial" w:cs="Arial"/>
          <w:b/>
          <w:strike/>
          <w:shd w:val="clear" w:color="auto" w:fill="FFFFFF"/>
        </w:rPr>
      </w:pPr>
      <w:r w:rsidRPr="007D476E">
        <w:rPr>
          <w:rFonts w:ascii="Arial" w:hAnsi="Arial" w:cs="Arial"/>
          <w:b/>
          <w:color w:val="000000"/>
          <w:szCs w:val="24"/>
        </w:rPr>
        <w:t>XII.</w:t>
      </w:r>
      <w:r w:rsidRPr="007D476E">
        <w:rPr>
          <w:rFonts w:ascii="Arial" w:hAnsi="Arial" w:cs="Arial"/>
          <w:b/>
          <w:color w:val="000000"/>
          <w:szCs w:val="24"/>
        </w:rPr>
        <w:tab/>
      </w:r>
      <w:r w:rsidRPr="007D476E">
        <w:rPr>
          <w:rFonts w:ascii="Arial" w:hAnsi="Arial" w:cs="Arial"/>
          <w:b/>
          <w:szCs w:val="24"/>
        </w:rPr>
        <w:t xml:space="preserve">Pet Insurance </w:t>
      </w:r>
      <w:r w:rsidR="0006468A" w:rsidRPr="00A30E20">
        <w:rPr>
          <w:rFonts w:ascii="Arial" w:hAnsi="Arial"/>
        </w:rPr>
        <w:t>(</w:t>
      </w:r>
      <w:r w:rsidR="0006468A">
        <w:rPr>
          <w:rFonts w:ascii="Arial" w:hAnsi="Arial"/>
        </w:rPr>
        <w:t>2</w:t>
      </w:r>
      <w:r w:rsidR="0006468A" w:rsidRPr="00A30E20">
        <w:rPr>
          <w:rFonts w:ascii="Arial" w:hAnsi="Arial"/>
        </w:rPr>
        <w:t xml:space="preserve"> percent of exam</w:t>
      </w:r>
      <w:r w:rsidR="007129D2">
        <w:rPr>
          <w:rFonts w:ascii="Arial" w:hAnsi="Arial"/>
        </w:rPr>
        <w:t>ination</w:t>
      </w:r>
      <w:r w:rsidR="0006468A" w:rsidRPr="00A30E20">
        <w:rPr>
          <w:rFonts w:ascii="Arial" w:hAnsi="Arial"/>
        </w:rPr>
        <w:t xml:space="preserve"> questions)</w:t>
      </w:r>
    </w:p>
    <w:p w14:paraId="3C6252D5" w14:textId="1328457C" w:rsidR="00AC08F0" w:rsidRPr="00E93EB7" w:rsidRDefault="00AC08F0" w:rsidP="00E93EB7">
      <w:pPr>
        <w:tabs>
          <w:tab w:val="left" w:pos="-1080"/>
        </w:tabs>
        <w:ind w:left="1440" w:hanging="720"/>
        <w:rPr>
          <w:rFonts w:ascii="Arial" w:hAnsi="Arial" w:cs="Arial"/>
          <w:b/>
        </w:rPr>
      </w:pPr>
      <w:r w:rsidRPr="00E93EB7">
        <w:rPr>
          <w:rFonts w:ascii="Arial" w:hAnsi="Arial" w:cs="Arial"/>
          <w:b/>
        </w:rPr>
        <w:t>C.</w:t>
      </w:r>
      <w:r w:rsidRPr="00E93EB7">
        <w:rPr>
          <w:rFonts w:ascii="Arial" w:hAnsi="Arial" w:cs="Arial"/>
          <w:b/>
        </w:rPr>
        <w:tab/>
        <w:t>Disclosures</w:t>
      </w:r>
    </w:p>
    <w:p w14:paraId="23108388" w14:textId="40684DC8" w:rsidR="00AC08F0" w:rsidRPr="005C0C56" w:rsidRDefault="00AC08F0" w:rsidP="00E93EB7">
      <w:pPr>
        <w:pStyle w:val="NormalWeb"/>
        <w:shd w:val="clear" w:color="auto" w:fill="FFFFFF"/>
        <w:spacing w:before="0" w:beforeAutospacing="0" w:after="0" w:afterAutospacing="0"/>
        <w:ind w:left="2160" w:hanging="727"/>
        <w:textAlignment w:val="baseline"/>
        <w:rPr>
          <w:rFonts w:ascii="Arial" w:hAnsi="Arial" w:cs="Arial"/>
        </w:rPr>
      </w:pPr>
      <w:r w:rsidRPr="005C0C56">
        <w:rPr>
          <w:rFonts w:ascii="Arial" w:hAnsi="Arial" w:cs="Arial"/>
        </w:rPr>
        <w:t>1.</w:t>
      </w:r>
      <w:r w:rsidRPr="005C0C56">
        <w:rPr>
          <w:rFonts w:ascii="Arial" w:hAnsi="Arial" w:cs="Arial"/>
        </w:rPr>
        <w:tab/>
        <w:t xml:space="preserve">Know that an insurer transacting pet insurance in California shall disclose all of </w:t>
      </w:r>
      <w:bookmarkStart w:id="6" w:name="_Hlk118984097"/>
      <w:r w:rsidRPr="005C0C56">
        <w:rPr>
          <w:rFonts w:ascii="Arial" w:hAnsi="Arial" w:cs="Arial"/>
        </w:rPr>
        <w:t>the following to consumers:</w:t>
      </w:r>
    </w:p>
    <w:p w14:paraId="4B92BD31" w14:textId="1EAED818" w:rsidR="00AC08F0" w:rsidRPr="005C0C56" w:rsidRDefault="00AC08F0" w:rsidP="009217C9">
      <w:pPr>
        <w:pStyle w:val="NormalWeb"/>
        <w:shd w:val="clear" w:color="auto" w:fill="FFFFFF"/>
        <w:spacing w:before="0" w:beforeAutospacing="0" w:after="0" w:afterAutospacing="0"/>
        <w:ind w:left="2880" w:hanging="727"/>
        <w:textAlignment w:val="baseline"/>
        <w:rPr>
          <w:rFonts w:ascii="Arial" w:hAnsi="Arial" w:cs="Arial"/>
        </w:rPr>
      </w:pPr>
      <w:r w:rsidRPr="005C0C56">
        <w:rPr>
          <w:rFonts w:ascii="Arial" w:hAnsi="Arial" w:cs="Arial"/>
        </w:rPr>
        <w:t>a.</w:t>
      </w:r>
      <w:r w:rsidRPr="005C0C56">
        <w:rPr>
          <w:rFonts w:ascii="Arial" w:hAnsi="Arial" w:cs="Arial"/>
        </w:rPr>
        <w:tab/>
      </w:r>
      <w:r w:rsidR="005C29D9">
        <w:rPr>
          <w:rFonts w:ascii="Arial" w:hAnsi="Arial" w:cs="Arial"/>
        </w:rPr>
        <w:t>E</w:t>
      </w:r>
      <w:r w:rsidRPr="005C0C56">
        <w:rPr>
          <w:rFonts w:ascii="Arial" w:hAnsi="Arial" w:cs="Arial"/>
        </w:rPr>
        <w:t xml:space="preserve">xclusions, Cal. Ins. Code sections 12880.2(1)(A) through (D) </w:t>
      </w:r>
    </w:p>
    <w:bookmarkEnd w:id="6"/>
    <w:p w14:paraId="5770D0E6" w14:textId="7D13694C" w:rsidR="00AC08F0" w:rsidRPr="005C0C56" w:rsidRDefault="00512C64" w:rsidP="009217C9">
      <w:pPr>
        <w:pStyle w:val="NormalWeb"/>
        <w:numPr>
          <w:ilvl w:val="0"/>
          <w:numId w:val="104"/>
        </w:numPr>
        <w:shd w:val="clear" w:color="auto" w:fill="FFFFFF"/>
        <w:spacing w:before="0" w:beforeAutospacing="0" w:after="0" w:afterAutospacing="0"/>
        <w:ind w:left="3600" w:hanging="720"/>
        <w:textAlignment w:val="baseline"/>
        <w:rPr>
          <w:rFonts w:ascii="Arial" w:hAnsi="Arial" w:cs="Arial"/>
        </w:rPr>
      </w:pPr>
      <w:r>
        <w:rPr>
          <w:rFonts w:ascii="Arial" w:hAnsi="Arial" w:cs="Arial"/>
        </w:rPr>
        <w:t>A</w:t>
      </w:r>
      <w:r w:rsidR="00AC08F0" w:rsidRPr="005C0C56">
        <w:rPr>
          <w:rFonts w:ascii="Arial" w:hAnsi="Arial" w:cs="Arial"/>
        </w:rPr>
        <w:t xml:space="preserve"> pre-existing condition </w:t>
      </w:r>
    </w:p>
    <w:p w14:paraId="1E0AE811" w14:textId="721A7E45" w:rsidR="00AC08F0" w:rsidRPr="005C0C56" w:rsidRDefault="00512C64" w:rsidP="009217C9">
      <w:pPr>
        <w:pStyle w:val="NormalWeb"/>
        <w:numPr>
          <w:ilvl w:val="0"/>
          <w:numId w:val="104"/>
        </w:numPr>
        <w:shd w:val="clear" w:color="auto" w:fill="FFFFFF"/>
        <w:spacing w:before="0" w:beforeAutospacing="0" w:after="0" w:afterAutospacing="0"/>
        <w:ind w:left="3600" w:hanging="720"/>
        <w:textAlignment w:val="baseline"/>
        <w:rPr>
          <w:rFonts w:ascii="Arial" w:hAnsi="Arial" w:cs="Arial"/>
        </w:rPr>
      </w:pPr>
      <w:r>
        <w:rPr>
          <w:rFonts w:ascii="Arial" w:hAnsi="Arial" w:cs="Arial"/>
        </w:rPr>
        <w:t>A</w:t>
      </w:r>
      <w:r w:rsidR="00AC08F0" w:rsidRPr="005C0C56">
        <w:rPr>
          <w:rFonts w:ascii="Arial" w:hAnsi="Arial" w:cs="Arial"/>
        </w:rPr>
        <w:t xml:space="preserve"> hereditary disorder</w:t>
      </w:r>
    </w:p>
    <w:p w14:paraId="237585DB" w14:textId="0E1E568C" w:rsidR="00AC08F0" w:rsidRPr="005C0C56" w:rsidRDefault="00512C64" w:rsidP="009217C9">
      <w:pPr>
        <w:pStyle w:val="NormalWeb"/>
        <w:numPr>
          <w:ilvl w:val="0"/>
          <w:numId w:val="104"/>
        </w:numPr>
        <w:shd w:val="clear" w:color="auto" w:fill="FFFFFF"/>
        <w:spacing w:before="0" w:beforeAutospacing="0" w:after="0" w:afterAutospacing="0"/>
        <w:ind w:left="3600" w:hanging="720"/>
        <w:textAlignment w:val="baseline"/>
        <w:rPr>
          <w:rFonts w:ascii="Arial" w:hAnsi="Arial" w:cs="Arial"/>
        </w:rPr>
      </w:pPr>
      <w:r>
        <w:rPr>
          <w:rFonts w:ascii="Arial" w:hAnsi="Arial" w:cs="Arial"/>
        </w:rPr>
        <w:t>A</w:t>
      </w:r>
      <w:r w:rsidR="00AC08F0" w:rsidRPr="005C0C56">
        <w:rPr>
          <w:rFonts w:ascii="Arial" w:hAnsi="Arial" w:cs="Arial"/>
        </w:rPr>
        <w:t xml:space="preserve"> congenital anomaly or disorder</w:t>
      </w:r>
    </w:p>
    <w:p w14:paraId="73F9470A" w14:textId="2A0B26E4" w:rsidR="005C29D9" w:rsidRPr="005C29D9" w:rsidRDefault="00512C64" w:rsidP="009217C9">
      <w:pPr>
        <w:pStyle w:val="NormalWeb"/>
        <w:numPr>
          <w:ilvl w:val="0"/>
          <w:numId w:val="104"/>
        </w:numPr>
        <w:shd w:val="clear" w:color="auto" w:fill="FFFFFF"/>
        <w:spacing w:before="0" w:beforeAutospacing="0" w:after="0" w:afterAutospacing="0"/>
        <w:ind w:left="3600" w:hanging="720"/>
        <w:textAlignment w:val="baseline"/>
        <w:rPr>
          <w:rFonts w:ascii="Arial" w:hAnsi="Arial" w:cs="Arial"/>
        </w:rPr>
      </w:pPr>
      <w:r>
        <w:rPr>
          <w:rFonts w:ascii="Arial" w:hAnsi="Arial" w:cs="Arial"/>
        </w:rPr>
        <w:t>A</w:t>
      </w:r>
      <w:r w:rsidR="00AC08F0" w:rsidRPr="005C0C56">
        <w:rPr>
          <w:rFonts w:ascii="Arial" w:hAnsi="Arial" w:cs="Arial"/>
        </w:rPr>
        <w:t xml:space="preserve"> chronic condition</w:t>
      </w:r>
    </w:p>
    <w:p w14:paraId="2CF0D512" w14:textId="21417837" w:rsidR="00AC08F0" w:rsidRPr="005C0C56" w:rsidRDefault="005C29D9" w:rsidP="009217C9">
      <w:pPr>
        <w:pStyle w:val="NormalWeb"/>
        <w:shd w:val="clear" w:color="auto" w:fill="FFFFFF"/>
        <w:spacing w:before="0" w:beforeAutospacing="0" w:after="0" w:afterAutospacing="0"/>
        <w:ind w:left="2880" w:hanging="727"/>
        <w:textAlignment w:val="baseline"/>
        <w:rPr>
          <w:rFonts w:ascii="Arial" w:hAnsi="Arial" w:cs="Arial"/>
        </w:rPr>
      </w:pPr>
      <w:r>
        <w:rPr>
          <w:rFonts w:ascii="Arial" w:hAnsi="Arial" w:cs="Arial"/>
        </w:rPr>
        <w:t>b</w:t>
      </w:r>
      <w:r w:rsidRPr="005C0C56">
        <w:rPr>
          <w:rFonts w:ascii="Arial" w:hAnsi="Arial" w:cs="Arial"/>
        </w:rPr>
        <w:t>.</w:t>
      </w:r>
      <w:r w:rsidRPr="005C0C56">
        <w:rPr>
          <w:rFonts w:ascii="Arial" w:hAnsi="Arial" w:cs="Arial"/>
        </w:rPr>
        <w:tab/>
      </w:r>
      <w:r>
        <w:rPr>
          <w:rFonts w:ascii="Arial" w:hAnsi="Arial" w:cs="Arial"/>
        </w:rPr>
        <w:t>If the policy includes any other exclusion, the following statement: “Other exclusions may apply. Please refer to the exclusions section of the policy for more information,</w:t>
      </w:r>
      <w:r w:rsidR="002D713E">
        <w:rPr>
          <w:rFonts w:ascii="Arial" w:hAnsi="Arial" w:cs="Arial"/>
        </w:rPr>
        <w:t>”</w:t>
      </w:r>
      <w:r>
        <w:rPr>
          <w:rFonts w:ascii="Arial" w:hAnsi="Arial" w:cs="Arial"/>
        </w:rPr>
        <w:t xml:space="preserve"> Cal Ins. Code section 12880.2(a)(2)</w:t>
      </w:r>
      <w:r w:rsidRPr="005C0C56">
        <w:rPr>
          <w:rFonts w:ascii="Arial" w:hAnsi="Arial" w:cs="Arial"/>
        </w:rPr>
        <w:t xml:space="preserve"> </w:t>
      </w:r>
    </w:p>
    <w:p w14:paraId="27A2440D" w14:textId="277C5A38" w:rsidR="00AC08F0" w:rsidRPr="005C0C56" w:rsidRDefault="00AC08F0" w:rsidP="009217C9">
      <w:pPr>
        <w:pStyle w:val="NormalWeb"/>
        <w:shd w:val="clear" w:color="auto" w:fill="FFFFFF"/>
        <w:tabs>
          <w:tab w:val="left" w:pos="2160"/>
        </w:tabs>
        <w:spacing w:before="0" w:beforeAutospacing="0" w:after="0" w:afterAutospacing="0"/>
        <w:ind w:left="2880" w:hanging="727"/>
        <w:textAlignment w:val="baseline"/>
        <w:rPr>
          <w:rFonts w:ascii="Arial" w:hAnsi="Arial" w:cs="Arial"/>
        </w:rPr>
      </w:pPr>
      <w:r w:rsidRPr="005C0C56">
        <w:rPr>
          <w:rFonts w:ascii="Arial" w:hAnsi="Arial" w:cs="Arial"/>
        </w:rPr>
        <w:t>c.</w:t>
      </w:r>
      <w:r w:rsidRPr="005C0C56">
        <w:rPr>
          <w:rFonts w:ascii="Arial" w:hAnsi="Arial" w:cs="Arial"/>
        </w:rPr>
        <w:tab/>
      </w:r>
      <w:r w:rsidR="00512C64">
        <w:rPr>
          <w:rFonts w:ascii="Arial" w:hAnsi="Arial" w:cs="Arial"/>
        </w:rPr>
        <w:t>A</w:t>
      </w:r>
      <w:r w:rsidRPr="005C0C56">
        <w:rPr>
          <w:rFonts w:ascii="Arial" w:hAnsi="Arial" w:cs="Arial"/>
        </w:rPr>
        <w:t>ny policy provision that limits coverage through a waiting or affiliation</w:t>
      </w:r>
      <w:r w:rsidR="007129D2">
        <w:rPr>
          <w:rFonts w:ascii="Arial" w:hAnsi="Arial" w:cs="Arial"/>
        </w:rPr>
        <w:t xml:space="preserve"> </w:t>
      </w:r>
      <w:r w:rsidRPr="005C0C56">
        <w:rPr>
          <w:rFonts w:ascii="Arial" w:hAnsi="Arial" w:cs="Arial"/>
        </w:rPr>
        <w:t>period, a deductible, co</w:t>
      </w:r>
      <w:r w:rsidR="002D713E">
        <w:rPr>
          <w:rFonts w:ascii="Arial" w:hAnsi="Arial" w:cs="Arial"/>
        </w:rPr>
        <w:t>-</w:t>
      </w:r>
      <w:r w:rsidRPr="005C0C56">
        <w:rPr>
          <w:rFonts w:ascii="Arial" w:hAnsi="Arial" w:cs="Arial"/>
        </w:rPr>
        <w:t>insurance, or an annual or lifetime policy limit, Cal.</w:t>
      </w:r>
      <w:r w:rsidR="009217C9">
        <w:rPr>
          <w:rFonts w:ascii="Arial" w:hAnsi="Arial" w:cs="Arial"/>
        </w:rPr>
        <w:t xml:space="preserve"> </w:t>
      </w:r>
      <w:r w:rsidRPr="005C0C56">
        <w:rPr>
          <w:rFonts w:ascii="Arial" w:hAnsi="Arial" w:cs="Arial"/>
        </w:rPr>
        <w:t>Ins. Code section</w:t>
      </w:r>
      <w:r w:rsidR="00686C2C">
        <w:rPr>
          <w:rFonts w:ascii="Arial" w:hAnsi="Arial" w:cs="Arial"/>
        </w:rPr>
        <w:t xml:space="preserve"> </w:t>
      </w:r>
      <w:r w:rsidRPr="005C0C56">
        <w:rPr>
          <w:rFonts w:ascii="Arial" w:hAnsi="Arial" w:cs="Arial"/>
        </w:rPr>
        <w:t>12880.2(a)(3)</w:t>
      </w:r>
    </w:p>
    <w:p w14:paraId="4729B436" w14:textId="7E89CCB2" w:rsidR="00AC08F0" w:rsidRPr="005C0C56" w:rsidRDefault="00AC08F0" w:rsidP="009217C9">
      <w:pPr>
        <w:pStyle w:val="NormalWeb"/>
        <w:shd w:val="clear" w:color="auto" w:fill="FFFFFF"/>
        <w:spacing w:before="0" w:beforeAutospacing="0" w:after="0" w:afterAutospacing="0"/>
        <w:ind w:left="2880" w:hanging="727"/>
        <w:textAlignment w:val="baseline"/>
        <w:rPr>
          <w:rFonts w:ascii="Arial" w:hAnsi="Arial" w:cs="Arial"/>
        </w:rPr>
      </w:pPr>
      <w:r w:rsidRPr="005C0C56">
        <w:rPr>
          <w:rFonts w:ascii="Arial" w:hAnsi="Arial" w:cs="Arial"/>
        </w:rPr>
        <w:t>d.</w:t>
      </w:r>
      <w:r w:rsidRPr="005C0C56">
        <w:rPr>
          <w:rFonts w:ascii="Arial" w:hAnsi="Arial" w:cs="Arial"/>
        </w:rPr>
        <w:tab/>
      </w:r>
      <w:r w:rsidR="00512C64">
        <w:rPr>
          <w:rFonts w:ascii="Arial" w:hAnsi="Arial" w:cs="Arial"/>
        </w:rPr>
        <w:t>W</w:t>
      </w:r>
      <w:r w:rsidRPr="005C0C56">
        <w:rPr>
          <w:rFonts w:ascii="Arial" w:hAnsi="Arial" w:cs="Arial"/>
        </w:rPr>
        <w:t>hether the insurer reduces coverage or increases premiums based on the</w:t>
      </w:r>
      <w:r w:rsidR="007129D2">
        <w:rPr>
          <w:rFonts w:ascii="Arial" w:hAnsi="Arial" w:cs="Arial"/>
        </w:rPr>
        <w:t xml:space="preserve"> </w:t>
      </w:r>
      <w:r w:rsidRPr="005C0C56">
        <w:rPr>
          <w:rFonts w:ascii="Arial" w:hAnsi="Arial" w:cs="Arial"/>
        </w:rPr>
        <w:t>insured’s claim history, Cal. Ins. Code</w:t>
      </w:r>
      <w:r w:rsidR="00686C2C">
        <w:rPr>
          <w:rFonts w:ascii="Arial" w:hAnsi="Arial" w:cs="Arial"/>
        </w:rPr>
        <w:t xml:space="preserve"> section</w:t>
      </w:r>
      <w:r w:rsidRPr="005C0C56">
        <w:rPr>
          <w:rFonts w:ascii="Arial" w:hAnsi="Arial" w:cs="Arial"/>
        </w:rPr>
        <w:t xml:space="preserve"> 12880.2(a)(4)</w:t>
      </w:r>
    </w:p>
    <w:p w14:paraId="5050FA9C" w14:textId="4FDEF0A8" w:rsidR="00AC08F0" w:rsidRPr="003519C4" w:rsidRDefault="00AC08F0" w:rsidP="009217C9">
      <w:pPr>
        <w:pStyle w:val="NormalWeb"/>
        <w:shd w:val="clear" w:color="auto" w:fill="FFFFFF"/>
        <w:spacing w:before="0" w:beforeAutospacing="0" w:after="0" w:afterAutospacing="0"/>
        <w:ind w:left="2880" w:hanging="727"/>
        <w:textAlignment w:val="baseline"/>
        <w:rPr>
          <w:rFonts w:ascii="Arial" w:hAnsi="Arial" w:cs="Arial"/>
          <w:lang w:val="fr-FR"/>
        </w:rPr>
      </w:pPr>
      <w:r w:rsidRPr="005C0C56">
        <w:rPr>
          <w:rFonts w:ascii="Arial" w:hAnsi="Arial" w:cs="Arial"/>
        </w:rPr>
        <w:t>e.</w:t>
      </w:r>
      <w:r w:rsidRPr="005C0C56">
        <w:rPr>
          <w:rFonts w:ascii="Arial" w:hAnsi="Arial" w:cs="Arial"/>
        </w:rPr>
        <w:tab/>
      </w:r>
      <w:r w:rsidR="00512C64">
        <w:rPr>
          <w:rFonts w:ascii="Arial" w:hAnsi="Arial" w:cs="Arial"/>
        </w:rPr>
        <w:t>A</w:t>
      </w:r>
      <w:r w:rsidRPr="005C0C56">
        <w:rPr>
          <w:rFonts w:ascii="Arial" w:hAnsi="Arial" w:cs="Arial"/>
        </w:rPr>
        <w:t xml:space="preserve"> summary description of the basis or formula on which the insurer</w:t>
      </w:r>
      <w:r w:rsidR="009217C9">
        <w:rPr>
          <w:rFonts w:ascii="Arial" w:hAnsi="Arial" w:cs="Arial"/>
        </w:rPr>
        <w:t xml:space="preserve"> </w:t>
      </w:r>
      <w:r w:rsidRPr="005C0C56">
        <w:rPr>
          <w:rFonts w:ascii="Arial" w:hAnsi="Arial" w:cs="Arial"/>
        </w:rPr>
        <w:t>determines claim payments under a pet insurance policy within the policy</w:t>
      </w:r>
      <w:r w:rsidR="009217C9">
        <w:rPr>
          <w:rFonts w:ascii="Arial" w:hAnsi="Arial" w:cs="Arial"/>
        </w:rPr>
        <w:t xml:space="preserve"> </w:t>
      </w:r>
      <w:r w:rsidRPr="005C0C56">
        <w:rPr>
          <w:rFonts w:ascii="Arial" w:hAnsi="Arial" w:cs="Arial"/>
        </w:rPr>
        <w:t xml:space="preserve">and through a link on the main page of the insurer’s </w:t>
      </w:r>
      <w:r w:rsidR="001722BD">
        <w:rPr>
          <w:rFonts w:ascii="Arial" w:hAnsi="Arial" w:cs="Arial"/>
        </w:rPr>
        <w:t>i</w:t>
      </w:r>
      <w:r w:rsidRPr="005C0C56">
        <w:rPr>
          <w:rFonts w:ascii="Arial" w:hAnsi="Arial" w:cs="Arial"/>
        </w:rPr>
        <w:t xml:space="preserve">nternet </w:t>
      </w:r>
      <w:r w:rsidR="001722BD">
        <w:rPr>
          <w:rFonts w:ascii="Arial" w:hAnsi="Arial" w:cs="Arial"/>
        </w:rPr>
        <w:t>w</w:t>
      </w:r>
      <w:r w:rsidRPr="005C0C56">
        <w:rPr>
          <w:rFonts w:ascii="Arial" w:hAnsi="Arial" w:cs="Arial"/>
        </w:rPr>
        <w:t>ebsite,</w:t>
      </w:r>
      <w:r w:rsidR="009217C9">
        <w:rPr>
          <w:rFonts w:ascii="Arial" w:hAnsi="Arial" w:cs="Arial"/>
        </w:rPr>
        <w:t xml:space="preserve"> </w:t>
      </w:r>
      <w:r w:rsidRPr="003519C4">
        <w:rPr>
          <w:rFonts w:ascii="Arial" w:hAnsi="Arial" w:cs="Arial"/>
          <w:lang w:val="fr-FR"/>
        </w:rPr>
        <w:t>Cal. Ins. Code section</w:t>
      </w:r>
      <w:r w:rsidR="00686C2C" w:rsidRPr="003519C4">
        <w:rPr>
          <w:rFonts w:ascii="Arial" w:hAnsi="Arial" w:cs="Arial"/>
          <w:lang w:val="fr-FR"/>
        </w:rPr>
        <w:t xml:space="preserve"> </w:t>
      </w:r>
      <w:r w:rsidRPr="003519C4">
        <w:rPr>
          <w:rFonts w:ascii="Arial" w:hAnsi="Arial" w:cs="Arial"/>
          <w:lang w:val="fr-FR"/>
        </w:rPr>
        <w:t>12880.2(c)</w:t>
      </w:r>
    </w:p>
    <w:p w14:paraId="4DAB1C52" w14:textId="662C6E25" w:rsidR="00AC08F0" w:rsidRPr="005C0C56" w:rsidRDefault="00AC08F0" w:rsidP="009217C9">
      <w:pPr>
        <w:pStyle w:val="NormalWeb"/>
        <w:shd w:val="clear" w:color="auto" w:fill="FFFFFF"/>
        <w:spacing w:before="0" w:beforeAutospacing="0" w:after="0" w:afterAutospacing="0"/>
        <w:ind w:left="2880" w:hanging="727"/>
        <w:textAlignment w:val="baseline"/>
        <w:rPr>
          <w:rFonts w:ascii="Arial" w:hAnsi="Arial" w:cs="Arial"/>
        </w:rPr>
      </w:pPr>
      <w:r w:rsidRPr="005C0C56">
        <w:rPr>
          <w:rFonts w:ascii="Arial" w:hAnsi="Arial" w:cs="Arial"/>
        </w:rPr>
        <w:t>f.</w:t>
      </w:r>
      <w:r w:rsidRPr="005C0C56">
        <w:rPr>
          <w:rFonts w:ascii="Arial" w:hAnsi="Arial" w:cs="Arial"/>
        </w:rPr>
        <w:tab/>
      </w:r>
      <w:r w:rsidR="00512C64">
        <w:rPr>
          <w:rFonts w:ascii="Arial" w:hAnsi="Arial" w:cs="Arial"/>
        </w:rPr>
        <w:t>A</w:t>
      </w:r>
      <w:r w:rsidRPr="005C0C56">
        <w:rPr>
          <w:rFonts w:ascii="Arial" w:hAnsi="Arial" w:cs="Arial"/>
        </w:rPr>
        <w:t xml:space="preserve"> pet insurer that uses a benefit schedule to determine claim payment under a pet insurance policy shall do both of the following:</w:t>
      </w:r>
    </w:p>
    <w:p w14:paraId="386A53FA" w14:textId="487CF58C" w:rsidR="00AC08F0" w:rsidRPr="005C0C56" w:rsidRDefault="00AC08F0" w:rsidP="009217C9">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w:t>
      </w:r>
      <w:r w:rsidRPr="005C0C56">
        <w:rPr>
          <w:rFonts w:ascii="Arial" w:hAnsi="Arial" w:cs="Arial"/>
        </w:rPr>
        <w:tab/>
      </w:r>
      <w:r w:rsidR="00512C64">
        <w:rPr>
          <w:rFonts w:ascii="Arial" w:hAnsi="Arial" w:cs="Arial"/>
        </w:rPr>
        <w:t>C</w:t>
      </w:r>
      <w:r w:rsidRPr="005C0C56">
        <w:rPr>
          <w:rFonts w:ascii="Arial" w:hAnsi="Arial" w:cs="Arial"/>
        </w:rPr>
        <w:t>learly disclose the applicable benefit schedule in the policy, Cal. Ins. Code section 12880.2(d)(1)</w:t>
      </w:r>
    </w:p>
    <w:p w14:paraId="62245DA8" w14:textId="4CFF0430" w:rsidR="00AC08F0" w:rsidRPr="005C0C56" w:rsidRDefault="00AC08F0" w:rsidP="009217C9">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ii.</w:t>
      </w:r>
      <w:r w:rsidRPr="005C0C56">
        <w:rPr>
          <w:rFonts w:ascii="Arial" w:hAnsi="Arial" w:cs="Arial"/>
        </w:rPr>
        <w:tab/>
      </w:r>
      <w:r w:rsidR="00512C64">
        <w:rPr>
          <w:rFonts w:ascii="Arial" w:hAnsi="Arial" w:cs="Arial"/>
        </w:rPr>
        <w:t>D</w:t>
      </w:r>
      <w:r w:rsidRPr="005C0C56">
        <w:rPr>
          <w:rFonts w:ascii="Arial" w:hAnsi="Arial" w:cs="Arial"/>
        </w:rPr>
        <w:t xml:space="preserve">isclose all benefit schedules used by the insurer under its pet insurance policies through a link on the main page of the insurer’s </w:t>
      </w:r>
      <w:r w:rsidR="001722BD">
        <w:rPr>
          <w:rFonts w:ascii="Arial" w:hAnsi="Arial" w:cs="Arial"/>
        </w:rPr>
        <w:t>i</w:t>
      </w:r>
      <w:r w:rsidRPr="005C0C56">
        <w:rPr>
          <w:rFonts w:ascii="Arial" w:hAnsi="Arial" w:cs="Arial"/>
        </w:rPr>
        <w:t xml:space="preserve">nternet </w:t>
      </w:r>
      <w:r w:rsidR="001722BD">
        <w:rPr>
          <w:rFonts w:ascii="Arial" w:hAnsi="Arial" w:cs="Arial"/>
        </w:rPr>
        <w:t>w</w:t>
      </w:r>
      <w:r w:rsidRPr="005C0C56">
        <w:rPr>
          <w:rFonts w:ascii="Arial" w:hAnsi="Arial" w:cs="Arial"/>
        </w:rPr>
        <w:t>ebsite, Cal. Ins. Code section 12880.2(d)(2)</w:t>
      </w:r>
    </w:p>
    <w:p w14:paraId="11DB11B5" w14:textId="0EC8B00D" w:rsidR="00AC08F0" w:rsidRPr="005C0C56" w:rsidRDefault="00AC08F0" w:rsidP="009217C9">
      <w:pPr>
        <w:pStyle w:val="NormalWeb"/>
        <w:shd w:val="clear" w:color="auto" w:fill="FFFFFF"/>
        <w:spacing w:before="0" w:beforeAutospacing="0" w:after="0" w:afterAutospacing="0"/>
        <w:ind w:left="2880" w:hanging="720"/>
        <w:textAlignment w:val="baseline"/>
        <w:rPr>
          <w:rFonts w:ascii="Arial" w:hAnsi="Arial" w:cs="Arial"/>
        </w:rPr>
      </w:pPr>
      <w:r w:rsidRPr="005C0C56">
        <w:rPr>
          <w:rFonts w:ascii="Arial" w:hAnsi="Arial" w:cs="Arial"/>
        </w:rPr>
        <w:lastRenderedPageBreak/>
        <w:t>g.</w:t>
      </w:r>
      <w:r w:rsidRPr="005C0C56">
        <w:rPr>
          <w:rFonts w:ascii="Arial" w:hAnsi="Arial" w:cs="Arial"/>
        </w:rPr>
        <w:tab/>
      </w:r>
      <w:r w:rsidR="00512C64">
        <w:rPr>
          <w:rFonts w:ascii="Arial" w:hAnsi="Arial" w:cs="Arial"/>
        </w:rPr>
        <w:t>A</w:t>
      </w:r>
      <w:r w:rsidRPr="005C0C56">
        <w:rPr>
          <w:rFonts w:ascii="Arial" w:hAnsi="Arial" w:cs="Arial"/>
        </w:rPr>
        <w:t xml:space="preserve"> pet insurer that determines claim payments under a pet insurance policy based on usual and customary fees, or any other reimbursement limitation based on prevailing veterinary service provider charges, shall do both of the following:</w:t>
      </w:r>
    </w:p>
    <w:p w14:paraId="1C4307CD" w14:textId="1FE911B1" w:rsidR="00AC08F0" w:rsidRPr="005C0C56" w:rsidRDefault="00AC08F0" w:rsidP="009217C9">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w:t>
      </w:r>
      <w:r w:rsidRPr="005C0C56">
        <w:rPr>
          <w:rFonts w:ascii="Arial" w:hAnsi="Arial" w:cs="Arial"/>
        </w:rPr>
        <w:tab/>
      </w:r>
      <w:r w:rsidR="00512C64">
        <w:rPr>
          <w:rFonts w:ascii="Arial" w:hAnsi="Arial" w:cs="Arial"/>
        </w:rPr>
        <w:t>I</w:t>
      </w:r>
      <w:r w:rsidRPr="005C0C56">
        <w:rPr>
          <w:rFonts w:ascii="Arial" w:hAnsi="Arial" w:cs="Arial"/>
        </w:rPr>
        <w:t>nclude a usual and customary fee limitation provision in the policy that clearly describes the insurer’s basis for determining usual and customary fees and how that basis is applied in calculating claim payments, Cal. Ins. Code section 12880.2(e)(1)</w:t>
      </w:r>
    </w:p>
    <w:p w14:paraId="528EFC0B" w14:textId="1B17FEB3" w:rsidR="00AC08F0" w:rsidRPr="005C0C56" w:rsidRDefault="00AC08F0" w:rsidP="009217C9">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ii.</w:t>
      </w:r>
      <w:r w:rsidRPr="005C0C56">
        <w:rPr>
          <w:rFonts w:ascii="Arial" w:hAnsi="Arial" w:cs="Arial"/>
        </w:rPr>
        <w:tab/>
      </w:r>
      <w:r w:rsidR="00512C64">
        <w:rPr>
          <w:rFonts w:ascii="Arial" w:hAnsi="Arial" w:cs="Arial"/>
        </w:rPr>
        <w:t>D</w:t>
      </w:r>
      <w:r w:rsidRPr="005C0C56">
        <w:rPr>
          <w:rFonts w:ascii="Arial" w:hAnsi="Arial" w:cs="Arial"/>
        </w:rPr>
        <w:t>isclose the insurer’s basis for determining usual and customary fees through a link on the main page of the insurer’s Internet Web site, Cal. Ins. Code section 12880.2(e)(2)</w:t>
      </w:r>
    </w:p>
    <w:p w14:paraId="6F00E52C" w14:textId="5F4813EF" w:rsidR="00AC08F0" w:rsidRPr="005C0C56" w:rsidRDefault="00AC08F0" w:rsidP="009217C9">
      <w:pPr>
        <w:pStyle w:val="NormalWeb"/>
        <w:shd w:val="clear" w:color="auto" w:fill="FFFFFF"/>
        <w:spacing w:before="0" w:beforeAutospacing="0" w:after="0" w:afterAutospacing="0"/>
        <w:ind w:left="2880" w:hanging="720"/>
        <w:textAlignment w:val="baseline"/>
        <w:rPr>
          <w:rFonts w:ascii="Arial" w:hAnsi="Arial" w:cs="Arial"/>
        </w:rPr>
      </w:pPr>
      <w:r w:rsidRPr="005C0C56">
        <w:rPr>
          <w:rFonts w:ascii="Arial" w:hAnsi="Arial" w:cs="Arial"/>
        </w:rPr>
        <w:t>h.</w:t>
      </w:r>
      <w:r w:rsidRPr="005C0C56">
        <w:rPr>
          <w:rFonts w:ascii="Arial" w:hAnsi="Arial" w:cs="Arial"/>
        </w:rPr>
        <w:tab/>
      </w:r>
      <w:r w:rsidR="00512C64">
        <w:rPr>
          <w:rFonts w:ascii="Arial" w:hAnsi="Arial" w:cs="Arial"/>
        </w:rPr>
        <w:t>T</w:t>
      </w:r>
      <w:r w:rsidRPr="005C0C56">
        <w:rPr>
          <w:rFonts w:ascii="Arial" w:hAnsi="Arial" w:cs="Arial"/>
        </w:rPr>
        <w:t>he insurer shall create a summary of all policy provisions required in Cal. Ins. Code section 12880.2 subdivisions (a) through (e), inclusive, into a separate document titled “Insurer Disclosure of Important Policy Provisions</w:t>
      </w:r>
      <w:r w:rsidR="005C29D9">
        <w:rPr>
          <w:rFonts w:ascii="Arial" w:hAnsi="Arial" w:cs="Arial"/>
        </w:rPr>
        <w:t>,</w:t>
      </w:r>
      <w:r w:rsidRPr="005C0C56">
        <w:rPr>
          <w:rFonts w:ascii="Arial" w:hAnsi="Arial" w:cs="Arial"/>
        </w:rPr>
        <w:t>” Cal. Ins. Code section 12880.2(f)</w:t>
      </w:r>
    </w:p>
    <w:p w14:paraId="2C0BDF99" w14:textId="6CC8F93C" w:rsidR="00AC08F0" w:rsidRPr="005C0C56" w:rsidRDefault="00AC08F0" w:rsidP="009217C9">
      <w:pPr>
        <w:pStyle w:val="NormalWeb"/>
        <w:shd w:val="clear" w:color="auto" w:fill="FFFFFF"/>
        <w:spacing w:before="0" w:beforeAutospacing="0" w:after="0" w:afterAutospacing="0"/>
        <w:ind w:left="2880" w:hanging="720"/>
        <w:textAlignment w:val="baseline"/>
        <w:rPr>
          <w:rFonts w:ascii="Arial" w:hAnsi="Arial" w:cs="Arial"/>
        </w:rPr>
      </w:pPr>
      <w:r w:rsidRPr="005C0C56">
        <w:rPr>
          <w:rFonts w:ascii="Arial" w:hAnsi="Arial" w:cs="Arial"/>
        </w:rPr>
        <w:t>i.</w:t>
      </w:r>
      <w:r w:rsidRPr="005C0C56">
        <w:rPr>
          <w:rFonts w:ascii="Arial" w:hAnsi="Arial" w:cs="Arial"/>
        </w:rPr>
        <w:tab/>
      </w:r>
      <w:r w:rsidR="00512C64">
        <w:rPr>
          <w:rFonts w:ascii="Arial" w:hAnsi="Arial" w:cs="Arial"/>
        </w:rPr>
        <w:t>T</w:t>
      </w:r>
      <w:r w:rsidRPr="005C0C56">
        <w:rPr>
          <w:rFonts w:ascii="Arial" w:hAnsi="Arial" w:cs="Arial"/>
        </w:rPr>
        <w:t xml:space="preserve">he insurer shall post the “Insurer Disclosure of Important Policy Provisions” document required in subdivision (f) through a link on the main page of the insurer’s </w:t>
      </w:r>
      <w:r w:rsidR="001722BD">
        <w:rPr>
          <w:rFonts w:ascii="Arial" w:hAnsi="Arial" w:cs="Arial"/>
        </w:rPr>
        <w:t>i</w:t>
      </w:r>
      <w:r w:rsidRPr="005C0C56">
        <w:rPr>
          <w:rFonts w:ascii="Arial" w:hAnsi="Arial" w:cs="Arial"/>
        </w:rPr>
        <w:t xml:space="preserve">nternet </w:t>
      </w:r>
      <w:r w:rsidR="001722BD">
        <w:rPr>
          <w:rFonts w:ascii="Arial" w:hAnsi="Arial" w:cs="Arial"/>
        </w:rPr>
        <w:t>w</w:t>
      </w:r>
      <w:r w:rsidRPr="005C0C56">
        <w:rPr>
          <w:rFonts w:ascii="Arial" w:hAnsi="Arial" w:cs="Arial"/>
        </w:rPr>
        <w:t>ebsite, Cal. Ins. Code section 12880.2 (f)</w:t>
      </w:r>
    </w:p>
    <w:p w14:paraId="09F7630B" w14:textId="77777777" w:rsidR="009217C9" w:rsidRDefault="00512C64" w:rsidP="009217C9">
      <w:pPr>
        <w:pStyle w:val="NormalWeb"/>
        <w:numPr>
          <w:ilvl w:val="8"/>
          <w:numId w:val="105"/>
        </w:numPr>
        <w:shd w:val="clear" w:color="auto" w:fill="FFFFFF"/>
        <w:spacing w:before="0" w:beforeAutospacing="0" w:after="0" w:afterAutospacing="0"/>
        <w:ind w:left="3600" w:hanging="720"/>
        <w:textAlignment w:val="baseline"/>
        <w:rPr>
          <w:rFonts w:ascii="Arial" w:hAnsi="Arial" w:cs="Arial"/>
        </w:rPr>
      </w:pPr>
      <w:r w:rsidRPr="009217C9">
        <w:rPr>
          <w:rFonts w:ascii="Arial" w:hAnsi="Arial" w:cs="Arial"/>
        </w:rPr>
        <w:t>I</w:t>
      </w:r>
      <w:r w:rsidR="00AC08F0" w:rsidRPr="009217C9">
        <w:rPr>
          <w:rFonts w:ascii="Arial" w:hAnsi="Arial" w:cs="Arial"/>
        </w:rPr>
        <w:t>n connection with the issuance of a new pet insurance policy, the insurer shall provide the consumer with a copy of the “Insurer Disclosure of Important Policy Provisions” document required pursuant to subdivision (f) in at least 12-point type when it delivers the policy, Cal. Ins. Code section 12880.2(h)(1)</w:t>
      </w:r>
      <w:r w:rsidR="009217C9" w:rsidRPr="009217C9">
        <w:rPr>
          <w:rFonts w:ascii="Arial" w:hAnsi="Arial" w:cs="Arial"/>
        </w:rPr>
        <w:t xml:space="preserve"> </w:t>
      </w:r>
    </w:p>
    <w:p w14:paraId="0684E5D2" w14:textId="584C80D5" w:rsidR="00AC08F0" w:rsidRPr="009217C9" w:rsidRDefault="00512C64" w:rsidP="009217C9">
      <w:pPr>
        <w:pStyle w:val="NormalWeb"/>
        <w:numPr>
          <w:ilvl w:val="8"/>
          <w:numId w:val="105"/>
        </w:numPr>
        <w:shd w:val="clear" w:color="auto" w:fill="FFFFFF"/>
        <w:spacing w:before="0" w:beforeAutospacing="0" w:after="0" w:afterAutospacing="0"/>
        <w:ind w:left="3600" w:hanging="720"/>
        <w:textAlignment w:val="baseline"/>
        <w:rPr>
          <w:rFonts w:ascii="Arial" w:hAnsi="Arial" w:cs="Arial"/>
        </w:rPr>
      </w:pPr>
      <w:r w:rsidRPr="009217C9">
        <w:rPr>
          <w:rFonts w:ascii="Arial" w:hAnsi="Arial" w:cs="Arial"/>
        </w:rPr>
        <w:t>I</w:t>
      </w:r>
      <w:r w:rsidR="00AC08F0" w:rsidRPr="009217C9">
        <w:rPr>
          <w:rFonts w:ascii="Arial" w:hAnsi="Arial" w:cs="Arial"/>
        </w:rPr>
        <w:t>n addition, the pet insurance policy shall have clearly printed thereon or attached thereto a notice stating that, after receipt of the policy by the owner, the policy may be returned by the insured for cancellation by delivering it or mailing it to the insurer or to the agent through whom it was purchased, Cal. Ins. Code</w:t>
      </w:r>
      <w:r w:rsidR="00686C2C" w:rsidRPr="009217C9">
        <w:rPr>
          <w:rFonts w:ascii="Arial" w:hAnsi="Arial" w:cs="Arial"/>
        </w:rPr>
        <w:t xml:space="preserve"> section</w:t>
      </w:r>
      <w:r w:rsidR="00AC08F0" w:rsidRPr="009217C9">
        <w:rPr>
          <w:rFonts w:ascii="Arial" w:hAnsi="Arial" w:cs="Arial"/>
        </w:rPr>
        <w:t xml:space="preserve"> 12880.2(h)(2)</w:t>
      </w:r>
    </w:p>
    <w:p w14:paraId="2C599A6E" w14:textId="6B31A30B" w:rsidR="00AC08F0" w:rsidRPr="005C0C56" w:rsidRDefault="00AC08F0" w:rsidP="009217C9">
      <w:pPr>
        <w:ind w:left="4320" w:hanging="720"/>
        <w:rPr>
          <w:rFonts w:ascii="Arial" w:hAnsi="Arial" w:cs="Arial"/>
        </w:rPr>
      </w:pPr>
      <w:r w:rsidRPr="005C0C56">
        <w:rPr>
          <w:rFonts w:ascii="Arial" w:hAnsi="Arial" w:cs="Arial"/>
        </w:rPr>
        <w:t>1)</w:t>
      </w:r>
      <w:r w:rsidRPr="005C0C56">
        <w:tab/>
      </w:r>
      <w:r w:rsidR="00512C64">
        <w:rPr>
          <w:rFonts w:ascii="Arial" w:hAnsi="Arial" w:cs="Arial"/>
        </w:rPr>
        <w:t>T</w:t>
      </w:r>
      <w:r w:rsidRPr="005C0C56">
        <w:rPr>
          <w:rFonts w:ascii="Arial" w:hAnsi="Arial" w:cs="Arial"/>
        </w:rPr>
        <w:t>he period of time set forth by the insurer for return of the policy</w:t>
      </w:r>
      <w:r w:rsidR="001722BD">
        <w:rPr>
          <w:rFonts w:ascii="Arial" w:hAnsi="Arial" w:cs="Arial"/>
        </w:rPr>
        <w:t xml:space="preserve"> </w:t>
      </w:r>
      <w:r w:rsidRPr="005C0C56">
        <w:rPr>
          <w:rFonts w:ascii="Arial" w:hAnsi="Arial" w:cs="Arial"/>
        </w:rPr>
        <w:t>shall be clearly stated on the notice, and this free look period shall be not less than 30 days</w:t>
      </w:r>
      <w:r w:rsidR="001722BD">
        <w:rPr>
          <w:rFonts w:ascii="Arial" w:hAnsi="Arial" w:cs="Arial"/>
        </w:rPr>
        <w:t>, t</w:t>
      </w:r>
      <w:r w:rsidRPr="005C0C56">
        <w:rPr>
          <w:rFonts w:ascii="Arial" w:hAnsi="Arial" w:cs="Arial"/>
        </w:rPr>
        <w:t>he insured may return the policy to the insurer or the agent through whom the policy was purchased</w:t>
      </w:r>
      <w:r w:rsidR="005C29D9">
        <w:rPr>
          <w:rFonts w:ascii="Arial" w:hAnsi="Arial" w:cs="Arial"/>
        </w:rPr>
        <w:t>,</w:t>
      </w:r>
      <w:r w:rsidRPr="005C0C56">
        <w:rPr>
          <w:rFonts w:ascii="Arial" w:hAnsi="Arial" w:cs="Arial"/>
        </w:rPr>
        <w:t xml:space="preserve"> Cal. Ins. Code </w:t>
      </w:r>
      <w:r w:rsidR="00686C2C">
        <w:rPr>
          <w:rFonts w:ascii="Arial" w:hAnsi="Arial" w:cs="Arial"/>
        </w:rPr>
        <w:t xml:space="preserve">section </w:t>
      </w:r>
      <w:r w:rsidRPr="005C0C56">
        <w:rPr>
          <w:rFonts w:ascii="Arial" w:hAnsi="Arial" w:cs="Arial"/>
        </w:rPr>
        <w:t>12880.2(h</w:t>
      </w:r>
      <w:r w:rsidR="00F41A8B">
        <w:rPr>
          <w:rFonts w:ascii="Arial" w:hAnsi="Arial" w:cs="Arial"/>
        </w:rPr>
        <w:t>)(</w:t>
      </w:r>
      <w:r w:rsidRPr="005C0C56">
        <w:rPr>
          <w:rFonts w:ascii="Arial" w:hAnsi="Arial" w:cs="Arial"/>
        </w:rPr>
        <w:t>2)(A)</w:t>
      </w:r>
    </w:p>
    <w:p w14:paraId="48066E2E" w14:textId="4F511CCA" w:rsidR="00AC08F0" w:rsidRPr="005C0C56" w:rsidRDefault="00AC08F0" w:rsidP="009217C9">
      <w:pPr>
        <w:pStyle w:val="NormalWeb"/>
        <w:shd w:val="clear" w:color="auto" w:fill="FFFFFF"/>
        <w:spacing w:before="0" w:beforeAutospacing="0" w:after="0" w:afterAutospacing="0"/>
        <w:ind w:left="4320" w:hanging="720"/>
        <w:textAlignment w:val="baseline"/>
        <w:rPr>
          <w:rFonts w:ascii="Arial" w:hAnsi="Arial" w:cs="Arial"/>
        </w:rPr>
      </w:pPr>
      <w:r w:rsidRPr="005C0C56">
        <w:rPr>
          <w:rFonts w:ascii="Arial" w:hAnsi="Arial" w:cs="Arial"/>
        </w:rPr>
        <w:t>2)</w:t>
      </w:r>
      <w:r w:rsidRPr="005C0C56">
        <w:rPr>
          <w:rFonts w:ascii="Arial" w:hAnsi="Arial" w:cs="Arial"/>
        </w:rPr>
        <w:tab/>
      </w:r>
      <w:r w:rsidR="00512C64">
        <w:rPr>
          <w:rFonts w:ascii="Arial" w:hAnsi="Arial" w:cs="Arial"/>
        </w:rPr>
        <w:t>T</w:t>
      </w:r>
      <w:r w:rsidRPr="005C0C56">
        <w:rPr>
          <w:rFonts w:ascii="Arial" w:hAnsi="Arial" w:cs="Arial"/>
        </w:rPr>
        <w:t>he delivery or mailing of the policy by the insured pursuant to this</w:t>
      </w:r>
      <w:r w:rsidR="001722BD">
        <w:rPr>
          <w:rFonts w:ascii="Arial" w:hAnsi="Arial" w:cs="Arial"/>
        </w:rPr>
        <w:t xml:space="preserve"> </w:t>
      </w:r>
      <w:r w:rsidRPr="005C0C56">
        <w:rPr>
          <w:rFonts w:ascii="Arial" w:hAnsi="Arial" w:cs="Arial"/>
        </w:rPr>
        <w:t xml:space="preserve">paragraph shall void the policy from the beginning, and the parties shall be in the same position </w:t>
      </w:r>
      <w:r w:rsidRPr="005C0C56">
        <w:rPr>
          <w:rFonts w:ascii="Arial" w:hAnsi="Arial" w:cs="Arial"/>
        </w:rPr>
        <w:lastRenderedPageBreak/>
        <w:t>as if a policy or contract had not been issued, Cal. Ins. Code</w:t>
      </w:r>
      <w:r w:rsidR="00686C2C">
        <w:rPr>
          <w:rFonts w:ascii="Arial" w:hAnsi="Arial" w:cs="Arial"/>
        </w:rPr>
        <w:t xml:space="preserve"> section</w:t>
      </w:r>
      <w:r w:rsidRPr="005C0C56">
        <w:rPr>
          <w:rFonts w:ascii="Arial" w:hAnsi="Arial" w:cs="Arial"/>
        </w:rPr>
        <w:t xml:space="preserve"> 12880.2 (h)(2)(B)</w:t>
      </w:r>
    </w:p>
    <w:p w14:paraId="38D0B917" w14:textId="6F9291BE" w:rsidR="00AC08F0" w:rsidRPr="005C0C56" w:rsidRDefault="00AC08F0" w:rsidP="009217C9">
      <w:pPr>
        <w:pStyle w:val="NormalWeb"/>
        <w:shd w:val="clear" w:color="auto" w:fill="FFFFFF"/>
        <w:spacing w:before="0" w:beforeAutospacing="0" w:after="0" w:afterAutospacing="0"/>
        <w:ind w:left="4320" w:hanging="720"/>
        <w:textAlignment w:val="baseline"/>
        <w:rPr>
          <w:rFonts w:ascii="Arial" w:hAnsi="Arial" w:cs="Arial"/>
        </w:rPr>
      </w:pPr>
      <w:r w:rsidRPr="005C0C56">
        <w:rPr>
          <w:rFonts w:ascii="Arial" w:hAnsi="Arial" w:cs="Arial"/>
        </w:rPr>
        <w:t>3)</w:t>
      </w:r>
      <w:r w:rsidRPr="005C0C56">
        <w:rPr>
          <w:rFonts w:ascii="Arial" w:hAnsi="Arial" w:cs="Arial"/>
        </w:rPr>
        <w:tab/>
      </w:r>
      <w:r w:rsidR="00512C64">
        <w:rPr>
          <w:rFonts w:ascii="Arial" w:hAnsi="Arial" w:cs="Arial"/>
        </w:rPr>
        <w:t>A</w:t>
      </w:r>
      <w:r w:rsidRPr="005C0C56">
        <w:rPr>
          <w:rFonts w:ascii="Arial" w:hAnsi="Arial" w:cs="Arial"/>
        </w:rPr>
        <w:t>ll premiums paid and any policy fee paid for the policy shall be refunded to the insured within 30 days from the date that the insurer is notified of the cancellation</w:t>
      </w:r>
      <w:r w:rsidR="00C701F3">
        <w:rPr>
          <w:rFonts w:ascii="Arial" w:hAnsi="Arial" w:cs="Arial"/>
        </w:rPr>
        <w:t>; h</w:t>
      </w:r>
      <w:r w:rsidRPr="005C0C56">
        <w:rPr>
          <w:rFonts w:ascii="Arial" w:hAnsi="Arial" w:cs="Arial"/>
        </w:rPr>
        <w:t>owever, if the insurer has paid any claim, or has advised the insured in writing that a claim will be paid, the 30-day free look right pursuant to this paragraph is inapplicable and instead the policy provisions relating to cancellation apply to any refund, Cal. Ins. Code</w:t>
      </w:r>
      <w:r w:rsidR="00686C2C">
        <w:rPr>
          <w:rFonts w:ascii="Arial" w:hAnsi="Arial" w:cs="Arial"/>
        </w:rPr>
        <w:t xml:space="preserve"> </w:t>
      </w:r>
      <w:r w:rsidR="005C29D9">
        <w:rPr>
          <w:rFonts w:ascii="Arial" w:hAnsi="Arial" w:cs="Arial"/>
        </w:rPr>
        <w:t xml:space="preserve">section </w:t>
      </w:r>
      <w:r w:rsidR="00686C2C" w:rsidRPr="005C0C56">
        <w:rPr>
          <w:rFonts w:ascii="Arial" w:hAnsi="Arial" w:cs="Arial"/>
        </w:rPr>
        <w:t>12880.2</w:t>
      </w:r>
      <w:r w:rsidRPr="005C0C56">
        <w:rPr>
          <w:rFonts w:ascii="Arial" w:hAnsi="Arial" w:cs="Arial"/>
        </w:rPr>
        <w:t xml:space="preserve"> (h)(2)(C)</w:t>
      </w:r>
    </w:p>
    <w:p w14:paraId="5FB13F91" w14:textId="6C10DC5E" w:rsidR="00AC08F0" w:rsidRPr="005C0C56" w:rsidRDefault="009217C9" w:rsidP="009217C9">
      <w:pPr>
        <w:pStyle w:val="NormalWeb"/>
        <w:shd w:val="clear" w:color="auto" w:fill="FFFFFF"/>
        <w:spacing w:before="0" w:beforeAutospacing="0" w:after="0" w:afterAutospacing="0"/>
        <w:ind w:left="2880" w:hanging="720"/>
        <w:textAlignment w:val="baseline"/>
        <w:rPr>
          <w:rFonts w:ascii="Arial" w:hAnsi="Arial" w:cs="Arial"/>
        </w:rPr>
      </w:pPr>
      <w:r>
        <w:rPr>
          <w:rFonts w:ascii="Arial" w:hAnsi="Arial" w:cs="Arial"/>
        </w:rPr>
        <w:t>j</w:t>
      </w:r>
      <w:r w:rsidR="00AC08F0" w:rsidRPr="005C0C56">
        <w:rPr>
          <w:rFonts w:ascii="Arial" w:hAnsi="Arial" w:cs="Arial"/>
        </w:rPr>
        <w:t>.</w:t>
      </w:r>
      <w:r w:rsidR="00AC08F0" w:rsidRPr="005C0C56">
        <w:rPr>
          <w:rFonts w:ascii="Arial" w:hAnsi="Arial" w:cs="Arial"/>
        </w:rPr>
        <w:tab/>
      </w:r>
      <w:r w:rsidR="00512C64">
        <w:rPr>
          <w:rFonts w:ascii="Arial" w:hAnsi="Arial" w:cs="Arial"/>
        </w:rPr>
        <w:t>A</w:t>
      </w:r>
      <w:r w:rsidR="00AC08F0" w:rsidRPr="005C0C56">
        <w:rPr>
          <w:rFonts w:ascii="Arial" w:hAnsi="Arial" w:cs="Arial"/>
        </w:rPr>
        <w:t>t the time a pet insurance policy is issued or delivered to a policyholder, the insurer shall include a written disclosure with all of the following information, printed in 12-point boldface type</w:t>
      </w:r>
    </w:p>
    <w:p w14:paraId="7D7C3CAA" w14:textId="641251D3" w:rsidR="00AC08F0" w:rsidRPr="005C0C56" w:rsidRDefault="00AC08F0" w:rsidP="00B11B6B">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w:t>
      </w:r>
      <w:r w:rsidRPr="005C0C56">
        <w:rPr>
          <w:rFonts w:ascii="Arial" w:hAnsi="Arial" w:cs="Arial"/>
        </w:rPr>
        <w:tab/>
      </w:r>
      <w:r w:rsidR="00512C64">
        <w:rPr>
          <w:rFonts w:ascii="Arial" w:hAnsi="Arial" w:cs="Arial"/>
        </w:rPr>
        <w:t>T</w:t>
      </w:r>
      <w:r w:rsidRPr="005C0C56">
        <w:rPr>
          <w:rFonts w:ascii="Arial" w:hAnsi="Arial" w:cs="Arial"/>
        </w:rPr>
        <w:t xml:space="preserve">he </w:t>
      </w:r>
      <w:r w:rsidR="005C29D9">
        <w:rPr>
          <w:rFonts w:ascii="Arial" w:hAnsi="Arial" w:cs="Arial"/>
        </w:rPr>
        <w:t>D</w:t>
      </w:r>
      <w:r w:rsidRPr="005C0C56">
        <w:rPr>
          <w:rFonts w:ascii="Arial" w:hAnsi="Arial" w:cs="Arial"/>
        </w:rPr>
        <w:t>epartment’s mailing address</w:t>
      </w:r>
      <w:r w:rsidR="005C29D9">
        <w:rPr>
          <w:rFonts w:ascii="Arial" w:hAnsi="Arial" w:cs="Arial"/>
        </w:rPr>
        <w:t xml:space="preserve"> and </w:t>
      </w:r>
      <w:r w:rsidRPr="005C0C56">
        <w:rPr>
          <w:rFonts w:ascii="Arial" w:hAnsi="Arial" w:cs="Arial"/>
        </w:rPr>
        <w:t>toll-free telephone number established pursuant to</w:t>
      </w:r>
      <w:r w:rsidR="00686C2C" w:rsidRPr="00686C2C">
        <w:rPr>
          <w:rFonts w:ascii="Arial" w:hAnsi="Arial" w:cs="Arial"/>
        </w:rPr>
        <w:t xml:space="preserve"> </w:t>
      </w:r>
      <w:r w:rsidR="00686C2C" w:rsidRPr="005C0C56">
        <w:rPr>
          <w:rFonts w:ascii="Arial" w:hAnsi="Arial" w:cs="Arial"/>
        </w:rPr>
        <w:t>Cal. Ins. Code</w:t>
      </w:r>
      <w:r w:rsidRPr="005C0C56">
        <w:rPr>
          <w:rFonts w:ascii="Arial" w:hAnsi="Arial" w:cs="Arial"/>
        </w:rPr>
        <w:t xml:space="preserve"> section 12921.1, and internet</w:t>
      </w:r>
      <w:r w:rsidR="00D82793">
        <w:rPr>
          <w:rFonts w:ascii="Arial" w:hAnsi="Arial" w:cs="Arial"/>
        </w:rPr>
        <w:t xml:space="preserve"> </w:t>
      </w:r>
      <w:r w:rsidRPr="005C0C56">
        <w:rPr>
          <w:rFonts w:ascii="Arial" w:hAnsi="Arial" w:cs="Arial"/>
        </w:rPr>
        <w:t>website address, Cal. Ins. Code section 12880.6(a)</w:t>
      </w:r>
    </w:p>
    <w:p w14:paraId="30E780E4" w14:textId="72A9A463" w:rsidR="00AC08F0" w:rsidRPr="005C0C56" w:rsidRDefault="00AC08F0" w:rsidP="00B11B6B">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ii.</w:t>
      </w:r>
      <w:r w:rsidRPr="005C0C56">
        <w:rPr>
          <w:rFonts w:ascii="Arial" w:hAnsi="Arial" w:cs="Arial"/>
        </w:rPr>
        <w:tab/>
      </w:r>
      <w:r w:rsidR="00512C64">
        <w:rPr>
          <w:rFonts w:ascii="Arial" w:hAnsi="Arial" w:cs="Arial"/>
        </w:rPr>
        <w:t>T</w:t>
      </w:r>
      <w:r w:rsidRPr="005C0C56">
        <w:rPr>
          <w:rFonts w:ascii="Arial" w:hAnsi="Arial" w:cs="Arial"/>
        </w:rPr>
        <w:t>he address and customer service telephone number of the insurer or the agent or broker of record, Cal. Ins. Code</w:t>
      </w:r>
      <w:r w:rsidR="00686C2C">
        <w:rPr>
          <w:rFonts w:ascii="Arial" w:hAnsi="Arial" w:cs="Arial"/>
        </w:rPr>
        <w:t xml:space="preserve"> section</w:t>
      </w:r>
      <w:r w:rsidRPr="005C0C56">
        <w:rPr>
          <w:rFonts w:ascii="Arial" w:hAnsi="Arial" w:cs="Arial"/>
        </w:rPr>
        <w:t xml:space="preserve"> 12880.6</w:t>
      </w:r>
      <w:r w:rsidR="00C41178">
        <w:rPr>
          <w:rFonts w:ascii="Arial" w:hAnsi="Arial" w:cs="Arial"/>
        </w:rPr>
        <w:t>(</w:t>
      </w:r>
      <w:r w:rsidRPr="005C0C56">
        <w:rPr>
          <w:rFonts w:ascii="Arial" w:hAnsi="Arial" w:cs="Arial"/>
        </w:rPr>
        <w:t>b)</w:t>
      </w:r>
    </w:p>
    <w:p w14:paraId="4EDCA7AD" w14:textId="4268A74C" w:rsidR="00AC08F0" w:rsidRPr="005C0C56" w:rsidRDefault="00AC08F0" w:rsidP="00B11B6B">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iii.</w:t>
      </w:r>
      <w:r w:rsidR="007129D2">
        <w:rPr>
          <w:rFonts w:ascii="Arial" w:hAnsi="Arial" w:cs="Arial"/>
        </w:rPr>
        <w:tab/>
        <w:t>A</w:t>
      </w:r>
      <w:r w:rsidRPr="005C0C56">
        <w:rPr>
          <w:rFonts w:ascii="Arial" w:hAnsi="Arial" w:cs="Arial"/>
        </w:rPr>
        <w:t xml:space="preserve"> statement that the department should be contacted only after discussions with the insurer, or its agent or other representative, have failed to produce a satisfactory resolution of the problem, Cal. Ins. Code section 12880.6(c)</w:t>
      </w:r>
    </w:p>
    <w:p w14:paraId="7ED69E45" w14:textId="7230FBDA" w:rsidR="00AC08F0" w:rsidRPr="005C0C56" w:rsidRDefault="00AC08F0" w:rsidP="00B11B6B">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iv.</w:t>
      </w:r>
      <w:r w:rsidRPr="005C0C56">
        <w:rPr>
          <w:rFonts w:ascii="Arial" w:hAnsi="Arial" w:cs="Arial"/>
        </w:rPr>
        <w:tab/>
      </w:r>
      <w:r w:rsidR="00512C64">
        <w:rPr>
          <w:rFonts w:ascii="Arial" w:hAnsi="Arial" w:cs="Arial"/>
        </w:rPr>
        <w:t>I</w:t>
      </w:r>
      <w:r w:rsidRPr="005C0C56">
        <w:rPr>
          <w:rFonts w:ascii="Arial" w:hAnsi="Arial" w:cs="Arial"/>
        </w:rPr>
        <w:t>f the policy was issued or delivered by an agent or broker, a statement advising the policyholder to contact the broker or agent for assistance, Cal. Ins. Code</w:t>
      </w:r>
      <w:r w:rsidR="00A242D2">
        <w:rPr>
          <w:rFonts w:ascii="Arial" w:hAnsi="Arial" w:cs="Arial"/>
        </w:rPr>
        <w:t xml:space="preserve"> section</w:t>
      </w:r>
      <w:r w:rsidRPr="005C0C56">
        <w:rPr>
          <w:rFonts w:ascii="Arial" w:hAnsi="Arial" w:cs="Arial"/>
        </w:rPr>
        <w:t xml:space="preserve"> 12880.6(d)</w:t>
      </w:r>
    </w:p>
    <w:p w14:paraId="0A82BFBF" w14:textId="77777777" w:rsidR="00AC08F0" w:rsidRPr="005C0C56" w:rsidRDefault="00AC08F0" w:rsidP="00AC08F0">
      <w:pPr>
        <w:pStyle w:val="NormalWeb"/>
        <w:shd w:val="clear" w:color="auto" w:fill="FFFFFF"/>
        <w:spacing w:before="0" w:beforeAutospacing="0" w:after="0" w:afterAutospacing="0"/>
        <w:ind w:left="1080" w:hanging="547"/>
        <w:textAlignment w:val="baseline"/>
        <w:rPr>
          <w:rFonts w:ascii="Arial" w:hAnsi="Arial" w:cs="Arial"/>
        </w:rPr>
      </w:pPr>
    </w:p>
    <w:p w14:paraId="5502AD78" w14:textId="0489A151" w:rsidR="00AC08F0" w:rsidRPr="007D476E" w:rsidRDefault="00AC08F0" w:rsidP="00E93EB7">
      <w:pPr>
        <w:pStyle w:val="NormalWeb"/>
        <w:shd w:val="clear" w:color="auto" w:fill="FFFFFF"/>
        <w:spacing w:before="0" w:beforeAutospacing="0" w:after="0" w:afterAutospacing="0"/>
        <w:ind w:left="720" w:hanging="720"/>
        <w:textAlignment w:val="baseline"/>
        <w:rPr>
          <w:rFonts w:ascii="Arial" w:hAnsi="Arial" w:cs="Arial"/>
          <w:b/>
        </w:rPr>
      </w:pPr>
      <w:r w:rsidRPr="007D476E">
        <w:rPr>
          <w:rFonts w:ascii="Arial" w:hAnsi="Arial" w:cs="Arial"/>
          <w:b/>
        </w:rPr>
        <w:t>XII.</w:t>
      </w:r>
      <w:r w:rsidRPr="007D476E">
        <w:rPr>
          <w:rFonts w:ascii="Arial" w:hAnsi="Arial" w:cs="Arial"/>
          <w:b/>
        </w:rPr>
        <w:tab/>
        <w:t xml:space="preserve">Pet Insurance </w:t>
      </w:r>
      <w:r w:rsidR="0006468A" w:rsidRPr="00A30E20">
        <w:rPr>
          <w:rFonts w:ascii="Arial" w:hAnsi="Arial"/>
        </w:rPr>
        <w:t>(</w:t>
      </w:r>
      <w:r w:rsidR="0006468A">
        <w:rPr>
          <w:rFonts w:ascii="Arial" w:hAnsi="Arial"/>
        </w:rPr>
        <w:t>2</w:t>
      </w:r>
      <w:r w:rsidR="0006468A" w:rsidRPr="00A30E20">
        <w:rPr>
          <w:rFonts w:ascii="Arial" w:hAnsi="Arial"/>
        </w:rPr>
        <w:t xml:space="preserve"> percent of exam</w:t>
      </w:r>
      <w:r w:rsidR="007129D2">
        <w:rPr>
          <w:rFonts w:ascii="Arial" w:hAnsi="Arial"/>
        </w:rPr>
        <w:t>ination</w:t>
      </w:r>
      <w:r w:rsidR="0006468A" w:rsidRPr="00A30E20">
        <w:rPr>
          <w:rFonts w:ascii="Arial" w:hAnsi="Arial"/>
        </w:rPr>
        <w:t xml:space="preserve"> questions)</w:t>
      </w:r>
    </w:p>
    <w:p w14:paraId="62C5BF71" w14:textId="77777777" w:rsidR="00AC08F0" w:rsidRPr="007D476E" w:rsidRDefault="00AC08F0" w:rsidP="00E93EB7">
      <w:pPr>
        <w:pStyle w:val="NormalWeb"/>
        <w:shd w:val="clear" w:color="auto" w:fill="FFFFFF"/>
        <w:spacing w:before="0" w:beforeAutospacing="0" w:after="0" w:afterAutospacing="0"/>
        <w:ind w:left="1440" w:hanging="720"/>
        <w:textAlignment w:val="baseline"/>
        <w:rPr>
          <w:rFonts w:ascii="Arial" w:hAnsi="Arial" w:cs="Arial"/>
          <w:b/>
          <w:strike/>
        </w:rPr>
      </w:pPr>
      <w:r w:rsidRPr="007D476E">
        <w:rPr>
          <w:rFonts w:ascii="Arial" w:hAnsi="Arial" w:cs="Arial"/>
          <w:b/>
        </w:rPr>
        <w:t>D.</w:t>
      </w:r>
      <w:r w:rsidRPr="007D476E">
        <w:rPr>
          <w:rFonts w:ascii="Arial" w:hAnsi="Arial" w:cs="Arial"/>
          <w:b/>
        </w:rPr>
        <w:tab/>
        <w:t>Administrative Proceedings</w:t>
      </w:r>
    </w:p>
    <w:p w14:paraId="574E2CA3" w14:textId="77777777" w:rsidR="00AC08F0" w:rsidRPr="005C0C56" w:rsidRDefault="00AC08F0" w:rsidP="00B11B6B">
      <w:pPr>
        <w:pStyle w:val="NormalWeb"/>
        <w:shd w:val="clear" w:color="auto" w:fill="FFFFFF"/>
        <w:spacing w:before="0" w:beforeAutospacing="0" w:after="0" w:afterAutospacing="0"/>
        <w:ind w:left="2160" w:hanging="727"/>
        <w:textAlignment w:val="baseline"/>
        <w:rPr>
          <w:rFonts w:ascii="Arial" w:hAnsi="Arial" w:cs="Arial"/>
        </w:rPr>
      </w:pPr>
      <w:r w:rsidRPr="005C0C56">
        <w:rPr>
          <w:rFonts w:ascii="Arial" w:hAnsi="Arial" w:cs="Arial"/>
        </w:rPr>
        <w:t>1.</w:t>
      </w:r>
      <w:r w:rsidRPr="005C0C56">
        <w:rPr>
          <w:rFonts w:ascii="Arial" w:hAnsi="Arial" w:cs="Arial"/>
        </w:rPr>
        <w:tab/>
        <w:t>Know that any person suspected of violating any of these sections is subject to an administrative hearing, Cal. Ins. Code section 12880.4</w:t>
      </w:r>
    </w:p>
    <w:p w14:paraId="1A7879CC" w14:textId="591E49B2" w:rsidR="00AC08F0" w:rsidRPr="005C0C56" w:rsidRDefault="00AC08F0" w:rsidP="00B11B6B">
      <w:pPr>
        <w:pStyle w:val="NormalWeb"/>
        <w:shd w:val="clear" w:color="auto" w:fill="FFFFFF"/>
        <w:spacing w:before="0" w:beforeAutospacing="0" w:after="0" w:afterAutospacing="0"/>
        <w:ind w:left="2880" w:hanging="720"/>
        <w:textAlignment w:val="baseline"/>
        <w:rPr>
          <w:rFonts w:cs="Arial"/>
        </w:rPr>
      </w:pPr>
      <w:r w:rsidRPr="005C0C56">
        <w:rPr>
          <w:rFonts w:ascii="Arial" w:hAnsi="Arial" w:cs="Arial"/>
          <w:shd w:val="clear" w:color="auto" w:fill="FFFFFF"/>
        </w:rPr>
        <w:t>a.</w:t>
      </w:r>
      <w:r w:rsidRPr="005C0C56">
        <w:rPr>
          <w:rFonts w:ascii="Arial" w:hAnsi="Arial" w:cs="Arial"/>
          <w:shd w:val="clear" w:color="auto" w:fill="FFFFFF"/>
        </w:rPr>
        <w:tab/>
      </w:r>
      <w:r w:rsidR="00512C64">
        <w:rPr>
          <w:rFonts w:ascii="Arial" w:hAnsi="Arial" w:cs="Arial"/>
          <w:shd w:val="clear" w:color="auto" w:fill="FFFFFF"/>
        </w:rPr>
        <w:t>I</w:t>
      </w:r>
      <w:r w:rsidRPr="005C0C56">
        <w:rPr>
          <w:rFonts w:ascii="Arial" w:hAnsi="Arial" w:cs="Arial"/>
          <w:shd w:val="clear" w:color="auto" w:fill="FFFFFF"/>
        </w:rPr>
        <w:t>f violations are proved, know what the fines are and how they may be imposed, Cal. Ins. Code section 12880.3</w:t>
      </w:r>
    </w:p>
    <w:p w14:paraId="1032B691" w14:textId="77777777" w:rsidR="0056376A" w:rsidRDefault="0056376A" w:rsidP="0026189D">
      <w:pPr>
        <w:ind w:left="540" w:firstLine="0"/>
        <w:rPr>
          <w:rFonts w:ascii="Arial" w:hAnsi="Arial" w:cs="Arial"/>
        </w:rPr>
      </w:pPr>
    </w:p>
    <w:p w14:paraId="3E924A83" w14:textId="66C5D864" w:rsidR="002E23FA" w:rsidRPr="000E12B3" w:rsidRDefault="00D069F6" w:rsidP="00E93EB7">
      <w:pPr>
        <w:ind w:left="720" w:hanging="720"/>
        <w:rPr>
          <w:rFonts w:ascii="Arial" w:hAnsi="Arial"/>
        </w:rPr>
      </w:pPr>
      <w:r>
        <w:rPr>
          <w:rFonts w:ascii="Arial" w:hAnsi="Arial"/>
          <w:b/>
          <w:color w:val="000000"/>
        </w:rPr>
        <w:t>XIII.</w:t>
      </w:r>
      <w:r w:rsidR="00E93EB7">
        <w:rPr>
          <w:rFonts w:ascii="Arial" w:hAnsi="Arial"/>
          <w:b/>
          <w:color w:val="000000"/>
        </w:rPr>
        <w:tab/>
      </w:r>
      <w:r w:rsidR="002E23FA" w:rsidRPr="00C92411">
        <w:rPr>
          <w:rFonts w:ascii="Arial" w:hAnsi="Arial"/>
          <w:b/>
          <w:color w:val="000000"/>
        </w:rPr>
        <w:t>Training and Certification</w:t>
      </w:r>
      <w:r w:rsidR="002E23FA" w:rsidRPr="0006468A">
        <w:rPr>
          <w:rFonts w:ascii="Arial" w:hAnsi="Arial"/>
        </w:rPr>
        <w:t xml:space="preserve"> </w:t>
      </w:r>
      <w:r w:rsidR="0006468A" w:rsidRPr="0006468A">
        <w:rPr>
          <w:rFonts w:ascii="Arial" w:hAnsi="Arial"/>
        </w:rPr>
        <w:t>(12 p</w:t>
      </w:r>
      <w:r w:rsidR="0006468A" w:rsidRPr="0006468A">
        <w:rPr>
          <w:rFonts w:ascii="Arial" w:hAnsi="Arial"/>
          <w:color w:val="000000"/>
        </w:rPr>
        <w:t>ercent</w:t>
      </w:r>
      <w:r w:rsidR="0006468A" w:rsidRPr="0006468A">
        <w:rPr>
          <w:rFonts w:ascii="Arial" w:hAnsi="Arial"/>
        </w:rPr>
        <w:t xml:space="preserve"> of the examination)</w:t>
      </w:r>
    </w:p>
    <w:p w14:paraId="20B28ABD" w14:textId="311E9BC9" w:rsidR="002E23FA" w:rsidRPr="000E12B3" w:rsidRDefault="00854ACB" w:rsidP="00070547">
      <w:pPr>
        <w:ind w:left="1440" w:hanging="720"/>
        <w:rPr>
          <w:rFonts w:ascii="Arial" w:hAnsi="Arial"/>
        </w:rPr>
      </w:pPr>
      <w:r>
        <w:rPr>
          <w:rFonts w:ascii="Arial" w:hAnsi="Arial"/>
          <w:b/>
        </w:rPr>
        <w:t>A.</w:t>
      </w:r>
      <w:r>
        <w:rPr>
          <w:rFonts w:ascii="Arial" w:hAnsi="Arial"/>
          <w:b/>
        </w:rPr>
        <w:tab/>
      </w:r>
      <w:r w:rsidR="002E23FA" w:rsidRPr="00465328">
        <w:rPr>
          <w:rFonts w:ascii="Arial" w:hAnsi="Arial"/>
          <w:b/>
        </w:rPr>
        <w:t>Fair Claims Settlement Practices Regulations</w:t>
      </w:r>
      <w:r w:rsidR="002E23FA" w:rsidRPr="000E12B3">
        <w:rPr>
          <w:rFonts w:ascii="Arial" w:hAnsi="Arial"/>
          <w:b/>
        </w:rPr>
        <w:t xml:space="preserve"> </w:t>
      </w:r>
      <w:r w:rsidR="00070547">
        <w:rPr>
          <w:rFonts w:ascii="Arial" w:hAnsi="Arial"/>
          <w:b/>
        </w:rPr>
        <w:tab/>
      </w:r>
    </w:p>
    <w:p w14:paraId="25A5C594" w14:textId="35355BEA" w:rsidR="00A43660" w:rsidRDefault="002E23FA" w:rsidP="00512C64">
      <w:pPr>
        <w:snapToGrid w:val="0"/>
        <w:ind w:left="2160" w:hanging="720"/>
        <w:rPr>
          <w:rFonts w:ascii="Arial" w:hAnsi="Arial" w:cs="Arial"/>
        </w:rPr>
      </w:pPr>
      <w:r w:rsidRPr="00465328">
        <w:rPr>
          <w:rFonts w:ascii="Arial" w:hAnsi="Arial" w:cs="Arial"/>
        </w:rPr>
        <w:t>1.</w:t>
      </w:r>
      <w:r w:rsidR="004B7AD8" w:rsidRPr="00076586">
        <w:rPr>
          <w:rFonts w:ascii="Arial" w:hAnsi="Arial" w:cs="Arial"/>
        </w:rPr>
        <w:tab/>
      </w:r>
      <w:r w:rsidR="00734343" w:rsidRPr="00652464">
        <w:rPr>
          <w:rFonts w:ascii="Arial" w:hAnsi="Arial" w:cs="Arial"/>
        </w:rPr>
        <w:t>File and Record Documentation</w:t>
      </w:r>
      <w:r w:rsidR="00734343" w:rsidRPr="00076586">
        <w:rPr>
          <w:rFonts w:ascii="Arial" w:hAnsi="Arial" w:cs="Arial"/>
        </w:rPr>
        <w:t xml:space="preserve">, </w:t>
      </w:r>
      <w:r w:rsidR="003A5DAF">
        <w:rPr>
          <w:rFonts w:ascii="Arial" w:hAnsi="Arial"/>
        </w:rPr>
        <w:t xml:space="preserve">10 Cal. Code Regs. </w:t>
      </w:r>
      <w:r w:rsidR="00686C2C">
        <w:rPr>
          <w:rFonts w:ascii="Arial" w:hAnsi="Arial"/>
        </w:rPr>
        <w:t>s</w:t>
      </w:r>
      <w:r w:rsidR="00285649">
        <w:rPr>
          <w:rFonts w:ascii="Arial" w:hAnsi="Arial"/>
        </w:rPr>
        <w:t>ection</w:t>
      </w:r>
      <w:r w:rsidR="001E070F" w:rsidRPr="00076586">
        <w:rPr>
          <w:rFonts w:ascii="Arial" w:hAnsi="Arial" w:cs="Arial"/>
        </w:rPr>
        <w:t xml:space="preserve"> </w:t>
      </w:r>
      <w:r w:rsidR="00734343" w:rsidRPr="00076586">
        <w:rPr>
          <w:rFonts w:ascii="Arial" w:hAnsi="Arial" w:cs="Arial"/>
        </w:rPr>
        <w:t xml:space="preserve">2695.3 </w:t>
      </w:r>
    </w:p>
    <w:p w14:paraId="21FB8478" w14:textId="7189D3B0" w:rsidR="00076586" w:rsidRDefault="00076586" w:rsidP="00B11B6B">
      <w:pPr>
        <w:snapToGrid w:val="0"/>
        <w:ind w:left="2880" w:hanging="720"/>
        <w:rPr>
          <w:rFonts w:ascii="Arial" w:hAnsi="Arial" w:cs="Arial"/>
          <w:color w:val="000000"/>
        </w:rPr>
      </w:pPr>
      <w:r w:rsidRPr="00076586">
        <w:rPr>
          <w:rFonts w:ascii="Arial" w:hAnsi="Arial" w:cs="Arial"/>
          <w:color w:val="000000"/>
        </w:rPr>
        <w:t>a.</w:t>
      </w:r>
      <w:r w:rsidRPr="00076586">
        <w:rPr>
          <w:rFonts w:ascii="Arial" w:hAnsi="Arial" w:cs="Arial"/>
          <w:color w:val="000000"/>
        </w:rPr>
        <w:tab/>
        <w:t>Be able to identify what files are subject to examination by the Commissioner or by his or her duly appointed designees</w:t>
      </w:r>
    </w:p>
    <w:p w14:paraId="1700473D" w14:textId="35037EEC" w:rsidR="005B516E" w:rsidRPr="00C41178" w:rsidRDefault="00076586"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076586">
        <w:rPr>
          <w:rFonts w:ascii="Arial" w:hAnsi="Arial" w:cs="Arial"/>
          <w:color w:val="000000"/>
        </w:rPr>
        <w:t xml:space="preserve">b. </w:t>
      </w:r>
      <w:r>
        <w:rPr>
          <w:rFonts w:ascii="Arial" w:hAnsi="Arial" w:cs="Arial"/>
          <w:color w:val="000000"/>
        </w:rPr>
        <w:tab/>
      </w:r>
      <w:r w:rsidRPr="00076586">
        <w:rPr>
          <w:rFonts w:ascii="Arial" w:hAnsi="Arial" w:cs="Arial"/>
          <w:color w:val="000000"/>
        </w:rPr>
        <w:t>Be able to identify the steps required to assist in such examinations</w:t>
      </w:r>
    </w:p>
    <w:p w14:paraId="6E3666A6" w14:textId="71145B67" w:rsidR="005B516E" w:rsidRPr="00A355E0" w:rsidRDefault="002E23FA" w:rsidP="001F2CC2">
      <w:pPr>
        <w:snapToGrid w:val="0"/>
        <w:ind w:left="2160" w:hanging="720"/>
        <w:rPr>
          <w:rFonts w:ascii="Arial" w:hAnsi="Arial"/>
        </w:rPr>
      </w:pPr>
      <w:r w:rsidRPr="00465328">
        <w:rPr>
          <w:rFonts w:ascii="Arial" w:hAnsi="Arial"/>
        </w:rPr>
        <w:lastRenderedPageBreak/>
        <w:t>2</w:t>
      </w:r>
      <w:r w:rsidR="007031A0" w:rsidRPr="00465328">
        <w:rPr>
          <w:rFonts w:ascii="Arial" w:hAnsi="Arial"/>
        </w:rPr>
        <w:t>.</w:t>
      </w:r>
      <w:r w:rsidR="00C41178">
        <w:rPr>
          <w:rFonts w:ascii="Arial" w:hAnsi="Arial"/>
          <w:b/>
        </w:rPr>
        <w:tab/>
      </w:r>
      <w:r w:rsidR="005B516E" w:rsidRPr="00652464">
        <w:rPr>
          <w:rFonts w:ascii="Arial" w:hAnsi="Arial"/>
        </w:rPr>
        <w:t xml:space="preserve">Representation of Policy Provisions and Benefits, </w:t>
      </w:r>
      <w:r w:rsidR="003A5DAF" w:rsidRPr="00D9100C">
        <w:rPr>
          <w:rFonts w:ascii="Arial" w:hAnsi="Arial"/>
        </w:rPr>
        <w:t>10 Cal. Code Regs.</w:t>
      </w:r>
      <w:r w:rsidR="003A5DAF">
        <w:rPr>
          <w:rFonts w:ascii="Arial" w:hAnsi="Arial"/>
          <w:b/>
        </w:rPr>
        <w:t xml:space="preserve"> </w:t>
      </w:r>
      <w:r w:rsidR="00686C2C" w:rsidRPr="00D9100C">
        <w:rPr>
          <w:rFonts w:ascii="Arial" w:hAnsi="Arial"/>
        </w:rPr>
        <w:t>s</w:t>
      </w:r>
      <w:r w:rsidR="00285649" w:rsidRPr="00D9100C">
        <w:rPr>
          <w:rFonts w:ascii="Arial" w:hAnsi="Arial"/>
        </w:rPr>
        <w:t>ection</w:t>
      </w:r>
      <w:r w:rsidR="001E070F" w:rsidRPr="00D9100C">
        <w:rPr>
          <w:rFonts w:ascii="Arial" w:hAnsi="Arial"/>
        </w:rPr>
        <w:t xml:space="preserve"> </w:t>
      </w:r>
      <w:r w:rsidR="005B516E" w:rsidRPr="00D9100C">
        <w:rPr>
          <w:rFonts w:ascii="Arial" w:hAnsi="Arial"/>
        </w:rPr>
        <w:t>2695.4</w:t>
      </w:r>
      <w:r w:rsidR="005B516E" w:rsidRPr="004E223C">
        <w:rPr>
          <w:rFonts w:ascii="Arial" w:hAnsi="Arial"/>
          <w:b/>
        </w:rPr>
        <w:t xml:space="preserve"> </w:t>
      </w:r>
    </w:p>
    <w:p w14:paraId="623DF8E9" w14:textId="162B5059" w:rsidR="005B516E" w:rsidRPr="00465328" w:rsidRDefault="00D8764F"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0E12B3">
        <w:rPr>
          <w:rFonts w:ascii="Arial" w:hAnsi="Arial" w:cs="Arial"/>
          <w:color w:val="000000"/>
        </w:rPr>
        <w:t>a.</w:t>
      </w:r>
      <w:r w:rsidR="00B11B6B">
        <w:rPr>
          <w:rFonts w:ascii="Arial" w:hAnsi="Arial" w:cs="Arial"/>
          <w:color w:val="000000"/>
        </w:rPr>
        <w:tab/>
      </w:r>
      <w:r w:rsidR="00DD57A1" w:rsidRPr="000E12B3">
        <w:rPr>
          <w:rFonts w:ascii="Arial" w:hAnsi="Arial" w:cs="Arial"/>
          <w:color w:val="000000"/>
        </w:rPr>
        <w:t>Understand that full disclosure is required by insurers to claimants of all of the benefits, coverage, time limits</w:t>
      </w:r>
      <w:r w:rsidR="00C41178">
        <w:rPr>
          <w:rFonts w:ascii="Arial" w:hAnsi="Arial" w:cs="Arial"/>
          <w:color w:val="000000"/>
        </w:rPr>
        <w:t>,</w:t>
      </w:r>
      <w:r w:rsidR="00DD57A1" w:rsidRPr="000E12B3">
        <w:rPr>
          <w:rFonts w:ascii="Arial" w:hAnsi="Arial" w:cs="Arial"/>
          <w:color w:val="000000"/>
        </w:rPr>
        <w:t xml:space="preserve"> and other policy provisions which may apply to a first party claim</w:t>
      </w:r>
    </w:p>
    <w:p w14:paraId="011FC6E2" w14:textId="780E0A73" w:rsidR="005B516E" w:rsidRPr="001F2CC2" w:rsidRDefault="002E23FA" w:rsidP="001F2CC2">
      <w:pPr>
        <w:snapToGrid w:val="0"/>
        <w:ind w:left="2160" w:hanging="720"/>
        <w:rPr>
          <w:rFonts w:ascii="Arial" w:hAnsi="Arial"/>
          <w:b/>
        </w:rPr>
      </w:pPr>
      <w:r w:rsidRPr="00465328">
        <w:rPr>
          <w:rFonts w:ascii="Arial" w:hAnsi="Arial"/>
        </w:rPr>
        <w:t>3.</w:t>
      </w:r>
      <w:r>
        <w:rPr>
          <w:rFonts w:ascii="Arial" w:hAnsi="Arial"/>
          <w:b/>
        </w:rPr>
        <w:tab/>
      </w:r>
      <w:r w:rsidR="005B516E" w:rsidRPr="00652464">
        <w:rPr>
          <w:rFonts w:ascii="Arial" w:hAnsi="Arial"/>
        </w:rPr>
        <w:t>Duties upon Receipt of Communications,</w:t>
      </w:r>
      <w:r w:rsidR="005B516E" w:rsidRPr="004E223C">
        <w:rPr>
          <w:rFonts w:ascii="Arial" w:hAnsi="Arial"/>
          <w:b/>
        </w:rPr>
        <w:t xml:space="preserve"> </w:t>
      </w:r>
      <w:r w:rsidR="003A5DAF" w:rsidRPr="00D9100C">
        <w:rPr>
          <w:rFonts w:ascii="Arial" w:hAnsi="Arial"/>
        </w:rPr>
        <w:t xml:space="preserve">10 Cal. Code Regs. </w:t>
      </w:r>
      <w:r w:rsidR="00686C2C" w:rsidRPr="00D9100C">
        <w:rPr>
          <w:rFonts w:ascii="Arial" w:hAnsi="Arial"/>
        </w:rPr>
        <w:t>s</w:t>
      </w:r>
      <w:r w:rsidR="00285649" w:rsidRPr="00D9100C">
        <w:rPr>
          <w:rFonts w:ascii="Arial" w:hAnsi="Arial"/>
        </w:rPr>
        <w:t>ection</w:t>
      </w:r>
      <w:r w:rsidR="001E070F" w:rsidRPr="00D9100C">
        <w:rPr>
          <w:rFonts w:ascii="Arial" w:hAnsi="Arial"/>
        </w:rPr>
        <w:t xml:space="preserve"> </w:t>
      </w:r>
      <w:r w:rsidR="005B516E" w:rsidRPr="00D9100C">
        <w:rPr>
          <w:rFonts w:ascii="Arial" w:hAnsi="Arial"/>
        </w:rPr>
        <w:t>2695.5</w:t>
      </w:r>
      <w:r w:rsidR="00495B80" w:rsidRPr="00D9100C">
        <w:rPr>
          <w:rFonts w:ascii="Arial" w:hAnsi="Arial"/>
        </w:rPr>
        <w:t xml:space="preserve"> </w:t>
      </w:r>
    </w:p>
    <w:p w14:paraId="3B1D6F3E" w14:textId="04B461D6" w:rsidR="00DD57A1" w:rsidRPr="009911ED" w:rsidRDefault="002E23FA"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9911ED">
        <w:rPr>
          <w:rFonts w:ascii="Arial" w:hAnsi="Arial" w:cs="Arial"/>
          <w:color w:val="000000"/>
        </w:rPr>
        <w:t>a</w:t>
      </w:r>
      <w:r w:rsidR="00DD57A1" w:rsidRPr="009911ED">
        <w:rPr>
          <w:rFonts w:ascii="Arial" w:hAnsi="Arial" w:cs="Arial"/>
          <w:color w:val="000000"/>
        </w:rPr>
        <w:t>.</w:t>
      </w:r>
      <w:r w:rsidR="00DD57A1" w:rsidRPr="009911ED">
        <w:rPr>
          <w:rFonts w:ascii="Arial" w:hAnsi="Arial" w:cs="Arial"/>
          <w:color w:val="000000"/>
        </w:rPr>
        <w:tab/>
        <w:t>Be able to identify the duties and obligations of an insurer upon receipt of a claim</w:t>
      </w:r>
    </w:p>
    <w:p w14:paraId="5323D980" w14:textId="47B041E1" w:rsidR="005B516E" w:rsidRPr="009911ED" w:rsidRDefault="002E23FA" w:rsidP="001F2CC2">
      <w:pPr>
        <w:snapToGrid w:val="0"/>
        <w:ind w:left="2160" w:hanging="720"/>
        <w:rPr>
          <w:rFonts w:ascii="Arial" w:hAnsi="Arial"/>
          <w:b/>
        </w:rPr>
      </w:pPr>
      <w:r w:rsidRPr="00465328">
        <w:rPr>
          <w:rFonts w:ascii="Arial" w:hAnsi="Arial"/>
        </w:rPr>
        <w:t>4.</w:t>
      </w:r>
      <w:r>
        <w:rPr>
          <w:rFonts w:ascii="Arial" w:hAnsi="Arial"/>
          <w:b/>
        </w:rPr>
        <w:tab/>
      </w:r>
      <w:r w:rsidR="005B516E" w:rsidRPr="00652464">
        <w:rPr>
          <w:rFonts w:ascii="Arial" w:hAnsi="Arial"/>
        </w:rPr>
        <w:t xml:space="preserve">Training and </w:t>
      </w:r>
      <w:r w:rsidR="007954E2">
        <w:rPr>
          <w:rFonts w:ascii="Arial" w:hAnsi="Arial"/>
        </w:rPr>
        <w:t>C</w:t>
      </w:r>
      <w:r w:rsidR="005B516E" w:rsidRPr="00652464">
        <w:rPr>
          <w:rFonts w:ascii="Arial" w:hAnsi="Arial"/>
        </w:rPr>
        <w:t>ertification,</w:t>
      </w:r>
      <w:r w:rsidR="005B516E" w:rsidRPr="004E223C">
        <w:rPr>
          <w:rFonts w:ascii="Arial" w:hAnsi="Arial"/>
          <w:b/>
        </w:rPr>
        <w:t xml:space="preserve"> </w:t>
      </w:r>
      <w:r w:rsidR="003A5DAF" w:rsidRPr="00D9100C">
        <w:rPr>
          <w:rFonts w:ascii="Arial" w:hAnsi="Arial"/>
        </w:rPr>
        <w:t xml:space="preserve">10 Cal. Code Regs. </w:t>
      </w:r>
      <w:r w:rsidR="00686C2C" w:rsidRPr="00D9100C">
        <w:rPr>
          <w:rFonts w:ascii="Arial" w:hAnsi="Arial"/>
        </w:rPr>
        <w:t>s</w:t>
      </w:r>
      <w:r w:rsidR="00285649" w:rsidRPr="00D9100C">
        <w:rPr>
          <w:rFonts w:ascii="Arial" w:hAnsi="Arial"/>
        </w:rPr>
        <w:t>ection</w:t>
      </w:r>
      <w:r w:rsidR="001E070F" w:rsidRPr="00D9100C">
        <w:rPr>
          <w:rFonts w:ascii="Arial" w:hAnsi="Arial"/>
        </w:rPr>
        <w:t xml:space="preserve"> </w:t>
      </w:r>
      <w:r w:rsidR="005B516E" w:rsidRPr="00D9100C">
        <w:rPr>
          <w:rFonts w:ascii="Arial" w:hAnsi="Arial"/>
        </w:rPr>
        <w:t>2695.6</w:t>
      </w:r>
      <w:r w:rsidR="005B516E" w:rsidRPr="001F2CC2">
        <w:rPr>
          <w:rFonts w:ascii="Arial" w:hAnsi="Arial"/>
          <w:b/>
        </w:rPr>
        <w:t xml:space="preserve"> </w:t>
      </w:r>
    </w:p>
    <w:p w14:paraId="5D7AB670" w14:textId="56CBE225" w:rsidR="005B516E" w:rsidRPr="00C41178" w:rsidRDefault="002E23FA"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9911ED">
        <w:rPr>
          <w:rFonts w:ascii="Arial" w:hAnsi="Arial" w:cs="Arial"/>
          <w:color w:val="000000"/>
        </w:rPr>
        <w:t>a</w:t>
      </w:r>
      <w:r w:rsidR="00DD57A1" w:rsidRPr="009911ED">
        <w:rPr>
          <w:rFonts w:ascii="Arial" w:hAnsi="Arial" w:cs="Arial"/>
          <w:color w:val="000000"/>
        </w:rPr>
        <w:t>.</w:t>
      </w:r>
      <w:r w:rsidR="00DD57A1" w:rsidRPr="009911ED">
        <w:rPr>
          <w:rFonts w:ascii="Arial" w:hAnsi="Arial" w:cs="Arial"/>
          <w:color w:val="000000"/>
        </w:rPr>
        <w:tab/>
        <w:t>Understand that an insurer must conduct investigations using written standards and processes and must employ thoroughly and adequately trained personnel</w:t>
      </w:r>
    </w:p>
    <w:p w14:paraId="257F0BFF" w14:textId="0ECDBF47" w:rsidR="005B516E" w:rsidRPr="001F2CC2" w:rsidRDefault="002E23FA" w:rsidP="001F2CC2">
      <w:pPr>
        <w:snapToGrid w:val="0"/>
        <w:ind w:left="2160" w:hanging="720"/>
        <w:rPr>
          <w:rFonts w:ascii="Arial" w:hAnsi="Arial"/>
          <w:b/>
        </w:rPr>
      </w:pPr>
      <w:r w:rsidRPr="00465328">
        <w:rPr>
          <w:rFonts w:ascii="Arial" w:hAnsi="Arial"/>
        </w:rPr>
        <w:t>5.</w:t>
      </w:r>
      <w:r>
        <w:rPr>
          <w:rFonts w:ascii="Arial" w:hAnsi="Arial"/>
          <w:b/>
        </w:rPr>
        <w:tab/>
      </w:r>
      <w:r w:rsidR="005B516E" w:rsidRPr="00652464">
        <w:rPr>
          <w:rFonts w:ascii="Arial" w:hAnsi="Arial"/>
        </w:rPr>
        <w:t>Standards for Prompt, Fair and Equitable Settlements,</w:t>
      </w:r>
      <w:r w:rsidR="005B516E" w:rsidRPr="004E223C">
        <w:rPr>
          <w:rFonts w:ascii="Arial" w:hAnsi="Arial"/>
          <w:b/>
        </w:rPr>
        <w:t xml:space="preserve"> </w:t>
      </w:r>
      <w:r w:rsidR="003A5DAF" w:rsidRPr="00D9100C">
        <w:rPr>
          <w:rFonts w:ascii="Arial" w:hAnsi="Arial"/>
        </w:rPr>
        <w:t>10 Cal. Code Regs.</w:t>
      </w:r>
      <w:r w:rsidR="003A5DAF">
        <w:rPr>
          <w:rFonts w:ascii="Arial" w:hAnsi="Arial"/>
          <w:b/>
        </w:rPr>
        <w:t xml:space="preserve"> </w:t>
      </w:r>
      <w:r w:rsidR="00686C2C" w:rsidRPr="00D9100C">
        <w:rPr>
          <w:rFonts w:ascii="Arial" w:hAnsi="Arial"/>
        </w:rPr>
        <w:t>s</w:t>
      </w:r>
      <w:r w:rsidR="00285649" w:rsidRPr="00D9100C">
        <w:rPr>
          <w:rFonts w:ascii="Arial" w:hAnsi="Arial"/>
        </w:rPr>
        <w:t>ection</w:t>
      </w:r>
      <w:r w:rsidR="001E070F" w:rsidRPr="00D9100C">
        <w:rPr>
          <w:rFonts w:ascii="Arial" w:hAnsi="Arial"/>
        </w:rPr>
        <w:t xml:space="preserve"> </w:t>
      </w:r>
      <w:r w:rsidR="005B516E" w:rsidRPr="00D9100C">
        <w:rPr>
          <w:rFonts w:ascii="Arial" w:hAnsi="Arial"/>
        </w:rPr>
        <w:t>2695.7</w:t>
      </w:r>
      <w:r w:rsidR="00495B80" w:rsidRPr="001F2CC2">
        <w:rPr>
          <w:rFonts w:ascii="Arial" w:hAnsi="Arial"/>
          <w:b/>
        </w:rPr>
        <w:t xml:space="preserve"> </w:t>
      </w:r>
    </w:p>
    <w:p w14:paraId="00D3B98A" w14:textId="35E47CD9" w:rsidR="005B516E" w:rsidRPr="00C41178" w:rsidRDefault="002E23FA"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9911ED">
        <w:rPr>
          <w:rFonts w:ascii="Arial" w:hAnsi="Arial" w:cs="Arial"/>
          <w:color w:val="000000"/>
        </w:rPr>
        <w:t>a</w:t>
      </w:r>
      <w:r w:rsidR="00DD57A1" w:rsidRPr="009911ED">
        <w:rPr>
          <w:rFonts w:ascii="Arial" w:hAnsi="Arial" w:cs="Arial"/>
          <w:color w:val="000000"/>
        </w:rPr>
        <w:t>.</w:t>
      </w:r>
      <w:r w:rsidR="00DD57A1" w:rsidRPr="009911ED">
        <w:rPr>
          <w:rFonts w:ascii="Arial" w:hAnsi="Arial" w:cs="Arial"/>
          <w:color w:val="000000"/>
        </w:rPr>
        <w:tab/>
        <w:t xml:space="preserve">Understand that discrimination by insurers in </w:t>
      </w:r>
      <w:r w:rsidR="009F378A" w:rsidRPr="009911ED">
        <w:rPr>
          <w:rFonts w:ascii="Arial" w:hAnsi="Arial" w:cs="Arial"/>
          <w:color w:val="000000"/>
        </w:rPr>
        <w:t>their</w:t>
      </w:r>
      <w:r w:rsidR="00DD57A1" w:rsidRPr="009911ED">
        <w:rPr>
          <w:rFonts w:ascii="Arial" w:hAnsi="Arial" w:cs="Arial"/>
          <w:color w:val="000000"/>
        </w:rPr>
        <w:t xml:space="preserve"> claims settlement practices is strictly prohibited</w:t>
      </w:r>
      <w:r w:rsidR="00465328">
        <w:rPr>
          <w:rFonts w:ascii="Arial" w:hAnsi="Arial" w:cs="Arial"/>
          <w:color w:val="000000"/>
        </w:rPr>
        <w:t>;</w:t>
      </w:r>
      <w:r w:rsidR="00DD57A1" w:rsidRPr="009911ED">
        <w:rPr>
          <w:rFonts w:ascii="Arial" w:hAnsi="Arial" w:cs="Arial"/>
          <w:color w:val="000000"/>
        </w:rPr>
        <w:t xml:space="preserve"> </w:t>
      </w:r>
      <w:r w:rsidR="00465328">
        <w:rPr>
          <w:rFonts w:ascii="Arial" w:hAnsi="Arial" w:cs="Arial"/>
          <w:color w:val="000000"/>
        </w:rPr>
        <w:t>c</w:t>
      </w:r>
      <w:r w:rsidR="00DD57A1" w:rsidRPr="009911ED">
        <w:rPr>
          <w:rFonts w:ascii="Arial" w:hAnsi="Arial" w:cs="Arial"/>
          <w:color w:val="000000"/>
        </w:rPr>
        <w:t>laims must be accepted or denied, in whole or in part, on a timely basis and that denials must be made in writing</w:t>
      </w:r>
    </w:p>
    <w:p w14:paraId="69D47550" w14:textId="19966F9E" w:rsidR="005B516E" w:rsidRPr="00C92411" w:rsidRDefault="002E23FA" w:rsidP="001F2CC2">
      <w:pPr>
        <w:snapToGrid w:val="0"/>
        <w:ind w:left="2160" w:hanging="720"/>
        <w:rPr>
          <w:rFonts w:ascii="Arial" w:hAnsi="Arial"/>
          <w:b/>
        </w:rPr>
      </w:pPr>
      <w:r w:rsidRPr="00465328">
        <w:rPr>
          <w:rFonts w:ascii="Arial" w:hAnsi="Arial"/>
        </w:rPr>
        <w:t>6.</w:t>
      </w:r>
      <w:r>
        <w:rPr>
          <w:rFonts w:ascii="Arial" w:hAnsi="Arial"/>
          <w:b/>
        </w:rPr>
        <w:tab/>
      </w:r>
      <w:r w:rsidR="005B516E" w:rsidRPr="00652464">
        <w:rPr>
          <w:rFonts w:ascii="Arial" w:hAnsi="Arial"/>
        </w:rPr>
        <w:t>Additional Standards Applicable to Automobile Insurance,</w:t>
      </w:r>
      <w:r w:rsidR="005B516E" w:rsidRPr="004E223C">
        <w:rPr>
          <w:rFonts w:ascii="Arial" w:hAnsi="Arial"/>
          <w:b/>
        </w:rPr>
        <w:t xml:space="preserve"> </w:t>
      </w:r>
      <w:r w:rsidR="003A5DAF" w:rsidRPr="00D9100C">
        <w:rPr>
          <w:rFonts w:ascii="Arial" w:hAnsi="Arial"/>
        </w:rPr>
        <w:t>10 Cal. Code Regs.</w:t>
      </w:r>
      <w:r w:rsidR="003A5DAF">
        <w:rPr>
          <w:rFonts w:ascii="Arial" w:hAnsi="Arial"/>
          <w:b/>
        </w:rPr>
        <w:t xml:space="preserve"> </w:t>
      </w:r>
      <w:r w:rsidR="00686C2C" w:rsidRPr="00D9100C">
        <w:rPr>
          <w:rFonts w:ascii="Arial" w:hAnsi="Arial"/>
        </w:rPr>
        <w:t>s</w:t>
      </w:r>
      <w:r w:rsidR="00285649" w:rsidRPr="00D9100C">
        <w:rPr>
          <w:rFonts w:ascii="Arial" w:hAnsi="Arial"/>
        </w:rPr>
        <w:t>ection</w:t>
      </w:r>
      <w:r w:rsidR="001E070F">
        <w:rPr>
          <w:rFonts w:ascii="Arial" w:hAnsi="Arial"/>
          <w:b/>
        </w:rPr>
        <w:t xml:space="preserve"> </w:t>
      </w:r>
      <w:r w:rsidR="005B516E" w:rsidRPr="00D9100C">
        <w:rPr>
          <w:rFonts w:ascii="Arial" w:hAnsi="Arial"/>
        </w:rPr>
        <w:t>2695.8</w:t>
      </w:r>
      <w:r w:rsidR="005B516E" w:rsidRPr="004E223C">
        <w:rPr>
          <w:rFonts w:ascii="Arial" w:hAnsi="Arial"/>
          <w:b/>
        </w:rPr>
        <w:t xml:space="preserve"> </w:t>
      </w:r>
    </w:p>
    <w:p w14:paraId="16A577F9" w14:textId="3B44D19F" w:rsidR="00DD57A1" w:rsidRPr="001F2CC2" w:rsidRDefault="002E23FA"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C92411">
        <w:rPr>
          <w:rFonts w:ascii="Arial" w:hAnsi="Arial" w:cs="Arial"/>
          <w:color w:val="000000"/>
        </w:rPr>
        <w:t>a</w:t>
      </w:r>
      <w:r w:rsidR="00DD57A1" w:rsidRPr="00C92411">
        <w:rPr>
          <w:rFonts w:ascii="Arial" w:hAnsi="Arial" w:cs="Arial"/>
          <w:color w:val="000000"/>
        </w:rPr>
        <w:t>.</w:t>
      </w:r>
      <w:r w:rsidR="00DD57A1" w:rsidRPr="00C92411">
        <w:rPr>
          <w:rFonts w:ascii="Arial" w:hAnsi="Arial" w:cs="Arial"/>
          <w:color w:val="000000"/>
        </w:rPr>
        <w:tab/>
        <w:t xml:space="preserve">Understand the standards which apply to adjustment and settlement of automobile insurance claims </w:t>
      </w:r>
      <w:r w:rsidR="00DD57A1" w:rsidRPr="001F2CC2">
        <w:rPr>
          <w:rFonts w:ascii="Arial" w:hAnsi="Arial" w:cs="Arial"/>
          <w:color w:val="000000"/>
        </w:rPr>
        <w:t xml:space="preserve">under </w:t>
      </w:r>
      <w:r w:rsidR="003A5DAF">
        <w:rPr>
          <w:rFonts w:ascii="Arial" w:hAnsi="Arial"/>
        </w:rPr>
        <w:t xml:space="preserve">10 Cal. Code Regs. </w:t>
      </w:r>
      <w:r w:rsidR="00686C2C">
        <w:rPr>
          <w:rFonts w:ascii="Arial" w:hAnsi="Arial"/>
        </w:rPr>
        <w:t>s</w:t>
      </w:r>
      <w:r w:rsidR="00285649">
        <w:rPr>
          <w:rFonts w:ascii="Arial" w:hAnsi="Arial"/>
        </w:rPr>
        <w:t>ection</w:t>
      </w:r>
      <w:r w:rsidR="001E070F" w:rsidRPr="001F2CC2">
        <w:rPr>
          <w:rFonts w:ascii="Arial" w:hAnsi="Arial" w:cs="Arial"/>
          <w:color w:val="000000"/>
        </w:rPr>
        <w:t xml:space="preserve"> </w:t>
      </w:r>
      <w:r w:rsidR="00DD57A1" w:rsidRPr="001F2CC2">
        <w:rPr>
          <w:rFonts w:ascii="Arial" w:hAnsi="Arial" w:cs="Arial"/>
          <w:color w:val="000000"/>
        </w:rPr>
        <w:t xml:space="preserve">2695.8 </w:t>
      </w:r>
    </w:p>
    <w:p w14:paraId="259E2573" w14:textId="7950552F" w:rsidR="005B516E" w:rsidRPr="00C41178" w:rsidRDefault="002E23FA"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C92411">
        <w:rPr>
          <w:rFonts w:ascii="Arial" w:hAnsi="Arial" w:cs="Arial"/>
          <w:color w:val="000000"/>
        </w:rPr>
        <w:t>b</w:t>
      </w:r>
      <w:r w:rsidR="00DD57A1" w:rsidRPr="00C92411">
        <w:rPr>
          <w:rFonts w:ascii="Arial" w:hAnsi="Arial" w:cs="Arial"/>
          <w:color w:val="000000"/>
        </w:rPr>
        <w:t>.</w:t>
      </w:r>
      <w:r w:rsidR="00DD57A1" w:rsidRPr="00C92411">
        <w:rPr>
          <w:rFonts w:ascii="Arial" w:hAnsi="Arial" w:cs="Arial"/>
          <w:color w:val="000000"/>
        </w:rPr>
        <w:tab/>
        <w:t xml:space="preserve">Be familiar with the </w:t>
      </w:r>
      <w:r w:rsidR="00DD57A1" w:rsidRPr="001F2CC2">
        <w:rPr>
          <w:rFonts w:ascii="Arial" w:hAnsi="Arial" w:cs="Arial"/>
          <w:color w:val="000000"/>
        </w:rPr>
        <w:t xml:space="preserve">Auto Body Repair Consumer Bill of Rights, </w:t>
      </w:r>
      <w:r w:rsidR="00C83CDA" w:rsidRPr="001F2CC2">
        <w:rPr>
          <w:rFonts w:ascii="Arial" w:hAnsi="Arial"/>
        </w:rPr>
        <w:t>CCR, Title 10, Title 10,</w:t>
      </w:r>
      <w:r w:rsidR="001E070F" w:rsidRPr="001F2CC2">
        <w:rPr>
          <w:rFonts w:ascii="Arial" w:hAnsi="Arial" w:cs="Arial"/>
          <w:color w:val="000000"/>
        </w:rPr>
        <w:t xml:space="preserve"> </w:t>
      </w:r>
      <w:r w:rsidR="00285649">
        <w:rPr>
          <w:rFonts w:ascii="Arial" w:hAnsi="Arial" w:cs="Arial"/>
          <w:color w:val="000000"/>
        </w:rPr>
        <w:t>section</w:t>
      </w:r>
      <w:r w:rsidR="001E070F" w:rsidRPr="001F2CC2">
        <w:rPr>
          <w:rFonts w:ascii="Arial" w:hAnsi="Arial" w:cs="Arial"/>
          <w:color w:val="000000"/>
        </w:rPr>
        <w:t xml:space="preserve"> </w:t>
      </w:r>
      <w:r w:rsidR="00DD57A1" w:rsidRPr="001F2CC2">
        <w:rPr>
          <w:rFonts w:ascii="Arial" w:hAnsi="Arial" w:cs="Arial"/>
          <w:color w:val="000000"/>
        </w:rPr>
        <w:t>2695.85</w:t>
      </w:r>
    </w:p>
    <w:p w14:paraId="50F71538" w14:textId="797166B7" w:rsidR="005B516E" w:rsidRPr="00C76D2F" w:rsidRDefault="002E23FA" w:rsidP="001F2CC2">
      <w:pPr>
        <w:snapToGrid w:val="0"/>
        <w:ind w:left="2160" w:hanging="720"/>
        <w:rPr>
          <w:rFonts w:ascii="Arial" w:hAnsi="Arial"/>
          <w:b/>
        </w:rPr>
      </w:pPr>
      <w:r w:rsidRPr="00465328">
        <w:rPr>
          <w:rFonts w:ascii="Arial" w:hAnsi="Arial"/>
        </w:rPr>
        <w:t>7.</w:t>
      </w:r>
      <w:r>
        <w:rPr>
          <w:rFonts w:ascii="Arial" w:hAnsi="Arial"/>
          <w:b/>
        </w:rPr>
        <w:tab/>
      </w:r>
      <w:r w:rsidR="005B516E" w:rsidRPr="00652464">
        <w:rPr>
          <w:rFonts w:ascii="Arial" w:hAnsi="Arial"/>
        </w:rPr>
        <w:t xml:space="preserve">Additional </w:t>
      </w:r>
      <w:r w:rsidR="007954E2">
        <w:rPr>
          <w:rFonts w:ascii="Arial" w:hAnsi="Arial"/>
        </w:rPr>
        <w:t>S</w:t>
      </w:r>
      <w:r w:rsidR="005B516E" w:rsidRPr="00652464">
        <w:rPr>
          <w:rFonts w:ascii="Arial" w:hAnsi="Arial"/>
        </w:rPr>
        <w:t xml:space="preserve">tandards </w:t>
      </w:r>
      <w:r w:rsidR="007954E2">
        <w:rPr>
          <w:rFonts w:ascii="Arial" w:hAnsi="Arial"/>
        </w:rPr>
        <w:t>A</w:t>
      </w:r>
      <w:r w:rsidR="005B516E" w:rsidRPr="00652464">
        <w:rPr>
          <w:rFonts w:ascii="Arial" w:hAnsi="Arial"/>
        </w:rPr>
        <w:t xml:space="preserve">pplicable to </w:t>
      </w:r>
      <w:r w:rsidR="007954E2">
        <w:rPr>
          <w:rFonts w:ascii="Arial" w:hAnsi="Arial"/>
        </w:rPr>
        <w:t>F</w:t>
      </w:r>
      <w:r w:rsidR="005B516E" w:rsidRPr="00652464">
        <w:rPr>
          <w:rFonts w:ascii="Arial" w:hAnsi="Arial"/>
        </w:rPr>
        <w:t xml:space="preserve">irst </w:t>
      </w:r>
      <w:r w:rsidR="007954E2">
        <w:rPr>
          <w:rFonts w:ascii="Arial" w:hAnsi="Arial"/>
        </w:rPr>
        <w:t>P</w:t>
      </w:r>
      <w:r w:rsidR="005B516E" w:rsidRPr="00652464">
        <w:rPr>
          <w:rFonts w:ascii="Arial" w:hAnsi="Arial"/>
        </w:rPr>
        <w:t xml:space="preserve">arty </w:t>
      </w:r>
      <w:r w:rsidR="007954E2">
        <w:rPr>
          <w:rFonts w:ascii="Arial" w:hAnsi="Arial"/>
        </w:rPr>
        <w:t>R</w:t>
      </w:r>
      <w:r w:rsidR="005B516E" w:rsidRPr="00652464">
        <w:rPr>
          <w:rFonts w:ascii="Arial" w:hAnsi="Arial"/>
        </w:rPr>
        <w:t xml:space="preserve">esidential and </w:t>
      </w:r>
      <w:r w:rsidR="007954E2">
        <w:rPr>
          <w:rFonts w:ascii="Arial" w:hAnsi="Arial"/>
        </w:rPr>
        <w:t>C</w:t>
      </w:r>
      <w:r w:rsidR="005B516E" w:rsidRPr="00652464">
        <w:rPr>
          <w:rFonts w:ascii="Arial" w:hAnsi="Arial"/>
        </w:rPr>
        <w:t>ommercial</w:t>
      </w:r>
      <w:r w:rsidR="007954E2">
        <w:rPr>
          <w:rFonts w:ascii="Arial" w:hAnsi="Arial"/>
        </w:rPr>
        <w:t xml:space="preserve"> P</w:t>
      </w:r>
      <w:r w:rsidR="005B516E" w:rsidRPr="00652464">
        <w:rPr>
          <w:rFonts w:ascii="Arial" w:hAnsi="Arial"/>
        </w:rPr>
        <w:t xml:space="preserve">roperty </w:t>
      </w:r>
      <w:r w:rsidR="007954E2">
        <w:rPr>
          <w:rFonts w:ascii="Arial" w:hAnsi="Arial"/>
        </w:rPr>
        <w:t>I</w:t>
      </w:r>
      <w:r w:rsidR="005B516E" w:rsidRPr="00652464">
        <w:rPr>
          <w:rFonts w:ascii="Arial" w:hAnsi="Arial"/>
        </w:rPr>
        <w:t xml:space="preserve">nsurance </w:t>
      </w:r>
      <w:r w:rsidR="007954E2">
        <w:rPr>
          <w:rFonts w:ascii="Arial" w:hAnsi="Arial"/>
        </w:rPr>
        <w:t>P</w:t>
      </w:r>
      <w:r w:rsidR="005B516E" w:rsidRPr="00652464">
        <w:rPr>
          <w:rFonts w:ascii="Arial" w:hAnsi="Arial"/>
        </w:rPr>
        <w:t>olicies,</w:t>
      </w:r>
      <w:r w:rsidR="005B516E" w:rsidRPr="004E223C">
        <w:rPr>
          <w:rFonts w:ascii="Arial" w:hAnsi="Arial"/>
          <w:b/>
        </w:rPr>
        <w:t xml:space="preserve"> </w:t>
      </w:r>
      <w:r w:rsidR="003A5DAF" w:rsidRPr="00D9100C">
        <w:rPr>
          <w:rFonts w:ascii="Arial" w:hAnsi="Arial"/>
        </w:rPr>
        <w:t xml:space="preserve">10 Cal. Code Regs. </w:t>
      </w:r>
      <w:r w:rsidR="00686C2C" w:rsidRPr="00D9100C">
        <w:rPr>
          <w:rFonts w:ascii="Arial" w:hAnsi="Arial"/>
        </w:rPr>
        <w:t>s</w:t>
      </w:r>
      <w:r w:rsidR="00285649" w:rsidRPr="00D9100C">
        <w:rPr>
          <w:rFonts w:ascii="Arial" w:hAnsi="Arial"/>
        </w:rPr>
        <w:t>ection</w:t>
      </w:r>
      <w:r w:rsidR="001E070F" w:rsidRPr="00D9100C">
        <w:rPr>
          <w:rFonts w:ascii="Arial" w:hAnsi="Arial"/>
        </w:rPr>
        <w:t xml:space="preserve"> </w:t>
      </w:r>
      <w:r w:rsidR="005B516E" w:rsidRPr="00D9100C">
        <w:rPr>
          <w:rFonts w:ascii="Arial" w:hAnsi="Arial"/>
        </w:rPr>
        <w:t xml:space="preserve">2695.9 </w:t>
      </w:r>
    </w:p>
    <w:p w14:paraId="3F188FEA" w14:textId="5B384610" w:rsidR="005B516E" w:rsidRPr="00C41178" w:rsidRDefault="002E23FA"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1F2CC2">
        <w:rPr>
          <w:rFonts w:ascii="Arial" w:hAnsi="Arial" w:cs="Arial"/>
          <w:color w:val="000000"/>
        </w:rPr>
        <w:t>a</w:t>
      </w:r>
      <w:r w:rsidR="00DD57A1" w:rsidRPr="001F2CC2">
        <w:rPr>
          <w:rFonts w:ascii="Arial" w:hAnsi="Arial" w:cs="Arial"/>
          <w:color w:val="000000"/>
        </w:rPr>
        <w:t>.</w:t>
      </w:r>
      <w:r w:rsidR="00DD57A1" w:rsidRPr="001F2CC2">
        <w:rPr>
          <w:rFonts w:ascii="Arial" w:hAnsi="Arial" w:cs="Arial"/>
          <w:color w:val="000000"/>
        </w:rPr>
        <w:tab/>
        <w:t xml:space="preserve">Understand that fire and extended </w:t>
      </w:r>
      <w:r w:rsidR="00DD57A1" w:rsidRPr="00C92411">
        <w:rPr>
          <w:rFonts w:ascii="Arial" w:hAnsi="Arial" w:cs="Arial"/>
          <w:color w:val="000000"/>
        </w:rPr>
        <w:t>coverage type policies with replacement cost coverage are entitled not only to repair and replacement of damaged</w:t>
      </w:r>
      <w:r w:rsidR="00E93E10" w:rsidRPr="00C92411">
        <w:rPr>
          <w:rFonts w:ascii="Arial" w:hAnsi="Arial" w:cs="Arial"/>
          <w:color w:val="000000"/>
        </w:rPr>
        <w:t xml:space="preserve"> </w:t>
      </w:r>
      <w:r w:rsidR="00DD57A1" w:rsidRPr="00C92411">
        <w:rPr>
          <w:rFonts w:ascii="Arial" w:hAnsi="Arial" w:cs="Arial"/>
          <w:color w:val="000000"/>
        </w:rPr>
        <w:t xml:space="preserve">property, but </w:t>
      </w:r>
      <w:r w:rsidR="009F378A" w:rsidRPr="00C92411">
        <w:rPr>
          <w:rFonts w:ascii="Arial" w:hAnsi="Arial" w:cs="Arial"/>
          <w:color w:val="000000"/>
        </w:rPr>
        <w:t xml:space="preserve">also </w:t>
      </w:r>
      <w:r w:rsidR="00DD57A1" w:rsidRPr="00C92411">
        <w:rPr>
          <w:rFonts w:ascii="Arial" w:hAnsi="Arial" w:cs="Arial"/>
          <w:color w:val="000000"/>
        </w:rPr>
        <w:t>to repair of any damage</w:t>
      </w:r>
      <w:r w:rsidR="00B269A0">
        <w:rPr>
          <w:rFonts w:ascii="Arial" w:hAnsi="Arial" w:cs="Arial"/>
          <w:color w:val="000000"/>
        </w:rPr>
        <w:t xml:space="preserve"> </w:t>
      </w:r>
      <w:r w:rsidR="00DD57A1" w:rsidRPr="00C92411">
        <w:rPr>
          <w:rFonts w:ascii="Arial" w:hAnsi="Arial" w:cs="Arial"/>
          <w:color w:val="000000"/>
        </w:rPr>
        <w:t>incurred in making such repairs or replacements</w:t>
      </w:r>
      <w:r w:rsidR="00465328">
        <w:rPr>
          <w:rFonts w:ascii="Arial" w:hAnsi="Arial" w:cs="Arial"/>
          <w:color w:val="000000"/>
        </w:rPr>
        <w:t>;</w:t>
      </w:r>
      <w:r w:rsidR="00DD57A1" w:rsidRPr="00C92411">
        <w:rPr>
          <w:rFonts w:ascii="Arial" w:hAnsi="Arial" w:cs="Arial"/>
          <w:color w:val="000000"/>
        </w:rPr>
        <w:t xml:space="preserve"> </w:t>
      </w:r>
      <w:r w:rsidR="00465328">
        <w:rPr>
          <w:rFonts w:ascii="Arial" w:hAnsi="Arial" w:cs="Arial"/>
          <w:color w:val="000000"/>
        </w:rPr>
        <w:t>w</w:t>
      </w:r>
      <w:r w:rsidR="00DD57A1" w:rsidRPr="00C92411">
        <w:rPr>
          <w:rFonts w:ascii="Arial" w:hAnsi="Arial" w:cs="Arial"/>
          <w:color w:val="000000"/>
        </w:rPr>
        <w:t>hen items or parts are replaced, such items or parts should be of the same quality as those they are replacing</w:t>
      </w:r>
    </w:p>
    <w:p w14:paraId="71D1262B" w14:textId="7F3B40F0" w:rsidR="005B516E" w:rsidRPr="001F2CC2" w:rsidRDefault="002E23FA" w:rsidP="001F2CC2">
      <w:pPr>
        <w:snapToGrid w:val="0"/>
        <w:ind w:left="2160" w:hanging="720"/>
        <w:rPr>
          <w:rFonts w:ascii="Arial" w:hAnsi="Arial"/>
          <w:b/>
        </w:rPr>
      </w:pPr>
      <w:r w:rsidRPr="00465328">
        <w:rPr>
          <w:rFonts w:ascii="Arial" w:hAnsi="Arial"/>
        </w:rPr>
        <w:t>8.</w:t>
      </w:r>
      <w:r>
        <w:rPr>
          <w:rFonts w:ascii="Arial" w:hAnsi="Arial"/>
          <w:b/>
        </w:rPr>
        <w:tab/>
      </w:r>
      <w:r w:rsidR="005B516E" w:rsidRPr="00652464">
        <w:rPr>
          <w:rFonts w:ascii="Arial" w:hAnsi="Arial"/>
        </w:rPr>
        <w:t>Additional Standards Applicable to Surety Insurance,</w:t>
      </w:r>
      <w:r w:rsidR="005B516E" w:rsidRPr="004E223C">
        <w:rPr>
          <w:rFonts w:ascii="Arial" w:hAnsi="Arial"/>
          <w:b/>
        </w:rPr>
        <w:t xml:space="preserve"> </w:t>
      </w:r>
      <w:r w:rsidR="003A5DAF" w:rsidRPr="00D9100C">
        <w:rPr>
          <w:rFonts w:ascii="Arial" w:hAnsi="Arial"/>
        </w:rPr>
        <w:t xml:space="preserve">10 Cal. Code Regs. </w:t>
      </w:r>
      <w:r w:rsidR="00686C2C" w:rsidRPr="00D9100C">
        <w:rPr>
          <w:rFonts w:ascii="Arial" w:hAnsi="Arial"/>
        </w:rPr>
        <w:t>s</w:t>
      </w:r>
      <w:r w:rsidR="00285649" w:rsidRPr="00D9100C">
        <w:rPr>
          <w:rFonts w:ascii="Arial" w:hAnsi="Arial"/>
        </w:rPr>
        <w:t>ection</w:t>
      </w:r>
      <w:r w:rsidR="001E070F" w:rsidRPr="00D9100C">
        <w:rPr>
          <w:rFonts w:ascii="Arial" w:hAnsi="Arial"/>
        </w:rPr>
        <w:t xml:space="preserve"> </w:t>
      </w:r>
      <w:r w:rsidR="005B516E" w:rsidRPr="00D9100C">
        <w:rPr>
          <w:rFonts w:ascii="Arial" w:hAnsi="Arial"/>
        </w:rPr>
        <w:t>2695.</w:t>
      </w:r>
      <w:r w:rsidR="005B516E" w:rsidRPr="00465328">
        <w:rPr>
          <w:rFonts w:ascii="Arial" w:hAnsi="Arial"/>
        </w:rPr>
        <w:t>10</w:t>
      </w:r>
      <w:r w:rsidR="00495B80" w:rsidRPr="001F2CC2">
        <w:rPr>
          <w:rFonts w:ascii="Arial" w:hAnsi="Arial"/>
          <w:b/>
        </w:rPr>
        <w:t xml:space="preserve"> </w:t>
      </w:r>
    </w:p>
    <w:p w14:paraId="74E56C5C" w14:textId="18E4BD3D" w:rsidR="005B516E" w:rsidRPr="00C41178" w:rsidRDefault="002E23FA"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1F2CC2">
        <w:rPr>
          <w:rFonts w:ascii="Arial" w:hAnsi="Arial" w:cs="Arial"/>
          <w:color w:val="000000"/>
        </w:rPr>
        <w:t>a</w:t>
      </w:r>
      <w:r w:rsidR="00DD57A1" w:rsidRPr="001F2CC2">
        <w:rPr>
          <w:rFonts w:ascii="Arial" w:hAnsi="Arial" w:cs="Arial"/>
          <w:color w:val="000000"/>
        </w:rPr>
        <w:t>.</w:t>
      </w:r>
      <w:r w:rsidR="00DD57A1" w:rsidRPr="001F2CC2">
        <w:rPr>
          <w:rFonts w:ascii="Arial" w:hAnsi="Arial" w:cs="Arial"/>
          <w:color w:val="000000"/>
        </w:rPr>
        <w:tab/>
        <w:t xml:space="preserve">Be familiar with the additional standards applicable to </w:t>
      </w:r>
      <w:r w:rsidR="00652464">
        <w:rPr>
          <w:rFonts w:ascii="Arial" w:hAnsi="Arial" w:cs="Arial"/>
          <w:color w:val="000000"/>
        </w:rPr>
        <w:t>s</w:t>
      </w:r>
      <w:r w:rsidR="00DD57A1" w:rsidRPr="001F2CC2">
        <w:rPr>
          <w:rFonts w:ascii="Arial" w:hAnsi="Arial" w:cs="Arial"/>
          <w:color w:val="000000"/>
        </w:rPr>
        <w:t xml:space="preserve">urety </w:t>
      </w:r>
      <w:r w:rsidR="00652464">
        <w:rPr>
          <w:rFonts w:ascii="Arial" w:hAnsi="Arial" w:cs="Arial"/>
          <w:color w:val="000000"/>
        </w:rPr>
        <w:t>i</w:t>
      </w:r>
      <w:r w:rsidR="00DD57A1" w:rsidRPr="001F2CC2">
        <w:rPr>
          <w:rFonts w:ascii="Arial" w:hAnsi="Arial" w:cs="Arial"/>
          <w:color w:val="000000"/>
        </w:rPr>
        <w:t xml:space="preserve">nsurance in </w:t>
      </w:r>
      <w:r w:rsidR="003A5DAF">
        <w:rPr>
          <w:rFonts w:ascii="Arial" w:hAnsi="Arial"/>
        </w:rPr>
        <w:t xml:space="preserve">10 Cal. Code Regs. </w:t>
      </w:r>
      <w:r w:rsidR="00686C2C">
        <w:rPr>
          <w:rFonts w:ascii="Arial" w:hAnsi="Arial"/>
        </w:rPr>
        <w:t>s</w:t>
      </w:r>
      <w:r w:rsidR="00285649">
        <w:rPr>
          <w:rFonts w:ascii="Arial" w:hAnsi="Arial"/>
        </w:rPr>
        <w:t>ection</w:t>
      </w:r>
      <w:r w:rsidR="001E070F" w:rsidRPr="001F2CC2">
        <w:rPr>
          <w:rFonts w:ascii="Arial" w:hAnsi="Arial" w:cs="Arial"/>
          <w:color w:val="000000"/>
        </w:rPr>
        <w:t xml:space="preserve"> </w:t>
      </w:r>
      <w:r w:rsidR="00DD57A1" w:rsidRPr="001F2CC2">
        <w:rPr>
          <w:rFonts w:ascii="Arial" w:hAnsi="Arial" w:cs="Arial"/>
          <w:color w:val="000000"/>
        </w:rPr>
        <w:t>2695.10</w:t>
      </w:r>
    </w:p>
    <w:p w14:paraId="2763419A" w14:textId="1D47311B" w:rsidR="005B516E" w:rsidRDefault="002E23FA" w:rsidP="007954E2">
      <w:pPr>
        <w:snapToGrid w:val="0"/>
        <w:ind w:left="2160" w:hanging="720"/>
        <w:rPr>
          <w:rFonts w:ascii="Arial" w:hAnsi="Arial"/>
        </w:rPr>
      </w:pPr>
      <w:r w:rsidRPr="00465328">
        <w:rPr>
          <w:rFonts w:ascii="Arial" w:hAnsi="Arial"/>
        </w:rPr>
        <w:t>9.</w:t>
      </w:r>
      <w:r>
        <w:rPr>
          <w:rFonts w:ascii="Arial" w:hAnsi="Arial"/>
          <w:b/>
        </w:rPr>
        <w:tab/>
      </w:r>
      <w:r w:rsidR="005B516E" w:rsidRPr="00652464">
        <w:rPr>
          <w:rFonts w:ascii="Arial" w:hAnsi="Arial"/>
        </w:rPr>
        <w:t xml:space="preserve">Additional </w:t>
      </w:r>
      <w:r w:rsidR="007954E2">
        <w:rPr>
          <w:rFonts w:ascii="Arial" w:hAnsi="Arial"/>
        </w:rPr>
        <w:t>S</w:t>
      </w:r>
      <w:r w:rsidR="005B516E" w:rsidRPr="00652464">
        <w:rPr>
          <w:rFonts w:ascii="Arial" w:hAnsi="Arial"/>
        </w:rPr>
        <w:t xml:space="preserve">tandards </w:t>
      </w:r>
      <w:r w:rsidR="007954E2">
        <w:rPr>
          <w:rFonts w:ascii="Arial" w:hAnsi="Arial"/>
        </w:rPr>
        <w:t>A</w:t>
      </w:r>
      <w:r w:rsidR="005B516E" w:rsidRPr="00652464">
        <w:rPr>
          <w:rFonts w:ascii="Arial" w:hAnsi="Arial"/>
        </w:rPr>
        <w:t xml:space="preserve">pplicable to </w:t>
      </w:r>
      <w:r w:rsidR="007954E2">
        <w:rPr>
          <w:rFonts w:ascii="Arial" w:hAnsi="Arial"/>
        </w:rPr>
        <w:t>L</w:t>
      </w:r>
      <w:r w:rsidR="005B516E" w:rsidRPr="00652464">
        <w:rPr>
          <w:rFonts w:ascii="Arial" w:hAnsi="Arial"/>
        </w:rPr>
        <w:t xml:space="preserve">ife and </w:t>
      </w:r>
      <w:r w:rsidR="007954E2">
        <w:rPr>
          <w:rFonts w:ascii="Arial" w:hAnsi="Arial"/>
        </w:rPr>
        <w:t>D</w:t>
      </w:r>
      <w:r w:rsidR="005B516E" w:rsidRPr="00652464">
        <w:rPr>
          <w:rFonts w:ascii="Arial" w:hAnsi="Arial"/>
        </w:rPr>
        <w:t xml:space="preserve">isability </w:t>
      </w:r>
      <w:r w:rsidR="007954E2">
        <w:rPr>
          <w:rFonts w:ascii="Arial" w:hAnsi="Arial"/>
        </w:rPr>
        <w:t>I</w:t>
      </w:r>
      <w:r w:rsidR="005B516E" w:rsidRPr="00652464">
        <w:rPr>
          <w:rFonts w:ascii="Arial" w:hAnsi="Arial"/>
        </w:rPr>
        <w:t xml:space="preserve">nsurance </w:t>
      </w:r>
      <w:r w:rsidR="007954E2">
        <w:rPr>
          <w:rFonts w:ascii="Arial" w:hAnsi="Arial"/>
        </w:rPr>
        <w:t>C</w:t>
      </w:r>
      <w:r w:rsidR="005B516E" w:rsidRPr="00652464">
        <w:rPr>
          <w:rFonts w:ascii="Arial" w:hAnsi="Arial"/>
        </w:rPr>
        <w:t>laims,</w:t>
      </w:r>
      <w:r w:rsidR="005B516E" w:rsidRPr="004E223C">
        <w:rPr>
          <w:rFonts w:ascii="Arial" w:hAnsi="Arial"/>
          <w:b/>
        </w:rPr>
        <w:t xml:space="preserve"> </w:t>
      </w:r>
      <w:r w:rsidR="003A5DAF" w:rsidRPr="00D9100C">
        <w:rPr>
          <w:rFonts w:ascii="Arial" w:hAnsi="Arial"/>
        </w:rPr>
        <w:t>10 Cal. Code Regs.</w:t>
      </w:r>
      <w:r w:rsidR="003A5DAF">
        <w:rPr>
          <w:rFonts w:ascii="Arial" w:hAnsi="Arial"/>
          <w:b/>
        </w:rPr>
        <w:t xml:space="preserve"> </w:t>
      </w:r>
      <w:r w:rsidR="00686C2C" w:rsidRPr="00D9100C">
        <w:rPr>
          <w:rFonts w:ascii="Arial" w:hAnsi="Arial"/>
        </w:rPr>
        <w:t>s</w:t>
      </w:r>
      <w:r w:rsidR="00285649" w:rsidRPr="00D9100C">
        <w:rPr>
          <w:rFonts w:ascii="Arial" w:hAnsi="Arial"/>
        </w:rPr>
        <w:t>ection</w:t>
      </w:r>
      <w:r w:rsidR="001E070F" w:rsidRPr="00D9100C">
        <w:rPr>
          <w:rFonts w:ascii="Arial" w:hAnsi="Arial"/>
        </w:rPr>
        <w:t xml:space="preserve"> </w:t>
      </w:r>
      <w:r w:rsidR="005B516E" w:rsidRPr="00D9100C">
        <w:rPr>
          <w:rFonts w:ascii="Arial" w:hAnsi="Arial"/>
        </w:rPr>
        <w:t>2695.11</w:t>
      </w:r>
    </w:p>
    <w:p w14:paraId="17C7BDE4" w14:textId="2DEA1847" w:rsidR="00C41178" w:rsidRPr="00C41178" w:rsidRDefault="00C41178" w:rsidP="00B11B6B">
      <w:pPr>
        <w:snapToGrid w:val="0"/>
        <w:ind w:left="2880" w:hanging="720"/>
        <w:rPr>
          <w:rFonts w:ascii="Arial" w:hAnsi="Arial"/>
        </w:rPr>
      </w:pPr>
      <w:r>
        <w:rPr>
          <w:rFonts w:ascii="Arial" w:hAnsi="Arial"/>
        </w:rPr>
        <w:t>a.</w:t>
      </w:r>
      <w:r w:rsidR="00B11B6B">
        <w:rPr>
          <w:rFonts w:ascii="Arial" w:hAnsi="Arial"/>
        </w:rPr>
        <w:tab/>
      </w:r>
      <w:r>
        <w:rPr>
          <w:rFonts w:ascii="Arial" w:hAnsi="Arial"/>
        </w:rPr>
        <w:t xml:space="preserve">Be familiar with the </w:t>
      </w:r>
      <w:r w:rsidRPr="00C41178">
        <w:rPr>
          <w:rFonts w:ascii="Arial" w:hAnsi="Arial"/>
        </w:rPr>
        <w:t>additional standards applicable to Life and Disability Insurance Claims in 10 Cal. Code Regs. section 2951.11</w:t>
      </w:r>
    </w:p>
    <w:p w14:paraId="34D57858" w14:textId="7AC9732C" w:rsidR="00C41178" w:rsidRPr="00C41178" w:rsidRDefault="00C41178" w:rsidP="001F2CC2">
      <w:pPr>
        <w:snapToGrid w:val="0"/>
        <w:ind w:left="2160" w:hanging="720"/>
        <w:rPr>
          <w:rFonts w:ascii="Arial" w:hAnsi="Arial"/>
        </w:rPr>
      </w:pPr>
      <w:r w:rsidRPr="00465328">
        <w:rPr>
          <w:rFonts w:ascii="Arial" w:hAnsi="Arial"/>
        </w:rPr>
        <w:lastRenderedPageBreak/>
        <w:t>10.</w:t>
      </w:r>
      <w:r w:rsidR="00B11B6B">
        <w:rPr>
          <w:rFonts w:ascii="Arial" w:hAnsi="Arial"/>
          <w:b/>
        </w:rPr>
        <w:tab/>
      </w:r>
      <w:r>
        <w:rPr>
          <w:rFonts w:ascii="Arial" w:hAnsi="Arial"/>
        </w:rPr>
        <w:t>Penalties, 10 Cal. Code Regs. section 2695.11</w:t>
      </w:r>
    </w:p>
    <w:p w14:paraId="75E9ABE9" w14:textId="1D131B55" w:rsidR="002E23FA" w:rsidRDefault="002E23FA" w:rsidP="00B11B6B">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sidRPr="001F2CC2">
        <w:rPr>
          <w:rFonts w:ascii="Arial" w:hAnsi="Arial" w:cs="Arial"/>
          <w:color w:val="000000"/>
        </w:rPr>
        <w:t>a</w:t>
      </w:r>
      <w:r w:rsidR="00DD57A1" w:rsidRPr="001F2CC2">
        <w:rPr>
          <w:rFonts w:ascii="Arial" w:hAnsi="Arial" w:cs="Arial"/>
          <w:color w:val="000000"/>
        </w:rPr>
        <w:t>.</w:t>
      </w:r>
      <w:r w:rsidR="00DD57A1" w:rsidRPr="001F2CC2">
        <w:rPr>
          <w:rFonts w:ascii="Arial" w:hAnsi="Arial" w:cs="Arial"/>
          <w:color w:val="000000"/>
        </w:rPr>
        <w:tab/>
      </w:r>
      <w:bookmarkStart w:id="7" w:name="_Hlk118984497"/>
      <w:r w:rsidR="00C41178">
        <w:rPr>
          <w:rFonts w:ascii="Arial" w:hAnsi="Arial" w:cs="Arial"/>
          <w:color w:val="000000"/>
        </w:rPr>
        <w:t>Understand how penalties are assessed and what evidence is used to determine the appropriate amount</w:t>
      </w:r>
      <w:bookmarkEnd w:id="7"/>
    </w:p>
    <w:p w14:paraId="0ACE62C7" w14:textId="77777777" w:rsidR="0006468A" w:rsidRDefault="0006468A" w:rsidP="000E12B3">
      <w:pPr>
        <w:tabs>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240" w:hanging="540"/>
        <w:rPr>
          <w:rFonts w:ascii="Arial" w:hAnsi="Arial" w:cs="Arial"/>
          <w:color w:val="000000"/>
        </w:rPr>
      </w:pPr>
    </w:p>
    <w:p w14:paraId="22E093BD" w14:textId="4F0B58E2" w:rsidR="009263C4" w:rsidRDefault="0006468A" w:rsidP="00E93EB7">
      <w:pPr>
        <w:ind w:left="720" w:hanging="720"/>
        <w:rPr>
          <w:rFonts w:ascii="Arial" w:hAnsi="Arial" w:cs="Arial"/>
          <w:color w:val="000000"/>
        </w:rPr>
      </w:pPr>
      <w:r>
        <w:rPr>
          <w:rFonts w:ascii="Arial" w:hAnsi="Arial"/>
          <w:b/>
          <w:color w:val="000000"/>
        </w:rPr>
        <w:t xml:space="preserve">XIII. </w:t>
      </w:r>
      <w:r w:rsidR="00E93EB7">
        <w:rPr>
          <w:rFonts w:ascii="Arial" w:hAnsi="Arial"/>
          <w:b/>
          <w:color w:val="000000"/>
        </w:rPr>
        <w:tab/>
      </w:r>
      <w:r w:rsidRPr="00C92411">
        <w:rPr>
          <w:rFonts w:ascii="Arial" w:hAnsi="Arial"/>
          <w:b/>
          <w:color w:val="000000"/>
        </w:rPr>
        <w:t>Training and Certification</w:t>
      </w:r>
      <w:r w:rsidRPr="0006468A">
        <w:rPr>
          <w:rFonts w:ascii="Arial" w:hAnsi="Arial"/>
        </w:rPr>
        <w:t xml:space="preserve"> (12 p</w:t>
      </w:r>
      <w:r w:rsidRPr="0006468A">
        <w:rPr>
          <w:rFonts w:ascii="Arial" w:hAnsi="Arial"/>
          <w:color w:val="000000"/>
        </w:rPr>
        <w:t>ercent</w:t>
      </w:r>
      <w:r w:rsidRPr="0006468A">
        <w:rPr>
          <w:rFonts w:ascii="Arial" w:hAnsi="Arial"/>
        </w:rPr>
        <w:t xml:space="preserve"> of the examination)</w:t>
      </w:r>
    </w:p>
    <w:p w14:paraId="3AA28CF8" w14:textId="4FC21BD4" w:rsidR="00BB3DB5" w:rsidRPr="00CF7185" w:rsidRDefault="009E4F89" w:rsidP="00CF7185">
      <w:pPr>
        <w:ind w:left="1440" w:hanging="720"/>
        <w:rPr>
          <w:rFonts w:ascii="Arial" w:hAnsi="Arial"/>
          <w:b/>
        </w:rPr>
      </w:pPr>
      <w:r w:rsidRPr="00CF7185">
        <w:rPr>
          <w:rFonts w:ascii="Arial" w:hAnsi="Arial"/>
          <w:b/>
        </w:rPr>
        <w:t>B.</w:t>
      </w:r>
      <w:r w:rsidRPr="003E05CD">
        <w:rPr>
          <w:rFonts w:ascii="Arial" w:hAnsi="Arial"/>
          <w:b/>
        </w:rPr>
        <w:tab/>
      </w:r>
      <w:r>
        <w:rPr>
          <w:rFonts w:ascii="Arial" w:hAnsi="Arial"/>
          <w:b/>
        </w:rPr>
        <w:t xml:space="preserve">CDI Notice on Important California Laws that Pertain to Property Insurance Policies after a Declared Disaster </w:t>
      </w:r>
    </w:p>
    <w:p w14:paraId="193B6C61" w14:textId="21643941" w:rsidR="003B35DB" w:rsidRPr="00C41178" w:rsidRDefault="00F9706C" w:rsidP="00C41178">
      <w:pPr>
        <w:pStyle w:val="ListParagraph"/>
        <w:tabs>
          <w:tab w:val="left" w:pos="1440"/>
        </w:tabs>
        <w:ind w:left="2160" w:hanging="720"/>
        <w:rPr>
          <w:rFonts w:ascii="Arial" w:hAnsi="Arial"/>
          <w:b/>
        </w:rPr>
      </w:pPr>
      <w:r w:rsidRPr="00465328">
        <w:rPr>
          <w:rFonts w:ascii="Arial" w:hAnsi="Arial"/>
        </w:rPr>
        <w:t>1</w:t>
      </w:r>
      <w:r w:rsidR="00465328" w:rsidRPr="00465328">
        <w:rPr>
          <w:rFonts w:ascii="Arial" w:hAnsi="Arial"/>
        </w:rPr>
        <w:t>.</w:t>
      </w:r>
      <w:r>
        <w:rPr>
          <w:rFonts w:ascii="Arial" w:hAnsi="Arial"/>
          <w:b/>
        </w:rPr>
        <w:tab/>
      </w:r>
      <w:r w:rsidR="005506B5" w:rsidRPr="00CF7185">
        <w:rPr>
          <w:rFonts w:ascii="Arial" w:hAnsi="Arial"/>
        </w:rPr>
        <w:t xml:space="preserve">When the </w:t>
      </w:r>
      <w:r w:rsidR="002E23FA" w:rsidRPr="00CF7185">
        <w:rPr>
          <w:rFonts w:ascii="Arial" w:hAnsi="Arial"/>
        </w:rPr>
        <w:t>Commissioner declares an emergency, all claims adjusters,</w:t>
      </w:r>
      <w:r w:rsidR="007B6AA9" w:rsidRPr="00CF7185">
        <w:rPr>
          <w:rFonts w:ascii="Arial" w:hAnsi="Arial"/>
        </w:rPr>
        <w:t xml:space="preserve"> </w:t>
      </w:r>
      <w:r w:rsidR="002E23FA" w:rsidRPr="00CF7185">
        <w:rPr>
          <w:rFonts w:ascii="Arial" w:hAnsi="Arial"/>
        </w:rPr>
        <w:t>whethe</w:t>
      </w:r>
      <w:r w:rsidR="007B6AA9" w:rsidRPr="00CF7185">
        <w:rPr>
          <w:rFonts w:ascii="Arial" w:hAnsi="Arial"/>
        </w:rPr>
        <w:t>r</w:t>
      </w:r>
      <w:r w:rsidR="008967F0" w:rsidRPr="00CF7185">
        <w:rPr>
          <w:rFonts w:ascii="Arial" w:hAnsi="Arial"/>
        </w:rPr>
        <w:t xml:space="preserve"> </w:t>
      </w:r>
      <w:r w:rsidR="002E23FA" w:rsidRPr="00CF7185">
        <w:rPr>
          <w:rFonts w:ascii="Arial" w:hAnsi="Arial"/>
        </w:rPr>
        <w:t xml:space="preserve">California-licensed or not, who are assigned to wildfire claims must be properly trained on the California Unfair Practices Act, Fair Claims Settlement </w:t>
      </w:r>
      <w:r w:rsidR="003B35DB" w:rsidRPr="003B35DB">
        <w:rPr>
          <w:rFonts w:ascii="Arial" w:hAnsi="Arial"/>
        </w:rPr>
        <w:t>Practices Regulations</w:t>
      </w:r>
      <w:r w:rsidR="002E23FA" w:rsidRPr="00CF7185">
        <w:rPr>
          <w:rFonts w:ascii="Arial" w:hAnsi="Arial"/>
        </w:rPr>
        <w:t>, and all laws relating to property and casualty insurance claims handling</w:t>
      </w:r>
    </w:p>
    <w:p w14:paraId="5CDBB5F5" w14:textId="1CF5420A" w:rsidR="004F3BBE" w:rsidRPr="00B3672F" w:rsidRDefault="004F3BBE" w:rsidP="00CF7185">
      <w:pPr>
        <w:tabs>
          <w:tab w:val="left" w:pos="1598"/>
        </w:tabs>
        <w:ind w:left="2880" w:hanging="720"/>
        <w:rPr>
          <w:rFonts w:ascii="Arial" w:hAnsi="Arial" w:cs="Arial"/>
          <w:color w:val="000000"/>
        </w:rPr>
      </w:pPr>
      <w:r>
        <w:rPr>
          <w:rFonts w:ascii="Arial" w:hAnsi="Arial" w:cs="Arial"/>
          <w:color w:val="000000"/>
        </w:rPr>
        <w:t>a</w:t>
      </w:r>
      <w:r w:rsidRPr="00B3672F">
        <w:rPr>
          <w:rFonts w:ascii="Arial" w:hAnsi="Arial" w:cs="Arial"/>
          <w:color w:val="000000"/>
        </w:rPr>
        <w:t>.</w:t>
      </w:r>
      <w:r w:rsidRPr="00B3672F">
        <w:rPr>
          <w:rFonts w:ascii="Arial" w:hAnsi="Arial" w:cs="Arial"/>
          <w:color w:val="000000"/>
        </w:rPr>
        <w:tab/>
      </w:r>
      <w:r w:rsidR="00D9100C">
        <w:rPr>
          <w:rFonts w:ascii="Arial" w:hAnsi="Arial" w:cs="Arial"/>
          <w:color w:val="000000"/>
        </w:rPr>
        <w:t>H</w:t>
      </w:r>
      <w:r>
        <w:rPr>
          <w:rFonts w:ascii="Arial" w:hAnsi="Arial" w:cs="Arial"/>
          <w:color w:val="000000"/>
        </w:rPr>
        <w:t>ave knowledge of all laws relating to property and casualty insurance claims handling which are to include, but are not limited to</w:t>
      </w:r>
      <w:r w:rsidR="00465328">
        <w:rPr>
          <w:rFonts w:ascii="Arial" w:hAnsi="Arial" w:cs="Arial"/>
          <w:color w:val="000000"/>
        </w:rPr>
        <w:t>,</w:t>
      </w:r>
      <w:r>
        <w:rPr>
          <w:rFonts w:ascii="Arial" w:hAnsi="Arial" w:cs="Arial"/>
          <w:color w:val="000000"/>
        </w:rPr>
        <w:t xml:space="preserve"> the following:</w:t>
      </w:r>
    </w:p>
    <w:p w14:paraId="73E058F5" w14:textId="7A0694E3" w:rsidR="004F3BBE" w:rsidRPr="00B3672F" w:rsidRDefault="004F3BB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i.</w:t>
      </w:r>
      <w:r>
        <w:rPr>
          <w:rFonts w:ascii="Arial" w:hAnsi="Arial" w:cs="Arial"/>
          <w:color w:val="000000"/>
        </w:rPr>
        <w:tab/>
        <w:t xml:space="preserve">California Unfair Practices Act in California Insurance Code, Division 1, Part 2, Chapter 1, Article 6.5, commencing with </w:t>
      </w:r>
      <w:r w:rsidR="00285649">
        <w:rPr>
          <w:rFonts w:ascii="Arial" w:hAnsi="Arial" w:cs="Arial"/>
          <w:color w:val="000000"/>
        </w:rPr>
        <w:t>section</w:t>
      </w:r>
      <w:r>
        <w:rPr>
          <w:rFonts w:ascii="Arial" w:hAnsi="Arial" w:cs="Arial"/>
          <w:color w:val="000000"/>
        </w:rPr>
        <w:t xml:space="preserve"> 790</w:t>
      </w:r>
    </w:p>
    <w:p w14:paraId="00C1B0DC" w14:textId="0BD3DEC9" w:rsidR="004F3BBE" w:rsidRPr="00B3672F" w:rsidRDefault="004F3BB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ii.</w:t>
      </w:r>
      <w:r>
        <w:rPr>
          <w:rFonts w:ascii="Arial" w:hAnsi="Arial" w:cs="Arial"/>
          <w:color w:val="000000"/>
        </w:rPr>
        <w:tab/>
        <w:t xml:space="preserve">Fair Claims Settlement Practices Regulations in Title 10, Chapter 5, Subchapter 7.5, Article 1 of the California Code of Regulations, </w:t>
      </w:r>
      <w:r w:rsidR="00285649">
        <w:rPr>
          <w:rFonts w:ascii="Arial" w:hAnsi="Arial" w:cs="Arial"/>
          <w:color w:val="000000"/>
        </w:rPr>
        <w:t>section</w:t>
      </w:r>
      <w:r>
        <w:rPr>
          <w:rFonts w:ascii="Arial" w:hAnsi="Arial" w:cs="Arial"/>
          <w:color w:val="000000"/>
        </w:rPr>
        <w:t>s 2695.1 through 2695.14</w:t>
      </w:r>
    </w:p>
    <w:p w14:paraId="4747B195" w14:textId="0D5BD094" w:rsidR="00A43974" w:rsidRDefault="004F3BBE">
      <w:pPr>
        <w:tabs>
          <w:tab w:val="left" w:pos="2880"/>
          <w:tab w:val="left" w:pos="30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iii.</w:t>
      </w:r>
      <w:r w:rsidR="000C0692">
        <w:rPr>
          <w:rFonts w:ascii="Arial" w:hAnsi="Arial" w:cs="Arial"/>
          <w:color w:val="000000"/>
        </w:rPr>
        <w:tab/>
      </w:r>
      <w:r w:rsidR="00D9100C">
        <w:rPr>
          <w:rFonts w:ascii="Arial" w:hAnsi="Arial" w:cs="Arial"/>
          <w:color w:val="000000"/>
        </w:rPr>
        <w:t>C</w:t>
      </w:r>
      <w:r w:rsidR="000C0692">
        <w:rPr>
          <w:rFonts w:ascii="Arial" w:hAnsi="Arial" w:cs="Arial"/>
          <w:color w:val="000000"/>
        </w:rPr>
        <w:t xml:space="preserve">ancellation and </w:t>
      </w:r>
      <w:r w:rsidR="00C6691D">
        <w:rPr>
          <w:rFonts w:ascii="Arial" w:hAnsi="Arial" w:cs="Arial"/>
          <w:color w:val="000000"/>
        </w:rPr>
        <w:t>f</w:t>
      </w:r>
      <w:r w:rsidR="000C0692">
        <w:rPr>
          <w:rFonts w:ascii="Arial" w:hAnsi="Arial" w:cs="Arial"/>
          <w:color w:val="000000"/>
        </w:rPr>
        <w:t xml:space="preserve">ailure to </w:t>
      </w:r>
      <w:r w:rsidR="00C6691D">
        <w:rPr>
          <w:rFonts w:ascii="Arial" w:hAnsi="Arial" w:cs="Arial"/>
          <w:color w:val="000000"/>
        </w:rPr>
        <w:t>r</w:t>
      </w:r>
      <w:r w:rsidR="000C0692">
        <w:rPr>
          <w:rFonts w:ascii="Arial" w:hAnsi="Arial" w:cs="Arial"/>
          <w:color w:val="000000"/>
        </w:rPr>
        <w:t xml:space="preserve">enew </w:t>
      </w:r>
      <w:r w:rsidR="00C6691D">
        <w:rPr>
          <w:rFonts w:ascii="Arial" w:hAnsi="Arial" w:cs="Arial"/>
          <w:color w:val="000000"/>
        </w:rPr>
        <w:t>c</w:t>
      </w:r>
      <w:r w:rsidR="000C0692">
        <w:rPr>
          <w:rFonts w:ascii="Arial" w:hAnsi="Arial" w:cs="Arial"/>
          <w:color w:val="000000"/>
        </w:rPr>
        <w:t xml:space="preserve">ertain </w:t>
      </w:r>
      <w:r w:rsidR="00C6691D">
        <w:rPr>
          <w:rFonts w:ascii="Arial" w:hAnsi="Arial" w:cs="Arial"/>
          <w:color w:val="000000"/>
        </w:rPr>
        <w:t>p</w:t>
      </w:r>
      <w:r w:rsidR="000C0692">
        <w:rPr>
          <w:rFonts w:ascii="Arial" w:hAnsi="Arial" w:cs="Arial"/>
          <w:color w:val="000000"/>
        </w:rPr>
        <w:t xml:space="preserve">roperty </w:t>
      </w:r>
      <w:r w:rsidR="00C6691D">
        <w:rPr>
          <w:rFonts w:ascii="Arial" w:hAnsi="Arial" w:cs="Arial"/>
          <w:color w:val="000000"/>
        </w:rPr>
        <w:t>i</w:t>
      </w:r>
      <w:r w:rsidR="000C0692">
        <w:rPr>
          <w:rFonts w:ascii="Arial" w:hAnsi="Arial" w:cs="Arial"/>
          <w:color w:val="000000"/>
        </w:rPr>
        <w:t>nsurance, California</w:t>
      </w:r>
      <w:r w:rsidR="00A43974">
        <w:rPr>
          <w:rFonts w:ascii="Arial" w:hAnsi="Arial" w:cs="Arial"/>
          <w:color w:val="000000"/>
        </w:rPr>
        <w:t xml:space="preserve"> Insurance Code, Division 1, Chapter 11, </w:t>
      </w:r>
      <w:r w:rsidR="00285649">
        <w:rPr>
          <w:rFonts w:ascii="Arial" w:hAnsi="Arial" w:cs="Arial"/>
          <w:color w:val="000000"/>
        </w:rPr>
        <w:t>section</w:t>
      </w:r>
      <w:r w:rsidR="00A43974">
        <w:rPr>
          <w:rFonts w:ascii="Arial" w:hAnsi="Arial" w:cs="Arial"/>
          <w:color w:val="000000"/>
        </w:rPr>
        <w:t>s 675 through 679.7</w:t>
      </w:r>
    </w:p>
    <w:p w14:paraId="4D890706" w14:textId="17CE8038" w:rsidR="00A43974" w:rsidRPr="00B3672F" w:rsidRDefault="00A4397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iv.</w:t>
      </w:r>
      <w:r w:rsidR="00BC0E90">
        <w:rPr>
          <w:rFonts w:ascii="Arial" w:hAnsi="Arial" w:cs="Arial"/>
          <w:color w:val="000000"/>
        </w:rPr>
        <w:tab/>
      </w:r>
      <w:r>
        <w:rPr>
          <w:rFonts w:ascii="Arial" w:hAnsi="Arial" w:cs="Arial"/>
          <w:color w:val="000000"/>
        </w:rPr>
        <w:t xml:space="preserve">Fire Insurance Contract, California Insurance Code, Division 2, Part 1, Chapter 2, commencing with </w:t>
      </w:r>
      <w:r w:rsidR="00285649">
        <w:rPr>
          <w:rFonts w:ascii="Arial" w:hAnsi="Arial" w:cs="Arial"/>
          <w:color w:val="000000"/>
        </w:rPr>
        <w:t>section</w:t>
      </w:r>
      <w:r>
        <w:rPr>
          <w:rFonts w:ascii="Arial" w:hAnsi="Arial" w:cs="Arial"/>
          <w:color w:val="000000"/>
        </w:rPr>
        <w:t xml:space="preserve"> 2030</w:t>
      </w:r>
    </w:p>
    <w:p w14:paraId="1CDF470D" w14:textId="7617F4A1" w:rsidR="00A43974" w:rsidRPr="00B3672F" w:rsidRDefault="00A4397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v.</w:t>
      </w:r>
      <w:r>
        <w:rPr>
          <w:rFonts w:ascii="Arial" w:hAnsi="Arial" w:cs="Arial"/>
          <w:color w:val="000000"/>
        </w:rPr>
        <w:tab/>
        <w:t>California Residential Property Insurance Disclosure,</w:t>
      </w:r>
      <w:r w:rsidR="00015BFD">
        <w:rPr>
          <w:rFonts w:ascii="Arial" w:hAnsi="Arial" w:cs="Arial"/>
          <w:color w:val="000000"/>
        </w:rPr>
        <w:t xml:space="preserve"> California Insurance Code, Division 2</w:t>
      </w:r>
      <w:r>
        <w:rPr>
          <w:rFonts w:ascii="Arial" w:hAnsi="Arial" w:cs="Arial"/>
          <w:color w:val="000000"/>
        </w:rPr>
        <w:t>,</w:t>
      </w:r>
      <w:r w:rsidR="00015BFD">
        <w:rPr>
          <w:rFonts w:ascii="Arial" w:hAnsi="Arial" w:cs="Arial"/>
          <w:color w:val="000000"/>
        </w:rPr>
        <w:t xml:space="preserve"> Part 1, Chapter 10, commencing with </w:t>
      </w:r>
      <w:r w:rsidR="00285649">
        <w:rPr>
          <w:rFonts w:ascii="Arial" w:hAnsi="Arial" w:cs="Arial"/>
          <w:color w:val="000000"/>
        </w:rPr>
        <w:t>section</w:t>
      </w:r>
      <w:r w:rsidR="00015BFD">
        <w:rPr>
          <w:rFonts w:ascii="Arial" w:hAnsi="Arial" w:cs="Arial"/>
          <w:color w:val="000000"/>
        </w:rPr>
        <w:t xml:space="preserve"> 10101</w:t>
      </w:r>
    </w:p>
    <w:p w14:paraId="3CB57758" w14:textId="61A65D2D" w:rsidR="00A43974" w:rsidRDefault="00015BFD">
      <w:pPr>
        <w:tabs>
          <w:tab w:val="left" w:pos="2880"/>
          <w:tab w:val="left" w:pos="30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s="Arial"/>
          <w:color w:val="000000"/>
        </w:rPr>
      </w:pPr>
      <w:r>
        <w:rPr>
          <w:rFonts w:ascii="Arial" w:hAnsi="Arial" w:cs="Arial"/>
          <w:color w:val="000000"/>
        </w:rPr>
        <w:t>v</w:t>
      </w:r>
      <w:r w:rsidR="00A43974">
        <w:rPr>
          <w:rFonts w:ascii="Arial" w:hAnsi="Arial" w:cs="Arial"/>
          <w:color w:val="000000"/>
        </w:rPr>
        <w:t>i.</w:t>
      </w:r>
      <w:r w:rsidR="00A43974">
        <w:rPr>
          <w:rFonts w:ascii="Arial" w:hAnsi="Arial" w:cs="Arial"/>
          <w:color w:val="000000"/>
        </w:rPr>
        <w:tab/>
      </w:r>
      <w:r>
        <w:rPr>
          <w:rFonts w:ascii="Arial" w:hAnsi="Arial" w:cs="Arial"/>
          <w:color w:val="000000"/>
        </w:rPr>
        <w:t xml:space="preserve">State of Emergency, California Government Code, Division 1, Chapter 7, Article 2, </w:t>
      </w:r>
      <w:r w:rsidR="00686C2C">
        <w:rPr>
          <w:rFonts w:ascii="Arial" w:hAnsi="Arial" w:cs="Arial"/>
          <w:color w:val="000000"/>
        </w:rPr>
        <w:t>s</w:t>
      </w:r>
      <w:r w:rsidR="00285649">
        <w:rPr>
          <w:rFonts w:ascii="Arial" w:hAnsi="Arial" w:cs="Arial"/>
          <w:color w:val="000000"/>
        </w:rPr>
        <w:t>ection</w:t>
      </w:r>
      <w:r>
        <w:rPr>
          <w:rFonts w:ascii="Arial" w:hAnsi="Arial" w:cs="Arial"/>
          <w:color w:val="000000"/>
        </w:rPr>
        <w:t xml:space="preserve"> 8558(b)</w:t>
      </w:r>
    </w:p>
    <w:p w14:paraId="3C4AA0E1" w14:textId="3A0BCA23" w:rsidR="002E23FA" w:rsidRPr="00E93EB7" w:rsidRDefault="002E23FA" w:rsidP="003B35DB">
      <w:pPr>
        <w:tabs>
          <w:tab w:val="left" w:pos="1598"/>
        </w:tabs>
        <w:ind w:left="2880"/>
        <w:rPr>
          <w:rFonts w:ascii="Arial" w:hAnsi="Arial" w:cs="Arial"/>
        </w:rPr>
      </w:pPr>
    </w:p>
    <w:sectPr w:rsidR="002E23FA" w:rsidRPr="00E93EB7" w:rsidSect="00E9274F">
      <w:headerReference w:type="default" r:id="rId9"/>
      <w:footerReference w:type="default" r:id="rId10"/>
      <w:type w:val="continuous"/>
      <w:pgSz w:w="12240" w:h="15840" w:code="1"/>
      <w:pgMar w:top="1440" w:right="1008" w:bottom="1440" w:left="1008"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377AA" w16cex:dateUtc="2023-05-08T20:29:00Z"/>
  <w16cex:commentExtensible w16cex:durableId="27FB5D73" w16cex:dateUtc="2023-05-02T16:59:00Z"/>
  <w16cex:commentExtensible w16cex:durableId="27FB5D49" w16cex:dateUtc="2023-05-02T16:58:00Z"/>
  <w16cex:commentExtensible w16cex:durableId="27FB5E7F" w16cex:dateUtc="2023-05-02T17:03:00Z"/>
  <w16cex:commentExtensible w16cex:durableId="27FB610F" w16cex:dateUtc="2023-05-02T17:14:00Z"/>
  <w16cex:commentExtensible w16cex:durableId="27FB6124" w16cex:dateUtc="2023-05-02T17:15:00Z"/>
  <w16cex:commentExtensible w16cex:durableId="2803778D" w16cex:dateUtc="2023-05-08T20:28:00Z"/>
  <w16cex:commentExtensible w16cex:durableId="27FB617E" w16cex:dateUtc="2023-05-02T17:16:00Z"/>
  <w16cex:commentExtensible w16cex:durableId="27FB61AF" w16cex:dateUtc="2023-05-02T17:17:00Z"/>
  <w16cex:commentExtensible w16cex:durableId="27FB62F2" w16cex:dateUtc="2023-05-02T17:22:00Z"/>
  <w16cex:commentExtensible w16cex:durableId="27FB6296" w16cex:dateUtc="2023-05-02T17:21:00Z"/>
  <w16cex:commentExtensible w16cex:durableId="27FB624E" w16cex:dateUtc="2023-05-02T17:19:00Z"/>
  <w16cex:commentExtensible w16cex:durableId="27FB6473" w16cex:dateUtc="2023-05-02T17:29:00Z"/>
  <w16cex:commentExtensible w16cex:durableId="27FB64F6" w16cex:dateUtc="2023-05-02T17:31:00Z"/>
  <w16cex:commentExtensible w16cex:durableId="27FB6736" w16cex:dateUtc="2023-05-02T17:40:00Z"/>
  <w16cex:commentExtensible w16cex:durableId="27FB67F5" w16cex:dateUtc="2023-05-02T17:44:00Z"/>
  <w16cex:commentExtensible w16cex:durableId="27FB6921" w16cex:dateUtc="2023-05-02T17:49:00Z"/>
  <w16cex:commentExtensible w16cex:durableId="280377EE" w16cex:dateUtc="2023-05-08T2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968B0" w14:textId="77777777" w:rsidR="00E93EB7" w:rsidRDefault="00E93EB7">
      <w:r>
        <w:separator/>
      </w:r>
    </w:p>
  </w:endnote>
  <w:endnote w:type="continuationSeparator" w:id="0">
    <w:p w14:paraId="0A5B923A" w14:textId="77777777" w:rsidR="00E93EB7" w:rsidRDefault="00E9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D61E" w14:textId="6AE8CA41" w:rsidR="00E93EB7" w:rsidRDefault="00E93EB7">
    <w:pPr>
      <w:tabs>
        <w:tab w:val="left" w:pos="2880"/>
        <w:tab w:val="left" w:pos="8190"/>
      </w:tabs>
      <w:ind w:left="360" w:right="-360"/>
      <w:rPr>
        <w:rStyle w:val="PageNumber"/>
        <w:rFonts w:ascii="Arial Narrow" w:hAnsi="Arial Narrow"/>
        <w:sz w:val="20"/>
      </w:rPr>
    </w:pPr>
    <w:r>
      <w:rPr>
        <w:rFonts w:ascii="Arial Narrow" w:hAnsi="Arial Narrow"/>
        <w:sz w:val="20"/>
      </w:rPr>
      <w:t>Revised April, 2023</w:t>
    </w:r>
    <w:r w:rsidRPr="00034FF6">
      <w:rPr>
        <w:rFonts w:ascii="Arial Narrow" w:hAnsi="Arial Narrow"/>
        <w:sz w:val="20"/>
      </w:rPr>
      <w:tab/>
    </w:r>
    <w:r w:rsidRPr="00034FF6">
      <w:rPr>
        <w:rFonts w:ascii="Arial Narrow" w:hAnsi="Arial Narrow"/>
        <w:sz w:val="20"/>
      </w:rPr>
      <w:tab/>
    </w:r>
    <w:r>
      <w:rPr>
        <w:rFonts w:ascii="Arial Narrow" w:hAnsi="Arial Narrow"/>
        <w:sz w:val="20"/>
      </w:rPr>
      <w:tab/>
      <w:t>AJ pa</w:t>
    </w:r>
    <w:r w:rsidRPr="00034FF6">
      <w:rPr>
        <w:rStyle w:val="PageNumber"/>
        <w:rFonts w:ascii="Arial Narrow" w:hAnsi="Arial Narrow"/>
        <w:sz w:val="20"/>
      </w:rPr>
      <w:t xml:space="preserve">ge </w:t>
    </w:r>
    <w:r w:rsidRPr="00034FF6">
      <w:rPr>
        <w:rStyle w:val="PageNumber"/>
        <w:rFonts w:ascii="Arial Narrow" w:hAnsi="Arial Narrow"/>
        <w:sz w:val="20"/>
      </w:rPr>
      <w:fldChar w:fldCharType="begin"/>
    </w:r>
    <w:r w:rsidRPr="00034FF6">
      <w:rPr>
        <w:rStyle w:val="PageNumber"/>
        <w:rFonts w:ascii="Arial Narrow" w:hAnsi="Arial Narrow"/>
        <w:sz w:val="20"/>
      </w:rPr>
      <w:instrText xml:space="preserve"> PAGE </w:instrText>
    </w:r>
    <w:r w:rsidRPr="00034FF6">
      <w:rPr>
        <w:rStyle w:val="PageNumber"/>
        <w:rFonts w:ascii="Arial Narrow" w:hAnsi="Arial Narrow"/>
        <w:sz w:val="20"/>
      </w:rPr>
      <w:fldChar w:fldCharType="separate"/>
    </w:r>
    <w:r>
      <w:rPr>
        <w:rStyle w:val="PageNumber"/>
        <w:rFonts w:ascii="Arial Narrow" w:hAnsi="Arial Narrow"/>
        <w:noProof/>
        <w:sz w:val="20"/>
      </w:rPr>
      <w:t>30</w:t>
    </w:r>
    <w:r w:rsidRPr="00034FF6">
      <w:rPr>
        <w:rStyle w:val="PageNumber"/>
        <w:rFonts w:ascii="Arial Narrow" w:hAnsi="Arial Narrow"/>
        <w:sz w:val="20"/>
      </w:rPr>
      <w:fldChar w:fldCharType="end"/>
    </w:r>
    <w:r w:rsidRPr="00034FF6">
      <w:rPr>
        <w:rStyle w:val="PageNumber"/>
        <w:rFonts w:ascii="Arial Narrow" w:hAnsi="Arial Narrow"/>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49F12" w14:textId="77777777" w:rsidR="00E93EB7" w:rsidRDefault="00E93EB7">
      <w:r>
        <w:separator/>
      </w:r>
    </w:p>
  </w:footnote>
  <w:footnote w:type="continuationSeparator" w:id="0">
    <w:p w14:paraId="2FA8C7A2" w14:textId="77777777" w:rsidR="00E93EB7" w:rsidRDefault="00E9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F450" w14:textId="77777777" w:rsidR="00E93EB7" w:rsidRPr="00D75CFA" w:rsidRDefault="00E93EB7" w:rsidP="008E5B1F">
    <w:pPr>
      <w:ind w:left="0" w:firstLine="0"/>
      <w:jc w:val="center"/>
      <w:rPr>
        <w:rFonts w:ascii="Arial" w:hAnsi="Arial"/>
        <w:sz w:val="40"/>
        <w:szCs w:val="40"/>
      </w:rPr>
    </w:pPr>
    <w:r>
      <w:rPr>
        <w:rFonts w:ascii="Arial" w:hAnsi="Arial"/>
        <w:noProof/>
        <w:snapToGrid/>
        <w:sz w:val="40"/>
        <w:szCs w:val="40"/>
      </w:rPr>
      <mc:AlternateContent>
        <mc:Choice Requires="wps">
          <w:drawing>
            <wp:anchor distT="0" distB="0" distL="114300" distR="114300" simplePos="0" relativeHeight="251657728" behindDoc="1" locked="1" layoutInCell="0" allowOverlap="1" wp14:anchorId="37EFCCF5" wp14:editId="059691B9">
              <wp:simplePos x="0" y="0"/>
              <wp:positionH relativeFrom="page">
                <wp:posOffset>914400</wp:posOffset>
              </wp:positionH>
              <wp:positionV relativeFrom="paragraph">
                <wp:posOffset>0</wp:posOffset>
              </wp:positionV>
              <wp:extent cx="594360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7F2465A6"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" o:allowincell="f" fillcolor="black" stroked="f">
              <w10:wrap anchorx="page"/>
              <w10:anchorlock/>
            </v:rect>
          </w:pict>
        </mc:Fallback>
      </mc:AlternateContent>
    </w:r>
    <w:r w:rsidRPr="00D75CFA">
      <w:rPr>
        <w:rFonts w:ascii="Arial" w:hAnsi="Arial"/>
        <w:sz w:val="40"/>
        <w:szCs w:val="40"/>
      </w:rPr>
      <w:t>California Department of Insurance</w:t>
    </w:r>
  </w:p>
  <w:p w14:paraId="4AB68936" w14:textId="77777777" w:rsidR="00E93EB7" w:rsidRPr="00D75CFA" w:rsidRDefault="00E93EB7" w:rsidP="00CE076A">
    <w:pPr>
      <w:ind w:left="0" w:firstLine="0"/>
      <w:jc w:val="center"/>
      <w:rPr>
        <w:rFonts w:ascii="Arial" w:hAnsi="Arial"/>
        <w:sz w:val="40"/>
        <w:szCs w:val="40"/>
      </w:rPr>
    </w:pPr>
    <w:r w:rsidRPr="00D75CFA">
      <w:rPr>
        <w:rFonts w:ascii="Arial" w:hAnsi="Arial"/>
        <w:sz w:val="40"/>
        <w:szCs w:val="40"/>
      </w:rPr>
      <w:t>Insurance Adjuster (Independent)</w:t>
    </w:r>
  </w:p>
  <w:p w14:paraId="57BAC8E3" w14:textId="77777777" w:rsidR="00E93EB7" w:rsidRDefault="00E93EB7" w:rsidP="008E5B1F">
    <w:pPr>
      <w:ind w:left="0" w:firstLine="0"/>
      <w:jc w:val="center"/>
      <w:rPr>
        <w:rFonts w:ascii="Arial" w:hAnsi="Arial"/>
        <w:sz w:val="32"/>
      </w:rPr>
    </w:pPr>
    <w:r>
      <w:rPr>
        <w:rFonts w:ascii="Arial" w:hAnsi="Arial"/>
        <w:sz w:val="32"/>
      </w:rPr>
      <w:t>Examination Objectives</w:t>
    </w:r>
  </w:p>
  <w:p w14:paraId="33B9985D" w14:textId="77777777" w:rsidR="00E93EB7" w:rsidRDefault="00E93EB7" w:rsidP="008E5B1F">
    <w:pPr>
      <w:pStyle w:val="Header"/>
      <w:pBdr>
        <w:bottom w:val="single" w:sz="4" w:space="1" w:color="auto"/>
      </w:pBdr>
      <w:ind w:left="0" w:firstLine="0"/>
    </w:pPr>
  </w:p>
  <w:p w14:paraId="7216F0D6" w14:textId="77777777" w:rsidR="00E93EB7" w:rsidRDefault="00E93EB7" w:rsidP="008E5B1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 %1."/>
      <w:lvlJc w:val="left"/>
      <w:pPr>
        <w:tabs>
          <w:tab w:val="num" w:pos="-270"/>
        </w:tabs>
      </w:pPr>
      <w:rPr>
        <w:rFonts w:ascii="Arial" w:hAnsi="Arial"/>
        <w:sz w:val="24"/>
      </w:rPr>
    </w:lvl>
  </w:abstractNum>
  <w:abstractNum w:abstractNumId="1" w15:restartNumberingAfterBreak="0">
    <w:nsid w:val="00D50F89"/>
    <w:multiLevelType w:val="hybridMultilevel"/>
    <w:tmpl w:val="1BBC7C42"/>
    <w:lvl w:ilvl="0" w:tplc="118466DE">
      <w:start w:val="1"/>
      <w:numFmt w:val="upperLetter"/>
      <w:lvlText w:val="%1."/>
      <w:lvlJc w:val="left"/>
      <w:pPr>
        <w:ind w:left="1080" w:hanging="540"/>
      </w:pPr>
      <w:rPr>
        <w:rFonts w:hint="default"/>
        <w:b w:val="0"/>
        <w:strike w:val="0"/>
      </w:rPr>
    </w:lvl>
    <w:lvl w:ilvl="1" w:tplc="CCEE51A2">
      <w:start w:val="1"/>
      <w:numFmt w:val="lowerLetter"/>
      <w:lvlText w:val="%2."/>
      <w:lvlJc w:val="left"/>
      <w:pPr>
        <w:ind w:left="1620" w:hanging="360"/>
      </w:pPr>
    </w:lvl>
    <w:lvl w:ilvl="2" w:tplc="285248DA">
      <w:start w:val="1"/>
      <w:numFmt w:val="lowerRoman"/>
      <w:lvlText w:val="%3."/>
      <w:lvlJc w:val="right"/>
      <w:pPr>
        <w:ind w:left="2340" w:hanging="180"/>
      </w:pPr>
    </w:lvl>
    <w:lvl w:ilvl="3" w:tplc="61F8D432">
      <w:start w:val="1"/>
      <w:numFmt w:val="decimal"/>
      <w:lvlText w:val="%4."/>
      <w:lvlJc w:val="left"/>
      <w:pPr>
        <w:ind w:left="3060" w:hanging="360"/>
      </w:pPr>
    </w:lvl>
    <w:lvl w:ilvl="4" w:tplc="3AF67EE6">
      <w:start w:val="1"/>
      <w:numFmt w:val="lowerLetter"/>
      <w:lvlText w:val="%5."/>
      <w:lvlJc w:val="left"/>
      <w:pPr>
        <w:ind w:left="3780" w:hanging="360"/>
      </w:pPr>
    </w:lvl>
    <w:lvl w:ilvl="5" w:tplc="9DE03F4E">
      <w:start w:val="1"/>
      <w:numFmt w:val="lowerRoman"/>
      <w:lvlText w:val="%6."/>
      <w:lvlJc w:val="right"/>
      <w:pPr>
        <w:ind w:left="4500" w:hanging="180"/>
      </w:pPr>
    </w:lvl>
    <w:lvl w:ilvl="6" w:tplc="005E6B84">
      <w:start w:val="1"/>
      <w:numFmt w:val="decimal"/>
      <w:lvlText w:val="%7."/>
      <w:lvlJc w:val="left"/>
      <w:pPr>
        <w:ind w:left="5220" w:hanging="360"/>
      </w:pPr>
    </w:lvl>
    <w:lvl w:ilvl="7" w:tplc="2E7A88A6">
      <w:start w:val="1"/>
      <w:numFmt w:val="lowerLetter"/>
      <w:lvlText w:val="%8."/>
      <w:lvlJc w:val="left"/>
      <w:pPr>
        <w:ind w:left="5940" w:hanging="360"/>
      </w:pPr>
    </w:lvl>
    <w:lvl w:ilvl="8" w:tplc="BDC60FE4">
      <w:start w:val="1"/>
      <w:numFmt w:val="lowerRoman"/>
      <w:lvlText w:val="%9."/>
      <w:lvlJc w:val="right"/>
      <w:pPr>
        <w:ind w:left="6660" w:hanging="180"/>
      </w:pPr>
    </w:lvl>
  </w:abstractNum>
  <w:abstractNum w:abstractNumId="2" w15:restartNumberingAfterBreak="0">
    <w:nsid w:val="02436751"/>
    <w:multiLevelType w:val="hybridMultilevel"/>
    <w:tmpl w:val="8A066B96"/>
    <w:lvl w:ilvl="0" w:tplc="DADE17BC">
      <w:start w:val="1"/>
      <w:numFmt w:val="upperLetter"/>
      <w:lvlText w:val="%1."/>
      <w:lvlJc w:val="left"/>
      <w:pPr>
        <w:ind w:left="1080" w:hanging="540"/>
      </w:pPr>
      <w:rPr>
        <w:rFonts w:hint="default"/>
      </w:rPr>
    </w:lvl>
    <w:lvl w:ilvl="1" w:tplc="FC5E4E8C">
      <w:start w:val="1"/>
      <w:numFmt w:val="lowerLetter"/>
      <w:lvlText w:val="%2."/>
      <w:lvlJc w:val="left"/>
      <w:pPr>
        <w:ind w:left="1620" w:hanging="360"/>
      </w:pPr>
    </w:lvl>
    <w:lvl w:ilvl="2" w:tplc="A7E6C9E8">
      <w:start w:val="1"/>
      <w:numFmt w:val="lowerRoman"/>
      <w:lvlText w:val="%3."/>
      <w:lvlJc w:val="right"/>
      <w:pPr>
        <w:ind w:left="2340" w:hanging="180"/>
      </w:pPr>
    </w:lvl>
    <w:lvl w:ilvl="3" w:tplc="8716BF7E">
      <w:start w:val="1"/>
      <w:numFmt w:val="decimal"/>
      <w:lvlText w:val="%4."/>
      <w:lvlJc w:val="left"/>
      <w:pPr>
        <w:ind w:left="3060" w:hanging="360"/>
      </w:pPr>
    </w:lvl>
    <w:lvl w:ilvl="4" w:tplc="D632C1DE">
      <w:start w:val="1"/>
      <w:numFmt w:val="lowerLetter"/>
      <w:lvlText w:val="%5."/>
      <w:lvlJc w:val="left"/>
      <w:pPr>
        <w:ind w:left="3780" w:hanging="360"/>
      </w:pPr>
    </w:lvl>
    <w:lvl w:ilvl="5" w:tplc="1752EA6A">
      <w:start w:val="1"/>
      <w:numFmt w:val="lowerRoman"/>
      <w:lvlText w:val="%6."/>
      <w:lvlJc w:val="right"/>
      <w:pPr>
        <w:ind w:left="4500" w:hanging="180"/>
      </w:pPr>
    </w:lvl>
    <w:lvl w:ilvl="6" w:tplc="66424D28">
      <w:start w:val="1"/>
      <w:numFmt w:val="decimal"/>
      <w:lvlText w:val="%7."/>
      <w:lvlJc w:val="left"/>
      <w:pPr>
        <w:ind w:left="5220" w:hanging="360"/>
      </w:pPr>
    </w:lvl>
    <w:lvl w:ilvl="7" w:tplc="8AF2D0F0">
      <w:start w:val="1"/>
      <w:numFmt w:val="lowerLetter"/>
      <w:lvlText w:val="%8."/>
      <w:lvlJc w:val="left"/>
      <w:pPr>
        <w:ind w:left="5940" w:hanging="360"/>
      </w:pPr>
    </w:lvl>
    <w:lvl w:ilvl="8" w:tplc="3112E4E4">
      <w:start w:val="1"/>
      <w:numFmt w:val="lowerRoman"/>
      <w:lvlText w:val="%9."/>
      <w:lvlJc w:val="right"/>
      <w:pPr>
        <w:ind w:left="6660" w:hanging="180"/>
      </w:pPr>
    </w:lvl>
  </w:abstractNum>
  <w:abstractNum w:abstractNumId="3" w15:restartNumberingAfterBreak="0">
    <w:nsid w:val="02AE7683"/>
    <w:multiLevelType w:val="hybridMultilevel"/>
    <w:tmpl w:val="FF8083E0"/>
    <w:lvl w:ilvl="0" w:tplc="FFFFFFFF">
      <w:start w:val="8"/>
      <w:numFmt w:val="upperRoman"/>
      <w:lvlText w:val="%1."/>
      <w:lvlJc w:val="right"/>
      <w:pPr>
        <w:ind w:left="720" w:hanging="360"/>
      </w:pPr>
    </w:lvl>
    <w:lvl w:ilvl="1" w:tplc="FFFFFFFF">
      <w:start w:val="4"/>
      <w:numFmt w:val="upperLetter"/>
      <w:lvlText w:val="%2."/>
      <w:lvlJc w:val="left"/>
      <w:pPr>
        <w:ind w:left="1440" w:hanging="360"/>
      </w:pPr>
      <w:rPr>
        <w:b/>
      </w:r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4" w15:restartNumberingAfterBreak="0">
    <w:nsid w:val="036B5C61"/>
    <w:multiLevelType w:val="hybridMultilevel"/>
    <w:tmpl w:val="496AEA82"/>
    <w:lvl w:ilvl="0" w:tplc="05AA8D6C">
      <w:start w:val="2"/>
      <w:numFmt w:val="upperLetter"/>
      <w:lvlText w:val="%1."/>
      <w:lvlJc w:val="left"/>
      <w:pPr>
        <w:ind w:left="1440" w:hanging="360"/>
      </w:pPr>
      <w:rPr>
        <w:rFonts w:ascii="Arial Bold" w:hAnsi="Arial Bold" w:hint="default"/>
        <w:b/>
      </w:rPr>
    </w:lvl>
    <w:lvl w:ilvl="1" w:tplc="19D683BC">
      <w:start w:val="1"/>
      <w:numFmt w:val="lowerLetter"/>
      <w:lvlText w:val="%2."/>
      <w:lvlJc w:val="left"/>
      <w:pPr>
        <w:ind w:left="1440" w:hanging="360"/>
      </w:pPr>
    </w:lvl>
    <w:lvl w:ilvl="2" w:tplc="2E5A88C8">
      <w:start w:val="1"/>
      <w:numFmt w:val="lowerRoman"/>
      <w:lvlText w:val="%3."/>
      <w:lvlJc w:val="right"/>
      <w:pPr>
        <w:ind w:left="2160" w:hanging="180"/>
      </w:pPr>
    </w:lvl>
    <w:lvl w:ilvl="3" w:tplc="CE260256">
      <w:start w:val="1"/>
      <w:numFmt w:val="decimal"/>
      <w:lvlText w:val="%4."/>
      <w:lvlJc w:val="left"/>
      <w:pPr>
        <w:ind w:left="2880" w:hanging="360"/>
      </w:pPr>
    </w:lvl>
    <w:lvl w:ilvl="4" w:tplc="DE3636E0">
      <w:start w:val="1"/>
      <w:numFmt w:val="lowerLetter"/>
      <w:lvlText w:val="%5."/>
      <w:lvlJc w:val="left"/>
      <w:pPr>
        <w:ind w:left="3600" w:hanging="360"/>
      </w:pPr>
    </w:lvl>
    <w:lvl w:ilvl="5" w:tplc="81AE55B8">
      <w:start w:val="1"/>
      <w:numFmt w:val="lowerRoman"/>
      <w:lvlText w:val="%6."/>
      <w:lvlJc w:val="right"/>
      <w:pPr>
        <w:ind w:left="4320" w:hanging="180"/>
      </w:pPr>
    </w:lvl>
    <w:lvl w:ilvl="6" w:tplc="064260C0">
      <w:start w:val="1"/>
      <w:numFmt w:val="decimal"/>
      <w:lvlText w:val="%7."/>
      <w:lvlJc w:val="left"/>
      <w:pPr>
        <w:ind w:left="5040" w:hanging="360"/>
      </w:pPr>
    </w:lvl>
    <w:lvl w:ilvl="7" w:tplc="24841E54">
      <w:start w:val="1"/>
      <w:numFmt w:val="lowerLetter"/>
      <w:lvlText w:val="%8."/>
      <w:lvlJc w:val="left"/>
      <w:pPr>
        <w:ind w:left="5760" w:hanging="360"/>
      </w:pPr>
    </w:lvl>
    <w:lvl w:ilvl="8" w:tplc="FB0A66C4">
      <w:start w:val="1"/>
      <w:numFmt w:val="lowerRoman"/>
      <w:lvlText w:val="%9."/>
      <w:lvlJc w:val="right"/>
      <w:pPr>
        <w:ind w:left="6480" w:hanging="180"/>
      </w:pPr>
    </w:lvl>
  </w:abstractNum>
  <w:abstractNum w:abstractNumId="5" w15:restartNumberingAfterBreak="0">
    <w:nsid w:val="040D289A"/>
    <w:multiLevelType w:val="hybridMultilevel"/>
    <w:tmpl w:val="A3DCD8AC"/>
    <w:lvl w:ilvl="0" w:tplc="DD62966C">
      <w:start w:val="2"/>
      <w:numFmt w:val="upperLetter"/>
      <w:lvlText w:val="%1."/>
      <w:lvlJc w:val="left"/>
      <w:pPr>
        <w:ind w:left="1440" w:hanging="360"/>
      </w:pPr>
      <w:rPr>
        <w:rFonts w:hint="default"/>
        <w:b/>
      </w:rPr>
    </w:lvl>
    <w:lvl w:ilvl="1" w:tplc="57C8F44A">
      <w:start w:val="1"/>
      <w:numFmt w:val="lowerLetter"/>
      <w:lvlText w:val="%2."/>
      <w:lvlJc w:val="left"/>
      <w:pPr>
        <w:ind w:left="1440" w:hanging="360"/>
      </w:pPr>
    </w:lvl>
    <w:lvl w:ilvl="2" w:tplc="73144888">
      <w:start w:val="1"/>
      <w:numFmt w:val="lowerRoman"/>
      <w:lvlText w:val="%3."/>
      <w:lvlJc w:val="right"/>
      <w:pPr>
        <w:ind w:left="2160" w:hanging="180"/>
      </w:pPr>
    </w:lvl>
    <w:lvl w:ilvl="3" w:tplc="DC542AA0">
      <w:start w:val="1"/>
      <w:numFmt w:val="decimal"/>
      <w:lvlText w:val="%4."/>
      <w:lvlJc w:val="left"/>
      <w:pPr>
        <w:ind w:left="2880" w:hanging="360"/>
      </w:pPr>
    </w:lvl>
    <w:lvl w:ilvl="4" w:tplc="A9F4718A">
      <w:start w:val="1"/>
      <w:numFmt w:val="lowerLetter"/>
      <w:lvlText w:val="%5."/>
      <w:lvlJc w:val="left"/>
      <w:pPr>
        <w:ind w:left="3600" w:hanging="360"/>
      </w:pPr>
    </w:lvl>
    <w:lvl w:ilvl="5" w:tplc="3F56445C">
      <w:start w:val="1"/>
      <w:numFmt w:val="lowerRoman"/>
      <w:lvlText w:val="%6."/>
      <w:lvlJc w:val="right"/>
      <w:pPr>
        <w:ind w:left="4320" w:hanging="180"/>
      </w:pPr>
    </w:lvl>
    <w:lvl w:ilvl="6" w:tplc="D764BD22">
      <w:start w:val="1"/>
      <w:numFmt w:val="decimal"/>
      <w:lvlText w:val="%7."/>
      <w:lvlJc w:val="left"/>
      <w:pPr>
        <w:ind w:left="5040" w:hanging="360"/>
      </w:pPr>
    </w:lvl>
    <w:lvl w:ilvl="7" w:tplc="486CE47A">
      <w:start w:val="1"/>
      <w:numFmt w:val="lowerLetter"/>
      <w:lvlText w:val="%8."/>
      <w:lvlJc w:val="left"/>
      <w:pPr>
        <w:ind w:left="5760" w:hanging="360"/>
      </w:pPr>
    </w:lvl>
    <w:lvl w:ilvl="8" w:tplc="9A4E4176">
      <w:start w:val="1"/>
      <w:numFmt w:val="lowerRoman"/>
      <w:lvlText w:val="%9."/>
      <w:lvlJc w:val="right"/>
      <w:pPr>
        <w:ind w:left="6480" w:hanging="180"/>
      </w:pPr>
    </w:lvl>
  </w:abstractNum>
  <w:abstractNum w:abstractNumId="6" w15:restartNumberingAfterBreak="0">
    <w:nsid w:val="06EB1C7B"/>
    <w:multiLevelType w:val="hybridMultilevel"/>
    <w:tmpl w:val="BBC28C94"/>
    <w:lvl w:ilvl="0" w:tplc="FE187828">
      <w:start w:val="1"/>
      <w:numFmt w:val="upperLetter"/>
      <w:lvlText w:val="%1."/>
      <w:lvlJc w:val="left"/>
      <w:pPr>
        <w:ind w:left="1080" w:hanging="540"/>
      </w:pPr>
      <w:rPr>
        <w:rFonts w:hint="default"/>
      </w:rPr>
    </w:lvl>
    <w:lvl w:ilvl="1" w:tplc="264226B8">
      <w:start w:val="1"/>
      <w:numFmt w:val="lowerLetter"/>
      <w:lvlText w:val="%2."/>
      <w:lvlJc w:val="left"/>
      <w:pPr>
        <w:ind w:left="1620" w:hanging="360"/>
      </w:pPr>
    </w:lvl>
    <w:lvl w:ilvl="2" w:tplc="B0AC5658">
      <w:start w:val="1"/>
      <w:numFmt w:val="lowerRoman"/>
      <w:lvlText w:val="%3."/>
      <w:lvlJc w:val="right"/>
      <w:pPr>
        <w:ind w:left="2340" w:hanging="180"/>
      </w:pPr>
    </w:lvl>
    <w:lvl w:ilvl="3" w:tplc="F32C6E0E">
      <w:start w:val="1"/>
      <w:numFmt w:val="decimal"/>
      <w:lvlText w:val="%4."/>
      <w:lvlJc w:val="left"/>
      <w:pPr>
        <w:ind w:left="3060" w:hanging="360"/>
      </w:pPr>
    </w:lvl>
    <w:lvl w:ilvl="4" w:tplc="9E16298E">
      <w:start w:val="1"/>
      <w:numFmt w:val="lowerLetter"/>
      <w:lvlText w:val="%5."/>
      <w:lvlJc w:val="left"/>
      <w:pPr>
        <w:ind w:left="3780" w:hanging="360"/>
      </w:pPr>
    </w:lvl>
    <w:lvl w:ilvl="5" w:tplc="B26EC208">
      <w:start w:val="1"/>
      <w:numFmt w:val="lowerRoman"/>
      <w:lvlText w:val="%6."/>
      <w:lvlJc w:val="right"/>
      <w:pPr>
        <w:ind w:left="4500" w:hanging="180"/>
      </w:pPr>
    </w:lvl>
    <w:lvl w:ilvl="6" w:tplc="230CFB26">
      <w:start w:val="1"/>
      <w:numFmt w:val="decimal"/>
      <w:lvlText w:val="%7."/>
      <w:lvlJc w:val="left"/>
      <w:pPr>
        <w:ind w:left="5220" w:hanging="360"/>
      </w:pPr>
    </w:lvl>
    <w:lvl w:ilvl="7" w:tplc="959AA236">
      <w:start w:val="1"/>
      <w:numFmt w:val="lowerLetter"/>
      <w:lvlText w:val="%8."/>
      <w:lvlJc w:val="left"/>
      <w:pPr>
        <w:ind w:left="5940" w:hanging="360"/>
      </w:pPr>
    </w:lvl>
    <w:lvl w:ilvl="8" w:tplc="8068A166">
      <w:start w:val="1"/>
      <w:numFmt w:val="lowerRoman"/>
      <w:lvlText w:val="%9."/>
      <w:lvlJc w:val="right"/>
      <w:pPr>
        <w:ind w:left="6660" w:hanging="180"/>
      </w:pPr>
    </w:lvl>
  </w:abstractNum>
  <w:abstractNum w:abstractNumId="7" w15:restartNumberingAfterBreak="0">
    <w:nsid w:val="079A550B"/>
    <w:multiLevelType w:val="hybridMultilevel"/>
    <w:tmpl w:val="4FE6A4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A7B4EBA"/>
    <w:multiLevelType w:val="hybridMultilevel"/>
    <w:tmpl w:val="E07CAF68"/>
    <w:lvl w:ilvl="0" w:tplc="CB0628C6">
      <w:start w:val="1"/>
      <w:numFmt w:val="lowerRoman"/>
      <w:lvlText w:val="%1."/>
      <w:lvlJc w:val="right"/>
      <w:pPr>
        <w:ind w:left="2880" w:hanging="360"/>
      </w:pPr>
    </w:lvl>
    <w:lvl w:ilvl="1" w:tplc="B9BE2ADE">
      <w:start w:val="1"/>
      <w:numFmt w:val="lowerLetter"/>
      <w:lvlText w:val="%2."/>
      <w:lvlJc w:val="left"/>
      <w:pPr>
        <w:ind w:left="3600" w:hanging="360"/>
      </w:pPr>
    </w:lvl>
    <w:lvl w:ilvl="2" w:tplc="E82EE8EC">
      <w:start w:val="1"/>
      <w:numFmt w:val="lowerRoman"/>
      <w:lvlText w:val="%3."/>
      <w:lvlJc w:val="right"/>
      <w:pPr>
        <w:ind w:left="4320" w:hanging="180"/>
      </w:pPr>
    </w:lvl>
    <w:lvl w:ilvl="3" w:tplc="483C816A">
      <w:start w:val="1"/>
      <w:numFmt w:val="decimal"/>
      <w:lvlText w:val="%4."/>
      <w:lvlJc w:val="left"/>
      <w:pPr>
        <w:ind w:left="5040" w:hanging="360"/>
      </w:pPr>
    </w:lvl>
    <w:lvl w:ilvl="4" w:tplc="359AC044">
      <w:start w:val="1"/>
      <w:numFmt w:val="lowerLetter"/>
      <w:lvlText w:val="%5."/>
      <w:lvlJc w:val="left"/>
      <w:pPr>
        <w:ind w:left="5760" w:hanging="360"/>
      </w:pPr>
    </w:lvl>
    <w:lvl w:ilvl="5" w:tplc="8006CC46">
      <w:start w:val="1"/>
      <w:numFmt w:val="lowerRoman"/>
      <w:lvlText w:val="%6."/>
      <w:lvlJc w:val="right"/>
      <w:pPr>
        <w:ind w:left="6480" w:hanging="180"/>
      </w:pPr>
    </w:lvl>
    <w:lvl w:ilvl="6" w:tplc="58FAF03A">
      <w:start w:val="1"/>
      <w:numFmt w:val="decimal"/>
      <w:lvlText w:val="%7."/>
      <w:lvlJc w:val="left"/>
      <w:pPr>
        <w:ind w:left="7200" w:hanging="360"/>
      </w:pPr>
    </w:lvl>
    <w:lvl w:ilvl="7" w:tplc="7F5C8DF0">
      <w:start w:val="1"/>
      <w:numFmt w:val="lowerLetter"/>
      <w:lvlText w:val="%8."/>
      <w:lvlJc w:val="left"/>
      <w:pPr>
        <w:ind w:left="7920" w:hanging="360"/>
      </w:pPr>
    </w:lvl>
    <w:lvl w:ilvl="8" w:tplc="AF0E1CFA">
      <w:start w:val="1"/>
      <w:numFmt w:val="lowerRoman"/>
      <w:lvlText w:val="%9."/>
      <w:lvlJc w:val="right"/>
      <w:pPr>
        <w:ind w:left="8640" w:hanging="180"/>
      </w:pPr>
    </w:lvl>
  </w:abstractNum>
  <w:abstractNum w:abstractNumId="9" w15:restartNumberingAfterBreak="0">
    <w:nsid w:val="0C891BCF"/>
    <w:multiLevelType w:val="hybridMultilevel"/>
    <w:tmpl w:val="3A0A0670"/>
    <w:lvl w:ilvl="0" w:tplc="0B507A6C">
      <w:start w:val="1"/>
      <w:numFmt w:val="lowerRoman"/>
      <w:lvlText w:val="%1."/>
      <w:lvlJc w:val="right"/>
      <w:pPr>
        <w:ind w:left="3600" w:hanging="360"/>
      </w:pPr>
    </w:lvl>
    <w:lvl w:ilvl="1" w:tplc="DF1860B8">
      <w:start w:val="1"/>
      <w:numFmt w:val="lowerLetter"/>
      <w:lvlText w:val="%2."/>
      <w:lvlJc w:val="left"/>
      <w:pPr>
        <w:ind w:left="4320" w:hanging="360"/>
      </w:pPr>
    </w:lvl>
    <w:lvl w:ilvl="2" w:tplc="E6EEEE30">
      <w:start w:val="1"/>
      <w:numFmt w:val="lowerRoman"/>
      <w:lvlText w:val="%3."/>
      <w:lvlJc w:val="right"/>
      <w:pPr>
        <w:ind w:left="5040" w:hanging="180"/>
      </w:pPr>
    </w:lvl>
    <w:lvl w:ilvl="3" w:tplc="39364160">
      <w:start w:val="1"/>
      <w:numFmt w:val="decimal"/>
      <w:lvlText w:val="%4."/>
      <w:lvlJc w:val="left"/>
      <w:pPr>
        <w:ind w:left="5760" w:hanging="360"/>
      </w:pPr>
    </w:lvl>
    <w:lvl w:ilvl="4" w:tplc="52B691B4">
      <w:start w:val="1"/>
      <w:numFmt w:val="lowerLetter"/>
      <w:lvlText w:val="%5."/>
      <w:lvlJc w:val="left"/>
      <w:pPr>
        <w:ind w:left="6480" w:hanging="360"/>
      </w:pPr>
    </w:lvl>
    <w:lvl w:ilvl="5" w:tplc="1C16F07C">
      <w:start w:val="1"/>
      <w:numFmt w:val="lowerRoman"/>
      <w:lvlText w:val="%6."/>
      <w:lvlJc w:val="right"/>
      <w:pPr>
        <w:ind w:left="7200" w:hanging="180"/>
      </w:pPr>
    </w:lvl>
    <w:lvl w:ilvl="6" w:tplc="65F84706">
      <w:start w:val="1"/>
      <w:numFmt w:val="decimal"/>
      <w:lvlText w:val="%7."/>
      <w:lvlJc w:val="left"/>
      <w:pPr>
        <w:ind w:left="7920" w:hanging="360"/>
      </w:pPr>
    </w:lvl>
    <w:lvl w:ilvl="7" w:tplc="0D26ACA8">
      <w:start w:val="1"/>
      <w:numFmt w:val="lowerLetter"/>
      <w:lvlText w:val="%8."/>
      <w:lvlJc w:val="left"/>
      <w:pPr>
        <w:ind w:left="8640" w:hanging="360"/>
      </w:pPr>
    </w:lvl>
    <w:lvl w:ilvl="8" w:tplc="57E45BC6">
      <w:start w:val="1"/>
      <w:numFmt w:val="lowerRoman"/>
      <w:lvlText w:val="%9."/>
      <w:lvlJc w:val="right"/>
      <w:pPr>
        <w:ind w:left="9360" w:hanging="180"/>
      </w:pPr>
    </w:lvl>
  </w:abstractNum>
  <w:abstractNum w:abstractNumId="10" w15:restartNumberingAfterBreak="0">
    <w:nsid w:val="0CE60C8D"/>
    <w:multiLevelType w:val="hybridMultilevel"/>
    <w:tmpl w:val="41826B30"/>
    <w:lvl w:ilvl="0" w:tplc="2E48DA20">
      <w:start w:val="4"/>
      <w:numFmt w:val="upperRoman"/>
      <w:lvlText w:val="%1."/>
      <w:lvlJc w:val="right"/>
      <w:pPr>
        <w:ind w:left="720" w:hanging="360"/>
      </w:pPr>
      <w:rPr>
        <w:rFonts w:hint="default"/>
      </w:rPr>
    </w:lvl>
    <w:lvl w:ilvl="1" w:tplc="9E50CC9C">
      <w:start w:val="1"/>
      <w:numFmt w:val="lowerLetter"/>
      <w:lvlText w:val="%2."/>
      <w:lvlJc w:val="left"/>
      <w:pPr>
        <w:ind w:left="1440" w:hanging="360"/>
      </w:pPr>
    </w:lvl>
    <w:lvl w:ilvl="2" w:tplc="F236AB4A">
      <w:start w:val="1"/>
      <w:numFmt w:val="lowerRoman"/>
      <w:lvlText w:val="%3."/>
      <w:lvlJc w:val="right"/>
      <w:pPr>
        <w:ind w:left="2160" w:hanging="180"/>
      </w:pPr>
    </w:lvl>
    <w:lvl w:ilvl="3" w:tplc="E35A78C0">
      <w:start w:val="1"/>
      <w:numFmt w:val="decimal"/>
      <w:lvlText w:val="%4."/>
      <w:lvlJc w:val="left"/>
      <w:pPr>
        <w:ind w:left="2880" w:hanging="360"/>
      </w:pPr>
    </w:lvl>
    <w:lvl w:ilvl="4" w:tplc="C234F0DA">
      <w:start w:val="1"/>
      <w:numFmt w:val="lowerLetter"/>
      <w:lvlText w:val="%5."/>
      <w:lvlJc w:val="left"/>
      <w:pPr>
        <w:ind w:left="3600" w:hanging="360"/>
      </w:pPr>
    </w:lvl>
    <w:lvl w:ilvl="5" w:tplc="8E70E5E6">
      <w:start w:val="1"/>
      <w:numFmt w:val="lowerRoman"/>
      <w:lvlText w:val="%6."/>
      <w:lvlJc w:val="right"/>
      <w:pPr>
        <w:ind w:left="4320" w:hanging="180"/>
      </w:pPr>
    </w:lvl>
    <w:lvl w:ilvl="6" w:tplc="5538C16E">
      <w:start w:val="1"/>
      <w:numFmt w:val="decimal"/>
      <w:lvlText w:val="%7."/>
      <w:lvlJc w:val="left"/>
      <w:pPr>
        <w:ind w:left="5040" w:hanging="360"/>
      </w:pPr>
    </w:lvl>
    <w:lvl w:ilvl="7" w:tplc="2BC6D270">
      <w:start w:val="1"/>
      <w:numFmt w:val="lowerLetter"/>
      <w:lvlText w:val="%8."/>
      <w:lvlJc w:val="left"/>
      <w:pPr>
        <w:ind w:left="5760" w:hanging="360"/>
      </w:pPr>
    </w:lvl>
    <w:lvl w:ilvl="8" w:tplc="970C158E">
      <w:start w:val="1"/>
      <w:numFmt w:val="lowerRoman"/>
      <w:lvlText w:val="%9."/>
      <w:lvlJc w:val="right"/>
      <w:pPr>
        <w:ind w:left="6480" w:hanging="180"/>
      </w:pPr>
    </w:lvl>
  </w:abstractNum>
  <w:abstractNum w:abstractNumId="11" w15:restartNumberingAfterBreak="0">
    <w:nsid w:val="0DCA2715"/>
    <w:multiLevelType w:val="hybridMultilevel"/>
    <w:tmpl w:val="69347E02"/>
    <w:lvl w:ilvl="0" w:tplc="A68E340C">
      <w:start w:val="8"/>
      <w:numFmt w:val="upperRoman"/>
      <w:lvlText w:val="%1."/>
      <w:lvlJc w:val="right"/>
      <w:pPr>
        <w:ind w:left="720" w:hanging="360"/>
      </w:pPr>
      <w:rPr>
        <w:rFonts w:hint="default"/>
      </w:rPr>
    </w:lvl>
    <w:lvl w:ilvl="1" w:tplc="1AB86858">
      <w:start w:val="4"/>
      <w:numFmt w:val="upperLetter"/>
      <w:lvlText w:val="%2."/>
      <w:lvlJc w:val="left"/>
      <w:pPr>
        <w:ind w:left="1440" w:hanging="360"/>
      </w:pPr>
      <w:rPr>
        <w:rFonts w:hint="default"/>
        <w:b/>
      </w:rPr>
    </w:lvl>
    <w:lvl w:ilvl="2" w:tplc="7D628D98">
      <w:start w:val="1"/>
      <w:numFmt w:val="lowerRoman"/>
      <w:lvlText w:val="%3."/>
      <w:lvlJc w:val="right"/>
      <w:pPr>
        <w:ind w:left="2160" w:hanging="180"/>
      </w:pPr>
    </w:lvl>
    <w:lvl w:ilvl="3" w:tplc="97A4D768">
      <w:start w:val="1"/>
      <w:numFmt w:val="decimal"/>
      <w:lvlText w:val="%4."/>
      <w:lvlJc w:val="left"/>
      <w:pPr>
        <w:ind w:left="2880" w:hanging="360"/>
      </w:pPr>
    </w:lvl>
    <w:lvl w:ilvl="4" w:tplc="29DC36F8">
      <w:start w:val="1"/>
      <w:numFmt w:val="lowerLetter"/>
      <w:lvlText w:val="%5."/>
      <w:lvlJc w:val="left"/>
      <w:pPr>
        <w:ind w:left="3600" w:hanging="360"/>
      </w:pPr>
    </w:lvl>
    <w:lvl w:ilvl="5" w:tplc="35882A1A">
      <w:start w:val="1"/>
      <w:numFmt w:val="lowerRoman"/>
      <w:lvlText w:val="%6."/>
      <w:lvlJc w:val="right"/>
      <w:pPr>
        <w:ind w:left="4320" w:hanging="180"/>
      </w:pPr>
    </w:lvl>
    <w:lvl w:ilvl="6" w:tplc="6B2A9AC4">
      <w:start w:val="1"/>
      <w:numFmt w:val="decimal"/>
      <w:lvlText w:val="%7."/>
      <w:lvlJc w:val="left"/>
      <w:pPr>
        <w:ind w:left="5040" w:hanging="360"/>
      </w:pPr>
    </w:lvl>
    <w:lvl w:ilvl="7" w:tplc="E8466632">
      <w:start w:val="1"/>
      <w:numFmt w:val="lowerLetter"/>
      <w:lvlText w:val="%8."/>
      <w:lvlJc w:val="left"/>
      <w:pPr>
        <w:ind w:left="5760" w:hanging="360"/>
      </w:pPr>
    </w:lvl>
    <w:lvl w:ilvl="8" w:tplc="24CE5972">
      <w:start w:val="1"/>
      <w:numFmt w:val="lowerRoman"/>
      <w:lvlText w:val="%9."/>
      <w:lvlJc w:val="right"/>
      <w:pPr>
        <w:ind w:left="6480" w:hanging="180"/>
      </w:pPr>
    </w:lvl>
  </w:abstractNum>
  <w:abstractNum w:abstractNumId="12" w15:restartNumberingAfterBreak="0">
    <w:nsid w:val="0E1727DB"/>
    <w:multiLevelType w:val="hybridMultilevel"/>
    <w:tmpl w:val="C93E036A"/>
    <w:lvl w:ilvl="0" w:tplc="2850D216">
      <w:start w:val="1"/>
      <w:numFmt w:val="lowerLetter"/>
      <w:lvlText w:val="%1."/>
      <w:lvlJc w:val="left"/>
      <w:pPr>
        <w:ind w:left="2160" w:hanging="360"/>
      </w:pPr>
      <w:rPr>
        <w:rFonts w:hint="default"/>
      </w:rPr>
    </w:lvl>
    <w:lvl w:ilvl="1" w:tplc="FA0438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EB73B7"/>
    <w:multiLevelType w:val="hybridMultilevel"/>
    <w:tmpl w:val="0E16BBFA"/>
    <w:lvl w:ilvl="0" w:tplc="1A56DD2E">
      <w:start w:val="1"/>
      <w:numFmt w:val="bullet"/>
      <w:lvlText w:val=""/>
      <w:lvlJc w:val="left"/>
      <w:pPr>
        <w:ind w:left="720" w:hanging="360"/>
      </w:pPr>
      <w:rPr>
        <w:rFonts w:ascii="Symbol" w:hAnsi="Symbol" w:hint="default"/>
      </w:rPr>
    </w:lvl>
    <w:lvl w:ilvl="1" w:tplc="D64A69DA">
      <w:start w:val="1"/>
      <w:numFmt w:val="bullet"/>
      <w:lvlText w:val="o"/>
      <w:lvlJc w:val="left"/>
      <w:pPr>
        <w:ind w:left="1440" w:hanging="360"/>
      </w:pPr>
      <w:rPr>
        <w:rFonts w:ascii="Courier New" w:hAnsi="Courier New" w:cs="Courier New" w:hint="default"/>
      </w:rPr>
    </w:lvl>
    <w:lvl w:ilvl="2" w:tplc="5A4C6F2E">
      <w:start w:val="1"/>
      <w:numFmt w:val="bullet"/>
      <w:lvlText w:val=""/>
      <w:lvlJc w:val="left"/>
      <w:pPr>
        <w:ind w:left="2160" w:hanging="360"/>
      </w:pPr>
      <w:rPr>
        <w:rFonts w:ascii="Wingdings" w:hAnsi="Wingdings" w:hint="default"/>
      </w:rPr>
    </w:lvl>
    <w:lvl w:ilvl="3" w:tplc="B3DEFFCC">
      <w:start w:val="1"/>
      <w:numFmt w:val="bullet"/>
      <w:lvlText w:val=""/>
      <w:lvlJc w:val="left"/>
      <w:pPr>
        <w:ind w:left="2880" w:hanging="360"/>
      </w:pPr>
      <w:rPr>
        <w:rFonts w:ascii="Symbol" w:hAnsi="Symbol" w:hint="default"/>
      </w:rPr>
    </w:lvl>
    <w:lvl w:ilvl="4" w:tplc="E06050B8">
      <w:start w:val="1"/>
      <w:numFmt w:val="bullet"/>
      <w:lvlText w:val="o"/>
      <w:lvlJc w:val="left"/>
      <w:pPr>
        <w:ind w:left="3600" w:hanging="360"/>
      </w:pPr>
      <w:rPr>
        <w:rFonts w:ascii="Courier New" w:hAnsi="Courier New" w:cs="Courier New" w:hint="default"/>
      </w:rPr>
    </w:lvl>
    <w:lvl w:ilvl="5" w:tplc="F6ACBD9E">
      <w:start w:val="1"/>
      <w:numFmt w:val="bullet"/>
      <w:lvlText w:val=""/>
      <w:lvlJc w:val="left"/>
      <w:pPr>
        <w:ind w:left="4320" w:hanging="360"/>
      </w:pPr>
      <w:rPr>
        <w:rFonts w:ascii="Wingdings" w:hAnsi="Wingdings" w:hint="default"/>
      </w:rPr>
    </w:lvl>
    <w:lvl w:ilvl="6" w:tplc="FD7C25B2">
      <w:start w:val="1"/>
      <w:numFmt w:val="bullet"/>
      <w:lvlText w:val=""/>
      <w:lvlJc w:val="left"/>
      <w:pPr>
        <w:ind w:left="5040" w:hanging="360"/>
      </w:pPr>
      <w:rPr>
        <w:rFonts w:ascii="Symbol" w:hAnsi="Symbol" w:hint="default"/>
      </w:rPr>
    </w:lvl>
    <w:lvl w:ilvl="7" w:tplc="8A8E0A52">
      <w:start w:val="1"/>
      <w:numFmt w:val="bullet"/>
      <w:lvlText w:val="o"/>
      <w:lvlJc w:val="left"/>
      <w:pPr>
        <w:ind w:left="5760" w:hanging="360"/>
      </w:pPr>
      <w:rPr>
        <w:rFonts w:ascii="Courier New" w:hAnsi="Courier New" w:cs="Courier New" w:hint="default"/>
      </w:rPr>
    </w:lvl>
    <w:lvl w:ilvl="8" w:tplc="3996B992">
      <w:start w:val="1"/>
      <w:numFmt w:val="bullet"/>
      <w:lvlText w:val=""/>
      <w:lvlJc w:val="left"/>
      <w:pPr>
        <w:ind w:left="6480" w:hanging="360"/>
      </w:pPr>
      <w:rPr>
        <w:rFonts w:ascii="Wingdings" w:hAnsi="Wingdings" w:hint="default"/>
      </w:rPr>
    </w:lvl>
  </w:abstractNum>
  <w:abstractNum w:abstractNumId="14" w15:restartNumberingAfterBreak="0">
    <w:nsid w:val="0F1122FA"/>
    <w:multiLevelType w:val="hybridMultilevel"/>
    <w:tmpl w:val="E68E7F9C"/>
    <w:lvl w:ilvl="0" w:tplc="FFFFFFFF">
      <w:start w:val="8"/>
      <w:numFmt w:val="upperRoman"/>
      <w:lvlText w:val="%1."/>
      <w:lvlJc w:val="right"/>
      <w:pPr>
        <w:ind w:left="720" w:hanging="360"/>
      </w:pPr>
    </w:lvl>
    <w:lvl w:ilvl="1" w:tplc="FFFFFFFF">
      <w:start w:val="4"/>
      <w:numFmt w:val="upperLetter"/>
      <w:lvlText w:val="%2."/>
      <w:lvlJc w:val="left"/>
      <w:pPr>
        <w:ind w:left="1440" w:hanging="360"/>
      </w:pPr>
      <w:rPr>
        <w:b/>
      </w:r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5" w15:restartNumberingAfterBreak="0">
    <w:nsid w:val="13027573"/>
    <w:multiLevelType w:val="hybridMultilevel"/>
    <w:tmpl w:val="11FAE726"/>
    <w:lvl w:ilvl="0" w:tplc="D3644AE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5022F0"/>
    <w:multiLevelType w:val="hybridMultilevel"/>
    <w:tmpl w:val="C88A0D00"/>
    <w:lvl w:ilvl="0" w:tplc="C9D68FC0">
      <w:start w:val="1"/>
      <w:numFmt w:val="upperRoman"/>
      <w:lvlText w:val="%1."/>
      <w:lvlJc w:val="right"/>
      <w:pPr>
        <w:ind w:left="720" w:hanging="360"/>
      </w:pPr>
      <w:rPr>
        <w:b/>
      </w:rPr>
    </w:lvl>
    <w:lvl w:ilvl="1" w:tplc="217875AC">
      <w:start w:val="1"/>
      <w:numFmt w:val="lowerLetter"/>
      <w:lvlText w:val="%2."/>
      <w:lvlJc w:val="left"/>
      <w:pPr>
        <w:ind w:left="1440" w:hanging="360"/>
      </w:pPr>
    </w:lvl>
    <w:lvl w:ilvl="2" w:tplc="E0BC2932">
      <w:start w:val="1"/>
      <w:numFmt w:val="lowerRoman"/>
      <w:lvlText w:val="%3."/>
      <w:lvlJc w:val="right"/>
      <w:pPr>
        <w:ind w:left="2160" w:hanging="180"/>
      </w:pPr>
    </w:lvl>
    <w:lvl w:ilvl="3" w:tplc="BB4E4E50">
      <w:start w:val="1"/>
      <w:numFmt w:val="decimal"/>
      <w:lvlText w:val="%4."/>
      <w:lvlJc w:val="left"/>
      <w:pPr>
        <w:ind w:left="2880" w:hanging="360"/>
      </w:pPr>
    </w:lvl>
    <w:lvl w:ilvl="4" w:tplc="E7AE81F4">
      <w:start w:val="1"/>
      <w:numFmt w:val="lowerLetter"/>
      <w:lvlText w:val="%5."/>
      <w:lvlJc w:val="left"/>
      <w:pPr>
        <w:ind w:left="3600" w:hanging="360"/>
      </w:pPr>
    </w:lvl>
    <w:lvl w:ilvl="5" w:tplc="F25C71E8">
      <w:start w:val="1"/>
      <w:numFmt w:val="lowerRoman"/>
      <w:lvlText w:val="%6."/>
      <w:lvlJc w:val="right"/>
      <w:pPr>
        <w:ind w:left="4320" w:hanging="180"/>
      </w:pPr>
    </w:lvl>
    <w:lvl w:ilvl="6" w:tplc="48E4DA96">
      <w:start w:val="1"/>
      <w:numFmt w:val="decimal"/>
      <w:lvlText w:val="%7."/>
      <w:lvlJc w:val="left"/>
      <w:pPr>
        <w:ind w:left="5040" w:hanging="360"/>
      </w:pPr>
    </w:lvl>
    <w:lvl w:ilvl="7" w:tplc="6D14F638">
      <w:start w:val="1"/>
      <w:numFmt w:val="lowerLetter"/>
      <w:lvlText w:val="%8."/>
      <w:lvlJc w:val="left"/>
      <w:pPr>
        <w:ind w:left="5760" w:hanging="360"/>
      </w:pPr>
    </w:lvl>
    <w:lvl w:ilvl="8" w:tplc="43240F5E">
      <w:start w:val="1"/>
      <w:numFmt w:val="lowerRoman"/>
      <w:lvlText w:val="%9."/>
      <w:lvlJc w:val="right"/>
      <w:pPr>
        <w:ind w:left="6480" w:hanging="180"/>
      </w:pPr>
    </w:lvl>
  </w:abstractNum>
  <w:abstractNum w:abstractNumId="17" w15:restartNumberingAfterBreak="0">
    <w:nsid w:val="158D7A07"/>
    <w:multiLevelType w:val="hybridMultilevel"/>
    <w:tmpl w:val="0712BF40"/>
    <w:lvl w:ilvl="0" w:tplc="5C5A4FFC">
      <w:start w:val="1"/>
      <w:numFmt w:val="upperLetter"/>
      <w:lvlText w:val="%1."/>
      <w:lvlJc w:val="left"/>
      <w:pPr>
        <w:ind w:left="1080" w:hanging="540"/>
      </w:pPr>
      <w:rPr>
        <w:rFonts w:hint="default"/>
        <w:b w:val="0"/>
        <w:strike w:val="0"/>
      </w:rPr>
    </w:lvl>
    <w:lvl w:ilvl="1" w:tplc="CEDC6BB8">
      <w:start w:val="1"/>
      <w:numFmt w:val="lowerLetter"/>
      <w:lvlText w:val="%2."/>
      <w:lvlJc w:val="left"/>
      <w:pPr>
        <w:ind w:left="1620" w:hanging="360"/>
      </w:pPr>
    </w:lvl>
    <w:lvl w:ilvl="2" w:tplc="D98C77F8">
      <w:start w:val="1"/>
      <w:numFmt w:val="lowerRoman"/>
      <w:lvlText w:val="%3."/>
      <w:lvlJc w:val="right"/>
      <w:pPr>
        <w:ind w:left="2340" w:hanging="180"/>
      </w:pPr>
    </w:lvl>
    <w:lvl w:ilvl="3" w:tplc="E45E8B0A">
      <w:start w:val="1"/>
      <w:numFmt w:val="decimal"/>
      <w:lvlText w:val="%4."/>
      <w:lvlJc w:val="left"/>
      <w:pPr>
        <w:ind w:left="3060" w:hanging="360"/>
      </w:pPr>
    </w:lvl>
    <w:lvl w:ilvl="4" w:tplc="AAC00702">
      <w:start w:val="1"/>
      <w:numFmt w:val="lowerLetter"/>
      <w:lvlText w:val="%5."/>
      <w:lvlJc w:val="left"/>
      <w:pPr>
        <w:ind w:left="3780" w:hanging="360"/>
      </w:pPr>
    </w:lvl>
    <w:lvl w:ilvl="5" w:tplc="3A786B16">
      <w:start w:val="1"/>
      <w:numFmt w:val="lowerRoman"/>
      <w:lvlText w:val="%6."/>
      <w:lvlJc w:val="right"/>
      <w:pPr>
        <w:ind w:left="4500" w:hanging="180"/>
      </w:pPr>
    </w:lvl>
    <w:lvl w:ilvl="6" w:tplc="9226382C">
      <w:start w:val="1"/>
      <w:numFmt w:val="decimal"/>
      <w:lvlText w:val="%7."/>
      <w:lvlJc w:val="left"/>
      <w:pPr>
        <w:ind w:left="5220" w:hanging="360"/>
      </w:pPr>
    </w:lvl>
    <w:lvl w:ilvl="7" w:tplc="4D064F96">
      <w:start w:val="1"/>
      <w:numFmt w:val="lowerLetter"/>
      <w:lvlText w:val="%8."/>
      <w:lvlJc w:val="left"/>
      <w:pPr>
        <w:ind w:left="5940" w:hanging="360"/>
      </w:pPr>
    </w:lvl>
    <w:lvl w:ilvl="8" w:tplc="9892844E">
      <w:start w:val="1"/>
      <w:numFmt w:val="lowerRoman"/>
      <w:lvlText w:val="%9."/>
      <w:lvlJc w:val="right"/>
      <w:pPr>
        <w:ind w:left="6660" w:hanging="180"/>
      </w:pPr>
    </w:lvl>
  </w:abstractNum>
  <w:abstractNum w:abstractNumId="18" w15:restartNumberingAfterBreak="0">
    <w:nsid w:val="164D414E"/>
    <w:multiLevelType w:val="hybridMultilevel"/>
    <w:tmpl w:val="63341964"/>
    <w:lvl w:ilvl="0" w:tplc="4BDA3D70">
      <w:start w:val="8"/>
      <w:numFmt w:val="upperRoman"/>
      <w:lvlText w:val="%1."/>
      <w:lvlJc w:val="right"/>
      <w:pPr>
        <w:ind w:left="720" w:hanging="360"/>
      </w:pPr>
      <w:rPr>
        <w:rFonts w:hint="default"/>
      </w:rPr>
    </w:lvl>
    <w:lvl w:ilvl="1" w:tplc="5D1A3718">
      <w:start w:val="1"/>
      <w:numFmt w:val="upperLetter"/>
      <w:lvlText w:val="%2."/>
      <w:lvlJc w:val="left"/>
      <w:pPr>
        <w:ind w:left="1440" w:hanging="360"/>
      </w:pPr>
      <w:rPr>
        <w:b/>
      </w:rPr>
    </w:lvl>
    <w:lvl w:ilvl="2" w:tplc="E1E49720">
      <w:start w:val="1"/>
      <w:numFmt w:val="decimal"/>
      <w:lvlText w:val="%3."/>
      <w:lvlJc w:val="right"/>
      <w:pPr>
        <w:ind w:left="2160" w:hanging="180"/>
      </w:pPr>
      <w:rPr>
        <w:rFonts w:ascii="Arial" w:eastAsia="Times New Roman" w:hAnsi="Arial" w:cs="Times New Roman"/>
      </w:rPr>
    </w:lvl>
    <w:lvl w:ilvl="3" w:tplc="0A5E08D2">
      <w:start w:val="1"/>
      <w:numFmt w:val="decimal"/>
      <w:lvlText w:val="%4."/>
      <w:lvlJc w:val="left"/>
      <w:pPr>
        <w:ind w:left="2250" w:hanging="360"/>
      </w:pPr>
    </w:lvl>
    <w:lvl w:ilvl="4" w:tplc="CFF68658">
      <w:start w:val="1"/>
      <w:numFmt w:val="lowerLetter"/>
      <w:lvlText w:val="%5."/>
      <w:lvlJc w:val="left"/>
      <w:pPr>
        <w:ind w:left="3600" w:hanging="360"/>
      </w:pPr>
    </w:lvl>
    <w:lvl w:ilvl="5" w:tplc="65E2E4A0">
      <w:start w:val="1"/>
      <w:numFmt w:val="lowerRoman"/>
      <w:lvlText w:val="%6."/>
      <w:lvlJc w:val="right"/>
      <w:pPr>
        <w:ind w:left="4320" w:hanging="180"/>
      </w:pPr>
    </w:lvl>
    <w:lvl w:ilvl="6" w:tplc="8D02F21C">
      <w:start w:val="1"/>
      <w:numFmt w:val="decimal"/>
      <w:lvlText w:val="%7."/>
      <w:lvlJc w:val="left"/>
      <w:pPr>
        <w:ind w:left="5040" w:hanging="360"/>
      </w:pPr>
    </w:lvl>
    <w:lvl w:ilvl="7" w:tplc="E5408B96">
      <w:start w:val="1"/>
      <w:numFmt w:val="lowerLetter"/>
      <w:lvlText w:val="%8."/>
      <w:lvlJc w:val="left"/>
      <w:pPr>
        <w:ind w:left="5760" w:hanging="360"/>
      </w:pPr>
    </w:lvl>
    <w:lvl w:ilvl="8" w:tplc="624A07EC">
      <w:start w:val="1"/>
      <w:numFmt w:val="lowerRoman"/>
      <w:lvlText w:val="%9."/>
      <w:lvlJc w:val="right"/>
      <w:pPr>
        <w:ind w:left="6480" w:hanging="180"/>
      </w:pPr>
    </w:lvl>
  </w:abstractNum>
  <w:abstractNum w:abstractNumId="19" w15:restartNumberingAfterBreak="0">
    <w:nsid w:val="1662662C"/>
    <w:multiLevelType w:val="hybridMultilevel"/>
    <w:tmpl w:val="F6EC5C48"/>
    <w:lvl w:ilvl="0" w:tplc="8BDA9CA4">
      <w:start w:val="1"/>
      <w:numFmt w:val="lowerLetter"/>
      <w:lvlText w:val="%1."/>
      <w:lvlJc w:val="left"/>
      <w:pPr>
        <w:ind w:left="2520" w:hanging="360"/>
      </w:pPr>
    </w:lvl>
    <w:lvl w:ilvl="1" w:tplc="BA668C36">
      <w:start w:val="1"/>
      <w:numFmt w:val="lowerLetter"/>
      <w:lvlText w:val="%2."/>
      <w:lvlJc w:val="left"/>
      <w:pPr>
        <w:ind w:left="3240" w:hanging="360"/>
      </w:pPr>
    </w:lvl>
    <w:lvl w:ilvl="2" w:tplc="88D4BEDE">
      <w:start w:val="1"/>
      <w:numFmt w:val="lowerRoman"/>
      <w:lvlText w:val="%3."/>
      <w:lvlJc w:val="right"/>
      <w:pPr>
        <w:ind w:left="3960" w:hanging="180"/>
      </w:pPr>
    </w:lvl>
    <w:lvl w:ilvl="3" w:tplc="E31640F4">
      <w:start w:val="1"/>
      <w:numFmt w:val="decimal"/>
      <w:lvlText w:val="%4."/>
      <w:lvlJc w:val="left"/>
      <w:pPr>
        <w:ind w:left="4680" w:hanging="360"/>
      </w:pPr>
    </w:lvl>
    <w:lvl w:ilvl="4" w:tplc="38163412">
      <w:start w:val="1"/>
      <w:numFmt w:val="lowerLetter"/>
      <w:lvlText w:val="%5."/>
      <w:lvlJc w:val="left"/>
      <w:pPr>
        <w:ind w:left="5400" w:hanging="360"/>
      </w:pPr>
    </w:lvl>
    <w:lvl w:ilvl="5" w:tplc="02861704">
      <w:start w:val="1"/>
      <w:numFmt w:val="lowerRoman"/>
      <w:lvlText w:val="%6."/>
      <w:lvlJc w:val="right"/>
      <w:pPr>
        <w:ind w:left="6120" w:hanging="180"/>
      </w:pPr>
    </w:lvl>
    <w:lvl w:ilvl="6" w:tplc="3EBAC6B4">
      <w:start w:val="1"/>
      <w:numFmt w:val="decimal"/>
      <w:lvlText w:val="%7."/>
      <w:lvlJc w:val="left"/>
      <w:pPr>
        <w:ind w:left="6840" w:hanging="360"/>
      </w:pPr>
    </w:lvl>
    <w:lvl w:ilvl="7" w:tplc="773CA860">
      <w:start w:val="1"/>
      <w:numFmt w:val="lowerLetter"/>
      <w:lvlText w:val="%8."/>
      <w:lvlJc w:val="left"/>
      <w:pPr>
        <w:ind w:left="7560" w:hanging="360"/>
      </w:pPr>
    </w:lvl>
    <w:lvl w:ilvl="8" w:tplc="1D964F9E">
      <w:start w:val="1"/>
      <w:numFmt w:val="lowerRoman"/>
      <w:lvlText w:val="%9."/>
      <w:lvlJc w:val="right"/>
      <w:pPr>
        <w:ind w:left="8280" w:hanging="180"/>
      </w:pPr>
    </w:lvl>
  </w:abstractNum>
  <w:abstractNum w:abstractNumId="20" w15:restartNumberingAfterBreak="0">
    <w:nsid w:val="1933655E"/>
    <w:multiLevelType w:val="hybridMultilevel"/>
    <w:tmpl w:val="4DF2C940"/>
    <w:lvl w:ilvl="0" w:tplc="67F24FD2">
      <w:start w:val="4"/>
      <w:numFmt w:val="upperRoman"/>
      <w:lvlText w:val="%1."/>
      <w:lvlJc w:val="right"/>
      <w:pPr>
        <w:ind w:left="720" w:hanging="360"/>
      </w:pPr>
      <w:rPr>
        <w:rFonts w:hint="default"/>
        <w:b/>
      </w:rPr>
    </w:lvl>
    <w:lvl w:ilvl="1" w:tplc="7D04618C">
      <w:start w:val="1"/>
      <w:numFmt w:val="upperLetter"/>
      <w:lvlText w:val="%2."/>
      <w:lvlJc w:val="left"/>
      <w:pPr>
        <w:ind w:left="1440" w:hanging="360"/>
      </w:pPr>
    </w:lvl>
    <w:lvl w:ilvl="2" w:tplc="D350465E">
      <w:start w:val="1"/>
      <w:numFmt w:val="lowerRoman"/>
      <w:lvlText w:val="%3."/>
      <w:lvlJc w:val="right"/>
      <w:pPr>
        <w:ind w:left="2160" w:hanging="180"/>
      </w:pPr>
    </w:lvl>
    <w:lvl w:ilvl="3" w:tplc="D472A4EE">
      <w:start w:val="1"/>
      <w:numFmt w:val="decimal"/>
      <w:lvlText w:val="%4."/>
      <w:lvlJc w:val="left"/>
      <w:pPr>
        <w:ind w:left="2880" w:hanging="360"/>
      </w:pPr>
    </w:lvl>
    <w:lvl w:ilvl="4" w:tplc="A8A8B88C">
      <w:start w:val="1"/>
      <w:numFmt w:val="lowerLetter"/>
      <w:lvlText w:val="%5."/>
      <w:lvlJc w:val="left"/>
      <w:pPr>
        <w:ind w:left="3600" w:hanging="360"/>
      </w:pPr>
    </w:lvl>
    <w:lvl w:ilvl="5" w:tplc="50A8ABB2">
      <w:start w:val="1"/>
      <w:numFmt w:val="lowerRoman"/>
      <w:lvlText w:val="%6."/>
      <w:lvlJc w:val="right"/>
      <w:pPr>
        <w:ind w:left="4320" w:hanging="180"/>
      </w:pPr>
    </w:lvl>
    <w:lvl w:ilvl="6" w:tplc="7EEA5740">
      <w:start w:val="1"/>
      <w:numFmt w:val="decimal"/>
      <w:lvlText w:val="%7."/>
      <w:lvlJc w:val="left"/>
      <w:pPr>
        <w:ind w:left="5040" w:hanging="360"/>
      </w:pPr>
    </w:lvl>
    <w:lvl w:ilvl="7" w:tplc="A00C5F04">
      <w:start w:val="1"/>
      <w:numFmt w:val="lowerLetter"/>
      <w:lvlText w:val="%8."/>
      <w:lvlJc w:val="left"/>
      <w:pPr>
        <w:ind w:left="5760" w:hanging="360"/>
      </w:pPr>
    </w:lvl>
    <w:lvl w:ilvl="8" w:tplc="961055B6">
      <w:start w:val="1"/>
      <w:numFmt w:val="lowerRoman"/>
      <w:lvlText w:val="%9."/>
      <w:lvlJc w:val="right"/>
      <w:pPr>
        <w:ind w:left="6480" w:hanging="180"/>
      </w:pPr>
    </w:lvl>
  </w:abstractNum>
  <w:abstractNum w:abstractNumId="21" w15:restartNumberingAfterBreak="0">
    <w:nsid w:val="1D0E482B"/>
    <w:multiLevelType w:val="hybridMultilevel"/>
    <w:tmpl w:val="B20AA05E"/>
    <w:lvl w:ilvl="0" w:tplc="534E6500">
      <w:start w:val="1"/>
      <w:numFmt w:val="decimal"/>
      <w:lvlText w:val="%1."/>
      <w:lvlJc w:val="left"/>
      <w:pPr>
        <w:ind w:left="1620" w:hanging="180"/>
      </w:pPr>
    </w:lvl>
    <w:lvl w:ilvl="1" w:tplc="220C7F76">
      <w:start w:val="1"/>
      <w:numFmt w:val="lowerLetter"/>
      <w:lvlText w:val="%2."/>
      <w:lvlJc w:val="left"/>
      <w:pPr>
        <w:ind w:left="900" w:hanging="360"/>
      </w:pPr>
    </w:lvl>
    <w:lvl w:ilvl="2" w:tplc="76806C34">
      <w:start w:val="1"/>
      <w:numFmt w:val="lowerRoman"/>
      <w:lvlText w:val="%3."/>
      <w:lvlJc w:val="right"/>
      <w:pPr>
        <w:ind w:left="1620" w:hanging="180"/>
      </w:pPr>
    </w:lvl>
    <w:lvl w:ilvl="3" w:tplc="A05A2578">
      <w:start w:val="1"/>
      <w:numFmt w:val="lowerRoman"/>
      <w:lvlText w:val="%4."/>
      <w:lvlJc w:val="right"/>
      <w:pPr>
        <w:ind w:left="2340" w:hanging="360"/>
      </w:pPr>
    </w:lvl>
    <w:lvl w:ilvl="4" w:tplc="B94C1B30">
      <w:start w:val="1"/>
      <w:numFmt w:val="lowerLetter"/>
      <w:lvlText w:val="%5."/>
      <w:lvlJc w:val="left"/>
      <w:pPr>
        <w:ind w:left="3060" w:hanging="360"/>
      </w:pPr>
    </w:lvl>
    <w:lvl w:ilvl="5" w:tplc="8A00ABE2">
      <w:start w:val="1"/>
      <w:numFmt w:val="lowerRoman"/>
      <w:lvlText w:val="%6."/>
      <w:lvlJc w:val="right"/>
      <w:pPr>
        <w:ind w:left="3780" w:hanging="180"/>
      </w:pPr>
    </w:lvl>
    <w:lvl w:ilvl="6" w:tplc="8CF880D4">
      <w:start w:val="1"/>
      <w:numFmt w:val="decimal"/>
      <w:lvlText w:val="%7."/>
      <w:lvlJc w:val="left"/>
      <w:pPr>
        <w:ind w:left="4500" w:hanging="360"/>
      </w:pPr>
    </w:lvl>
    <w:lvl w:ilvl="7" w:tplc="E530E3EE">
      <w:start w:val="1"/>
      <w:numFmt w:val="lowerLetter"/>
      <w:lvlText w:val="%8."/>
      <w:lvlJc w:val="left"/>
      <w:pPr>
        <w:ind w:left="5220" w:hanging="360"/>
      </w:pPr>
    </w:lvl>
    <w:lvl w:ilvl="8" w:tplc="E3D4BD1E">
      <w:start w:val="1"/>
      <w:numFmt w:val="lowerRoman"/>
      <w:lvlText w:val="%9."/>
      <w:lvlJc w:val="right"/>
      <w:pPr>
        <w:ind w:left="5940" w:hanging="180"/>
      </w:pPr>
    </w:lvl>
  </w:abstractNum>
  <w:abstractNum w:abstractNumId="22" w15:restartNumberingAfterBreak="0">
    <w:nsid w:val="1E782972"/>
    <w:multiLevelType w:val="hybridMultilevel"/>
    <w:tmpl w:val="6A20B3BE"/>
    <w:lvl w:ilvl="0" w:tplc="82DE0E5E">
      <w:start w:val="1"/>
      <w:numFmt w:val="decimal"/>
      <w:lvlText w:val="%1."/>
      <w:lvlJc w:val="left"/>
      <w:pPr>
        <w:ind w:left="2700" w:hanging="180"/>
      </w:pPr>
      <w:rPr>
        <w:rFonts w:hint="default"/>
      </w:rPr>
    </w:lvl>
    <w:lvl w:ilvl="1" w:tplc="86A6FFFC">
      <w:start w:val="1"/>
      <w:numFmt w:val="lowerLetter"/>
      <w:lvlText w:val="%2."/>
      <w:lvlJc w:val="left"/>
      <w:pPr>
        <w:ind w:left="1440" w:hanging="360"/>
      </w:pPr>
    </w:lvl>
    <w:lvl w:ilvl="2" w:tplc="2B5E1848">
      <w:start w:val="1"/>
      <w:numFmt w:val="lowerRoman"/>
      <w:lvlText w:val="%3."/>
      <w:lvlJc w:val="right"/>
      <w:pPr>
        <w:ind w:left="2160" w:hanging="180"/>
      </w:pPr>
    </w:lvl>
    <w:lvl w:ilvl="3" w:tplc="FAD0B846">
      <w:start w:val="1"/>
      <w:numFmt w:val="decimal"/>
      <w:lvlText w:val="%4."/>
      <w:lvlJc w:val="left"/>
      <w:pPr>
        <w:ind w:left="2880" w:hanging="360"/>
      </w:pPr>
    </w:lvl>
    <w:lvl w:ilvl="4" w:tplc="C51C5AF4">
      <w:start w:val="1"/>
      <w:numFmt w:val="lowerLetter"/>
      <w:lvlText w:val="%5."/>
      <w:lvlJc w:val="left"/>
      <w:pPr>
        <w:ind w:left="3600" w:hanging="360"/>
      </w:pPr>
    </w:lvl>
    <w:lvl w:ilvl="5" w:tplc="DEC4A0D2">
      <w:start w:val="1"/>
      <w:numFmt w:val="lowerRoman"/>
      <w:lvlText w:val="%6."/>
      <w:lvlJc w:val="right"/>
      <w:pPr>
        <w:ind w:left="4320" w:hanging="180"/>
      </w:pPr>
    </w:lvl>
    <w:lvl w:ilvl="6" w:tplc="0C4050B6">
      <w:start w:val="1"/>
      <w:numFmt w:val="decimal"/>
      <w:lvlText w:val="%7."/>
      <w:lvlJc w:val="left"/>
      <w:pPr>
        <w:ind w:left="5040" w:hanging="360"/>
      </w:pPr>
    </w:lvl>
    <w:lvl w:ilvl="7" w:tplc="EFAC3DC2">
      <w:start w:val="1"/>
      <w:numFmt w:val="lowerLetter"/>
      <w:lvlText w:val="%8."/>
      <w:lvlJc w:val="left"/>
      <w:pPr>
        <w:ind w:left="5760" w:hanging="360"/>
      </w:pPr>
    </w:lvl>
    <w:lvl w:ilvl="8" w:tplc="BB88ED2A">
      <w:start w:val="1"/>
      <w:numFmt w:val="lowerRoman"/>
      <w:lvlText w:val="%9."/>
      <w:lvlJc w:val="right"/>
      <w:pPr>
        <w:ind w:left="6480" w:hanging="180"/>
      </w:pPr>
    </w:lvl>
  </w:abstractNum>
  <w:abstractNum w:abstractNumId="23" w15:restartNumberingAfterBreak="0">
    <w:nsid w:val="1EC17954"/>
    <w:multiLevelType w:val="hybridMultilevel"/>
    <w:tmpl w:val="72DCF152"/>
    <w:lvl w:ilvl="0" w:tplc="C6C29616">
      <w:start w:val="2"/>
      <w:numFmt w:val="upperLetter"/>
      <w:lvlText w:val="%1."/>
      <w:lvlJc w:val="left"/>
      <w:pPr>
        <w:ind w:left="1440" w:hanging="360"/>
      </w:pPr>
      <w:rPr>
        <w:rFonts w:hint="default"/>
        <w:b/>
      </w:rPr>
    </w:lvl>
    <w:lvl w:ilvl="1" w:tplc="63E0EA9E">
      <w:start w:val="1"/>
      <w:numFmt w:val="lowerLetter"/>
      <w:lvlText w:val="%2."/>
      <w:lvlJc w:val="left"/>
      <w:pPr>
        <w:ind w:left="1440" w:hanging="360"/>
      </w:pPr>
    </w:lvl>
    <w:lvl w:ilvl="2" w:tplc="4BBCD64A">
      <w:start w:val="1"/>
      <w:numFmt w:val="lowerRoman"/>
      <w:lvlText w:val="%3."/>
      <w:lvlJc w:val="right"/>
      <w:pPr>
        <w:ind w:left="2160" w:hanging="180"/>
      </w:pPr>
    </w:lvl>
    <w:lvl w:ilvl="3" w:tplc="51D01DC6">
      <w:start w:val="1"/>
      <w:numFmt w:val="decimal"/>
      <w:lvlText w:val="%4."/>
      <w:lvlJc w:val="left"/>
      <w:pPr>
        <w:ind w:left="2880" w:hanging="360"/>
      </w:pPr>
    </w:lvl>
    <w:lvl w:ilvl="4" w:tplc="97EEEF48">
      <w:start w:val="1"/>
      <w:numFmt w:val="lowerLetter"/>
      <w:lvlText w:val="%5."/>
      <w:lvlJc w:val="left"/>
      <w:pPr>
        <w:ind w:left="3600" w:hanging="360"/>
      </w:pPr>
    </w:lvl>
    <w:lvl w:ilvl="5" w:tplc="3566EB94">
      <w:start w:val="1"/>
      <w:numFmt w:val="lowerRoman"/>
      <w:lvlText w:val="%6."/>
      <w:lvlJc w:val="right"/>
      <w:pPr>
        <w:ind w:left="4320" w:hanging="180"/>
      </w:pPr>
    </w:lvl>
    <w:lvl w:ilvl="6" w:tplc="3A60EB9A">
      <w:start w:val="1"/>
      <w:numFmt w:val="decimal"/>
      <w:lvlText w:val="%7."/>
      <w:lvlJc w:val="left"/>
      <w:pPr>
        <w:ind w:left="5040" w:hanging="360"/>
      </w:pPr>
    </w:lvl>
    <w:lvl w:ilvl="7" w:tplc="07BC178E">
      <w:start w:val="1"/>
      <w:numFmt w:val="lowerLetter"/>
      <w:lvlText w:val="%8."/>
      <w:lvlJc w:val="left"/>
      <w:pPr>
        <w:ind w:left="5760" w:hanging="360"/>
      </w:pPr>
    </w:lvl>
    <w:lvl w:ilvl="8" w:tplc="10725F9E">
      <w:start w:val="1"/>
      <w:numFmt w:val="lowerRoman"/>
      <w:lvlText w:val="%9."/>
      <w:lvlJc w:val="right"/>
      <w:pPr>
        <w:ind w:left="6480" w:hanging="180"/>
      </w:pPr>
    </w:lvl>
  </w:abstractNum>
  <w:abstractNum w:abstractNumId="24" w15:restartNumberingAfterBreak="0">
    <w:nsid w:val="1EEA1C07"/>
    <w:multiLevelType w:val="hybridMultilevel"/>
    <w:tmpl w:val="F192ECFA"/>
    <w:lvl w:ilvl="0" w:tplc="C1CE9A74">
      <w:start w:val="4"/>
      <w:numFmt w:val="upperRoman"/>
      <w:lvlText w:val="%1."/>
      <w:lvlJc w:val="right"/>
      <w:pPr>
        <w:ind w:left="2880" w:hanging="360"/>
      </w:pPr>
      <w:rPr>
        <w:rFonts w:hint="default"/>
      </w:rPr>
    </w:lvl>
    <w:lvl w:ilvl="1" w:tplc="DF3CB086">
      <w:start w:val="1"/>
      <w:numFmt w:val="lowerLetter"/>
      <w:lvlText w:val="%2."/>
      <w:lvlJc w:val="left"/>
      <w:pPr>
        <w:ind w:left="1440" w:hanging="360"/>
      </w:pPr>
    </w:lvl>
    <w:lvl w:ilvl="2" w:tplc="B942C010">
      <w:start w:val="1"/>
      <w:numFmt w:val="lowerRoman"/>
      <w:lvlText w:val="%3."/>
      <w:lvlJc w:val="right"/>
      <w:pPr>
        <w:ind w:left="2160" w:hanging="180"/>
      </w:pPr>
    </w:lvl>
    <w:lvl w:ilvl="3" w:tplc="C9D8E030">
      <w:start w:val="1"/>
      <w:numFmt w:val="decimal"/>
      <w:lvlText w:val="%4."/>
      <w:lvlJc w:val="left"/>
      <w:pPr>
        <w:ind w:left="2880" w:hanging="360"/>
      </w:pPr>
    </w:lvl>
    <w:lvl w:ilvl="4" w:tplc="512C9102">
      <w:start w:val="1"/>
      <w:numFmt w:val="lowerLetter"/>
      <w:lvlText w:val="%5."/>
      <w:lvlJc w:val="left"/>
      <w:pPr>
        <w:ind w:left="3600" w:hanging="360"/>
      </w:pPr>
    </w:lvl>
    <w:lvl w:ilvl="5" w:tplc="6ECACD8A">
      <w:start w:val="1"/>
      <w:numFmt w:val="lowerRoman"/>
      <w:lvlText w:val="%6."/>
      <w:lvlJc w:val="right"/>
      <w:pPr>
        <w:ind w:left="4320" w:hanging="180"/>
      </w:pPr>
    </w:lvl>
    <w:lvl w:ilvl="6" w:tplc="A008D272">
      <w:start w:val="1"/>
      <w:numFmt w:val="decimal"/>
      <w:lvlText w:val="%7."/>
      <w:lvlJc w:val="left"/>
      <w:pPr>
        <w:ind w:left="5040" w:hanging="360"/>
      </w:pPr>
    </w:lvl>
    <w:lvl w:ilvl="7" w:tplc="0E680B1C">
      <w:start w:val="1"/>
      <w:numFmt w:val="lowerLetter"/>
      <w:lvlText w:val="%8."/>
      <w:lvlJc w:val="left"/>
      <w:pPr>
        <w:ind w:left="5760" w:hanging="360"/>
      </w:pPr>
    </w:lvl>
    <w:lvl w:ilvl="8" w:tplc="7B223DCC">
      <w:start w:val="1"/>
      <w:numFmt w:val="lowerRoman"/>
      <w:lvlText w:val="%9."/>
      <w:lvlJc w:val="right"/>
      <w:pPr>
        <w:ind w:left="6480" w:hanging="180"/>
      </w:pPr>
    </w:lvl>
  </w:abstractNum>
  <w:abstractNum w:abstractNumId="25" w15:restartNumberingAfterBreak="0">
    <w:nsid w:val="20B44187"/>
    <w:multiLevelType w:val="hybridMultilevel"/>
    <w:tmpl w:val="303019D0"/>
    <w:lvl w:ilvl="0" w:tplc="FFFFFFFF">
      <w:start w:val="7"/>
      <w:numFmt w:val="upperLetter"/>
      <w:lvlText w:val="%1."/>
      <w:lvlJc w:val="left"/>
      <w:pPr>
        <w:ind w:left="144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6" w15:restartNumberingAfterBreak="0">
    <w:nsid w:val="212530F3"/>
    <w:multiLevelType w:val="hybridMultilevel"/>
    <w:tmpl w:val="1782401C"/>
    <w:lvl w:ilvl="0" w:tplc="FFFFFFFF">
      <w:start w:val="1"/>
      <w:numFmt w:val="decimal"/>
      <w:lvlText w:val="%1."/>
      <w:lvlJc w:val="left"/>
      <w:pPr>
        <w:ind w:left="2700" w:hanging="18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7" w15:restartNumberingAfterBreak="0">
    <w:nsid w:val="245042D5"/>
    <w:multiLevelType w:val="hybridMultilevel"/>
    <w:tmpl w:val="634E214A"/>
    <w:lvl w:ilvl="0" w:tplc="863E79C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7137D5"/>
    <w:multiLevelType w:val="hybridMultilevel"/>
    <w:tmpl w:val="D02A77AC"/>
    <w:lvl w:ilvl="0" w:tplc="0A7A39D0">
      <w:start w:val="7"/>
      <w:numFmt w:val="upperRoman"/>
      <w:lvlText w:val="%1."/>
      <w:lvlJc w:val="right"/>
      <w:pPr>
        <w:ind w:left="720" w:hanging="360"/>
      </w:pPr>
      <w:rPr>
        <w:rFonts w:hint="default"/>
        <w:b/>
      </w:rPr>
    </w:lvl>
    <w:lvl w:ilvl="1" w:tplc="2852498C">
      <w:start w:val="1"/>
      <w:numFmt w:val="lowerLetter"/>
      <w:lvlText w:val="%2."/>
      <w:lvlJc w:val="left"/>
      <w:pPr>
        <w:ind w:left="1440" w:hanging="360"/>
      </w:pPr>
    </w:lvl>
    <w:lvl w:ilvl="2" w:tplc="E6C8130E">
      <w:start w:val="1"/>
      <w:numFmt w:val="lowerRoman"/>
      <w:lvlText w:val="%3."/>
      <w:lvlJc w:val="right"/>
      <w:pPr>
        <w:ind w:left="2160" w:hanging="180"/>
      </w:pPr>
    </w:lvl>
    <w:lvl w:ilvl="3" w:tplc="7D48CC96">
      <w:start w:val="1"/>
      <w:numFmt w:val="decimal"/>
      <w:lvlText w:val="%4."/>
      <w:lvlJc w:val="left"/>
      <w:pPr>
        <w:ind w:left="2880" w:hanging="360"/>
      </w:pPr>
    </w:lvl>
    <w:lvl w:ilvl="4" w:tplc="31EE0612">
      <w:start w:val="1"/>
      <w:numFmt w:val="lowerLetter"/>
      <w:lvlText w:val="%5."/>
      <w:lvlJc w:val="left"/>
      <w:pPr>
        <w:ind w:left="3600" w:hanging="360"/>
      </w:pPr>
    </w:lvl>
    <w:lvl w:ilvl="5" w:tplc="62526568">
      <w:start w:val="1"/>
      <w:numFmt w:val="lowerRoman"/>
      <w:lvlText w:val="%6."/>
      <w:lvlJc w:val="right"/>
      <w:pPr>
        <w:ind w:left="4320" w:hanging="180"/>
      </w:pPr>
    </w:lvl>
    <w:lvl w:ilvl="6" w:tplc="D8BC63C4">
      <w:start w:val="1"/>
      <w:numFmt w:val="decimal"/>
      <w:lvlText w:val="%7."/>
      <w:lvlJc w:val="left"/>
      <w:pPr>
        <w:ind w:left="5040" w:hanging="360"/>
      </w:pPr>
    </w:lvl>
    <w:lvl w:ilvl="7" w:tplc="F57411D8">
      <w:start w:val="1"/>
      <w:numFmt w:val="lowerLetter"/>
      <w:lvlText w:val="%8."/>
      <w:lvlJc w:val="left"/>
      <w:pPr>
        <w:ind w:left="5760" w:hanging="360"/>
      </w:pPr>
    </w:lvl>
    <w:lvl w:ilvl="8" w:tplc="F97A7CD2">
      <w:start w:val="1"/>
      <w:numFmt w:val="lowerRoman"/>
      <w:lvlText w:val="%9."/>
      <w:lvlJc w:val="right"/>
      <w:pPr>
        <w:ind w:left="6480" w:hanging="180"/>
      </w:pPr>
    </w:lvl>
  </w:abstractNum>
  <w:abstractNum w:abstractNumId="29" w15:restartNumberingAfterBreak="0">
    <w:nsid w:val="28881C29"/>
    <w:multiLevelType w:val="hybridMultilevel"/>
    <w:tmpl w:val="96829E82"/>
    <w:lvl w:ilvl="0" w:tplc="FFFFFFFF">
      <w:start w:val="9"/>
      <w:numFmt w:val="upperRoman"/>
      <w:lvlText w:val="%1."/>
      <w:lvlJc w:val="right"/>
      <w:pPr>
        <w:ind w:left="1440" w:hanging="360"/>
      </w:pPr>
      <w:rPr>
        <w:rFonts w:hint="default"/>
        <w:b/>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A42622C"/>
    <w:multiLevelType w:val="hybridMultilevel"/>
    <w:tmpl w:val="DB2CB59A"/>
    <w:lvl w:ilvl="0" w:tplc="E64C8040">
      <w:start w:val="1"/>
      <w:numFmt w:val="upperLetter"/>
      <w:lvlText w:val="%1."/>
      <w:lvlJc w:val="left"/>
      <w:pPr>
        <w:ind w:left="5400" w:hanging="540"/>
      </w:pPr>
      <w:rPr>
        <w:rFonts w:hint="default"/>
      </w:rPr>
    </w:lvl>
    <w:lvl w:ilvl="1" w:tplc="C074C708">
      <w:start w:val="1"/>
      <w:numFmt w:val="lowerLetter"/>
      <w:lvlText w:val="%2."/>
      <w:lvlJc w:val="left"/>
      <w:pPr>
        <w:ind w:left="5940" w:hanging="360"/>
      </w:pPr>
    </w:lvl>
    <w:lvl w:ilvl="2" w:tplc="032607F4">
      <w:start w:val="1"/>
      <w:numFmt w:val="lowerRoman"/>
      <w:lvlText w:val="%3."/>
      <w:lvlJc w:val="right"/>
      <w:pPr>
        <w:ind w:left="6660" w:hanging="180"/>
      </w:pPr>
    </w:lvl>
    <w:lvl w:ilvl="3" w:tplc="912A7038">
      <w:start w:val="1"/>
      <w:numFmt w:val="decimal"/>
      <w:lvlText w:val="%4."/>
      <w:lvlJc w:val="left"/>
      <w:pPr>
        <w:ind w:left="7380" w:hanging="360"/>
      </w:pPr>
    </w:lvl>
    <w:lvl w:ilvl="4" w:tplc="9AB4686E">
      <w:start w:val="1"/>
      <w:numFmt w:val="lowerLetter"/>
      <w:lvlText w:val="%5."/>
      <w:lvlJc w:val="left"/>
      <w:pPr>
        <w:ind w:left="8100" w:hanging="360"/>
      </w:pPr>
    </w:lvl>
    <w:lvl w:ilvl="5" w:tplc="E2F0AE2C">
      <w:start w:val="1"/>
      <w:numFmt w:val="lowerRoman"/>
      <w:lvlText w:val="%6."/>
      <w:lvlJc w:val="right"/>
      <w:pPr>
        <w:ind w:left="8820" w:hanging="180"/>
      </w:pPr>
    </w:lvl>
    <w:lvl w:ilvl="6" w:tplc="407C3142">
      <w:start w:val="1"/>
      <w:numFmt w:val="decimal"/>
      <w:lvlText w:val="%7."/>
      <w:lvlJc w:val="left"/>
      <w:pPr>
        <w:ind w:left="9540" w:hanging="360"/>
      </w:pPr>
    </w:lvl>
    <w:lvl w:ilvl="7" w:tplc="3A5EA7D2">
      <w:start w:val="1"/>
      <w:numFmt w:val="lowerLetter"/>
      <w:lvlText w:val="%8."/>
      <w:lvlJc w:val="left"/>
      <w:pPr>
        <w:ind w:left="10260" w:hanging="360"/>
      </w:pPr>
    </w:lvl>
    <w:lvl w:ilvl="8" w:tplc="9C444F10">
      <w:start w:val="1"/>
      <w:numFmt w:val="lowerRoman"/>
      <w:lvlText w:val="%9."/>
      <w:lvlJc w:val="right"/>
      <w:pPr>
        <w:ind w:left="10980" w:hanging="180"/>
      </w:pPr>
    </w:lvl>
  </w:abstractNum>
  <w:abstractNum w:abstractNumId="31" w15:restartNumberingAfterBreak="0">
    <w:nsid w:val="2A6A6837"/>
    <w:multiLevelType w:val="hybridMultilevel"/>
    <w:tmpl w:val="602864AC"/>
    <w:lvl w:ilvl="0" w:tplc="463E09AA">
      <w:start w:val="8"/>
      <w:numFmt w:val="upperRoman"/>
      <w:lvlText w:val="%1."/>
      <w:lvlJc w:val="right"/>
      <w:pPr>
        <w:ind w:left="720" w:hanging="360"/>
      </w:pPr>
      <w:rPr>
        <w:rFonts w:hint="default"/>
      </w:rPr>
    </w:lvl>
    <w:lvl w:ilvl="1" w:tplc="F814C018">
      <w:start w:val="1"/>
      <w:numFmt w:val="upperLetter"/>
      <w:lvlText w:val="%2."/>
      <w:lvlJc w:val="left"/>
      <w:pPr>
        <w:ind w:left="1440" w:hanging="360"/>
      </w:pPr>
      <w:rPr>
        <w:b/>
      </w:rPr>
    </w:lvl>
    <w:lvl w:ilvl="2" w:tplc="0F14EA72">
      <w:start w:val="1"/>
      <w:numFmt w:val="lowerRoman"/>
      <w:lvlText w:val="%3."/>
      <w:lvlJc w:val="right"/>
      <w:pPr>
        <w:ind w:left="2160" w:hanging="180"/>
      </w:pPr>
    </w:lvl>
    <w:lvl w:ilvl="3" w:tplc="974223EA">
      <w:start w:val="1"/>
      <w:numFmt w:val="decimal"/>
      <w:lvlText w:val="%4."/>
      <w:lvlJc w:val="left"/>
      <w:pPr>
        <w:ind w:left="2880" w:hanging="360"/>
      </w:pPr>
    </w:lvl>
    <w:lvl w:ilvl="4" w:tplc="558A161A">
      <w:start w:val="1"/>
      <w:numFmt w:val="lowerLetter"/>
      <w:lvlText w:val="%5."/>
      <w:lvlJc w:val="left"/>
      <w:pPr>
        <w:ind w:left="3600" w:hanging="360"/>
      </w:pPr>
    </w:lvl>
    <w:lvl w:ilvl="5" w:tplc="44221F66">
      <w:start w:val="1"/>
      <w:numFmt w:val="lowerRoman"/>
      <w:lvlText w:val="%6."/>
      <w:lvlJc w:val="right"/>
      <w:pPr>
        <w:ind w:left="4320" w:hanging="180"/>
      </w:pPr>
    </w:lvl>
    <w:lvl w:ilvl="6" w:tplc="F6CA68A4">
      <w:start w:val="1"/>
      <w:numFmt w:val="decimal"/>
      <w:lvlText w:val="%7."/>
      <w:lvlJc w:val="left"/>
      <w:pPr>
        <w:ind w:left="5040" w:hanging="360"/>
      </w:pPr>
    </w:lvl>
    <w:lvl w:ilvl="7" w:tplc="F092ADF6">
      <w:start w:val="1"/>
      <w:numFmt w:val="lowerLetter"/>
      <w:lvlText w:val="%8."/>
      <w:lvlJc w:val="left"/>
      <w:pPr>
        <w:ind w:left="5760" w:hanging="360"/>
      </w:pPr>
    </w:lvl>
    <w:lvl w:ilvl="8" w:tplc="2E803B7C">
      <w:start w:val="1"/>
      <w:numFmt w:val="lowerRoman"/>
      <w:lvlText w:val="%9."/>
      <w:lvlJc w:val="right"/>
      <w:pPr>
        <w:ind w:left="6480" w:hanging="180"/>
      </w:pPr>
    </w:lvl>
  </w:abstractNum>
  <w:abstractNum w:abstractNumId="32" w15:restartNumberingAfterBreak="0">
    <w:nsid w:val="2BC553C1"/>
    <w:multiLevelType w:val="hybridMultilevel"/>
    <w:tmpl w:val="D0B661AA"/>
    <w:lvl w:ilvl="0" w:tplc="1890C7EC">
      <w:start w:val="2"/>
      <w:numFmt w:val="upperRoman"/>
      <w:lvlText w:val="%1."/>
      <w:lvlJc w:val="right"/>
      <w:pPr>
        <w:ind w:left="720" w:hanging="360"/>
      </w:pPr>
      <w:rPr>
        <w:rFonts w:hint="default"/>
      </w:rPr>
    </w:lvl>
    <w:lvl w:ilvl="1" w:tplc="31AE6850">
      <w:start w:val="1"/>
      <w:numFmt w:val="lowerLetter"/>
      <w:lvlText w:val="%2."/>
      <w:lvlJc w:val="left"/>
      <w:pPr>
        <w:ind w:left="1440" w:hanging="360"/>
      </w:pPr>
    </w:lvl>
    <w:lvl w:ilvl="2" w:tplc="1CD47854">
      <w:start w:val="1"/>
      <w:numFmt w:val="lowerRoman"/>
      <w:lvlText w:val="%3."/>
      <w:lvlJc w:val="right"/>
      <w:pPr>
        <w:ind w:left="2160" w:hanging="180"/>
      </w:pPr>
    </w:lvl>
    <w:lvl w:ilvl="3" w:tplc="CBF4FDF0">
      <w:start w:val="1"/>
      <w:numFmt w:val="decimal"/>
      <w:lvlText w:val="%4."/>
      <w:lvlJc w:val="left"/>
      <w:pPr>
        <w:ind w:left="2880" w:hanging="360"/>
      </w:pPr>
    </w:lvl>
    <w:lvl w:ilvl="4" w:tplc="9FE8FCFC">
      <w:start w:val="1"/>
      <w:numFmt w:val="lowerLetter"/>
      <w:lvlText w:val="%5."/>
      <w:lvlJc w:val="left"/>
      <w:pPr>
        <w:ind w:left="3600" w:hanging="360"/>
      </w:pPr>
    </w:lvl>
    <w:lvl w:ilvl="5" w:tplc="DDD4CE4C">
      <w:start w:val="1"/>
      <w:numFmt w:val="lowerRoman"/>
      <w:lvlText w:val="%6."/>
      <w:lvlJc w:val="right"/>
      <w:pPr>
        <w:ind w:left="4320" w:hanging="180"/>
      </w:pPr>
    </w:lvl>
    <w:lvl w:ilvl="6" w:tplc="D50848F2">
      <w:start w:val="1"/>
      <w:numFmt w:val="decimal"/>
      <w:lvlText w:val="%7."/>
      <w:lvlJc w:val="left"/>
      <w:pPr>
        <w:ind w:left="5040" w:hanging="360"/>
      </w:pPr>
    </w:lvl>
    <w:lvl w:ilvl="7" w:tplc="E13A0B46">
      <w:start w:val="1"/>
      <w:numFmt w:val="lowerLetter"/>
      <w:lvlText w:val="%8."/>
      <w:lvlJc w:val="left"/>
      <w:pPr>
        <w:ind w:left="5760" w:hanging="360"/>
      </w:pPr>
    </w:lvl>
    <w:lvl w:ilvl="8" w:tplc="DA104B98">
      <w:start w:val="1"/>
      <w:numFmt w:val="lowerRoman"/>
      <w:lvlText w:val="%9."/>
      <w:lvlJc w:val="right"/>
      <w:pPr>
        <w:ind w:left="6480" w:hanging="180"/>
      </w:pPr>
    </w:lvl>
  </w:abstractNum>
  <w:abstractNum w:abstractNumId="33" w15:restartNumberingAfterBreak="0">
    <w:nsid w:val="2CA2754F"/>
    <w:multiLevelType w:val="hybridMultilevel"/>
    <w:tmpl w:val="4D2AB346"/>
    <w:lvl w:ilvl="0" w:tplc="F0C66C5E">
      <w:start w:val="4"/>
      <w:numFmt w:val="upperRoman"/>
      <w:lvlText w:val="%1."/>
      <w:lvlJc w:val="right"/>
      <w:pPr>
        <w:ind w:left="720" w:hanging="360"/>
      </w:pPr>
      <w:rPr>
        <w:rFonts w:hint="default"/>
      </w:rPr>
    </w:lvl>
    <w:lvl w:ilvl="1" w:tplc="D6B43D36">
      <w:start w:val="1"/>
      <w:numFmt w:val="lowerLetter"/>
      <w:lvlText w:val="%2."/>
      <w:lvlJc w:val="left"/>
      <w:pPr>
        <w:ind w:left="1440" w:hanging="360"/>
      </w:pPr>
    </w:lvl>
    <w:lvl w:ilvl="2" w:tplc="93722858">
      <w:start w:val="1"/>
      <w:numFmt w:val="lowerRoman"/>
      <w:lvlText w:val="%3."/>
      <w:lvlJc w:val="right"/>
      <w:pPr>
        <w:ind w:left="2160" w:hanging="180"/>
      </w:pPr>
    </w:lvl>
    <w:lvl w:ilvl="3" w:tplc="390E316C">
      <w:start w:val="1"/>
      <w:numFmt w:val="decimal"/>
      <w:lvlText w:val="%4."/>
      <w:lvlJc w:val="left"/>
      <w:pPr>
        <w:ind w:left="2880" w:hanging="360"/>
      </w:pPr>
    </w:lvl>
    <w:lvl w:ilvl="4" w:tplc="6B46C7C6">
      <w:start w:val="1"/>
      <w:numFmt w:val="lowerLetter"/>
      <w:lvlText w:val="%5."/>
      <w:lvlJc w:val="left"/>
      <w:pPr>
        <w:ind w:left="3600" w:hanging="360"/>
      </w:pPr>
    </w:lvl>
    <w:lvl w:ilvl="5" w:tplc="957417A8">
      <w:start w:val="1"/>
      <w:numFmt w:val="lowerRoman"/>
      <w:lvlText w:val="%6."/>
      <w:lvlJc w:val="right"/>
      <w:pPr>
        <w:ind w:left="4320" w:hanging="180"/>
      </w:pPr>
    </w:lvl>
    <w:lvl w:ilvl="6" w:tplc="EB0CC708">
      <w:start w:val="1"/>
      <w:numFmt w:val="decimal"/>
      <w:lvlText w:val="%7."/>
      <w:lvlJc w:val="left"/>
      <w:pPr>
        <w:ind w:left="5040" w:hanging="360"/>
      </w:pPr>
    </w:lvl>
    <w:lvl w:ilvl="7" w:tplc="06EE1E84">
      <w:start w:val="1"/>
      <w:numFmt w:val="lowerLetter"/>
      <w:lvlText w:val="%8."/>
      <w:lvlJc w:val="left"/>
      <w:pPr>
        <w:ind w:left="5760" w:hanging="360"/>
      </w:pPr>
    </w:lvl>
    <w:lvl w:ilvl="8" w:tplc="0D749076">
      <w:start w:val="1"/>
      <w:numFmt w:val="lowerRoman"/>
      <w:lvlText w:val="%9."/>
      <w:lvlJc w:val="right"/>
      <w:pPr>
        <w:ind w:left="6480" w:hanging="180"/>
      </w:pPr>
    </w:lvl>
  </w:abstractNum>
  <w:abstractNum w:abstractNumId="34" w15:restartNumberingAfterBreak="0">
    <w:nsid w:val="2D427332"/>
    <w:multiLevelType w:val="hybridMultilevel"/>
    <w:tmpl w:val="8D5442A8"/>
    <w:lvl w:ilvl="0" w:tplc="5E64B650">
      <w:start w:val="1"/>
      <w:numFmt w:val="upperLetter"/>
      <w:lvlText w:val="%1."/>
      <w:lvlJc w:val="left"/>
      <w:pPr>
        <w:ind w:left="1080" w:hanging="540"/>
      </w:pPr>
      <w:rPr>
        <w:rFonts w:hint="default"/>
      </w:rPr>
    </w:lvl>
    <w:lvl w:ilvl="1" w:tplc="917A9550">
      <w:start w:val="1"/>
      <w:numFmt w:val="lowerLetter"/>
      <w:lvlText w:val="%2."/>
      <w:lvlJc w:val="left"/>
      <w:pPr>
        <w:ind w:left="1620" w:hanging="360"/>
      </w:pPr>
    </w:lvl>
    <w:lvl w:ilvl="2" w:tplc="9DFC5418">
      <w:start w:val="1"/>
      <w:numFmt w:val="lowerRoman"/>
      <w:lvlText w:val="%3."/>
      <w:lvlJc w:val="right"/>
      <w:pPr>
        <w:ind w:left="2340" w:hanging="180"/>
      </w:pPr>
    </w:lvl>
    <w:lvl w:ilvl="3" w:tplc="8A821538">
      <w:start w:val="1"/>
      <w:numFmt w:val="decimal"/>
      <w:lvlText w:val="%4."/>
      <w:lvlJc w:val="left"/>
      <w:pPr>
        <w:ind w:left="3060" w:hanging="360"/>
      </w:pPr>
    </w:lvl>
    <w:lvl w:ilvl="4" w:tplc="7D7EC0BE">
      <w:start w:val="1"/>
      <w:numFmt w:val="lowerLetter"/>
      <w:lvlText w:val="%5."/>
      <w:lvlJc w:val="left"/>
      <w:pPr>
        <w:ind w:left="3780" w:hanging="360"/>
      </w:pPr>
    </w:lvl>
    <w:lvl w:ilvl="5" w:tplc="BAD05EF2">
      <w:start w:val="1"/>
      <w:numFmt w:val="lowerRoman"/>
      <w:lvlText w:val="%6."/>
      <w:lvlJc w:val="right"/>
      <w:pPr>
        <w:ind w:left="4500" w:hanging="180"/>
      </w:pPr>
    </w:lvl>
    <w:lvl w:ilvl="6" w:tplc="E3AA7186">
      <w:start w:val="1"/>
      <w:numFmt w:val="decimal"/>
      <w:lvlText w:val="%7."/>
      <w:lvlJc w:val="left"/>
      <w:pPr>
        <w:ind w:left="5220" w:hanging="360"/>
      </w:pPr>
    </w:lvl>
    <w:lvl w:ilvl="7" w:tplc="C450A72C">
      <w:start w:val="1"/>
      <w:numFmt w:val="lowerLetter"/>
      <w:lvlText w:val="%8."/>
      <w:lvlJc w:val="left"/>
      <w:pPr>
        <w:ind w:left="5940" w:hanging="360"/>
      </w:pPr>
    </w:lvl>
    <w:lvl w:ilvl="8" w:tplc="D0FE574E">
      <w:start w:val="1"/>
      <w:numFmt w:val="lowerRoman"/>
      <w:lvlText w:val="%9."/>
      <w:lvlJc w:val="right"/>
      <w:pPr>
        <w:ind w:left="6660" w:hanging="180"/>
      </w:pPr>
    </w:lvl>
  </w:abstractNum>
  <w:abstractNum w:abstractNumId="35" w15:restartNumberingAfterBreak="0">
    <w:nsid w:val="2E0A65A8"/>
    <w:multiLevelType w:val="hybridMultilevel"/>
    <w:tmpl w:val="3F88B450"/>
    <w:lvl w:ilvl="0" w:tplc="1E04006C">
      <w:start w:val="1"/>
      <w:numFmt w:val="decimal"/>
      <w:lvlText w:val="%1."/>
      <w:lvlJc w:val="left"/>
      <w:pPr>
        <w:ind w:left="1620" w:hanging="180"/>
      </w:pPr>
    </w:lvl>
    <w:lvl w:ilvl="1" w:tplc="AE9889C0">
      <w:start w:val="1"/>
      <w:numFmt w:val="lowerLetter"/>
      <w:lvlText w:val="%2."/>
      <w:lvlJc w:val="left"/>
      <w:pPr>
        <w:ind w:left="900" w:hanging="360"/>
      </w:pPr>
    </w:lvl>
    <w:lvl w:ilvl="2" w:tplc="34BA201E">
      <w:start w:val="1"/>
      <w:numFmt w:val="lowerRoman"/>
      <w:lvlText w:val="%3."/>
      <w:lvlJc w:val="right"/>
      <w:pPr>
        <w:ind w:left="1620" w:hanging="180"/>
      </w:pPr>
    </w:lvl>
    <w:lvl w:ilvl="3" w:tplc="A46E98C2">
      <w:start w:val="1"/>
      <w:numFmt w:val="decimal"/>
      <w:lvlText w:val="%4."/>
      <w:lvlJc w:val="left"/>
      <w:pPr>
        <w:ind w:left="2340" w:hanging="360"/>
      </w:pPr>
    </w:lvl>
    <w:lvl w:ilvl="4" w:tplc="F81AC46E">
      <w:start w:val="1"/>
      <w:numFmt w:val="lowerLetter"/>
      <w:lvlText w:val="%5."/>
      <w:lvlJc w:val="left"/>
      <w:pPr>
        <w:ind w:left="3060" w:hanging="360"/>
      </w:pPr>
    </w:lvl>
    <w:lvl w:ilvl="5" w:tplc="3A8C69A2">
      <w:start w:val="1"/>
      <w:numFmt w:val="lowerRoman"/>
      <w:lvlText w:val="%6."/>
      <w:lvlJc w:val="right"/>
      <w:pPr>
        <w:ind w:left="3780" w:hanging="180"/>
      </w:pPr>
    </w:lvl>
    <w:lvl w:ilvl="6" w:tplc="07F23FD4">
      <w:start w:val="1"/>
      <w:numFmt w:val="decimal"/>
      <w:lvlText w:val="%7."/>
      <w:lvlJc w:val="left"/>
      <w:pPr>
        <w:ind w:left="4500" w:hanging="360"/>
      </w:pPr>
    </w:lvl>
    <w:lvl w:ilvl="7" w:tplc="11962D2A">
      <w:start w:val="1"/>
      <w:numFmt w:val="lowerLetter"/>
      <w:lvlText w:val="%8."/>
      <w:lvlJc w:val="left"/>
      <w:pPr>
        <w:ind w:left="5220" w:hanging="360"/>
      </w:pPr>
    </w:lvl>
    <w:lvl w:ilvl="8" w:tplc="24727736">
      <w:start w:val="1"/>
      <w:numFmt w:val="lowerRoman"/>
      <w:lvlText w:val="%9."/>
      <w:lvlJc w:val="right"/>
      <w:pPr>
        <w:ind w:left="5940" w:hanging="180"/>
      </w:pPr>
    </w:lvl>
  </w:abstractNum>
  <w:abstractNum w:abstractNumId="36" w15:restartNumberingAfterBreak="0">
    <w:nsid w:val="2E7C0C09"/>
    <w:multiLevelType w:val="hybridMultilevel"/>
    <w:tmpl w:val="50089F64"/>
    <w:lvl w:ilvl="0" w:tplc="68284470">
      <w:start w:val="5"/>
      <w:numFmt w:val="upperRoman"/>
      <w:lvlText w:val="%1."/>
      <w:lvlJc w:val="right"/>
      <w:pPr>
        <w:ind w:left="720" w:hanging="360"/>
      </w:pPr>
      <w:rPr>
        <w:rFonts w:hint="default"/>
        <w:b/>
      </w:rPr>
    </w:lvl>
    <w:lvl w:ilvl="1" w:tplc="E3D2995E">
      <w:start w:val="1"/>
      <w:numFmt w:val="upperLetter"/>
      <w:lvlText w:val="%2."/>
      <w:lvlJc w:val="left"/>
      <w:pPr>
        <w:ind w:left="1440" w:hanging="360"/>
      </w:pPr>
    </w:lvl>
    <w:lvl w:ilvl="2" w:tplc="4D3452E4">
      <w:start w:val="1"/>
      <w:numFmt w:val="lowerRoman"/>
      <w:lvlText w:val="%3."/>
      <w:lvlJc w:val="right"/>
      <w:pPr>
        <w:ind w:left="2160" w:hanging="180"/>
      </w:pPr>
    </w:lvl>
    <w:lvl w:ilvl="3" w:tplc="8F66DBCA">
      <w:start w:val="1"/>
      <w:numFmt w:val="decimal"/>
      <w:lvlText w:val="%4."/>
      <w:lvlJc w:val="left"/>
      <w:pPr>
        <w:ind w:left="2880" w:hanging="360"/>
      </w:pPr>
    </w:lvl>
    <w:lvl w:ilvl="4" w:tplc="65865C3A">
      <w:start w:val="1"/>
      <w:numFmt w:val="lowerLetter"/>
      <w:lvlText w:val="%5."/>
      <w:lvlJc w:val="left"/>
      <w:pPr>
        <w:ind w:left="3600" w:hanging="360"/>
      </w:pPr>
    </w:lvl>
    <w:lvl w:ilvl="5" w:tplc="73669100">
      <w:start w:val="1"/>
      <w:numFmt w:val="lowerRoman"/>
      <w:lvlText w:val="%6."/>
      <w:lvlJc w:val="right"/>
      <w:pPr>
        <w:ind w:left="4320" w:hanging="180"/>
      </w:pPr>
    </w:lvl>
    <w:lvl w:ilvl="6" w:tplc="48A2CEA8">
      <w:start w:val="1"/>
      <w:numFmt w:val="decimal"/>
      <w:lvlText w:val="%7."/>
      <w:lvlJc w:val="left"/>
      <w:pPr>
        <w:ind w:left="5040" w:hanging="360"/>
      </w:pPr>
    </w:lvl>
    <w:lvl w:ilvl="7" w:tplc="AD5089B0">
      <w:start w:val="1"/>
      <w:numFmt w:val="lowerLetter"/>
      <w:lvlText w:val="%8."/>
      <w:lvlJc w:val="left"/>
      <w:pPr>
        <w:ind w:left="5760" w:hanging="360"/>
      </w:pPr>
    </w:lvl>
    <w:lvl w:ilvl="8" w:tplc="B25269C4">
      <w:start w:val="1"/>
      <w:numFmt w:val="lowerRoman"/>
      <w:lvlText w:val="%9."/>
      <w:lvlJc w:val="right"/>
      <w:pPr>
        <w:ind w:left="6480" w:hanging="180"/>
      </w:pPr>
    </w:lvl>
  </w:abstractNum>
  <w:abstractNum w:abstractNumId="37" w15:restartNumberingAfterBreak="0">
    <w:nsid w:val="2F9D569A"/>
    <w:multiLevelType w:val="hybridMultilevel"/>
    <w:tmpl w:val="E990D9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FF17B0C"/>
    <w:multiLevelType w:val="hybridMultilevel"/>
    <w:tmpl w:val="AFAAA13E"/>
    <w:lvl w:ilvl="0" w:tplc="7C902B10">
      <w:start w:val="6"/>
      <w:numFmt w:val="upperRoman"/>
      <w:lvlText w:val="%1."/>
      <w:lvlJc w:val="right"/>
      <w:pPr>
        <w:ind w:left="720" w:hanging="360"/>
      </w:pPr>
      <w:rPr>
        <w:rFonts w:hint="default"/>
      </w:rPr>
    </w:lvl>
    <w:lvl w:ilvl="1" w:tplc="540E2A7E">
      <w:start w:val="1"/>
      <w:numFmt w:val="lowerLetter"/>
      <w:lvlText w:val="%2."/>
      <w:lvlJc w:val="left"/>
      <w:pPr>
        <w:ind w:left="1440" w:hanging="360"/>
      </w:pPr>
    </w:lvl>
    <w:lvl w:ilvl="2" w:tplc="6EA8B12C">
      <w:start w:val="1"/>
      <w:numFmt w:val="lowerRoman"/>
      <w:lvlText w:val="%3."/>
      <w:lvlJc w:val="right"/>
      <w:pPr>
        <w:ind w:left="2160" w:hanging="180"/>
      </w:pPr>
    </w:lvl>
    <w:lvl w:ilvl="3" w:tplc="7038A700">
      <w:start w:val="1"/>
      <w:numFmt w:val="decimal"/>
      <w:lvlText w:val="%4."/>
      <w:lvlJc w:val="left"/>
      <w:pPr>
        <w:ind w:left="2880" w:hanging="360"/>
      </w:pPr>
    </w:lvl>
    <w:lvl w:ilvl="4" w:tplc="197891BE">
      <w:start w:val="1"/>
      <w:numFmt w:val="lowerLetter"/>
      <w:lvlText w:val="%5."/>
      <w:lvlJc w:val="left"/>
      <w:pPr>
        <w:ind w:left="3600" w:hanging="360"/>
      </w:pPr>
    </w:lvl>
    <w:lvl w:ilvl="5" w:tplc="A854338E">
      <w:start w:val="1"/>
      <w:numFmt w:val="lowerRoman"/>
      <w:lvlText w:val="%6."/>
      <w:lvlJc w:val="right"/>
      <w:pPr>
        <w:ind w:left="4320" w:hanging="180"/>
      </w:pPr>
    </w:lvl>
    <w:lvl w:ilvl="6" w:tplc="50EE1ECC">
      <w:start w:val="1"/>
      <w:numFmt w:val="decimal"/>
      <w:lvlText w:val="%7."/>
      <w:lvlJc w:val="left"/>
      <w:pPr>
        <w:ind w:left="5040" w:hanging="360"/>
      </w:pPr>
    </w:lvl>
    <w:lvl w:ilvl="7" w:tplc="BE46314C">
      <w:start w:val="1"/>
      <w:numFmt w:val="lowerLetter"/>
      <w:lvlText w:val="%8."/>
      <w:lvlJc w:val="left"/>
      <w:pPr>
        <w:ind w:left="5760" w:hanging="360"/>
      </w:pPr>
    </w:lvl>
    <w:lvl w:ilvl="8" w:tplc="985CA9A6">
      <w:start w:val="1"/>
      <w:numFmt w:val="lowerRoman"/>
      <w:lvlText w:val="%9."/>
      <w:lvlJc w:val="right"/>
      <w:pPr>
        <w:ind w:left="6480" w:hanging="180"/>
      </w:pPr>
    </w:lvl>
  </w:abstractNum>
  <w:abstractNum w:abstractNumId="39" w15:restartNumberingAfterBreak="0">
    <w:nsid w:val="32FA69F6"/>
    <w:multiLevelType w:val="hybridMultilevel"/>
    <w:tmpl w:val="9DF68AD2"/>
    <w:lvl w:ilvl="0" w:tplc="80A47B3E">
      <w:start w:val="9"/>
      <w:numFmt w:val="upperRoman"/>
      <w:lvlText w:val="%1."/>
      <w:lvlJc w:val="right"/>
      <w:pPr>
        <w:ind w:left="720" w:hanging="360"/>
      </w:pPr>
      <w:rPr>
        <w:rFonts w:hint="default"/>
      </w:rPr>
    </w:lvl>
    <w:lvl w:ilvl="1" w:tplc="5E8807CC">
      <w:start w:val="1"/>
      <w:numFmt w:val="lowerLetter"/>
      <w:lvlText w:val="%2."/>
      <w:lvlJc w:val="left"/>
      <w:pPr>
        <w:ind w:left="1440" w:hanging="360"/>
      </w:pPr>
    </w:lvl>
    <w:lvl w:ilvl="2" w:tplc="6B700092">
      <w:start w:val="1"/>
      <w:numFmt w:val="decimal"/>
      <w:lvlText w:val="%3."/>
      <w:lvlJc w:val="left"/>
      <w:pPr>
        <w:ind w:left="2160" w:hanging="180"/>
      </w:pPr>
      <w:rPr>
        <w:rFonts w:hint="default"/>
      </w:rPr>
    </w:lvl>
    <w:lvl w:ilvl="3" w:tplc="3EF25CEE">
      <w:start w:val="1"/>
      <w:numFmt w:val="decimal"/>
      <w:lvlText w:val="%4."/>
      <w:lvlJc w:val="left"/>
      <w:pPr>
        <w:ind w:left="2880" w:hanging="360"/>
      </w:pPr>
    </w:lvl>
    <w:lvl w:ilvl="4" w:tplc="B2529C64">
      <w:start w:val="1"/>
      <w:numFmt w:val="lowerLetter"/>
      <w:lvlText w:val="%5."/>
      <w:lvlJc w:val="left"/>
      <w:pPr>
        <w:ind w:left="3600" w:hanging="360"/>
      </w:pPr>
    </w:lvl>
    <w:lvl w:ilvl="5" w:tplc="4D8447B8">
      <w:start w:val="1"/>
      <w:numFmt w:val="lowerRoman"/>
      <w:lvlText w:val="%6."/>
      <w:lvlJc w:val="right"/>
      <w:pPr>
        <w:ind w:left="4320" w:hanging="180"/>
      </w:pPr>
    </w:lvl>
    <w:lvl w:ilvl="6" w:tplc="E9ECB792">
      <w:start w:val="1"/>
      <w:numFmt w:val="decimal"/>
      <w:lvlText w:val="%7."/>
      <w:lvlJc w:val="left"/>
      <w:pPr>
        <w:ind w:left="5040" w:hanging="360"/>
      </w:pPr>
    </w:lvl>
    <w:lvl w:ilvl="7" w:tplc="ECECA43C">
      <w:start w:val="1"/>
      <w:numFmt w:val="lowerLetter"/>
      <w:lvlText w:val="%8."/>
      <w:lvlJc w:val="left"/>
      <w:pPr>
        <w:ind w:left="5760" w:hanging="360"/>
      </w:pPr>
    </w:lvl>
    <w:lvl w:ilvl="8" w:tplc="2004AF20">
      <w:start w:val="1"/>
      <w:numFmt w:val="lowerRoman"/>
      <w:lvlText w:val="%9."/>
      <w:lvlJc w:val="right"/>
      <w:pPr>
        <w:ind w:left="6480" w:hanging="180"/>
      </w:pPr>
    </w:lvl>
  </w:abstractNum>
  <w:abstractNum w:abstractNumId="40" w15:restartNumberingAfterBreak="0">
    <w:nsid w:val="33004B25"/>
    <w:multiLevelType w:val="hybridMultilevel"/>
    <w:tmpl w:val="161E059E"/>
    <w:lvl w:ilvl="0" w:tplc="1628537E">
      <w:start w:val="8"/>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136C83"/>
    <w:multiLevelType w:val="hybridMultilevel"/>
    <w:tmpl w:val="135ABA0C"/>
    <w:lvl w:ilvl="0" w:tplc="D5A229C0">
      <w:start w:val="1"/>
      <w:numFmt w:val="lowerLetter"/>
      <w:lvlText w:val="%1."/>
      <w:lvlJc w:val="left"/>
      <w:pPr>
        <w:ind w:left="2886" w:hanging="36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2D862C4">
      <w:start w:val="1"/>
      <w:numFmt w:val="lowerRoman"/>
      <w:lvlText w:val="%5."/>
      <w:lvlJc w:val="righ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023A27"/>
    <w:multiLevelType w:val="hybridMultilevel"/>
    <w:tmpl w:val="6BFE5A64"/>
    <w:lvl w:ilvl="0" w:tplc="1D4C71FC">
      <w:start w:val="1"/>
      <w:numFmt w:val="lowerLetter"/>
      <w:lvlText w:val="%1."/>
      <w:lvlJc w:val="left"/>
      <w:pPr>
        <w:ind w:left="28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EC22E6"/>
    <w:multiLevelType w:val="hybridMultilevel"/>
    <w:tmpl w:val="10D2BF52"/>
    <w:lvl w:ilvl="0" w:tplc="356CD41C">
      <w:start w:val="1"/>
      <w:numFmt w:val="upperLetter"/>
      <w:lvlText w:val="%1."/>
      <w:lvlJc w:val="left"/>
      <w:pPr>
        <w:ind w:left="1080" w:hanging="540"/>
      </w:pPr>
      <w:rPr>
        <w:rFonts w:hint="default"/>
      </w:rPr>
    </w:lvl>
    <w:lvl w:ilvl="1" w:tplc="B13CDD54">
      <w:start w:val="1"/>
      <w:numFmt w:val="lowerLetter"/>
      <w:lvlText w:val="%2."/>
      <w:lvlJc w:val="left"/>
      <w:pPr>
        <w:ind w:left="1620" w:hanging="360"/>
      </w:pPr>
    </w:lvl>
    <w:lvl w:ilvl="2" w:tplc="8C5C36E6">
      <w:start w:val="1"/>
      <w:numFmt w:val="lowerRoman"/>
      <w:lvlText w:val="%3."/>
      <w:lvlJc w:val="right"/>
      <w:pPr>
        <w:ind w:left="2340" w:hanging="180"/>
      </w:pPr>
    </w:lvl>
    <w:lvl w:ilvl="3" w:tplc="61241C54">
      <w:start w:val="1"/>
      <w:numFmt w:val="decimal"/>
      <w:lvlText w:val="%4."/>
      <w:lvlJc w:val="left"/>
      <w:pPr>
        <w:ind w:left="3060" w:hanging="360"/>
      </w:pPr>
    </w:lvl>
    <w:lvl w:ilvl="4" w:tplc="0952CEDA">
      <w:start w:val="1"/>
      <w:numFmt w:val="lowerLetter"/>
      <w:lvlText w:val="%5."/>
      <w:lvlJc w:val="left"/>
      <w:pPr>
        <w:ind w:left="3780" w:hanging="360"/>
      </w:pPr>
    </w:lvl>
    <w:lvl w:ilvl="5" w:tplc="30F22230">
      <w:start w:val="1"/>
      <w:numFmt w:val="lowerRoman"/>
      <w:lvlText w:val="%6."/>
      <w:lvlJc w:val="right"/>
      <w:pPr>
        <w:ind w:left="4500" w:hanging="180"/>
      </w:pPr>
    </w:lvl>
    <w:lvl w:ilvl="6" w:tplc="0E588D9E">
      <w:start w:val="1"/>
      <w:numFmt w:val="decimal"/>
      <w:lvlText w:val="%7."/>
      <w:lvlJc w:val="left"/>
      <w:pPr>
        <w:ind w:left="5220" w:hanging="360"/>
      </w:pPr>
    </w:lvl>
    <w:lvl w:ilvl="7" w:tplc="5C6AB1D6">
      <w:start w:val="1"/>
      <w:numFmt w:val="lowerLetter"/>
      <w:lvlText w:val="%8."/>
      <w:lvlJc w:val="left"/>
      <w:pPr>
        <w:ind w:left="5940" w:hanging="360"/>
      </w:pPr>
    </w:lvl>
    <w:lvl w:ilvl="8" w:tplc="D6422CCE">
      <w:start w:val="1"/>
      <w:numFmt w:val="lowerRoman"/>
      <w:lvlText w:val="%9."/>
      <w:lvlJc w:val="right"/>
      <w:pPr>
        <w:ind w:left="6660" w:hanging="180"/>
      </w:pPr>
    </w:lvl>
  </w:abstractNum>
  <w:abstractNum w:abstractNumId="44" w15:restartNumberingAfterBreak="0">
    <w:nsid w:val="38444E4E"/>
    <w:multiLevelType w:val="hybridMultilevel"/>
    <w:tmpl w:val="96BC29D2"/>
    <w:lvl w:ilvl="0" w:tplc="0FAEE182">
      <w:start w:val="1"/>
      <w:numFmt w:val="lowerLetter"/>
      <w:lvlText w:val="%1."/>
      <w:lvlJc w:val="left"/>
      <w:pPr>
        <w:ind w:left="2520" w:hanging="360"/>
      </w:pPr>
    </w:lvl>
    <w:lvl w:ilvl="1" w:tplc="D2DE2C7E">
      <w:start w:val="1"/>
      <w:numFmt w:val="lowerLetter"/>
      <w:lvlText w:val="%2."/>
      <w:lvlJc w:val="left"/>
      <w:pPr>
        <w:ind w:left="3240" w:hanging="360"/>
      </w:pPr>
    </w:lvl>
    <w:lvl w:ilvl="2" w:tplc="241A4330">
      <w:start w:val="1"/>
      <w:numFmt w:val="lowerRoman"/>
      <w:lvlText w:val="%3."/>
      <w:lvlJc w:val="right"/>
      <w:pPr>
        <w:ind w:left="3960" w:hanging="180"/>
      </w:pPr>
    </w:lvl>
    <w:lvl w:ilvl="3" w:tplc="DD82481C">
      <w:start w:val="1"/>
      <w:numFmt w:val="decimal"/>
      <w:lvlText w:val="%4."/>
      <w:lvlJc w:val="left"/>
      <w:pPr>
        <w:ind w:left="4680" w:hanging="360"/>
      </w:pPr>
    </w:lvl>
    <w:lvl w:ilvl="4" w:tplc="D4C0516C">
      <w:start w:val="1"/>
      <w:numFmt w:val="lowerLetter"/>
      <w:lvlText w:val="%5."/>
      <w:lvlJc w:val="left"/>
      <w:pPr>
        <w:ind w:left="5400" w:hanging="360"/>
      </w:pPr>
    </w:lvl>
    <w:lvl w:ilvl="5" w:tplc="19986064">
      <w:start w:val="1"/>
      <w:numFmt w:val="lowerRoman"/>
      <w:lvlText w:val="%6."/>
      <w:lvlJc w:val="right"/>
      <w:pPr>
        <w:ind w:left="6120" w:hanging="180"/>
      </w:pPr>
    </w:lvl>
    <w:lvl w:ilvl="6" w:tplc="766812CC">
      <w:start w:val="1"/>
      <w:numFmt w:val="decimal"/>
      <w:lvlText w:val="%7."/>
      <w:lvlJc w:val="left"/>
      <w:pPr>
        <w:ind w:left="6840" w:hanging="360"/>
      </w:pPr>
    </w:lvl>
    <w:lvl w:ilvl="7" w:tplc="8732F17E">
      <w:start w:val="1"/>
      <w:numFmt w:val="lowerLetter"/>
      <w:lvlText w:val="%8."/>
      <w:lvlJc w:val="left"/>
      <w:pPr>
        <w:ind w:left="7560" w:hanging="360"/>
      </w:pPr>
    </w:lvl>
    <w:lvl w:ilvl="8" w:tplc="1A7450BC">
      <w:start w:val="1"/>
      <w:numFmt w:val="lowerRoman"/>
      <w:lvlText w:val="%9."/>
      <w:lvlJc w:val="right"/>
      <w:pPr>
        <w:ind w:left="8280" w:hanging="180"/>
      </w:pPr>
    </w:lvl>
  </w:abstractNum>
  <w:abstractNum w:abstractNumId="45" w15:restartNumberingAfterBreak="0">
    <w:nsid w:val="392D36C3"/>
    <w:multiLevelType w:val="hybridMultilevel"/>
    <w:tmpl w:val="59B6EE5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3A725506"/>
    <w:multiLevelType w:val="hybridMultilevel"/>
    <w:tmpl w:val="C88A0D00"/>
    <w:lvl w:ilvl="0" w:tplc="C9D68FC0">
      <w:start w:val="1"/>
      <w:numFmt w:val="upperRoman"/>
      <w:lvlText w:val="%1."/>
      <w:lvlJc w:val="right"/>
      <w:pPr>
        <w:ind w:left="720" w:hanging="360"/>
      </w:pPr>
      <w:rPr>
        <w:b/>
      </w:rPr>
    </w:lvl>
    <w:lvl w:ilvl="1" w:tplc="217875AC">
      <w:start w:val="1"/>
      <w:numFmt w:val="lowerLetter"/>
      <w:lvlText w:val="%2."/>
      <w:lvlJc w:val="left"/>
      <w:pPr>
        <w:ind w:left="1440" w:hanging="360"/>
      </w:pPr>
    </w:lvl>
    <w:lvl w:ilvl="2" w:tplc="E0BC2932">
      <w:start w:val="1"/>
      <w:numFmt w:val="lowerRoman"/>
      <w:lvlText w:val="%3."/>
      <w:lvlJc w:val="right"/>
      <w:pPr>
        <w:ind w:left="2160" w:hanging="180"/>
      </w:pPr>
    </w:lvl>
    <w:lvl w:ilvl="3" w:tplc="BB4E4E50">
      <w:start w:val="1"/>
      <w:numFmt w:val="decimal"/>
      <w:lvlText w:val="%4."/>
      <w:lvlJc w:val="left"/>
      <w:pPr>
        <w:ind w:left="2880" w:hanging="360"/>
      </w:pPr>
    </w:lvl>
    <w:lvl w:ilvl="4" w:tplc="E7AE81F4">
      <w:start w:val="1"/>
      <w:numFmt w:val="lowerLetter"/>
      <w:lvlText w:val="%5."/>
      <w:lvlJc w:val="left"/>
      <w:pPr>
        <w:ind w:left="3600" w:hanging="360"/>
      </w:pPr>
    </w:lvl>
    <w:lvl w:ilvl="5" w:tplc="F25C71E8">
      <w:start w:val="1"/>
      <w:numFmt w:val="lowerRoman"/>
      <w:lvlText w:val="%6."/>
      <w:lvlJc w:val="right"/>
      <w:pPr>
        <w:ind w:left="4320" w:hanging="180"/>
      </w:pPr>
    </w:lvl>
    <w:lvl w:ilvl="6" w:tplc="48E4DA96">
      <w:start w:val="1"/>
      <w:numFmt w:val="decimal"/>
      <w:lvlText w:val="%7."/>
      <w:lvlJc w:val="left"/>
      <w:pPr>
        <w:ind w:left="5040" w:hanging="360"/>
      </w:pPr>
    </w:lvl>
    <w:lvl w:ilvl="7" w:tplc="6D14F638">
      <w:start w:val="1"/>
      <w:numFmt w:val="lowerLetter"/>
      <w:lvlText w:val="%8."/>
      <w:lvlJc w:val="left"/>
      <w:pPr>
        <w:ind w:left="5760" w:hanging="360"/>
      </w:pPr>
    </w:lvl>
    <w:lvl w:ilvl="8" w:tplc="43240F5E">
      <w:start w:val="1"/>
      <w:numFmt w:val="lowerRoman"/>
      <w:lvlText w:val="%9."/>
      <w:lvlJc w:val="right"/>
      <w:pPr>
        <w:ind w:left="6480" w:hanging="180"/>
      </w:pPr>
    </w:lvl>
  </w:abstractNum>
  <w:abstractNum w:abstractNumId="47" w15:restartNumberingAfterBreak="0">
    <w:nsid w:val="3B296507"/>
    <w:multiLevelType w:val="hybridMultilevel"/>
    <w:tmpl w:val="09B4B50A"/>
    <w:lvl w:ilvl="0" w:tplc="7F046508">
      <w:start w:val="1"/>
      <w:numFmt w:val="lowerLetter"/>
      <w:lvlText w:val="%1."/>
      <w:lvlJc w:val="left"/>
      <w:pPr>
        <w:ind w:left="2520" w:hanging="360"/>
      </w:pPr>
    </w:lvl>
    <w:lvl w:ilvl="1" w:tplc="6706CA18">
      <w:start w:val="1"/>
      <w:numFmt w:val="lowerLetter"/>
      <w:lvlText w:val="%2."/>
      <w:lvlJc w:val="left"/>
      <w:pPr>
        <w:ind w:left="3240" w:hanging="360"/>
      </w:pPr>
    </w:lvl>
    <w:lvl w:ilvl="2" w:tplc="73CA9A46">
      <w:start w:val="1"/>
      <w:numFmt w:val="lowerRoman"/>
      <w:lvlText w:val="%3."/>
      <w:lvlJc w:val="right"/>
      <w:pPr>
        <w:ind w:left="3960" w:hanging="180"/>
      </w:pPr>
    </w:lvl>
    <w:lvl w:ilvl="3" w:tplc="E1728F32">
      <w:start w:val="1"/>
      <w:numFmt w:val="decimal"/>
      <w:lvlText w:val="%4."/>
      <w:lvlJc w:val="left"/>
      <w:pPr>
        <w:ind w:left="4680" w:hanging="360"/>
      </w:pPr>
    </w:lvl>
    <w:lvl w:ilvl="4" w:tplc="F7D098C6">
      <w:start w:val="1"/>
      <w:numFmt w:val="lowerLetter"/>
      <w:lvlText w:val="%5."/>
      <w:lvlJc w:val="left"/>
      <w:pPr>
        <w:ind w:left="5400" w:hanging="360"/>
      </w:pPr>
    </w:lvl>
    <w:lvl w:ilvl="5" w:tplc="91A4CDCA">
      <w:start w:val="1"/>
      <w:numFmt w:val="lowerRoman"/>
      <w:lvlText w:val="%6."/>
      <w:lvlJc w:val="right"/>
      <w:pPr>
        <w:ind w:left="6120" w:hanging="180"/>
      </w:pPr>
    </w:lvl>
    <w:lvl w:ilvl="6" w:tplc="4DDA1DC8">
      <w:start w:val="1"/>
      <w:numFmt w:val="decimal"/>
      <w:lvlText w:val="%7."/>
      <w:lvlJc w:val="left"/>
      <w:pPr>
        <w:ind w:left="6840" w:hanging="360"/>
      </w:pPr>
    </w:lvl>
    <w:lvl w:ilvl="7" w:tplc="EC40E24A">
      <w:start w:val="1"/>
      <w:numFmt w:val="lowerLetter"/>
      <w:lvlText w:val="%8."/>
      <w:lvlJc w:val="left"/>
      <w:pPr>
        <w:ind w:left="7560" w:hanging="360"/>
      </w:pPr>
    </w:lvl>
    <w:lvl w:ilvl="8" w:tplc="E586FB36">
      <w:start w:val="1"/>
      <w:numFmt w:val="lowerRoman"/>
      <w:lvlText w:val="%9."/>
      <w:lvlJc w:val="right"/>
      <w:pPr>
        <w:ind w:left="8280" w:hanging="180"/>
      </w:pPr>
    </w:lvl>
  </w:abstractNum>
  <w:abstractNum w:abstractNumId="48" w15:restartNumberingAfterBreak="0">
    <w:nsid w:val="3D314784"/>
    <w:multiLevelType w:val="hybridMultilevel"/>
    <w:tmpl w:val="538CB33C"/>
    <w:lvl w:ilvl="0" w:tplc="BF3E2CE2">
      <w:start w:val="3"/>
      <w:numFmt w:val="upperLetter"/>
      <w:lvlText w:val="%1."/>
      <w:lvlJc w:val="left"/>
      <w:pPr>
        <w:ind w:left="144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3EE21E7B"/>
    <w:multiLevelType w:val="hybridMultilevel"/>
    <w:tmpl w:val="DD8CF7DC"/>
    <w:lvl w:ilvl="0" w:tplc="7180CD84">
      <w:start w:val="9"/>
      <w:numFmt w:val="upperRoman"/>
      <w:lvlText w:val="%1."/>
      <w:lvlJc w:val="right"/>
      <w:pPr>
        <w:ind w:left="360" w:hanging="360"/>
      </w:pPr>
      <w:rPr>
        <w:rFonts w:hint="default"/>
        <w:b/>
      </w:rPr>
    </w:lvl>
    <w:lvl w:ilvl="1" w:tplc="F58246A4">
      <w:start w:val="1"/>
      <w:numFmt w:val="upperLetter"/>
      <w:lvlText w:val="%2."/>
      <w:lvlJc w:val="left"/>
      <w:pPr>
        <w:ind w:left="1440" w:hanging="360"/>
      </w:pPr>
      <w:rPr>
        <w:b w:val="0"/>
      </w:rPr>
    </w:lvl>
    <w:lvl w:ilvl="2" w:tplc="59882A62">
      <w:start w:val="1"/>
      <w:numFmt w:val="decimal"/>
      <w:lvlText w:val="%3."/>
      <w:lvlJc w:val="right"/>
      <w:pPr>
        <w:ind w:left="2160" w:hanging="180"/>
      </w:pPr>
      <w:rPr>
        <w:rFonts w:ascii="Arial" w:eastAsia="Times New Roman" w:hAnsi="Arial" w:cs="Arial"/>
      </w:rPr>
    </w:lvl>
    <w:lvl w:ilvl="3" w:tplc="3998E834">
      <w:start w:val="1"/>
      <w:numFmt w:val="lowerRoman"/>
      <w:lvlText w:val="%4."/>
      <w:lvlJc w:val="right"/>
      <w:pPr>
        <w:ind w:left="2880" w:hanging="360"/>
      </w:pPr>
    </w:lvl>
    <w:lvl w:ilvl="4" w:tplc="B232B8E6">
      <w:start w:val="1"/>
      <w:numFmt w:val="lowerLetter"/>
      <w:lvlText w:val="%5."/>
      <w:lvlJc w:val="left"/>
      <w:pPr>
        <w:ind w:left="3600" w:hanging="360"/>
      </w:pPr>
    </w:lvl>
    <w:lvl w:ilvl="5" w:tplc="FE326418">
      <w:start w:val="1"/>
      <w:numFmt w:val="lowerRoman"/>
      <w:lvlText w:val="%6."/>
      <w:lvlJc w:val="right"/>
      <w:pPr>
        <w:ind w:left="4320" w:hanging="180"/>
      </w:pPr>
    </w:lvl>
    <w:lvl w:ilvl="6" w:tplc="80D4AE30">
      <w:start w:val="1"/>
      <w:numFmt w:val="decimal"/>
      <w:lvlText w:val="%7."/>
      <w:lvlJc w:val="left"/>
      <w:pPr>
        <w:ind w:left="5040" w:hanging="360"/>
      </w:pPr>
    </w:lvl>
    <w:lvl w:ilvl="7" w:tplc="156409EC">
      <w:start w:val="1"/>
      <w:numFmt w:val="lowerLetter"/>
      <w:lvlText w:val="%8."/>
      <w:lvlJc w:val="left"/>
      <w:pPr>
        <w:ind w:left="5760" w:hanging="360"/>
      </w:pPr>
    </w:lvl>
    <w:lvl w:ilvl="8" w:tplc="0A28DB4E">
      <w:start w:val="1"/>
      <w:numFmt w:val="lowerRoman"/>
      <w:lvlText w:val="%9."/>
      <w:lvlJc w:val="right"/>
      <w:pPr>
        <w:ind w:left="6480" w:hanging="180"/>
      </w:pPr>
    </w:lvl>
  </w:abstractNum>
  <w:abstractNum w:abstractNumId="50" w15:restartNumberingAfterBreak="0">
    <w:nsid w:val="406055C9"/>
    <w:multiLevelType w:val="hybridMultilevel"/>
    <w:tmpl w:val="621AE3F4"/>
    <w:lvl w:ilvl="0" w:tplc="F802EC4E">
      <w:start w:val="1"/>
      <w:numFmt w:val="upperLetter"/>
      <w:lvlText w:val="%1."/>
      <w:lvlJc w:val="left"/>
      <w:pPr>
        <w:ind w:left="1350" w:hanging="540"/>
      </w:pPr>
      <w:rPr>
        <w:rFonts w:hint="default"/>
      </w:rPr>
    </w:lvl>
    <w:lvl w:ilvl="1" w:tplc="35EC05F4">
      <w:start w:val="1"/>
      <w:numFmt w:val="lowerLetter"/>
      <w:lvlText w:val="%2."/>
      <w:lvlJc w:val="left"/>
      <w:pPr>
        <w:ind w:left="1620" w:hanging="360"/>
      </w:pPr>
    </w:lvl>
    <w:lvl w:ilvl="2" w:tplc="B7DAC0A2">
      <w:start w:val="1"/>
      <w:numFmt w:val="lowerRoman"/>
      <w:lvlText w:val="%3."/>
      <w:lvlJc w:val="right"/>
      <w:pPr>
        <w:ind w:left="2340" w:hanging="180"/>
      </w:pPr>
    </w:lvl>
    <w:lvl w:ilvl="3" w:tplc="813AFA8E">
      <w:start w:val="1"/>
      <w:numFmt w:val="decimal"/>
      <w:lvlText w:val="%4."/>
      <w:lvlJc w:val="left"/>
      <w:pPr>
        <w:ind w:left="3060" w:hanging="360"/>
      </w:pPr>
    </w:lvl>
    <w:lvl w:ilvl="4" w:tplc="CF84A0F8">
      <w:start w:val="1"/>
      <w:numFmt w:val="lowerLetter"/>
      <w:lvlText w:val="%5."/>
      <w:lvlJc w:val="left"/>
      <w:pPr>
        <w:ind w:left="3780" w:hanging="360"/>
      </w:pPr>
    </w:lvl>
    <w:lvl w:ilvl="5" w:tplc="C22EF45C">
      <w:start w:val="1"/>
      <w:numFmt w:val="lowerRoman"/>
      <w:lvlText w:val="%6."/>
      <w:lvlJc w:val="right"/>
      <w:pPr>
        <w:ind w:left="4500" w:hanging="180"/>
      </w:pPr>
    </w:lvl>
    <w:lvl w:ilvl="6" w:tplc="09B6CC0E">
      <w:start w:val="1"/>
      <w:numFmt w:val="decimal"/>
      <w:lvlText w:val="%7."/>
      <w:lvlJc w:val="left"/>
      <w:pPr>
        <w:ind w:left="5220" w:hanging="360"/>
      </w:pPr>
    </w:lvl>
    <w:lvl w:ilvl="7" w:tplc="EF8A11C2">
      <w:start w:val="1"/>
      <w:numFmt w:val="lowerLetter"/>
      <w:lvlText w:val="%8."/>
      <w:lvlJc w:val="left"/>
      <w:pPr>
        <w:ind w:left="5940" w:hanging="360"/>
      </w:pPr>
    </w:lvl>
    <w:lvl w:ilvl="8" w:tplc="A4BE7864">
      <w:start w:val="1"/>
      <w:numFmt w:val="lowerRoman"/>
      <w:lvlText w:val="%9."/>
      <w:lvlJc w:val="right"/>
      <w:pPr>
        <w:ind w:left="6660" w:hanging="180"/>
      </w:pPr>
    </w:lvl>
  </w:abstractNum>
  <w:abstractNum w:abstractNumId="51" w15:restartNumberingAfterBreak="0">
    <w:nsid w:val="415D3FAB"/>
    <w:multiLevelType w:val="hybridMultilevel"/>
    <w:tmpl w:val="6DACE87C"/>
    <w:lvl w:ilvl="0" w:tplc="8B0A8050">
      <w:start w:val="1"/>
      <w:numFmt w:val="decimal"/>
      <w:lvlText w:val="%1."/>
      <w:lvlJc w:val="left"/>
      <w:pPr>
        <w:ind w:left="2700" w:hanging="180"/>
      </w:pPr>
      <w:rPr>
        <w:rFonts w:hint="default"/>
      </w:rPr>
    </w:lvl>
    <w:lvl w:ilvl="1" w:tplc="ED78D2AC">
      <w:start w:val="1"/>
      <w:numFmt w:val="lowerLetter"/>
      <w:lvlText w:val="%2."/>
      <w:lvlJc w:val="left"/>
      <w:pPr>
        <w:ind w:left="1440" w:hanging="360"/>
      </w:pPr>
    </w:lvl>
    <w:lvl w:ilvl="2" w:tplc="85F203BC">
      <w:start w:val="1"/>
      <w:numFmt w:val="lowerRoman"/>
      <w:lvlText w:val="%3."/>
      <w:lvlJc w:val="right"/>
      <w:pPr>
        <w:ind w:left="2160" w:hanging="180"/>
      </w:pPr>
    </w:lvl>
    <w:lvl w:ilvl="3" w:tplc="A0E4FD76">
      <w:start w:val="1"/>
      <w:numFmt w:val="decimal"/>
      <w:lvlText w:val="%4."/>
      <w:lvlJc w:val="left"/>
      <w:pPr>
        <w:ind w:left="2880" w:hanging="360"/>
      </w:pPr>
    </w:lvl>
    <w:lvl w:ilvl="4" w:tplc="4CF00AF8">
      <w:start w:val="1"/>
      <w:numFmt w:val="lowerLetter"/>
      <w:lvlText w:val="%5."/>
      <w:lvlJc w:val="left"/>
      <w:pPr>
        <w:ind w:left="3600" w:hanging="360"/>
      </w:pPr>
    </w:lvl>
    <w:lvl w:ilvl="5" w:tplc="1FBCCC30">
      <w:start w:val="1"/>
      <w:numFmt w:val="lowerRoman"/>
      <w:lvlText w:val="%6."/>
      <w:lvlJc w:val="right"/>
      <w:pPr>
        <w:ind w:left="4320" w:hanging="180"/>
      </w:pPr>
    </w:lvl>
    <w:lvl w:ilvl="6" w:tplc="ED2A074C">
      <w:start w:val="1"/>
      <w:numFmt w:val="decimal"/>
      <w:lvlText w:val="%7."/>
      <w:lvlJc w:val="left"/>
      <w:pPr>
        <w:ind w:left="5040" w:hanging="360"/>
      </w:pPr>
    </w:lvl>
    <w:lvl w:ilvl="7" w:tplc="2AE4D846">
      <w:start w:val="1"/>
      <w:numFmt w:val="lowerLetter"/>
      <w:lvlText w:val="%8."/>
      <w:lvlJc w:val="left"/>
      <w:pPr>
        <w:ind w:left="5760" w:hanging="360"/>
      </w:pPr>
    </w:lvl>
    <w:lvl w:ilvl="8" w:tplc="83CA6B32">
      <w:start w:val="1"/>
      <w:numFmt w:val="lowerRoman"/>
      <w:lvlText w:val="%9."/>
      <w:lvlJc w:val="right"/>
      <w:pPr>
        <w:ind w:left="6480" w:hanging="180"/>
      </w:pPr>
    </w:lvl>
  </w:abstractNum>
  <w:abstractNum w:abstractNumId="52" w15:restartNumberingAfterBreak="0">
    <w:nsid w:val="41BF061F"/>
    <w:multiLevelType w:val="hybridMultilevel"/>
    <w:tmpl w:val="BAF6DEA6"/>
    <w:lvl w:ilvl="0" w:tplc="F10E55CA">
      <w:start w:val="1"/>
      <w:numFmt w:val="lowerRoman"/>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44A24BC8"/>
    <w:multiLevelType w:val="hybridMultilevel"/>
    <w:tmpl w:val="D554979A"/>
    <w:lvl w:ilvl="0" w:tplc="816C716C">
      <w:start w:val="6"/>
      <w:numFmt w:val="upperRoman"/>
      <w:lvlText w:val="%1."/>
      <w:lvlJc w:val="right"/>
      <w:pPr>
        <w:ind w:left="720" w:hanging="360"/>
      </w:pPr>
      <w:rPr>
        <w:rFonts w:hint="default"/>
      </w:rPr>
    </w:lvl>
    <w:lvl w:ilvl="1" w:tplc="BEBCBA82">
      <w:start w:val="1"/>
      <w:numFmt w:val="lowerLetter"/>
      <w:lvlText w:val="%2."/>
      <w:lvlJc w:val="left"/>
      <w:pPr>
        <w:ind w:left="1440" w:hanging="360"/>
      </w:pPr>
    </w:lvl>
    <w:lvl w:ilvl="2" w:tplc="C090DDA2">
      <w:start w:val="1"/>
      <w:numFmt w:val="lowerRoman"/>
      <w:lvlText w:val="%3."/>
      <w:lvlJc w:val="right"/>
      <w:pPr>
        <w:ind w:left="2160" w:hanging="180"/>
      </w:pPr>
    </w:lvl>
    <w:lvl w:ilvl="3" w:tplc="1F02F094">
      <w:start w:val="1"/>
      <w:numFmt w:val="decimal"/>
      <w:lvlText w:val="%4."/>
      <w:lvlJc w:val="left"/>
      <w:pPr>
        <w:ind w:left="2880" w:hanging="360"/>
      </w:pPr>
    </w:lvl>
    <w:lvl w:ilvl="4" w:tplc="260C047A">
      <w:start w:val="1"/>
      <w:numFmt w:val="lowerLetter"/>
      <w:lvlText w:val="%5."/>
      <w:lvlJc w:val="left"/>
      <w:pPr>
        <w:ind w:left="3600" w:hanging="360"/>
      </w:pPr>
    </w:lvl>
    <w:lvl w:ilvl="5" w:tplc="3CD40198">
      <w:start w:val="1"/>
      <w:numFmt w:val="lowerRoman"/>
      <w:lvlText w:val="%6."/>
      <w:lvlJc w:val="right"/>
      <w:pPr>
        <w:ind w:left="4320" w:hanging="180"/>
      </w:pPr>
    </w:lvl>
    <w:lvl w:ilvl="6" w:tplc="5D9EEA24">
      <w:start w:val="1"/>
      <w:numFmt w:val="decimal"/>
      <w:lvlText w:val="%7."/>
      <w:lvlJc w:val="left"/>
      <w:pPr>
        <w:ind w:left="5040" w:hanging="360"/>
      </w:pPr>
    </w:lvl>
    <w:lvl w:ilvl="7" w:tplc="05388578">
      <w:start w:val="1"/>
      <w:numFmt w:val="lowerLetter"/>
      <w:lvlText w:val="%8."/>
      <w:lvlJc w:val="left"/>
      <w:pPr>
        <w:ind w:left="5760" w:hanging="360"/>
      </w:pPr>
    </w:lvl>
    <w:lvl w:ilvl="8" w:tplc="F69658A8">
      <w:start w:val="1"/>
      <w:numFmt w:val="lowerRoman"/>
      <w:lvlText w:val="%9."/>
      <w:lvlJc w:val="right"/>
      <w:pPr>
        <w:ind w:left="6480" w:hanging="180"/>
      </w:pPr>
    </w:lvl>
  </w:abstractNum>
  <w:abstractNum w:abstractNumId="54" w15:restartNumberingAfterBreak="0">
    <w:nsid w:val="44A95B90"/>
    <w:multiLevelType w:val="hybridMultilevel"/>
    <w:tmpl w:val="CCA0C40C"/>
    <w:lvl w:ilvl="0" w:tplc="BAAAC270">
      <w:start w:val="1"/>
      <w:numFmt w:val="bullet"/>
      <w:lvlText w:val=""/>
      <w:lvlJc w:val="left"/>
      <w:pPr>
        <w:ind w:left="630" w:hanging="360"/>
      </w:pPr>
      <w:rPr>
        <w:rFonts w:ascii="Symbol" w:hAnsi="Symbol" w:hint="default"/>
      </w:rPr>
    </w:lvl>
    <w:lvl w:ilvl="1" w:tplc="DF4056C0">
      <w:start w:val="1"/>
      <w:numFmt w:val="bullet"/>
      <w:lvlText w:val="o"/>
      <w:lvlJc w:val="left"/>
      <w:pPr>
        <w:ind w:left="1350" w:hanging="360"/>
      </w:pPr>
      <w:rPr>
        <w:rFonts w:ascii="Courier New" w:hAnsi="Courier New" w:cs="Courier New" w:hint="default"/>
      </w:rPr>
    </w:lvl>
    <w:lvl w:ilvl="2" w:tplc="92E84C50">
      <w:start w:val="1"/>
      <w:numFmt w:val="bullet"/>
      <w:lvlText w:val=""/>
      <w:lvlJc w:val="left"/>
      <w:pPr>
        <w:ind w:left="2070" w:hanging="360"/>
      </w:pPr>
      <w:rPr>
        <w:rFonts w:ascii="Wingdings" w:hAnsi="Wingdings" w:hint="default"/>
      </w:rPr>
    </w:lvl>
    <w:lvl w:ilvl="3" w:tplc="1238706E">
      <w:start w:val="1"/>
      <w:numFmt w:val="bullet"/>
      <w:lvlText w:val=""/>
      <w:lvlJc w:val="left"/>
      <w:pPr>
        <w:ind w:left="2790" w:hanging="360"/>
      </w:pPr>
      <w:rPr>
        <w:rFonts w:ascii="Symbol" w:hAnsi="Symbol" w:hint="default"/>
      </w:rPr>
    </w:lvl>
    <w:lvl w:ilvl="4" w:tplc="A9D83A36">
      <w:start w:val="1"/>
      <w:numFmt w:val="bullet"/>
      <w:lvlText w:val="o"/>
      <w:lvlJc w:val="left"/>
      <w:pPr>
        <w:ind w:left="3510" w:hanging="360"/>
      </w:pPr>
      <w:rPr>
        <w:rFonts w:ascii="Courier New" w:hAnsi="Courier New" w:cs="Courier New" w:hint="default"/>
      </w:rPr>
    </w:lvl>
    <w:lvl w:ilvl="5" w:tplc="967805B0">
      <w:start w:val="1"/>
      <w:numFmt w:val="bullet"/>
      <w:lvlText w:val=""/>
      <w:lvlJc w:val="left"/>
      <w:pPr>
        <w:ind w:left="4230" w:hanging="360"/>
      </w:pPr>
      <w:rPr>
        <w:rFonts w:ascii="Wingdings" w:hAnsi="Wingdings" w:hint="default"/>
      </w:rPr>
    </w:lvl>
    <w:lvl w:ilvl="6" w:tplc="9926BC96">
      <w:start w:val="1"/>
      <w:numFmt w:val="bullet"/>
      <w:lvlText w:val=""/>
      <w:lvlJc w:val="left"/>
      <w:pPr>
        <w:ind w:left="4950" w:hanging="360"/>
      </w:pPr>
      <w:rPr>
        <w:rFonts w:ascii="Symbol" w:hAnsi="Symbol" w:hint="default"/>
      </w:rPr>
    </w:lvl>
    <w:lvl w:ilvl="7" w:tplc="54887C4C">
      <w:start w:val="1"/>
      <w:numFmt w:val="bullet"/>
      <w:lvlText w:val="o"/>
      <w:lvlJc w:val="left"/>
      <w:pPr>
        <w:ind w:left="5670" w:hanging="360"/>
      </w:pPr>
      <w:rPr>
        <w:rFonts w:ascii="Courier New" w:hAnsi="Courier New" w:cs="Courier New" w:hint="default"/>
      </w:rPr>
    </w:lvl>
    <w:lvl w:ilvl="8" w:tplc="CC9E697C">
      <w:start w:val="1"/>
      <w:numFmt w:val="bullet"/>
      <w:lvlText w:val=""/>
      <w:lvlJc w:val="left"/>
      <w:pPr>
        <w:ind w:left="6390" w:hanging="360"/>
      </w:pPr>
      <w:rPr>
        <w:rFonts w:ascii="Wingdings" w:hAnsi="Wingdings" w:hint="default"/>
      </w:rPr>
    </w:lvl>
  </w:abstractNum>
  <w:abstractNum w:abstractNumId="55" w15:restartNumberingAfterBreak="0">
    <w:nsid w:val="44C33F7F"/>
    <w:multiLevelType w:val="hybridMultilevel"/>
    <w:tmpl w:val="527A7848"/>
    <w:lvl w:ilvl="0" w:tplc="F7C03DC6">
      <w:start w:val="1"/>
      <w:numFmt w:val="lowerRoman"/>
      <w:lvlText w:val="%1."/>
      <w:lvlJc w:val="right"/>
      <w:pPr>
        <w:ind w:left="3600" w:hanging="360"/>
      </w:pPr>
    </w:lvl>
    <w:lvl w:ilvl="1" w:tplc="593015FA">
      <w:start w:val="1"/>
      <w:numFmt w:val="lowerLetter"/>
      <w:lvlText w:val="%2."/>
      <w:lvlJc w:val="left"/>
      <w:pPr>
        <w:ind w:left="1440" w:hanging="360"/>
      </w:pPr>
    </w:lvl>
    <w:lvl w:ilvl="2" w:tplc="73CCD76E">
      <w:start w:val="1"/>
      <w:numFmt w:val="lowerRoman"/>
      <w:lvlText w:val="%3."/>
      <w:lvlJc w:val="right"/>
      <w:pPr>
        <w:ind w:left="2160" w:hanging="180"/>
      </w:pPr>
    </w:lvl>
    <w:lvl w:ilvl="3" w:tplc="0F44E524">
      <w:start w:val="1"/>
      <w:numFmt w:val="decimal"/>
      <w:lvlText w:val="%4."/>
      <w:lvlJc w:val="left"/>
      <w:pPr>
        <w:ind w:left="2880" w:hanging="360"/>
      </w:pPr>
    </w:lvl>
    <w:lvl w:ilvl="4" w:tplc="4114EA72">
      <w:start w:val="1"/>
      <w:numFmt w:val="lowerLetter"/>
      <w:lvlText w:val="%5."/>
      <w:lvlJc w:val="left"/>
      <w:pPr>
        <w:ind w:left="3600" w:hanging="360"/>
      </w:pPr>
    </w:lvl>
    <w:lvl w:ilvl="5" w:tplc="B73E58FA">
      <w:start w:val="1"/>
      <w:numFmt w:val="lowerRoman"/>
      <w:lvlText w:val="%6."/>
      <w:lvlJc w:val="right"/>
      <w:pPr>
        <w:ind w:left="4320" w:hanging="180"/>
      </w:pPr>
    </w:lvl>
    <w:lvl w:ilvl="6" w:tplc="DDFA6230">
      <w:start w:val="1"/>
      <w:numFmt w:val="decimal"/>
      <w:lvlText w:val="%7."/>
      <w:lvlJc w:val="left"/>
      <w:pPr>
        <w:ind w:left="5040" w:hanging="360"/>
      </w:pPr>
    </w:lvl>
    <w:lvl w:ilvl="7" w:tplc="436625D2">
      <w:start w:val="1"/>
      <w:numFmt w:val="lowerLetter"/>
      <w:lvlText w:val="%8."/>
      <w:lvlJc w:val="left"/>
      <w:pPr>
        <w:ind w:left="5760" w:hanging="360"/>
      </w:pPr>
    </w:lvl>
    <w:lvl w:ilvl="8" w:tplc="66C04F88">
      <w:start w:val="1"/>
      <w:numFmt w:val="lowerRoman"/>
      <w:lvlText w:val="%9."/>
      <w:lvlJc w:val="right"/>
      <w:pPr>
        <w:ind w:left="6480" w:hanging="180"/>
      </w:pPr>
    </w:lvl>
  </w:abstractNum>
  <w:abstractNum w:abstractNumId="56" w15:restartNumberingAfterBreak="0">
    <w:nsid w:val="45D12ACD"/>
    <w:multiLevelType w:val="hybridMultilevel"/>
    <w:tmpl w:val="2C58ADF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DC45A9"/>
    <w:multiLevelType w:val="hybridMultilevel"/>
    <w:tmpl w:val="527A7848"/>
    <w:lvl w:ilvl="0" w:tplc="B796A15A">
      <w:start w:val="1"/>
      <w:numFmt w:val="lowerRoman"/>
      <w:lvlText w:val="%1."/>
      <w:lvlJc w:val="right"/>
      <w:pPr>
        <w:ind w:left="3600" w:hanging="360"/>
      </w:pPr>
    </w:lvl>
    <w:lvl w:ilvl="1" w:tplc="80A6E278">
      <w:start w:val="1"/>
      <w:numFmt w:val="lowerLetter"/>
      <w:lvlText w:val="%2."/>
      <w:lvlJc w:val="left"/>
      <w:pPr>
        <w:ind w:left="1440" w:hanging="360"/>
      </w:pPr>
    </w:lvl>
    <w:lvl w:ilvl="2" w:tplc="D7CAE6B8">
      <w:start w:val="1"/>
      <w:numFmt w:val="lowerRoman"/>
      <w:lvlText w:val="%3."/>
      <w:lvlJc w:val="right"/>
      <w:pPr>
        <w:ind w:left="2160" w:hanging="180"/>
      </w:pPr>
    </w:lvl>
    <w:lvl w:ilvl="3" w:tplc="B79EA8A4">
      <w:start w:val="1"/>
      <w:numFmt w:val="decimal"/>
      <w:lvlText w:val="%4."/>
      <w:lvlJc w:val="left"/>
      <w:pPr>
        <w:ind w:left="2880" w:hanging="360"/>
      </w:pPr>
    </w:lvl>
    <w:lvl w:ilvl="4" w:tplc="4328CDF4">
      <w:start w:val="1"/>
      <w:numFmt w:val="lowerLetter"/>
      <w:lvlText w:val="%5."/>
      <w:lvlJc w:val="left"/>
      <w:pPr>
        <w:ind w:left="3600" w:hanging="360"/>
      </w:pPr>
    </w:lvl>
    <w:lvl w:ilvl="5" w:tplc="99084184">
      <w:start w:val="1"/>
      <w:numFmt w:val="lowerRoman"/>
      <w:lvlText w:val="%6."/>
      <w:lvlJc w:val="right"/>
      <w:pPr>
        <w:ind w:left="4320" w:hanging="180"/>
      </w:pPr>
    </w:lvl>
    <w:lvl w:ilvl="6" w:tplc="C6AE9B7E">
      <w:start w:val="1"/>
      <w:numFmt w:val="decimal"/>
      <w:lvlText w:val="%7."/>
      <w:lvlJc w:val="left"/>
      <w:pPr>
        <w:ind w:left="5040" w:hanging="360"/>
      </w:pPr>
    </w:lvl>
    <w:lvl w:ilvl="7" w:tplc="B59CB046">
      <w:start w:val="1"/>
      <w:numFmt w:val="lowerLetter"/>
      <w:lvlText w:val="%8."/>
      <w:lvlJc w:val="left"/>
      <w:pPr>
        <w:ind w:left="5760" w:hanging="360"/>
      </w:pPr>
    </w:lvl>
    <w:lvl w:ilvl="8" w:tplc="102CCBA6">
      <w:start w:val="1"/>
      <w:numFmt w:val="lowerRoman"/>
      <w:lvlText w:val="%9."/>
      <w:lvlJc w:val="right"/>
      <w:pPr>
        <w:ind w:left="6480" w:hanging="180"/>
      </w:pPr>
    </w:lvl>
  </w:abstractNum>
  <w:abstractNum w:abstractNumId="58" w15:restartNumberingAfterBreak="0">
    <w:nsid w:val="46AC7D32"/>
    <w:multiLevelType w:val="hybridMultilevel"/>
    <w:tmpl w:val="9ACC15F6"/>
    <w:lvl w:ilvl="0" w:tplc="4F7A8E1A">
      <w:start w:val="6"/>
      <w:numFmt w:val="upperRoman"/>
      <w:lvlText w:val="%1."/>
      <w:lvlJc w:val="right"/>
      <w:pPr>
        <w:ind w:left="720" w:hanging="360"/>
      </w:pPr>
      <w:rPr>
        <w:rFonts w:hint="default"/>
      </w:rPr>
    </w:lvl>
    <w:lvl w:ilvl="1" w:tplc="EAE8765C">
      <w:start w:val="1"/>
      <w:numFmt w:val="lowerLetter"/>
      <w:lvlText w:val="%2."/>
      <w:lvlJc w:val="left"/>
      <w:pPr>
        <w:ind w:left="1440" w:hanging="360"/>
      </w:pPr>
    </w:lvl>
    <w:lvl w:ilvl="2" w:tplc="29306EC4">
      <w:start w:val="1"/>
      <w:numFmt w:val="lowerRoman"/>
      <w:lvlText w:val="%3."/>
      <w:lvlJc w:val="right"/>
      <w:pPr>
        <w:ind w:left="2160" w:hanging="180"/>
      </w:pPr>
    </w:lvl>
    <w:lvl w:ilvl="3" w:tplc="B7A85D10">
      <w:start w:val="1"/>
      <w:numFmt w:val="decimal"/>
      <w:lvlText w:val="%4."/>
      <w:lvlJc w:val="left"/>
      <w:pPr>
        <w:ind w:left="2880" w:hanging="360"/>
      </w:pPr>
    </w:lvl>
    <w:lvl w:ilvl="4" w:tplc="B4162FD0">
      <w:start w:val="1"/>
      <w:numFmt w:val="lowerLetter"/>
      <w:lvlText w:val="%5."/>
      <w:lvlJc w:val="left"/>
      <w:pPr>
        <w:ind w:left="3600" w:hanging="360"/>
      </w:pPr>
    </w:lvl>
    <w:lvl w:ilvl="5" w:tplc="85627970">
      <w:start w:val="1"/>
      <w:numFmt w:val="lowerRoman"/>
      <w:lvlText w:val="%6."/>
      <w:lvlJc w:val="right"/>
      <w:pPr>
        <w:ind w:left="4320" w:hanging="180"/>
      </w:pPr>
    </w:lvl>
    <w:lvl w:ilvl="6" w:tplc="2BEA216E">
      <w:start w:val="1"/>
      <w:numFmt w:val="decimal"/>
      <w:lvlText w:val="%7."/>
      <w:lvlJc w:val="left"/>
      <w:pPr>
        <w:ind w:left="5040" w:hanging="360"/>
      </w:pPr>
    </w:lvl>
    <w:lvl w:ilvl="7" w:tplc="E6E8FB62">
      <w:start w:val="1"/>
      <w:numFmt w:val="lowerLetter"/>
      <w:lvlText w:val="%8."/>
      <w:lvlJc w:val="left"/>
      <w:pPr>
        <w:ind w:left="5760" w:hanging="360"/>
      </w:pPr>
    </w:lvl>
    <w:lvl w:ilvl="8" w:tplc="7D220338">
      <w:start w:val="1"/>
      <w:numFmt w:val="lowerRoman"/>
      <w:lvlText w:val="%9."/>
      <w:lvlJc w:val="right"/>
      <w:pPr>
        <w:ind w:left="6480" w:hanging="180"/>
      </w:pPr>
    </w:lvl>
  </w:abstractNum>
  <w:abstractNum w:abstractNumId="59" w15:restartNumberingAfterBreak="0">
    <w:nsid w:val="4D642EDF"/>
    <w:multiLevelType w:val="hybridMultilevel"/>
    <w:tmpl w:val="527A7848"/>
    <w:lvl w:ilvl="0" w:tplc="4E70AB64">
      <w:start w:val="1"/>
      <w:numFmt w:val="lowerRoman"/>
      <w:lvlText w:val="%1."/>
      <w:lvlJc w:val="right"/>
      <w:pPr>
        <w:ind w:left="3240" w:hanging="360"/>
      </w:pPr>
    </w:lvl>
    <w:lvl w:ilvl="1" w:tplc="B456F872">
      <w:start w:val="1"/>
      <w:numFmt w:val="lowerLetter"/>
      <w:lvlText w:val="%2."/>
      <w:lvlJc w:val="left"/>
      <w:pPr>
        <w:ind w:left="1440" w:hanging="360"/>
      </w:pPr>
    </w:lvl>
    <w:lvl w:ilvl="2" w:tplc="E93676D2">
      <w:start w:val="1"/>
      <w:numFmt w:val="lowerRoman"/>
      <w:lvlText w:val="%3."/>
      <w:lvlJc w:val="right"/>
      <w:pPr>
        <w:ind w:left="2160" w:hanging="180"/>
      </w:pPr>
    </w:lvl>
    <w:lvl w:ilvl="3" w:tplc="FA5C473E">
      <w:start w:val="1"/>
      <w:numFmt w:val="decimal"/>
      <w:lvlText w:val="%4."/>
      <w:lvlJc w:val="left"/>
      <w:pPr>
        <w:ind w:left="2880" w:hanging="360"/>
      </w:pPr>
    </w:lvl>
    <w:lvl w:ilvl="4" w:tplc="7A020676">
      <w:start w:val="1"/>
      <w:numFmt w:val="lowerLetter"/>
      <w:lvlText w:val="%5."/>
      <w:lvlJc w:val="left"/>
      <w:pPr>
        <w:ind w:left="3600" w:hanging="360"/>
      </w:pPr>
    </w:lvl>
    <w:lvl w:ilvl="5" w:tplc="4D6E052A">
      <w:start w:val="1"/>
      <w:numFmt w:val="lowerRoman"/>
      <w:lvlText w:val="%6."/>
      <w:lvlJc w:val="right"/>
      <w:pPr>
        <w:ind w:left="4320" w:hanging="180"/>
      </w:pPr>
    </w:lvl>
    <w:lvl w:ilvl="6" w:tplc="62B2E0F8">
      <w:start w:val="1"/>
      <w:numFmt w:val="decimal"/>
      <w:lvlText w:val="%7."/>
      <w:lvlJc w:val="left"/>
      <w:pPr>
        <w:ind w:left="5040" w:hanging="360"/>
      </w:pPr>
    </w:lvl>
    <w:lvl w:ilvl="7" w:tplc="075A4FE8">
      <w:start w:val="1"/>
      <w:numFmt w:val="lowerLetter"/>
      <w:lvlText w:val="%8."/>
      <w:lvlJc w:val="left"/>
      <w:pPr>
        <w:ind w:left="5760" w:hanging="360"/>
      </w:pPr>
    </w:lvl>
    <w:lvl w:ilvl="8" w:tplc="EDD83816">
      <w:start w:val="1"/>
      <w:numFmt w:val="lowerRoman"/>
      <w:lvlText w:val="%9."/>
      <w:lvlJc w:val="right"/>
      <w:pPr>
        <w:ind w:left="6480" w:hanging="180"/>
      </w:pPr>
    </w:lvl>
  </w:abstractNum>
  <w:abstractNum w:abstractNumId="60" w15:restartNumberingAfterBreak="0">
    <w:nsid w:val="4DD70133"/>
    <w:multiLevelType w:val="hybridMultilevel"/>
    <w:tmpl w:val="04DA7A44"/>
    <w:lvl w:ilvl="0" w:tplc="08C6D644">
      <w:start w:val="7"/>
      <w:numFmt w:val="upperRoman"/>
      <w:lvlText w:val="%1."/>
      <w:lvlJc w:val="right"/>
      <w:pPr>
        <w:ind w:left="720" w:hanging="360"/>
      </w:pPr>
      <w:rPr>
        <w:rFonts w:hint="default"/>
      </w:rPr>
    </w:lvl>
    <w:lvl w:ilvl="1" w:tplc="DEDA0B68">
      <w:start w:val="1"/>
      <w:numFmt w:val="upperLetter"/>
      <w:lvlText w:val="%2."/>
      <w:lvlJc w:val="left"/>
      <w:pPr>
        <w:ind w:left="1440" w:hanging="360"/>
      </w:pPr>
      <w:rPr>
        <w: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E3E5EB3"/>
    <w:multiLevelType w:val="hybridMultilevel"/>
    <w:tmpl w:val="03B8FAE2"/>
    <w:lvl w:ilvl="0" w:tplc="EDF0B064">
      <w:start w:val="4"/>
      <w:numFmt w:val="upperRoman"/>
      <w:lvlText w:val="%1."/>
      <w:lvlJc w:val="right"/>
      <w:pPr>
        <w:ind w:left="720" w:hanging="360"/>
      </w:pPr>
      <w:rPr>
        <w:rFonts w:hint="default"/>
        <w:b/>
      </w:rPr>
    </w:lvl>
    <w:lvl w:ilvl="1" w:tplc="72162BAE">
      <w:start w:val="1"/>
      <w:numFmt w:val="lowerLetter"/>
      <w:lvlText w:val="%2."/>
      <w:lvlJc w:val="left"/>
      <w:pPr>
        <w:ind w:left="1440" w:hanging="360"/>
      </w:pPr>
    </w:lvl>
    <w:lvl w:ilvl="2" w:tplc="F670C012">
      <w:start w:val="1"/>
      <w:numFmt w:val="lowerRoman"/>
      <w:lvlText w:val="%3."/>
      <w:lvlJc w:val="right"/>
      <w:pPr>
        <w:ind w:left="2160" w:hanging="180"/>
      </w:pPr>
    </w:lvl>
    <w:lvl w:ilvl="3" w:tplc="E4784E1E">
      <w:start w:val="1"/>
      <w:numFmt w:val="decimal"/>
      <w:lvlText w:val="%4."/>
      <w:lvlJc w:val="left"/>
      <w:pPr>
        <w:ind w:left="2880" w:hanging="360"/>
      </w:pPr>
    </w:lvl>
    <w:lvl w:ilvl="4" w:tplc="4942BACA">
      <w:start w:val="1"/>
      <w:numFmt w:val="lowerLetter"/>
      <w:lvlText w:val="%5."/>
      <w:lvlJc w:val="left"/>
      <w:pPr>
        <w:ind w:left="3600" w:hanging="360"/>
      </w:pPr>
    </w:lvl>
    <w:lvl w:ilvl="5" w:tplc="8310A504">
      <w:start w:val="1"/>
      <w:numFmt w:val="lowerRoman"/>
      <w:lvlText w:val="%6."/>
      <w:lvlJc w:val="right"/>
      <w:pPr>
        <w:ind w:left="4320" w:hanging="180"/>
      </w:pPr>
    </w:lvl>
    <w:lvl w:ilvl="6" w:tplc="38BAC3D0">
      <w:start w:val="1"/>
      <w:numFmt w:val="decimal"/>
      <w:lvlText w:val="%7."/>
      <w:lvlJc w:val="left"/>
      <w:pPr>
        <w:ind w:left="5040" w:hanging="360"/>
      </w:pPr>
    </w:lvl>
    <w:lvl w:ilvl="7" w:tplc="7EDC5A64">
      <w:start w:val="1"/>
      <w:numFmt w:val="lowerLetter"/>
      <w:lvlText w:val="%8."/>
      <w:lvlJc w:val="left"/>
      <w:pPr>
        <w:ind w:left="5760" w:hanging="360"/>
      </w:pPr>
    </w:lvl>
    <w:lvl w:ilvl="8" w:tplc="0A2E038A">
      <w:start w:val="1"/>
      <w:numFmt w:val="lowerRoman"/>
      <w:lvlText w:val="%9."/>
      <w:lvlJc w:val="right"/>
      <w:pPr>
        <w:ind w:left="6480" w:hanging="180"/>
      </w:pPr>
    </w:lvl>
  </w:abstractNum>
  <w:abstractNum w:abstractNumId="62" w15:restartNumberingAfterBreak="0">
    <w:nsid w:val="50F46AC9"/>
    <w:multiLevelType w:val="hybridMultilevel"/>
    <w:tmpl w:val="FE7C96B8"/>
    <w:lvl w:ilvl="0" w:tplc="426C7C28">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8A2F4D"/>
    <w:multiLevelType w:val="hybridMultilevel"/>
    <w:tmpl w:val="C8B44CCC"/>
    <w:lvl w:ilvl="0" w:tplc="DA66347A">
      <w:start w:val="8"/>
      <w:numFmt w:val="upp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D91CF7"/>
    <w:multiLevelType w:val="hybridMultilevel"/>
    <w:tmpl w:val="367C9DA0"/>
    <w:lvl w:ilvl="0" w:tplc="72D862C4">
      <w:start w:val="1"/>
      <w:numFmt w:val="lowerRoman"/>
      <w:lvlText w:val="%1."/>
      <w:lvlJc w:val="right"/>
      <w:pPr>
        <w:ind w:left="3600" w:hanging="360"/>
      </w:pPr>
      <w:rPr>
        <w:color w:val="auto"/>
      </w:rPr>
    </w:lvl>
    <w:lvl w:ilvl="1" w:tplc="5538ADDE">
      <w:start w:val="1"/>
      <w:numFmt w:val="lowerLetter"/>
      <w:lvlText w:val="%2."/>
      <w:lvlJc w:val="left"/>
      <w:pPr>
        <w:ind w:left="1440" w:hanging="360"/>
      </w:pPr>
    </w:lvl>
    <w:lvl w:ilvl="2" w:tplc="CC90256C">
      <w:start w:val="1"/>
      <w:numFmt w:val="lowerRoman"/>
      <w:lvlText w:val="%3."/>
      <w:lvlJc w:val="right"/>
      <w:pPr>
        <w:ind w:left="2160" w:hanging="180"/>
      </w:pPr>
    </w:lvl>
    <w:lvl w:ilvl="3" w:tplc="FEE67D98">
      <w:start w:val="1"/>
      <w:numFmt w:val="decimal"/>
      <w:lvlText w:val="%4."/>
      <w:lvlJc w:val="left"/>
      <w:pPr>
        <w:ind w:left="2880" w:hanging="360"/>
      </w:pPr>
    </w:lvl>
    <w:lvl w:ilvl="4" w:tplc="B4584B4E">
      <w:start w:val="1"/>
      <w:numFmt w:val="lowerLetter"/>
      <w:lvlText w:val="%5."/>
      <w:lvlJc w:val="left"/>
      <w:pPr>
        <w:ind w:left="3600" w:hanging="360"/>
      </w:pPr>
    </w:lvl>
    <w:lvl w:ilvl="5" w:tplc="5A6687FC">
      <w:start w:val="1"/>
      <w:numFmt w:val="lowerRoman"/>
      <w:lvlText w:val="%6."/>
      <w:lvlJc w:val="right"/>
      <w:pPr>
        <w:ind w:left="4320" w:hanging="180"/>
      </w:pPr>
    </w:lvl>
    <w:lvl w:ilvl="6" w:tplc="6F12A5A6">
      <w:start w:val="1"/>
      <w:numFmt w:val="decimal"/>
      <w:lvlText w:val="%7."/>
      <w:lvlJc w:val="left"/>
      <w:pPr>
        <w:ind w:left="5040" w:hanging="360"/>
      </w:pPr>
    </w:lvl>
    <w:lvl w:ilvl="7" w:tplc="3EA24CFC">
      <w:start w:val="1"/>
      <w:numFmt w:val="lowerLetter"/>
      <w:lvlText w:val="%8."/>
      <w:lvlJc w:val="left"/>
      <w:pPr>
        <w:ind w:left="5760" w:hanging="360"/>
      </w:pPr>
    </w:lvl>
    <w:lvl w:ilvl="8" w:tplc="C67AD494">
      <w:start w:val="1"/>
      <w:numFmt w:val="lowerRoman"/>
      <w:lvlText w:val="%9."/>
      <w:lvlJc w:val="right"/>
      <w:pPr>
        <w:ind w:left="6480" w:hanging="180"/>
      </w:pPr>
    </w:lvl>
  </w:abstractNum>
  <w:abstractNum w:abstractNumId="65" w15:restartNumberingAfterBreak="0">
    <w:nsid w:val="54673726"/>
    <w:multiLevelType w:val="hybridMultilevel"/>
    <w:tmpl w:val="B652F294"/>
    <w:lvl w:ilvl="0" w:tplc="BE74EEAE">
      <w:start w:val="8"/>
      <w:numFmt w:val="upperLetter"/>
      <w:lvlText w:val="%1."/>
      <w:lvlJc w:val="left"/>
      <w:pPr>
        <w:ind w:left="1440" w:hanging="360"/>
      </w:pPr>
      <w:rPr>
        <w:rFonts w:hint="default"/>
        <w:b/>
      </w:rPr>
    </w:lvl>
    <w:lvl w:ilvl="1" w:tplc="11043A16">
      <w:start w:val="1"/>
      <w:numFmt w:val="lowerLetter"/>
      <w:lvlText w:val="%2."/>
      <w:lvlJc w:val="left"/>
      <w:pPr>
        <w:ind w:left="1440" w:hanging="360"/>
      </w:pPr>
    </w:lvl>
    <w:lvl w:ilvl="2" w:tplc="CF28A876">
      <w:start w:val="1"/>
      <w:numFmt w:val="lowerRoman"/>
      <w:lvlText w:val="%3."/>
      <w:lvlJc w:val="right"/>
      <w:pPr>
        <w:ind w:left="2160" w:hanging="180"/>
      </w:pPr>
    </w:lvl>
    <w:lvl w:ilvl="3" w:tplc="26E2F572">
      <w:start w:val="1"/>
      <w:numFmt w:val="decimal"/>
      <w:lvlText w:val="%4."/>
      <w:lvlJc w:val="left"/>
      <w:pPr>
        <w:ind w:left="2880" w:hanging="360"/>
      </w:pPr>
    </w:lvl>
    <w:lvl w:ilvl="4" w:tplc="AC887942">
      <w:start w:val="1"/>
      <w:numFmt w:val="lowerLetter"/>
      <w:lvlText w:val="%5."/>
      <w:lvlJc w:val="left"/>
      <w:pPr>
        <w:ind w:left="3600" w:hanging="360"/>
      </w:pPr>
    </w:lvl>
    <w:lvl w:ilvl="5" w:tplc="7F9E63F4">
      <w:start w:val="1"/>
      <w:numFmt w:val="lowerRoman"/>
      <w:lvlText w:val="%6."/>
      <w:lvlJc w:val="right"/>
      <w:pPr>
        <w:ind w:left="4320" w:hanging="180"/>
      </w:pPr>
    </w:lvl>
    <w:lvl w:ilvl="6" w:tplc="F15E4078">
      <w:start w:val="1"/>
      <w:numFmt w:val="decimal"/>
      <w:lvlText w:val="%7."/>
      <w:lvlJc w:val="left"/>
      <w:pPr>
        <w:ind w:left="5040" w:hanging="360"/>
      </w:pPr>
    </w:lvl>
    <w:lvl w:ilvl="7" w:tplc="AE34A288">
      <w:start w:val="1"/>
      <w:numFmt w:val="lowerLetter"/>
      <w:lvlText w:val="%8."/>
      <w:lvlJc w:val="left"/>
      <w:pPr>
        <w:ind w:left="5760" w:hanging="360"/>
      </w:pPr>
    </w:lvl>
    <w:lvl w:ilvl="8" w:tplc="B37ACCA2">
      <w:start w:val="1"/>
      <w:numFmt w:val="lowerRoman"/>
      <w:lvlText w:val="%9."/>
      <w:lvlJc w:val="right"/>
      <w:pPr>
        <w:ind w:left="6480" w:hanging="180"/>
      </w:pPr>
    </w:lvl>
  </w:abstractNum>
  <w:abstractNum w:abstractNumId="66" w15:restartNumberingAfterBreak="0">
    <w:nsid w:val="554A4B02"/>
    <w:multiLevelType w:val="hybridMultilevel"/>
    <w:tmpl w:val="B33E072A"/>
    <w:lvl w:ilvl="0" w:tplc="299233D8">
      <w:start w:val="3"/>
      <w:numFmt w:val="upperLetter"/>
      <w:lvlText w:val="%1."/>
      <w:lvlJc w:val="left"/>
      <w:pPr>
        <w:ind w:left="1440" w:hanging="360"/>
      </w:pPr>
      <w:rPr>
        <w:rFonts w:hint="default"/>
      </w:rPr>
    </w:lvl>
    <w:lvl w:ilvl="1" w:tplc="2D326078">
      <w:start w:val="1"/>
      <w:numFmt w:val="lowerLetter"/>
      <w:lvlText w:val="%2."/>
      <w:lvlJc w:val="left"/>
      <w:pPr>
        <w:ind w:left="1440" w:hanging="360"/>
      </w:pPr>
    </w:lvl>
    <w:lvl w:ilvl="2" w:tplc="4CD26B94">
      <w:start w:val="1"/>
      <w:numFmt w:val="lowerRoman"/>
      <w:lvlText w:val="%3."/>
      <w:lvlJc w:val="right"/>
      <w:pPr>
        <w:ind w:left="2160" w:hanging="180"/>
      </w:pPr>
    </w:lvl>
    <w:lvl w:ilvl="3" w:tplc="9BC0B148">
      <w:start w:val="1"/>
      <w:numFmt w:val="decimal"/>
      <w:lvlText w:val="%4."/>
      <w:lvlJc w:val="left"/>
      <w:pPr>
        <w:ind w:left="2880" w:hanging="360"/>
      </w:pPr>
    </w:lvl>
    <w:lvl w:ilvl="4" w:tplc="9CA6FFF2">
      <w:start w:val="1"/>
      <w:numFmt w:val="lowerLetter"/>
      <w:lvlText w:val="%5."/>
      <w:lvlJc w:val="left"/>
      <w:pPr>
        <w:ind w:left="3600" w:hanging="360"/>
      </w:pPr>
    </w:lvl>
    <w:lvl w:ilvl="5" w:tplc="A642BD42">
      <w:start w:val="1"/>
      <w:numFmt w:val="lowerRoman"/>
      <w:lvlText w:val="%6."/>
      <w:lvlJc w:val="right"/>
      <w:pPr>
        <w:ind w:left="4320" w:hanging="180"/>
      </w:pPr>
    </w:lvl>
    <w:lvl w:ilvl="6" w:tplc="10B66644">
      <w:start w:val="1"/>
      <w:numFmt w:val="decimal"/>
      <w:lvlText w:val="%7."/>
      <w:lvlJc w:val="left"/>
      <w:pPr>
        <w:ind w:left="5040" w:hanging="360"/>
      </w:pPr>
    </w:lvl>
    <w:lvl w:ilvl="7" w:tplc="9648D5D0">
      <w:start w:val="1"/>
      <w:numFmt w:val="lowerLetter"/>
      <w:lvlText w:val="%8."/>
      <w:lvlJc w:val="left"/>
      <w:pPr>
        <w:ind w:left="5760" w:hanging="360"/>
      </w:pPr>
    </w:lvl>
    <w:lvl w:ilvl="8" w:tplc="1938F742">
      <w:start w:val="1"/>
      <w:numFmt w:val="lowerRoman"/>
      <w:lvlText w:val="%9."/>
      <w:lvlJc w:val="right"/>
      <w:pPr>
        <w:ind w:left="6480" w:hanging="180"/>
      </w:pPr>
    </w:lvl>
  </w:abstractNum>
  <w:abstractNum w:abstractNumId="67" w15:restartNumberingAfterBreak="0">
    <w:nsid w:val="55F30540"/>
    <w:multiLevelType w:val="hybridMultilevel"/>
    <w:tmpl w:val="8C306D90"/>
    <w:lvl w:ilvl="0" w:tplc="54C6A90A">
      <w:start w:val="1"/>
      <w:numFmt w:val="lowerRoman"/>
      <w:lvlText w:val="%1."/>
      <w:lvlJc w:val="right"/>
      <w:pPr>
        <w:ind w:left="3600" w:hanging="360"/>
      </w:pPr>
    </w:lvl>
    <w:lvl w:ilvl="1" w:tplc="797C02DC">
      <w:start w:val="1"/>
      <w:numFmt w:val="lowerLetter"/>
      <w:lvlText w:val="%2."/>
      <w:lvlJc w:val="left"/>
      <w:pPr>
        <w:ind w:left="1440" w:hanging="360"/>
      </w:pPr>
    </w:lvl>
    <w:lvl w:ilvl="2" w:tplc="F0EACE78">
      <w:start w:val="1"/>
      <w:numFmt w:val="lowerRoman"/>
      <w:lvlText w:val="%3."/>
      <w:lvlJc w:val="right"/>
      <w:pPr>
        <w:ind w:left="2160" w:hanging="180"/>
      </w:pPr>
    </w:lvl>
    <w:lvl w:ilvl="3" w:tplc="5B506480">
      <w:start w:val="1"/>
      <w:numFmt w:val="decimal"/>
      <w:lvlText w:val="%4."/>
      <w:lvlJc w:val="left"/>
      <w:pPr>
        <w:ind w:left="2880" w:hanging="360"/>
      </w:pPr>
    </w:lvl>
    <w:lvl w:ilvl="4" w:tplc="DFEAC528">
      <w:start w:val="1"/>
      <w:numFmt w:val="lowerLetter"/>
      <w:lvlText w:val="%5."/>
      <w:lvlJc w:val="left"/>
      <w:pPr>
        <w:ind w:left="3600" w:hanging="360"/>
      </w:pPr>
    </w:lvl>
    <w:lvl w:ilvl="5" w:tplc="2FFC6656">
      <w:start w:val="1"/>
      <w:numFmt w:val="lowerRoman"/>
      <w:lvlText w:val="%6."/>
      <w:lvlJc w:val="right"/>
      <w:pPr>
        <w:ind w:left="4320" w:hanging="180"/>
      </w:pPr>
    </w:lvl>
    <w:lvl w:ilvl="6" w:tplc="7D56EBFC">
      <w:start w:val="1"/>
      <w:numFmt w:val="decimal"/>
      <w:lvlText w:val="%7."/>
      <w:lvlJc w:val="left"/>
      <w:pPr>
        <w:ind w:left="5040" w:hanging="360"/>
      </w:pPr>
    </w:lvl>
    <w:lvl w:ilvl="7" w:tplc="C856132C">
      <w:start w:val="1"/>
      <w:numFmt w:val="lowerLetter"/>
      <w:lvlText w:val="%8."/>
      <w:lvlJc w:val="left"/>
      <w:pPr>
        <w:ind w:left="5760" w:hanging="360"/>
      </w:pPr>
    </w:lvl>
    <w:lvl w:ilvl="8" w:tplc="FD72A0B0">
      <w:start w:val="1"/>
      <w:numFmt w:val="lowerRoman"/>
      <w:lvlText w:val="%9."/>
      <w:lvlJc w:val="right"/>
      <w:pPr>
        <w:ind w:left="6480" w:hanging="180"/>
      </w:pPr>
    </w:lvl>
  </w:abstractNum>
  <w:abstractNum w:abstractNumId="68" w15:restartNumberingAfterBreak="0">
    <w:nsid w:val="56024332"/>
    <w:multiLevelType w:val="hybridMultilevel"/>
    <w:tmpl w:val="CC1E22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560304DC"/>
    <w:multiLevelType w:val="hybridMultilevel"/>
    <w:tmpl w:val="978C4440"/>
    <w:lvl w:ilvl="0" w:tplc="60D08962">
      <w:start w:val="1"/>
      <w:numFmt w:val="upperLetter"/>
      <w:lvlText w:val="%1."/>
      <w:lvlJc w:val="left"/>
      <w:pPr>
        <w:ind w:left="1080" w:hanging="540"/>
      </w:pPr>
      <w:rPr>
        <w:rFonts w:hint="default"/>
        <w:strike w:val="0"/>
      </w:rPr>
    </w:lvl>
    <w:lvl w:ilvl="1" w:tplc="DCB219A8">
      <w:start w:val="1"/>
      <w:numFmt w:val="lowerLetter"/>
      <w:lvlText w:val="%2."/>
      <w:lvlJc w:val="left"/>
      <w:pPr>
        <w:ind w:left="1620" w:hanging="360"/>
      </w:pPr>
    </w:lvl>
    <w:lvl w:ilvl="2" w:tplc="A11AF2B0">
      <w:start w:val="1"/>
      <w:numFmt w:val="lowerRoman"/>
      <w:lvlText w:val="%3."/>
      <w:lvlJc w:val="right"/>
      <w:pPr>
        <w:ind w:left="2340" w:hanging="180"/>
      </w:pPr>
    </w:lvl>
    <w:lvl w:ilvl="3" w:tplc="F078BBCE">
      <w:start w:val="1"/>
      <w:numFmt w:val="decimal"/>
      <w:lvlText w:val="%4."/>
      <w:lvlJc w:val="left"/>
      <w:pPr>
        <w:ind w:left="3060" w:hanging="360"/>
      </w:pPr>
    </w:lvl>
    <w:lvl w:ilvl="4" w:tplc="79E235B0">
      <w:start w:val="1"/>
      <w:numFmt w:val="lowerLetter"/>
      <w:lvlText w:val="%5."/>
      <w:lvlJc w:val="left"/>
      <w:pPr>
        <w:ind w:left="3780" w:hanging="360"/>
      </w:pPr>
    </w:lvl>
    <w:lvl w:ilvl="5" w:tplc="2496E546">
      <w:start w:val="1"/>
      <w:numFmt w:val="lowerRoman"/>
      <w:lvlText w:val="%6."/>
      <w:lvlJc w:val="right"/>
      <w:pPr>
        <w:ind w:left="4500" w:hanging="180"/>
      </w:pPr>
    </w:lvl>
    <w:lvl w:ilvl="6" w:tplc="3C9CA932">
      <w:start w:val="1"/>
      <w:numFmt w:val="decimal"/>
      <w:lvlText w:val="%7."/>
      <w:lvlJc w:val="left"/>
      <w:pPr>
        <w:ind w:left="5220" w:hanging="360"/>
      </w:pPr>
    </w:lvl>
    <w:lvl w:ilvl="7" w:tplc="8542A958">
      <w:start w:val="1"/>
      <w:numFmt w:val="lowerLetter"/>
      <w:lvlText w:val="%8."/>
      <w:lvlJc w:val="left"/>
      <w:pPr>
        <w:ind w:left="5940" w:hanging="360"/>
      </w:pPr>
    </w:lvl>
    <w:lvl w:ilvl="8" w:tplc="2396AF9E">
      <w:start w:val="1"/>
      <w:numFmt w:val="lowerRoman"/>
      <w:lvlText w:val="%9."/>
      <w:lvlJc w:val="right"/>
      <w:pPr>
        <w:ind w:left="6660" w:hanging="180"/>
      </w:pPr>
    </w:lvl>
  </w:abstractNum>
  <w:abstractNum w:abstractNumId="70" w15:restartNumberingAfterBreak="0">
    <w:nsid w:val="562D4220"/>
    <w:multiLevelType w:val="hybridMultilevel"/>
    <w:tmpl w:val="33DCC64A"/>
    <w:lvl w:ilvl="0" w:tplc="42E6C9A0">
      <w:start w:val="6"/>
      <w:numFmt w:val="upperRoman"/>
      <w:lvlText w:val="%1."/>
      <w:lvlJc w:val="right"/>
      <w:pPr>
        <w:ind w:left="720" w:hanging="360"/>
      </w:pPr>
      <w:rPr>
        <w:rFonts w:hint="default"/>
      </w:rPr>
    </w:lvl>
    <w:lvl w:ilvl="1" w:tplc="7A8EF9EC">
      <w:start w:val="1"/>
      <w:numFmt w:val="lowerLetter"/>
      <w:lvlText w:val="%2."/>
      <w:lvlJc w:val="left"/>
      <w:pPr>
        <w:ind w:left="1440" w:hanging="360"/>
      </w:pPr>
    </w:lvl>
    <w:lvl w:ilvl="2" w:tplc="768EBE90">
      <w:start w:val="1"/>
      <w:numFmt w:val="lowerRoman"/>
      <w:lvlText w:val="%3."/>
      <w:lvlJc w:val="right"/>
      <w:pPr>
        <w:ind w:left="2160" w:hanging="180"/>
      </w:pPr>
    </w:lvl>
    <w:lvl w:ilvl="3" w:tplc="444EB226">
      <w:start w:val="1"/>
      <w:numFmt w:val="decimal"/>
      <w:lvlText w:val="%4."/>
      <w:lvlJc w:val="left"/>
      <w:pPr>
        <w:ind w:left="2880" w:hanging="360"/>
      </w:pPr>
    </w:lvl>
    <w:lvl w:ilvl="4" w:tplc="CE808F4A">
      <w:start w:val="1"/>
      <w:numFmt w:val="lowerLetter"/>
      <w:lvlText w:val="%5."/>
      <w:lvlJc w:val="left"/>
      <w:pPr>
        <w:ind w:left="3600" w:hanging="360"/>
      </w:pPr>
    </w:lvl>
    <w:lvl w:ilvl="5" w:tplc="7A86C3A6">
      <w:start w:val="1"/>
      <w:numFmt w:val="lowerRoman"/>
      <w:lvlText w:val="%6."/>
      <w:lvlJc w:val="right"/>
      <w:pPr>
        <w:ind w:left="4320" w:hanging="180"/>
      </w:pPr>
    </w:lvl>
    <w:lvl w:ilvl="6" w:tplc="5EFC6AEA">
      <w:start w:val="1"/>
      <w:numFmt w:val="decimal"/>
      <w:lvlText w:val="%7."/>
      <w:lvlJc w:val="left"/>
      <w:pPr>
        <w:ind w:left="5040" w:hanging="360"/>
      </w:pPr>
    </w:lvl>
    <w:lvl w:ilvl="7" w:tplc="048CCE24">
      <w:start w:val="1"/>
      <w:numFmt w:val="lowerLetter"/>
      <w:lvlText w:val="%8."/>
      <w:lvlJc w:val="left"/>
      <w:pPr>
        <w:ind w:left="5760" w:hanging="360"/>
      </w:pPr>
    </w:lvl>
    <w:lvl w:ilvl="8" w:tplc="DF929958">
      <w:start w:val="1"/>
      <w:numFmt w:val="lowerRoman"/>
      <w:lvlText w:val="%9."/>
      <w:lvlJc w:val="right"/>
      <w:pPr>
        <w:ind w:left="6480" w:hanging="180"/>
      </w:pPr>
    </w:lvl>
  </w:abstractNum>
  <w:abstractNum w:abstractNumId="71" w15:restartNumberingAfterBreak="0">
    <w:nsid w:val="57076E3C"/>
    <w:multiLevelType w:val="hybridMultilevel"/>
    <w:tmpl w:val="B34AA44E"/>
    <w:lvl w:ilvl="0" w:tplc="C074C708">
      <w:start w:val="1"/>
      <w:numFmt w:val="lowerLetter"/>
      <w:lvlText w:val="%1."/>
      <w:lvlJc w:val="left"/>
      <w:pPr>
        <w:ind w:left="2886" w:hanging="360"/>
      </w:pPr>
    </w:lvl>
    <w:lvl w:ilvl="1" w:tplc="04090019">
      <w:start w:val="1"/>
      <w:numFmt w:val="lowerLetter"/>
      <w:lvlText w:val="%2."/>
      <w:lvlJc w:val="left"/>
      <w:pPr>
        <w:ind w:left="3606" w:hanging="360"/>
      </w:pPr>
    </w:lvl>
    <w:lvl w:ilvl="2" w:tplc="0409001B">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72" w15:restartNumberingAfterBreak="0">
    <w:nsid w:val="58282C37"/>
    <w:multiLevelType w:val="hybridMultilevel"/>
    <w:tmpl w:val="C6622B22"/>
    <w:lvl w:ilvl="0" w:tplc="BE9E2608">
      <w:start w:val="1"/>
      <w:numFmt w:val="upperLetter"/>
      <w:lvlText w:val="%1."/>
      <w:lvlJc w:val="left"/>
      <w:pPr>
        <w:ind w:left="1440" w:hanging="360"/>
      </w:pPr>
      <w:rPr>
        <w:rFonts w:hint="default"/>
        <w:b/>
      </w:rPr>
    </w:lvl>
    <w:lvl w:ilvl="1" w:tplc="4E2EBA0E">
      <w:start w:val="1"/>
      <w:numFmt w:val="lowerLetter"/>
      <w:lvlText w:val="%2."/>
      <w:lvlJc w:val="left"/>
      <w:pPr>
        <w:ind w:left="1440" w:hanging="360"/>
      </w:pPr>
    </w:lvl>
    <w:lvl w:ilvl="2" w:tplc="60C4CE6E">
      <w:start w:val="1"/>
      <w:numFmt w:val="lowerRoman"/>
      <w:lvlText w:val="%3."/>
      <w:lvlJc w:val="right"/>
      <w:pPr>
        <w:ind w:left="2160" w:hanging="180"/>
      </w:pPr>
    </w:lvl>
    <w:lvl w:ilvl="3" w:tplc="C99AB74A">
      <w:start w:val="1"/>
      <w:numFmt w:val="decimal"/>
      <w:lvlText w:val="%4."/>
      <w:lvlJc w:val="left"/>
      <w:pPr>
        <w:ind w:left="2880" w:hanging="360"/>
      </w:pPr>
    </w:lvl>
    <w:lvl w:ilvl="4" w:tplc="32DC7508">
      <w:start w:val="1"/>
      <w:numFmt w:val="lowerLetter"/>
      <w:lvlText w:val="%5."/>
      <w:lvlJc w:val="left"/>
      <w:pPr>
        <w:ind w:left="3600" w:hanging="360"/>
      </w:pPr>
    </w:lvl>
    <w:lvl w:ilvl="5" w:tplc="179AE59A">
      <w:start w:val="1"/>
      <w:numFmt w:val="lowerRoman"/>
      <w:lvlText w:val="%6."/>
      <w:lvlJc w:val="right"/>
      <w:pPr>
        <w:ind w:left="4320" w:hanging="180"/>
      </w:pPr>
    </w:lvl>
    <w:lvl w:ilvl="6" w:tplc="DB166B78">
      <w:start w:val="1"/>
      <w:numFmt w:val="decimal"/>
      <w:lvlText w:val="%7."/>
      <w:lvlJc w:val="left"/>
      <w:pPr>
        <w:ind w:left="5040" w:hanging="360"/>
      </w:pPr>
    </w:lvl>
    <w:lvl w:ilvl="7" w:tplc="4412BAD4">
      <w:start w:val="1"/>
      <w:numFmt w:val="lowerLetter"/>
      <w:lvlText w:val="%8."/>
      <w:lvlJc w:val="left"/>
      <w:pPr>
        <w:ind w:left="5760" w:hanging="360"/>
      </w:pPr>
    </w:lvl>
    <w:lvl w:ilvl="8" w:tplc="03260590">
      <w:start w:val="1"/>
      <w:numFmt w:val="lowerRoman"/>
      <w:lvlText w:val="%9."/>
      <w:lvlJc w:val="right"/>
      <w:pPr>
        <w:ind w:left="6480" w:hanging="180"/>
      </w:pPr>
    </w:lvl>
  </w:abstractNum>
  <w:abstractNum w:abstractNumId="73" w15:restartNumberingAfterBreak="0">
    <w:nsid w:val="58661C90"/>
    <w:multiLevelType w:val="hybridMultilevel"/>
    <w:tmpl w:val="F10CDE40"/>
    <w:lvl w:ilvl="0" w:tplc="AD0C4FDC">
      <w:start w:val="5"/>
      <w:numFmt w:val="upperRoman"/>
      <w:lvlText w:val="%1."/>
      <w:lvlJc w:val="right"/>
      <w:pPr>
        <w:ind w:left="720" w:hanging="360"/>
      </w:pPr>
      <w:rPr>
        <w:rFonts w:hint="default"/>
      </w:rPr>
    </w:lvl>
    <w:lvl w:ilvl="1" w:tplc="2836F4F4">
      <w:start w:val="1"/>
      <w:numFmt w:val="lowerLetter"/>
      <w:lvlText w:val="%2."/>
      <w:lvlJc w:val="left"/>
      <w:pPr>
        <w:ind w:left="1440" w:hanging="360"/>
      </w:pPr>
    </w:lvl>
    <w:lvl w:ilvl="2" w:tplc="CBD8D214">
      <w:start w:val="1"/>
      <w:numFmt w:val="lowerRoman"/>
      <w:lvlText w:val="%3."/>
      <w:lvlJc w:val="right"/>
      <w:pPr>
        <w:ind w:left="2160" w:hanging="180"/>
      </w:pPr>
    </w:lvl>
    <w:lvl w:ilvl="3" w:tplc="0554A200">
      <w:start w:val="1"/>
      <w:numFmt w:val="decimal"/>
      <w:lvlText w:val="%4."/>
      <w:lvlJc w:val="left"/>
      <w:pPr>
        <w:ind w:left="2880" w:hanging="360"/>
      </w:pPr>
    </w:lvl>
    <w:lvl w:ilvl="4" w:tplc="5CA0DE0C">
      <w:start w:val="1"/>
      <w:numFmt w:val="lowerLetter"/>
      <w:lvlText w:val="%5."/>
      <w:lvlJc w:val="left"/>
      <w:pPr>
        <w:ind w:left="3600" w:hanging="360"/>
      </w:pPr>
    </w:lvl>
    <w:lvl w:ilvl="5" w:tplc="F318663E">
      <w:start w:val="1"/>
      <w:numFmt w:val="lowerRoman"/>
      <w:lvlText w:val="%6."/>
      <w:lvlJc w:val="right"/>
      <w:pPr>
        <w:ind w:left="4320" w:hanging="180"/>
      </w:pPr>
    </w:lvl>
    <w:lvl w:ilvl="6" w:tplc="E49846F4">
      <w:start w:val="1"/>
      <w:numFmt w:val="decimal"/>
      <w:lvlText w:val="%7."/>
      <w:lvlJc w:val="left"/>
      <w:pPr>
        <w:ind w:left="5040" w:hanging="360"/>
      </w:pPr>
    </w:lvl>
    <w:lvl w:ilvl="7" w:tplc="7708FEEC">
      <w:start w:val="1"/>
      <w:numFmt w:val="lowerLetter"/>
      <w:lvlText w:val="%8."/>
      <w:lvlJc w:val="left"/>
      <w:pPr>
        <w:ind w:left="5760" w:hanging="360"/>
      </w:pPr>
    </w:lvl>
    <w:lvl w:ilvl="8" w:tplc="265AAF84">
      <w:start w:val="1"/>
      <w:numFmt w:val="lowerRoman"/>
      <w:lvlText w:val="%9."/>
      <w:lvlJc w:val="right"/>
      <w:pPr>
        <w:ind w:left="6480" w:hanging="180"/>
      </w:pPr>
    </w:lvl>
  </w:abstractNum>
  <w:abstractNum w:abstractNumId="74" w15:restartNumberingAfterBreak="0">
    <w:nsid w:val="58767DD1"/>
    <w:multiLevelType w:val="hybridMultilevel"/>
    <w:tmpl w:val="86EC8E50"/>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5" w15:restartNumberingAfterBreak="0">
    <w:nsid w:val="58DF1BCB"/>
    <w:multiLevelType w:val="hybridMultilevel"/>
    <w:tmpl w:val="F7E6ECAC"/>
    <w:lvl w:ilvl="0" w:tplc="62D4E3F4">
      <w:start w:val="6"/>
      <w:numFmt w:val="upperRoman"/>
      <w:lvlText w:val="%1."/>
      <w:lvlJc w:val="right"/>
      <w:pPr>
        <w:ind w:left="720" w:hanging="360"/>
      </w:pPr>
      <w:rPr>
        <w:rFonts w:hint="default"/>
      </w:rPr>
    </w:lvl>
    <w:lvl w:ilvl="1" w:tplc="C99607EE">
      <w:start w:val="1"/>
      <w:numFmt w:val="lowerLetter"/>
      <w:lvlText w:val="%2."/>
      <w:lvlJc w:val="left"/>
      <w:pPr>
        <w:ind w:left="1440" w:hanging="360"/>
      </w:pPr>
    </w:lvl>
    <w:lvl w:ilvl="2" w:tplc="7A80176E">
      <w:start w:val="1"/>
      <w:numFmt w:val="lowerRoman"/>
      <w:lvlText w:val="%3."/>
      <w:lvlJc w:val="right"/>
      <w:pPr>
        <w:ind w:left="2160" w:hanging="180"/>
      </w:pPr>
    </w:lvl>
    <w:lvl w:ilvl="3" w:tplc="1CEA87D8">
      <w:start w:val="1"/>
      <w:numFmt w:val="decimal"/>
      <w:lvlText w:val="%4."/>
      <w:lvlJc w:val="left"/>
      <w:pPr>
        <w:ind w:left="2880" w:hanging="360"/>
      </w:pPr>
    </w:lvl>
    <w:lvl w:ilvl="4" w:tplc="D7544CA4">
      <w:start w:val="1"/>
      <w:numFmt w:val="lowerLetter"/>
      <w:lvlText w:val="%5."/>
      <w:lvlJc w:val="left"/>
      <w:pPr>
        <w:ind w:left="3600" w:hanging="360"/>
      </w:pPr>
    </w:lvl>
    <w:lvl w:ilvl="5" w:tplc="C862DE0A">
      <w:start w:val="1"/>
      <w:numFmt w:val="lowerRoman"/>
      <w:lvlText w:val="%6."/>
      <w:lvlJc w:val="right"/>
      <w:pPr>
        <w:ind w:left="4320" w:hanging="180"/>
      </w:pPr>
    </w:lvl>
    <w:lvl w:ilvl="6" w:tplc="D500EB7C">
      <w:start w:val="1"/>
      <w:numFmt w:val="decimal"/>
      <w:lvlText w:val="%7."/>
      <w:lvlJc w:val="left"/>
      <w:pPr>
        <w:ind w:left="5040" w:hanging="360"/>
      </w:pPr>
    </w:lvl>
    <w:lvl w:ilvl="7" w:tplc="A240DBF2">
      <w:start w:val="1"/>
      <w:numFmt w:val="lowerLetter"/>
      <w:lvlText w:val="%8."/>
      <w:lvlJc w:val="left"/>
      <w:pPr>
        <w:ind w:left="5760" w:hanging="360"/>
      </w:pPr>
    </w:lvl>
    <w:lvl w:ilvl="8" w:tplc="821E6128">
      <w:start w:val="1"/>
      <w:numFmt w:val="lowerRoman"/>
      <w:lvlText w:val="%9."/>
      <w:lvlJc w:val="right"/>
      <w:pPr>
        <w:ind w:left="6480" w:hanging="180"/>
      </w:pPr>
    </w:lvl>
  </w:abstractNum>
  <w:abstractNum w:abstractNumId="76" w15:restartNumberingAfterBreak="0">
    <w:nsid w:val="5C544948"/>
    <w:multiLevelType w:val="hybridMultilevel"/>
    <w:tmpl w:val="25DE2214"/>
    <w:lvl w:ilvl="0" w:tplc="38E403F4">
      <w:start w:val="6"/>
      <w:numFmt w:val="upperRoman"/>
      <w:lvlText w:val="%1."/>
      <w:lvlJc w:val="right"/>
      <w:pPr>
        <w:ind w:left="720" w:hanging="360"/>
      </w:pPr>
      <w:rPr>
        <w:rFonts w:hint="default"/>
        <w:b/>
      </w:rPr>
    </w:lvl>
    <w:lvl w:ilvl="1" w:tplc="09E05086">
      <w:start w:val="1"/>
      <w:numFmt w:val="lowerLetter"/>
      <w:lvlText w:val="%2."/>
      <w:lvlJc w:val="left"/>
      <w:pPr>
        <w:ind w:left="1440" w:hanging="360"/>
      </w:pPr>
    </w:lvl>
    <w:lvl w:ilvl="2" w:tplc="85B4D268">
      <w:start w:val="1"/>
      <w:numFmt w:val="lowerRoman"/>
      <w:lvlText w:val="%3."/>
      <w:lvlJc w:val="right"/>
      <w:pPr>
        <w:ind w:left="2160" w:hanging="180"/>
      </w:pPr>
    </w:lvl>
    <w:lvl w:ilvl="3" w:tplc="9F6443C6">
      <w:start w:val="1"/>
      <w:numFmt w:val="decimal"/>
      <w:lvlText w:val="%4."/>
      <w:lvlJc w:val="left"/>
      <w:pPr>
        <w:ind w:left="2880" w:hanging="360"/>
      </w:pPr>
    </w:lvl>
    <w:lvl w:ilvl="4" w:tplc="845AFE0C">
      <w:start w:val="1"/>
      <w:numFmt w:val="lowerLetter"/>
      <w:lvlText w:val="%5."/>
      <w:lvlJc w:val="left"/>
      <w:pPr>
        <w:ind w:left="3600" w:hanging="360"/>
      </w:pPr>
    </w:lvl>
    <w:lvl w:ilvl="5" w:tplc="B80415D8">
      <w:start w:val="1"/>
      <w:numFmt w:val="lowerRoman"/>
      <w:lvlText w:val="%6."/>
      <w:lvlJc w:val="right"/>
      <w:pPr>
        <w:ind w:left="4320" w:hanging="180"/>
      </w:pPr>
    </w:lvl>
    <w:lvl w:ilvl="6" w:tplc="5D70083E">
      <w:start w:val="1"/>
      <w:numFmt w:val="decimal"/>
      <w:lvlText w:val="%7."/>
      <w:lvlJc w:val="left"/>
      <w:pPr>
        <w:ind w:left="5040" w:hanging="360"/>
      </w:pPr>
    </w:lvl>
    <w:lvl w:ilvl="7" w:tplc="6B38BA1E">
      <w:start w:val="1"/>
      <w:numFmt w:val="lowerLetter"/>
      <w:lvlText w:val="%8."/>
      <w:lvlJc w:val="left"/>
      <w:pPr>
        <w:ind w:left="5760" w:hanging="360"/>
      </w:pPr>
    </w:lvl>
    <w:lvl w:ilvl="8" w:tplc="BA4430DA">
      <w:start w:val="1"/>
      <w:numFmt w:val="lowerRoman"/>
      <w:lvlText w:val="%9."/>
      <w:lvlJc w:val="right"/>
      <w:pPr>
        <w:ind w:left="6480" w:hanging="180"/>
      </w:pPr>
    </w:lvl>
  </w:abstractNum>
  <w:abstractNum w:abstractNumId="77" w15:restartNumberingAfterBreak="0">
    <w:nsid w:val="5CEB5D01"/>
    <w:multiLevelType w:val="hybridMultilevel"/>
    <w:tmpl w:val="55506AE4"/>
    <w:lvl w:ilvl="0" w:tplc="55FC34A0">
      <w:start w:val="4"/>
      <w:numFmt w:val="upperRoman"/>
      <w:lvlText w:val="%1."/>
      <w:lvlJc w:val="right"/>
      <w:pPr>
        <w:ind w:left="720" w:hanging="360"/>
      </w:pPr>
      <w:rPr>
        <w:rFonts w:hint="default"/>
        <w:b/>
      </w:rPr>
    </w:lvl>
    <w:lvl w:ilvl="1" w:tplc="46C2FE88">
      <w:start w:val="1"/>
      <w:numFmt w:val="lowerLetter"/>
      <w:lvlText w:val="%2."/>
      <w:lvlJc w:val="left"/>
      <w:pPr>
        <w:ind w:left="1440" w:hanging="360"/>
      </w:pPr>
    </w:lvl>
    <w:lvl w:ilvl="2" w:tplc="5AAAA568">
      <w:start w:val="1"/>
      <w:numFmt w:val="lowerRoman"/>
      <w:lvlText w:val="%3."/>
      <w:lvlJc w:val="right"/>
      <w:pPr>
        <w:ind w:left="2160" w:hanging="180"/>
      </w:pPr>
    </w:lvl>
    <w:lvl w:ilvl="3" w:tplc="F8404AC0">
      <w:start w:val="1"/>
      <w:numFmt w:val="decimal"/>
      <w:lvlText w:val="%4."/>
      <w:lvlJc w:val="left"/>
      <w:pPr>
        <w:ind w:left="2880" w:hanging="360"/>
      </w:pPr>
    </w:lvl>
    <w:lvl w:ilvl="4" w:tplc="33A6D628">
      <w:start w:val="1"/>
      <w:numFmt w:val="lowerLetter"/>
      <w:lvlText w:val="%5."/>
      <w:lvlJc w:val="left"/>
      <w:pPr>
        <w:ind w:left="3600" w:hanging="360"/>
      </w:pPr>
    </w:lvl>
    <w:lvl w:ilvl="5" w:tplc="757A4592">
      <w:start w:val="1"/>
      <w:numFmt w:val="lowerRoman"/>
      <w:lvlText w:val="%6."/>
      <w:lvlJc w:val="right"/>
      <w:pPr>
        <w:ind w:left="4320" w:hanging="180"/>
      </w:pPr>
    </w:lvl>
    <w:lvl w:ilvl="6" w:tplc="79E23452">
      <w:start w:val="1"/>
      <w:numFmt w:val="decimal"/>
      <w:lvlText w:val="%7."/>
      <w:lvlJc w:val="left"/>
      <w:pPr>
        <w:ind w:left="5040" w:hanging="360"/>
      </w:pPr>
    </w:lvl>
    <w:lvl w:ilvl="7" w:tplc="97F88202">
      <w:start w:val="1"/>
      <w:numFmt w:val="lowerLetter"/>
      <w:lvlText w:val="%8."/>
      <w:lvlJc w:val="left"/>
      <w:pPr>
        <w:ind w:left="5760" w:hanging="360"/>
      </w:pPr>
    </w:lvl>
    <w:lvl w:ilvl="8" w:tplc="2900553E">
      <w:start w:val="1"/>
      <w:numFmt w:val="lowerRoman"/>
      <w:lvlText w:val="%9."/>
      <w:lvlJc w:val="right"/>
      <w:pPr>
        <w:ind w:left="6480" w:hanging="180"/>
      </w:pPr>
    </w:lvl>
  </w:abstractNum>
  <w:abstractNum w:abstractNumId="78" w15:restartNumberingAfterBreak="0">
    <w:nsid w:val="5D6A65CA"/>
    <w:multiLevelType w:val="hybridMultilevel"/>
    <w:tmpl w:val="300ED34A"/>
    <w:lvl w:ilvl="0" w:tplc="AD3EBB7E">
      <w:start w:val="1"/>
      <w:numFmt w:val="lowerLetter"/>
      <w:lvlText w:val="%1."/>
      <w:lvlJc w:val="left"/>
      <w:pPr>
        <w:ind w:left="2160" w:hanging="360"/>
      </w:pPr>
    </w:lvl>
    <w:lvl w:ilvl="1" w:tplc="47029116">
      <w:start w:val="1"/>
      <w:numFmt w:val="lowerLetter"/>
      <w:lvlText w:val="%2."/>
      <w:lvlJc w:val="left"/>
      <w:pPr>
        <w:ind w:left="2880" w:hanging="360"/>
      </w:pPr>
    </w:lvl>
    <w:lvl w:ilvl="2" w:tplc="913AF8C8">
      <w:start w:val="1"/>
      <w:numFmt w:val="lowerRoman"/>
      <w:lvlText w:val="%3."/>
      <w:lvlJc w:val="right"/>
      <w:pPr>
        <w:ind w:left="3600" w:hanging="180"/>
      </w:pPr>
    </w:lvl>
    <w:lvl w:ilvl="3" w:tplc="CCCE7C18">
      <w:start w:val="1"/>
      <w:numFmt w:val="decimal"/>
      <w:lvlText w:val="%4."/>
      <w:lvlJc w:val="left"/>
      <w:pPr>
        <w:ind w:left="4320" w:hanging="360"/>
      </w:pPr>
    </w:lvl>
    <w:lvl w:ilvl="4" w:tplc="0E2E7484">
      <w:start w:val="1"/>
      <w:numFmt w:val="lowerLetter"/>
      <w:lvlText w:val="%5."/>
      <w:lvlJc w:val="left"/>
      <w:pPr>
        <w:ind w:left="5040" w:hanging="360"/>
      </w:pPr>
    </w:lvl>
    <w:lvl w:ilvl="5" w:tplc="4A12F004">
      <w:start w:val="1"/>
      <w:numFmt w:val="lowerRoman"/>
      <w:lvlText w:val="%6."/>
      <w:lvlJc w:val="right"/>
      <w:pPr>
        <w:ind w:left="5760" w:hanging="180"/>
      </w:pPr>
    </w:lvl>
    <w:lvl w:ilvl="6" w:tplc="53DECC4A">
      <w:start w:val="1"/>
      <w:numFmt w:val="decimal"/>
      <w:lvlText w:val="%7."/>
      <w:lvlJc w:val="left"/>
      <w:pPr>
        <w:ind w:left="6480" w:hanging="360"/>
      </w:pPr>
    </w:lvl>
    <w:lvl w:ilvl="7" w:tplc="CFC69BBE">
      <w:start w:val="1"/>
      <w:numFmt w:val="lowerLetter"/>
      <w:lvlText w:val="%8."/>
      <w:lvlJc w:val="left"/>
      <w:pPr>
        <w:ind w:left="7200" w:hanging="360"/>
      </w:pPr>
    </w:lvl>
    <w:lvl w:ilvl="8" w:tplc="3A80D028">
      <w:start w:val="1"/>
      <w:numFmt w:val="lowerRoman"/>
      <w:lvlText w:val="%9."/>
      <w:lvlJc w:val="right"/>
      <w:pPr>
        <w:ind w:left="7920" w:hanging="180"/>
      </w:pPr>
    </w:lvl>
  </w:abstractNum>
  <w:abstractNum w:abstractNumId="79" w15:restartNumberingAfterBreak="0">
    <w:nsid w:val="5DE31969"/>
    <w:multiLevelType w:val="hybridMultilevel"/>
    <w:tmpl w:val="32041B2E"/>
    <w:lvl w:ilvl="0" w:tplc="9F5E5BBE">
      <w:start w:val="10"/>
      <w:numFmt w:val="upperRoman"/>
      <w:lvlText w:val="%1."/>
      <w:lvlJc w:val="right"/>
      <w:pPr>
        <w:ind w:left="360" w:hanging="360"/>
      </w:pPr>
      <w:rPr>
        <w:rFonts w:hint="default"/>
        <w:b/>
      </w:rPr>
    </w:lvl>
    <w:lvl w:ilvl="1" w:tplc="148CBDBA">
      <w:start w:val="1"/>
      <w:numFmt w:val="lowerLetter"/>
      <w:lvlText w:val="%2."/>
      <w:lvlJc w:val="left"/>
      <w:pPr>
        <w:ind w:left="1440" w:hanging="360"/>
      </w:pPr>
    </w:lvl>
    <w:lvl w:ilvl="2" w:tplc="162E6386">
      <w:start w:val="1"/>
      <w:numFmt w:val="lowerRoman"/>
      <w:lvlText w:val="%3."/>
      <w:lvlJc w:val="right"/>
      <w:pPr>
        <w:ind w:left="2160" w:hanging="180"/>
      </w:pPr>
    </w:lvl>
    <w:lvl w:ilvl="3" w:tplc="8966A88A">
      <w:start w:val="1"/>
      <w:numFmt w:val="decimal"/>
      <w:lvlText w:val="%4."/>
      <w:lvlJc w:val="left"/>
      <w:pPr>
        <w:ind w:left="2880" w:hanging="360"/>
      </w:pPr>
    </w:lvl>
    <w:lvl w:ilvl="4" w:tplc="281E72D8">
      <w:start w:val="1"/>
      <w:numFmt w:val="lowerLetter"/>
      <w:lvlText w:val="%5."/>
      <w:lvlJc w:val="left"/>
      <w:pPr>
        <w:ind w:left="3600" w:hanging="360"/>
      </w:pPr>
    </w:lvl>
    <w:lvl w:ilvl="5" w:tplc="4D02B852">
      <w:start w:val="1"/>
      <w:numFmt w:val="lowerRoman"/>
      <w:lvlText w:val="%6."/>
      <w:lvlJc w:val="right"/>
      <w:pPr>
        <w:ind w:left="4320" w:hanging="180"/>
      </w:pPr>
    </w:lvl>
    <w:lvl w:ilvl="6" w:tplc="C21069BC">
      <w:start w:val="1"/>
      <w:numFmt w:val="decimal"/>
      <w:lvlText w:val="%7."/>
      <w:lvlJc w:val="left"/>
      <w:pPr>
        <w:ind w:left="5040" w:hanging="360"/>
      </w:pPr>
    </w:lvl>
    <w:lvl w:ilvl="7" w:tplc="ED1CD744">
      <w:start w:val="1"/>
      <w:numFmt w:val="lowerLetter"/>
      <w:lvlText w:val="%8."/>
      <w:lvlJc w:val="left"/>
      <w:pPr>
        <w:ind w:left="5760" w:hanging="360"/>
      </w:pPr>
    </w:lvl>
    <w:lvl w:ilvl="8" w:tplc="FA44B54C">
      <w:start w:val="1"/>
      <w:numFmt w:val="lowerRoman"/>
      <w:lvlText w:val="%9."/>
      <w:lvlJc w:val="right"/>
      <w:pPr>
        <w:ind w:left="6480" w:hanging="180"/>
      </w:pPr>
    </w:lvl>
  </w:abstractNum>
  <w:abstractNum w:abstractNumId="80" w15:restartNumberingAfterBreak="0">
    <w:nsid w:val="625357A9"/>
    <w:multiLevelType w:val="hybridMultilevel"/>
    <w:tmpl w:val="87926004"/>
    <w:lvl w:ilvl="0" w:tplc="A7A298F6">
      <w:start w:val="1"/>
      <w:numFmt w:val="decimal"/>
      <w:lvlText w:val="%1."/>
      <w:lvlJc w:val="left"/>
      <w:pPr>
        <w:ind w:left="2700" w:hanging="180"/>
      </w:pPr>
      <w:rPr>
        <w:rFonts w:hint="default"/>
      </w:rPr>
    </w:lvl>
    <w:lvl w:ilvl="1" w:tplc="7A243D04">
      <w:start w:val="1"/>
      <w:numFmt w:val="lowerLetter"/>
      <w:lvlText w:val="%2."/>
      <w:lvlJc w:val="left"/>
      <w:pPr>
        <w:ind w:left="1440" w:hanging="360"/>
      </w:pPr>
    </w:lvl>
    <w:lvl w:ilvl="2" w:tplc="1316A7FC">
      <w:start w:val="1"/>
      <w:numFmt w:val="lowerRoman"/>
      <w:lvlText w:val="%3."/>
      <w:lvlJc w:val="right"/>
      <w:pPr>
        <w:ind w:left="2160" w:hanging="180"/>
      </w:pPr>
    </w:lvl>
    <w:lvl w:ilvl="3" w:tplc="F87C79DC">
      <w:start w:val="1"/>
      <w:numFmt w:val="decimal"/>
      <w:lvlText w:val="%4."/>
      <w:lvlJc w:val="left"/>
      <w:pPr>
        <w:ind w:left="2880" w:hanging="360"/>
      </w:pPr>
    </w:lvl>
    <w:lvl w:ilvl="4" w:tplc="5818ECAE">
      <w:start w:val="1"/>
      <w:numFmt w:val="lowerLetter"/>
      <w:lvlText w:val="%5."/>
      <w:lvlJc w:val="left"/>
      <w:pPr>
        <w:ind w:left="3600" w:hanging="360"/>
      </w:pPr>
    </w:lvl>
    <w:lvl w:ilvl="5" w:tplc="91501332">
      <w:start w:val="1"/>
      <w:numFmt w:val="lowerRoman"/>
      <w:lvlText w:val="%6."/>
      <w:lvlJc w:val="right"/>
      <w:pPr>
        <w:ind w:left="4320" w:hanging="180"/>
      </w:pPr>
    </w:lvl>
    <w:lvl w:ilvl="6" w:tplc="A52ACD8C">
      <w:start w:val="1"/>
      <w:numFmt w:val="decimal"/>
      <w:lvlText w:val="%7."/>
      <w:lvlJc w:val="left"/>
      <w:pPr>
        <w:ind w:left="5040" w:hanging="360"/>
      </w:pPr>
    </w:lvl>
    <w:lvl w:ilvl="7" w:tplc="119007E8">
      <w:start w:val="1"/>
      <w:numFmt w:val="lowerLetter"/>
      <w:lvlText w:val="%8."/>
      <w:lvlJc w:val="left"/>
      <w:pPr>
        <w:ind w:left="5760" w:hanging="360"/>
      </w:pPr>
    </w:lvl>
    <w:lvl w:ilvl="8" w:tplc="942E3B2A">
      <w:start w:val="1"/>
      <w:numFmt w:val="lowerRoman"/>
      <w:lvlText w:val="%9."/>
      <w:lvlJc w:val="right"/>
      <w:pPr>
        <w:ind w:left="6480" w:hanging="180"/>
      </w:pPr>
    </w:lvl>
  </w:abstractNum>
  <w:abstractNum w:abstractNumId="81" w15:restartNumberingAfterBreak="0">
    <w:nsid w:val="63726AE6"/>
    <w:multiLevelType w:val="hybridMultilevel"/>
    <w:tmpl w:val="87625188"/>
    <w:lvl w:ilvl="0" w:tplc="83B2C89A">
      <w:start w:val="2"/>
      <w:numFmt w:val="upperRoman"/>
      <w:lvlText w:val="%1."/>
      <w:lvlJc w:val="right"/>
      <w:pPr>
        <w:ind w:left="720" w:hanging="360"/>
      </w:pPr>
      <w:rPr>
        <w:rFonts w:hint="default"/>
      </w:rPr>
    </w:lvl>
    <w:lvl w:ilvl="1" w:tplc="5568C86A">
      <w:start w:val="1"/>
      <w:numFmt w:val="lowerLetter"/>
      <w:lvlText w:val="%2."/>
      <w:lvlJc w:val="left"/>
      <w:pPr>
        <w:ind w:left="1440" w:hanging="360"/>
      </w:pPr>
    </w:lvl>
    <w:lvl w:ilvl="2" w:tplc="2CC852CC">
      <w:start w:val="1"/>
      <w:numFmt w:val="lowerRoman"/>
      <w:lvlText w:val="%3."/>
      <w:lvlJc w:val="right"/>
      <w:pPr>
        <w:ind w:left="2160" w:hanging="180"/>
      </w:pPr>
    </w:lvl>
    <w:lvl w:ilvl="3" w:tplc="DB8AF880">
      <w:start w:val="1"/>
      <w:numFmt w:val="decimal"/>
      <w:lvlText w:val="%4."/>
      <w:lvlJc w:val="left"/>
      <w:pPr>
        <w:ind w:left="2880" w:hanging="360"/>
      </w:pPr>
    </w:lvl>
    <w:lvl w:ilvl="4" w:tplc="F358065A">
      <w:start w:val="1"/>
      <w:numFmt w:val="lowerLetter"/>
      <w:lvlText w:val="%5."/>
      <w:lvlJc w:val="left"/>
      <w:pPr>
        <w:ind w:left="3600" w:hanging="360"/>
      </w:pPr>
    </w:lvl>
    <w:lvl w:ilvl="5" w:tplc="29D2BD44">
      <w:start w:val="1"/>
      <w:numFmt w:val="lowerRoman"/>
      <w:lvlText w:val="%6."/>
      <w:lvlJc w:val="right"/>
      <w:pPr>
        <w:ind w:left="4320" w:hanging="180"/>
      </w:pPr>
    </w:lvl>
    <w:lvl w:ilvl="6" w:tplc="86249C16">
      <w:start w:val="1"/>
      <w:numFmt w:val="decimal"/>
      <w:lvlText w:val="%7."/>
      <w:lvlJc w:val="left"/>
      <w:pPr>
        <w:ind w:left="5040" w:hanging="360"/>
      </w:pPr>
    </w:lvl>
    <w:lvl w:ilvl="7" w:tplc="8BD05324">
      <w:start w:val="1"/>
      <w:numFmt w:val="lowerLetter"/>
      <w:lvlText w:val="%8."/>
      <w:lvlJc w:val="left"/>
      <w:pPr>
        <w:ind w:left="5760" w:hanging="360"/>
      </w:pPr>
    </w:lvl>
    <w:lvl w:ilvl="8" w:tplc="052473A2">
      <w:start w:val="1"/>
      <w:numFmt w:val="lowerRoman"/>
      <w:lvlText w:val="%9."/>
      <w:lvlJc w:val="right"/>
      <w:pPr>
        <w:ind w:left="6480" w:hanging="180"/>
      </w:pPr>
    </w:lvl>
  </w:abstractNum>
  <w:abstractNum w:abstractNumId="82" w15:restartNumberingAfterBreak="0">
    <w:nsid w:val="64433547"/>
    <w:multiLevelType w:val="hybridMultilevel"/>
    <w:tmpl w:val="548AB2A2"/>
    <w:lvl w:ilvl="0" w:tplc="825A4430">
      <w:start w:val="6"/>
      <w:numFmt w:val="upperRoman"/>
      <w:lvlText w:val="%1."/>
      <w:lvlJc w:val="right"/>
      <w:pPr>
        <w:ind w:left="720" w:hanging="360"/>
      </w:pPr>
      <w:rPr>
        <w:rFonts w:hint="default"/>
      </w:rPr>
    </w:lvl>
    <w:lvl w:ilvl="1" w:tplc="564898FE">
      <w:start w:val="1"/>
      <w:numFmt w:val="lowerLetter"/>
      <w:lvlText w:val="%2."/>
      <w:lvlJc w:val="left"/>
      <w:pPr>
        <w:ind w:left="1440" w:hanging="360"/>
      </w:pPr>
    </w:lvl>
    <w:lvl w:ilvl="2" w:tplc="BCBC04BC">
      <w:start w:val="1"/>
      <w:numFmt w:val="lowerRoman"/>
      <w:lvlText w:val="%3."/>
      <w:lvlJc w:val="right"/>
      <w:pPr>
        <w:ind w:left="2160" w:hanging="180"/>
      </w:pPr>
    </w:lvl>
    <w:lvl w:ilvl="3" w:tplc="FEC096AE">
      <w:start w:val="1"/>
      <w:numFmt w:val="decimal"/>
      <w:lvlText w:val="%4."/>
      <w:lvlJc w:val="left"/>
      <w:pPr>
        <w:ind w:left="2880" w:hanging="360"/>
      </w:pPr>
    </w:lvl>
    <w:lvl w:ilvl="4" w:tplc="35B0FC76">
      <w:start w:val="1"/>
      <w:numFmt w:val="lowerLetter"/>
      <w:lvlText w:val="%5."/>
      <w:lvlJc w:val="left"/>
      <w:pPr>
        <w:ind w:left="3600" w:hanging="360"/>
      </w:pPr>
    </w:lvl>
    <w:lvl w:ilvl="5" w:tplc="F03E2BEA">
      <w:start w:val="1"/>
      <w:numFmt w:val="lowerRoman"/>
      <w:lvlText w:val="%6."/>
      <w:lvlJc w:val="right"/>
      <w:pPr>
        <w:ind w:left="4320" w:hanging="180"/>
      </w:pPr>
    </w:lvl>
    <w:lvl w:ilvl="6" w:tplc="3E54880C">
      <w:start w:val="1"/>
      <w:numFmt w:val="decimal"/>
      <w:lvlText w:val="%7."/>
      <w:lvlJc w:val="left"/>
      <w:pPr>
        <w:ind w:left="5040" w:hanging="360"/>
      </w:pPr>
    </w:lvl>
    <w:lvl w:ilvl="7" w:tplc="B5028EEC">
      <w:start w:val="1"/>
      <w:numFmt w:val="lowerLetter"/>
      <w:lvlText w:val="%8."/>
      <w:lvlJc w:val="left"/>
      <w:pPr>
        <w:ind w:left="5760" w:hanging="360"/>
      </w:pPr>
    </w:lvl>
    <w:lvl w:ilvl="8" w:tplc="618CB830">
      <w:start w:val="1"/>
      <w:numFmt w:val="lowerRoman"/>
      <w:lvlText w:val="%9."/>
      <w:lvlJc w:val="right"/>
      <w:pPr>
        <w:ind w:left="6480" w:hanging="180"/>
      </w:pPr>
    </w:lvl>
  </w:abstractNum>
  <w:abstractNum w:abstractNumId="83" w15:restartNumberingAfterBreak="0">
    <w:nsid w:val="699B3CFF"/>
    <w:multiLevelType w:val="hybridMultilevel"/>
    <w:tmpl w:val="8CC27D06"/>
    <w:lvl w:ilvl="0" w:tplc="615A252A">
      <w:start w:val="1"/>
      <w:numFmt w:val="decimal"/>
      <w:lvlText w:val="%1."/>
      <w:lvlJc w:val="left"/>
      <w:pPr>
        <w:ind w:left="2700" w:hanging="180"/>
      </w:pPr>
      <w:rPr>
        <w:rFonts w:hint="default"/>
      </w:rPr>
    </w:lvl>
    <w:lvl w:ilvl="1" w:tplc="488E077C">
      <w:start w:val="1"/>
      <w:numFmt w:val="lowerLetter"/>
      <w:lvlText w:val="%2."/>
      <w:lvlJc w:val="left"/>
      <w:pPr>
        <w:ind w:left="1440" w:hanging="360"/>
      </w:pPr>
    </w:lvl>
    <w:lvl w:ilvl="2" w:tplc="7D000702">
      <w:start w:val="1"/>
      <w:numFmt w:val="lowerRoman"/>
      <w:lvlText w:val="%3."/>
      <w:lvlJc w:val="right"/>
      <w:pPr>
        <w:ind w:left="2160" w:hanging="180"/>
      </w:pPr>
    </w:lvl>
    <w:lvl w:ilvl="3" w:tplc="3FBEE898">
      <w:start w:val="1"/>
      <w:numFmt w:val="decimal"/>
      <w:lvlText w:val="%4."/>
      <w:lvlJc w:val="left"/>
      <w:pPr>
        <w:ind w:left="2880" w:hanging="360"/>
      </w:pPr>
    </w:lvl>
    <w:lvl w:ilvl="4" w:tplc="CE24D844">
      <w:start w:val="1"/>
      <w:numFmt w:val="lowerLetter"/>
      <w:lvlText w:val="%5."/>
      <w:lvlJc w:val="left"/>
      <w:pPr>
        <w:ind w:left="3600" w:hanging="360"/>
      </w:pPr>
    </w:lvl>
    <w:lvl w:ilvl="5" w:tplc="39F4B96E">
      <w:start w:val="1"/>
      <w:numFmt w:val="lowerRoman"/>
      <w:lvlText w:val="%6."/>
      <w:lvlJc w:val="right"/>
      <w:pPr>
        <w:ind w:left="4320" w:hanging="180"/>
      </w:pPr>
    </w:lvl>
    <w:lvl w:ilvl="6" w:tplc="53708310">
      <w:start w:val="1"/>
      <w:numFmt w:val="decimal"/>
      <w:lvlText w:val="%7."/>
      <w:lvlJc w:val="left"/>
      <w:pPr>
        <w:ind w:left="5040" w:hanging="360"/>
      </w:pPr>
    </w:lvl>
    <w:lvl w:ilvl="7" w:tplc="63704B30">
      <w:start w:val="1"/>
      <w:numFmt w:val="lowerLetter"/>
      <w:lvlText w:val="%8."/>
      <w:lvlJc w:val="left"/>
      <w:pPr>
        <w:ind w:left="5760" w:hanging="360"/>
      </w:pPr>
    </w:lvl>
    <w:lvl w:ilvl="8" w:tplc="C5FA8E88">
      <w:start w:val="1"/>
      <w:numFmt w:val="lowerRoman"/>
      <w:lvlText w:val="%9."/>
      <w:lvlJc w:val="right"/>
      <w:pPr>
        <w:ind w:left="6480" w:hanging="180"/>
      </w:pPr>
    </w:lvl>
  </w:abstractNum>
  <w:abstractNum w:abstractNumId="84" w15:restartNumberingAfterBreak="0">
    <w:nsid w:val="6D9537B0"/>
    <w:multiLevelType w:val="hybridMultilevel"/>
    <w:tmpl w:val="F6664D56"/>
    <w:lvl w:ilvl="0" w:tplc="93B86536">
      <w:start w:val="1"/>
      <w:numFmt w:val="upperLetter"/>
      <w:lvlText w:val="%1."/>
      <w:lvlJc w:val="left"/>
      <w:pPr>
        <w:ind w:left="1350" w:hanging="540"/>
      </w:pPr>
      <w:rPr>
        <w:rFonts w:hint="default"/>
        <w:strike w:val="0"/>
      </w:rPr>
    </w:lvl>
    <w:lvl w:ilvl="1" w:tplc="62525634">
      <w:start w:val="1"/>
      <w:numFmt w:val="lowerLetter"/>
      <w:lvlText w:val="%2."/>
      <w:lvlJc w:val="left"/>
      <w:pPr>
        <w:ind w:left="1890" w:hanging="360"/>
      </w:pPr>
    </w:lvl>
    <w:lvl w:ilvl="2" w:tplc="5EF69646">
      <w:start w:val="1"/>
      <w:numFmt w:val="lowerRoman"/>
      <w:lvlText w:val="%3."/>
      <w:lvlJc w:val="right"/>
      <w:pPr>
        <w:ind w:left="2610" w:hanging="180"/>
      </w:pPr>
    </w:lvl>
    <w:lvl w:ilvl="3" w:tplc="9B30FAA2">
      <w:start w:val="1"/>
      <w:numFmt w:val="decimal"/>
      <w:lvlText w:val="%4."/>
      <w:lvlJc w:val="left"/>
      <w:pPr>
        <w:ind w:left="3330" w:hanging="360"/>
      </w:pPr>
    </w:lvl>
    <w:lvl w:ilvl="4" w:tplc="A2FAF5F6">
      <w:start w:val="1"/>
      <w:numFmt w:val="lowerLetter"/>
      <w:lvlText w:val="%5."/>
      <w:lvlJc w:val="left"/>
      <w:pPr>
        <w:ind w:left="4050" w:hanging="360"/>
      </w:pPr>
    </w:lvl>
    <w:lvl w:ilvl="5" w:tplc="6D86336A">
      <w:start w:val="1"/>
      <w:numFmt w:val="lowerRoman"/>
      <w:lvlText w:val="%6."/>
      <w:lvlJc w:val="right"/>
      <w:pPr>
        <w:ind w:left="4770" w:hanging="180"/>
      </w:pPr>
    </w:lvl>
    <w:lvl w:ilvl="6" w:tplc="DF00B51C">
      <w:start w:val="1"/>
      <w:numFmt w:val="decimal"/>
      <w:lvlText w:val="%7."/>
      <w:lvlJc w:val="left"/>
      <w:pPr>
        <w:ind w:left="5490" w:hanging="360"/>
      </w:pPr>
    </w:lvl>
    <w:lvl w:ilvl="7" w:tplc="8708C30C">
      <w:start w:val="1"/>
      <w:numFmt w:val="lowerLetter"/>
      <w:lvlText w:val="%8."/>
      <w:lvlJc w:val="left"/>
      <w:pPr>
        <w:ind w:left="6210" w:hanging="360"/>
      </w:pPr>
    </w:lvl>
    <w:lvl w:ilvl="8" w:tplc="1FA8CD92">
      <w:start w:val="1"/>
      <w:numFmt w:val="lowerRoman"/>
      <w:lvlText w:val="%9."/>
      <w:lvlJc w:val="right"/>
      <w:pPr>
        <w:ind w:left="6930" w:hanging="180"/>
      </w:pPr>
    </w:lvl>
  </w:abstractNum>
  <w:abstractNum w:abstractNumId="85" w15:restartNumberingAfterBreak="0">
    <w:nsid w:val="6DB043B6"/>
    <w:multiLevelType w:val="hybridMultilevel"/>
    <w:tmpl w:val="BA4ED90C"/>
    <w:lvl w:ilvl="0" w:tplc="8E8C02B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44441A"/>
    <w:multiLevelType w:val="hybridMultilevel"/>
    <w:tmpl w:val="BFEEA696"/>
    <w:lvl w:ilvl="0" w:tplc="FFFFFFFF">
      <w:start w:val="6"/>
      <w:numFmt w:val="upperLetter"/>
      <w:lvlText w:val="%1."/>
      <w:lvlJc w:val="left"/>
      <w:pPr>
        <w:ind w:left="144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87" w15:restartNumberingAfterBreak="0">
    <w:nsid w:val="6F64197E"/>
    <w:multiLevelType w:val="hybridMultilevel"/>
    <w:tmpl w:val="5AF85BEA"/>
    <w:lvl w:ilvl="0" w:tplc="7668F112">
      <w:start w:val="11"/>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740DD1"/>
    <w:multiLevelType w:val="hybridMultilevel"/>
    <w:tmpl w:val="9E444566"/>
    <w:lvl w:ilvl="0" w:tplc="E294E508">
      <w:start w:val="6"/>
      <w:numFmt w:val="upperRoman"/>
      <w:lvlText w:val="%1."/>
      <w:lvlJc w:val="right"/>
      <w:pPr>
        <w:ind w:left="720" w:hanging="360"/>
      </w:pPr>
      <w:rPr>
        <w:rFonts w:hint="default"/>
      </w:rPr>
    </w:lvl>
    <w:lvl w:ilvl="1" w:tplc="F56CC92E">
      <w:start w:val="4"/>
      <w:numFmt w:val="upperLetter"/>
      <w:lvlText w:val="%2."/>
      <w:lvlJc w:val="left"/>
      <w:pPr>
        <w:ind w:left="1440" w:hanging="360"/>
      </w:pPr>
      <w:rPr>
        <w:rFonts w:hint="default"/>
        <w:b/>
      </w:rPr>
    </w:lvl>
    <w:lvl w:ilvl="2" w:tplc="944A6D0E">
      <w:start w:val="1"/>
      <w:numFmt w:val="lowerLetter"/>
      <w:lvlText w:val="%3."/>
      <w:lvlJc w:val="right"/>
      <w:pPr>
        <w:ind w:left="2160" w:hanging="180"/>
      </w:pPr>
      <w:rPr>
        <w:rFonts w:ascii="Arial" w:eastAsia="Times New Roman" w:hAnsi="Arial" w:cs="Arial"/>
      </w:rPr>
    </w:lvl>
    <w:lvl w:ilvl="3" w:tplc="1C2ABDC2">
      <w:start w:val="1"/>
      <w:numFmt w:val="decimal"/>
      <w:lvlText w:val="%4."/>
      <w:lvlJc w:val="left"/>
      <w:pPr>
        <w:ind w:left="2880" w:hanging="360"/>
      </w:pPr>
    </w:lvl>
    <w:lvl w:ilvl="4" w:tplc="3A3C6B6E">
      <w:start w:val="1"/>
      <w:numFmt w:val="lowerLetter"/>
      <w:lvlText w:val="%5."/>
      <w:lvlJc w:val="left"/>
      <w:pPr>
        <w:ind w:left="3600" w:hanging="360"/>
      </w:pPr>
    </w:lvl>
    <w:lvl w:ilvl="5" w:tplc="B8589806">
      <w:start w:val="1"/>
      <w:numFmt w:val="lowerRoman"/>
      <w:lvlText w:val="%6."/>
      <w:lvlJc w:val="right"/>
      <w:pPr>
        <w:ind w:left="4320" w:hanging="180"/>
      </w:pPr>
    </w:lvl>
    <w:lvl w:ilvl="6" w:tplc="CA04B636">
      <w:start w:val="1"/>
      <w:numFmt w:val="decimal"/>
      <w:lvlText w:val="%7."/>
      <w:lvlJc w:val="left"/>
      <w:pPr>
        <w:ind w:left="5040" w:hanging="360"/>
      </w:pPr>
    </w:lvl>
    <w:lvl w:ilvl="7" w:tplc="AF2A79A2">
      <w:start w:val="1"/>
      <w:numFmt w:val="lowerLetter"/>
      <w:lvlText w:val="%8."/>
      <w:lvlJc w:val="left"/>
      <w:pPr>
        <w:ind w:left="5760" w:hanging="360"/>
      </w:pPr>
    </w:lvl>
    <w:lvl w:ilvl="8" w:tplc="9D74E8BC">
      <w:start w:val="1"/>
      <w:numFmt w:val="lowerRoman"/>
      <w:lvlText w:val="%9."/>
      <w:lvlJc w:val="right"/>
      <w:pPr>
        <w:ind w:left="6480" w:hanging="180"/>
      </w:pPr>
    </w:lvl>
  </w:abstractNum>
  <w:abstractNum w:abstractNumId="89" w15:restartNumberingAfterBreak="0">
    <w:nsid w:val="6FCA7732"/>
    <w:multiLevelType w:val="hybridMultilevel"/>
    <w:tmpl w:val="527A7848"/>
    <w:lvl w:ilvl="0" w:tplc="1F88FD52">
      <w:start w:val="1"/>
      <w:numFmt w:val="lowerRoman"/>
      <w:lvlText w:val="%1."/>
      <w:lvlJc w:val="right"/>
      <w:pPr>
        <w:ind w:left="3600" w:hanging="360"/>
      </w:pPr>
    </w:lvl>
    <w:lvl w:ilvl="1" w:tplc="E69A67DE">
      <w:start w:val="1"/>
      <w:numFmt w:val="lowerLetter"/>
      <w:lvlText w:val="%2."/>
      <w:lvlJc w:val="left"/>
      <w:pPr>
        <w:ind w:left="1440" w:hanging="360"/>
      </w:pPr>
    </w:lvl>
    <w:lvl w:ilvl="2" w:tplc="16A29AD6">
      <w:start w:val="1"/>
      <w:numFmt w:val="lowerRoman"/>
      <w:lvlText w:val="%3."/>
      <w:lvlJc w:val="right"/>
      <w:pPr>
        <w:ind w:left="2160" w:hanging="180"/>
      </w:pPr>
    </w:lvl>
    <w:lvl w:ilvl="3" w:tplc="B40A62C6">
      <w:start w:val="1"/>
      <w:numFmt w:val="decimal"/>
      <w:lvlText w:val="%4."/>
      <w:lvlJc w:val="left"/>
      <w:pPr>
        <w:ind w:left="2880" w:hanging="360"/>
      </w:pPr>
    </w:lvl>
    <w:lvl w:ilvl="4" w:tplc="AFF82BE8">
      <w:start w:val="1"/>
      <w:numFmt w:val="lowerLetter"/>
      <w:lvlText w:val="%5."/>
      <w:lvlJc w:val="left"/>
      <w:pPr>
        <w:ind w:left="3600" w:hanging="360"/>
      </w:pPr>
    </w:lvl>
    <w:lvl w:ilvl="5" w:tplc="CCCC23FA">
      <w:start w:val="1"/>
      <w:numFmt w:val="lowerRoman"/>
      <w:lvlText w:val="%6."/>
      <w:lvlJc w:val="right"/>
      <w:pPr>
        <w:ind w:left="4320" w:hanging="180"/>
      </w:pPr>
    </w:lvl>
    <w:lvl w:ilvl="6" w:tplc="A934E128">
      <w:start w:val="1"/>
      <w:numFmt w:val="decimal"/>
      <w:lvlText w:val="%7."/>
      <w:lvlJc w:val="left"/>
      <w:pPr>
        <w:ind w:left="5040" w:hanging="360"/>
      </w:pPr>
    </w:lvl>
    <w:lvl w:ilvl="7" w:tplc="3BB85EB0">
      <w:start w:val="1"/>
      <w:numFmt w:val="lowerLetter"/>
      <w:lvlText w:val="%8."/>
      <w:lvlJc w:val="left"/>
      <w:pPr>
        <w:ind w:left="5760" w:hanging="360"/>
      </w:pPr>
    </w:lvl>
    <w:lvl w:ilvl="8" w:tplc="1292EA70">
      <w:start w:val="1"/>
      <w:numFmt w:val="lowerRoman"/>
      <w:lvlText w:val="%9."/>
      <w:lvlJc w:val="right"/>
      <w:pPr>
        <w:ind w:left="6480" w:hanging="180"/>
      </w:pPr>
    </w:lvl>
  </w:abstractNum>
  <w:abstractNum w:abstractNumId="90" w15:restartNumberingAfterBreak="0">
    <w:nsid w:val="72E34D52"/>
    <w:multiLevelType w:val="hybridMultilevel"/>
    <w:tmpl w:val="A24CD238"/>
    <w:lvl w:ilvl="0" w:tplc="21FAEB22">
      <w:start w:val="3"/>
      <w:numFmt w:val="upperRoman"/>
      <w:lvlText w:val="%1."/>
      <w:lvlJc w:val="right"/>
      <w:pPr>
        <w:ind w:left="720" w:hanging="360"/>
      </w:pPr>
      <w:rPr>
        <w:rFonts w:hint="default"/>
        <w:b/>
      </w:rPr>
    </w:lvl>
    <w:lvl w:ilvl="1" w:tplc="021A01B6">
      <w:start w:val="1"/>
      <w:numFmt w:val="upperLetter"/>
      <w:lvlText w:val="%2."/>
      <w:lvlJc w:val="left"/>
      <w:pPr>
        <w:ind w:left="1440" w:hanging="360"/>
      </w:pPr>
      <w:rPr>
        <w:rFonts w:hint="default"/>
      </w:rPr>
    </w:lvl>
    <w:lvl w:ilvl="2" w:tplc="194844D6">
      <w:start w:val="1"/>
      <w:numFmt w:val="lowerRoman"/>
      <w:lvlText w:val="%3."/>
      <w:lvlJc w:val="right"/>
      <w:pPr>
        <w:ind w:left="2160" w:hanging="180"/>
      </w:pPr>
    </w:lvl>
    <w:lvl w:ilvl="3" w:tplc="261A28B6">
      <w:start w:val="1"/>
      <w:numFmt w:val="decimal"/>
      <w:lvlText w:val="%4."/>
      <w:lvlJc w:val="left"/>
      <w:pPr>
        <w:ind w:left="2880" w:hanging="360"/>
      </w:pPr>
    </w:lvl>
    <w:lvl w:ilvl="4" w:tplc="4D7C1420">
      <w:start w:val="1"/>
      <w:numFmt w:val="lowerRoman"/>
      <w:lvlText w:val="%5."/>
      <w:lvlJc w:val="right"/>
      <w:pPr>
        <w:ind w:left="3600" w:hanging="360"/>
      </w:pPr>
    </w:lvl>
    <w:lvl w:ilvl="5" w:tplc="837465BA">
      <w:start w:val="1"/>
      <w:numFmt w:val="lowerRoman"/>
      <w:lvlText w:val="%6."/>
      <w:lvlJc w:val="right"/>
      <w:pPr>
        <w:ind w:left="4320" w:hanging="180"/>
      </w:pPr>
    </w:lvl>
    <w:lvl w:ilvl="6" w:tplc="E7228954">
      <w:start w:val="1"/>
      <w:numFmt w:val="decimal"/>
      <w:lvlText w:val="%7."/>
      <w:lvlJc w:val="left"/>
      <w:pPr>
        <w:ind w:left="5040" w:hanging="360"/>
      </w:pPr>
    </w:lvl>
    <w:lvl w:ilvl="7" w:tplc="EC2CD6CA">
      <w:start w:val="1"/>
      <w:numFmt w:val="lowerLetter"/>
      <w:lvlText w:val="%8."/>
      <w:lvlJc w:val="left"/>
      <w:pPr>
        <w:ind w:left="5760" w:hanging="360"/>
      </w:pPr>
    </w:lvl>
    <w:lvl w:ilvl="8" w:tplc="A302302A">
      <w:start w:val="1"/>
      <w:numFmt w:val="lowerRoman"/>
      <w:lvlText w:val="%9."/>
      <w:lvlJc w:val="right"/>
      <w:pPr>
        <w:ind w:left="6480" w:hanging="180"/>
      </w:pPr>
    </w:lvl>
  </w:abstractNum>
  <w:abstractNum w:abstractNumId="91" w15:restartNumberingAfterBreak="0">
    <w:nsid w:val="735309CD"/>
    <w:multiLevelType w:val="hybridMultilevel"/>
    <w:tmpl w:val="7572F192"/>
    <w:lvl w:ilvl="0" w:tplc="44FCFCF2">
      <w:start w:val="1"/>
      <w:numFmt w:val="lowerRoman"/>
      <w:lvlText w:val="%1."/>
      <w:lvlJc w:val="right"/>
      <w:pPr>
        <w:ind w:left="3600" w:hanging="360"/>
      </w:pPr>
    </w:lvl>
    <w:lvl w:ilvl="1" w:tplc="7E2265A2">
      <w:start w:val="1"/>
      <w:numFmt w:val="lowerLetter"/>
      <w:lvlText w:val="%2."/>
      <w:lvlJc w:val="left"/>
      <w:pPr>
        <w:ind w:left="4320" w:hanging="360"/>
      </w:pPr>
    </w:lvl>
    <w:lvl w:ilvl="2" w:tplc="8CA2B25E">
      <w:start w:val="1"/>
      <w:numFmt w:val="lowerRoman"/>
      <w:lvlText w:val="%3."/>
      <w:lvlJc w:val="right"/>
      <w:pPr>
        <w:ind w:left="5040" w:hanging="180"/>
      </w:pPr>
    </w:lvl>
    <w:lvl w:ilvl="3" w:tplc="60D2B0D6">
      <w:start w:val="1"/>
      <w:numFmt w:val="decimal"/>
      <w:lvlText w:val="%4."/>
      <w:lvlJc w:val="left"/>
      <w:pPr>
        <w:ind w:left="5760" w:hanging="360"/>
      </w:pPr>
    </w:lvl>
    <w:lvl w:ilvl="4" w:tplc="A412DDAA">
      <w:start w:val="1"/>
      <w:numFmt w:val="lowerLetter"/>
      <w:lvlText w:val="%5."/>
      <w:lvlJc w:val="left"/>
      <w:pPr>
        <w:ind w:left="6480" w:hanging="360"/>
      </w:pPr>
    </w:lvl>
    <w:lvl w:ilvl="5" w:tplc="862CCC7C">
      <w:start w:val="1"/>
      <w:numFmt w:val="lowerRoman"/>
      <w:lvlText w:val="%6."/>
      <w:lvlJc w:val="right"/>
      <w:pPr>
        <w:ind w:left="7200" w:hanging="180"/>
      </w:pPr>
    </w:lvl>
    <w:lvl w:ilvl="6" w:tplc="50B4676C">
      <w:start w:val="1"/>
      <w:numFmt w:val="decimal"/>
      <w:lvlText w:val="%7."/>
      <w:lvlJc w:val="left"/>
      <w:pPr>
        <w:ind w:left="7920" w:hanging="360"/>
      </w:pPr>
    </w:lvl>
    <w:lvl w:ilvl="7" w:tplc="16AC31B4">
      <w:start w:val="1"/>
      <w:numFmt w:val="lowerLetter"/>
      <w:lvlText w:val="%8."/>
      <w:lvlJc w:val="left"/>
      <w:pPr>
        <w:ind w:left="8640" w:hanging="360"/>
      </w:pPr>
    </w:lvl>
    <w:lvl w:ilvl="8" w:tplc="51CEBF0E">
      <w:start w:val="1"/>
      <w:numFmt w:val="lowerRoman"/>
      <w:lvlText w:val="%9."/>
      <w:lvlJc w:val="right"/>
      <w:pPr>
        <w:ind w:left="9360" w:hanging="180"/>
      </w:pPr>
    </w:lvl>
  </w:abstractNum>
  <w:abstractNum w:abstractNumId="92" w15:restartNumberingAfterBreak="0">
    <w:nsid w:val="74762651"/>
    <w:multiLevelType w:val="hybridMultilevel"/>
    <w:tmpl w:val="C5C0CF4C"/>
    <w:lvl w:ilvl="0" w:tplc="4706FEDA">
      <w:start w:val="5"/>
      <w:numFmt w:val="upperRoman"/>
      <w:lvlText w:val="%1."/>
      <w:lvlJc w:val="right"/>
      <w:pPr>
        <w:ind w:left="2880" w:hanging="360"/>
      </w:pPr>
      <w:rPr>
        <w:rFonts w:hint="default"/>
      </w:rPr>
    </w:lvl>
    <w:lvl w:ilvl="1" w:tplc="0E0C5FA4">
      <w:start w:val="1"/>
      <w:numFmt w:val="upperLetter"/>
      <w:lvlText w:val="%2."/>
      <w:lvlJc w:val="left"/>
      <w:pPr>
        <w:ind w:left="1440" w:hanging="360"/>
      </w:pPr>
      <w:rPr>
        <w:b/>
      </w:rPr>
    </w:lvl>
    <w:lvl w:ilvl="2" w:tplc="C468836E">
      <w:start w:val="1"/>
      <w:numFmt w:val="lowerRoman"/>
      <w:lvlText w:val="%3."/>
      <w:lvlJc w:val="right"/>
      <w:pPr>
        <w:ind w:left="2160" w:hanging="180"/>
      </w:pPr>
    </w:lvl>
    <w:lvl w:ilvl="3" w:tplc="AE068E50">
      <w:start w:val="1"/>
      <w:numFmt w:val="decimal"/>
      <w:lvlText w:val="%4."/>
      <w:lvlJc w:val="left"/>
      <w:pPr>
        <w:ind w:left="2880" w:hanging="360"/>
      </w:pPr>
    </w:lvl>
    <w:lvl w:ilvl="4" w:tplc="F72E4B28">
      <w:start w:val="1"/>
      <w:numFmt w:val="lowerLetter"/>
      <w:lvlText w:val="%5."/>
      <w:lvlJc w:val="left"/>
      <w:pPr>
        <w:ind w:left="3600" w:hanging="360"/>
      </w:pPr>
    </w:lvl>
    <w:lvl w:ilvl="5" w:tplc="BF3E6700">
      <w:start w:val="1"/>
      <w:numFmt w:val="lowerRoman"/>
      <w:lvlText w:val="%6."/>
      <w:lvlJc w:val="right"/>
      <w:pPr>
        <w:ind w:left="4320" w:hanging="180"/>
      </w:pPr>
    </w:lvl>
    <w:lvl w:ilvl="6" w:tplc="FF0E681A">
      <w:start w:val="1"/>
      <w:numFmt w:val="decimal"/>
      <w:lvlText w:val="%7."/>
      <w:lvlJc w:val="left"/>
      <w:pPr>
        <w:ind w:left="5040" w:hanging="360"/>
      </w:pPr>
    </w:lvl>
    <w:lvl w:ilvl="7" w:tplc="14B234FE">
      <w:start w:val="1"/>
      <w:numFmt w:val="lowerLetter"/>
      <w:lvlText w:val="%8."/>
      <w:lvlJc w:val="left"/>
      <w:pPr>
        <w:ind w:left="5760" w:hanging="360"/>
      </w:pPr>
    </w:lvl>
    <w:lvl w:ilvl="8" w:tplc="7B6697D8">
      <w:start w:val="1"/>
      <w:numFmt w:val="lowerRoman"/>
      <w:lvlText w:val="%9."/>
      <w:lvlJc w:val="right"/>
      <w:pPr>
        <w:ind w:left="6480" w:hanging="180"/>
      </w:pPr>
    </w:lvl>
  </w:abstractNum>
  <w:abstractNum w:abstractNumId="93" w15:restartNumberingAfterBreak="0">
    <w:nsid w:val="76876CF3"/>
    <w:multiLevelType w:val="hybridMultilevel"/>
    <w:tmpl w:val="1144DA08"/>
    <w:lvl w:ilvl="0" w:tplc="DD34B588">
      <w:start w:val="1"/>
      <w:numFmt w:val="lowerLetter"/>
      <w:lvlText w:val="%1."/>
      <w:lvlJc w:val="left"/>
      <w:pPr>
        <w:ind w:left="2886" w:hanging="36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2D862C4">
      <w:start w:val="1"/>
      <w:numFmt w:val="lowerRoman"/>
      <w:lvlText w:val="%5."/>
      <w:lvlJc w:val="righ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827732"/>
    <w:multiLevelType w:val="hybridMultilevel"/>
    <w:tmpl w:val="CB1C8F9A"/>
    <w:lvl w:ilvl="0" w:tplc="721E6772">
      <w:start w:val="3"/>
      <w:numFmt w:val="upperLetter"/>
      <w:lvlText w:val="%1."/>
      <w:lvlJc w:val="left"/>
      <w:pPr>
        <w:ind w:left="1440" w:hanging="360"/>
      </w:pPr>
      <w:rPr>
        <w:rFonts w:hint="default"/>
        <w:b/>
      </w:rPr>
    </w:lvl>
    <w:lvl w:ilvl="1" w:tplc="DF928648">
      <w:start w:val="1"/>
      <w:numFmt w:val="decimal"/>
      <w:lvlText w:val="%2."/>
      <w:lvlJc w:val="left"/>
      <w:pPr>
        <w:ind w:left="1440" w:hanging="360"/>
      </w:pPr>
    </w:lvl>
    <w:lvl w:ilvl="2" w:tplc="00B68838">
      <w:start w:val="1"/>
      <w:numFmt w:val="lowerRoman"/>
      <w:lvlText w:val="%3."/>
      <w:lvlJc w:val="right"/>
      <w:pPr>
        <w:ind w:left="2160" w:hanging="180"/>
      </w:pPr>
    </w:lvl>
    <w:lvl w:ilvl="3" w:tplc="3740E8A8">
      <w:start w:val="1"/>
      <w:numFmt w:val="decimal"/>
      <w:lvlText w:val="%4."/>
      <w:lvlJc w:val="left"/>
      <w:pPr>
        <w:ind w:left="2880" w:hanging="360"/>
      </w:pPr>
    </w:lvl>
    <w:lvl w:ilvl="4" w:tplc="066CB55C">
      <w:start w:val="1"/>
      <w:numFmt w:val="lowerLetter"/>
      <w:lvlText w:val="%5."/>
      <w:lvlJc w:val="left"/>
      <w:pPr>
        <w:ind w:left="3600" w:hanging="360"/>
      </w:pPr>
    </w:lvl>
    <w:lvl w:ilvl="5" w:tplc="3AB0DA4A">
      <w:start w:val="1"/>
      <w:numFmt w:val="lowerRoman"/>
      <w:lvlText w:val="%6."/>
      <w:lvlJc w:val="right"/>
      <w:pPr>
        <w:ind w:left="4320" w:hanging="180"/>
      </w:pPr>
    </w:lvl>
    <w:lvl w:ilvl="6" w:tplc="E35CF368">
      <w:start w:val="1"/>
      <w:numFmt w:val="decimal"/>
      <w:lvlText w:val="%7."/>
      <w:lvlJc w:val="left"/>
      <w:pPr>
        <w:ind w:left="5040" w:hanging="360"/>
      </w:pPr>
    </w:lvl>
    <w:lvl w:ilvl="7" w:tplc="702A7C82">
      <w:start w:val="1"/>
      <w:numFmt w:val="lowerLetter"/>
      <w:lvlText w:val="%8."/>
      <w:lvlJc w:val="left"/>
      <w:pPr>
        <w:ind w:left="5760" w:hanging="360"/>
      </w:pPr>
    </w:lvl>
    <w:lvl w:ilvl="8" w:tplc="E6A297B2">
      <w:start w:val="1"/>
      <w:numFmt w:val="lowerRoman"/>
      <w:lvlText w:val="%9."/>
      <w:lvlJc w:val="right"/>
      <w:pPr>
        <w:ind w:left="6480" w:hanging="180"/>
      </w:pPr>
    </w:lvl>
  </w:abstractNum>
  <w:abstractNum w:abstractNumId="95" w15:restartNumberingAfterBreak="0">
    <w:nsid w:val="78C45977"/>
    <w:multiLevelType w:val="hybridMultilevel"/>
    <w:tmpl w:val="CC961806"/>
    <w:lvl w:ilvl="0" w:tplc="55621B08">
      <w:start w:val="2"/>
      <w:numFmt w:val="upperLetter"/>
      <w:lvlText w:val="%1."/>
      <w:lvlJc w:val="left"/>
      <w:pPr>
        <w:ind w:left="1440" w:hanging="360"/>
      </w:pPr>
      <w:rPr>
        <w:rFonts w:hint="default"/>
        <w:b/>
      </w:rPr>
    </w:lvl>
    <w:lvl w:ilvl="1" w:tplc="50A66304">
      <w:start w:val="1"/>
      <w:numFmt w:val="lowerLetter"/>
      <w:lvlText w:val="%2."/>
      <w:lvlJc w:val="left"/>
      <w:pPr>
        <w:ind w:left="1440" w:hanging="360"/>
      </w:pPr>
    </w:lvl>
    <w:lvl w:ilvl="2" w:tplc="FD089E00">
      <w:start w:val="1"/>
      <w:numFmt w:val="lowerRoman"/>
      <w:lvlText w:val="%3."/>
      <w:lvlJc w:val="right"/>
      <w:pPr>
        <w:ind w:left="2160" w:hanging="180"/>
      </w:pPr>
    </w:lvl>
    <w:lvl w:ilvl="3" w:tplc="12164B9A">
      <w:start w:val="1"/>
      <w:numFmt w:val="decimal"/>
      <w:lvlText w:val="%4."/>
      <w:lvlJc w:val="left"/>
      <w:pPr>
        <w:ind w:left="2880" w:hanging="360"/>
      </w:pPr>
    </w:lvl>
    <w:lvl w:ilvl="4" w:tplc="BEF8ABEA">
      <w:start w:val="1"/>
      <w:numFmt w:val="lowerLetter"/>
      <w:lvlText w:val="%5."/>
      <w:lvlJc w:val="left"/>
      <w:pPr>
        <w:ind w:left="3600" w:hanging="360"/>
      </w:pPr>
    </w:lvl>
    <w:lvl w:ilvl="5" w:tplc="D73EF4A8">
      <w:start w:val="1"/>
      <w:numFmt w:val="lowerRoman"/>
      <w:lvlText w:val="%6."/>
      <w:lvlJc w:val="right"/>
      <w:pPr>
        <w:ind w:left="4320" w:hanging="180"/>
      </w:pPr>
    </w:lvl>
    <w:lvl w:ilvl="6" w:tplc="780AAE14">
      <w:start w:val="1"/>
      <w:numFmt w:val="decimal"/>
      <w:lvlText w:val="%7."/>
      <w:lvlJc w:val="left"/>
      <w:pPr>
        <w:ind w:left="5040" w:hanging="360"/>
      </w:pPr>
    </w:lvl>
    <w:lvl w:ilvl="7" w:tplc="AD74C99C">
      <w:start w:val="1"/>
      <w:numFmt w:val="lowerLetter"/>
      <w:lvlText w:val="%8."/>
      <w:lvlJc w:val="left"/>
      <w:pPr>
        <w:ind w:left="5760" w:hanging="360"/>
      </w:pPr>
    </w:lvl>
    <w:lvl w:ilvl="8" w:tplc="ECBEF5D8">
      <w:start w:val="1"/>
      <w:numFmt w:val="lowerRoman"/>
      <w:lvlText w:val="%9."/>
      <w:lvlJc w:val="right"/>
      <w:pPr>
        <w:ind w:left="6480" w:hanging="180"/>
      </w:pPr>
    </w:lvl>
  </w:abstractNum>
  <w:abstractNum w:abstractNumId="96" w15:restartNumberingAfterBreak="0">
    <w:nsid w:val="79FA45F7"/>
    <w:multiLevelType w:val="hybridMultilevel"/>
    <w:tmpl w:val="3A0A0670"/>
    <w:lvl w:ilvl="0" w:tplc="A530D254">
      <w:start w:val="1"/>
      <w:numFmt w:val="lowerRoman"/>
      <w:lvlText w:val="%1."/>
      <w:lvlJc w:val="right"/>
      <w:pPr>
        <w:ind w:left="3600" w:hanging="360"/>
      </w:pPr>
    </w:lvl>
    <w:lvl w:ilvl="1" w:tplc="71BCD0FC">
      <w:start w:val="1"/>
      <w:numFmt w:val="lowerLetter"/>
      <w:lvlText w:val="%2."/>
      <w:lvlJc w:val="left"/>
      <w:pPr>
        <w:ind w:left="4320" w:hanging="360"/>
      </w:pPr>
    </w:lvl>
    <w:lvl w:ilvl="2" w:tplc="D7102736">
      <w:start w:val="1"/>
      <w:numFmt w:val="lowerRoman"/>
      <w:lvlText w:val="%3."/>
      <w:lvlJc w:val="right"/>
      <w:pPr>
        <w:ind w:left="5040" w:hanging="180"/>
      </w:pPr>
    </w:lvl>
    <w:lvl w:ilvl="3" w:tplc="B7EECD70">
      <w:start w:val="1"/>
      <w:numFmt w:val="decimal"/>
      <w:lvlText w:val="%4."/>
      <w:lvlJc w:val="left"/>
      <w:pPr>
        <w:ind w:left="5760" w:hanging="360"/>
      </w:pPr>
    </w:lvl>
    <w:lvl w:ilvl="4" w:tplc="D9727B4A">
      <w:start w:val="1"/>
      <w:numFmt w:val="lowerLetter"/>
      <w:lvlText w:val="%5."/>
      <w:lvlJc w:val="left"/>
      <w:pPr>
        <w:ind w:left="6480" w:hanging="360"/>
      </w:pPr>
    </w:lvl>
    <w:lvl w:ilvl="5" w:tplc="2C44A126">
      <w:start w:val="1"/>
      <w:numFmt w:val="lowerRoman"/>
      <w:lvlText w:val="%6."/>
      <w:lvlJc w:val="right"/>
      <w:pPr>
        <w:ind w:left="7200" w:hanging="180"/>
      </w:pPr>
    </w:lvl>
    <w:lvl w:ilvl="6" w:tplc="B62A0FEC">
      <w:start w:val="1"/>
      <w:numFmt w:val="decimal"/>
      <w:lvlText w:val="%7."/>
      <w:lvlJc w:val="left"/>
      <w:pPr>
        <w:ind w:left="7920" w:hanging="360"/>
      </w:pPr>
    </w:lvl>
    <w:lvl w:ilvl="7" w:tplc="1A466B58">
      <w:start w:val="1"/>
      <w:numFmt w:val="lowerLetter"/>
      <w:lvlText w:val="%8."/>
      <w:lvlJc w:val="left"/>
      <w:pPr>
        <w:ind w:left="8640" w:hanging="360"/>
      </w:pPr>
    </w:lvl>
    <w:lvl w:ilvl="8" w:tplc="7FD48B32">
      <w:start w:val="1"/>
      <w:numFmt w:val="lowerRoman"/>
      <w:lvlText w:val="%9."/>
      <w:lvlJc w:val="right"/>
      <w:pPr>
        <w:ind w:left="9360" w:hanging="180"/>
      </w:pPr>
    </w:lvl>
  </w:abstractNum>
  <w:abstractNum w:abstractNumId="97" w15:restartNumberingAfterBreak="0">
    <w:nsid w:val="7ADC2EEA"/>
    <w:multiLevelType w:val="hybridMultilevel"/>
    <w:tmpl w:val="EA80DA5C"/>
    <w:lvl w:ilvl="0" w:tplc="C390E94C">
      <w:start w:val="1"/>
      <w:numFmt w:val="decimal"/>
      <w:lvlText w:val="%1)"/>
      <w:lvlJc w:val="left"/>
      <w:pPr>
        <w:ind w:left="4500" w:hanging="360"/>
      </w:pPr>
    </w:lvl>
    <w:lvl w:ilvl="1" w:tplc="C8226A90">
      <w:start w:val="1"/>
      <w:numFmt w:val="lowerLetter"/>
      <w:lvlText w:val="%2."/>
      <w:lvlJc w:val="left"/>
      <w:pPr>
        <w:ind w:left="5220" w:hanging="360"/>
      </w:pPr>
    </w:lvl>
    <w:lvl w:ilvl="2" w:tplc="85743CA8">
      <w:start w:val="1"/>
      <w:numFmt w:val="lowerRoman"/>
      <w:lvlText w:val="%3."/>
      <w:lvlJc w:val="right"/>
      <w:pPr>
        <w:ind w:left="5940" w:hanging="180"/>
      </w:pPr>
    </w:lvl>
    <w:lvl w:ilvl="3" w:tplc="4B7C4574">
      <w:start w:val="1"/>
      <w:numFmt w:val="decimal"/>
      <w:lvlText w:val="%4."/>
      <w:lvlJc w:val="left"/>
      <w:pPr>
        <w:ind w:left="6660" w:hanging="360"/>
      </w:pPr>
    </w:lvl>
    <w:lvl w:ilvl="4" w:tplc="D0E0D92E">
      <w:start w:val="1"/>
      <w:numFmt w:val="lowerLetter"/>
      <w:lvlText w:val="%5."/>
      <w:lvlJc w:val="left"/>
      <w:pPr>
        <w:ind w:left="7380" w:hanging="360"/>
      </w:pPr>
    </w:lvl>
    <w:lvl w:ilvl="5" w:tplc="570E3BF8">
      <w:start w:val="1"/>
      <w:numFmt w:val="lowerRoman"/>
      <w:lvlText w:val="%6."/>
      <w:lvlJc w:val="right"/>
      <w:pPr>
        <w:ind w:left="8100" w:hanging="180"/>
      </w:pPr>
    </w:lvl>
    <w:lvl w:ilvl="6" w:tplc="251E495E">
      <w:start w:val="1"/>
      <w:numFmt w:val="decimal"/>
      <w:lvlText w:val="%7."/>
      <w:lvlJc w:val="left"/>
      <w:pPr>
        <w:ind w:left="8820" w:hanging="360"/>
      </w:pPr>
    </w:lvl>
    <w:lvl w:ilvl="7" w:tplc="F370B9DA">
      <w:start w:val="1"/>
      <w:numFmt w:val="lowerLetter"/>
      <w:lvlText w:val="%8."/>
      <w:lvlJc w:val="left"/>
      <w:pPr>
        <w:ind w:left="9540" w:hanging="360"/>
      </w:pPr>
    </w:lvl>
    <w:lvl w:ilvl="8" w:tplc="5CFC967A">
      <w:start w:val="1"/>
      <w:numFmt w:val="lowerRoman"/>
      <w:lvlText w:val="%9."/>
      <w:lvlJc w:val="right"/>
      <w:pPr>
        <w:ind w:left="10260" w:hanging="180"/>
      </w:pPr>
    </w:lvl>
  </w:abstractNum>
  <w:abstractNum w:abstractNumId="98" w15:restartNumberingAfterBreak="0">
    <w:nsid w:val="7D0622A9"/>
    <w:multiLevelType w:val="hybridMultilevel"/>
    <w:tmpl w:val="AF027054"/>
    <w:lvl w:ilvl="0" w:tplc="24B4789C">
      <w:start w:val="2"/>
      <w:numFmt w:val="upperLetter"/>
      <w:lvlText w:val="%1."/>
      <w:lvlJc w:val="left"/>
      <w:pPr>
        <w:ind w:left="1080" w:hanging="540"/>
      </w:pPr>
      <w:rPr>
        <w:rFonts w:hint="default"/>
        <w:b w:val="0"/>
      </w:rPr>
    </w:lvl>
    <w:lvl w:ilvl="1" w:tplc="5D34224E">
      <w:start w:val="1"/>
      <w:numFmt w:val="lowerLetter"/>
      <w:lvlText w:val="%2."/>
      <w:lvlJc w:val="left"/>
      <w:pPr>
        <w:ind w:left="1440" w:hanging="360"/>
      </w:pPr>
    </w:lvl>
    <w:lvl w:ilvl="2" w:tplc="7CBCB99A">
      <w:start w:val="1"/>
      <w:numFmt w:val="lowerRoman"/>
      <w:lvlText w:val="%3."/>
      <w:lvlJc w:val="right"/>
      <w:pPr>
        <w:ind w:left="2160" w:hanging="180"/>
      </w:pPr>
    </w:lvl>
    <w:lvl w:ilvl="3" w:tplc="DA4645C8">
      <w:start w:val="1"/>
      <w:numFmt w:val="decimal"/>
      <w:lvlText w:val="%4."/>
      <w:lvlJc w:val="left"/>
      <w:pPr>
        <w:ind w:left="2880" w:hanging="360"/>
      </w:pPr>
    </w:lvl>
    <w:lvl w:ilvl="4" w:tplc="9FAC1182">
      <w:start w:val="1"/>
      <w:numFmt w:val="lowerLetter"/>
      <w:lvlText w:val="%5."/>
      <w:lvlJc w:val="left"/>
      <w:pPr>
        <w:ind w:left="3600" w:hanging="360"/>
      </w:pPr>
    </w:lvl>
    <w:lvl w:ilvl="5" w:tplc="15FCA9E8">
      <w:start w:val="1"/>
      <w:numFmt w:val="lowerRoman"/>
      <w:lvlText w:val="%6."/>
      <w:lvlJc w:val="right"/>
      <w:pPr>
        <w:ind w:left="4320" w:hanging="180"/>
      </w:pPr>
    </w:lvl>
    <w:lvl w:ilvl="6" w:tplc="AE50D038">
      <w:start w:val="1"/>
      <w:numFmt w:val="decimal"/>
      <w:lvlText w:val="%7."/>
      <w:lvlJc w:val="left"/>
      <w:pPr>
        <w:ind w:left="5040" w:hanging="360"/>
      </w:pPr>
    </w:lvl>
    <w:lvl w:ilvl="7" w:tplc="7C0EBEBE">
      <w:start w:val="1"/>
      <w:numFmt w:val="lowerLetter"/>
      <w:lvlText w:val="%8."/>
      <w:lvlJc w:val="left"/>
      <w:pPr>
        <w:ind w:left="5760" w:hanging="360"/>
      </w:pPr>
    </w:lvl>
    <w:lvl w:ilvl="8" w:tplc="F856AD6E">
      <w:start w:val="1"/>
      <w:numFmt w:val="lowerRoman"/>
      <w:lvlText w:val="%9."/>
      <w:lvlJc w:val="right"/>
      <w:pPr>
        <w:ind w:left="6480" w:hanging="180"/>
      </w:pPr>
    </w:lvl>
  </w:abstractNum>
  <w:abstractNum w:abstractNumId="99" w15:restartNumberingAfterBreak="0">
    <w:nsid w:val="7D6426E6"/>
    <w:multiLevelType w:val="hybridMultilevel"/>
    <w:tmpl w:val="F17A60C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7DE466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EEC73DF"/>
    <w:multiLevelType w:val="hybridMultilevel"/>
    <w:tmpl w:val="E68E87C4"/>
    <w:lvl w:ilvl="0" w:tplc="5A74AA50">
      <w:start w:val="3"/>
      <w:numFmt w:val="decimal"/>
      <w:lvlText w:val="%1."/>
      <w:lvlJc w:val="left"/>
      <w:pPr>
        <w:ind w:left="2880" w:hanging="360"/>
      </w:pPr>
      <w:rPr>
        <w:rFonts w:hint="default"/>
      </w:rPr>
    </w:lvl>
    <w:lvl w:ilvl="1" w:tplc="30E0772A">
      <w:start w:val="1"/>
      <w:numFmt w:val="lowerLetter"/>
      <w:lvlText w:val="%2."/>
      <w:lvlJc w:val="left"/>
      <w:pPr>
        <w:ind w:left="1440" w:hanging="360"/>
      </w:pPr>
    </w:lvl>
    <w:lvl w:ilvl="2" w:tplc="EE1062EA">
      <w:start w:val="1"/>
      <w:numFmt w:val="lowerRoman"/>
      <w:lvlText w:val="%3."/>
      <w:lvlJc w:val="right"/>
      <w:pPr>
        <w:ind w:left="2160" w:hanging="180"/>
      </w:pPr>
    </w:lvl>
    <w:lvl w:ilvl="3" w:tplc="2E7A5176">
      <w:start w:val="1"/>
      <w:numFmt w:val="decimal"/>
      <w:lvlText w:val="%4."/>
      <w:lvlJc w:val="left"/>
      <w:pPr>
        <w:ind w:left="2880" w:hanging="360"/>
      </w:pPr>
    </w:lvl>
    <w:lvl w:ilvl="4" w:tplc="9928F890">
      <w:start w:val="1"/>
      <w:numFmt w:val="lowerLetter"/>
      <w:lvlText w:val="%5."/>
      <w:lvlJc w:val="left"/>
      <w:pPr>
        <w:ind w:left="3600" w:hanging="360"/>
      </w:pPr>
    </w:lvl>
    <w:lvl w:ilvl="5" w:tplc="5862198E">
      <w:start w:val="1"/>
      <w:numFmt w:val="lowerRoman"/>
      <w:lvlText w:val="%6."/>
      <w:lvlJc w:val="right"/>
      <w:pPr>
        <w:ind w:left="4320" w:hanging="180"/>
      </w:pPr>
    </w:lvl>
    <w:lvl w:ilvl="6" w:tplc="CB422508">
      <w:start w:val="1"/>
      <w:numFmt w:val="decimal"/>
      <w:lvlText w:val="%7."/>
      <w:lvlJc w:val="left"/>
      <w:pPr>
        <w:ind w:left="5040" w:hanging="360"/>
      </w:pPr>
    </w:lvl>
    <w:lvl w:ilvl="7" w:tplc="2E2CC4C2">
      <w:start w:val="1"/>
      <w:numFmt w:val="lowerLetter"/>
      <w:lvlText w:val="%8."/>
      <w:lvlJc w:val="left"/>
      <w:pPr>
        <w:ind w:left="5760" w:hanging="360"/>
      </w:pPr>
    </w:lvl>
    <w:lvl w:ilvl="8" w:tplc="C08087FE">
      <w:start w:val="1"/>
      <w:numFmt w:val="lowerRoman"/>
      <w:lvlText w:val="%9."/>
      <w:lvlJc w:val="right"/>
      <w:pPr>
        <w:ind w:left="6480" w:hanging="180"/>
      </w:pPr>
    </w:lvl>
  </w:abstractNum>
  <w:abstractNum w:abstractNumId="102" w15:restartNumberingAfterBreak="0">
    <w:nsid w:val="7F8D1EA3"/>
    <w:multiLevelType w:val="hybridMultilevel"/>
    <w:tmpl w:val="13EA676E"/>
    <w:lvl w:ilvl="0" w:tplc="FFFFFFFF">
      <w:start w:val="1"/>
      <w:numFmt w:val="decimal"/>
      <w:lvlText w:val="%1."/>
      <w:lvlJc w:val="left"/>
      <w:pPr>
        <w:ind w:left="2700" w:hanging="18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03" w15:restartNumberingAfterBreak="0">
    <w:nsid w:val="7FF23BC8"/>
    <w:multiLevelType w:val="hybridMultilevel"/>
    <w:tmpl w:val="2D5C7F7A"/>
    <w:lvl w:ilvl="0" w:tplc="52981274">
      <w:start w:val="4"/>
      <w:numFmt w:val="upperRoman"/>
      <w:lvlText w:val="%1."/>
      <w:lvlJc w:val="right"/>
      <w:pPr>
        <w:ind w:left="720" w:hanging="360"/>
      </w:pPr>
      <w:rPr>
        <w:rFonts w:hint="default"/>
      </w:rPr>
    </w:lvl>
    <w:lvl w:ilvl="1" w:tplc="329C01CE">
      <w:start w:val="1"/>
      <w:numFmt w:val="lowerLetter"/>
      <w:lvlText w:val="%2."/>
      <w:lvlJc w:val="left"/>
      <w:pPr>
        <w:ind w:left="1440" w:hanging="360"/>
      </w:pPr>
    </w:lvl>
    <w:lvl w:ilvl="2" w:tplc="8A14AE6A">
      <w:start w:val="1"/>
      <w:numFmt w:val="lowerRoman"/>
      <w:lvlText w:val="%3."/>
      <w:lvlJc w:val="right"/>
      <w:pPr>
        <w:ind w:left="2160" w:hanging="180"/>
      </w:pPr>
    </w:lvl>
    <w:lvl w:ilvl="3" w:tplc="AAFAE50E">
      <w:start w:val="1"/>
      <w:numFmt w:val="decimal"/>
      <w:lvlText w:val="%4."/>
      <w:lvlJc w:val="left"/>
      <w:pPr>
        <w:ind w:left="2880" w:hanging="360"/>
      </w:pPr>
    </w:lvl>
    <w:lvl w:ilvl="4" w:tplc="CDE09DAE">
      <w:start w:val="1"/>
      <w:numFmt w:val="lowerLetter"/>
      <w:lvlText w:val="%5."/>
      <w:lvlJc w:val="left"/>
      <w:pPr>
        <w:ind w:left="3600" w:hanging="360"/>
      </w:pPr>
    </w:lvl>
    <w:lvl w:ilvl="5" w:tplc="C3008FCC">
      <w:start w:val="1"/>
      <w:numFmt w:val="lowerRoman"/>
      <w:lvlText w:val="%6."/>
      <w:lvlJc w:val="right"/>
      <w:pPr>
        <w:ind w:left="4320" w:hanging="180"/>
      </w:pPr>
    </w:lvl>
    <w:lvl w:ilvl="6" w:tplc="1E46CFE6">
      <w:start w:val="1"/>
      <w:numFmt w:val="decimal"/>
      <w:lvlText w:val="%7."/>
      <w:lvlJc w:val="left"/>
      <w:pPr>
        <w:ind w:left="5040" w:hanging="360"/>
      </w:pPr>
    </w:lvl>
    <w:lvl w:ilvl="7" w:tplc="25409424">
      <w:start w:val="1"/>
      <w:numFmt w:val="lowerLetter"/>
      <w:lvlText w:val="%8."/>
      <w:lvlJc w:val="left"/>
      <w:pPr>
        <w:ind w:left="5760" w:hanging="360"/>
      </w:pPr>
    </w:lvl>
    <w:lvl w:ilvl="8" w:tplc="C45EDAEC">
      <w:start w:val="1"/>
      <w:numFmt w:val="lowerRoman"/>
      <w:lvlText w:val="%9."/>
      <w:lvlJc w:val="right"/>
      <w:pPr>
        <w:ind w:left="6480" w:hanging="180"/>
      </w:pPr>
    </w:lvl>
  </w:abstractNum>
  <w:num w:numId="1">
    <w:abstractNumId w:val="0"/>
    <w:lvlOverride w:ilvl="0">
      <w:startOverride w:val="5"/>
      <w:lvl w:ilvl="0">
        <w:start w:val="5"/>
        <w:numFmt w:val="decimal"/>
        <w:pStyle w:val="Quick1"/>
        <w:lvlText w:val=" %1."/>
        <w:lvlJc w:val="left"/>
      </w:lvl>
    </w:lvlOverride>
  </w:num>
  <w:num w:numId="2">
    <w:abstractNumId w:val="13"/>
  </w:num>
  <w:num w:numId="3">
    <w:abstractNumId w:val="54"/>
  </w:num>
  <w:num w:numId="4">
    <w:abstractNumId w:val="30"/>
  </w:num>
  <w:num w:numId="5">
    <w:abstractNumId w:val="6"/>
  </w:num>
  <w:num w:numId="6">
    <w:abstractNumId w:val="34"/>
  </w:num>
  <w:num w:numId="7">
    <w:abstractNumId w:val="2"/>
  </w:num>
  <w:num w:numId="8">
    <w:abstractNumId w:val="50"/>
  </w:num>
  <w:num w:numId="9">
    <w:abstractNumId w:val="1"/>
  </w:num>
  <w:num w:numId="10">
    <w:abstractNumId w:val="17"/>
  </w:num>
  <w:num w:numId="11">
    <w:abstractNumId w:val="69"/>
  </w:num>
  <w:num w:numId="12">
    <w:abstractNumId w:val="84"/>
  </w:num>
  <w:num w:numId="13">
    <w:abstractNumId w:val="43"/>
  </w:num>
  <w:num w:numId="14">
    <w:abstractNumId w:val="35"/>
  </w:num>
  <w:num w:numId="15">
    <w:abstractNumId w:val="21"/>
  </w:num>
  <w:num w:numId="16">
    <w:abstractNumId w:val="19"/>
  </w:num>
  <w:num w:numId="17">
    <w:abstractNumId w:val="91"/>
  </w:num>
  <w:num w:numId="18">
    <w:abstractNumId w:val="9"/>
  </w:num>
  <w:num w:numId="19">
    <w:abstractNumId w:val="44"/>
  </w:num>
  <w:num w:numId="20">
    <w:abstractNumId w:val="57"/>
  </w:num>
  <w:num w:numId="21">
    <w:abstractNumId w:val="47"/>
  </w:num>
  <w:num w:numId="22">
    <w:abstractNumId w:val="89"/>
  </w:num>
  <w:num w:numId="23">
    <w:abstractNumId w:val="55"/>
  </w:num>
  <w:num w:numId="24">
    <w:abstractNumId w:val="59"/>
  </w:num>
  <w:num w:numId="25">
    <w:abstractNumId w:val="67"/>
  </w:num>
  <w:num w:numId="26">
    <w:abstractNumId w:val="64"/>
  </w:num>
  <w:num w:numId="27">
    <w:abstractNumId w:val="97"/>
  </w:num>
  <w:num w:numId="28">
    <w:abstractNumId w:val="96"/>
  </w:num>
  <w:num w:numId="29">
    <w:abstractNumId w:val="98"/>
  </w:num>
  <w:num w:numId="30">
    <w:abstractNumId w:val="32"/>
  </w:num>
  <w:num w:numId="31">
    <w:abstractNumId w:val="81"/>
  </w:num>
  <w:num w:numId="32">
    <w:abstractNumId w:val="90"/>
  </w:num>
  <w:num w:numId="33">
    <w:abstractNumId w:val="20"/>
  </w:num>
  <w:num w:numId="34">
    <w:abstractNumId w:val="23"/>
  </w:num>
  <w:num w:numId="35">
    <w:abstractNumId w:val="103"/>
  </w:num>
  <w:num w:numId="36">
    <w:abstractNumId w:val="10"/>
  </w:num>
  <w:num w:numId="37">
    <w:abstractNumId w:val="77"/>
  </w:num>
  <w:num w:numId="38">
    <w:abstractNumId w:val="61"/>
  </w:num>
  <w:num w:numId="39">
    <w:abstractNumId w:val="33"/>
  </w:num>
  <w:num w:numId="40">
    <w:abstractNumId w:val="36"/>
  </w:num>
  <w:num w:numId="41">
    <w:abstractNumId w:val="4"/>
  </w:num>
  <w:num w:numId="42">
    <w:abstractNumId w:val="66"/>
  </w:num>
  <w:num w:numId="43">
    <w:abstractNumId w:val="38"/>
  </w:num>
  <w:num w:numId="44">
    <w:abstractNumId w:val="70"/>
  </w:num>
  <w:num w:numId="45">
    <w:abstractNumId w:val="58"/>
  </w:num>
  <w:num w:numId="46">
    <w:abstractNumId w:val="88"/>
  </w:num>
  <w:num w:numId="47">
    <w:abstractNumId w:val="75"/>
  </w:num>
  <w:num w:numId="48">
    <w:abstractNumId w:val="82"/>
  </w:num>
  <w:num w:numId="49">
    <w:abstractNumId w:val="53"/>
  </w:num>
  <w:num w:numId="50">
    <w:abstractNumId w:val="76"/>
  </w:num>
  <w:num w:numId="51">
    <w:abstractNumId w:val="28"/>
  </w:num>
  <w:num w:numId="52">
    <w:abstractNumId w:val="60"/>
  </w:num>
  <w:num w:numId="53">
    <w:abstractNumId w:val="18"/>
  </w:num>
  <w:num w:numId="54">
    <w:abstractNumId w:val="5"/>
  </w:num>
  <w:num w:numId="55">
    <w:abstractNumId w:val="94"/>
  </w:num>
  <w:num w:numId="56">
    <w:abstractNumId w:val="39"/>
  </w:num>
  <w:num w:numId="57">
    <w:abstractNumId w:val="49"/>
  </w:num>
  <w:num w:numId="58">
    <w:abstractNumId w:val="79"/>
  </w:num>
  <w:num w:numId="59">
    <w:abstractNumId w:val="95"/>
  </w:num>
  <w:num w:numId="60">
    <w:abstractNumId w:val="72"/>
  </w:num>
  <w:num w:numId="61">
    <w:abstractNumId w:val="46"/>
  </w:num>
  <w:num w:numId="62">
    <w:abstractNumId w:val="29"/>
  </w:num>
  <w:num w:numId="63">
    <w:abstractNumId w:val="92"/>
  </w:num>
  <w:num w:numId="64">
    <w:abstractNumId w:val="24"/>
  </w:num>
  <w:num w:numId="65">
    <w:abstractNumId w:val="101"/>
  </w:num>
  <w:num w:numId="66">
    <w:abstractNumId w:val="78"/>
  </w:num>
  <w:num w:numId="67">
    <w:abstractNumId w:val="73"/>
  </w:num>
  <w:num w:numId="68">
    <w:abstractNumId w:val="8"/>
  </w:num>
  <w:num w:numId="6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num>
  <w:num w:numId="85">
    <w:abstractNumId w:val="63"/>
  </w:num>
  <w:num w:numId="86">
    <w:abstractNumId w:val="87"/>
  </w:num>
  <w:num w:numId="87">
    <w:abstractNumId w:val="99"/>
  </w:num>
  <w:num w:numId="88">
    <w:abstractNumId w:val="71"/>
  </w:num>
  <w:num w:numId="89">
    <w:abstractNumId w:val="68"/>
  </w:num>
  <w:num w:numId="90">
    <w:abstractNumId w:val="93"/>
  </w:num>
  <w:num w:numId="91">
    <w:abstractNumId w:val="37"/>
  </w:num>
  <w:num w:numId="92">
    <w:abstractNumId w:val="74"/>
  </w:num>
  <w:num w:numId="93">
    <w:abstractNumId w:val="7"/>
  </w:num>
  <w:num w:numId="94">
    <w:abstractNumId w:val="45"/>
  </w:num>
  <w:num w:numId="95">
    <w:abstractNumId w:val="56"/>
  </w:num>
  <w:num w:numId="96">
    <w:abstractNumId w:val="62"/>
  </w:num>
  <w:num w:numId="97">
    <w:abstractNumId w:val="12"/>
  </w:num>
  <w:num w:numId="98">
    <w:abstractNumId w:val="42"/>
  </w:num>
  <w:num w:numId="99">
    <w:abstractNumId w:val="41"/>
  </w:num>
  <w:num w:numId="100">
    <w:abstractNumId w:val="27"/>
  </w:num>
  <w:num w:numId="101">
    <w:abstractNumId w:val="15"/>
  </w:num>
  <w:num w:numId="102">
    <w:abstractNumId w:val="85"/>
  </w:num>
  <w:num w:numId="103">
    <w:abstractNumId w:val="16"/>
  </w:num>
  <w:num w:numId="104">
    <w:abstractNumId w:val="52"/>
  </w:num>
  <w:num w:numId="105">
    <w:abstractNumId w:val="10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172A27"/>
    <w:rsid w:val="00001164"/>
    <w:rsid w:val="00001DFB"/>
    <w:rsid w:val="00006045"/>
    <w:rsid w:val="00006883"/>
    <w:rsid w:val="00007252"/>
    <w:rsid w:val="0001446D"/>
    <w:rsid w:val="00015889"/>
    <w:rsid w:val="00015BFD"/>
    <w:rsid w:val="0002029E"/>
    <w:rsid w:val="000211C7"/>
    <w:rsid w:val="00022348"/>
    <w:rsid w:val="00024140"/>
    <w:rsid w:val="00024817"/>
    <w:rsid w:val="00025DBC"/>
    <w:rsid w:val="00032190"/>
    <w:rsid w:val="00033870"/>
    <w:rsid w:val="00033970"/>
    <w:rsid w:val="00034FF6"/>
    <w:rsid w:val="000351D4"/>
    <w:rsid w:val="00035492"/>
    <w:rsid w:val="00036F19"/>
    <w:rsid w:val="0003779B"/>
    <w:rsid w:val="000405B0"/>
    <w:rsid w:val="00043147"/>
    <w:rsid w:val="00044607"/>
    <w:rsid w:val="0004571C"/>
    <w:rsid w:val="0004578D"/>
    <w:rsid w:val="00047887"/>
    <w:rsid w:val="000511A1"/>
    <w:rsid w:val="00051325"/>
    <w:rsid w:val="00051724"/>
    <w:rsid w:val="00052563"/>
    <w:rsid w:val="00052823"/>
    <w:rsid w:val="00053BD8"/>
    <w:rsid w:val="00054CDE"/>
    <w:rsid w:val="00061E06"/>
    <w:rsid w:val="00063885"/>
    <w:rsid w:val="0006468A"/>
    <w:rsid w:val="00064D9C"/>
    <w:rsid w:val="000659BE"/>
    <w:rsid w:val="0006692B"/>
    <w:rsid w:val="0006699B"/>
    <w:rsid w:val="00067ACA"/>
    <w:rsid w:val="00070547"/>
    <w:rsid w:val="00071693"/>
    <w:rsid w:val="00071FF3"/>
    <w:rsid w:val="000737FB"/>
    <w:rsid w:val="00073EC6"/>
    <w:rsid w:val="00076586"/>
    <w:rsid w:val="00076712"/>
    <w:rsid w:val="00080FF4"/>
    <w:rsid w:val="00086B07"/>
    <w:rsid w:val="000908FE"/>
    <w:rsid w:val="0009362B"/>
    <w:rsid w:val="000939C5"/>
    <w:rsid w:val="000A16CD"/>
    <w:rsid w:val="000A2974"/>
    <w:rsid w:val="000A3FA1"/>
    <w:rsid w:val="000A431F"/>
    <w:rsid w:val="000B6EC3"/>
    <w:rsid w:val="000B7F2D"/>
    <w:rsid w:val="000C0692"/>
    <w:rsid w:val="000C1475"/>
    <w:rsid w:val="000C2E14"/>
    <w:rsid w:val="000C4F59"/>
    <w:rsid w:val="000C5136"/>
    <w:rsid w:val="000C65D3"/>
    <w:rsid w:val="000C72C8"/>
    <w:rsid w:val="000D1065"/>
    <w:rsid w:val="000D201A"/>
    <w:rsid w:val="000D224C"/>
    <w:rsid w:val="000D3D70"/>
    <w:rsid w:val="000D5337"/>
    <w:rsid w:val="000D60A3"/>
    <w:rsid w:val="000D72ED"/>
    <w:rsid w:val="000E12B3"/>
    <w:rsid w:val="000E1AA3"/>
    <w:rsid w:val="000E58F6"/>
    <w:rsid w:val="000E74EB"/>
    <w:rsid w:val="000F0BB6"/>
    <w:rsid w:val="000F148C"/>
    <w:rsid w:val="00110571"/>
    <w:rsid w:val="00112D4A"/>
    <w:rsid w:val="0011769D"/>
    <w:rsid w:val="001210B7"/>
    <w:rsid w:val="001219D0"/>
    <w:rsid w:val="0012380B"/>
    <w:rsid w:val="0012465B"/>
    <w:rsid w:val="00124E83"/>
    <w:rsid w:val="00126BE3"/>
    <w:rsid w:val="00131998"/>
    <w:rsid w:val="00132792"/>
    <w:rsid w:val="00133AA8"/>
    <w:rsid w:val="00134600"/>
    <w:rsid w:val="001376D6"/>
    <w:rsid w:val="00137E7A"/>
    <w:rsid w:val="001408C6"/>
    <w:rsid w:val="0014488E"/>
    <w:rsid w:val="0014634C"/>
    <w:rsid w:val="00147B97"/>
    <w:rsid w:val="00147F88"/>
    <w:rsid w:val="00152A40"/>
    <w:rsid w:val="00153AE8"/>
    <w:rsid w:val="001613A5"/>
    <w:rsid w:val="00161E3E"/>
    <w:rsid w:val="00164C3D"/>
    <w:rsid w:val="001669C9"/>
    <w:rsid w:val="00166D22"/>
    <w:rsid w:val="001722BD"/>
    <w:rsid w:val="00172A27"/>
    <w:rsid w:val="00175634"/>
    <w:rsid w:val="001764ED"/>
    <w:rsid w:val="00177AB8"/>
    <w:rsid w:val="001823C9"/>
    <w:rsid w:val="00182725"/>
    <w:rsid w:val="00182767"/>
    <w:rsid w:val="00186E70"/>
    <w:rsid w:val="00193D07"/>
    <w:rsid w:val="001A112B"/>
    <w:rsid w:val="001A2336"/>
    <w:rsid w:val="001B04EB"/>
    <w:rsid w:val="001B31E3"/>
    <w:rsid w:val="001B608F"/>
    <w:rsid w:val="001C2CA3"/>
    <w:rsid w:val="001D2D0C"/>
    <w:rsid w:val="001D5F57"/>
    <w:rsid w:val="001D689D"/>
    <w:rsid w:val="001D6A92"/>
    <w:rsid w:val="001D7F5D"/>
    <w:rsid w:val="001E070F"/>
    <w:rsid w:val="001E28E4"/>
    <w:rsid w:val="001E47B2"/>
    <w:rsid w:val="001E56C2"/>
    <w:rsid w:val="001F146F"/>
    <w:rsid w:val="001F2BA0"/>
    <w:rsid w:val="001F2CC2"/>
    <w:rsid w:val="001F47E3"/>
    <w:rsid w:val="001F52D5"/>
    <w:rsid w:val="0020028F"/>
    <w:rsid w:val="00200CAF"/>
    <w:rsid w:val="00204785"/>
    <w:rsid w:val="00204DE5"/>
    <w:rsid w:val="002060ED"/>
    <w:rsid w:val="00206A94"/>
    <w:rsid w:val="002071E4"/>
    <w:rsid w:val="00214050"/>
    <w:rsid w:val="002156A5"/>
    <w:rsid w:val="00215D1C"/>
    <w:rsid w:val="00216B17"/>
    <w:rsid w:val="002172A3"/>
    <w:rsid w:val="00222A10"/>
    <w:rsid w:val="00222D99"/>
    <w:rsid w:val="0022333E"/>
    <w:rsid w:val="002315B5"/>
    <w:rsid w:val="00236176"/>
    <w:rsid w:val="00236E41"/>
    <w:rsid w:val="0024011A"/>
    <w:rsid w:val="002416E2"/>
    <w:rsid w:val="002423D5"/>
    <w:rsid w:val="00242555"/>
    <w:rsid w:val="00242B8F"/>
    <w:rsid w:val="00245234"/>
    <w:rsid w:val="00253518"/>
    <w:rsid w:val="002536FF"/>
    <w:rsid w:val="00255BB9"/>
    <w:rsid w:val="0026189D"/>
    <w:rsid w:val="002677C8"/>
    <w:rsid w:val="00270735"/>
    <w:rsid w:val="002738C9"/>
    <w:rsid w:val="00274E72"/>
    <w:rsid w:val="00276D2A"/>
    <w:rsid w:val="002771E5"/>
    <w:rsid w:val="00277905"/>
    <w:rsid w:val="00280A47"/>
    <w:rsid w:val="00285649"/>
    <w:rsid w:val="00286F6F"/>
    <w:rsid w:val="00287214"/>
    <w:rsid w:val="00287918"/>
    <w:rsid w:val="00287A2F"/>
    <w:rsid w:val="00287E0D"/>
    <w:rsid w:val="002932C6"/>
    <w:rsid w:val="0029372F"/>
    <w:rsid w:val="002965AE"/>
    <w:rsid w:val="0029703A"/>
    <w:rsid w:val="002A0336"/>
    <w:rsid w:val="002A6DB6"/>
    <w:rsid w:val="002B1A7C"/>
    <w:rsid w:val="002B5527"/>
    <w:rsid w:val="002C14BD"/>
    <w:rsid w:val="002C2381"/>
    <w:rsid w:val="002C379B"/>
    <w:rsid w:val="002C5F74"/>
    <w:rsid w:val="002D03DF"/>
    <w:rsid w:val="002D0F1A"/>
    <w:rsid w:val="002D0FA4"/>
    <w:rsid w:val="002D3A8A"/>
    <w:rsid w:val="002D3D39"/>
    <w:rsid w:val="002D3DDB"/>
    <w:rsid w:val="002D5130"/>
    <w:rsid w:val="002D62A3"/>
    <w:rsid w:val="002D713E"/>
    <w:rsid w:val="002D7CF1"/>
    <w:rsid w:val="002E2040"/>
    <w:rsid w:val="002E238C"/>
    <w:rsid w:val="002E23FA"/>
    <w:rsid w:val="002E34DE"/>
    <w:rsid w:val="002E4CEF"/>
    <w:rsid w:val="002E5EA1"/>
    <w:rsid w:val="002E611A"/>
    <w:rsid w:val="002F1027"/>
    <w:rsid w:val="002F21D5"/>
    <w:rsid w:val="00300B47"/>
    <w:rsid w:val="00301075"/>
    <w:rsid w:val="00302287"/>
    <w:rsid w:val="00302A1D"/>
    <w:rsid w:val="0031262D"/>
    <w:rsid w:val="003135B2"/>
    <w:rsid w:val="003152F3"/>
    <w:rsid w:val="00322066"/>
    <w:rsid w:val="003238DB"/>
    <w:rsid w:val="00325652"/>
    <w:rsid w:val="00325C58"/>
    <w:rsid w:val="003279B4"/>
    <w:rsid w:val="00330753"/>
    <w:rsid w:val="00341104"/>
    <w:rsid w:val="003414A1"/>
    <w:rsid w:val="00341F93"/>
    <w:rsid w:val="00345571"/>
    <w:rsid w:val="00346BFC"/>
    <w:rsid w:val="00346E3F"/>
    <w:rsid w:val="00351934"/>
    <w:rsid w:val="003519C4"/>
    <w:rsid w:val="0035238D"/>
    <w:rsid w:val="00360E29"/>
    <w:rsid w:val="00360EA8"/>
    <w:rsid w:val="00370122"/>
    <w:rsid w:val="00373C5A"/>
    <w:rsid w:val="0037591E"/>
    <w:rsid w:val="00376AB5"/>
    <w:rsid w:val="00377018"/>
    <w:rsid w:val="00381C0E"/>
    <w:rsid w:val="00382BA7"/>
    <w:rsid w:val="003870C7"/>
    <w:rsid w:val="00387309"/>
    <w:rsid w:val="00391B45"/>
    <w:rsid w:val="003931B6"/>
    <w:rsid w:val="00393B9F"/>
    <w:rsid w:val="00396B02"/>
    <w:rsid w:val="00396C71"/>
    <w:rsid w:val="003A25EA"/>
    <w:rsid w:val="003A4632"/>
    <w:rsid w:val="003A5C39"/>
    <w:rsid w:val="003A5DAF"/>
    <w:rsid w:val="003B0D1D"/>
    <w:rsid w:val="003B34BE"/>
    <w:rsid w:val="003B35DB"/>
    <w:rsid w:val="003B5261"/>
    <w:rsid w:val="003B6568"/>
    <w:rsid w:val="003B7CFD"/>
    <w:rsid w:val="003C01F5"/>
    <w:rsid w:val="003C09AF"/>
    <w:rsid w:val="003C37AD"/>
    <w:rsid w:val="003C76EB"/>
    <w:rsid w:val="003C78FC"/>
    <w:rsid w:val="003D3899"/>
    <w:rsid w:val="003D594E"/>
    <w:rsid w:val="003D6D57"/>
    <w:rsid w:val="003E05CD"/>
    <w:rsid w:val="003E455C"/>
    <w:rsid w:val="003E4B95"/>
    <w:rsid w:val="003F0F9F"/>
    <w:rsid w:val="003F289E"/>
    <w:rsid w:val="003F52F4"/>
    <w:rsid w:val="003F6718"/>
    <w:rsid w:val="003F7862"/>
    <w:rsid w:val="003F7A1B"/>
    <w:rsid w:val="00400D87"/>
    <w:rsid w:val="004029D2"/>
    <w:rsid w:val="00403B5C"/>
    <w:rsid w:val="0040409A"/>
    <w:rsid w:val="00404814"/>
    <w:rsid w:val="00406268"/>
    <w:rsid w:val="00406AA3"/>
    <w:rsid w:val="00411DA7"/>
    <w:rsid w:val="0041532E"/>
    <w:rsid w:val="00425DFF"/>
    <w:rsid w:val="004279A6"/>
    <w:rsid w:val="00431974"/>
    <w:rsid w:val="0043266E"/>
    <w:rsid w:val="00433BA0"/>
    <w:rsid w:val="00433D52"/>
    <w:rsid w:val="0043718E"/>
    <w:rsid w:val="0044418B"/>
    <w:rsid w:val="004459D0"/>
    <w:rsid w:val="00455438"/>
    <w:rsid w:val="0045761F"/>
    <w:rsid w:val="00461A55"/>
    <w:rsid w:val="00463FEE"/>
    <w:rsid w:val="00465328"/>
    <w:rsid w:val="0046589A"/>
    <w:rsid w:val="00465BD4"/>
    <w:rsid w:val="004676D8"/>
    <w:rsid w:val="00471289"/>
    <w:rsid w:val="00472901"/>
    <w:rsid w:val="00473AFE"/>
    <w:rsid w:val="004754A1"/>
    <w:rsid w:val="00481311"/>
    <w:rsid w:val="00482589"/>
    <w:rsid w:val="00483317"/>
    <w:rsid w:val="00485E05"/>
    <w:rsid w:val="00486D4D"/>
    <w:rsid w:val="00494396"/>
    <w:rsid w:val="00495B80"/>
    <w:rsid w:val="00497865"/>
    <w:rsid w:val="004A6608"/>
    <w:rsid w:val="004A6C91"/>
    <w:rsid w:val="004B12C2"/>
    <w:rsid w:val="004B27FA"/>
    <w:rsid w:val="004B4EEB"/>
    <w:rsid w:val="004B5764"/>
    <w:rsid w:val="004B5848"/>
    <w:rsid w:val="004B7AD8"/>
    <w:rsid w:val="004C1F08"/>
    <w:rsid w:val="004C2C6E"/>
    <w:rsid w:val="004C53E3"/>
    <w:rsid w:val="004C6F3E"/>
    <w:rsid w:val="004D1227"/>
    <w:rsid w:val="004D3C33"/>
    <w:rsid w:val="004D5FDF"/>
    <w:rsid w:val="004D67CC"/>
    <w:rsid w:val="004E1A0B"/>
    <w:rsid w:val="004E223C"/>
    <w:rsid w:val="004E2469"/>
    <w:rsid w:val="004E4E62"/>
    <w:rsid w:val="004E6855"/>
    <w:rsid w:val="004E7E28"/>
    <w:rsid w:val="004F1BAD"/>
    <w:rsid w:val="004F3BBE"/>
    <w:rsid w:val="004F4A02"/>
    <w:rsid w:val="004F7A1B"/>
    <w:rsid w:val="005006B2"/>
    <w:rsid w:val="00505358"/>
    <w:rsid w:val="00506011"/>
    <w:rsid w:val="0051047E"/>
    <w:rsid w:val="00510894"/>
    <w:rsid w:val="00511AE6"/>
    <w:rsid w:val="00512155"/>
    <w:rsid w:val="00512C64"/>
    <w:rsid w:val="00512F20"/>
    <w:rsid w:val="0051329B"/>
    <w:rsid w:val="00521829"/>
    <w:rsid w:val="00523B16"/>
    <w:rsid w:val="005260FF"/>
    <w:rsid w:val="0053189B"/>
    <w:rsid w:val="00532D9A"/>
    <w:rsid w:val="00535D7C"/>
    <w:rsid w:val="00535EE3"/>
    <w:rsid w:val="0053656B"/>
    <w:rsid w:val="00540299"/>
    <w:rsid w:val="00540E3C"/>
    <w:rsid w:val="00540F40"/>
    <w:rsid w:val="00543746"/>
    <w:rsid w:val="00544847"/>
    <w:rsid w:val="00545036"/>
    <w:rsid w:val="0054634F"/>
    <w:rsid w:val="00546BC2"/>
    <w:rsid w:val="0055041B"/>
    <w:rsid w:val="005506B5"/>
    <w:rsid w:val="00553D1F"/>
    <w:rsid w:val="00553E16"/>
    <w:rsid w:val="00554610"/>
    <w:rsid w:val="00555A3D"/>
    <w:rsid w:val="00561C1B"/>
    <w:rsid w:val="00563168"/>
    <w:rsid w:val="0056376A"/>
    <w:rsid w:val="0056553E"/>
    <w:rsid w:val="005718C9"/>
    <w:rsid w:val="00571EE3"/>
    <w:rsid w:val="00574AE7"/>
    <w:rsid w:val="00577387"/>
    <w:rsid w:val="00580A26"/>
    <w:rsid w:val="00581A22"/>
    <w:rsid w:val="005848AC"/>
    <w:rsid w:val="0058497C"/>
    <w:rsid w:val="00594064"/>
    <w:rsid w:val="005944B9"/>
    <w:rsid w:val="005A00C5"/>
    <w:rsid w:val="005A1FF0"/>
    <w:rsid w:val="005A2161"/>
    <w:rsid w:val="005A76BF"/>
    <w:rsid w:val="005B1998"/>
    <w:rsid w:val="005B454E"/>
    <w:rsid w:val="005B516E"/>
    <w:rsid w:val="005B77B0"/>
    <w:rsid w:val="005B7E9A"/>
    <w:rsid w:val="005C2211"/>
    <w:rsid w:val="005C29D9"/>
    <w:rsid w:val="005C5040"/>
    <w:rsid w:val="005D10F0"/>
    <w:rsid w:val="005D2F5A"/>
    <w:rsid w:val="005D37C1"/>
    <w:rsid w:val="005D4D3E"/>
    <w:rsid w:val="005D53C5"/>
    <w:rsid w:val="005D5B37"/>
    <w:rsid w:val="005D5DEE"/>
    <w:rsid w:val="005E0746"/>
    <w:rsid w:val="005E202A"/>
    <w:rsid w:val="005E4ECD"/>
    <w:rsid w:val="005F0B8C"/>
    <w:rsid w:val="005F16A8"/>
    <w:rsid w:val="005F25B4"/>
    <w:rsid w:val="005F2BB2"/>
    <w:rsid w:val="005F4778"/>
    <w:rsid w:val="005F484C"/>
    <w:rsid w:val="005F4CD7"/>
    <w:rsid w:val="005F50CE"/>
    <w:rsid w:val="005F697B"/>
    <w:rsid w:val="005F725D"/>
    <w:rsid w:val="00601D6D"/>
    <w:rsid w:val="006038B4"/>
    <w:rsid w:val="00603A73"/>
    <w:rsid w:val="0060589C"/>
    <w:rsid w:val="0060704B"/>
    <w:rsid w:val="00607BC6"/>
    <w:rsid w:val="006114DC"/>
    <w:rsid w:val="006135B7"/>
    <w:rsid w:val="00613780"/>
    <w:rsid w:val="00620891"/>
    <w:rsid w:val="006210FD"/>
    <w:rsid w:val="00625182"/>
    <w:rsid w:val="006268F4"/>
    <w:rsid w:val="00630649"/>
    <w:rsid w:val="0063140B"/>
    <w:rsid w:val="006346F7"/>
    <w:rsid w:val="00641BD4"/>
    <w:rsid w:val="006432F9"/>
    <w:rsid w:val="0064772A"/>
    <w:rsid w:val="00647804"/>
    <w:rsid w:val="00652464"/>
    <w:rsid w:val="00652565"/>
    <w:rsid w:val="00652B39"/>
    <w:rsid w:val="006553C9"/>
    <w:rsid w:val="006575AC"/>
    <w:rsid w:val="006627C0"/>
    <w:rsid w:val="0066593A"/>
    <w:rsid w:val="006758DB"/>
    <w:rsid w:val="00676972"/>
    <w:rsid w:val="00677453"/>
    <w:rsid w:val="00684A24"/>
    <w:rsid w:val="00686049"/>
    <w:rsid w:val="00686C2C"/>
    <w:rsid w:val="00687D9A"/>
    <w:rsid w:val="00691585"/>
    <w:rsid w:val="00697BD6"/>
    <w:rsid w:val="006A2DBC"/>
    <w:rsid w:val="006A43AD"/>
    <w:rsid w:val="006A7ADB"/>
    <w:rsid w:val="006B2A92"/>
    <w:rsid w:val="006B4B86"/>
    <w:rsid w:val="006B54A6"/>
    <w:rsid w:val="006B6537"/>
    <w:rsid w:val="006B6805"/>
    <w:rsid w:val="006B6F79"/>
    <w:rsid w:val="006C0ABB"/>
    <w:rsid w:val="006C5DB1"/>
    <w:rsid w:val="006D0D8E"/>
    <w:rsid w:val="006D2A23"/>
    <w:rsid w:val="006D5D32"/>
    <w:rsid w:val="006D6427"/>
    <w:rsid w:val="006E3B77"/>
    <w:rsid w:val="006E51A9"/>
    <w:rsid w:val="006E6810"/>
    <w:rsid w:val="006F693A"/>
    <w:rsid w:val="006F6B34"/>
    <w:rsid w:val="006F7F0E"/>
    <w:rsid w:val="007008B6"/>
    <w:rsid w:val="007031A0"/>
    <w:rsid w:val="007032DA"/>
    <w:rsid w:val="00703956"/>
    <w:rsid w:val="0071238D"/>
    <w:rsid w:val="007129D2"/>
    <w:rsid w:val="0071324B"/>
    <w:rsid w:val="00715C41"/>
    <w:rsid w:val="00717313"/>
    <w:rsid w:val="00720FF3"/>
    <w:rsid w:val="0072119B"/>
    <w:rsid w:val="0072349B"/>
    <w:rsid w:val="007274A8"/>
    <w:rsid w:val="00727A43"/>
    <w:rsid w:val="0073205E"/>
    <w:rsid w:val="00734343"/>
    <w:rsid w:val="00735130"/>
    <w:rsid w:val="007452AC"/>
    <w:rsid w:val="00755504"/>
    <w:rsid w:val="00756EA3"/>
    <w:rsid w:val="00757CBF"/>
    <w:rsid w:val="00761A48"/>
    <w:rsid w:val="007624B0"/>
    <w:rsid w:val="007702B2"/>
    <w:rsid w:val="00774879"/>
    <w:rsid w:val="00775116"/>
    <w:rsid w:val="0077519B"/>
    <w:rsid w:val="007754B5"/>
    <w:rsid w:val="00776FCB"/>
    <w:rsid w:val="00784336"/>
    <w:rsid w:val="00784585"/>
    <w:rsid w:val="007862DC"/>
    <w:rsid w:val="007876A4"/>
    <w:rsid w:val="00792317"/>
    <w:rsid w:val="007950F3"/>
    <w:rsid w:val="007954E2"/>
    <w:rsid w:val="007A257F"/>
    <w:rsid w:val="007A4F3A"/>
    <w:rsid w:val="007B1660"/>
    <w:rsid w:val="007B6AA9"/>
    <w:rsid w:val="007B70FF"/>
    <w:rsid w:val="007C60EE"/>
    <w:rsid w:val="007C6513"/>
    <w:rsid w:val="007C69CF"/>
    <w:rsid w:val="007D0E1D"/>
    <w:rsid w:val="007D2105"/>
    <w:rsid w:val="007D279F"/>
    <w:rsid w:val="007D3A56"/>
    <w:rsid w:val="007D476E"/>
    <w:rsid w:val="007D49C4"/>
    <w:rsid w:val="007D49CF"/>
    <w:rsid w:val="007D5106"/>
    <w:rsid w:val="007D5B61"/>
    <w:rsid w:val="007D7093"/>
    <w:rsid w:val="007D73A0"/>
    <w:rsid w:val="007E17DF"/>
    <w:rsid w:val="007E30FF"/>
    <w:rsid w:val="007F0D08"/>
    <w:rsid w:val="007F2BB4"/>
    <w:rsid w:val="007F2D2F"/>
    <w:rsid w:val="007F4D1D"/>
    <w:rsid w:val="007F52AB"/>
    <w:rsid w:val="007F60CA"/>
    <w:rsid w:val="007F79BE"/>
    <w:rsid w:val="007F7A4D"/>
    <w:rsid w:val="007F7BD8"/>
    <w:rsid w:val="00800CAD"/>
    <w:rsid w:val="00801633"/>
    <w:rsid w:val="00802A4D"/>
    <w:rsid w:val="0080434D"/>
    <w:rsid w:val="00806CCF"/>
    <w:rsid w:val="00811163"/>
    <w:rsid w:val="00811F1D"/>
    <w:rsid w:val="00814F88"/>
    <w:rsid w:val="00820E9E"/>
    <w:rsid w:val="00820FE6"/>
    <w:rsid w:val="00824235"/>
    <w:rsid w:val="008321D0"/>
    <w:rsid w:val="00834E5A"/>
    <w:rsid w:val="008420DD"/>
    <w:rsid w:val="00842505"/>
    <w:rsid w:val="00845E54"/>
    <w:rsid w:val="0084688C"/>
    <w:rsid w:val="008476A9"/>
    <w:rsid w:val="00853283"/>
    <w:rsid w:val="008533D5"/>
    <w:rsid w:val="00854ACB"/>
    <w:rsid w:val="00855B96"/>
    <w:rsid w:val="008642D9"/>
    <w:rsid w:val="0086777D"/>
    <w:rsid w:val="0086798C"/>
    <w:rsid w:val="008718C2"/>
    <w:rsid w:val="0087307E"/>
    <w:rsid w:val="0087309A"/>
    <w:rsid w:val="00875A95"/>
    <w:rsid w:val="00876F12"/>
    <w:rsid w:val="00880EB2"/>
    <w:rsid w:val="00882C3D"/>
    <w:rsid w:val="008841E6"/>
    <w:rsid w:val="0088551A"/>
    <w:rsid w:val="00885DAE"/>
    <w:rsid w:val="00887C4B"/>
    <w:rsid w:val="00890AF2"/>
    <w:rsid w:val="00891392"/>
    <w:rsid w:val="008967F0"/>
    <w:rsid w:val="008973A9"/>
    <w:rsid w:val="008A2D07"/>
    <w:rsid w:val="008A4AB3"/>
    <w:rsid w:val="008A5040"/>
    <w:rsid w:val="008A7353"/>
    <w:rsid w:val="008B0142"/>
    <w:rsid w:val="008B1010"/>
    <w:rsid w:val="008B1D3A"/>
    <w:rsid w:val="008B31BB"/>
    <w:rsid w:val="008B4A1B"/>
    <w:rsid w:val="008B6557"/>
    <w:rsid w:val="008B7394"/>
    <w:rsid w:val="008B76F5"/>
    <w:rsid w:val="008C0E93"/>
    <w:rsid w:val="008C360E"/>
    <w:rsid w:val="008C4321"/>
    <w:rsid w:val="008C7684"/>
    <w:rsid w:val="008C79C4"/>
    <w:rsid w:val="008D3421"/>
    <w:rsid w:val="008E2066"/>
    <w:rsid w:val="008E4D16"/>
    <w:rsid w:val="008E5B1F"/>
    <w:rsid w:val="008E5BBD"/>
    <w:rsid w:val="008E7E58"/>
    <w:rsid w:val="008E7FD6"/>
    <w:rsid w:val="008F17F0"/>
    <w:rsid w:val="008F4707"/>
    <w:rsid w:val="008F4AAF"/>
    <w:rsid w:val="008F57B5"/>
    <w:rsid w:val="008F69A5"/>
    <w:rsid w:val="008F7CC2"/>
    <w:rsid w:val="00900F67"/>
    <w:rsid w:val="0090307B"/>
    <w:rsid w:val="00903B1A"/>
    <w:rsid w:val="0090466C"/>
    <w:rsid w:val="00906D88"/>
    <w:rsid w:val="00906D9E"/>
    <w:rsid w:val="00912D6E"/>
    <w:rsid w:val="009165D3"/>
    <w:rsid w:val="00916810"/>
    <w:rsid w:val="00917A4D"/>
    <w:rsid w:val="00917D01"/>
    <w:rsid w:val="009217C9"/>
    <w:rsid w:val="00921F19"/>
    <w:rsid w:val="009263C4"/>
    <w:rsid w:val="009272E8"/>
    <w:rsid w:val="0092752C"/>
    <w:rsid w:val="00930841"/>
    <w:rsid w:val="0093112A"/>
    <w:rsid w:val="0093389D"/>
    <w:rsid w:val="00934A87"/>
    <w:rsid w:val="00935B2C"/>
    <w:rsid w:val="009401C1"/>
    <w:rsid w:val="0094054E"/>
    <w:rsid w:val="009443F6"/>
    <w:rsid w:val="009459B8"/>
    <w:rsid w:val="00952AE2"/>
    <w:rsid w:val="00954C61"/>
    <w:rsid w:val="00955434"/>
    <w:rsid w:val="00956E4A"/>
    <w:rsid w:val="0096189E"/>
    <w:rsid w:val="00962121"/>
    <w:rsid w:val="009643EC"/>
    <w:rsid w:val="00967415"/>
    <w:rsid w:val="0097263E"/>
    <w:rsid w:val="0097403D"/>
    <w:rsid w:val="0097453C"/>
    <w:rsid w:val="00974734"/>
    <w:rsid w:val="009847A1"/>
    <w:rsid w:val="00985129"/>
    <w:rsid w:val="0098551E"/>
    <w:rsid w:val="0099086D"/>
    <w:rsid w:val="009911ED"/>
    <w:rsid w:val="00994C12"/>
    <w:rsid w:val="00997AF2"/>
    <w:rsid w:val="009A1232"/>
    <w:rsid w:val="009B15B0"/>
    <w:rsid w:val="009B1739"/>
    <w:rsid w:val="009B365E"/>
    <w:rsid w:val="009B3DBF"/>
    <w:rsid w:val="009B545C"/>
    <w:rsid w:val="009B6C04"/>
    <w:rsid w:val="009C00C0"/>
    <w:rsid w:val="009C01E6"/>
    <w:rsid w:val="009C2F5A"/>
    <w:rsid w:val="009C3665"/>
    <w:rsid w:val="009C6D2B"/>
    <w:rsid w:val="009D27D3"/>
    <w:rsid w:val="009D2B91"/>
    <w:rsid w:val="009D76A9"/>
    <w:rsid w:val="009E4F89"/>
    <w:rsid w:val="009E59D3"/>
    <w:rsid w:val="009F080A"/>
    <w:rsid w:val="009F33B0"/>
    <w:rsid w:val="009F378A"/>
    <w:rsid w:val="009F5B59"/>
    <w:rsid w:val="009F6B82"/>
    <w:rsid w:val="009F7134"/>
    <w:rsid w:val="00A00268"/>
    <w:rsid w:val="00A010CA"/>
    <w:rsid w:val="00A0133D"/>
    <w:rsid w:val="00A03257"/>
    <w:rsid w:val="00A11038"/>
    <w:rsid w:val="00A13B50"/>
    <w:rsid w:val="00A15563"/>
    <w:rsid w:val="00A16B78"/>
    <w:rsid w:val="00A172E8"/>
    <w:rsid w:val="00A21CB6"/>
    <w:rsid w:val="00A242D2"/>
    <w:rsid w:val="00A26FC5"/>
    <w:rsid w:val="00A30BC2"/>
    <w:rsid w:val="00A355E0"/>
    <w:rsid w:val="00A364E3"/>
    <w:rsid w:val="00A36BE8"/>
    <w:rsid w:val="00A36EBC"/>
    <w:rsid w:val="00A36F04"/>
    <w:rsid w:val="00A425C1"/>
    <w:rsid w:val="00A42F4C"/>
    <w:rsid w:val="00A43660"/>
    <w:rsid w:val="00A43974"/>
    <w:rsid w:val="00A439ED"/>
    <w:rsid w:val="00A43C6D"/>
    <w:rsid w:val="00A43E60"/>
    <w:rsid w:val="00A447AD"/>
    <w:rsid w:val="00A461E7"/>
    <w:rsid w:val="00A475A7"/>
    <w:rsid w:val="00A521DC"/>
    <w:rsid w:val="00A55DFD"/>
    <w:rsid w:val="00A563B9"/>
    <w:rsid w:val="00A57AD2"/>
    <w:rsid w:val="00A60012"/>
    <w:rsid w:val="00A6064A"/>
    <w:rsid w:val="00A60781"/>
    <w:rsid w:val="00A66AD9"/>
    <w:rsid w:val="00A702E2"/>
    <w:rsid w:val="00A763F4"/>
    <w:rsid w:val="00A81870"/>
    <w:rsid w:val="00A83C45"/>
    <w:rsid w:val="00A8539A"/>
    <w:rsid w:val="00A87D3A"/>
    <w:rsid w:val="00A914C2"/>
    <w:rsid w:val="00A91675"/>
    <w:rsid w:val="00A940B8"/>
    <w:rsid w:val="00AA0773"/>
    <w:rsid w:val="00AA09B5"/>
    <w:rsid w:val="00AA2840"/>
    <w:rsid w:val="00AA4074"/>
    <w:rsid w:val="00AA4F66"/>
    <w:rsid w:val="00AB19DC"/>
    <w:rsid w:val="00AB1DB0"/>
    <w:rsid w:val="00AB4C02"/>
    <w:rsid w:val="00AB61BF"/>
    <w:rsid w:val="00AB7E5D"/>
    <w:rsid w:val="00AC08F0"/>
    <w:rsid w:val="00AC3B65"/>
    <w:rsid w:val="00AC6A7E"/>
    <w:rsid w:val="00AC782B"/>
    <w:rsid w:val="00AD6861"/>
    <w:rsid w:val="00AE11B4"/>
    <w:rsid w:val="00AE37CC"/>
    <w:rsid w:val="00AE3A7C"/>
    <w:rsid w:val="00AF0CDD"/>
    <w:rsid w:val="00AF39AA"/>
    <w:rsid w:val="00AF7412"/>
    <w:rsid w:val="00B06888"/>
    <w:rsid w:val="00B11B6B"/>
    <w:rsid w:val="00B12772"/>
    <w:rsid w:val="00B135C3"/>
    <w:rsid w:val="00B162E1"/>
    <w:rsid w:val="00B22102"/>
    <w:rsid w:val="00B222C2"/>
    <w:rsid w:val="00B23932"/>
    <w:rsid w:val="00B269A0"/>
    <w:rsid w:val="00B306FF"/>
    <w:rsid w:val="00B30755"/>
    <w:rsid w:val="00B3672F"/>
    <w:rsid w:val="00B402B9"/>
    <w:rsid w:val="00B43D27"/>
    <w:rsid w:val="00B45578"/>
    <w:rsid w:val="00B51198"/>
    <w:rsid w:val="00B52692"/>
    <w:rsid w:val="00B52A52"/>
    <w:rsid w:val="00B53708"/>
    <w:rsid w:val="00B55F6E"/>
    <w:rsid w:val="00B62335"/>
    <w:rsid w:val="00B653C8"/>
    <w:rsid w:val="00B70AD3"/>
    <w:rsid w:val="00B73497"/>
    <w:rsid w:val="00B74823"/>
    <w:rsid w:val="00B80AC8"/>
    <w:rsid w:val="00B83559"/>
    <w:rsid w:val="00B83D4A"/>
    <w:rsid w:val="00B91D99"/>
    <w:rsid w:val="00BA49B3"/>
    <w:rsid w:val="00BA50F3"/>
    <w:rsid w:val="00BB3DB5"/>
    <w:rsid w:val="00BB5385"/>
    <w:rsid w:val="00BB6EBB"/>
    <w:rsid w:val="00BC0E90"/>
    <w:rsid w:val="00BC325D"/>
    <w:rsid w:val="00BC573A"/>
    <w:rsid w:val="00BC5E84"/>
    <w:rsid w:val="00BD15CA"/>
    <w:rsid w:val="00BD2A46"/>
    <w:rsid w:val="00BD78BC"/>
    <w:rsid w:val="00BE5790"/>
    <w:rsid w:val="00BF3B57"/>
    <w:rsid w:val="00BF78BA"/>
    <w:rsid w:val="00C0116C"/>
    <w:rsid w:val="00C01BE7"/>
    <w:rsid w:val="00C05D4D"/>
    <w:rsid w:val="00C17F44"/>
    <w:rsid w:val="00C20734"/>
    <w:rsid w:val="00C20E70"/>
    <w:rsid w:val="00C2578E"/>
    <w:rsid w:val="00C27D1E"/>
    <w:rsid w:val="00C345CE"/>
    <w:rsid w:val="00C349FF"/>
    <w:rsid w:val="00C35E35"/>
    <w:rsid w:val="00C41178"/>
    <w:rsid w:val="00C411C4"/>
    <w:rsid w:val="00C42300"/>
    <w:rsid w:val="00C44B91"/>
    <w:rsid w:val="00C46537"/>
    <w:rsid w:val="00C52158"/>
    <w:rsid w:val="00C549EE"/>
    <w:rsid w:val="00C559B2"/>
    <w:rsid w:val="00C5732F"/>
    <w:rsid w:val="00C66707"/>
    <w:rsid w:val="00C6691D"/>
    <w:rsid w:val="00C67CCB"/>
    <w:rsid w:val="00C701F3"/>
    <w:rsid w:val="00C7486B"/>
    <w:rsid w:val="00C76C5D"/>
    <w:rsid w:val="00C76D2F"/>
    <w:rsid w:val="00C77F00"/>
    <w:rsid w:val="00C8106A"/>
    <w:rsid w:val="00C824AB"/>
    <w:rsid w:val="00C83CDA"/>
    <w:rsid w:val="00C85839"/>
    <w:rsid w:val="00C86E87"/>
    <w:rsid w:val="00C90BE6"/>
    <w:rsid w:val="00C90F76"/>
    <w:rsid w:val="00C92411"/>
    <w:rsid w:val="00C93493"/>
    <w:rsid w:val="00C93D2F"/>
    <w:rsid w:val="00C94584"/>
    <w:rsid w:val="00C9503B"/>
    <w:rsid w:val="00C95932"/>
    <w:rsid w:val="00CA0494"/>
    <w:rsid w:val="00CA2DAB"/>
    <w:rsid w:val="00CA311A"/>
    <w:rsid w:val="00CA4565"/>
    <w:rsid w:val="00CA4986"/>
    <w:rsid w:val="00CA5463"/>
    <w:rsid w:val="00CB07E9"/>
    <w:rsid w:val="00CB20E7"/>
    <w:rsid w:val="00CB5C24"/>
    <w:rsid w:val="00CB7423"/>
    <w:rsid w:val="00CC0AB0"/>
    <w:rsid w:val="00CC43CC"/>
    <w:rsid w:val="00CD3C1F"/>
    <w:rsid w:val="00CD5404"/>
    <w:rsid w:val="00CE076A"/>
    <w:rsid w:val="00CE0DBC"/>
    <w:rsid w:val="00CE2AAB"/>
    <w:rsid w:val="00CE2CC2"/>
    <w:rsid w:val="00CF264C"/>
    <w:rsid w:val="00CF271A"/>
    <w:rsid w:val="00CF2B9E"/>
    <w:rsid w:val="00CF4963"/>
    <w:rsid w:val="00CF58C1"/>
    <w:rsid w:val="00CF7185"/>
    <w:rsid w:val="00D0187C"/>
    <w:rsid w:val="00D05029"/>
    <w:rsid w:val="00D05F55"/>
    <w:rsid w:val="00D069F6"/>
    <w:rsid w:val="00D10957"/>
    <w:rsid w:val="00D1124A"/>
    <w:rsid w:val="00D11419"/>
    <w:rsid w:val="00D13039"/>
    <w:rsid w:val="00D134A7"/>
    <w:rsid w:val="00D144D1"/>
    <w:rsid w:val="00D15D46"/>
    <w:rsid w:val="00D16626"/>
    <w:rsid w:val="00D21219"/>
    <w:rsid w:val="00D2460A"/>
    <w:rsid w:val="00D26D26"/>
    <w:rsid w:val="00D30745"/>
    <w:rsid w:val="00D30762"/>
    <w:rsid w:val="00D31D77"/>
    <w:rsid w:val="00D32999"/>
    <w:rsid w:val="00D4117C"/>
    <w:rsid w:val="00D42746"/>
    <w:rsid w:val="00D43AD6"/>
    <w:rsid w:val="00D50A61"/>
    <w:rsid w:val="00D53F2E"/>
    <w:rsid w:val="00D56317"/>
    <w:rsid w:val="00D6022A"/>
    <w:rsid w:val="00D62727"/>
    <w:rsid w:val="00D66C3E"/>
    <w:rsid w:val="00D70990"/>
    <w:rsid w:val="00D71392"/>
    <w:rsid w:val="00D748B9"/>
    <w:rsid w:val="00D75CFA"/>
    <w:rsid w:val="00D760D7"/>
    <w:rsid w:val="00D7741A"/>
    <w:rsid w:val="00D80471"/>
    <w:rsid w:val="00D80946"/>
    <w:rsid w:val="00D82793"/>
    <w:rsid w:val="00D83B94"/>
    <w:rsid w:val="00D850C9"/>
    <w:rsid w:val="00D85946"/>
    <w:rsid w:val="00D85B76"/>
    <w:rsid w:val="00D87121"/>
    <w:rsid w:val="00D8764F"/>
    <w:rsid w:val="00D903D1"/>
    <w:rsid w:val="00D90AAB"/>
    <w:rsid w:val="00D9100C"/>
    <w:rsid w:val="00DA6B88"/>
    <w:rsid w:val="00DB00B1"/>
    <w:rsid w:val="00DB082E"/>
    <w:rsid w:val="00DB25BD"/>
    <w:rsid w:val="00DB3B56"/>
    <w:rsid w:val="00DB427A"/>
    <w:rsid w:val="00DB654C"/>
    <w:rsid w:val="00DC2946"/>
    <w:rsid w:val="00DC6FB1"/>
    <w:rsid w:val="00DD0CFD"/>
    <w:rsid w:val="00DD182C"/>
    <w:rsid w:val="00DD21E6"/>
    <w:rsid w:val="00DD38E4"/>
    <w:rsid w:val="00DD4284"/>
    <w:rsid w:val="00DD4DD4"/>
    <w:rsid w:val="00DD57A1"/>
    <w:rsid w:val="00DD7B7B"/>
    <w:rsid w:val="00DE2C75"/>
    <w:rsid w:val="00DE3D04"/>
    <w:rsid w:val="00DE56BC"/>
    <w:rsid w:val="00DE6F23"/>
    <w:rsid w:val="00DE704B"/>
    <w:rsid w:val="00DF0444"/>
    <w:rsid w:val="00DF2489"/>
    <w:rsid w:val="00DF6928"/>
    <w:rsid w:val="00E00355"/>
    <w:rsid w:val="00E05F78"/>
    <w:rsid w:val="00E06A69"/>
    <w:rsid w:val="00E07BD8"/>
    <w:rsid w:val="00E116E8"/>
    <w:rsid w:val="00E12B63"/>
    <w:rsid w:val="00E1564E"/>
    <w:rsid w:val="00E17A19"/>
    <w:rsid w:val="00E21F57"/>
    <w:rsid w:val="00E2588E"/>
    <w:rsid w:val="00E27FB0"/>
    <w:rsid w:val="00E3459D"/>
    <w:rsid w:val="00E45757"/>
    <w:rsid w:val="00E45F01"/>
    <w:rsid w:val="00E467B0"/>
    <w:rsid w:val="00E46AA6"/>
    <w:rsid w:val="00E504D3"/>
    <w:rsid w:val="00E511D4"/>
    <w:rsid w:val="00E56CD2"/>
    <w:rsid w:val="00E61FEE"/>
    <w:rsid w:val="00E626F4"/>
    <w:rsid w:val="00E65276"/>
    <w:rsid w:val="00E71D8C"/>
    <w:rsid w:val="00E7530E"/>
    <w:rsid w:val="00E8019E"/>
    <w:rsid w:val="00E902EE"/>
    <w:rsid w:val="00E914A5"/>
    <w:rsid w:val="00E921E5"/>
    <w:rsid w:val="00E9274F"/>
    <w:rsid w:val="00E93E10"/>
    <w:rsid w:val="00E93EB7"/>
    <w:rsid w:val="00E97FEC"/>
    <w:rsid w:val="00EA66E8"/>
    <w:rsid w:val="00EB09C7"/>
    <w:rsid w:val="00EB276C"/>
    <w:rsid w:val="00EB5F29"/>
    <w:rsid w:val="00EB5FD4"/>
    <w:rsid w:val="00EB6B27"/>
    <w:rsid w:val="00EC1824"/>
    <w:rsid w:val="00EC463A"/>
    <w:rsid w:val="00EC4819"/>
    <w:rsid w:val="00EC4AC4"/>
    <w:rsid w:val="00EC6773"/>
    <w:rsid w:val="00ED0ED6"/>
    <w:rsid w:val="00ED3774"/>
    <w:rsid w:val="00ED5107"/>
    <w:rsid w:val="00EF1F53"/>
    <w:rsid w:val="00EF42CE"/>
    <w:rsid w:val="00EF4A53"/>
    <w:rsid w:val="00EF4BF7"/>
    <w:rsid w:val="00EF5AC6"/>
    <w:rsid w:val="00F00C57"/>
    <w:rsid w:val="00F02001"/>
    <w:rsid w:val="00F05426"/>
    <w:rsid w:val="00F06CB0"/>
    <w:rsid w:val="00F107DF"/>
    <w:rsid w:val="00F107E1"/>
    <w:rsid w:val="00F11224"/>
    <w:rsid w:val="00F15C12"/>
    <w:rsid w:val="00F1709E"/>
    <w:rsid w:val="00F20E48"/>
    <w:rsid w:val="00F21BBF"/>
    <w:rsid w:val="00F21E7A"/>
    <w:rsid w:val="00F21F13"/>
    <w:rsid w:val="00F220AE"/>
    <w:rsid w:val="00F25B21"/>
    <w:rsid w:val="00F27409"/>
    <w:rsid w:val="00F2781F"/>
    <w:rsid w:val="00F3014C"/>
    <w:rsid w:val="00F30B11"/>
    <w:rsid w:val="00F319C5"/>
    <w:rsid w:val="00F348A4"/>
    <w:rsid w:val="00F369CB"/>
    <w:rsid w:val="00F36BDA"/>
    <w:rsid w:val="00F37B12"/>
    <w:rsid w:val="00F41A8B"/>
    <w:rsid w:val="00F51974"/>
    <w:rsid w:val="00F54556"/>
    <w:rsid w:val="00F54578"/>
    <w:rsid w:val="00F552CB"/>
    <w:rsid w:val="00F6008A"/>
    <w:rsid w:val="00F6167D"/>
    <w:rsid w:val="00F62DAC"/>
    <w:rsid w:val="00F63382"/>
    <w:rsid w:val="00F65DB1"/>
    <w:rsid w:val="00F71098"/>
    <w:rsid w:val="00F74762"/>
    <w:rsid w:val="00F74AAB"/>
    <w:rsid w:val="00F825D5"/>
    <w:rsid w:val="00F82CA9"/>
    <w:rsid w:val="00F846C9"/>
    <w:rsid w:val="00F863DA"/>
    <w:rsid w:val="00F874FC"/>
    <w:rsid w:val="00F956C7"/>
    <w:rsid w:val="00F9706C"/>
    <w:rsid w:val="00FA02A0"/>
    <w:rsid w:val="00FA2A9B"/>
    <w:rsid w:val="00FA35CA"/>
    <w:rsid w:val="00FA378D"/>
    <w:rsid w:val="00FC3050"/>
    <w:rsid w:val="00FC74B5"/>
    <w:rsid w:val="00FC7892"/>
    <w:rsid w:val="00FD01EE"/>
    <w:rsid w:val="00FD2DB5"/>
    <w:rsid w:val="00FD355A"/>
    <w:rsid w:val="00FD5C9B"/>
    <w:rsid w:val="00FD6209"/>
    <w:rsid w:val="00FE161A"/>
    <w:rsid w:val="00FF20F1"/>
    <w:rsid w:val="00FF271A"/>
    <w:rsid w:val="00FF3CFC"/>
    <w:rsid w:val="00FF4319"/>
    <w:rsid w:val="00FF6E4B"/>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53FE0C"/>
  <w15:docId w15:val="{17E58E1E-93D1-4CD6-A1EF-829423C9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5B4"/>
    <w:pPr>
      <w:ind w:left="2520" w:hanging="360"/>
    </w:pPr>
    <w:rPr>
      <w:rFonts w:ascii="Courier" w:hAnsi="Courier"/>
      <w:snapToGrid w:val="0"/>
      <w:sz w:val="24"/>
    </w:rPr>
  </w:style>
  <w:style w:type="paragraph" w:styleId="Heading1">
    <w:name w:val="heading 1"/>
    <w:basedOn w:val="Normal"/>
    <w:next w:val="Normal"/>
    <w:link w:val="Heading1Char"/>
    <w:qFormat/>
    <w:rsid w:val="005F25B4"/>
    <w:pPr>
      <w:keepNext/>
      <w:outlineLvl w:val="0"/>
    </w:pPr>
    <w:rPr>
      <w:rFonts w:ascii="Arial" w:hAnsi="Arial"/>
      <w:b/>
      <w:color w:val="000000"/>
      <w:u w:val="single"/>
    </w:rPr>
  </w:style>
  <w:style w:type="paragraph" w:styleId="Heading2">
    <w:name w:val="heading 2"/>
    <w:basedOn w:val="Normal"/>
    <w:next w:val="Normal"/>
    <w:qFormat/>
    <w:rsid w:val="005F25B4"/>
    <w:pPr>
      <w:keepNext/>
      <w:ind w:left="360"/>
      <w:outlineLvl w:val="1"/>
    </w:pPr>
    <w:rPr>
      <w:rFonts w:ascii="Arial" w:hAnsi="Arial"/>
      <w:b/>
      <w:color w:val="000000"/>
      <w:u w:val="single"/>
    </w:rPr>
  </w:style>
  <w:style w:type="paragraph" w:styleId="Heading3">
    <w:name w:val="heading 3"/>
    <w:basedOn w:val="Normal"/>
    <w:next w:val="Normal"/>
    <w:qFormat/>
    <w:rsid w:val="005F25B4"/>
    <w:pPr>
      <w:keepNext/>
      <w:jc w:val="both"/>
      <w:outlineLvl w:val="2"/>
    </w:pPr>
    <w:rPr>
      <w:rFonts w:ascii="Arial" w:hAnsi="Arial"/>
      <w:b/>
      <w:sz w:val="32"/>
      <w:u w:val="single"/>
    </w:rPr>
  </w:style>
  <w:style w:type="paragraph" w:styleId="Heading4">
    <w:name w:val="heading 4"/>
    <w:basedOn w:val="Normal"/>
    <w:next w:val="Normal"/>
    <w:qFormat/>
    <w:rsid w:val="005F25B4"/>
    <w:pPr>
      <w:keepNext/>
      <w:jc w:val="center"/>
      <w:outlineLvl w:val="3"/>
    </w:pPr>
    <w:rPr>
      <w:rFonts w:ascii="Arial" w:hAnsi="Arial"/>
      <w:b/>
      <w:i/>
      <w:smallCaps/>
      <w:sz w:val="44"/>
    </w:rPr>
  </w:style>
  <w:style w:type="paragraph" w:styleId="Heading6">
    <w:name w:val="heading 6"/>
    <w:basedOn w:val="Normal"/>
    <w:next w:val="Normal"/>
    <w:qFormat/>
    <w:rsid w:val="005F25B4"/>
    <w:pPr>
      <w:keepNext/>
      <w:jc w:val="center"/>
      <w:outlineLvl w:val="5"/>
    </w:pPr>
    <w:rPr>
      <w:rFonts w:ascii="Arial" w:hAnsi="Arial"/>
      <w:b/>
      <w:sz w:val="32"/>
    </w:rPr>
  </w:style>
  <w:style w:type="paragraph" w:styleId="Heading7">
    <w:name w:val="heading 7"/>
    <w:basedOn w:val="Normal"/>
    <w:next w:val="Normal"/>
    <w:qFormat/>
    <w:rsid w:val="005F25B4"/>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5F25B4"/>
    <w:pPr>
      <w:numPr>
        <w:numId w:val="1"/>
      </w:numPr>
      <w:ind w:left="720" w:hanging="720"/>
    </w:pPr>
    <w:rPr>
      <w:rFonts w:ascii="Times New Roman" w:hAnsi="Times New Roman"/>
    </w:rPr>
  </w:style>
  <w:style w:type="paragraph" w:styleId="Header">
    <w:name w:val="header"/>
    <w:basedOn w:val="Normal"/>
    <w:rsid w:val="005F25B4"/>
    <w:pPr>
      <w:tabs>
        <w:tab w:val="center" w:pos="4320"/>
        <w:tab w:val="right" w:pos="8640"/>
      </w:tabs>
    </w:pPr>
    <w:rPr>
      <w:rFonts w:ascii="Times New Roman" w:hAnsi="Times New Roman"/>
    </w:rPr>
  </w:style>
  <w:style w:type="paragraph" w:styleId="Footer">
    <w:name w:val="footer"/>
    <w:basedOn w:val="Normal"/>
    <w:rsid w:val="005F25B4"/>
    <w:pPr>
      <w:tabs>
        <w:tab w:val="center" w:pos="4320"/>
        <w:tab w:val="right" w:pos="8640"/>
      </w:tabs>
    </w:pPr>
    <w:rPr>
      <w:rFonts w:ascii="Times New Roman" w:hAnsi="Times New Roman"/>
    </w:rPr>
  </w:style>
  <w:style w:type="character" w:styleId="PageNumber">
    <w:name w:val="page number"/>
    <w:rsid w:val="005F25B4"/>
    <w:rPr>
      <w:rFonts w:ascii="Times New Roman" w:eastAsia="Times New Roman" w:hAnsi="Times New Roman"/>
    </w:rPr>
  </w:style>
  <w:style w:type="paragraph" w:styleId="BodyTextIndent">
    <w:name w:val="Body Text Indent"/>
    <w:basedOn w:val="Normal"/>
    <w:rsid w:val="005F25B4"/>
    <w:pPr>
      <w:tabs>
        <w:tab w:val="left" w:pos="-1080"/>
      </w:tabs>
      <w:ind w:left="720" w:hanging="810"/>
    </w:pPr>
    <w:rPr>
      <w:rFonts w:ascii="Arial" w:hAnsi="Arial"/>
    </w:rPr>
  </w:style>
  <w:style w:type="paragraph" w:styleId="NormalWeb">
    <w:name w:val="Normal (Web)"/>
    <w:basedOn w:val="Normal"/>
    <w:uiPriority w:val="99"/>
    <w:rsid w:val="005F25B4"/>
    <w:pPr>
      <w:spacing w:before="100" w:beforeAutospacing="1" w:after="100" w:afterAutospacing="1"/>
    </w:pPr>
    <w:rPr>
      <w:rFonts w:ascii="Times New Roman" w:hAnsi="Times New Roman"/>
      <w:snapToGrid/>
      <w:szCs w:val="24"/>
    </w:rPr>
  </w:style>
  <w:style w:type="paragraph" w:styleId="HTMLPreformatted">
    <w:name w:val="HTML Preformatted"/>
    <w:basedOn w:val="Normal"/>
    <w:rsid w:val="005F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lang w:eastAsia="zh-CN" w:bidi="th-TH"/>
    </w:rPr>
  </w:style>
  <w:style w:type="paragraph" w:styleId="BalloonText">
    <w:name w:val="Balloon Text"/>
    <w:basedOn w:val="Normal"/>
    <w:rsid w:val="005F25B4"/>
    <w:rPr>
      <w:rFonts w:ascii="Tahoma" w:hAnsi="Tahoma" w:cs="Tahoma"/>
      <w:sz w:val="16"/>
      <w:szCs w:val="16"/>
    </w:rPr>
  </w:style>
  <w:style w:type="character" w:styleId="Hyperlink">
    <w:name w:val="Hyperlink"/>
    <w:rsid w:val="005F25B4"/>
    <w:rPr>
      <w:rFonts w:ascii="Times New Roman" w:eastAsia="Times New Roman" w:hAnsi="Times New Roman"/>
      <w:color w:val="0000FF"/>
      <w:u w:val="single"/>
    </w:rPr>
  </w:style>
  <w:style w:type="character" w:styleId="Strong">
    <w:name w:val="Strong"/>
    <w:qFormat/>
    <w:rsid w:val="005F25B4"/>
    <w:rPr>
      <w:rFonts w:ascii="Times New Roman" w:eastAsia="Times New Roman" w:hAnsi="Times New Roman"/>
      <w:b/>
      <w:bCs/>
    </w:rPr>
  </w:style>
  <w:style w:type="character" w:styleId="CommentReference">
    <w:name w:val="annotation reference"/>
    <w:rsid w:val="005F25B4"/>
    <w:rPr>
      <w:rFonts w:ascii="Times New Roman" w:eastAsia="Times New Roman" w:hAnsi="Times New Roman"/>
      <w:sz w:val="16"/>
      <w:szCs w:val="16"/>
    </w:rPr>
  </w:style>
  <w:style w:type="paragraph" w:styleId="CommentText">
    <w:name w:val="annotation text"/>
    <w:basedOn w:val="Normal"/>
    <w:link w:val="CommentTextChar"/>
    <w:rsid w:val="005F25B4"/>
    <w:rPr>
      <w:rFonts w:ascii="Times New Roman" w:hAnsi="Times New Roman"/>
      <w:sz w:val="20"/>
    </w:rPr>
  </w:style>
  <w:style w:type="character" w:customStyle="1" w:styleId="CharChar1">
    <w:name w:val="Char Char1"/>
    <w:rsid w:val="005F25B4"/>
    <w:rPr>
      <w:rFonts w:ascii="Courier" w:eastAsia="Times New Roman" w:hAnsi="Courier"/>
      <w:snapToGrid w:val="0"/>
    </w:rPr>
  </w:style>
  <w:style w:type="paragraph" w:styleId="CommentSubject">
    <w:name w:val="annotation subject"/>
    <w:basedOn w:val="CommentText"/>
    <w:next w:val="CommentText"/>
    <w:rsid w:val="005F25B4"/>
    <w:rPr>
      <w:b/>
      <w:bCs/>
    </w:rPr>
  </w:style>
  <w:style w:type="character" w:customStyle="1" w:styleId="CharChar">
    <w:name w:val="Char Char"/>
    <w:rsid w:val="005F25B4"/>
    <w:rPr>
      <w:rFonts w:ascii="Courier" w:eastAsia="Times New Roman" w:hAnsi="Courier"/>
      <w:b/>
      <w:bCs/>
      <w:snapToGrid w:val="0"/>
    </w:rPr>
  </w:style>
  <w:style w:type="character" w:styleId="HTMLTypewriter">
    <w:name w:val="HTML Typewriter"/>
    <w:rsid w:val="005F25B4"/>
    <w:rPr>
      <w:rFonts w:ascii="Courier New" w:eastAsia="Times New Roman" w:hAnsi="Courier New" w:cs="Courier New"/>
      <w:sz w:val="20"/>
      <w:szCs w:val="20"/>
    </w:rPr>
  </w:style>
  <w:style w:type="character" w:styleId="FollowedHyperlink">
    <w:name w:val="FollowedHyperlink"/>
    <w:rsid w:val="005F25B4"/>
    <w:rPr>
      <w:rFonts w:ascii="Times New Roman" w:eastAsia="Times New Roman" w:hAnsi="Times New Roman"/>
      <w:color w:val="800080"/>
      <w:u w:val="single"/>
    </w:rPr>
  </w:style>
  <w:style w:type="paragraph" w:styleId="BodyText">
    <w:name w:val="Body Text"/>
    <w:basedOn w:val="Normal"/>
    <w:rsid w:val="005F25B4"/>
    <w:pPr>
      <w:spacing w:after="120"/>
    </w:pPr>
    <w:rPr>
      <w:rFonts w:ascii="Times New Roman" w:hAnsi="Times New Roman"/>
    </w:rPr>
  </w:style>
  <w:style w:type="paragraph" w:styleId="BodyTextIndent2">
    <w:name w:val="Body Text Indent 2"/>
    <w:basedOn w:val="Normal"/>
    <w:rsid w:val="005F25B4"/>
    <w:pPr>
      <w:tabs>
        <w:tab w:val="left" w:pos="-1080"/>
      </w:tabs>
      <w:ind w:left="720" w:hanging="720"/>
    </w:pPr>
    <w:rPr>
      <w:rFonts w:ascii="Arial" w:hAnsi="Arial"/>
      <w:color w:val="000000"/>
    </w:rPr>
  </w:style>
  <w:style w:type="paragraph" w:styleId="BodyTextIndent3">
    <w:name w:val="Body Text Indent 3"/>
    <w:basedOn w:val="Normal"/>
    <w:rsid w:val="005F25B4"/>
    <w:pPr>
      <w:tabs>
        <w:tab w:val="left" w:pos="-1080"/>
      </w:tabs>
      <w:ind w:left="1440" w:hanging="720"/>
    </w:pPr>
    <w:rPr>
      <w:rFonts w:ascii="Arial" w:hAnsi="Arial"/>
      <w:color w:val="000000"/>
    </w:rPr>
  </w:style>
  <w:style w:type="paragraph" w:styleId="BlockText">
    <w:name w:val="Block Text"/>
    <w:basedOn w:val="Normal"/>
    <w:rsid w:val="005F25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rFonts w:ascii="Arial" w:hAnsi="Arial"/>
      <w:i/>
    </w:rPr>
  </w:style>
  <w:style w:type="character" w:customStyle="1" w:styleId="content1">
    <w:name w:val="content1"/>
    <w:rsid w:val="005F25B4"/>
    <w:rPr>
      <w:rFonts w:ascii="Arial" w:eastAsia="Times New Roman" w:hAnsi="Arial" w:cs="Arial" w:hint="default"/>
      <w:b w:val="0"/>
      <w:bCs w:val="0"/>
      <w:color w:val="666666"/>
      <w:sz w:val="18"/>
      <w:szCs w:val="18"/>
      <w:u w:val="none"/>
      <w:effect w:val="none"/>
    </w:rPr>
  </w:style>
  <w:style w:type="character" w:styleId="Emphasis">
    <w:name w:val="Emphasis"/>
    <w:qFormat/>
    <w:rsid w:val="005F25B4"/>
    <w:rPr>
      <w:rFonts w:ascii="Times New Roman" w:eastAsia="Times New Roman" w:hAnsi="Times New Roman"/>
      <w:b/>
      <w:bCs/>
      <w:i w:val="0"/>
      <w:iCs w:val="0"/>
    </w:rPr>
  </w:style>
  <w:style w:type="table" w:styleId="TableGrid">
    <w:name w:val="Table Grid"/>
    <w:basedOn w:val="TableNormal"/>
    <w:rsid w:val="005F25B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5E0"/>
    <w:pPr>
      <w:ind w:left="720"/>
      <w:contextualSpacing/>
    </w:pPr>
  </w:style>
  <w:style w:type="paragraph" w:customStyle="1" w:styleId="Default">
    <w:name w:val="Default"/>
    <w:rsid w:val="0048131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2F5A"/>
    <w:rPr>
      <w:rFonts w:ascii="Courier" w:hAnsi="Courier"/>
      <w:snapToGrid w:val="0"/>
      <w:sz w:val="24"/>
    </w:rPr>
  </w:style>
  <w:style w:type="character" w:customStyle="1" w:styleId="CommentTextChar">
    <w:name w:val="Comment Text Char"/>
    <w:basedOn w:val="DefaultParagraphFont"/>
    <w:link w:val="CommentText"/>
    <w:rsid w:val="008642D9"/>
    <w:rPr>
      <w:snapToGrid w:val="0"/>
    </w:rPr>
  </w:style>
  <w:style w:type="paragraph" w:customStyle="1" w:styleId="zzTrailerDocName">
    <w:name w:val="zzTrailerDocName"/>
    <w:basedOn w:val="Heading1"/>
    <w:link w:val="zzTrailerDocNameChar"/>
    <w:rsid w:val="00A702E2"/>
    <w:pPr>
      <w:ind w:left="0" w:firstLine="0"/>
    </w:pPr>
    <w:rPr>
      <w:sz w:val="16"/>
    </w:rPr>
  </w:style>
  <w:style w:type="character" w:customStyle="1" w:styleId="Heading1Char">
    <w:name w:val="Heading 1 Char"/>
    <w:basedOn w:val="DefaultParagraphFont"/>
    <w:link w:val="Heading1"/>
    <w:rsid w:val="00A702E2"/>
    <w:rPr>
      <w:rFonts w:ascii="Arial" w:hAnsi="Arial"/>
      <w:b/>
      <w:snapToGrid w:val="0"/>
      <w:color w:val="000000"/>
      <w:sz w:val="24"/>
      <w:u w:val="single"/>
    </w:rPr>
  </w:style>
  <w:style w:type="character" w:customStyle="1" w:styleId="zzTrailerDocNameChar">
    <w:name w:val="zzTrailerDocName Char"/>
    <w:basedOn w:val="Heading1Char"/>
    <w:link w:val="zzTrailerDocName"/>
    <w:rsid w:val="00A702E2"/>
    <w:rPr>
      <w:rFonts w:ascii="Arial" w:hAnsi="Arial"/>
      <w:b/>
      <w:snapToGrid w:val="0"/>
      <w:color w:val="000000"/>
      <w:sz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4841">
      <w:bodyDiv w:val="1"/>
      <w:marLeft w:val="0"/>
      <w:marRight w:val="0"/>
      <w:marTop w:val="0"/>
      <w:marBottom w:val="0"/>
      <w:divBdr>
        <w:top w:val="none" w:sz="0" w:space="0" w:color="auto"/>
        <w:left w:val="none" w:sz="0" w:space="0" w:color="auto"/>
        <w:bottom w:val="none" w:sz="0" w:space="0" w:color="auto"/>
        <w:right w:val="none" w:sz="0" w:space="0" w:color="auto"/>
      </w:divBdr>
    </w:div>
    <w:div w:id="220676723">
      <w:bodyDiv w:val="1"/>
      <w:marLeft w:val="0"/>
      <w:marRight w:val="0"/>
      <w:marTop w:val="0"/>
      <w:marBottom w:val="0"/>
      <w:divBdr>
        <w:top w:val="single" w:sz="12" w:space="0" w:color="767575"/>
        <w:left w:val="none" w:sz="0" w:space="0" w:color="auto"/>
        <w:bottom w:val="none" w:sz="0" w:space="0" w:color="auto"/>
        <w:right w:val="none" w:sz="0" w:space="0" w:color="auto"/>
      </w:divBdr>
      <w:divsChild>
        <w:div w:id="1003510464">
          <w:marLeft w:val="0"/>
          <w:marRight w:val="0"/>
          <w:marTop w:val="0"/>
          <w:marBottom w:val="0"/>
          <w:divBdr>
            <w:top w:val="none" w:sz="0" w:space="0" w:color="auto"/>
            <w:left w:val="none" w:sz="0" w:space="0" w:color="auto"/>
            <w:bottom w:val="none" w:sz="0" w:space="0" w:color="auto"/>
            <w:right w:val="none" w:sz="0" w:space="0" w:color="auto"/>
          </w:divBdr>
          <w:divsChild>
            <w:div w:id="236403701">
              <w:marLeft w:val="0"/>
              <w:marRight w:val="0"/>
              <w:marTop w:val="0"/>
              <w:marBottom w:val="0"/>
              <w:divBdr>
                <w:top w:val="none" w:sz="0" w:space="0" w:color="auto"/>
                <w:left w:val="none" w:sz="0" w:space="0" w:color="auto"/>
                <w:bottom w:val="none" w:sz="0" w:space="0" w:color="auto"/>
                <w:right w:val="none" w:sz="0" w:space="0" w:color="auto"/>
              </w:divBdr>
              <w:divsChild>
                <w:div w:id="80465936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87163398">
                      <w:marLeft w:val="300"/>
                      <w:marRight w:val="0"/>
                      <w:marTop w:val="0"/>
                      <w:marBottom w:val="0"/>
                      <w:divBdr>
                        <w:top w:val="none" w:sz="0" w:space="0" w:color="auto"/>
                        <w:left w:val="none" w:sz="0" w:space="0" w:color="auto"/>
                        <w:bottom w:val="none" w:sz="0" w:space="0" w:color="auto"/>
                        <w:right w:val="none" w:sz="0" w:space="0" w:color="auto"/>
                      </w:divBdr>
                      <w:divsChild>
                        <w:div w:id="1975988971">
                          <w:marLeft w:val="0"/>
                          <w:marRight w:val="0"/>
                          <w:marTop w:val="0"/>
                          <w:marBottom w:val="0"/>
                          <w:divBdr>
                            <w:top w:val="none" w:sz="0" w:space="0" w:color="auto"/>
                            <w:left w:val="none" w:sz="0" w:space="0" w:color="auto"/>
                            <w:bottom w:val="none" w:sz="0" w:space="0" w:color="auto"/>
                            <w:right w:val="none" w:sz="0" w:space="0" w:color="auto"/>
                          </w:divBdr>
                          <w:divsChild>
                            <w:div w:id="203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31311">
      <w:bodyDiv w:val="1"/>
      <w:marLeft w:val="0"/>
      <w:marRight w:val="0"/>
      <w:marTop w:val="0"/>
      <w:marBottom w:val="0"/>
      <w:divBdr>
        <w:top w:val="none" w:sz="0" w:space="0" w:color="auto"/>
        <w:left w:val="none" w:sz="0" w:space="0" w:color="auto"/>
        <w:bottom w:val="none" w:sz="0" w:space="0" w:color="auto"/>
        <w:right w:val="none" w:sz="0" w:space="0" w:color="auto"/>
      </w:divBdr>
    </w:div>
    <w:div w:id="529534918">
      <w:bodyDiv w:val="1"/>
      <w:marLeft w:val="0"/>
      <w:marRight w:val="0"/>
      <w:marTop w:val="0"/>
      <w:marBottom w:val="0"/>
      <w:divBdr>
        <w:top w:val="none" w:sz="0" w:space="0" w:color="auto"/>
        <w:left w:val="none" w:sz="0" w:space="0" w:color="auto"/>
        <w:bottom w:val="none" w:sz="0" w:space="0" w:color="auto"/>
        <w:right w:val="none" w:sz="0" w:space="0" w:color="auto"/>
      </w:divBdr>
    </w:div>
    <w:div w:id="613825795">
      <w:bodyDiv w:val="1"/>
      <w:marLeft w:val="0"/>
      <w:marRight w:val="0"/>
      <w:marTop w:val="0"/>
      <w:marBottom w:val="0"/>
      <w:divBdr>
        <w:top w:val="none" w:sz="0" w:space="0" w:color="auto"/>
        <w:left w:val="none" w:sz="0" w:space="0" w:color="auto"/>
        <w:bottom w:val="none" w:sz="0" w:space="0" w:color="auto"/>
        <w:right w:val="none" w:sz="0" w:space="0" w:color="auto"/>
      </w:divBdr>
    </w:div>
    <w:div w:id="714742376">
      <w:bodyDiv w:val="1"/>
      <w:marLeft w:val="0"/>
      <w:marRight w:val="0"/>
      <w:marTop w:val="0"/>
      <w:marBottom w:val="0"/>
      <w:divBdr>
        <w:top w:val="none" w:sz="0" w:space="0" w:color="auto"/>
        <w:left w:val="none" w:sz="0" w:space="0" w:color="auto"/>
        <w:bottom w:val="none" w:sz="0" w:space="0" w:color="auto"/>
        <w:right w:val="none" w:sz="0" w:space="0" w:color="auto"/>
      </w:divBdr>
    </w:div>
    <w:div w:id="913010893">
      <w:bodyDiv w:val="1"/>
      <w:marLeft w:val="0"/>
      <w:marRight w:val="0"/>
      <w:marTop w:val="0"/>
      <w:marBottom w:val="0"/>
      <w:divBdr>
        <w:top w:val="none" w:sz="0" w:space="0" w:color="auto"/>
        <w:left w:val="none" w:sz="0" w:space="0" w:color="auto"/>
        <w:bottom w:val="none" w:sz="0" w:space="0" w:color="auto"/>
        <w:right w:val="none" w:sz="0" w:space="0" w:color="auto"/>
      </w:divBdr>
    </w:div>
    <w:div w:id="1315375913">
      <w:bodyDiv w:val="1"/>
      <w:marLeft w:val="0"/>
      <w:marRight w:val="0"/>
      <w:marTop w:val="0"/>
      <w:marBottom w:val="0"/>
      <w:divBdr>
        <w:top w:val="single" w:sz="12" w:space="0" w:color="767575"/>
        <w:left w:val="none" w:sz="0" w:space="0" w:color="auto"/>
        <w:bottom w:val="none" w:sz="0" w:space="0" w:color="auto"/>
        <w:right w:val="none" w:sz="0" w:space="0" w:color="auto"/>
      </w:divBdr>
      <w:divsChild>
        <w:div w:id="551506535">
          <w:marLeft w:val="0"/>
          <w:marRight w:val="0"/>
          <w:marTop w:val="0"/>
          <w:marBottom w:val="0"/>
          <w:divBdr>
            <w:top w:val="none" w:sz="0" w:space="0" w:color="auto"/>
            <w:left w:val="none" w:sz="0" w:space="0" w:color="auto"/>
            <w:bottom w:val="none" w:sz="0" w:space="0" w:color="auto"/>
            <w:right w:val="none" w:sz="0" w:space="0" w:color="auto"/>
          </w:divBdr>
          <w:divsChild>
            <w:div w:id="1086340665">
              <w:marLeft w:val="0"/>
              <w:marRight w:val="0"/>
              <w:marTop w:val="0"/>
              <w:marBottom w:val="0"/>
              <w:divBdr>
                <w:top w:val="none" w:sz="0" w:space="0" w:color="auto"/>
                <w:left w:val="none" w:sz="0" w:space="0" w:color="auto"/>
                <w:bottom w:val="none" w:sz="0" w:space="0" w:color="auto"/>
                <w:right w:val="none" w:sz="0" w:space="0" w:color="auto"/>
              </w:divBdr>
              <w:divsChild>
                <w:div w:id="295330291">
                  <w:marLeft w:val="272"/>
                  <w:marRight w:val="272"/>
                  <w:marTop w:val="68"/>
                  <w:marBottom w:val="0"/>
                  <w:divBdr>
                    <w:top w:val="single" w:sz="6" w:space="0" w:color="888888"/>
                    <w:left w:val="single" w:sz="6" w:space="24" w:color="888888"/>
                    <w:bottom w:val="single" w:sz="6" w:space="0" w:color="888888"/>
                    <w:right w:val="single" w:sz="6" w:space="24" w:color="888888"/>
                  </w:divBdr>
                  <w:divsChild>
                    <w:div w:id="406538546">
                      <w:marLeft w:val="272"/>
                      <w:marRight w:val="0"/>
                      <w:marTop w:val="0"/>
                      <w:marBottom w:val="0"/>
                      <w:divBdr>
                        <w:top w:val="none" w:sz="0" w:space="0" w:color="auto"/>
                        <w:left w:val="none" w:sz="0" w:space="0" w:color="auto"/>
                        <w:bottom w:val="none" w:sz="0" w:space="0" w:color="auto"/>
                        <w:right w:val="none" w:sz="0" w:space="0" w:color="auto"/>
                      </w:divBdr>
                      <w:divsChild>
                        <w:div w:id="1701777943">
                          <w:marLeft w:val="0"/>
                          <w:marRight w:val="0"/>
                          <w:marTop w:val="0"/>
                          <w:marBottom w:val="0"/>
                          <w:divBdr>
                            <w:top w:val="none" w:sz="0" w:space="0" w:color="auto"/>
                            <w:left w:val="none" w:sz="0" w:space="0" w:color="auto"/>
                            <w:bottom w:val="none" w:sz="0" w:space="0" w:color="auto"/>
                            <w:right w:val="none" w:sz="0" w:space="0" w:color="auto"/>
                          </w:divBdr>
                          <w:divsChild>
                            <w:div w:id="3709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00-industry/0020-apply-license/0100-indiv-resident/CandidateInformation.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606BD-CB96-4562-AF7A-2324246C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8196</Words>
  <Characters>44450</Characters>
  <Application>Microsoft Office Word</Application>
  <DocSecurity>0</DocSecurity>
  <Lines>370</Lines>
  <Paragraphs>105</Paragraphs>
  <ScaleCrop>false</ScaleCrop>
  <HeadingPairs>
    <vt:vector size="2" baseType="variant">
      <vt:variant>
        <vt:lpstr>Title</vt:lpstr>
      </vt:variant>
      <vt:variant>
        <vt:i4>1</vt:i4>
      </vt:variant>
    </vt:vector>
  </HeadingPairs>
  <TitlesOfParts>
    <vt:vector size="1" baseType="lpstr">
      <vt:lpstr>OVERVIEW</vt:lpstr>
    </vt:vector>
  </TitlesOfParts>
  <Company>Department of Insurance, State of California</Company>
  <LinksUpToDate>false</LinksUpToDate>
  <CharactersWithSpaces>52541</CharactersWithSpaces>
  <SharedDoc>false</SharedDoc>
  <HLinks>
    <vt:vector size="24" baseType="variant">
      <vt:variant>
        <vt:i4>5046353</vt:i4>
      </vt:variant>
      <vt:variant>
        <vt:i4>9</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6</vt:i4>
      </vt:variant>
      <vt:variant>
        <vt:i4>0</vt:i4>
      </vt:variant>
      <vt:variant>
        <vt:i4>5</vt:i4>
      </vt:variant>
      <vt:variant>
        <vt:lpwstr>http://www.insurance.ca.gov/0200-industry/0010-producer-online-services/0200-exam-info/index.cfm</vt:lpwstr>
      </vt:variant>
      <vt:variant>
        <vt:lpwstr/>
      </vt:variant>
      <vt:variant>
        <vt:i4>4194412</vt:i4>
      </vt:variant>
      <vt:variant>
        <vt:i4>3</vt:i4>
      </vt:variant>
      <vt:variant>
        <vt:i4>0</vt:i4>
      </vt:variant>
      <vt:variant>
        <vt:i4>5</vt:i4>
      </vt:variant>
      <vt:variant>
        <vt:lpwstr>http://candidate.psiexams.com/bulletin/display_bulletin.jsp?ro=yes&amp;actionname=83&amp;bulletinid=506&amp;bulletinurl=.pdf</vt:lpwstr>
      </vt:variant>
      <vt:variant>
        <vt:lpwstr/>
      </vt:variant>
      <vt:variant>
        <vt:i4>4784131</vt:i4>
      </vt:variant>
      <vt:variant>
        <vt:i4>0</vt:i4>
      </vt:variant>
      <vt:variant>
        <vt:i4>0</vt:i4>
      </vt:variant>
      <vt:variant>
        <vt:i4>5</vt:i4>
      </vt:variant>
      <vt:variant>
        <vt:lpwstr>http://psiexams.com/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Department of Insurance</dc:creator>
  <cp:lastModifiedBy>Ferguson, Charlene</cp:lastModifiedBy>
  <cp:revision>3</cp:revision>
  <cp:lastPrinted>2019-05-13T19:01:00Z</cp:lastPrinted>
  <dcterms:created xsi:type="dcterms:W3CDTF">2023-06-12T16:20:00Z</dcterms:created>
  <dcterms:modified xsi:type="dcterms:W3CDTF">2023-06-12T16:34:00Z</dcterms:modified>
</cp:coreProperties>
</file>