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16295" w14:textId="77777777" w:rsidR="00426DC5" w:rsidRPr="00476AC7" w:rsidRDefault="00424F76" w:rsidP="00476AC7">
      <w:pPr>
        <w:pStyle w:val="Heading1"/>
      </w:pPr>
      <w:r w:rsidRPr="00476AC7">
        <w:t>Pangkalahatang-ideya</w:t>
      </w:r>
    </w:p>
    <w:p w14:paraId="247FB83C" w14:textId="77777777" w:rsidR="00F00491" w:rsidRPr="008059CD" w:rsidRDefault="00F00491" w:rsidP="00F00491"/>
    <w:p w14:paraId="4A02C0AB" w14:textId="77777777" w:rsidR="00566CDA" w:rsidRDefault="0013061C" w:rsidP="00F96BA3">
      <w:pPr>
        <w:rPr>
          <w:lang w:bidi="en-US"/>
        </w:rPr>
      </w:pPr>
      <w:r w:rsidRPr="008059CD">
        <w:rPr>
          <w:lang w:bidi="en-US"/>
        </w:rPr>
        <w:t xml:space="preserve">Para sa mga layunin ng kurikulum at eksaminasyon bago </w:t>
      </w:r>
      <w:r w:rsidR="007A52B9">
        <w:rPr>
          <w:lang w:bidi="en-US"/>
        </w:rPr>
        <w:t>bago magpalisensya</w:t>
      </w:r>
      <w:r w:rsidRPr="008059CD">
        <w:rPr>
          <w:lang w:bidi="en-US"/>
        </w:rPr>
        <w:t xml:space="preserve">, </w:t>
      </w:r>
      <w:r w:rsidR="007A52B9">
        <w:rPr>
          <w:lang w:bidi="en-US"/>
        </w:rPr>
        <w:t xml:space="preserve">tinutukoy </w:t>
      </w:r>
      <w:r w:rsidRPr="008059CD">
        <w:rPr>
          <w:lang w:bidi="en-US"/>
        </w:rPr>
        <w:t xml:space="preserve">ang matagumpay na aplikante bilang isang nagsisimulang indibidwal ng isang ahensya o isang insurer. </w:t>
      </w:r>
      <w:r w:rsidR="006C19EC" w:rsidRPr="008059CD">
        <w:rPr>
          <w:rFonts w:cs="Arial"/>
          <w:szCs w:val="24"/>
          <w:lang w:bidi="en-US"/>
        </w:rPr>
        <w:t>Ang dalawampung oras na edukasyon bago</w:t>
      </w:r>
      <w:r w:rsidR="007A52B9">
        <w:rPr>
          <w:rFonts w:cs="Arial"/>
          <w:szCs w:val="24"/>
          <w:lang w:bidi="en-US"/>
        </w:rPr>
        <w:t xml:space="preserve"> magpalisensya</w:t>
      </w:r>
      <w:r w:rsidR="006C19EC" w:rsidRPr="008059CD">
        <w:rPr>
          <w:rFonts w:cs="Arial"/>
          <w:szCs w:val="24"/>
          <w:lang w:bidi="en-US"/>
        </w:rPr>
        <w:t xml:space="preserve"> para sa ahente ng </w:t>
      </w:r>
      <w:r w:rsidR="007A52B9">
        <w:rPr>
          <w:rFonts w:cs="Arial"/>
          <w:szCs w:val="24"/>
          <w:lang w:bidi="en-US"/>
        </w:rPr>
        <w:t>aksidente</w:t>
      </w:r>
      <w:r w:rsidR="006C19EC" w:rsidRPr="008059CD">
        <w:rPr>
          <w:rFonts w:cs="Arial"/>
          <w:szCs w:val="24"/>
          <w:lang w:bidi="en-US"/>
        </w:rPr>
        <w:t xml:space="preserve"> at </w:t>
      </w:r>
      <w:r w:rsidR="007A52B9">
        <w:rPr>
          <w:rFonts w:cs="Arial"/>
          <w:szCs w:val="24"/>
          <w:lang w:bidi="en-US"/>
        </w:rPr>
        <w:t>kalusugan</w:t>
      </w:r>
      <w:r w:rsidR="006C19EC" w:rsidRPr="008059CD">
        <w:rPr>
          <w:rFonts w:cs="Arial"/>
          <w:szCs w:val="24"/>
          <w:lang w:bidi="en-US"/>
        </w:rPr>
        <w:t xml:space="preserve"> </w:t>
      </w:r>
      <w:proofErr w:type="gramStart"/>
      <w:r w:rsidR="006C19EC" w:rsidRPr="008059CD">
        <w:rPr>
          <w:rFonts w:cs="Arial"/>
          <w:szCs w:val="24"/>
          <w:lang w:bidi="en-US"/>
        </w:rPr>
        <w:t>o  ay</w:t>
      </w:r>
      <w:proofErr w:type="gramEnd"/>
      <w:r w:rsidR="006C19EC" w:rsidRPr="008059CD">
        <w:rPr>
          <w:rFonts w:cs="Arial"/>
          <w:szCs w:val="24"/>
          <w:lang w:bidi="en-US"/>
        </w:rPr>
        <w:t xml:space="preserve"> dapat, sa pinakamababa, </w:t>
      </w:r>
      <w:r w:rsidR="007A52B9">
        <w:rPr>
          <w:rFonts w:cs="Arial"/>
          <w:szCs w:val="24"/>
          <w:lang w:bidi="en-US"/>
        </w:rPr>
        <w:t>kasama</w:t>
      </w:r>
      <w:r w:rsidR="006C19EC" w:rsidRPr="008059CD">
        <w:rPr>
          <w:rFonts w:cs="Arial"/>
          <w:szCs w:val="24"/>
          <w:lang w:bidi="en-US"/>
        </w:rPr>
        <w:t xml:space="preserve"> ang materyal sa mga layuning ito</w:t>
      </w:r>
      <w:r w:rsidRPr="008059CD">
        <w:rPr>
          <w:lang w:bidi="en-US"/>
        </w:rPr>
        <w:t>.</w:t>
      </w:r>
    </w:p>
    <w:p w14:paraId="690FC98D" w14:textId="63DA552E" w:rsidR="00F96BA3" w:rsidRPr="008059CD" w:rsidRDefault="00F96BA3" w:rsidP="00F96BA3"/>
    <w:p w14:paraId="1274BF42" w14:textId="77777777" w:rsidR="00566CDA" w:rsidRDefault="002B37F7" w:rsidP="0028186E">
      <w:pPr>
        <w:pStyle w:val="BodyText3"/>
        <w:rPr>
          <w:snapToGrid/>
          <w:szCs w:val="24"/>
          <w:lang w:bidi="en-US"/>
        </w:rPr>
      </w:pPr>
      <w:r>
        <w:rPr>
          <w:color w:val="auto"/>
          <w:lang w:bidi="en-US"/>
        </w:rPr>
        <w:t xml:space="preserve">Iniaatas sa Seksyon 1677 ng California </w:t>
      </w:r>
      <w:r w:rsidR="00F96BA3" w:rsidRPr="008059CD">
        <w:rPr>
          <w:color w:val="auto"/>
          <w:lang w:bidi="en-US"/>
        </w:rPr>
        <w:t xml:space="preserve">Insurance Code (Cal. Ins. Code) na </w:t>
      </w:r>
      <w:r>
        <w:rPr>
          <w:color w:val="auto"/>
          <w:lang w:bidi="en-US"/>
        </w:rPr>
        <w:t xml:space="preserve">dapat sapat ang saklaw </w:t>
      </w:r>
      <w:r w:rsidR="00F96BA3" w:rsidRPr="008059CD">
        <w:rPr>
          <w:color w:val="auto"/>
          <w:lang w:bidi="en-US"/>
        </w:rPr>
        <w:t xml:space="preserve">ng eksaminasyon para sa ahente ng aksidente at kalusugan o karamdaman upang </w:t>
      </w:r>
      <w:r w:rsidR="00183FF4">
        <w:rPr>
          <w:color w:val="auto"/>
          <w:lang w:bidi="en-US"/>
        </w:rPr>
        <w:t xml:space="preserve">matugunan ang kailangan </w:t>
      </w:r>
      <w:r w:rsidR="00F96BA3" w:rsidRPr="008059CD">
        <w:rPr>
          <w:color w:val="auto"/>
          <w:lang w:bidi="en-US"/>
        </w:rPr>
        <w:t xml:space="preserve">ng Insurance </w:t>
      </w:r>
      <w:r w:rsidR="00183FF4">
        <w:rPr>
          <w:color w:val="auto"/>
          <w:lang w:bidi="en-US"/>
        </w:rPr>
        <w:t>Commissioner</w:t>
      </w:r>
      <w:r w:rsidR="00A174A3">
        <w:rPr>
          <w:color w:val="auto"/>
          <w:lang w:bidi="en-US"/>
        </w:rPr>
        <w:t xml:space="preserve"> </w:t>
      </w:r>
      <w:r w:rsidR="00F96BA3" w:rsidRPr="008059CD">
        <w:rPr>
          <w:color w:val="auto"/>
          <w:lang w:bidi="en-US"/>
        </w:rPr>
        <w:t xml:space="preserve">na ang isang aplikante ay may pangunahing kaalaman at </w:t>
      </w:r>
      <w:r w:rsidR="005E592B">
        <w:rPr>
          <w:color w:val="auto"/>
          <w:lang w:bidi="en-US"/>
        </w:rPr>
        <w:t xml:space="preserve">tama ang </w:t>
      </w:r>
      <w:r w:rsidR="00C330B4">
        <w:rPr>
          <w:color w:val="auto"/>
          <w:lang w:bidi="en-US"/>
        </w:rPr>
        <w:t>pagkakaalam</w:t>
      </w:r>
      <w:r w:rsidR="00F96BA3" w:rsidRPr="008059CD">
        <w:rPr>
          <w:color w:val="auto"/>
          <w:lang w:bidi="en-US"/>
        </w:rPr>
        <w:t xml:space="preserve"> sa, mga batas </w:t>
      </w:r>
      <w:r w:rsidR="00C330B4">
        <w:rPr>
          <w:color w:val="auto"/>
          <w:lang w:bidi="en-US"/>
        </w:rPr>
        <w:t>ng</w:t>
      </w:r>
      <w:r w:rsidR="00F96BA3" w:rsidRPr="008059CD">
        <w:rPr>
          <w:color w:val="auto"/>
          <w:lang w:bidi="en-US"/>
        </w:rPr>
        <w:t xml:space="preserve"> insurance ng estado</w:t>
      </w:r>
      <w:r w:rsidR="00C330B4">
        <w:rPr>
          <w:color w:val="auto"/>
          <w:lang w:bidi="en-US"/>
        </w:rPr>
        <w:t>ng</w:t>
      </w:r>
      <w:r w:rsidR="00F96BA3" w:rsidRPr="008059CD">
        <w:rPr>
          <w:color w:val="auto"/>
          <w:lang w:bidi="en-US"/>
        </w:rPr>
        <w:t xml:space="preserve"> ito at sa mga probisyon, tuntunin, at kondisyon ng insurance na maaaring maisagawa alinsunod sa lisensya ng ahente ng aksidente at kalusugan o karamdaman, at ang aplikante ay may </w:t>
      </w:r>
      <w:r w:rsidR="00C330B4">
        <w:rPr>
          <w:color w:val="auto"/>
          <w:lang w:bidi="en-US"/>
        </w:rPr>
        <w:t>sapat na</w:t>
      </w:r>
      <w:r w:rsidR="00F96BA3" w:rsidRPr="008059CD">
        <w:rPr>
          <w:color w:val="auto"/>
          <w:lang w:bidi="en-US"/>
        </w:rPr>
        <w:t xml:space="preserve"> pang-unawa sa mga obligasyon at tungkulin ng isang ahente ng aksidente at kalusugan o karamdaman. </w:t>
      </w:r>
      <w:r w:rsidR="00C330B4">
        <w:rPr>
          <w:color w:val="auto"/>
          <w:lang w:bidi="en-US"/>
        </w:rPr>
        <w:t>Bilang karagdagan</w:t>
      </w:r>
      <w:r w:rsidR="00F96BA3" w:rsidRPr="008059CD">
        <w:rPr>
          <w:color w:val="auto"/>
          <w:lang w:bidi="en-US"/>
        </w:rPr>
        <w:t xml:space="preserve">, </w:t>
      </w:r>
      <w:r w:rsidR="00B45F5B">
        <w:rPr>
          <w:color w:val="auto"/>
          <w:lang w:bidi="en-US"/>
        </w:rPr>
        <w:t>T</w:t>
      </w:r>
      <w:r w:rsidR="00EA3B7B">
        <w:rPr>
          <w:color w:val="auto"/>
          <w:lang w:bidi="en-US"/>
        </w:rPr>
        <w:t xml:space="preserve">inutukoy ng Seksyon 1626(a)(2) ng </w:t>
      </w:r>
      <w:r w:rsidR="00405F0C">
        <w:rPr>
          <w:rFonts w:cs="Arial"/>
          <w:szCs w:val="24"/>
          <w:lang w:bidi="en-US"/>
        </w:rPr>
        <w:t xml:space="preserve">Cal. Ins. Code </w:t>
      </w:r>
      <w:r w:rsidR="00B45F5B">
        <w:rPr>
          <w:rFonts w:cs="Arial"/>
          <w:szCs w:val="24"/>
          <w:lang w:bidi="en-US"/>
        </w:rPr>
        <w:t>ang</w:t>
      </w:r>
      <w:r w:rsidR="00405F0C">
        <w:rPr>
          <w:rFonts w:cs="Arial"/>
          <w:szCs w:val="24"/>
          <w:lang w:bidi="en-US"/>
        </w:rPr>
        <w:t xml:space="preserve"> isang ahente ng </w:t>
      </w:r>
      <w:r w:rsidR="00B45F5B">
        <w:rPr>
          <w:rFonts w:cs="Arial"/>
          <w:szCs w:val="24"/>
          <w:lang w:bidi="en-US"/>
        </w:rPr>
        <w:t>aksidente</w:t>
      </w:r>
      <w:r w:rsidR="00405F0C">
        <w:rPr>
          <w:rFonts w:cs="Arial"/>
          <w:szCs w:val="24"/>
          <w:lang w:bidi="en-US"/>
        </w:rPr>
        <w:t xml:space="preserve"> at </w:t>
      </w:r>
      <w:r w:rsidR="00B45F5B">
        <w:rPr>
          <w:rFonts w:cs="Arial"/>
          <w:szCs w:val="24"/>
          <w:lang w:bidi="en-US"/>
        </w:rPr>
        <w:t>kalusugan</w:t>
      </w:r>
      <w:r w:rsidR="00405F0C">
        <w:rPr>
          <w:rFonts w:cs="Arial"/>
          <w:szCs w:val="24"/>
          <w:lang w:bidi="en-US"/>
        </w:rPr>
        <w:t xml:space="preserve"> o </w:t>
      </w:r>
      <w:r w:rsidR="00B45F5B">
        <w:rPr>
          <w:rFonts w:cs="Arial"/>
          <w:szCs w:val="24"/>
          <w:lang w:bidi="en-US"/>
        </w:rPr>
        <w:t>karamdaman</w:t>
      </w:r>
      <w:r w:rsidR="00405F0C">
        <w:rPr>
          <w:rFonts w:cs="Arial"/>
          <w:szCs w:val="24"/>
          <w:lang w:bidi="en-US"/>
        </w:rPr>
        <w:t xml:space="preserve"> bilang awtorisadong </w:t>
      </w:r>
      <w:r w:rsidR="00295307" w:rsidRPr="008059CD">
        <w:rPr>
          <w:snapToGrid/>
          <w:szCs w:val="24"/>
          <w:lang w:bidi="en-US"/>
        </w:rPr>
        <w:t xml:space="preserve">makipagtransaksyon sa insurance coverage para sa karamdaman, pinsala sa katawan, o aksidenteng pagkamatay at maaaring may kasamang mga benepisyo para sa </w:t>
      </w:r>
      <w:r w:rsidR="00B45F5B">
        <w:rPr>
          <w:snapToGrid/>
          <w:szCs w:val="24"/>
          <w:lang w:bidi="en-US"/>
        </w:rPr>
        <w:t>kita ng may kapansanan</w:t>
      </w:r>
      <w:r w:rsidR="00295307" w:rsidRPr="008059CD">
        <w:rPr>
          <w:snapToGrid/>
          <w:szCs w:val="24"/>
          <w:lang w:bidi="en-US"/>
        </w:rPr>
        <w:t>.</w:t>
      </w:r>
    </w:p>
    <w:p w14:paraId="212AACAE" w14:textId="66A63CBB" w:rsidR="00F96BA3" w:rsidRPr="008059CD" w:rsidRDefault="00F96BA3" w:rsidP="00F96BA3"/>
    <w:p w14:paraId="7C7E24E7" w14:textId="77777777" w:rsidR="00566CDA" w:rsidRDefault="00F956E7">
      <w:pPr>
        <w:rPr>
          <w:lang w:bidi="en-US"/>
        </w:rPr>
      </w:pPr>
      <w:r w:rsidRPr="008059CD">
        <w:rPr>
          <w:lang w:bidi="en-US"/>
        </w:rPr>
        <w:t xml:space="preserve">Ang bagong ahente ng </w:t>
      </w:r>
      <w:r w:rsidR="00B45F5B">
        <w:rPr>
          <w:lang w:bidi="en-US"/>
        </w:rPr>
        <w:t>aksidente</w:t>
      </w:r>
      <w:r w:rsidRPr="008059CD">
        <w:rPr>
          <w:lang w:bidi="en-US"/>
        </w:rPr>
        <w:t xml:space="preserve"> at </w:t>
      </w:r>
      <w:r w:rsidR="00B45F5B">
        <w:rPr>
          <w:lang w:bidi="en-US"/>
        </w:rPr>
        <w:t>kalusugan</w:t>
      </w:r>
      <w:r w:rsidRPr="008059CD">
        <w:rPr>
          <w:lang w:bidi="en-US"/>
        </w:rPr>
        <w:t xml:space="preserve"> o </w:t>
      </w:r>
      <w:r w:rsidR="00B45F5B">
        <w:rPr>
          <w:lang w:bidi="en-US"/>
        </w:rPr>
        <w:t>karamdaman</w:t>
      </w:r>
      <w:r w:rsidRPr="008059CD">
        <w:rPr>
          <w:lang w:bidi="en-US"/>
        </w:rPr>
        <w:t xml:space="preserve"> ay ipapakilala at sasanayin upang magbenta at mag</w:t>
      </w:r>
      <w:r w:rsidR="00B45F5B">
        <w:rPr>
          <w:lang w:bidi="en-US"/>
        </w:rPr>
        <w:t>serbisyo</w:t>
      </w:r>
      <w:r w:rsidRPr="008059CD">
        <w:rPr>
          <w:lang w:bidi="en-US"/>
        </w:rPr>
        <w:t xml:space="preserve"> sa lahat ng </w:t>
      </w:r>
      <w:r w:rsidR="00B45F5B">
        <w:rPr>
          <w:lang w:bidi="en-US"/>
        </w:rPr>
        <w:t>pagkakataon</w:t>
      </w:r>
      <w:r w:rsidRPr="008059CD">
        <w:rPr>
          <w:lang w:bidi="en-US"/>
        </w:rPr>
        <w:t xml:space="preserve"> sa ilalim ngawtoridad</w:t>
      </w:r>
      <w:r w:rsidR="00B45F5B">
        <w:rPr>
          <w:lang w:bidi="en-US"/>
        </w:rPr>
        <w:t xml:space="preserve"> na iyon</w:t>
      </w:r>
      <w:r w:rsidRPr="008059CD">
        <w:rPr>
          <w:lang w:bidi="en-US"/>
        </w:rPr>
        <w:t xml:space="preserve">. Ang pangunahing kaalaman ay </w:t>
      </w:r>
      <w:r w:rsidR="00B45F5B">
        <w:rPr>
          <w:lang w:bidi="en-US"/>
        </w:rPr>
        <w:t xml:space="preserve">ang kung ano </w:t>
      </w:r>
      <w:r w:rsidRPr="008059CD">
        <w:rPr>
          <w:lang w:bidi="en-US"/>
        </w:rPr>
        <w:t>ang kailangang malaman ng bagong ahente ng aksidente at kalusugan o karamdaman sa simula ng kaniyang karera.</w:t>
      </w:r>
    </w:p>
    <w:p w14:paraId="1B996F08" w14:textId="23D9FAFB" w:rsidR="00F956E7" w:rsidRPr="008059CD" w:rsidRDefault="00F956E7"/>
    <w:p w14:paraId="7B95D80A" w14:textId="77777777" w:rsidR="00566CDA" w:rsidRDefault="00F956E7">
      <w:pPr>
        <w:tabs>
          <w:tab w:val="left" w:pos="-1440"/>
        </w:tabs>
        <w:ind w:left="1440" w:hanging="720"/>
        <w:rPr>
          <w:lang w:val="de-DE" w:bidi="en-US"/>
        </w:rPr>
      </w:pPr>
      <w:r w:rsidRPr="00077123">
        <w:rPr>
          <w:lang w:val="de-DE" w:bidi="en-US"/>
        </w:rPr>
        <w:t>(1)</w:t>
      </w:r>
      <w:r w:rsidRPr="00077123">
        <w:rPr>
          <w:lang w:val="de-DE" w:bidi="en-US"/>
        </w:rPr>
        <w:tab/>
        <w:t>Kabilang sa pangunahing kaalaman ang:</w:t>
      </w:r>
    </w:p>
    <w:p w14:paraId="49CBF149" w14:textId="77777777" w:rsidR="00566CDA" w:rsidRDefault="00270F15" w:rsidP="00270F15">
      <w:pPr>
        <w:ind w:left="1890" w:hanging="450"/>
        <w:rPr>
          <w:lang w:bidi="en-US"/>
        </w:rPr>
      </w:pPr>
      <w:r w:rsidRPr="00270F15">
        <w:rPr>
          <w:rFonts w:cs="Arial"/>
          <w:snapToGrid/>
          <w:szCs w:val="24"/>
          <w:lang w:bidi="en-US"/>
        </w:rPr>
        <w:t>•</w:t>
      </w:r>
      <w:r w:rsidRPr="00270F15">
        <w:rPr>
          <w:rFonts w:cs="Arial"/>
          <w:snapToGrid/>
          <w:szCs w:val="24"/>
          <w:lang w:bidi="en-US"/>
        </w:rPr>
        <w:tab/>
      </w:r>
      <w:r w:rsidR="00D440C6" w:rsidRPr="008059CD">
        <w:rPr>
          <w:lang w:bidi="en-US"/>
        </w:rPr>
        <w:t xml:space="preserve">Mga pangunahing konsepto at prinsipyo ng </w:t>
      </w:r>
      <w:r w:rsidR="00B45F5B">
        <w:rPr>
          <w:lang w:bidi="en-US"/>
        </w:rPr>
        <w:t>insurance sa aksidente</w:t>
      </w:r>
      <w:r w:rsidR="00D440C6" w:rsidRPr="008059CD">
        <w:rPr>
          <w:lang w:bidi="en-US"/>
        </w:rPr>
        <w:t xml:space="preserve"> at </w:t>
      </w:r>
      <w:r w:rsidR="00B45F5B">
        <w:rPr>
          <w:lang w:bidi="en-US"/>
        </w:rPr>
        <w:t>kalusugan</w:t>
      </w:r>
      <w:r w:rsidR="00D440C6" w:rsidRPr="008059CD">
        <w:rPr>
          <w:lang w:bidi="en-US"/>
        </w:rPr>
        <w:t xml:space="preserve"> o </w:t>
      </w:r>
      <w:r w:rsidR="00B45F5B">
        <w:rPr>
          <w:lang w:bidi="en-US"/>
        </w:rPr>
        <w:t>karamdaman</w:t>
      </w:r>
    </w:p>
    <w:p w14:paraId="2CDEE6D3" w14:textId="0E5ABB31" w:rsidR="00F956E7" w:rsidRPr="008059CD" w:rsidRDefault="00270F15" w:rsidP="00270F15">
      <w:pPr>
        <w:ind w:left="1890" w:hanging="450"/>
      </w:pPr>
      <w:r w:rsidRPr="00270F15">
        <w:rPr>
          <w:rFonts w:cs="Arial"/>
          <w:snapToGrid/>
          <w:szCs w:val="24"/>
          <w:lang w:bidi="en-US"/>
        </w:rPr>
        <w:t>•</w:t>
      </w:r>
      <w:r w:rsidRPr="00270F15">
        <w:rPr>
          <w:rFonts w:cs="Arial"/>
          <w:snapToGrid/>
          <w:szCs w:val="24"/>
          <w:lang w:bidi="en-US"/>
        </w:rPr>
        <w:tab/>
      </w:r>
      <w:r w:rsidR="00F85270" w:rsidRPr="008059CD">
        <w:rPr>
          <w:lang w:bidi="en-US"/>
        </w:rPr>
        <w:t xml:space="preserve">Mga responsabilidad at awtoridad ng isang ahente ng </w:t>
      </w:r>
      <w:r w:rsidR="008D1B20">
        <w:rPr>
          <w:lang w:bidi="en-US"/>
        </w:rPr>
        <w:t>insurance para sa aksidente</w:t>
      </w:r>
      <w:r w:rsidR="00F85270" w:rsidRPr="008059CD">
        <w:rPr>
          <w:lang w:bidi="en-US"/>
        </w:rPr>
        <w:t xml:space="preserve"> at </w:t>
      </w:r>
      <w:r w:rsidR="008D1B20">
        <w:rPr>
          <w:lang w:bidi="en-US"/>
        </w:rPr>
        <w:t>kalusugan</w:t>
      </w:r>
      <w:r w:rsidR="00F85270" w:rsidRPr="008059CD">
        <w:rPr>
          <w:lang w:bidi="en-US"/>
        </w:rPr>
        <w:t xml:space="preserve"> o </w:t>
      </w:r>
      <w:r w:rsidR="008D1B20">
        <w:rPr>
          <w:lang w:bidi="en-US"/>
        </w:rPr>
        <w:t>karamdaman</w:t>
      </w:r>
    </w:p>
    <w:p w14:paraId="4BB9D6BD" w14:textId="77777777" w:rsidR="00566CDA" w:rsidRDefault="00270F15" w:rsidP="00270F15">
      <w:pPr>
        <w:ind w:left="1890" w:hanging="450"/>
        <w:rPr>
          <w:lang w:bidi="en-US"/>
        </w:rPr>
      </w:pPr>
      <w:r w:rsidRPr="00270F15">
        <w:rPr>
          <w:rFonts w:cs="Arial"/>
          <w:snapToGrid/>
          <w:szCs w:val="24"/>
          <w:lang w:bidi="en-US"/>
        </w:rPr>
        <w:t>•</w:t>
      </w:r>
      <w:r w:rsidRPr="00270F15">
        <w:rPr>
          <w:rFonts w:cs="Arial"/>
          <w:snapToGrid/>
          <w:szCs w:val="24"/>
          <w:lang w:bidi="en-US"/>
        </w:rPr>
        <w:tab/>
      </w:r>
      <w:r w:rsidR="00F85270" w:rsidRPr="008059CD">
        <w:rPr>
          <w:lang w:bidi="en-US"/>
        </w:rPr>
        <w:t xml:space="preserve">Mga karaniwang </w:t>
      </w:r>
      <w:r w:rsidR="008D1B20">
        <w:rPr>
          <w:lang w:bidi="en-US"/>
        </w:rPr>
        <w:t>nakasulat</w:t>
      </w:r>
      <w:r w:rsidR="00F85270" w:rsidRPr="008059CD">
        <w:rPr>
          <w:lang w:bidi="en-US"/>
        </w:rPr>
        <w:t xml:space="preserve"> na </w:t>
      </w:r>
      <w:r w:rsidR="008D1B20">
        <w:rPr>
          <w:lang w:bidi="en-US"/>
        </w:rPr>
        <w:t xml:space="preserve">mga </w:t>
      </w:r>
      <w:r w:rsidR="00F85270" w:rsidRPr="008059CD">
        <w:rPr>
          <w:lang w:bidi="en-US"/>
        </w:rPr>
        <w:t>produkto ng insurance para sa aksidente at kalusugan o karamdaman</w:t>
      </w:r>
    </w:p>
    <w:p w14:paraId="6A893F62" w14:textId="77777777" w:rsidR="00566CDA" w:rsidRDefault="00270F15" w:rsidP="00270F15">
      <w:pPr>
        <w:ind w:left="1890" w:hanging="450"/>
        <w:rPr>
          <w:lang w:bidi="en-US"/>
        </w:rPr>
      </w:pPr>
      <w:r w:rsidRPr="00270F15">
        <w:rPr>
          <w:rFonts w:cs="Arial"/>
          <w:snapToGrid/>
          <w:szCs w:val="24"/>
          <w:lang w:bidi="en-US"/>
        </w:rPr>
        <w:t>•</w:t>
      </w:r>
      <w:r w:rsidRPr="00270F15">
        <w:rPr>
          <w:rFonts w:cs="Arial"/>
          <w:snapToGrid/>
          <w:szCs w:val="24"/>
          <w:lang w:bidi="en-US"/>
        </w:rPr>
        <w:tab/>
      </w:r>
      <w:r w:rsidR="008D1B20">
        <w:rPr>
          <w:lang w:bidi="en-US"/>
        </w:rPr>
        <w:t>Kodigo at Etika</w:t>
      </w:r>
      <w:r w:rsidR="00F85270" w:rsidRPr="008059CD">
        <w:rPr>
          <w:lang w:bidi="en-US"/>
        </w:rPr>
        <w:t xml:space="preserve"> ng Insurance</w:t>
      </w:r>
    </w:p>
    <w:p w14:paraId="515380D4" w14:textId="336FFEA8" w:rsidR="00253DE0" w:rsidRPr="003A1FBD" w:rsidRDefault="00270F15" w:rsidP="00270F15">
      <w:pPr>
        <w:ind w:left="1890" w:hanging="450"/>
      </w:pPr>
      <w:r w:rsidRPr="00270F15">
        <w:rPr>
          <w:rFonts w:cs="Arial"/>
          <w:snapToGrid/>
          <w:szCs w:val="24"/>
          <w:lang w:bidi="en-US"/>
        </w:rPr>
        <w:t>•</w:t>
      </w:r>
      <w:r w:rsidRPr="00270F15">
        <w:rPr>
          <w:rFonts w:cs="Arial"/>
          <w:snapToGrid/>
          <w:szCs w:val="24"/>
          <w:lang w:bidi="en-US"/>
        </w:rPr>
        <w:tab/>
      </w:r>
      <w:r w:rsidR="00253DE0" w:rsidRPr="00E8602D">
        <w:rPr>
          <w:szCs w:val="24"/>
          <w:lang w:bidi="en-US"/>
        </w:rPr>
        <w:t>Patient Protection and Affordable Care Act (PPACA)</w:t>
      </w:r>
    </w:p>
    <w:p w14:paraId="0B823689" w14:textId="20168432" w:rsidR="005D6DFD" w:rsidRPr="008059CD" w:rsidRDefault="00270F15" w:rsidP="00270F15">
      <w:pPr>
        <w:ind w:left="1890" w:hanging="450"/>
      </w:pPr>
      <w:r w:rsidRPr="00270F15">
        <w:rPr>
          <w:rFonts w:cs="Arial"/>
          <w:snapToGrid/>
          <w:szCs w:val="24"/>
          <w:lang w:bidi="en-US"/>
        </w:rPr>
        <w:t>•</w:t>
      </w:r>
      <w:r w:rsidRPr="00270F15">
        <w:rPr>
          <w:rFonts w:cs="Arial"/>
          <w:snapToGrid/>
          <w:szCs w:val="24"/>
          <w:lang w:bidi="en-US"/>
        </w:rPr>
        <w:tab/>
      </w:r>
      <w:r w:rsidR="005D6DFD" w:rsidRPr="008059CD">
        <w:rPr>
          <w:lang w:bidi="en-US"/>
        </w:rPr>
        <w:t xml:space="preserve">Mga Produktong pangkalusugan para sa </w:t>
      </w:r>
      <w:r w:rsidR="008D1B20">
        <w:rPr>
          <w:lang w:bidi="en-US"/>
        </w:rPr>
        <w:t>senior</w:t>
      </w:r>
    </w:p>
    <w:p w14:paraId="054116A6" w14:textId="77777777" w:rsidR="00566CDA" w:rsidRDefault="00270F15" w:rsidP="00270F15">
      <w:pPr>
        <w:ind w:left="1890" w:hanging="450"/>
        <w:rPr>
          <w:lang w:bidi="en-US"/>
        </w:rPr>
      </w:pPr>
      <w:r w:rsidRPr="00270F15">
        <w:rPr>
          <w:rFonts w:cs="Arial"/>
          <w:snapToGrid/>
          <w:szCs w:val="24"/>
          <w:lang w:bidi="en-US"/>
        </w:rPr>
        <w:t>•</w:t>
      </w:r>
      <w:r w:rsidRPr="00270F15">
        <w:rPr>
          <w:rFonts w:cs="Arial"/>
          <w:snapToGrid/>
          <w:szCs w:val="24"/>
          <w:lang w:bidi="en-US"/>
        </w:rPr>
        <w:tab/>
      </w:r>
      <w:r w:rsidR="00F85270" w:rsidRPr="008059CD">
        <w:rPr>
          <w:lang w:bidi="en-US"/>
        </w:rPr>
        <w:t>Insurance coverage para sa karamdaman, pinsala sa katawan, o aksidenteng pagkamatay</w:t>
      </w:r>
    </w:p>
    <w:p w14:paraId="5B162B45" w14:textId="2E516FF7" w:rsidR="00F956E7" w:rsidRPr="00077123" w:rsidRDefault="00270F15" w:rsidP="00270F15">
      <w:pPr>
        <w:ind w:left="1890" w:hanging="450"/>
        <w:rPr>
          <w:lang w:val="it-IT"/>
        </w:rPr>
      </w:pPr>
      <w:r w:rsidRPr="00077123">
        <w:rPr>
          <w:rFonts w:cs="Arial"/>
          <w:snapToGrid/>
          <w:szCs w:val="24"/>
          <w:lang w:val="it-IT" w:bidi="en-US"/>
        </w:rPr>
        <w:t>•</w:t>
      </w:r>
      <w:r w:rsidRPr="00077123">
        <w:rPr>
          <w:rFonts w:cs="Arial"/>
          <w:snapToGrid/>
          <w:szCs w:val="24"/>
          <w:lang w:val="it-IT" w:bidi="en-US"/>
        </w:rPr>
        <w:tab/>
      </w:r>
      <w:r w:rsidR="00F85270" w:rsidRPr="00077123">
        <w:rPr>
          <w:lang w:val="it-IT" w:bidi="en-US"/>
        </w:rPr>
        <w:t xml:space="preserve">Mga Benepisyo </w:t>
      </w:r>
      <w:r w:rsidR="007B5FF7">
        <w:rPr>
          <w:lang w:val="it-IT" w:bidi="en-US"/>
        </w:rPr>
        <w:t xml:space="preserve">ng insurance </w:t>
      </w:r>
      <w:r w:rsidR="00F85270" w:rsidRPr="00077123">
        <w:rPr>
          <w:lang w:val="it-IT" w:bidi="en-US"/>
        </w:rPr>
        <w:t xml:space="preserve">para sa </w:t>
      </w:r>
      <w:r w:rsidR="007B5FF7">
        <w:rPr>
          <w:lang w:val="it-IT" w:bidi="en-US"/>
        </w:rPr>
        <w:t>kita ng may kapansanan</w:t>
      </w:r>
    </w:p>
    <w:p w14:paraId="7C86EDF3" w14:textId="3E4D3177" w:rsidR="005D6DFD" w:rsidRPr="00077123" w:rsidRDefault="00270F15" w:rsidP="00270F15">
      <w:pPr>
        <w:ind w:left="1890" w:hanging="450"/>
        <w:rPr>
          <w:lang w:val="it-IT"/>
        </w:rPr>
      </w:pPr>
      <w:r w:rsidRPr="00077123">
        <w:rPr>
          <w:rFonts w:cs="Arial"/>
          <w:snapToGrid/>
          <w:szCs w:val="24"/>
          <w:lang w:val="it-IT" w:bidi="en-US"/>
        </w:rPr>
        <w:lastRenderedPageBreak/>
        <w:t>•</w:t>
      </w:r>
      <w:r w:rsidRPr="00077123">
        <w:rPr>
          <w:rFonts w:cs="Arial"/>
          <w:snapToGrid/>
          <w:szCs w:val="24"/>
          <w:lang w:val="it-IT" w:bidi="en-US"/>
        </w:rPr>
        <w:tab/>
      </w:r>
      <w:r w:rsidR="007B5FF7">
        <w:rPr>
          <w:rFonts w:cs="Arial"/>
          <w:snapToGrid/>
          <w:szCs w:val="24"/>
          <w:lang w:val="it-IT" w:bidi="en-US"/>
        </w:rPr>
        <w:t>Insurance para sa pangmatagalang pangangalaga</w:t>
      </w:r>
    </w:p>
    <w:p w14:paraId="67D6D993" w14:textId="77777777" w:rsidR="00566CDA" w:rsidRDefault="00F956E7">
      <w:pPr>
        <w:tabs>
          <w:tab w:val="left" w:pos="-1440"/>
        </w:tabs>
        <w:ind w:left="1440" w:hanging="720"/>
        <w:rPr>
          <w:lang w:val="it-IT" w:bidi="en-US"/>
        </w:rPr>
      </w:pPr>
      <w:r w:rsidRPr="00077123">
        <w:rPr>
          <w:lang w:val="it-IT" w:bidi="en-US"/>
        </w:rPr>
        <w:t>(2)</w:t>
      </w:r>
      <w:r w:rsidRPr="00077123">
        <w:rPr>
          <w:lang w:val="it-IT" w:bidi="en-US"/>
        </w:rPr>
        <w:tab/>
      </w:r>
      <w:r w:rsidR="007B5FF7">
        <w:rPr>
          <w:lang w:val="it-IT" w:bidi="en-US"/>
        </w:rPr>
        <w:t>Na may</w:t>
      </w:r>
      <w:r w:rsidRPr="00077123">
        <w:rPr>
          <w:lang w:val="it-IT" w:bidi="en-US"/>
        </w:rPr>
        <w:t xml:space="preserve"> pangkalahatang pag</w:t>
      </w:r>
      <w:r w:rsidR="007B5FF7">
        <w:rPr>
          <w:lang w:val="it-IT" w:bidi="en-US"/>
        </w:rPr>
        <w:t>-unawa</w:t>
      </w:r>
      <w:r w:rsidRPr="00077123">
        <w:rPr>
          <w:lang w:val="it-IT" w:bidi="en-US"/>
        </w:rPr>
        <w:t xml:space="preserve"> sa mga sumusunod:</w:t>
      </w:r>
    </w:p>
    <w:p w14:paraId="22A25B57" w14:textId="77777777" w:rsidR="00566CDA" w:rsidRDefault="00270F15" w:rsidP="007E1463">
      <w:pPr>
        <w:tabs>
          <w:tab w:val="left" w:pos="-1440"/>
        </w:tabs>
        <w:ind w:left="1890" w:hanging="450"/>
        <w:rPr>
          <w:lang w:val="it-IT" w:bidi="en-US"/>
        </w:rPr>
      </w:pPr>
      <w:r w:rsidRPr="00077123">
        <w:rPr>
          <w:rFonts w:cs="Arial"/>
          <w:snapToGrid/>
          <w:szCs w:val="24"/>
          <w:lang w:val="it-IT" w:bidi="en-US"/>
        </w:rPr>
        <w:t>•</w:t>
      </w:r>
      <w:r w:rsidRPr="00077123">
        <w:rPr>
          <w:rFonts w:cs="Arial"/>
          <w:snapToGrid/>
          <w:szCs w:val="24"/>
          <w:lang w:val="it-IT" w:bidi="en-US"/>
        </w:rPr>
        <w:tab/>
      </w:r>
      <w:r w:rsidR="00E90DAB" w:rsidRPr="00077123">
        <w:rPr>
          <w:lang w:val="it-IT" w:bidi="en-US"/>
        </w:rPr>
        <w:t xml:space="preserve">Mga programa para sa </w:t>
      </w:r>
      <w:r w:rsidR="003D6792">
        <w:rPr>
          <w:lang w:val="it-IT" w:bidi="en-US"/>
        </w:rPr>
        <w:t>mayn</w:t>
      </w:r>
      <w:r w:rsidR="00E90DAB" w:rsidRPr="00077123">
        <w:rPr>
          <w:lang w:val="it-IT" w:bidi="en-US"/>
        </w:rPr>
        <w:t xml:space="preserve">kapansanan na ipinag-utos ng pamahalaan (hal., </w:t>
      </w:r>
      <w:r w:rsidR="003D6792">
        <w:rPr>
          <w:lang w:val="it-IT" w:bidi="en-US"/>
        </w:rPr>
        <w:t>insurance para sa may kapansanan ng estado</w:t>
      </w:r>
      <w:r w:rsidR="00E90DAB" w:rsidRPr="00077123">
        <w:rPr>
          <w:lang w:val="it-IT" w:bidi="en-US"/>
        </w:rPr>
        <w:t>)</w:t>
      </w:r>
    </w:p>
    <w:p w14:paraId="3AF49E39" w14:textId="77777777" w:rsidR="00566CDA" w:rsidRDefault="00270F15" w:rsidP="007E1463">
      <w:pPr>
        <w:tabs>
          <w:tab w:val="left" w:pos="-1440"/>
        </w:tabs>
        <w:ind w:left="1890" w:hanging="450"/>
        <w:rPr>
          <w:lang w:val="it-IT" w:bidi="en-US"/>
        </w:rPr>
      </w:pPr>
      <w:r w:rsidRPr="00077123">
        <w:rPr>
          <w:rFonts w:cs="Arial"/>
          <w:snapToGrid/>
          <w:szCs w:val="24"/>
          <w:lang w:val="it-IT" w:bidi="en-US"/>
        </w:rPr>
        <w:t>•</w:t>
      </w:r>
      <w:r w:rsidRPr="00077123">
        <w:rPr>
          <w:rFonts w:cs="Arial"/>
          <w:snapToGrid/>
          <w:szCs w:val="24"/>
          <w:lang w:val="it-IT" w:bidi="en-US"/>
        </w:rPr>
        <w:tab/>
      </w:r>
      <w:r w:rsidR="003D6792">
        <w:rPr>
          <w:rFonts w:cs="Arial"/>
          <w:snapToGrid/>
          <w:szCs w:val="24"/>
          <w:lang w:val="it-IT" w:bidi="en-US"/>
        </w:rPr>
        <w:t>Insurance para sa may kapansanan</w:t>
      </w:r>
    </w:p>
    <w:p w14:paraId="4A03EC8C" w14:textId="4996D84B" w:rsidR="00F956E7" w:rsidRDefault="00270F15" w:rsidP="007E1463">
      <w:pPr>
        <w:tabs>
          <w:tab w:val="left" w:pos="-1440"/>
        </w:tabs>
        <w:ind w:left="1890" w:hanging="450"/>
        <w:rPr>
          <w:lang w:val="it-IT" w:bidi="en-US"/>
        </w:rPr>
      </w:pPr>
      <w:r w:rsidRPr="00077123">
        <w:rPr>
          <w:rFonts w:cs="Arial"/>
          <w:snapToGrid/>
          <w:szCs w:val="24"/>
          <w:lang w:val="it-IT" w:bidi="en-US"/>
        </w:rPr>
        <w:t>•</w:t>
      </w:r>
      <w:r w:rsidRPr="00077123">
        <w:rPr>
          <w:rFonts w:cs="Arial"/>
          <w:snapToGrid/>
          <w:szCs w:val="24"/>
          <w:lang w:val="it-IT" w:bidi="en-US"/>
        </w:rPr>
        <w:tab/>
      </w:r>
      <w:r w:rsidR="003D6792">
        <w:rPr>
          <w:rFonts w:cs="Arial"/>
          <w:snapToGrid/>
          <w:szCs w:val="24"/>
          <w:lang w:val="it-IT" w:bidi="en-US"/>
        </w:rPr>
        <w:t>Insurance para sa kita ng may kapansanan</w:t>
      </w:r>
    </w:p>
    <w:p w14:paraId="4E4E89B1" w14:textId="77777777" w:rsidR="00077123" w:rsidRPr="00077123" w:rsidRDefault="00077123" w:rsidP="007E1463">
      <w:pPr>
        <w:tabs>
          <w:tab w:val="left" w:pos="-1440"/>
        </w:tabs>
        <w:ind w:left="1890" w:hanging="450"/>
        <w:rPr>
          <w:lang w:val="it-IT"/>
        </w:rPr>
      </w:pPr>
    </w:p>
    <w:p w14:paraId="318E9460" w14:textId="77777777" w:rsidR="00566CDA" w:rsidRDefault="00F956E7" w:rsidP="00951F0D">
      <w:pPr>
        <w:tabs>
          <w:tab w:val="left" w:pos="-1440"/>
        </w:tabs>
        <w:ind w:left="1440" w:hanging="720"/>
        <w:rPr>
          <w:lang w:val="it-IT" w:bidi="en-US"/>
        </w:rPr>
      </w:pPr>
      <w:r w:rsidRPr="00077123">
        <w:rPr>
          <w:lang w:val="it-IT" w:bidi="en-US"/>
        </w:rPr>
        <w:t>(3)</w:t>
      </w:r>
      <w:r w:rsidRPr="00077123">
        <w:rPr>
          <w:lang w:val="it-IT" w:bidi="en-US"/>
        </w:rPr>
        <w:tab/>
      </w:r>
      <w:r w:rsidR="009E4659">
        <w:rPr>
          <w:lang w:val="it-IT" w:bidi="en-US"/>
        </w:rPr>
        <w:t>Bilang karagdagan</w:t>
      </w:r>
      <w:r w:rsidRPr="00077123">
        <w:rPr>
          <w:lang w:val="it-IT" w:bidi="en-US"/>
        </w:rPr>
        <w:t xml:space="preserve">, pinapahintulutan ng lisensyang ito ang transaksyon </w:t>
      </w:r>
      <w:r w:rsidR="009E4659">
        <w:rPr>
          <w:lang w:val="it-IT" w:bidi="en-US"/>
        </w:rPr>
        <w:t>ng</w:t>
      </w:r>
      <w:r w:rsidRPr="00077123">
        <w:rPr>
          <w:lang w:val="it-IT" w:bidi="en-US"/>
        </w:rPr>
        <w:t xml:space="preserve"> insurance coverage sa:</w:t>
      </w:r>
    </w:p>
    <w:p w14:paraId="180E53F0" w14:textId="77777777" w:rsidR="00566CDA" w:rsidRDefault="0061229A" w:rsidP="00D440C6">
      <w:pPr>
        <w:tabs>
          <w:tab w:val="left" w:pos="1440"/>
        </w:tabs>
        <w:ind w:left="1440"/>
        <w:rPr>
          <w:rFonts w:cs="Arial"/>
          <w:szCs w:val="24"/>
          <w:lang w:val="it-IT" w:bidi="en-US"/>
        </w:rPr>
      </w:pPr>
      <w:r w:rsidRPr="00077123">
        <w:rPr>
          <w:rFonts w:cs="Arial"/>
          <w:b/>
          <w:szCs w:val="24"/>
          <w:lang w:val="it-IT" w:bidi="en-US"/>
        </w:rPr>
        <w:t>Credit Disability Insurance</w:t>
      </w:r>
      <w:r w:rsidRPr="00077123">
        <w:rPr>
          <w:rFonts w:cs="Arial"/>
          <w:szCs w:val="24"/>
          <w:lang w:val="it-IT" w:bidi="en-US"/>
        </w:rPr>
        <w:t xml:space="preserve"> – </w:t>
      </w:r>
      <w:r w:rsidR="009E4659">
        <w:rPr>
          <w:rFonts w:cs="Arial"/>
          <w:szCs w:val="24"/>
          <w:lang w:val="it-IT" w:bidi="en-US"/>
        </w:rPr>
        <w:t>Insurance para sa may kapansanan</w:t>
      </w:r>
      <w:r w:rsidRPr="00077123">
        <w:rPr>
          <w:rFonts w:cs="Arial"/>
          <w:szCs w:val="24"/>
          <w:lang w:val="it-IT" w:bidi="en-US"/>
        </w:rPr>
        <w:t xml:space="preserve"> na pumoprotekta sa balanse ng utang, na nagbibigay ng buwanang benepisyo, sa panahon n</w:t>
      </w:r>
      <w:r w:rsidR="009E4659">
        <w:rPr>
          <w:rFonts w:cs="Arial"/>
          <w:szCs w:val="24"/>
          <w:lang w:val="it-IT" w:bidi="en-US"/>
        </w:rPr>
        <w:t>a may</w:t>
      </w:r>
      <w:r w:rsidRPr="00077123">
        <w:rPr>
          <w:rFonts w:cs="Arial"/>
          <w:szCs w:val="24"/>
          <w:lang w:val="it-IT" w:bidi="en-US"/>
        </w:rPr>
        <w:t xml:space="preserve"> kapansanan </w:t>
      </w:r>
      <w:r w:rsidR="009E4659">
        <w:rPr>
          <w:rFonts w:cs="Arial"/>
          <w:szCs w:val="24"/>
          <w:lang w:val="it-IT" w:bidi="en-US"/>
        </w:rPr>
        <w:t>a</w:t>
      </w:r>
      <w:r w:rsidRPr="00077123">
        <w:rPr>
          <w:rFonts w:cs="Arial"/>
          <w:szCs w:val="24"/>
          <w:lang w:val="it-IT" w:bidi="en-US"/>
        </w:rPr>
        <w:t xml:space="preserve">ng </w:t>
      </w:r>
      <w:r w:rsidR="009E4659">
        <w:rPr>
          <w:rFonts w:cs="Arial"/>
          <w:szCs w:val="24"/>
          <w:lang w:val="it-IT" w:bidi="en-US"/>
        </w:rPr>
        <w:t>naka-</w:t>
      </w:r>
      <w:r w:rsidRPr="00077123">
        <w:rPr>
          <w:rFonts w:cs="Arial"/>
          <w:szCs w:val="24"/>
          <w:lang w:val="it-IT" w:bidi="en-US"/>
        </w:rPr>
        <w:t>insure, sa panahon ng coverage.</w:t>
      </w:r>
    </w:p>
    <w:p w14:paraId="095767E4" w14:textId="45DF06A2" w:rsidR="00D440C6" w:rsidRPr="00077123" w:rsidRDefault="00D440C6" w:rsidP="00D440C6">
      <w:pPr>
        <w:tabs>
          <w:tab w:val="left" w:pos="1440"/>
        </w:tabs>
        <w:ind w:left="1440"/>
        <w:rPr>
          <w:rFonts w:cs="Arial"/>
          <w:strike/>
          <w:szCs w:val="24"/>
          <w:lang w:val="it-IT"/>
        </w:rPr>
      </w:pPr>
    </w:p>
    <w:p w14:paraId="1B78F732" w14:textId="77777777" w:rsidR="00566CDA" w:rsidRDefault="00E30A11" w:rsidP="00D440C6">
      <w:pPr>
        <w:tabs>
          <w:tab w:val="left" w:pos="1440"/>
        </w:tabs>
        <w:ind w:left="1440"/>
        <w:rPr>
          <w:rFonts w:cs="Arial"/>
          <w:szCs w:val="24"/>
          <w:lang w:val="it-IT" w:bidi="en-US"/>
        </w:rPr>
      </w:pPr>
      <w:r>
        <w:rPr>
          <w:rFonts w:cs="Arial"/>
          <w:b/>
          <w:szCs w:val="24"/>
          <w:lang w:val="it-IT" w:bidi="en-US"/>
        </w:rPr>
        <w:t>Insurance sa Kita ng may Kapansanan</w:t>
      </w:r>
      <w:r w:rsidR="00A0676F" w:rsidRPr="00077123">
        <w:rPr>
          <w:rFonts w:cs="Arial"/>
          <w:b/>
          <w:szCs w:val="24"/>
          <w:lang w:val="it-IT" w:bidi="en-US"/>
        </w:rPr>
        <w:t xml:space="preserve"> </w:t>
      </w:r>
      <w:r w:rsidR="00A0676F" w:rsidRPr="00077123">
        <w:rPr>
          <w:rFonts w:cs="Arial"/>
          <w:szCs w:val="24"/>
          <w:lang w:val="it-IT" w:bidi="en-US"/>
        </w:rPr>
        <w:t xml:space="preserve">– Insurance na nagbibigay ng mga </w:t>
      </w:r>
      <w:r w:rsidR="0015668B">
        <w:rPr>
          <w:rFonts w:cs="Arial"/>
          <w:szCs w:val="24"/>
          <w:lang w:val="it-IT" w:bidi="en-US"/>
        </w:rPr>
        <w:t>pagbabayad</w:t>
      </w:r>
      <w:r w:rsidR="00A0676F" w:rsidRPr="00077123">
        <w:rPr>
          <w:rFonts w:cs="Arial"/>
          <w:szCs w:val="24"/>
          <w:lang w:val="it-IT" w:bidi="en-US"/>
        </w:rPr>
        <w:t xml:space="preserve"> sa kita sa </w:t>
      </w:r>
      <w:r w:rsidR="0015668B">
        <w:rPr>
          <w:rFonts w:cs="Arial"/>
          <w:szCs w:val="24"/>
          <w:lang w:val="it-IT" w:bidi="en-US"/>
        </w:rPr>
        <w:t>naka-</w:t>
      </w:r>
      <w:r w:rsidR="00A0676F" w:rsidRPr="00077123">
        <w:rPr>
          <w:rFonts w:cs="Arial"/>
          <w:szCs w:val="24"/>
          <w:lang w:val="it-IT" w:bidi="en-US"/>
        </w:rPr>
        <w:t>insure na sumasahod kapag ang kita ay naantala o natapos dahil sa sakit, karamdaman, o aksidente.  Maaaring kabilang dito ang mga benepisyo sa kritikal na sakit, o aksidenteng pagkamatay . Available ang mga p</w:t>
      </w:r>
      <w:r w:rsidR="0015668B">
        <w:rPr>
          <w:rFonts w:cs="Arial"/>
          <w:szCs w:val="24"/>
          <w:lang w:val="it-IT" w:bidi="en-US"/>
        </w:rPr>
        <w:t>olicy</w:t>
      </w:r>
      <w:r w:rsidR="00A0676F" w:rsidRPr="00077123">
        <w:rPr>
          <w:rFonts w:cs="Arial"/>
          <w:szCs w:val="24"/>
          <w:lang w:val="it-IT" w:bidi="en-US"/>
        </w:rPr>
        <w:t xml:space="preserve"> bilang panandalian o pangmatagalang coverage.</w:t>
      </w:r>
    </w:p>
    <w:p w14:paraId="1C4987E8" w14:textId="77777777" w:rsidR="00566CDA" w:rsidRDefault="00270F15" w:rsidP="00270F15">
      <w:pPr>
        <w:widowControl/>
        <w:ind w:left="1890" w:hanging="450"/>
        <w:rPr>
          <w:rFonts w:cs="Arial"/>
          <w:snapToGrid/>
          <w:szCs w:val="24"/>
          <w:lang w:val="it-IT" w:bidi="en-US"/>
        </w:rPr>
      </w:pPr>
      <w:r w:rsidRPr="00077123">
        <w:rPr>
          <w:rFonts w:cs="Arial"/>
          <w:snapToGrid/>
          <w:szCs w:val="24"/>
          <w:lang w:val="it-IT" w:bidi="en-US"/>
        </w:rPr>
        <w:t>•</w:t>
      </w:r>
      <w:r w:rsidRPr="00077123">
        <w:rPr>
          <w:rFonts w:cs="Arial"/>
          <w:snapToGrid/>
          <w:szCs w:val="24"/>
          <w:lang w:val="it-IT" w:bidi="en-US"/>
        </w:rPr>
        <w:tab/>
      </w:r>
      <w:r w:rsidR="00C23D3B">
        <w:rPr>
          <w:rFonts w:cs="Arial"/>
          <w:snapToGrid/>
          <w:szCs w:val="24"/>
          <w:lang w:val="it-IT" w:bidi="en-US"/>
        </w:rPr>
        <w:t>Nagbibigay ng mga benepisyo ang policy para sa panandaliang kita ng may kapansanan,</w:t>
      </w:r>
      <w:r w:rsidRPr="00077123">
        <w:rPr>
          <w:rFonts w:cs="Arial"/>
          <w:snapToGrid/>
          <w:szCs w:val="24"/>
          <w:lang w:val="it-IT" w:bidi="en-US"/>
        </w:rPr>
        <w:t xml:space="preserve">, kadalasan bahagi ng nawalang kita, para sa pansamantalang yugto ng panahon na </w:t>
      </w:r>
      <w:r w:rsidR="00C23D3B">
        <w:rPr>
          <w:rFonts w:cs="Arial"/>
          <w:snapToGrid/>
          <w:szCs w:val="24"/>
          <w:lang w:val="it-IT" w:bidi="en-US"/>
        </w:rPr>
        <w:t>tinukoy</w:t>
      </w:r>
      <w:r w:rsidRPr="00077123">
        <w:rPr>
          <w:rFonts w:cs="Arial"/>
          <w:snapToGrid/>
          <w:szCs w:val="24"/>
          <w:lang w:val="it-IT" w:bidi="en-US"/>
        </w:rPr>
        <w:t xml:space="preserve"> sa </w:t>
      </w:r>
      <w:r w:rsidR="00C23D3B">
        <w:rPr>
          <w:rFonts w:cs="Arial"/>
          <w:snapToGrid/>
          <w:szCs w:val="24"/>
          <w:lang w:val="it-IT" w:bidi="en-US"/>
        </w:rPr>
        <w:t>policy</w:t>
      </w:r>
      <w:r w:rsidRPr="00077123">
        <w:rPr>
          <w:rFonts w:cs="Arial"/>
          <w:snapToGrid/>
          <w:szCs w:val="24"/>
          <w:lang w:val="it-IT" w:bidi="en-US"/>
        </w:rPr>
        <w:t xml:space="preserve">. </w:t>
      </w:r>
      <w:r w:rsidR="0087029C">
        <w:rPr>
          <w:rFonts w:cs="Arial"/>
          <w:snapToGrid/>
          <w:szCs w:val="24"/>
          <w:lang w:val="it-IT" w:bidi="en-US"/>
        </w:rPr>
        <w:t>Ang posibilidad</w:t>
      </w:r>
      <w:r w:rsidR="00C23D3B">
        <w:rPr>
          <w:rFonts w:cs="Arial"/>
          <w:snapToGrid/>
          <w:szCs w:val="24"/>
          <w:lang w:val="it-IT" w:bidi="en-US"/>
        </w:rPr>
        <w:t xml:space="preserve"> na</w:t>
      </w:r>
      <w:r w:rsidRPr="00077123">
        <w:rPr>
          <w:rFonts w:cs="Arial"/>
          <w:snapToGrid/>
          <w:szCs w:val="24"/>
          <w:lang w:val="it-IT" w:bidi="en-US"/>
        </w:rPr>
        <w:t xml:space="preserve"> maaaring bumalik sa trabaho o </w:t>
      </w:r>
      <w:r w:rsidR="00C23D3B">
        <w:rPr>
          <w:rFonts w:cs="Arial"/>
          <w:snapToGrid/>
          <w:szCs w:val="24"/>
          <w:lang w:val="it-IT" w:bidi="en-US"/>
        </w:rPr>
        <w:t>ma</w:t>
      </w:r>
      <w:r w:rsidRPr="00077123">
        <w:rPr>
          <w:rFonts w:cs="Arial"/>
          <w:snapToGrid/>
          <w:szCs w:val="24"/>
          <w:lang w:val="it-IT" w:bidi="en-US"/>
        </w:rPr>
        <w:t>ibalik ang nawalang kita</w:t>
      </w:r>
      <w:r w:rsidR="005E745A">
        <w:rPr>
          <w:rFonts w:cs="Arial"/>
          <w:snapToGrid/>
          <w:szCs w:val="24"/>
          <w:lang w:val="it-IT" w:bidi="en-US"/>
        </w:rPr>
        <w:t xml:space="preserve"> ng naka-insure</w:t>
      </w:r>
      <w:r w:rsidRPr="00077123">
        <w:rPr>
          <w:rFonts w:cs="Arial"/>
          <w:snapToGrid/>
          <w:szCs w:val="24"/>
          <w:lang w:val="it-IT" w:bidi="en-US"/>
        </w:rPr>
        <w:t>.</w:t>
      </w:r>
    </w:p>
    <w:p w14:paraId="1FC9CC3C" w14:textId="0AAFFB54" w:rsidR="00566CDA" w:rsidRDefault="00270F15" w:rsidP="00270F15">
      <w:pPr>
        <w:widowControl/>
        <w:ind w:left="1890" w:hanging="450"/>
        <w:rPr>
          <w:rFonts w:cs="Arial"/>
          <w:snapToGrid/>
          <w:szCs w:val="24"/>
          <w:lang w:val="it-IT" w:bidi="en-US"/>
        </w:rPr>
      </w:pPr>
      <w:r w:rsidRPr="00077123">
        <w:rPr>
          <w:rFonts w:cs="Arial"/>
          <w:snapToGrid/>
          <w:szCs w:val="24"/>
          <w:lang w:val="it-IT" w:bidi="en-US"/>
        </w:rPr>
        <w:t xml:space="preserve">• </w:t>
      </w:r>
      <w:r w:rsidRPr="00077123">
        <w:rPr>
          <w:rFonts w:cs="Arial"/>
          <w:snapToGrid/>
          <w:szCs w:val="24"/>
          <w:lang w:val="it-IT" w:bidi="en-US"/>
        </w:rPr>
        <w:tab/>
      </w:r>
      <w:r w:rsidR="00C23D3B">
        <w:rPr>
          <w:rFonts w:cs="Arial"/>
          <w:snapToGrid/>
          <w:szCs w:val="24"/>
          <w:lang w:val="it-IT" w:bidi="en-US"/>
        </w:rPr>
        <w:t>Nagbibigay ng benepisyo ang policy para sa pangmatagalang kita ng may kapansanan</w:t>
      </w:r>
      <w:r w:rsidRPr="00077123">
        <w:rPr>
          <w:rFonts w:cs="Arial"/>
          <w:snapToGrid/>
          <w:szCs w:val="24"/>
          <w:lang w:val="it-IT" w:bidi="en-US"/>
        </w:rPr>
        <w:t xml:space="preserve">, kadalasan bahagi ng nawalang kita, na </w:t>
      </w:r>
      <w:r w:rsidR="00567B62">
        <w:rPr>
          <w:rFonts w:cs="Arial"/>
          <w:snapToGrid/>
          <w:szCs w:val="24"/>
          <w:lang w:val="it-IT" w:bidi="en-US"/>
        </w:rPr>
        <w:t>tumatagal sa isang pinalawig na yugto ng panahon na tinukoy sa policy ng</w:t>
      </w:r>
      <w:r w:rsidRPr="00077123">
        <w:rPr>
          <w:rFonts w:cs="Arial"/>
          <w:snapToGrid/>
          <w:szCs w:val="24"/>
          <w:lang w:val="it-IT" w:bidi="en-US"/>
        </w:rPr>
        <w:t xml:space="preserve"> insurance. </w:t>
      </w:r>
      <w:r w:rsidR="0087029C">
        <w:rPr>
          <w:rFonts w:cs="Arial"/>
          <w:snapToGrid/>
          <w:szCs w:val="24"/>
          <w:lang w:val="it-IT" w:bidi="en-US"/>
        </w:rPr>
        <w:t>Ang posibilidad</w:t>
      </w:r>
      <w:r w:rsidR="005E745A">
        <w:rPr>
          <w:rFonts w:cs="Arial"/>
          <w:snapToGrid/>
          <w:szCs w:val="24"/>
          <w:lang w:val="it-IT" w:bidi="en-US"/>
        </w:rPr>
        <w:t xml:space="preserve"> na </w:t>
      </w:r>
      <w:r w:rsidRPr="00077123">
        <w:rPr>
          <w:rFonts w:cs="Arial"/>
          <w:snapToGrid/>
          <w:szCs w:val="24"/>
          <w:lang w:val="it-IT" w:bidi="en-US"/>
        </w:rPr>
        <w:t>hindi ma</w:t>
      </w:r>
      <w:r w:rsidR="005E745A">
        <w:rPr>
          <w:rFonts w:cs="Arial"/>
          <w:snapToGrid/>
          <w:szCs w:val="24"/>
          <w:lang w:val="it-IT" w:bidi="en-US"/>
        </w:rPr>
        <w:t>ka</w:t>
      </w:r>
      <w:r w:rsidRPr="00077123">
        <w:rPr>
          <w:rFonts w:cs="Arial"/>
          <w:snapToGrid/>
          <w:szCs w:val="24"/>
          <w:lang w:val="it-IT" w:bidi="en-US"/>
        </w:rPr>
        <w:t>kabalik sa trabaho o mai</w:t>
      </w:r>
      <w:r w:rsidR="005E745A">
        <w:rPr>
          <w:rFonts w:cs="Arial"/>
          <w:snapToGrid/>
          <w:szCs w:val="24"/>
          <w:lang w:val="it-IT" w:bidi="en-US"/>
        </w:rPr>
        <w:t>ba</w:t>
      </w:r>
      <w:r w:rsidRPr="00077123">
        <w:rPr>
          <w:rFonts w:cs="Arial"/>
          <w:snapToGrid/>
          <w:szCs w:val="24"/>
          <w:lang w:val="it-IT" w:bidi="en-US"/>
        </w:rPr>
        <w:t>balik ang nawalang kita</w:t>
      </w:r>
      <w:r w:rsidR="005E745A">
        <w:rPr>
          <w:rFonts w:cs="Arial"/>
          <w:snapToGrid/>
          <w:szCs w:val="24"/>
          <w:lang w:val="it-IT" w:bidi="en-US"/>
        </w:rPr>
        <w:t xml:space="preserve"> ng naka-insure</w:t>
      </w:r>
      <w:r w:rsidRPr="00077123">
        <w:rPr>
          <w:rFonts w:cs="Arial"/>
          <w:snapToGrid/>
          <w:szCs w:val="24"/>
          <w:lang w:val="it-IT" w:bidi="en-US"/>
        </w:rPr>
        <w:t>.</w:t>
      </w:r>
    </w:p>
    <w:p w14:paraId="72DC7FB9" w14:textId="33BE1F76" w:rsidR="00D440C6" w:rsidRPr="00077123" w:rsidRDefault="00D440C6" w:rsidP="005D6DFD">
      <w:pPr>
        <w:widowControl/>
        <w:tabs>
          <w:tab w:val="left" w:pos="1800"/>
        </w:tabs>
        <w:ind w:left="1800" w:hanging="360"/>
        <w:rPr>
          <w:rFonts w:cs="Arial"/>
          <w:szCs w:val="24"/>
          <w:lang w:val="it-IT"/>
        </w:rPr>
      </w:pPr>
    </w:p>
    <w:p w14:paraId="3E16628C" w14:textId="77777777" w:rsidR="00566CDA" w:rsidRDefault="005D6DFD" w:rsidP="00D440C6">
      <w:pPr>
        <w:widowControl/>
        <w:tabs>
          <w:tab w:val="left" w:pos="1440"/>
        </w:tabs>
        <w:ind w:left="1440"/>
        <w:rPr>
          <w:szCs w:val="24"/>
          <w:lang w:val="it-IT" w:bidi="en-US"/>
        </w:rPr>
      </w:pPr>
      <w:r w:rsidRPr="00077123">
        <w:rPr>
          <w:b/>
          <w:szCs w:val="24"/>
          <w:lang w:val="it-IT" w:bidi="en-US"/>
        </w:rPr>
        <w:t xml:space="preserve">Disability Income Rider </w:t>
      </w:r>
      <w:r w:rsidRPr="00077123">
        <w:rPr>
          <w:szCs w:val="24"/>
          <w:lang w:val="it-IT" w:bidi="en-US"/>
        </w:rPr>
        <w:t xml:space="preserve">– Isang </w:t>
      </w:r>
      <w:r w:rsidR="00D51203">
        <w:rPr>
          <w:szCs w:val="24"/>
          <w:lang w:val="it-IT" w:bidi="en-US"/>
        </w:rPr>
        <w:t>karagdagan</w:t>
      </w:r>
      <w:r w:rsidRPr="00077123">
        <w:rPr>
          <w:szCs w:val="24"/>
          <w:lang w:val="it-IT" w:bidi="en-US"/>
        </w:rPr>
        <w:t xml:space="preserve"> sa </w:t>
      </w:r>
      <w:r w:rsidR="0087029C">
        <w:rPr>
          <w:szCs w:val="24"/>
          <w:lang w:val="it-IT" w:bidi="en-US"/>
        </w:rPr>
        <w:t>policy ng</w:t>
      </w:r>
      <w:r w:rsidRPr="00077123">
        <w:rPr>
          <w:szCs w:val="24"/>
          <w:lang w:val="it-IT" w:bidi="en-US"/>
        </w:rPr>
        <w:t xml:space="preserve"> life insurance na nagbibigay ng mga pagbabayad sa kita </w:t>
      </w:r>
      <w:r w:rsidR="0087029C">
        <w:rPr>
          <w:szCs w:val="24"/>
          <w:lang w:val="it-IT" w:bidi="en-US"/>
        </w:rPr>
        <w:t>ng policyholder</w:t>
      </w:r>
      <w:r w:rsidRPr="00077123">
        <w:rPr>
          <w:szCs w:val="24"/>
          <w:lang w:val="it-IT" w:bidi="en-US"/>
        </w:rPr>
        <w:t xml:space="preserve">, at/o </w:t>
      </w:r>
      <w:r w:rsidR="0087029C">
        <w:rPr>
          <w:szCs w:val="24"/>
          <w:lang w:val="it-IT" w:bidi="en-US"/>
        </w:rPr>
        <w:t>pag-waive sa</w:t>
      </w:r>
      <w:r w:rsidRPr="00077123">
        <w:rPr>
          <w:szCs w:val="24"/>
          <w:lang w:val="it-IT" w:bidi="en-US"/>
        </w:rPr>
        <w:t xml:space="preserve"> mga pagbabayad ng premium na dapat bayaran, kapag ang kita ay naantala o natapos dahil sa </w:t>
      </w:r>
      <w:r w:rsidR="00D51203">
        <w:rPr>
          <w:szCs w:val="24"/>
          <w:lang w:val="it-IT" w:bidi="en-US"/>
        </w:rPr>
        <w:t>karamdaman</w:t>
      </w:r>
      <w:r w:rsidRPr="00077123">
        <w:rPr>
          <w:szCs w:val="24"/>
          <w:lang w:val="it-IT" w:bidi="en-US"/>
        </w:rPr>
        <w:t xml:space="preserve"> o pinsala.</w:t>
      </w:r>
    </w:p>
    <w:p w14:paraId="3F65ACB3" w14:textId="4BEF8036" w:rsidR="00D440C6" w:rsidRPr="00077123" w:rsidRDefault="00D440C6" w:rsidP="00D440C6">
      <w:pPr>
        <w:tabs>
          <w:tab w:val="left" w:pos="1440"/>
        </w:tabs>
        <w:ind w:left="1440"/>
        <w:rPr>
          <w:rFonts w:cs="Arial"/>
          <w:szCs w:val="24"/>
          <w:lang w:val="it-IT"/>
        </w:rPr>
      </w:pPr>
    </w:p>
    <w:p w14:paraId="3A9F3109" w14:textId="6470F660" w:rsidR="00F83F78" w:rsidRPr="00077123" w:rsidRDefault="00E83E67" w:rsidP="00F83F78">
      <w:pPr>
        <w:tabs>
          <w:tab w:val="left" w:pos="1440"/>
        </w:tabs>
        <w:ind w:left="1440"/>
        <w:rPr>
          <w:rFonts w:cs="Arial"/>
          <w:szCs w:val="24"/>
          <w:lang w:val="it-IT"/>
        </w:rPr>
      </w:pPr>
      <w:r w:rsidRPr="00077123">
        <w:rPr>
          <w:rFonts w:cs="Arial"/>
          <w:b/>
          <w:szCs w:val="24"/>
          <w:lang w:val="it-IT" w:bidi="en-US"/>
        </w:rPr>
        <w:t xml:space="preserve">Kalusugan </w:t>
      </w:r>
      <w:r w:rsidRPr="00077123">
        <w:rPr>
          <w:rFonts w:cs="Arial"/>
          <w:szCs w:val="24"/>
          <w:lang w:val="it-IT" w:bidi="en-US"/>
        </w:rPr>
        <w:t xml:space="preserve">– Isang </w:t>
      </w:r>
      <w:r w:rsidR="00D51203">
        <w:rPr>
          <w:rFonts w:cs="Arial"/>
          <w:szCs w:val="24"/>
          <w:lang w:val="it-IT" w:bidi="en-US"/>
        </w:rPr>
        <w:t>policy</w:t>
      </w:r>
      <w:r w:rsidRPr="00077123">
        <w:rPr>
          <w:rFonts w:cs="Arial"/>
          <w:szCs w:val="24"/>
          <w:lang w:val="it-IT" w:bidi="en-US"/>
        </w:rPr>
        <w:t xml:space="preserve"> na magbabayad para sa mga </w:t>
      </w:r>
      <w:r w:rsidR="00D51203">
        <w:rPr>
          <w:rFonts w:cs="Arial"/>
          <w:szCs w:val="24"/>
          <w:lang w:val="it-IT" w:bidi="en-US"/>
        </w:rPr>
        <w:t>gastusing</w:t>
      </w:r>
      <w:r w:rsidRPr="00077123">
        <w:rPr>
          <w:rFonts w:cs="Arial"/>
          <w:szCs w:val="24"/>
          <w:lang w:val="it-IT" w:bidi="en-US"/>
        </w:rPr>
        <w:t xml:space="preserve"> medikal o pagpapagamot.  Ang mga </w:t>
      </w:r>
      <w:r w:rsidR="00D51203">
        <w:rPr>
          <w:rFonts w:cs="Arial"/>
          <w:szCs w:val="24"/>
          <w:lang w:val="it-IT" w:bidi="en-US"/>
        </w:rPr>
        <w:t>policy na</w:t>
      </w:r>
      <w:r w:rsidRPr="00077123">
        <w:rPr>
          <w:rFonts w:cs="Arial"/>
          <w:szCs w:val="24"/>
          <w:lang w:val="it-IT" w:bidi="en-US"/>
        </w:rPr>
        <w:t xml:space="preserve"> </w:t>
      </w:r>
      <w:r w:rsidR="00D51203">
        <w:rPr>
          <w:rFonts w:cs="Arial"/>
          <w:szCs w:val="24"/>
          <w:lang w:val="it-IT" w:bidi="en-US"/>
        </w:rPr>
        <w:t>pang</w:t>
      </w:r>
      <w:r w:rsidRPr="00077123">
        <w:rPr>
          <w:rFonts w:cs="Arial"/>
          <w:szCs w:val="24"/>
          <w:lang w:val="it-IT" w:bidi="en-US"/>
        </w:rPr>
        <w:t xml:space="preserve">kalusugan ay maaaring mag-alok ng anumang opsyon at iba-iba ang mga pamamaraan </w:t>
      </w:r>
      <w:r w:rsidR="00CF4268">
        <w:rPr>
          <w:rFonts w:cs="Arial"/>
          <w:szCs w:val="24"/>
          <w:lang w:val="it-IT" w:bidi="en-US"/>
        </w:rPr>
        <w:t xml:space="preserve">ng mga ito </w:t>
      </w:r>
      <w:r w:rsidRPr="00077123">
        <w:rPr>
          <w:rFonts w:cs="Arial"/>
          <w:szCs w:val="24"/>
          <w:lang w:val="it-IT" w:bidi="en-US"/>
        </w:rPr>
        <w:t xml:space="preserve">sa coverage. Kabilang rin sa kalusugan ang lahat ng </w:t>
      </w:r>
      <w:r w:rsidRPr="00077123">
        <w:rPr>
          <w:rFonts w:cs="Arial"/>
          <w:szCs w:val="24"/>
          <w:lang w:val="it-IT" w:bidi="en-US"/>
        </w:rPr>
        <w:lastRenderedPageBreak/>
        <w:t xml:space="preserve">produktong pangkalusugan para sa </w:t>
      </w:r>
      <w:r w:rsidR="00A906FB">
        <w:rPr>
          <w:rFonts w:cs="Arial"/>
          <w:szCs w:val="24"/>
          <w:lang w:val="it-IT" w:bidi="en-US"/>
        </w:rPr>
        <w:t>senior</w:t>
      </w:r>
      <w:r w:rsidRPr="00077123">
        <w:rPr>
          <w:rFonts w:cs="Arial"/>
          <w:szCs w:val="24"/>
          <w:lang w:val="it-IT" w:bidi="en-US"/>
        </w:rPr>
        <w:t>.</w:t>
      </w:r>
    </w:p>
    <w:p w14:paraId="0828F03A" w14:textId="393B353A" w:rsidR="00F83F78" w:rsidRPr="00077123" w:rsidRDefault="00F83F78" w:rsidP="00F83F78">
      <w:pPr>
        <w:tabs>
          <w:tab w:val="left" w:pos="1440"/>
        </w:tabs>
        <w:ind w:left="1440"/>
        <w:rPr>
          <w:rFonts w:cs="Arial"/>
          <w:snapToGrid/>
          <w:szCs w:val="24"/>
          <w:lang w:val="it-IT"/>
        </w:rPr>
      </w:pPr>
      <w:r w:rsidRPr="00077123">
        <w:rPr>
          <w:rFonts w:cs="Arial"/>
          <w:snapToGrid/>
          <w:szCs w:val="24"/>
          <w:lang w:val="it-IT" w:bidi="en-US"/>
        </w:rPr>
        <w:t>•</w:t>
      </w:r>
      <w:r w:rsidRPr="00077123">
        <w:rPr>
          <w:rFonts w:cs="Arial"/>
          <w:snapToGrid/>
          <w:szCs w:val="24"/>
          <w:lang w:val="it-IT" w:bidi="en-US"/>
        </w:rPr>
        <w:tab/>
        <w:t>Hindi pinapayagan ng PPACA ang mga limitasyon sa dolyar sa mahahalagang benepisyo sa kalusugan.</w:t>
      </w:r>
    </w:p>
    <w:p w14:paraId="5DC5B27E" w14:textId="77777777" w:rsidR="00566CDA" w:rsidRDefault="00F83F78" w:rsidP="00F83F78">
      <w:pPr>
        <w:tabs>
          <w:tab w:val="left" w:pos="1440"/>
        </w:tabs>
        <w:ind w:left="1440"/>
        <w:rPr>
          <w:rFonts w:cs="Arial"/>
          <w:snapToGrid/>
          <w:szCs w:val="24"/>
          <w:lang w:val="it-IT" w:bidi="en-US"/>
        </w:rPr>
      </w:pPr>
      <w:r w:rsidRPr="00077123">
        <w:rPr>
          <w:rFonts w:cs="Arial"/>
          <w:snapToGrid/>
          <w:szCs w:val="24"/>
          <w:lang w:val="it-IT" w:bidi="en-US"/>
        </w:rPr>
        <w:t>•</w:t>
      </w:r>
      <w:r w:rsidRPr="00077123">
        <w:rPr>
          <w:rFonts w:cs="Arial"/>
          <w:snapToGrid/>
          <w:szCs w:val="24"/>
          <w:lang w:val="it-IT" w:bidi="en-US"/>
        </w:rPr>
        <w:tab/>
      </w:r>
      <w:r w:rsidR="00A906FB">
        <w:rPr>
          <w:rFonts w:cs="Arial"/>
          <w:snapToGrid/>
          <w:szCs w:val="24"/>
          <w:lang w:val="it-IT" w:bidi="en-US"/>
        </w:rPr>
        <w:t>Maaaring isama ang mga limitasyon sa dolyar sa</w:t>
      </w:r>
      <w:r w:rsidRPr="00077123">
        <w:rPr>
          <w:rFonts w:cs="Arial"/>
          <w:snapToGrid/>
          <w:szCs w:val="24"/>
          <w:lang w:val="it-IT" w:bidi="en-US"/>
        </w:rPr>
        <w:t xml:space="preserve"> hindi mahahalagang benepisyo sa kalusugan.</w:t>
      </w:r>
    </w:p>
    <w:p w14:paraId="32F1B129" w14:textId="7BCF60E9" w:rsidR="00D440C6" w:rsidRPr="00077123" w:rsidRDefault="00D440C6" w:rsidP="00023AC1">
      <w:pPr>
        <w:tabs>
          <w:tab w:val="left" w:pos="1440"/>
        </w:tabs>
        <w:rPr>
          <w:rFonts w:cs="Arial"/>
          <w:szCs w:val="24"/>
          <w:lang w:val="it-IT"/>
        </w:rPr>
      </w:pPr>
    </w:p>
    <w:p w14:paraId="5F603EE2" w14:textId="77777777" w:rsidR="00566CDA" w:rsidRDefault="00E30A11" w:rsidP="00D440C6">
      <w:pPr>
        <w:tabs>
          <w:tab w:val="left" w:pos="1440"/>
        </w:tabs>
        <w:ind w:left="1440"/>
        <w:rPr>
          <w:rFonts w:cs="Arial"/>
          <w:szCs w:val="24"/>
          <w:vertAlign w:val="superscript"/>
          <w:lang w:val="it-IT" w:bidi="en-US"/>
        </w:rPr>
      </w:pPr>
      <w:r>
        <w:rPr>
          <w:rFonts w:cs="Arial"/>
          <w:b/>
          <w:szCs w:val="24"/>
          <w:lang w:val="it-IT" w:bidi="en-US"/>
        </w:rPr>
        <w:t>Insurance sa Pangmatagalang Pangangalaga</w:t>
      </w:r>
      <w:r w:rsidR="00880C90" w:rsidRPr="00077123">
        <w:rPr>
          <w:rFonts w:cs="Arial"/>
          <w:szCs w:val="24"/>
          <w:lang w:val="it-IT" w:bidi="en-US"/>
        </w:rPr>
        <w:t xml:space="preserve"> – Coverage para sa mga indibidwal na nangangailangan ng tulong sa mga aktibidad sa pang-araw-araw na pamumuhay sa mga tahanan o sa isang </w:t>
      </w:r>
      <w:r w:rsidR="009C6A50">
        <w:rPr>
          <w:rFonts w:cs="Arial"/>
          <w:szCs w:val="24"/>
          <w:lang w:val="it-IT" w:bidi="en-US"/>
        </w:rPr>
        <w:t>nursing facility</w:t>
      </w:r>
      <w:r w:rsidR="00880C90" w:rsidRPr="00077123">
        <w:rPr>
          <w:rFonts w:cs="Arial"/>
          <w:szCs w:val="24"/>
          <w:lang w:val="it-IT" w:bidi="en-US"/>
        </w:rPr>
        <w:t xml:space="preserve">.  Para sa mga ahente na nagbebenta o nakikipagtransaksyon para sa pagbebenta ng mga produkto ng </w:t>
      </w:r>
      <w:r w:rsidR="009C6A50">
        <w:rPr>
          <w:rFonts w:cs="Arial"/>
          <w:szCs w:val="24"/>
          <w:lang w:val="it-IT" w:bidi="en-US"/>
        </w:rPr>
        <w:t>pangmatagalang pangangalaga</w:t>
      </w:r>
      <w:r w:rsidR="00880C90" w:rsidRPr="00077123">
        <w:rPr>
          <w:rFonts w:cs="Arial"/>
          <w:szCs w:val="24"/>
          <w:lang w:val="it-IT" w:bidi="en-US"/>
        </w:rPr>
        <w:t>, kinakailangan ang karagdagang pagsasanay (</w:t>
      </w:r>
      <w:r w:rsidR="009C6A50">
        <w:rPr>
          <w:rFonts w:cs="Arial"/>
          <w:szCs w:val="24"/>
          <w:lang w:val="it-IT" w:bidi="en-US"/>
        </w:rPr>
        <w:t xml:space="preserve">Seksyon 10234.93 ng </w:t>
      </w:r>
      <w:r w:rsidR="00880C90" w:rsidRPr="00077123">
        <w:rPr>
          <w:rFonts w:cs="Arial"/>
          <w:szCs w:val="24"/>
          <w:lang w:val="it-IT" w:bidi="en-US"/>
        </w:rPr>
        <w:t>Cal. Ins. Code).</w:t>
      </w:r>
    </w:p>
    <w:p w14:paraId="41BE36C3" w14:textId="49EE8B3B" w:rsidR="001E11CB" w:rsidRPr="00077123" w:rsidRDefault="001E11CB">
      <w:pPr>
        <w:pStyle w:val="HTMLPreformatted"/>
        <w:tabs>
          <w:tab w:val="left" w:pos="1800"/>
        </w:tabs>
        <w:ind w:left="1800" w:hanging="360"/>
        <w:rPr>
          <w:rFonts w:ascii="Arial" w:hAnsi="Arial" w:cs="Arial"/>
          <w:sz w:val="24"/>
          <w:szCs w:val="24"/>
          <w:lang w:val="it-IT"/>
        </w:rPr>
      </w:pPr>
    </w:p>
    <w:p w14:paraId="126B5788" w14:textId="77777777" w:rsidR="00566CDA" w:rsidRDefault="001E11CB" w:rsidP="001E11CB">
      <w:pPr>
        <w:ind w:left="1440" w:hanging="720"/>
        <w:rPr>
          <w:lang w:val="it-IT" w:bidi="en-US"/>
        </w:rPr>
      </w:pPr>
      <w:r w:rsidRPr="00077123">
        <w:rPr>
          <w:lang w:val="it-IT" w:bidi="en-US"/>
        </w:rPr>
        <w:t xml:space="preserve">(4) </w:t>
      </w:r>
      <w:r w:rsidRPr="00077123">
        <w:rPr>
          <w:lang w:val="it-IT" w:bidi="en-US"/>
        </w:rPr>
        <w:tab/>
        <w:t xml:space="preserve">Ang mga ahente ng aksidente at kalusugan o karamdaman ay walang </w:t>
      </w:r>
      <w:r w:rsidR="005565AF">
        <w:rPr>
          <w:lang w:val="it-IT" w:bidi="en-US"/>
        </w:rPr>
        <w:t xml:space="preserve">pahintulot </w:t>
      </w:r>
      <w:r w:rsidRPr="00077123">
        <w:rPr>
          <w:lang w:val="it-IT" w:bidi="en-US"/>
        </w:rPr>
        <w:t xml:space="preserve">na makipagtransaksyon sa </w:t>
      </w:r>
      <w:r w:rsidR="005565AF">
        <w:rPr>
          <w:lang w:val="it-IT" w:bidi="en-US"/>
        </w:rPr>
        <w:t>insurance ng buhay, kinikita sa isang taon, ari-arian</w:t>
      </w:r>
      <w:r w:rsidRPr="00077123">
        <w:rPr>
          <w:lang w:val="it-IT" w:bidi="en-US"/>
        </w:rPr>
        <w:t>, o casualty.</w:t>
      </w:r>
    </w:p>
    <w:p w14:paraId="0D605FC0" w14:textId="045D82B0" w:rsidR="00F956E7" w:rsidRPr="00077123" w:rsidRDefault="00F956E7">
      <w:pPr>
        <w:ind w:left="720"/>
        <w:rPr>
          <w:rFonts w:cs="Arial"/>
          <w:lang w:val="it-IT"/>
        </w:rPr>
      </w:pPr>
    </w:p>
    <w:p w14:paraId="7F736E56" w14:textId="77777777" w:rsidR="00566CDA" w:rsidRDefault="00F956E7">
      <w:pPr>
        <w:pStyle w:val="BodyTextIndent3"/>
        <w:rPr>
          <w:lang w:val="it-IT" w:bidi="en-US"/>
        </w:rPr>
      </w:pPr>
      <w:r w:rsidRPr="00077123">
        <w:rPr>
          <w:lang w:val="it-IT" w:bidi="en-US"/>
        </w:rPr>
        <w:t>(5)</w:t>
      </w:r>
      <w:r w:rsidRPr="00077123">
        <w:rPr>
          <w:lang w:val="it-IT" w:bidi="en-US"/>
        </w:rPr>
        <w:tab/>
        <w:t xml:space="preserve">Walang kurso bago </w:t>
      </w:r>
      <w:r w:rsidR="00830A98">
        <w:rPr>
          <w:lang w:val="it-IT" w:bidi="en-US"/>
        </w:rPr>
        <w:t>magpalisensya</w:t>
      </w:r>
      <w:r w:rsidRPr="00077123">
        <w:rPr>
          <w:lang w:val="it-IT" w:bidi="en-US"/>
        </w:rPr>
        <w:t xml:space="preserve"> o patuloy na edukasyon ang maaaring kabilangan ng pagsasanay sa pagbebenta, pagsasanay sa pagkakaroon ng motibasyon, pagsasanay sa pagpapabuti sa sarili, o pagsasanay na iniaalok ng mga insurer o ahente tungkol sa bagong mga produkto o programa (</w:t>
      </w:r>
      <w:r w:rsidR="00830A98">
        <w:rPr>
          <w:lang w:val="it-IT" w:bidi="en-US"/>
        </w:rPr>
        <w:t xml:space="preserve">Seksyon 1749.1 (b) ng </w:t>
      </w:r>
      <w:r w:rsidRPr="00077123">
        <w:rPr>
          <w:lang w:val="it-IT" w:bidi="en-US"/>
        </w:rPr>
        <w:t>Cal. Ins. Code).</w:t>
      </w:r>
    </w:p>
    <w:p w14:paraId="28FB4DF8" w14:textId="3B09BBB9" w:rsidR="00F053C1" w:rsidRPr="00077123" w:rsidRDefault="00F053C1" w:rsidP="00F20AA4">
      <w:pPr>
        <w:rPr>
          <w:b/>
          <w:lang w:val="it-IT"/>
        </w:rPr>
      </w:pPr>
    </w:p>
    <w:p w14:paraId="4BEAE3C2" w14:textId="28B5E3F1" w:rsidR="00F956E7" w:rsidRPr="00476AC7" w:rsidRDefault="00F956E7" w:rsidP="00476AC7">
      <w:pPr>
        <w:pStyle w:val="Heading3"/>
      </w:pPr>
      <w:r w:rsidRPr="00476AC7">
        <w:t xml:space="preserve">Mga </w:t>
      </w:r>
      <w:r w:rsidR="00BE1FAE" w:rsidRPr="00476AC7">
        <w:t>Layuning Pang-edukasyon</w:t>
      </w:r>
    </w:p>
    <w:p w14:paraId="0D3059F4" w14:textId="77777777" w:rsidR="00F00491" w:rsidRPr="00077123" w:rsidRDefault="00F00491" w:rsidP="00F20AA4">
      <w:pPr>
        <w:rPr>
          <w:lang w:val="it-IT"/>
        </w:rPr>
      </w:pPr>
    </w:p>
    <w:p w14:paraId="6075B10F" w14:textId="77777777" w:rsidR="00566CDA" w:rsidRDefault="00F956E7">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lang w:val="fr-FR" w:bidi="en-US"/>
        </w:rPr>
      </w:pPr>
      <w:r w:rsidRPr="00077123">
        <w:rPr>
          <w:lang w:val="it-IT" w:bidi="en-US"/>
        </w:rPr>
        <w:t>Ang mga layuning</w:t>
      </w:r>
      <w:r w:rsidR="00BE1FAE">
        <w:rPr>
          <w:lang w:val="it-IT" w:bidi="en-US"/>
        </w:rPr>
        <w:t xml:space="preserve"> pang-edukasyon</w:t>
      </w:r>
      <w:r w:rsidRPr="00077123">
        <w:rPr>
          <w:lang w:val="it-IT" w:bidi="en-US"/>
        </w:rPr>
        <w:t xml:space="preserve"> ay hinango mula sa balangkas ng kurikulum na nakapaloob sa Title 10 </w:t>
      </w:r>
      <w:r w:rsidR="00830A98">
        <w:rPr>
          <w:lang w:val="it-IT" w:bidi="en-US"/>
        </w:rPr>
        <w:t xml:space="preserve">California </w:t>
      </w:r>
      <w:r w:rsidRPr="00077123">
        <w:rPr>
          <w:lang w:val="it-IT" w:bidi="en-US"/>
        </w:rPr>
        <w:t xml:space="preserve">Code of Regulations (10 Cal. </w:t>
      </w:r>
      <w:r w:rsidRPr="00077123">
        <w:rPr>
          <w:lang w:val="fr-FR" w:bidi="en-US"/>
        </w:rPr>
        <w:t xml:space="preserve">Code Regs.), Chapter 5, Subchapter 1, Article 6.5, </w:t>
      </w:r>
      <w:r w:rsidR="003B4D7A">
        <w:rPr>
          <w:lang w:val="fr-FR" w:bidi="en-US"/>
        </w:rPr>
        <w:t>seksyon</w:t>
      </w:r>
      <w:r w:rsidRPr="00077123">
        <w:rPr>
          <w:lang w:val="fr-FR" w:bidi="en-US"/>
        </w:rPr>
        <w:t xml:space="preserve"> 2187.1.</w:t>
      </w:r>
    </w:p>
    <w:p w14:paraId="71364AD5" w14:textId="5566B68A" w:rsidR="00F956E7" w:rsidRPr="00077123" w:rsidRDefault="00F956E7">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lang w:val="fr-FR"/>
        </w:rPr>
      </w:pPr>
    </w:p>
    <w:p w14:paraId="4AE1D1B4" w14:textId="70E02BF5" w:rsidR="00F956E7" w:rsidRPr="00077123" w:rsidRDefault="00F01E0D" w:rsidP="00476AC7">
      <w:pPr>
        <w:pStyle w:val="Heading3"/>
      </w:pPr>
      <w:r w:rsidRPr="00077123">
        <w:t xml:space="preserve">Ethics at </w:t>
      </w:r>
      <w:r w:rsidR="0046142D">
        <w:t xml:space="preserve">California </w:t>
      </w:r>
      <w:r w:rsidRPr="00077123">
        <w:t>Insurance Code</w:t>
      </w:r>
    </w:p>
    <w:p w14:paraId="5436B7D6" w14:textId="77777777" w:rsidR="00F00491" w:rsidRPr="00077123" w:rsidRDefault="00F00491">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lang w:val="fr-FR"/>
        </w:rPr>
      </w:pPr>
    </w:p>
    <w:p w14:paraId="34F3B672" w14:textId="65E3470E" w:rsidR="00C37ED8" w:rsidRDefault="0013061C">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lang w:val="fr-FR" w:bidi="en-US"/>
        </w:rPr>
      </w:pPr>
      <w:r w:rsidRPr="00077123">
        <w:rPr>
          <w:lang w:val="fr-FR" w:bidi="en-US"/>
        </w:rPr>
        <w:t>Ang mga layunin</w:t>
      </w:r>
      <w:r w:rsidR="00BE1FAE">
        <w:rPr>
          <w:lang w:val="fr-FR" w:bidi="en-US"/>
        </w:rPr>
        <w:t>g pang-edukasyon</w:t>
      </w:r>
      <w:r w:rsidRPr="00077123">
        <w:rPr>
          <w:lang w:val="fr-FR" w:bidi="en-US"/>
        </w:rPr>
        <w:t xml:space="preserve"> para sa Ethics at </w:t>
      </w:r>
      <w:r w:rsidR="0046142D">
        <w:rPr>
          <w:lang w:val="fr-FR" w:bidi="en-US"/>
        </w:rPr>
        <w:t xml:space="preserve">California </w:t>
      </w:r>
      <w:r w:rsidRPr="00077123">
        <w:rPr>
          <w:lang w:val="fr-FR" w:bidi="en-US"/>
        </w:rPr>
        <w:t xml:space="preserve">Insurance Code ay isinama sa mga sumusunod na pahina. Ang mga indibidwal na layunin at maaaring tukuyin ng “Cal. Ins. Code </w:t>
      </w:r>
      <w:r w:rsidR="0046142D">
        <w:rPr>
          <w:lang w:val="fr-FR" w:bidi="en-US"/>
        </w:rPr>
        <w:t>Seksyon</w:t>
      </w:r>
      <w:r w:rsidRPr="00077123">
        <w:rPr>
          <w:lang w:val="fr-FR" w:bidi="en-US"/>
        </w:rPr>
        <w:t xml:space="preserve"> XXXX” o “Etika. ” Ang mga </w:t>
      </w:r>
      <w:r w:rsidR="00F00E99">
        <w:rPr>
          <w:lang w:val="fr-FR" w:bidi="en-US"/>
        </w:rPr>
        <w:t>batayan</w:t>
      </w:r>
      <w:r w:rsidRPr="00077123">
        <w:rPr>
          <w:lang w:val="fr-FR" w:bidi="en-US"/>
        </w:rPr>
        <w:t xml:space="preserve"> sa "Code" o "Cal. Ins. </w:t>
      </w:r>
      <w:r w:rsidRPr="005060FB">
        <w:rPr>
          <w:lang w:val="fr-FR" w:bidi="en-US"/>
        </w:rPr>
        <w:t>Code" sa mga layunin</w:t>
      </w:r>
      <w:r w:rsidR="00BE1FAE">
        <w:rPr>
          <w:lang w:val="fr-FR" w:bidi="en-US"/>
        </w:rPr>
        <w:t>g pang-edukasyon</w:t>
      </w:r>
      <w:r w:rsidRPr="005060FB">
        <w:rPr>
          <w:lang w:val="fr-FR" w:bidi="en-US"/>
        </w:rPr>
        <w:t xml:space="preserve"> ay nangangahuluga</w:t>
      </w:r>
      <w:r w:rsidR="00F00E99">
        <w:rPr>
          <w:lang w:val="fr-FR" w:bidi="en-US"/>
        </w:rPr>
        <w:t xml:space="preserve">n </w:t>
      </w:r>
      <w:r w:rsidRPr="005060FB">
        <w:rPr>
          <w:lang w:val="fr-FR" w:bidi="en-US"/>
        </w:rPr>
        <w:t xml:space="preserve">ng </w:t>
      </w:r>
      <w:r w:rsidR="00F00E99">
        <w:rPr>
          <w:lang w:val="fr-FR" w:bidi="en-US"/>
        </w:rPr>
        <w:t xml:space="preserve">California </w:t>
      </w:r>
      <w:r w:rsidRPr="005060FB">
        <w:rPr>
          <w:lang w:val="fr-FR" w:bidi="en-US"/>
        </w:rPr>
        <w:t>Insurance Code.</w:t>
      </w:r>
    </w:p>
    <w:p w14:paraId="5B29D779" w14:textId="77777777" w:rsidR="00476AC7" w:rsidRPr="005060FB" w:rsidRDefault="00476AC7" w:rsidP="00476AC7">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spacing w:after="720"/>
        <w:rPr>
          <w:lang w:val="fr-FR" w:bidi="en-US"/>
        </w:rPr>
      </w:pPr>
    </w:p>
    <w:p w14:paraId="04AAFE0C" w14:textId="77777777" w:rsidR="00F956E7" w:rsidRPr="005060FB" w:rsidRDefault="00BE0441" w:rsidP="00476AC7">
      <w:pPr>
        <w:pStyle w:val="Heading3"/>
      </w:pPr>
      <w:r w:rsidRPr="005060FB">
        <w:lastRenderedPageBreak/>
        <w:t>Ang Eksaminasyon</w:t>
      </w:r>
    </w:p>
    <w:p w14:paraId="2EE0C28A" w14:textId="77777777" w:rsidR="00F00491" w:rsidRPr="005060FB" w:rsidRDefault="00F00491">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lang w:val="fr-FR"/>
        </w:rPr>
      </w:pPr>
    </w:p>
    <w:p w14:paraId="6038EA32" w14:textId="77777777" w:rsidR="00566CDA" w:rsidRDefault="001B6406" w:rsidP="001B6406">
      <w:pPr>
        <w:widowControl/>
        <w:snapToGrid w:val="0"/>
        <w:rPr>
          <w:szCs w:val="24"/>
          <w:lang w:val="fr-FR" w:bidi="en-US"/>
        </w:rPr>
      </w:pPr>
      <w:r w:rsidRPr="005060FB">
        <w:rPr>
          <w:rFonts w:cs="Arial"/>
          <w:snapToGrid/>
          <w:szCs w:val="23"/>
          <w:lang w:val="fr-FR" w:bidi="en-US"/>
        </w:rPr>
        <w:t xml:space="preserve">Ang eksaminasyon para sa lisensya ng ahente ng aksidente at kalusugan o karamdaman ng California Department of Insurance (CDI) ay naglalaman ng pitumpu't limang (75) katanungan na </w:t>
      </w:r>
      <w:r w:rsidR="00F00E99">
        <w:rPr>
          <w:rFonts w:cs="Arial"/>
          <w:snapToGrid/>
          <w:szCs w:val="23"/>
          <w:lang w:val="fr-FR" w:bidi="en-US"/>
        </w:rPr>
        <w:t>multiple-choice</w:t>
      </w:r>
      <w:r w:rsidRPr="005060FB">
        <w:rPr>
          <w:rFonts w:cs="Arial"/>
          <w:snapToGrid/>
          <w:szCs w:val="23"/>
          <w:lang w:val="fr-FR" w:bidi="en-US"/>
        </w:rPr>
        <w:t xml:space="preserve">. Ang mga kumukuha ng eksam </w:t>
      </w:r>
      <w:r w:rsidR="00AE5EFE" w:rsidRPr="005060FB">
        <w:rPr>
          <w:szCs w:val="24"/>
          <w:lang w:val="fr-FR" w:bidi="en-US"/>
        </w:rPr>
        <w:t>ay pinapayagang kumpletuhin ang eksaminasyon sa loob ng siyamnapung (90) minuto. Ang pagkakaroon o paggamit ng anumang hindi awtorisadong device, materyal, o dokumento ay ipinagbabawal. Kabilang sa mga ipinagbabawal na bagay ang mga tala, kodigo, textbook, at elektronikong device.</w:t>
      </w:r>
    </w:p>
    <w:p w14:paraId="6AEEACB5" w14:textId="1E167FFE" w:rsidR="00691A1F" w:rsidRPr="005060FB" w:rsidRDefault="00691A1F" w:rsidP="00E8602D">
      <w:pPr>
        <w:pStyle w:val="BlockText"/>
        <w:widowControl/>
        <w:tabs>
          <w:tab w:val="clear" w:pos="720"/>
        </w:tabs>
        <w:ind w:left="0"/>
        <w:jc w:val="left"/>
        <w:rPr>
          <w:rFonts w:cs="Arial"/>
          <w:i w:val="0"/>
          <w:lang w:val="fr-FR"/>
        </w:rPr>
      </w:pPr>
    </w:p>
    <w:p w14:paraId="61647FEE" w14:textId="6770B89E" w:rsidR="00B44819" w:rsidRPr="005060FB" w:rsidRDefault="001007C5" w:rsidP="00B44819">
      <w:pPr>
        <w:tabs>
          <w:tab w:val="left" w:pos="-1080"/>
        </w:tabs>
        <w:rPr>
          <w:rFonts w:cs="Arial"/>
          <w:szCs w:val="24"/>
          <w:lang w:val="fr-FR"/>
        </w:rPr>
      </w:pPr>
      <w:r w:rsidRPr="005060FB">
        <w:rPr>
          <w:rFonts w:cs="Arial"/>
          <w:snapToGrid/>
          <w:szCs w:val="24"/>
          <w:lang w:val="fr-FR" w:bidi="en-US"/>
        </w:rPr>
        <w:t xml:space="preserve">Ang mga eksaminasyon ng CDI ay </w:t>
      </w:r>
      <w:r w:rsidR="00F00E99">
        <w:rPr>
          <w:rFonts w:cs="Arial"/>
          <w:snapToGrid/>
          <w:szCs w:val="24"/>
          <w:lang w:val="fr-FR" w:bidi="en-US"/>
        </w:rPr>
        <w:t>isinasagawa</w:t>
      </w:r>
      <w:r w:rsidRPr="005060FB">
        <w:rPr>
          <w:rFonts w:cs="Arial"/>
          <w:snapToGrid/>
          <w:szCs w:val="24"/>
          <w:lang w:val="fr-FR" w:bidi="en-US"/>
        </w:rPr>
        <w:t xml:space="preserve"> sa </w:t>
      </w:r>
      <w:r w:rsidR="00F00E99">
        <w:rPr>
          <w:rFonts w:cs="Arial"/>
          <w:snapToGrid/>
          <w:szCs w:val="24"/>
          <w:lang w:val="fr-FR" w:bidi="en-US"/>
        </w:rPr>
        <w:t>lugar</w:t>
      </w:r>
      <w:r w:rsidRPr="005060FB">
        <w:rPr>
          <w:rFonts w:cs="Arial"/>
          <w:snapToGrid/>
          <w:szCs w:val="24"/>
          <w:lang w:val="fr-FR" w:bidi="en-US"/>
        </w:rPr>
        <w:t xml:space="preserve"> ng CDI sa Los Angeles o isa sa maraming</w:t>
      </w:r>
      <w:r w:rsidR="00F00E99">
        <w:rPr>
          <w:rFonts w:cs="Arial"/>
          <w:snapToGrid/>
          <w:szCs w:val="24"/>
          <w:lang w:val="fr-FR" w:bidi="en-US"/>
        </w:rPr>
        <w:t xml:space="preserve"> lugar</w:t>
      </w:r>
      <w:r w:rsidRPr="005060FB">
        <w:rPr>
          <w:rFonts w:cs="Arial"/>
          <w:snapToGrid/>
          <w:szCs w:val="24"/>
          <w:lang w:val="fr-FR" w:bidi="en-US"/>
        </w:rPr>
        <w:t xml:space="preserve"> ng pagsusulit ng PSI sa buong California. </w:t>
      </w:r>
      <w:r w:rsidR="00F00E99">
        <w:rPr>
          <w:rFonts w:cs="Arial"/>
          <w:snapToGrid/>
          <w:szCs w:val="24"/>
          <w:lang w:val="fr-FR" w:bidi="en-US"/>
        </w:rPr>
        <w:t xml:space="preserve">Ang </w:t>
      </w:r>
      <w:r w:rsidRPr="005060FB">
        <w:rPr>
          <w:rFonts w:cs="Arial"/>
          <w:snapToGrid/>
          <w:szCs w:val="24"/>
          <w:lang w:val="fr-FR" w:bidi="en-US"/>
        </w:rPr>
        <w:t>PSI Services, LLC ang examination vendor ng CDI.</w:t>
      </w:r>
    </w:p>
    <w:p w14:paraId="678CC81E" w14:textId="77777777" w:rsidR="00AE5EFE" w:rsidRPr="005060FB" w:rsidRDefault="00AE5EFE" w:rsidP="00B44819">
      <w:pPr>
        <w:tabs>
          <w:tab w:val="left" w:pos="-1080"/>
        </w:tabs>
        <w:rPr>
          <w:rFonts w:cs="Arial"/>
          <w:szCs w:val="24"/>
          <w:lang w:val="fr-FR"/>
        </w:rPr>
      </w:pPr>
    </w:p>
    <w:p w14:paraId="1EE60E01" w14:textId="4BBC9DD8" w:rsidR="00AE5EFE" w:rsidRPr="005060FB" w:rsidRDefault="00AE5EFE" w:rsidP="00B44819">
      <w:pPr>
        <w:tabs>
          <w:tab w:val="left" w:pos="-1080"/>
        </w:tabs>
        <w:rPr>
          <w:rFonts w:cs="Arial"/>
          <w:szCs w:val="24"/>
          <w:lang w:val="fr-FR"/>
        </w:rPr>
      </w:pPr>
      <w:r w:rsidRPr="005060FB">
        <w:rPr>
          <w:rFonts w:cs="Arial"/>
          <w:szCs w:val="24"/>
          <w:lang w:val="fr-FR" w:bidi="en-US"/>
        </w:rPr>
        <w:t xml:space="preserve">Ang mga eksaminasyon sa </w:t>
      </w:r>
      <w:r w:rsidR="0024031A">
        <w:rPr>
          <w:rFonts w:cs="Arial"/>
          <w:szCs w:val="24"/>
          <w:lang w:val="fr-FR" w:bidi="en-US"/>
        </w:rPr>
        <w:t>lugar</w:t>
      </w:r>
      <w:r w:rsidRPr="005060FB">
        <w:rPr>
          <w:rFonts w:cs="Arial"/>
          <w:szCs w:val="24"/>
          <w:lang w:val="fr-FR" w:bidi="en-US"/>
        </w:rPr>
        <w:t xml:space="preserve"> ng CDI ay </w:t>
      </w:r>
      <w:r w:rsidR="0024031A">
        <w:rPr>
          <w:rFonts w:cs="Arial"/>
          <w:szCs w:val="24"/>
          <w:lang w:val="fr-FR" w:bidi="en-US"/>
        </w:rPr>
        <w:t>n</w:t>
      </w:r>
      <w:r w:rsidRPr="005060FB">
        <w:rPr>
          <w:rFonts w:cs="Arial"/>
          <w:szCs w:val="24"/>
          <w:lang w:val="fr-FR" w:bidi="en-US"/>
        </w:rPr>
        <w:t xml:space="preserve">agsisimula ng </w:t>
      </w:r>
      <w:proofErr w:type="gramStart"/>
      <w:r w:rsidRPr="005060FB">
        <w:rPr>
          <w:rFonts w:cs="Arial"/>
          <w:szCs w:val="24"/>
          <w:lang w:val="fr-FR" w:bidi="en-US"/>
        </w:rPr>
        <w:t>8:</w:t>
      </w:r>
      <w:proofErr w:type="gramEnd"/>
      <w:r w:rsidRPr="005060FB">
        <w:rPr>
          <w:rFonts w:cs="Arial"/>
          <w:szCs w:val="24"/>
          <w:lang w:val="fr-FR" w:bidi="en-US"/>
        </w:rPr>
        <w:t xml:space="preserve">30 a.m. (8:00 a.m. ang check-in) at 1:00 p.m. (12:30 p.m. ang check-in), Lunes hanggang Biyernes maliban sa mga </w:t>
      </w:r>
      <w:r w:rsidR="0024031A">
        <w:rPr>
          <w:rFonts w:cs="Arial"/>
          <w:szCs w:val="24"/>
          <w:lang w:val="fr-FR" w:bidi="en-US"/>
        </w:rPr>
        <w:t>pista opisyal</w:t>
      </w:r>
      <w:r w:rsidRPr="005060FB">
        <w:rPr>
          <w:rFonts w:cs="Arial"/>
          <w:szCs w:val="24"/>
          <w:lang w:val="fr-FR" w:bidi="en-US"/>
        </w:rPr>
        <w:t xml:space="preserve"> ng estado.</w:t>
      </w:r>
    </w:p>
    <w:p w14:paraId="7AB3ED70" w14:textId="77777777" w:rsidR="004E1EA5" w:rsidRPr="005060FB" w:rsidRDefault="004E1EA5" w:rsidP="004E1EA5">
      <w:pPr>
        <w:tabs>
          <w:tab w:val="left" w:pos="-1080"/>
        </w:tabs>
        <w:spacing w:before="60"/>
        <w:ind w:left="612" w:hanging="450"/>
        <w:rPr>
          <w:rFonts w:cs="Arial"/>
          <w:b/>
          <w:szCs w:val="24"/>
          <w:lang w:val="fr-FR"/>
        </w:rPr>
      </w:pPr>
    </w:p>
    <w:p w14:paraId="63A8E0EA" w14:textId="77777777" w:rsidR="004E1EA5" w:rsidRPr="00081B81" w:rsidRDefault="004E1EA5" w:rsidP="00476AC7">
      <w:pPr>
        <w:pStyle w:val="Heading3"/>
      </w:pPr>
      <w:r w:rsidRPr="00081B81">
        <w:t>Los Angeles:</w:t>
      </w:r>
    </w:p>
    <w:p w14:paraId="60C95B54" w14:textId="77777777" w:rsidR="004E1EA5" w:rsidRPr="005B13A4" w:rsidRDefault="004E1EA5" w:rsidP="004E1EA5">
      <w:pPr>
        <w:tabs>
          <w:tab w:val="left" w:pos="-1080"/>
        </w:tabs>
        <w:ind w:left="612" w:hanging="450"/>
        <w:rPr>
          <w:rFonts w:cs="Arial"/>
          <w:sz w:val="16"/>
          <w:szCs w:val="16"/>
        </w:rPr>
      </w:pPr>
    </w:p>
    <w:p w14:paraId="27C19C0E" w14:textId="77777777" w:rsidR="004E1EA5" w:rsidRPr="005B13A4" w:rsidRDefault="004E1EA5" w:rsidP="004E1EA5">
      <w:pPr>
        <w:tabs>
          <w:tab w:val="left" w:pos="-1080"/>
        </w:tabs>
        <w:ind w:left="612" w:hanging="450"/>
        <w:rPr>
          <w:rFonts w:cs="Arial"/>
          <w:szCs w:val="24"/>
        </w:rPr>
      </w:pPr>
      <w:r w:rsidRPr="005B13A4">
        <w:rPr>
          <w:rFonts w:cs="Arial"/>
          <w:szCs w:val="24"/>
          <w:lang w:bidi="en-US"/>
        </w:rPr>
        <w:t>California Department of Insurance</w:t>
      </w:r>
    </w:p>
    <w:p w14:paraId="498C8633" w14:textId="1E0047FB" w:rsidR="004E1EA5" w:rsidRPr="005B13A4" w:rsidRDefault="0024031A" w:rsidP="004E1EA5">
      <w:pPr>
        <w:tabs>
          <w:tab w:val="left" w:pos="-1080"/>
        </w:tabs>
        <w:ind w:left="612" w:hanging="450"/>
        <w:rPr>
          <w:rFonts w:cs="Arial"/>
          <w:szCs w:val="24"/>
        </w:rPr>
      </w:pPr>
      <w:r>
        <w:rPr>
          <w:rFonts w:cs="Arial"/>
          <w:szCs w:val="24"/>
          <w:lang w:bidi="en-US"/>
        </w:rPr>
        <w:t>Lugar</w:t>
      </w:r>
      <w:r w:rsidR="004E1EA5" w:rsidRPr="005B13A4">
        <w:rPr>
          <w:rFonts w:cs="Arial"/>
          <w:szCs w:val="24"/>
          <w:lang w:bidi="en-US"/>
        </w:rPr>
        <w:t xml:space="preserve"> ng Eksaminasyon</w:t>
      </w:r>
    </w:p>
    <w:p w14:paraId="2F052673" w14:textId="77777777" w:rsidR="004E1EA5" w:rsidRPr="005B13A4" w:rsidRDefault="004E1EA5" w:rsidP="004E1EA5">
      <w:pPr>
        <w:tabs>
          <w:tab w:val="left" w:pos="-1080"/>
        </w:tabs>
        <w:ind w:left="147" w:firstLine="15"/>
        <w:rPr>
          <w:rFonts w:cs="Arial"/>
          <w:snapToGrid/>
          <w:szCs w:val="24"/>
        </w:rPr>
      </w:pPr>
      <w:r w:rsidRPr="005B13A4">
        <w:rPr>
          <w:rFonts w:cs="Arial"/>
          <w:snapToGrid/>
          <w:szCs w:val="24"/>
          <w:lang w:bidi="en-US"/>
        </w:rPr>
        <w:t>300 South Spring Street, North Tower, Suite 1000</w:t>
      </w:r>
    </w:p>
    <w:p w14:paraId="73A0CE09" w14:textId="77777777" w:rsidR="004E1EA5" w:rsidRPr="005B13A4" w:rsidRDefault="004E1EA5" w:rsidP="004E1EA5">
      <w:pPr>
        <w:tabs>
          <w:tab w:val="left" w:pos="-1080"/>
        </w:tabs>
        <w:ind w:left="612" w:hanging="450"/>
        <w:rPr>
          <w:rFonts w:cs="Arial"/>
          <w:szCs w:val="24"/>
        </w:rPr>
      </w:pPr>
      <w:r w:rsidRPr="005B13A4">
        <w:rPr>
          <w:rFonts w:cs="Arial"/>
          <w:snapToGrid/>
          <w:szCs w:val="24"/>
          <w:lang w:bidi="en-US"/>
        </w:rPr>
        <w:t>Los Angeles, California 90013</w:t>
      </w:r>
    </w:p>
    <w:p w14:paraId="7E518AF6" w14:textId="3B63A241" w:rsidR="00651251" w:rsidRDefault="0062399D" w:rsidP="00566CDA">
      <w:pPr>
        <w:widowControl/>
        <w:rPr>
          <w:rFonts w:cs="Arial"/>
          <w:szCs w:val="24"/>
        </w:rPr>
      </w:pPr>
      <w:r>
        <w:rPr>
          <w:rFonts w:cs="Arial"/>
          <w:szCs w:val="24"/>
          <w:lang w:bidi="en-US"/>
        </w:rPr>
        <w:br w:type="page"/>
      </w:r>
    </w:p>
    <w:p w14:paraId="7B0D1B50" w14:textId="0BD619DD" w:rsidR="009D6EE7" w:rsidRDefault="00882F2B" w:rsidP="00882F2B">
      <w:pPr>
        <w:rPr>
          <w:rFonts w:cs="Arial"/>
          <w:b/>
          <w:szCs w:val="24"/>
        </w:rPr>
      </w:pPr>
      <w:r w:rsidRPr="00882F2B">
        <w:rPr>
          <w:rFonts w:cs="Arial"/>
          <w:szCs w:val="24"/>
          <w:lang w:bidi="en-US"/>
        </w:rPr>
        <w:lastRenderedPageBreak/>
        <w:t xml:space="preserve">Ang mga </w:t>
      </w:r>
      <w:r w:rsidR="0024031A">
        <w:rPr>
          <w:rFonts w:cs="Arial"/>
          <w:szCs w:val="24"/>
          <w:lang w:bidi="en-US"/>
        </w:rPr>
        <w:t>lugar</w:t>
      </w:r>
      <w:r w:rsidRPr="00882F2B">
        <w:rPr>
          <w:rFonts w:cs="Arial"/>
          <w:szCs w:val="24"/>
          <w:lang w:bidi="en-US"/>
        </w:rPr>
        <w:t xml:space="preserve"> ng pagsusulit ng PSI ay matatagpuan sa mga sumusunod na lokasyon:</w:t>
      </w:r>
    </w:p>
    <w:p w14:paraId="40DDC991" w14:textId="77777777" w:rsidR="002C5034" w:rsidRDefault="002C5034" w:rsidP="00882F2B">
      <w:pPr>
        <w:rPr>
          <w:rFonts w:cs="Arial"/>
          <w:szCs w:val="24"/>
        </w:rPr>
      </w:pPr>
    </w:p>
    <w:tbl>
      <w:tblPr>
        <w:tblW w:w="0" w:type="auto"/>
        <w:tblLook w:val="04A0" w:firstRow="1" w:lastRow="0" w:firstColumn="1" w:lastColumn="0" w:noHBand="0" w:noVBand="1"/>
      </w:tblPr>
      <w:tblGrid>
        <w:gridCol w:w="2397"/>
        <w:gridCol w:w="2226"/>
        <w:gridCol w:w="2410"/>
        <w:gridCol w:w="2327"/>
      </w:tblGrid>
      <w:tr w:rsidR="00AE5EFE" w:rsidRPr="00580F0D" w14:paraId="3F2B6EB2" w14:textId="77777777" w:rsidTr="00171ABE">
        <w:tc>
          <w:tcPr>
            <w:tcW w:w="2447" w:type="dxa"/>
            <w:shd w:val="clear" w:color="auto" w:fill="auto"/>
          </w:tcPr>
          <w:p w14:paraId="178AA31C" w14:textId="5E8325D9" w:rsidR="00AE5EFE" w:rsidRPr="00580F0D" w:rsidRDefault="000C1298" w:rsidP="00AE5EFE">
            <w:pPr>
              <w:rPr>
                <w:rFonts w:cs="Arial"/>
                <w:szCs w:val="24"/>
              </w:rPr>
            </w:pPr>
            <w:r>
              <w:rPr>
                <w:rFonts w:cs="Arial"/>
                <w:szCs w:val="24"/>
                <w:lang w:bidi="en-US"/>
              </w:rPr>
              <w:t xml:space="preserve">Agoura Hills </w:t>
            </w:r>
          </w:p>
        </w:tc>
        <w:tc>
          <w:tcPr>
            <w:tcW w:w="2278" w:type="dxa"/>
            <w:shd w:val="clear" w:color="auto" w:fill="auto"/>
          </w:tcPr>
          <w:p w14:paraId="3CA01E12" w14:textId="34157528" w:rsidR="00AE5EFE" w:rsidRPr="00580F0D" w:rsidRDefault="00741D4E" w:rsidP="00AE5EFE">
            <w:pPr>
              <w:rPr>
                <w:rFonts w:cs="Arial"/>
                <w:szCs w:val="24"/>
              </w:rPr>
            </w:pPr>
            <w:r>
              <w:rPr>
                <w:rFonts w:cs="Arial"/>
                <w:szCs w:val="24"/>
                <w:lang w:bidi="en-US"/>
              </w:rPr>
              <w:t>Fresno</w:t>
            </w:r>
          </w:p>
        </w:tc>
        <w:tc>
          <w:tcPr>
            <w:tcW w:w="2457" w:type="dxa"/>
            <w:shd w:val="clear" w:color="auto" w:fill="auto"/>
          </w:tcPr>
          <w:p w14:paraId="65AE7B84" w14:textId="12DE8133" w:rsidR="00AE5EFE" w:rsidRPr="00580F0D" w:rsidRDefault="00741D4E" w:rsidP="00AE5EFE">
            <w:pPr>
              <w:rPr>
                <w:rFonts w:cs="Arial"/>
                <w:szCs w:val="24"/>
              </w:rPr>
            </w:pPr>
            <w:r>
              <w:rPr>
                <w:rFonts w:cs="Arial"/>
                <w:szCs w:val="24"/>
                <w:lang w:bidi="en-US"/>
              </w:rPr>
              <w:t>Sacramento</w:t>
            </w:r>
          </w:p>
        </w:tc>
        <w:tc>
          <w:tcPr>
            <w:tcW w:w="2394" w:type="dxa"/>
            <w:shd w:val="clear" w:color="auto" w:fill="auto"/>
          </w:tcPr>
          <w:p w14:paraId="71C57521" w14:textId="77777777" w:rsidR="00AE5EFE" w:rsidRPr="00580F0D" w:rsidRDefault="00AE5EFE" w:rsidP="00AE5EFE">
            <w:pPr>
              <w:rPr>
                <w:rFonts w:cs="Arial"/>
                <w:szCs w:val="24"/>
              </w:rPr>
            </w:pPr>
            <w:r>
              <w:rPr>
                <w:rFonts w:cs="Arial"/>
                <w:szCs w:val="24"/>
                <w:lang w:bidi="en-US"/>
              </w:rPr>
              <w:t>Santa Rosa</w:t>
            </w:r>
          </w:p>
        </w:tc>
      </w:tr>
      <w:tr w:rsidR="00AE5EFE" w:rsidRPr="00580F0D" w14:paraId="0E4BED93" w14:textId="77777777" w:rsidTr="00171ABE">
        <w:tc>
          <w:tcPr>
            <w:tcW w:w="2447" w:type="dxa"/>
            <w:shd w:val="clear" w:color="auto" w:fill="auto"/>
          </w:tcPr>
          <w:p w14:paraId="00427850" w14:textId="6D656962" w:rsidR="00AE5EFE" w:rsidRPr="00580F0D" w:rsidRDefault="00741D4E" w:rsidP="00AE5EFE">
            <w:pPr>
              <w:rPr>
                <w:rFonts w:cs="Arial"/>
                <w:szCs w:val="24"/>
              </w:rPr>
            </w:pPr>
            <w:r>
              <w:rPr>
                <w:rFonts w:cs="Arial"/>
                <w:szCs w:val="24"/>
                <w:lang w:bidi="en-US"/>
              </w:rPr>
              <w:t>Atascadero</w:t>
            </w:r>
          </w:p>
        </w:tc>
        <w:tc>
          <w:tcPr>
            <w:tcW w:w="2278" w:type="dxa"/>
            <w:shd w:val="clear" w:color="auto" w:fill="auto"/>
          </w:tcPr>
          <w:p w14:paraId="110E39C8" w14:textId="29A5B84E" w:rsidR="00AE5EFE" w:rsidRPr="00580F0D" w:rsidRDefault="00741D4E" w:rsidP="00AE5EFE">
            <w:pPr>
              <w:rPr>
                <w:rFonts w:cs="Arial"/>
                <w:szCs w:val="24"/>
              </w:rPr>
            </w:pPr>
            <w:r>
              <w:rPr>
                <w:rFonts w:cs="Arial"/>
                <w:szCs w:val="24"/>
                <w:lang w:bidi="en-US"/>
              </w:rPr>
              <w:t>Irvine</w:t>
            </w:r>
          </w:p>
        </w:tc>
        <w:tc>
          <w:tcPr>
            <w:tcW w:w="2457" w:type="dxa"/>
            <w:shd w:val="clear" w:color="auto" w:fill="auto"/>
          </w:tcPr>
          <w:p w14:paraId="69CB6148" w14:textId="7ED1050F" w:rsidR="00AE5EFE" w:rsidRPr="00580F0D" w:rsidRDefault="00741D4E" w:rsidP="00AE5EFE">
            <w:pPr>
              <w:rPr>
                <w:rFonts w:cs="Arial"/>
                <w:szCs w:val="24"/>
              </w:rPr>
            </w:pPr>
            <w:r>
              <w:rPr>
                <w:rFonts w:cs="Arial"/>
                <w:szCs w:val="24"/>
                <w:lang w:bidi="en-US"/>
              </w:rPr>
              <w:t>San Diego</w:t>
            </w:r>
          </w:p>
        </w:tc>
        <w:tc>
          <w:tcPr>
            <w:tcW w:w="2394" w:type="dxa"/>
            <w:shd w:val="clear" w:color="auto" w:fill="auto"/>
          </w:tcPr>
          <w:p w14:paraId="3A5FF522" w14:textId="6A19369C" w:rsidR="00AE5EFE" w:rsidRPr="00580F0D" w:rsidRDefault="00741D4E" w:rsidP="00AE5EFE">
            <w:pPr>
              <w:rPr>
                <w:rFonts w:cs="Arial"/>
                <w:szCs w:val="24"/>
              </w:rPr>
            </w:pPr>
            <w:r>
              <w:rPr>
                <w:rFonts w:cs="Arial"/>
                <w:szCs w:val="24"/>
                <w:lang w:bidi="en-US"/>
              </w:rPr>
              <w:t>Union City</w:t>
            </w:r>
          </w:p>
        </w:tc>
      </w:tr>
      <w:tr w:rsidR="00AE5EFE" w:rsidRPr="00580F0D" w14:paraId="669C7B62" w14:textId="77777777" w:rsidTr="00171ABE">
        <w:tc>
          <w:tcPr>
            <w:tcW w:w="2447" w:type="dxa"/>
            <w:shd w:val="clear" w:color="auto" w:fill="auto"/>
          </w:tcPr>
          <w:p w14:paraId="11E5DA2D" w14:textId="116FB3BB" w:rsidR="00AE5EFE" w:rsidRPr="00580F0D" w:rsidRDefault="00741D4E" w:rsidP="00AE5EFE">
            <w:pPr>
              <w:rPr>
                <w:rFonts w:cs="Arial"/>
                <w:szCs w:val="24"/>
              </w:rPr>
            </w:pPr>
            <w:r>
              <w:rPr>
                <w:rFonts w:cs="Arial"/>
                <w:szCs w:val="24"/>
                <w:lang w:bidi="en-US"/>
              </w:rPr>
              <w:t>Bakersfield</w:t>
            </w:r>
          </w:p>
        </w:tc>
        <w:tc>
          <w:tcPr>
            <w:tcW w:w="2278" w:type="dxa"/>
            <w:shd w:val="clear" w:color="auto" w:fill="auto"/>
          </w:tcPr>
          <w:p w14:paraId="39EFA58C" w14:textId="424F8050" w:rsidR="00AE5EFE" w:rsidRPr="00580F0D" w:rsidRDefault="00741D4E" w:rsidP="00AE5EFE">
            <w:pPr>
              <w:rPr>
                <w:rFonts w:cs="Arial"/>
                <w:szCs w:val="24"/>
              </w:rPr>
            </w:pPr>
            <w:r>
              <w:rPr>
                <w:rFonts w:cs="Arial"/>
                <w:szCs w:val="24"/>
                <w:lang w:bidi="en-US"/>
              </w:rPr>
              <w:t>Lawndale</w:t>
            </w:r>
          </w:p>
        </w:tc>
        <w:tc>
          <w:tcPr>
            <w:tcW w:w="2457" w:type="dxa"/>
            <w:shd w:val="clear" w:color="auto" w:fill="auto"/>
          </w:tcPr>
          <w:p w14:paraId="39AEC45A" w14:textId="0F79ABA3" w:rsidR="00AE5EFE" w:rsidRPr="00580F0D" w:rsidRDefault="00AE5EFE" w:rsidP="00AE5EFE">
            <w:pPr>
              <w:rPr>
                <w:rFonts w:cs="Arial"/>
                <w:szCs w:val="24"/>
              </w:rPr>
            </w:pPr>
            <w:r w:rsidRPr="00580F0D">
              <w:rPr>
                <w:rFonts w:cs="Arial"/>
                <w:szCs w:val="24"/>
                <w:lang w:bidi="en-US"/>
              </w:rPr>
              <w:t>San Francisco</w:t>
            </w:r>
          </w:p>
        </w:tc>
        <w:tc>
          <w:tcPr>
            <w:tcW w:w="2394" w:type="dxa"/>
            <w:shd w:val="clear" w:color="auto" w:fill="auto"/>
          </w:tcPr>
          <w:p w14:paraId="00AF7808" w14:textId="4DF8F8FB" w:rsidR="00AE5EFE" w:rsidRPr="00580F0D" w:rsidRDefault="00741D4E" w:rsidP="00AE5EFE">
            <w:pPr>
              <w:rPr>
                <w:rFonts w:cs="Arial"/>
                <w:szCs w:val="24"/>
              </w:rPr>
            </w:pPr>
            <w:r>
              <w:rPr>
                <w:rFonts w:cs="Arial"/>
                <w:szCs w:val="24"/>
                <w:lang w:bidi="en-US"/>
              </w:rPr>
              <w:t>Ventura</w:t>
            </w:r>
          </w:p>
        </w:tc>
      </w:tr>
      <w:tr w:rsidR="00AE5EFE" w:rsidRPr="00580F0D" w14:paraId="3A4A687F" w14:textId="77777777" w:rsidTr="00171ABE">
        <w:tc>
          <w:tcPr>
            <w:tcW w:w="2447" w:type="dxa"/>
            <w:shd w:val="clear" w:color="auto" w:fill="auto"/>
          </w:tcPr>
          <w:p w14:paraId="1C364C73" w14:textId="368B6BD8" w:rsidR="00AE5EFE" w:rsidRPr="00580F0D" w:rsidRDefault="00741D4E" w:rsidP="00AE5EFE">
            <w:pPr>
              <w:rPr>
                <w:rFonts w:cs="Arial"/>
                <w:szCs w:val="24"/>
              </w:rPr>
            </w:pPr>
            <w:r>
              <w:rPr>
                <w:rFonts w:cs="Arial"/>
                <w:szCs w:val="24"/>
                <w:lang w:bidi="en-US"/>
              </w:rPr>
              <w:t>Carson</w:t>
            </w:r>
          </w:p>
        </w:tc>
        <w:tc>
          <w:tcPr>
            <w:tcW w:w="2278" w:type="dxa"/>
            <w:shd w:val="clear" w:color="auto" w:fill="auto"/>
          </w:tcPr>
          <w:p w14:paraId="6A1FA1A8" w14:textId="4546CF75" w:rsidR="00AE5EFE" w:rsidRPr="00580F0D" w:rsidRDefault="00741D4E" w:rsidP="00AE5EFE">
            <w:pPr>
              <w:rPr>
                <w:rFonts w:cs="Arial"/>
                <w:szCs w:val="24"/>
              </w:rPr>
            </w:pPr>
            <w:r>
              <w:rPr>
                <w:rFonts w:cs="Arial"/>
                <w:szCs w:val="24"/>
                <w:lang w:bidi="en-US"/>
              </w:rPr>
              <w:t>Redding</w:t>
            </w:r>
          </w:p>
        </w:tc>
        <w:tc>
          <w:tcPr>
            <w:tcW w:w="2457" w:type="dxa"/>
            <w:shd w:val="clear" w:color="auto" w:fill="auto"/>
          </w:tcPr>
          <w:p w14:paraId="5A89879E" w14:textId="4B7E9163" w:rsidR="00AE5EFE" w:rsidRPr="00580F0D" w:rsidRDefault="00AE5EFE" w:rsidP="00AE5EFE">
            <w:pPr>
              <w:rPr>
                <w:rFonts w:cs="Arial"/>
                <w:szCs w:val="24"/>
              </w:rPr>
            </w:pPr>
            <w:r w:rsidRPr="00580F0D">
              <w:rPr>
                <w:rFonts w:cs="Arial"/>
                <w:szCs w:val="24"/>
                <w:lang w:bidi="en-US"/>
              </w:rPr>
              <w:t>Santa Clara</w:t>
            </w:r>
          </w:p>
        </w:tc>
        <w:tc>
          <w:tcPr>
            <w:tcW w:w="2394" w:type="dxa"/>
            <w:shd w:val="clear" w:color="auto" w:fill="auto"/>
          </w:tcPr>
          <w:p w14:paraId="69248D37" w14:textId="56847217" w:rsidR="00AE5EFE" w:rsidRPr="00580F0D" w:rsidRDefault="00741D4E" w:rsidP="00AE5EFE">
            <w:pPr>
              <w:rPr>
                <w:rFonts w:cs="Arial"/>
                <w:szCs w:val="24"/>
              </w:rPr>
            </w:pPr>
            <w:r>
              <w:rPr>
                <w:rFonts w:cs="Arial"/>
                <w:szCs w:val="24"/>
                <w:lang w:bidi="en-US"/>
              </w:rPr>
              <w:t>Visalia</w:t>
            </w:r>
          </w:p>
        </w:tc>
      </w:tr>
      <w:tr w:rsidR="00AE5EFE" w:rsidRPr="00580F0D" w14:paraId="067995DC" w14:textId="77777777" w:rsidTr="00171ABE">
        <w:tc>
          <w:tcPr>
            <w:tcW w:w="2447" w:type="dxa"/>
            <w:shd w:val="clear" w:color="auto" w:fill="auto"/>
          </w:tcPr>
          <w:p w14:paraId="5397B118" w14:textId="549AA940" w:rsidR="00AE5EFE" w:rsidRPr="00580F0D" w:rsidRDefault="00741D4E" w:rsidP="00AE5EFE">
            <w:pPr>
              <w:rPr>
                <w:rFonts w:cs="Arial"/>
                <w:szCs w:val="24"/>
              </w:rPr>
            </w:pPr>
            <w:r>
              <w:rPr>
                <w:rFonts w:cs="Arial"/>
                <w:szCs w:val="24"/>
                <w:lang w:bidi="en-US"/>
              </w:rPr>
              <w:t>Diamond Bar</w:t>
            </w:r>
          </w:p>
        </w:tc>
        <w:tc>
          <w:tcPr>
            <w:tcW w:w="2278" w:type="dxa"/>
            <w:shd w:val="clear" w:color="auto" w:fill="auto"/>
          </w:tcPr>
          <w:p w14:paraId="7D71C134" w14:textId="6A16CE9B" w:rsidR="00AE5EFE" w:rsidRPr="00580F0D" w:rsidRDefault="00741D4E" w:rsidP="00AE5EFE">
            <w:pPr>
              <w:rPr>
                <w:rFonts w:cs="Arial"/>
                <w:szCs w:val="24"/>
              </w:rPr>
            </w:pPr>
            <w:r>
              <w:rPr>
                <w:rFonts w:cs="Arial"/>
                <w:szCs w:val="24"/>
                <w:lang w:bidi="en-US"/>
              </w:rPr>
              <w:t>Riverside</w:t>
            </w:r>
          </w:p>
        </w:tc>
        <w:tc>
          <w:tcPr>
            <w:tcW w:w="2457" w:type="dxa"/>
            <w:shd w:val="clear" w:color="auto" w:fill="auto"/>
          </w:tcPr>
          <w:p w14:paraId="100DDFC7" w14:textId="20A8FA1C" w:rsidR="00AE5EFE" w:rsidRPr="00580F0D" w:rsidRDefault="00AE5EFE" w:rsidP="00AE5EFE">
            <w:pPr>
              <w:rPr>
                <w:rFonts w:cs="Arial"/>
                <w:szCs w:val="24"/>
              </w:rPr>
            </w:pPr>
            <w:r w:rsidRPr="00580F0D">
              <w:rPr>
                <w:rFonts w:cs="Arial"/>
                <w:szCs w:val="24"/>
                <w:lang w:bidi="en-US"/>
              </w:rPr>
              <w:t>Santa Fe Springs</w:t>
            </w:r>
          </w:p>
        </w:tc>
        <w:tc>
          <w:tcPr>
            <w:tcW w:w="2394" w:type="dxa"/>
            <w:shd w:val="clear" w:color="auto" w:fill="auto"/>
          </w:tcPr>
          <w:p w14:paraId="7F4EA0BE" w14:textId="03FEA8B4" w:rsidR="00AE5EFE" w:rsidRPr="00580F0D" w:rsidRDefault="00741D4E" w:rsidP="00AE5EFE">
            <w:pPr>
              <w:rPr>
                <w:rFonts w:cs="Arial"/>
                <w:szCs w:val="24"/>
              </w:rPr>
            </w:pPr>
            <w:r>
              <w:rPr>
                <w:rFonts w:cs="Arial"/>
                <w:szCs w:val="24"/>
                <w:lang w:bidi="en-US"/>
              </w:rPr>
              <w:t>Walnut Creek</w:t>
            </w:r>
          </w:p>
        </w:tc>
      </w:tr>
      <w:tr w:rsidR="00AE5EFE" w:rsidRPr="00580F0D" w14:paraId="5CE11FDC" w14:textId="77777777" w:rsidTr="00171ABE">
        <w:tc>
          <w:tcPr>
            <w:tcW w:w="2447" w:type="dxa"/>
            <w:shd w:val="clear" w:color="auto" w:fill="auto"/>
          </w:tcPr>
          <w:p w14:paraId="0176BDB7" w14:textId="046EEDA6" w:rsidR="00AE5EFE" w:rsidRPr="00580F0D" w:rsidRDefault="00AE5EFE" w:rsidP="00AE5EFE">
            <w:pPr>
              <w:rPr>
                <w:rFonts w:cs="Arial"/>
                <w:szCs w:val="24"/>
              </w:rPr>
            </w:pPr>
          </w:p>
        </w:tc>
        <w:tc>
          <w:tcPr>
            <w:tcW w:w="2278" w:type="dxa"/>
            <w:shd w:val="clear" w:color="auto" w:fill="auto"/>
          </w:tcPr>
          <w:p w14:paraId="4358D013" w14:textId="63B08ADB" w:rsidR="00AE5EFE" w:rsidRPr="00580F0D" w:rsidRDefault="00AE5EFE" w:rsidP="00AE5EFE">
            <w:pPr>
              <w:rPr>
                <w:rFonts w:cs="Arial"/>
                <w:szCs w:val="24"/>
              </w:rPr>
            </w:pPr>
          </w:p>
        </w:tc>
        <w:tc>
          <w:tcPr>
            <w:tcW w:w="2457" w:type="dxa"/>
            <w:shd w:val="clear" w:color="auto" w:fill="auto"/>
          </w:tcPr>
          <w:p w14:paraId="41334464" w14:textId="53CEA144" w:rsidR="00AE5EFE" w:rsidRPr="00580F0D" w:rsidRDefault="00AE5EFE" w:rsidP="00AE5EFE">
            <w:pPr>
              <w:rPr>
                <w:rFonts w:cs="Arial"/>
                <w:szCs w:val="24"/>
              </w:rPr>
            </w:pPr>
          </w:p>
        </w:tc>
        <w:tc>
          <w:tcPr>
            <w:tcW w:w="2394" w:type="dxa"/>
            <w:shd w:val="clear" w:color="auto" w:fill="auto"/>
          </w:tcPr>
          <w:p w14:paraId="66D38D50" w14:textId="77777777" w:rsidR="00AE5EFE" w:rsidRPr="00580F0D" w:rsidRDefault="00AE5EFE" w:rsidP="00AE5EFE">
            <w:pPr>
              <w:rPr>
                <w:rFonts w:cs="Arial"/>
                <w:szCs w:val="24"/>
              </w:rPr>
            </w:pPr>
          </w:p>
        </w:tc>
      </w:tr>
    </w:tbl>
    <w:p w14:paraId="6676FEDA" w14:textId="615FC98B" w:rsidR="002C5034" w:rsidRPr="000C1298" w:rsidRDefault="002C5034" w:rsidP="000C1298">
      <w:pPr>
        <w:rPr>
          <w:rFonts w:cs="Arial"/>
          <w:szCs w:val="24"/>
        </w:rPr>
        <w:sectPr w:rsidR="002C5034" w:rsidRPr="000C1298" w:rsidSect="00B829E2">
          <w:headerReference w:type="default" r:id="rId8"/>
          <w:footerReference w:type="default" r:id="rId9"/>
          <w:endnotePr>
            <w:numFmt w:val="decimal"/>
          </w:endnotePr>
          <w:type w:val="continuous"/>
          <w:pgSz w:w="12240" w:h="15840" w:code="1"/>
          <w:pgMar w:top="1440" w:right="1440" w:bottom="1440" w:left="1440" w:header="864" w:footer="1008" w:gutter="0"/>
          <w:pgBorders w:offsetFrom="page">
            <w:top w:val="single" w:sz="12" w:space="24" w:color="auto" w:shadow="1"/>
            <w:left w:val="single" w:sz="12" w:space="24" w:color="auto" w:shadow="1"/>
            <w:bottom w:val="single" w:sz="12" w:space="24" w:color="auto" w:shadow="1"/>
            <w:right w:val="single" w:sz="12" w:space="24" w:color="auto" w:shadow="1"/>
          </w:pgBorders>
          <w:pgNumType w:start="1"/>
          <w:cols w:space="720"/>
          <w:noEndnote/>
        </w:sectPr>
      </w:pPr>
    </w:p>
    <w:p w14:paraId="1EC48099" w14:textId="77777777" w:rsidR="00566CDA" w:rsidRDefault="004D0FF3" w:rsidP="00882F2B">
      <w:pPr>
        <w:rPr>
          <w:rFonts w:cs="Arial"/>
          <w:szCs w:val="24"/>
          <w:lang w:bidi="en-US"/>
        </w:rPr>
      </w:pPr>
      <w:r>
        <w:rPr>
          <w:rFonts w:cs="Arial"/>
          <w:szCs w:val="24"/>
          <w:lang w:bidi="en-US"/>
        </w:rPr>
        <w:t xml:space="preserve">Ang listahan ng mga lokasyon ng PSI sa </w:t>
      </w:r>
      <w:r w:rsidR="0024031A">
        <w:rPr>
          <w:rFonts w:cs="Arial"/>
          <w:szCs w:val="24"/>
          <w:lang w:bidi="en-US"/>
        </w:rPr>
        <w:t>i</w:t>
      </w:r>
      <w:r>
        <w:rPr>
          <w:rFonts w:cs="Arial"/>
          <w:szCs w:val="24"/>
          <w:lang w:bidi="en-US"/>
        </w:rPr>
        <w:t xml:space="preserve">taas ay </w:t>
      </w:r>
      <w:r w:rsidR="0024031A">
        <w:rPr>
          <w:rFonts w:cs="Arial"/>
          <w:szCs w:val="24"/>
          <w:lang w:bidi="en-US"/>
        </w:rPr>
        <w:t>pang</w:t>
      </w:r>
      <w:r>
        <w:rPr>
          <w:rFonts w:cs="Arial"/>
          <w:szCs w:val="24"/>
          <w:lang w:bidi="en-US"/>
        </w:rPr>
        <w:t>kasalukuyan sa oras na nailathala ang mga Layunin na ito</w:t>
      </w:r>
      <w:r w:rsidR="0024031A">
        <w:rPr>
          <w:rFonts w:cs="Arial"/>
          <w:szCs w:val="24"/>
          <w:lang w:bidi="en-US"/>
        </w:rPr>
        <w:t xml:space="preserve"> </w:t>
      </w:r>
      <w:r>
        <w:rPr>
          <w:rFonts w:cs="Arial"/>
          <w:szCs w:val="24"/>
          <w:lang w:bidi="en-US"/>
        </w:rPr>
        <w:t xml:space="preserve">at maaaring mabago. Para magparehistro sa eksaminasyon o para makakuha ng kumpletong listahan ng mga </w:t>
      </w:r>
      <w:r w:rsidR="0024031A">
        <w:rPr>
          <w:rFonts w:cs="Arial"/>
          <w:szCs w:val="24"/>
          <w:lang w:bidi="en-US"/>
        </w:rPr>
        <w:t>lugar</w:t>
      </w:r>
      <w:r>
        <w:rPr>
          <w:rFonts w:cs="Arial"/>
          <w:szCs w:val="24"/>
          <w:lang w:bidi="en-US"/>
        </w:rPr>
        <w:t xml:space="preserve"> ng pagsusulit ng PSI, mga patakaran sa seguridad sa </w:t>
      </w:r>
      <w:r w:rsidR="0024031A">
        <w:rPr>
          <w:rFonts w:cs="Arial"/>
          <w:szCs w:val="24"/>
          <w:lang w:bidi="en-US"/>
        </w:rPr>
        <w:t>lugar</w:t>
      </w:r>
      <w:r>
        <w:rPr>
          <w:rFonts w:cs="Arial"/>
          <w:szCs w:val="24"/>
          <w:lang w:bidi="en-US"/>
        </w:rPr>
        <w:t xml:space="preserve"> ng pagsusulit, mga oras at pamamaraan ng </w:t>
      </w:r>
      <w:r w:rsidR="0024031A">
        <w:rPr>
          <w:rFonts w:cs="Arial"/>
          <w:szCs w:val="24"/>
          <w:lang w:bidi="en-US"/>
        </w:rPr>
        <w:t>pag-</w:t>
      </w:r>
      <w:r>
        <w:rPr>
          <w:rFonts w:cs="Arial"/>
          <w:szCs w:val="24"/>
          <w:lang w:bidi="en-US"/>
        </w:rPr>
        <w:t xml:space="preserve">check-in, pati na rin ang mga direksyon patungo sa mga </w:t>
      </w:r>
      <w:r w:rsidR="0024031A">
        <w:rPr>
          <w:rFonts w:cs="Arial"/>
          <w:szCs w:val="24"/>
          <w:lang w:bidi="en-US"/>
        </w:rPr>
        <w:t>lugar</w:t>
      </w:r>
      <w:r>
        <w:rPr>
          <w:rFonts w:cs="Arial"/>
          <w:szCs w:val="24"/>
          <w:lang w:bidi="en-US"/>
        </w:rPr>
        <w:t xml:space="preserve"> ng pagsusulit ng PSI, i-download ang kasalukuyang </w:t>
      </w:r>
      <w:hyperlink r:id="rId10" w:history="1">
        <w:r w:rsidRPr="000C1298">
          <w:rPr>
            <w:rStyle w:val="Hyperlink"/>
            <w:rFonts w:cs="Arial"/>
            <w:b/>
            <w:szCs w:val="24"/>
            <w:lang w:bidi="en-US"/>
          </w:rPr>
          <w:t>Candidate Information Bulletin</w:t>
        </w:r>
      </w:hyperlink>
      <w:r>
        <w:rPr>
          <w:rFonts w:cs="Arial"/>
          <w:b/>
          <w:szCs w:val="24"/>
          <w:lang w:bidi="en-US"/>
        </w:rPr>
        <w:t xml:space="preserve"> </w:t>
      </w:r>
      <w:r>
        <w:rPr>
          <w:rFonts w:cs="Arial"/>
          <w:szCs w:val="24"/>
          <w:lang w:bidi="en-US"/>
        </w:rPr>
        <w:t xml:space="preserve">para sa (mga) eksaminasyon na </w:t>
      </w:r>
      <w:r w:rsidR="0024031A">
        <w:rPr>
          <w:rFonts w:cs="Arial"/>
          <w:szCs w:val="24"/>
          <w:lang w:bidi="en-US"/>
        </w:rPr>
        <w:t>kinukuha</w:t>
      </w:r>
      <w:r>
        <w:rPr>
          <w:rFonts w:cs="Arial"/>
          <w:szCs w:val="24"/>
          <w:lang w:bidi="en-US"/>
        </w:rPr>
        <w:t xml:space="preserve"> mo sa </w:t>
      </w:r>
      <w:hyperlink r:id="rId11" w:history="1">
        <w:r w:rsidR="000C1298" w:rsidRPr="000C1298">
          <w:rPr>
            <w:rStyle w:val="Hyperlink"/>
            <w:rFonts w:cs="Arial"/>
            <w:szCs w:val="24"/>
            <w:lang w:bidi="en-US"/>
          </w:rPr>
          <w:t>Mga Eksaminasyon ng PSI Online</w:t>
        </w:r>
      </w:hyperlink>
      <w:r>
        <w:rPr>
          <w:rFonts w:cs="Arial"/>
          <w:szCs w:val="24"/>
          <w:lang w:bidi="en-US"/>
        </w:rPr>
        <w:t>.</w:t>
      </w:r>
    </w:p>
    <w:p w14:paraId="6B76C754" w14:textId="027D5F7A" w:rsidR="004D0FF3" w:rsidRDefault="004D0FF3" w:rsidP="00882F2B">
      <w:pPr>
        <w:rPr>
          <w:rFonts w:cs="Arial"/>
          <w:szCs w:val="24"/>
        </w:rPr>
      </w:pPr>
    </w:p>
    <w:p w14:paraId="7C86BB6C" w14:textId="77777777" w:rsidR="00566CDA" w:rsidRDefault="00882F2B" w:rsidP="00882F2B">
      <w:pPr>
        <w:rPr>
          <w:rFonts w:cs="Arial"/>
          <w:szCs w:val="24"/>
          <w:lang w:bidi="en-US"/>
        </w:rPr>
      </w:pPr>
      <w:r w:rsidRPr="00882F2B">
        <w:rPr>
          <w:rFonts w:cs="Arial"/>
          <w:szCs w:val="24"/>
          <w:lang w:bidi="en-US"/>
        </w:rPr>
        <w:t xml:space="preserve">Ang mga oras ng </w:t>
      </w:r>
      <w:r w:rsidR="0024031A">
        <w:rPr>
          <w:rFonts w:cs="Arial"/>
          <w:szCs w:val="24"/>
          <w:lang w:bidi="en-US"/>
        </w:rPr>
        <w:t>pag-</w:t>
      </w:r>
      <w:r w:rsidRPr="00882F2B">
        <w:rPr>
          <w:rFonts w:cs="Arial"/>
          <w:szCs w:val="24"/>
          <w:lang w:bidi="en-US"/>
        </w:rPr>
        <w:t xml:space="preserve">check-in at mga direksyon patungo sa mga lokasyon ng </w:t>
      </w:r>
      <w:r w:rsidR="0024031A">
        <w:rPr>
          <w:rFonts w:cs="Arial"/>
          <w:szCs w:val="24"/>
          <w:lang w:bidi="en-US"/>
        </w:rPr>
        <w:t>lugar</w:t>
      </w:r>
      <w:r w:rsidRPr="00882F2B">
        <w:rPr>
          <w:rFonts w:cs="Arial"/>
          <w:szCs w:val="24"/>
          <w:lang w:bidi="en-US"/>
        </w:rPr>
        <w:t xml:space="preserve"> ng eksaminasyon ng PSI ay nakalista sa pahina 4, 5, at 6 </w:t>
      </w:r>
      <w:r w:rsidR="00324D10">
        <w:rPr>
          <w:rFonts w:cs="Arial"/>
          <w:szCs w:val="24"/>
          <w:lang w:bidi="en-US"/>
        </w:rPr>
        <w:t>ng</w:t>
      </w:r>
      <w:r w:rsidRPr="00882F2B">
        <w:rPr>
          <w:rFonts w:cs="Arial"/>
          <w:szCs w:val="24"/>
          <w:lang w:bidi="en-US"/>
        </w:rPr>
        <w:t xml:space="preserve"> </w:t>
      </w:r>
      <w:hyperlink r:id="rId12" w:history="1">
        <w:r w:rsidR="00935CDE" w:rsidRPr="00935CDE">
          <w:rPr>
            <w:rStyle w:val="Hyperlink"/>
            <w:rFonts w:cs="Arial"/>
            <w:szCs w:val="24"/>
            <w:lang w:bidi="en-US"/>
          </w:rPr>
          <w:t xml:space="preserve"> Candidate Information Bulletin </w:t>
        </w:r>
      </w:hyperlink>
      <w:r w:rsidRPr="00882F2B">
        <w:rPr>
          <w:rFonts w:cs="Arial"/>
          <w:szCs w:val="24"/>
          <w:lang w:bidi="en-US"/>
        </w:rPr>
        <w:t>.</w:t>
      </w:r>
    </w:p>
    <w:p w14:paraId="547CFCEE" w14:textId="738626AD" w:rsidR="00882F2B" w:rsidRPr="005B13A4" w:rsidRDefault="00882F2B" w:rsidP="00B44819">
      <w:pPr>
        <w:widowControl/>
        <w:spacing w:line="300" w:lineRule="atLeast"/>
        <w:rPr>
          <w:rFonts w:cs="Arial"/>
          <w:snapToGrid/>
          <w:szCs w:val="24"/>
        </w:rPr>
      </w:pPr>
    </w:p>
    <w:p w14:paraId="0AC9149D" w14:textId="77777777" w:rsidR="00566CDA" w:rsidRDefault="00882F2B" w:rsidP="00882F2B">
      <w:pPr>
        <w:rPr>
          <w:rFonts w:cs="Arial"/>
          <w:color w:val="000000"/>
          <w:szCs w:val="24"/>
          <w:lang w:bidi="en-US"/>
        </w:rPr>
      </w:pPr>
      <w:r w:rsidRPr="00882F2B">
        <w:rPr>
          <w:rFonts w:cs="Arial"/>
          <w:color w:val="000000"/>
          <w:szCs w:val="24"/>
          <w:lang w:bidi="en-US"/>
        </w:rPr>
        <w:t>Para sa karagdagang impormasyon sa mga eksaminasyon sa lisensya (hal., online na pag-</w:t>
      </w:r>
      <w:r w:rsidR="00324D10">
        <w:rPr>
          <w:rFonts w:cs="Arial"/>
          <w:color w:val="000000"/>
          <w:szCs w:val="24"/>
          <w:lang w:bidi="en-US"/>
        </w:rPr>
        <w:t>schedule</w:t>
      </w:r>
      <w:r w:rsidRPr="00882F2B">
        <w:rPr>
          <w:rFonts w:cs="Arial"/>
          <w:color w:val="000000"/>
          <w:szCs w:val="24"/>
          <w:lang w:bidi="en-US"/>
        </w:rPr>
        <w:t xml:space="preserve"> ng eksaminasyon, mga kinakailangan sa fingerprint, pagtanggap sa eksaminasyon</w:t>
      </w:r>
      <w:r w:rsidR="00247098" w:rsidRPr="00247098">
        <w:rPr>
          <w:rFonts w:cs="Arial"/>
          <w:color w:val="000080"/>
          <w:szCs w:val="24"/>
          <w:lang w:bidi="en-US"/>
        </w:rPr>
        <w:t xml:space="preserve">, </w:t>
      </w:r>
      <w:r w:rsidRPr="00882F2B">
        <w:rPr>
          <w:rFonts w:cs="Arial"/>
          <w:color w:val="000000"/>
          <w:szCs w:val="24"/>
          <w:lang w:bidi="en-US"/>
        </w:rPr>
        <w:t>mga form ng pagkakakilanlan, tingnan ang iyong naka</w:t>
      </w:r>
      <w:r w:rsidR="00324D10">
        <w:rPr>
          <w:rFonts w:cs="Arial"/>
          <w:color w:val="000000"/>
          <w:szCs w:val="24"/>
          <w:lang w:bidi="en-US"/>
        </w:rPr>
        <w:t>-schedule</w:t>
      </w:r>
      <w:r w:rsidRPr="00882F2B">
        <w:rPr>
          <w:rFonts w:cs="Arial"/>
          <w:color w:val="000000"/>
          <w:szCs w:val="24"/>
          <w:lang w:bidi="en-US"/>
        </w:rPr>
        <w:t xml:space="preserve"> na petsa ng eksaminasyon, tingnan ang mga resulta ng iyong eksaminasyon), mangyaring </w:t>
      </w:r>
      <w:r w:rsidR="00324D10">
        <w:rPr>
          <w:rFonts w:cs="Arial"/>
          <w:color w:val="000000"/>
          <w:szCs w:val="24"/>
          <w:lang w:bidi="en-US"/>
        </w:rPr>
        <w:t>i-review</w:t>
      </w:r>
      <w:r w:rsidRPr="00882F2B">
        <w:rPr>
          <w:rFonts w:cs="Arial"/>
          <w:color w:val="000000"/>
          <w:szCs w:val="24"/>
          <w:lang w:bidi="en-US"/>
        </w:rPr>
        <w:t xml:space="preserve"> ang web page na </w:t>
      </w:r>
      <w:hyperlink r:id="rId13" w:history="1">
        <w:r w:rsidR="006D588D" w:rsidRPr="00BA42F0">
          <w:rPr>
            <w:rStyle w:val="Hyperlink"/>
            <w:rFonts w:cs="Arial"/>
            <w:szCs w:val="24"/>
            <w:lang w:bidi="en-US"/>
          </w:rPr>
          <w:t xml:space="preserve">Insurance License Examination Information </w:t>
        </w:r>
      </w:hyperlink>
      <w:r w:rsidRPr="00882F2B">
        <w:rPr>
          <w:rFonts w:cs="Arial"/>
          <w:color w:val="000000"/>
          <w:szCs w:val="24"/>
          <w:lang w:bidi="en-US"/>
        </w:rPr>
        <w:t xml:space="preserve"> ng CDI.</w:t>
      </w:r>
    </w:p>
    <w:p w14:paraId="5F287BBD" w14:textId="77777777" w:rsidR="00566CDA" w:rsidRDefault="00566CDA" w:rsidP="000C1298">
      <w:pPr>
        <w:rPr>
          <w:rFonts w:cs="Arial"/>
          <w:color w:val="000000"/>
          <w:szCs w:val="24"/>
          <w:lang w:bidi="en-US"/>
        </w:rPr>
      </w:pPr>
    </w:p>
    <w:p w14:paraId="6C29D44F" w14:textId="77777777" w:rsidR="000D0919" w:rsidRPr="00882F2B" w:rsidRDefault="000D0919" w:rsidP="00476AC7">
      <w:pPr>
        <w:pStyle w:val="Heading3"/>
        <w:rPr>
          <w:i/>
        </w:rPr>
      </w:pPr>
      <w:r w:rsidRPr="00882F2B">
        <w:t>Candidate Information Bulletin</w:t>
      </w:r>
    </w:p>
    <w:p w14:paraId="1BC2BA3C" w14:textId="77777777" w:rsidR="00247098" w:rsidRPr="00247098" w:rsidRDefault="00247098" w:rsidP="00247098">
      <w:pPr>
        <w:pStyle w:val="BlockText"/>
        <w:tabs>
          <w:tab w:val="clear" w:pos="720"/>
          <w:tab w:val="left" w:pos="0"/>
        </w:tabs>
        <w:ind w:left="0"/>
        <w:jc w:val="left"/>
        <w:rPr>
          <w:i w:val="0"/>
          <w:szCs w:val="24"/>
        </w:rPr>
      </w:pPr>
    </w:p>
    <w:p w14:paraId="2CB2CB99" w14:textId="1778F0DC" w:rsidR="00F956E7" w:rsidRPr="008C29D7" w:rsidRDefault="00247098" w:rsidP="00476AC7">
      <w:pPr>
        <w:pStyle w:val="Heading3"/>
        <w:rPr>
          <w:szCs w:val="24"/>
        </w:rPr>
      </w:pPr>
      <w:r w:rsidRPr="00787BE7">
        <w:rPr>
          <w:szCs w:val="24"/>
        </w:rPr>
        <w:t xml:space="preserve">Ang </w:t>
      </w:r>
      <w:hyperlink r:id="rId14" w:history="1">
        <w:r w:rsidRPr="000C1298">
          <w:rPr>
            <w:rStyle w:val="Hyperlink"/>
            <w:szCs w:val="24"/>
          </w:rPr>
          <w:t>Candidate Information Bulletin</w:t>
        </w:r>
      </w:hyperlink>
      <w:r w:rsidRPr="00787BE7">
        <w:rPr>
          <w:szCs w:val="24"/>
        </w:rPr>
        <w:t xml:space="preserve"> (CIB) ay nagbibigay ng detalyadong impormasyon kung paano maghanda para sa iyong eksaminasyon sa lisensya, edukasyon bago </w:t>
      </w:r>
      <w:r w:rsidR="00A14214">
        <w:rPr>
          <w:szCs w:val="24"/>
        </w:rPr>
        <w:t>magpalisensya</w:t>
      </w:r>
      <w:r w:rsidRPr="00787BE7">
        <w:rPr>
          <w:szCs w:val="24"/>
        </w:rPr>
        <w:t xml:space="preserve">, mga pamamaraan sa </w:t>
      </w:r>
      <w:r w:rsidR="00A14214">
        <w:rPr>
          <w:szCs w:val="24"/>
        </w:rPr>
        <w:t>lugar</w:t>
      </w:r>
      <w:r w:rsidRPr="00787BE7">
        <w:rPr>
          <w:szCs w:val="24"/>
        </w:rPr>
        <w:t xml:space="preserve"> ng eksaminasyon, mga </w:t>
      </w:r>
      <w:r w:rsidR="00A14214">
        <w:rPr>
          <w:szCs w:val="24"/>
        </w:rPr>
        <w:t>sample na</w:t>
      </w:r>
      <w:r w:rsidRPr="00787BE7">
        <w:rPr>
          <w:szCs w:val="24"/>
        </w:rPr>
        <w:t xml:space="preserve"> tanong sa eksaminasyon, mga </w:t>
      </w:r>
      <w:r w:rsidR="00A14214">
        <w:rPr>
          <w:szCs w:val="24"/>
        </w:rPr>
        <w:t>istratehiya</w:t>
      </w:r>
      <w:r w:rsidRPr="00787BE7">
        <w:rPr>
          <w:szCs w:val="24"/>
        </w:rPr>
        <w:t xml:space="preserve"> sa pagkuha ng pagsusulit, at mga direksyon patungo sa </w:t>
      </w:r>
      <w:r w:rsidR="00A14214">
        <w:rPr>
          <w:szCs w:val="24"/>
        </w:rPr>
        <w:t>lugar</w:t>
      </w:r>
      <w:r w:rsidRPr="00787BE7">
        <w:rPr>
          <w:szCs w:val="24"/>
        </w:rPr>
        <w:t xml:space="preserve"> ng eksaminasyon sa CDI at mga </w:t>
      </w:r>
      <w:r w:rsidR="00A14214">
        <w:rPr>
          <w:szCs w:val="24"/>
        </w:rPr>
        <w:t>lugar</w:t>
      </w:r>
      <w:r w:rsidRPr="00787BE7">
        <w:rPr>
          <w:szCs w:val="24"/>
        </w:rPr>
        <w:t xml:space="preserve"> ng pagsusulit ng PSI na matatagpuan sa buong California. </w:t>
      </w:r>
      <w:r w:rsidR="00F956E7" w:rsidRPr="000472FE">
        <w:rPr>
          <w:rFonts w:cs="Arial"/>
        </w:rPr>
        <w:br w:type="page"/>
      </w:r>
      <w:r w:rsidR="00652FA3" w:rsidRPr="00C553A8">
        <w:lastRenderedPageBreak/>
        <w:t>Talaan ng mga Nilalaman</w:t>
      </w:r>
    </w:p>
    <w:p w14:paraId="51FB3C06" w14:textId="77777777" w:rsidR="00C553A8" w:rsidRPr="005B13A4" w:rsidRDefault="00C553A8" w:rsidP="00DF3CAC">
      <w:pPr>
        <w:widowControl/>
        <w:tabs>
          <w:tab w:val="left" w:pos="-108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pPr>
    </w:p>
    <w:p w14:paraId="2E3A90AA" w14:textId="7854696F" w:rsidR="00F956E7" w:rsidRPr="00DA1052" w:rsidRDefault="00F956E7" w:rsidP="000956ED">
      <w:pPr>
        <w:ind w:left="540" w:right="-90" w:hanging="540"/>
      </w:pPr>
      <w:r w:rsidRPr="00DE5FE5">
        <w:rPr>
          <w:b/>
          <w:lang w:bidi="en-US"/>
        </w:rPr>
        <w:t>I.</w:t>
      </w:r>
      <w:r w:rsidRPr="00DE5FE5">
        <w:rPr>
          <w:b/>
          <w:lang w:bidi="en-US"/>
        </w:rPr>
        <w:tab/>
        <w:t>Pangkalahatang Insurance</w:t>
      </w:r>
      <w:r w:rsidRPr="00DE5FE5">
        <w:rPr>
          <w:lang w:bidi="en-US"/>
        </w:rPr>
        <w:t xml:space="preserve"> (18 katanungan (25 porsyento) sa eksaminasyon)</w:t>
      </w:r>
    </w:p>
    <w:p w14:paraId="17CCA579" w14:textId="77777777" w:rsidR="00F956E7" w:rsidRPr="00077123" w:rsidRDefault="00F956E7" w:rsidP="00BE0441">
      <w:pPr>
        <w:tabs>
          <w:tab w:val="left" w:pos="-1440"/>
        </w:tabs>
        <w:ind w:left="1080" w:hanging="540"/>
        <w:rPr>
          <w:lang w:val="es-ES"/>
        </w:rPr>
      </w:pPr>
      <w:r w:rsidRPr="00077123">
        <w:rPr>
          <w:lang w:val="es-ES" w:bidi="en-US"/>
        </w:rPr>
        <w:t>A.</w:t>
      </w:r>
      <w:r w:rsidRPr="00077123">
        <w:rPr>
          <w:lang w:val="es-ES" w:bidi="en-US"/>
        </w:rPr>
        <w:tab/>
        <w:t>Mga Pangunahing Konsepto at Prinsipyo ng Insurance (7 katanungan)</w:t>
      </w:r>
    </w:p>
    <w:p w14:paraId="20F4D306" w14:textId="77777777" w:rsidR="00F956E7" w:rsidRPr="00077123" w:rsidRDefault="00F956E7" w:rsidP="00BE0441">
      <w:pPr>
        <w:tabs>
          <w:tab w:val="left" w:pos="-1440"/>
        </w:tabs>
        <w:ind w:left="1080" w:hanging="540"/>
        <w:rPr>
          <w:lang w:val="es-ES"/>
        </w:rPr>
      </w:pPr>
      <w:r w:rsidRPr="00077123">
        <w:rPr>
          <w:lang w:val="es-ES" w:bidi="en-US"/>
        </w:rPr>
        <w:t>B.</w:t>
      </w:r>
      <w:r w:rsidRPr="00077123">
        <w:rPr>
          <w:lang w:val="es-ES" w:bidi="en-US"/>
        </w:rPr>
        <w:tab/>
        <w:t>Batas sa Kontrata (4 na katanungan)</w:t>
      </w:r>
    </w:p>
    <w:p w14:paraId="6B504C44" w14:textId="391FA613" w:rsidR="00F956E7" w:rsidRPr="00077123" w:rsidRDefault="00F956E7" w:rsidP="00BE0441">
      <w:pPr>
        <w:tabs>
          <w:tab w:val="left" w:pos="-1440"/>
        </w:tabs>
        <w:ind w:left="1080" w:hanging="540"/>
        <w:rPr>
          <w:lang w:val="es-ES"/>
        </w:rPr>
      </w:pPr>
      <w:r w:rsidRPr="00077123">
        <w:rPr>
          <w:lang w:val="es-ES" w:bidi="en-US"/>
        </w:rPr>
        <w:t>C.</w:t>
      </w:r>
      <w:r w:rsidRPr="00077123">
        <w:rPr>
          <w:lang w:val="es-ES" w:bidi="en-US"/>
        </w:rPr>
        <w:tab/>
        <w:t xml:space="preserve">Ang </w:t>
      </w:r>
      <w:r w:rsidR="00A14214">
        <w:rPr>
          <w:lang w:val="es-ES" w:bidi="en-US"/>
        </w:rPr>
        <w:t xml:space="preserve">Marketplace ng </w:t>
      </w:r>
      <w:r w:rsidRPr="00077123">
        <w:rPr>
          <w:lang w:val="es-ES" w:bidi="en-US"/>
        </w:rPr>
        <w:t xml:space="preserve">Insurance </w:t>
      </w:r>
      <w:bookmarkStart w:id="0" w:name="OLE_LINK1"/>
      <w:r w:rsidRPr="00077123">
        <w:rPr>
          <w:lang w:val="es-ES" w:bidi="en-US"/>
        </w:rPr>
        <w:t>(7 katanungan)</w:t>
      </w:r>
    </w:p>
    <w:bookmarkEnd w:id="0"/>
    <w:p w14:paraId="2F1FDE0C" w14:textId="77777777" w:rsidR="00566CDA" w:rsidRDefault="00566CDA" w:rsidP="00BE0441">
      <w:pPr>
        <w:tabs>
          <w:tab w:val="left" w:pos="-1440"/>
        </w:tabs>
        <w:ind w:left="1620" w:hanging="540"/>
        <w:rPr>
          <w:rFonts w:cs="Arial"/>
          <w:szCs w:val="24"/>
          <w:lang w:val="es-ES" w:bidi="en-US"/>
        </w:rPr>
      </w:pPr>
    </w:p>
    <w:p w14:paraId="218D75E9" w14:textId="77777777" w:rsidR="00DC780C" w:rsidRPr="00077123" w:rsidRDefault="00DC780C" w:rsidP="00075EA1">
      <w:pPr>
        <w:ind w:left="540" w:hanging="540"/>
        <w:rPr>
          <w:lang w:val="es-ES"/>
        </w:rPr>
      </w:pPr>
      <w:r w:rsidRPr="00077123">
        <w:rPr>
          <w:b/>
          <w:lang w:val="es-ES" w:bidi="en-US"/>
        </w:rPr>
        <w:t>II.</w:t>
      </w:r>
      <w:r w:rsidRPr="00077123">
        <w:rPr>
          <w:b/>
          <w:lang w:val="es-ES" w:bidi="en-US"/>
        </w:rPr>
        <w:tab/>
        <w:t>Mga Pangkalahatang Konsepto ng</w:t>
      </w:r>
      <w:r w:rsidRPr="00077123">
        <w:rPr>
          <w:lang w:val="es-ES" w:bidi="en-US"/>
        </w:rPr>
        <w:t xml:space="preserve"> </w:t>
      </w:r>
      <w:r w:rsidRPr="00077123">
        <w:rPr>
          <w:b/>
          <w:lang w:val="es-ES" w:bidi="en-US"/>
        </w:rPr>
        <w:t>Medical at Disability Insurance</w:t>
      </w:r>
      <w:r w:rsidRPr="00077123">
        <w:rPr>
          <w:lang w:val="es-ES" w:bidi="en-US"/>
        </w:rPr>
        <w:t xml:space="preserve"> (4 na katanungan (5 porsiyento) sa eksaminasyon)</w:t>
      </w:r>
    </w:p>
    <w:p w14:paraId="44BF74A8" w14:textId="77777777" w:rsidR="00566CDA" w:rsidRDefault="00DC780C" w:rsidP="00DC780C">
      <w:pPr>
        <w:ind w:left="1080" w:right="-900" w:hanging="540"/>
        <w:rPr>
          <w:lang w:val="es-ES" w:bidi="en-US"/>
        </w:rPr>
      </w:pPr>
      <w:r w:rsidRPr="00077123">
        <w:rPr>
          <w:lang w:val="es-ES" w:bidi="en-US"/>
        </w:rPr>
        <w:t>A.</w:t>
      </w:r>
      <w:r w:rsidRPr="00077123">
        <w:rPr>
          <w:lang w:val="es-ES" w:bidi="en-US"/>
        </w:rPr>
        <w:tab/>
        <w:t>Mga Pangkalahatang Konsepto</w:t>
      </w:r>
    </w:p>
    <w:p w14:paraId="218596F2" w14:textId="74964AC6" w:rsidR="00DC780C" w:rsidRPr="00077123" w:rsidRDefault="00DC780C" w:rsidP="00DC780C">
      <w:pPr>
        <w:ind w:left="1080" w:right="-900" w:hanging="540"/>
        <w:rPr>
          <w:b/>
          <w:lang w:val="es-ES"/>
        </w:rPr>
      </w:pPr>
    </w:p>
    <w:p w14:paraId="2725BB21" w14:textId="595DAEA6" w:rsidR="00566CDA" w:rsidRDefault="00F956E7" w:rsidP="000956ED">
      <w:pPr>
        <w:ind w:left="540" w:right="-900" w:hanging="540"/>
        <w:rPr>
          <w:lang w:val="es-ES" w:bidi="en-US"/>
        </w:rPr>
      </w:pPr>
      <w:r w:rsidRPr="00077123">
        <w:rPr>
          <w:b/>
          <w:lang w:val="es-ES" w:bidi="en-US"/>
        </w:rPr>
        <w:t>III.</w:t>
      </w:r>
      <w:r w:rsidRPr="00077123">
        <w:rPr>
          <w:b/>
          <w:lang w:val="es-ES" w:bidi="en-US"/>
        </w:rPr>
        <w:tab/>
      </w:r>
      <w:r w:rsidR="00D97E69">
        <w:rPr>
          <w:b/>
          <w:lang w:val="es-ES" w:bidi="en-US"/>
        </w:rPr>
        <w:t>Insurance sa Gastusing Medikal</w:t>
      </w:r>
      <w:r w:rsidRPr="005060FB">
        <w:rPr>
          <w:b/>
          <w:lang w:val="es-ES" w:bidi="en-US"/>
        </w:rPr>
        <w:t xml:space="preserve"> </w:t>
      </w:r>
      <w:r w:rsidRPr="005060FB">
        <w:rPr>
          <w:lang w:val="es-ES" w:bidi="en-US"/>
        </w:rPr>
        <w:t>(45 katanungan (60 porsyento) sa eksaminasyon)</w:t>
      </w:r>
    </w:p>
    <w:p w14:paraId="1D1C0466" w14:textId="0A5CDA0C" w:rsidR="003B3A64" w:rsidRPr="005060FB" w:rsidRDefault="003B3A64" w:rsidP="003B3A64">
      <w:pPr>
        <w:tabs>
          <w:tab w:val="left" w:pos="-1440"/>
        </w:tabs>
        <w:ind w:left="1080" w:hanging="540"/>
        <w:rPr>
          <w:lang w:val="es-ES"/>
        </w:rPr>
      </w:pPr>
      <w:r w:rsidRPr="005060FB">
        <w:rPr>
          <w:lang w:val="es-ES" w:bidi="en-US"/>
        </w:rPr>
        <w:t>A.</w:t>
      </w:r>
      <w:r w:rsidRPr="005060FB">
        <w:rPr>
          <w:lang w:val="es-ES" w:bidi="en-US"/>
        </w:rPr>
        <w:tab/>
        <w:t>Indibidwal na Insurance (14 na katanungan)</w:t>
      </w:r>
    </w:p>
    <w:p w14:paraId="56E1776C" w14:textId="1E612B8E" w:rsidR="003B3A64" w:rsidRPr="005060FB" w:rsidRDefault="003B3A64" w:rsidP="003B3A64">
      <w:pPr>
        <w:ind w:left="1080" w:hanging="540"/>
        <w:rPr>
          <w:szCs w:val="24"/>
          <w:lang w:val="es-ES"/>
        </w:rPr>
      </w:pPr>
      <w:r w:rsidRPr="005060FB">
        <w:rPr>
          <w:szCs w:val="24"/>
          <w:lang w:val="es-ES" w:bidi="en-US"/>
        </w:rPr>
        <w:t>B.</w:t>
      </w:r>
      <w:r w:rsidRPr="005060FB">
        <w:rPr>
          <w:szCs w:val="24"/>
          <w:lang w:val="es-ES" w:bidi="en-US"/>
        </w:rPr>
        <w:tab/>
      </w:r>
      <w:r w:rsidR="00624584">
        <w:rPr>
          <w:szCs w:val="24"/>
          <w:lang w:val="es-ES" w:bidi="en-US"/>
        </w:rPr>
        <w:t xml:space="preserve">Group </w:t>
      </w:r>
      <w:r w:rsidR="00F51B1C" w:rsidRPr="005060FB">
        <w:rPr>
          <w:rFonts w:cs="Arial"/>
          <w:szCs w:val="24"/>
          <w:lang w:val="es-ES" w:bidi="en-US"/>
        </w:rPr>
        <w:t xml:space="preserve">Medical Expense Insurance </w:t>
      </w:r>
      <w:r w:rsidRPr="005060FB">
        <w:rPr>
          <w:lang w:val="es-ES" w:bidi="en-US"/>
        </w:rPr>
        <w:t>(8 katanungan)</w:t>
      </w:r>
    </w:p>
    <w:p w14:paraId="22AF572F" w14:textId="452D1E0C" w:rsidR="003B3A64" w:rsidRPr="00DA1052" w:rsidRDefault="003B3A64" w:rsidP="003B3A64">
      <w:pPr>
        <w:ind w:left="1080" w:hanging="540"/>
        <w:rPr>
          <w:szCs w:val="24"/>
          <w:u w:val="single"/>
          <w:lang w:val="en"/>
        </w:rPr>
      </w:pPr>
      <w:r w:rsidRPr="00DA1052">
        <w:rPr>
          <w:szCs w:val="24"/>
          <w:lang w:bidi="en-US"/>
        </w:rPr>
        <w:t>C.</w:t>
      </w:r>
      <w:r w:rsidRPr="00DA1052">
        <w:rPr>
          <w:szCs w:val="24"/>
          <w:lang w:bidi="en-US"/>
        </w:rPr>
        <w:tab/>
        <w:t>Patient Protection and Affordable Care Act (PPACA) (8 katanungan)</w:t>
      </w:r>
    </w:p>
    <w:p w14:paraId="3BB05D99" w14:textId="77777777" w:rsidR="00F956E7" w:rsidRPr="00DA1052" w:rsidRDefault="00234EB8" w:rsidP="00BE0441">
      <w:pPr>
        <w:ind w:left="1080" w:hanging="540"/>
      </w:pPr>
      <w:r w:rsidRPr="00DA1052">
        <w:rPr>
          <w:lang w:bidi="en-US"/>
        </w:rPr>
        <w:t>D.</w:t>
      </w:r>
      <w:r w:rsidRPr="00DA1052">
        <w:rPr>
          <w:lang w:bidi="en-US"/>
        </w:rPr>
        <w:tab/>
        <w:t>Mga Produktong Pangkalusugan para sa Senior (15 katanungan)</w:t>
      </w:r>
    </w:p>
    <w:p w14:paraId="7FEB2C11" w14:textId="77777777" w:rsidR="00566CDA" w:rsidRDefault="00566CDA" w:rsidP="0045466A">
      <w:pPr>
        <w:tabs>
          <w:tab w:val="left" w:pos="-1440"/>
        </w:tabs>
        <w:ind w:left="1080" w:hanging="540"/>
        <w:rPr>
          <w:lang w:bidi="en-US"/>
        </w:rPr>
      </w:pPr>
    </w:p>
    <w:p w14:paraId="39754BAD" w14:textId="297ACFE6" w:rsidR="006138E3" w:rsidRDefault="00121F57" w:rsidP="00111102">
      <w:pPr>
        <w:widowControl/>
        <w:tabs>
          <w:tab w:val="left" w:pos="-108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540" w:hanging="540"/>
      </w:pPr>
      <w:r>
        <w:rPr>
          <w:b/>
          <w:lang w:bidi="en-US"/>
        </w:rPr>
        <w:t>IV.</w:t>
      </w:r>
      <w:r>
        <w:rPr>
          <w:b/>
          <w:lang w:bidi="en-US"/>
        </w:rPr>
        <w:tab/>
      </w:r>
      <w:r w:rsidR="000D5EED">
        <w:rPr>
          <w:b/>
          <w:lang w:bidi="en-US"/>
        </w:rPr>
        <w:t>Insurance sa Kita ng May Kapansanan</w:t>
      </w:r>
      <w:r>
        <w:rPr>
          <w:lang w:bidi="en-US"/>
        </w:rPr>
        <w:t xml:space="preserve"> (4 na katanungan (5 porsyento) sa eksaminasyon)</w:t>
      </w:r>
    </w:p>
    <w:p w14:paraId="1FE7775E" w14:textId="77777777" w:rsidR="00566CDA" w:rsidRDefault="006138E3" w:rsidP="006138E3">
      <w:pPr>
        <w:widowControl/>
        <w:tabs>
          <w:tab w:val="left" w:pos="-1080"/>
          <w:tab w:val="left" w:pos="-72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080" w:hanging="540"/>
        <w:rPr>
          <w:lang w:bidi="en-US"/>
        </w:rPr>
      </w:pPr>
      <w:r>
        <w:rPr>
          <w:lang w:bidi="en-US"/>
        </w:rPr>
        <w:t>A.</w:t>
      </w:r>
      <w:r>
        <w:rPr>
          <w:lang w:bidi="en-US"/>
        </w:rPr>
        <w:tab/>
      </w:r>
      <w:r w:rsidR="000D5EED">
        <w:rPr>
          <w:lang w:bidi="en-US"/>
        </w:rPr>
        <w:t>Pag-underwrite</w:t>
      </w:r>
      <w:r>
        <w:rPr>
          <w:lang w:bidi="en-US"/>
        </w:rPr>
        <w:t>, Pag</w:t>
      </w:r>
      <w:r w:rsidR="000D5EED">
        <w:rPr>
          <w:lang w:bidi="en-US"/>
        </w:rPr>
        <w:t>pe</w:t>
      </w:r>
      <w:r>
        <w:rPr>
          <w:lang w:bidi="en-US"/>
        </w:rPr>
        <w:t xml:space="preserve">presyo, </w:t>
      </w:r>
      <w:r w:rsidR="00FF517C">
        <w:rPr>
          <w:lang w:bidi="en-US"/>
        </w:rPr>
        <w:t>Mga Claim</w:t>
      </w:r>
      <w:r>
        <w:rPr>
          <w:lang w:bidi="en-US"/>
        </w:rPr>
        <w:t xml:space="preserve"> ng Indibidwal na </w:t>
      </w:r>
      <w:r w:rsidR="00FF517C">
        <w:rPr>
          <w:lang w:bidi="en-US"/>
        </w:rPr>
        <w:t>Insurance sa KIta ng May Kapansanan</w:t>
      </w:r>
    </w:p>
    <w:p w14:paraId="6565739B" w14:textId="7C067C9C" w:rsidR="006138E3" w:rsidRPr="006138E3" w:rsidRDefault="006138E3" w:rsidP="006138E3">
      <w:pPr>
        <w:widowControl/>
        <w:tabs>
          <w:tab w:val="left" w:pos="-1080"/>
          <w:tab w:val="left" w:pos="-72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080" w:hanging="540"/>
      </w:pPr>
    </w:p>
    <w:p w14:paraId="278F3150" w14:textId="7A0202B9" w:rsidR="00566CDA" w:rsidRDefault="00121F57" w:rsidP="000956ED">
      <w:pPr>
        <w:widowControl/>
        <w:tabs>
          <w:tab w:val="left" w:pos="-1080"/>
          <w:tab w:val="left" w:pos="-72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540" w:hanging="540"/>
        <w:rPr>
          <w:lang w:bidi="en-US"/>
        </w:rPr>
      </w:pPr>
      <w:r>
        <w:rPr>
          <w:b/>
          <w:lang w:bidi="en-US"/>
        </w:rPr>
        <w:t>V.</w:t>
      </w:r>
      <w:r>
        <w:rPr>
          <w:b/>
          <w:lang w:bidi="en-US"/>
        </w:rPr>
        <w:tab/>
      </w:r>
      <w:r w:rsidR="00FF517C">
        <w:rPr>
          <w:b/>
          <w:lang w:bidi="en-US"/>
        </w:rPr>
        <w:t>Insurance sa Pangmatagalang Pangangalaga</w:t>
      </w:r>
      <w:r>
        <w:rPr>
          <w:b/>
          <w:lang w:bidi="en-US"/>
        </w:rPr>
        <w:t xml:space="preserve"> </w:t>
      </w:r>
      <w:r>
        <w:rPr>
          <w:lang w:bidi="en-US"/>
        </w:rPr>
        <w:t>(4 na katanungan (5 porsyento) sa eksaminasyon)</w:t>
      </w:r>
    </w:p>
    <w:p w14:paraId="6485D7B9" w14:textId="3A2F6D0B" w:rsidR="00F956E7" w:rsidRPr="00476AC7" w:rsidRDefault="008A2A1B" w:rsidP="00476AC7">
      <w:pPr>
        <w:widowControl/>
        <w:tabs>
          <w:tab w:val="left" w:pos="-1080"/>
          <w:tab w:val="left" w:pos="-72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080" w:hanging="540"/>
      </w:pPr>
      <w:r>
        <w:rPr>
          <w:lang w:bidi="en-US"/>
        </w:rPr>
        <w:t>A.</w:t>
      </w:r>
      <w:r>
        <w:rPr>
          <w:lang w:bidi="en-US"/>
        </w:rPr>
        <w:tab/>
      </w:r>
      <w:r w:rsidR="00FF517C">
        <w:rPr>
          <w:lang w:bidi="en-US"/>
        </w:rPr>
        <w:t>Pangmatagalang Pangangalaga</w:t>
      </w:r>
    </w:p>
    <w:p w14:paraId="7DB1D0CF" w14:textId="0551E477" w:rsidR="005705DE" w:rsidRPr="00DA1052" w:rsidRDefault="00F956E7" w:rsidP="005705DE">
      <w:pPr>
        <w:tabs>
          <w:tab w:val="left" w:pos="720"/>
        </w:tabs>
        <w:ind w:left="540" w:right="-90" w:hanging="540"/>
      </w:pPr>
      <w:r w:rsidRPr="005B13A4">
        <w:rPr>
          <w:lang w:bidi="en-US"/>
        </w:rPr>
        <w:br w:type="page"/>
      </w:r>
      <w:r w:rsidRPr="00DE5FE5">
        <w:rPr>
          <w:b/>
          <w:lang w:bidi="en-US"/>
        </w:rPr>
        <w:lastRenderedPageBreak/>
        <w:t>I.</w:t>
      </w:r>
      <w:r w:rsidR="00566CDA">
        <w:rPr>
          <w:b/>
          <w:lang w:bidi="en-US"/>
        </w:rPr>
        <w:t xml:space="preserve"> </w:t>
      </w:r>
      <w:r w:rsidRPr="00DE5FE5">
        <w:rPr>
          <w:b/>
          <w:lang w:bidi="en-US"/>
        </w:rPr>
        <w:t>Pangkalahatang Insurance</w:t>
      </w:r>
      <w:r w:rsidRPr="00DE5FE5">
        <w:rPr>
          <w:lang w:bidi="en-US"/>
        </w:rPr>
        <w:t xml:space="preserve"> (18 katanungan (25 porsyento) sa eksaminasyon)</w:t>
      </w:r>
    </w:p>
    <w:p w14:paraId="2D7D7657" w14:textId="31B660E7" w:rsidR="00566CDA" w:rsidRDefault="00FF4F89" w:rsidP="005B7F7E">
      <w:pPr>
        <w:widowControl/>
        <w:tabs>
          <w:tab w:val="left" w:pos="-108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540" w:hanging="540"/>
        <w:rPr>
          <w:lang w:bidi="en-US"/>
        </w:rPr>
      </w:pPr>
      <w:r w:rsidRPr="00DE5FE5">
        <w:rPr>
          <w:b/>
          <w:lang w:bidi="en-US"/>
        </w:rPr>
        <w:t>I.A.</w:t>
      </w:r>
      <w:r w:rsidRPr="00DE5FE5">
        <w:rPr>
          <w:b/>
          <w:lang w:bidi="en-US"/>
        </w:rPr>
        <w:tab/>
        <w:t>Mga Pangunahing Konsepto at Prinsipyo ng Insurance</w:t>
      </w:r>
      <w:r w:rsidRPr="00DE5FE5">
        <w:rPr>
          <w:lang w:bidi="en-US"/>
        </w:rPr>
        <w:t xml:space="preserve"> (7 katanungan </w:t>
      </w:r>
      <w:r w:rsidR="00FF517C">
        <w:rPr>
          <w:lang w:bidi="en-US"/>
        </w:rPr>
        <w:t>sa</w:t>
      </w:r>
      <w:r w:rsidRPr="00DE5FE5">
        <w:rPr>
          <w:lang w:bidi="en-US"/>
        </w:rPr>
        <w:t xml:space="preserve"> 18 katanungan sa Pangkalahatang Insurance) Maga</w:t>
      </w:r>
      <w:r w:rsidR="00FF517C">
        <w:rPr>
          <w:lang w:bidi="en-US"/>
        </w:rPr>
        <w:t>ga</w:t>
      </w:r>
      <w:r w:rsidRPr="00DE5FE5">
        <w:rPr>
          <w:lang w:bidi="en-US"/>
        </w:rPr>
        <w:t>wang:</w:t>
      </w:r>
    </w:p>
    <w:p w14:paraId="2C52CA09" w14:textId="77777777" w:rsidR="00566CDA" w:rsidRDefault="006D342C" w:rsidP="001B5AD6">
      <w:pPr>
        <w:tabs>
          <w:tab w:val="left" w:pos="-1440"/>
        </w:tabs>
        <w:ind w:left="720" w:hanging="720"/>
        <w:rPr>
          <w:lang w:bidi="en-US"/>
        </w:rPr>
      </w:pPr>
      <w:r>
        <w:rPr>
          <w:lang w:bidi="en-US"/>
        </w:rPr>
        <w:t>1.</w:t>
      </w:r>
      <w:r>
        <w:rPr>
          <w:lang w:bidi="en-US"/>
        </w:rPr>
        <w:tab/>
        <w:t>Tukuyin ang kahulugan ng insurance (</w:t>
      </w:r>
      <w:r w:rsidR="00FF517C">
        <w:rPr>
          <w:lang w:bidi="en-US"/>
        </w:rPr>
        <w:t xml:space="preserve">Seksyon 22 ng </w:t>
      </w:r>
      <w:r>
        <w:rPr>
          <w:lang w:bidi="en-US"/>
        </w:rPr>
        <w:t>Cal. Ins. Code)</w:t>
      </w:r>
    </w:p>
    <w:p w14:paraId="2C86A980" w14:textId="77777777" w:rsidR="00566CDA" w:rsidRDefault="00F956E7" w:rsidP="001B5AD6">
      <w:pPr>
        <w:tabs>
          <w:tab w:val="left" w:pos="-1440"/>
        </w:tabs>
        <w:ind w:left="720" w:hanging="720"/>
        <w:rPr>
          <w:lang w:bidi="en-US"/>
        </w:rPr>
      </w:pPr>
      <w:r w:rsidRPr="005B13A4">
        <w:rPr>
          <w:lang w:bidi="en-US"/>
        </w:rPr>
        <w:t>2.</w:t>
      </w:r>
      <w:r w:rsidRPr="005B13A4">
        <w:rPr>
          <w:lang w:bidi="en-US"/>
        </w:rPr>
        <w:tab/>
        <w:t>Kilalanin ang kahulugan ng panganib</w:t>
      </w:r>
    </w:p>
    <w:p w14:paraId="2D9D7D97" w14:textId="77777777" w:rsidR="00566CDA" w:rsidRDefault="00F956E7" w:rsidP="001B5AD6">
      <w:pPr>
        <w:tabs>
          <w:tab w:val="left" w:pos="-1440"/>
        </w:tabs>
        <w:ind w:left="720" w:hanging="720"/>
        <w:rPr>
          <w:lang w:bidi="en-US"/>
        </w:rPr>
      </w:pPr>
      <w:r w:rsidRPr="005B13A4">
        <w:rPr>
          <w:lang w:bidi="en-US"/>
        </w:rPr>
        <w:t>3.</w:t>
      </w:r>
      <w:r w:rsidRPr="005B13A4">
        <w:rPr>
          <w:lang w:bidi="en-US"/>
        </w:rPr>
        <w:tab/>
        <w:t xml:space="preserve">Tukuyin ang pagkakaiba sa pagitan ng </w:t>
      </w:r>
      <w:r w:rsidR="007E7A41">
        <w:rPr>
          <w:lang w:bidi="en-US"/>
        </w:rPr>
        <w:t>pure risk</w:t>
      </w:r>
      <w:r w:rsidRPr="005B13A4">
        <w:rPr>
          <w:lang w:bidi="en-US"/>
        </w:rPr>
        <w:t xml:space="preserve"> at </w:t>
      </w:r>
      <w:r w:rsidR="007E7A41">
        <w:rPr>
          <w:lang w:bidi="en-US"/>
        </w:rPr>
        <w:t>speculative risk</w:t>
      </w:r>
    </w:p>
    <w:p w14:paraId="4FA20439" w14:textId="452167F2" w:rsidR="00566CDA" w:rsidRDefault="006D342C" w:rsidP="001B5AD6">
      <w:pPr>
        <w:tabs>
          <w:tab w:val="left" w:pos="-1440"/>
        </w:tabs>
        <w:ind w:left="720" w:hanging="720"/>
        <w:rPr>
          <w:lang w:bidi="en-US"/>
        </w:rPr>
      </w:pPr>
      <w:r>
        <w:rPr>
          <w:lang w:bidi="en-US"/>
        </w:rPr>
        <w:t>4.</w:t>
      </w:r>
      <w:r>
        <w:rPr>
          <w:lang w:bidi="en-US"/>
        </w:rPr>
        <w:tab/>
        <w:t>Tukuyin ang kahulugan ng peligro</w:t>
      </w:r>
    </w:p>
    <w:p w14:paraId="127EC7B4" w14:textId="77777777" w:rsidR="00566CDA" w:rsidRDefault="006D342C" w:rsidP="001B5AD6">
      <w:pPr>
        <w:tabs>
          <w:tab w:val="left" w:pos="-1440"/>
        </w:tabs>
        <w:ind w:left="720" w:hanging="720"/>
        <w:rPr>
          <w:lang w:bidi="en-US"/>
        </w:rPr>
      </w:pPr>
      <w:r>
        <w:rPr>
          <w:lang w:bidi="en-US"/>
        </w:rPr>
        <w:t>5.</w:t>
      </w:r>
      <w:r>
        <w:rPr>
          <w:lang w:bidi="en-US"/>
        </w:rPr>
        <w:tab/>
        <w:t>Tukuyin ang kahulugan ng panganib</w:t>
      </w:r>
    </w:p>
    <w:p w14:paraId="74F94148" w14:textId="77777777" w:rsidR="00566CDA" w:rsidRDefault="00F956E7" w:rsidP="001B5AD6">
      <w:pPr>
        <w:tabs>
          <w:tab w:val="left" w:pos="-1440"/>
        </w:tabs>
        <w:ind w:left="720" w:hanging="720"/>
        <w:rPr>
          <w:lang w:bidi="en-US"/>
        </w:rPr>
      </w:pPr>
      <w:r w:rsidRPr="005B13A4">
        <w:rPr>
          <w:lang w:bidi="en-US"/>
        </w:rPr>
        <w:t>6.</w:t>
      </w:r>
      <w:r w:rsidRPr="005B13A4">
        <w:rPr>
          <w:lang w:bidi="en-US"/>
        </w:rPr>
        <w:tab/>
        <w:t xml:space="preserve">Tukuyin ang pagkakaiba sa pagitan ng moral, morale, at </w:t>
      </w:r>
      <w:r w:rsidR="007E7A41">
        <w:rPr>
          <w:lang w:bidi="en-US"/>
        </w:rPr>
        <w:t xml:space="preserve">mga </w:t>
      </w:r>
      <w:r w:rsidRPr="005B13A4">
        <w:rPr>
          <w:lang w:bidi="en-US"/>
        </w:rPr>
        <w:t>pisikal na panganib</w:t>
      </w:r>
    </w:p>
    <w:p w14:paraId="7DCBD4D7" w14:textId="24C00129" w:rsidR="00F956E7" w:rsidRPr="0073211F" w:rsidRDefault="00F956E7" w:rsidP="001B5AD6">
      <w:pPr>
        <w:tabs>
          <w:tab w:val="left" w:pos="-1440"/>
        </w:tabs>
        <w:ind w:left="720" w:hanging="720"/>
        <w:rPr>
          <w:i/>
          <w:color w:val="008000"/>
        </w:rPr>
      </w:pPr>
      <w:r w:rsidRPr="005B13A4">
        <w:rPr>
          <w:lang w:bidi="en-US"/>
        </w:rPr>
        <w:t>7.</w:t>
      </w:r>
      <w:r w:rsidRPr="005B13A4">
        <w:rPr>
          <w:lang w:bidi="en-US"/>
        </w:rPr>
        <w:tab/>
        <w:t xml:space="preserve">Tukuyin ang kahulugan ng </w:t>
      </w:r>
      <w:r w:rsidR="000B3744">
        <w:rPr>
          <w:lang w:bidi="en-US"/>
        </w:rPr>
        <w:t>law of large numbers</w:t>
      </w:r>
    </w:p>
    <w:p w14:paraId="54835C27" w14:textId="77777777" w:rsidR="00566CDA" w:rsidRDefault="00F956E7" w:rsidP="001B5AD6">
      <w:pPr>
        <w:tabs>
          <w:tab w:val="left" w:pos="-1440"/>
        </w:tabs>
        <w:ind w:left="720" w:hanging="720"/>
        <w:rPr>
          <w:lang w:bidi="en-US"/>
        </w:rPr>
      </w:pPr>
      <w:r w:rsidRPr="005B13A4">
        <w:rPr>
          <w:lang w:bidi="en-US"/>
        </w:rPr>
        <w:t>8.</w:t>
      </w:r>
      <w:r w:rsidRPr="005B13A4">
        <w:rPr>
          <w:lang w:bidi="en-US"/>
        </w:rPr>
        <w:tab/>
        <w:t>Tukuyin ang kahulugan o ang tamang paggamit ng terminong loss exposure</w:t>
      </w:r>
    </w:p>
    <w:p w14:paraId="1E6EC859" w14:textId="194A5AA0" w:rsidR="000D188F" w:rsidRDefault="000D188F" w:rsidP="001B5AD6">
      <w:pPr>
        <w:tabs>
          <w:tab w:val="left" w:pos="-1440"/>
        </w:tabs>
        <w:ind w:left="720" w:hanging="720"/>
      </w:pPr>
      <w:r>
        <w:rPr>
          <w:lang w:bidi="en-US"/>
        </w:rPr>
        <w:t>9.</w:t>
      </w:r>
      <w:r>
        <w:rPr>
          <w:lang w:bidi="en-US"/>
        </w:rPr>
        <w:tab/>
        <w:t xml:space="preserve">Tukuyin ang mga </w:t>
      </w:r>
      <w:r w:rsidR="000B3744">
        <w:rPr>
          <w:lang w:bidi="en-US"/>
        </w:rPr>
        <w:t>pamamaraan</w:t>
      </w:r>
      <w:r>
        <w:rPr>
          <w:lang w:bidi="en-US"/>
        </w:rPr>
        <w:t xml:space="preserve"> sa pamamahala ng panganib</w:t>
      </w:r>
    </w:p>
    <w:p w14:paraId="1B08B1BC" w14:textId="77356C80" w:rsidR="00B965D5" w:rsidRPr="0073211F" w:rsidRDefault="00B965D5" w:rsidP="001B5AD6">
      <w:pPr>
        <w:tabs>
          <w:tab w:val="left" w:pos="-1440"/>
        </w:tabs>
        <w:ind w:left="720" w:hanging="720"/>
        <w:rPr>
          <w:i/>
          <w:color w:val="008000"/>
        </w:rPr>
      </w:pPr>
      <w:r>
        <w:rPr>
          <w:lang w:bidi="en-US"/>
        </w:rPr>
        <w:t>10.</w:t>
      </w:r>
      <w:r>
        <w:rPr>
          <w:lang w:bidi="en-US"/>
        </w:rPr>
        <w:tab/>
        <w:t xml:space="preserve">Tukuyin ang mga </w:t>
      </w:r>
      <w:r w:rsidR="000B3744">
        <w:rPr>
          <w:lang w:bidi="en-US"/>
        </w:rPr>
        <w:t xml:space="preserve">mapanganib na </w:t>
      </w:r>
      <w:r>
        <w:rPr>
          <w:lang w:bidi="en-US"/>
        </w:rPr>
        <w:t>sitwasyongna nagpapakita ng posibilidad ng pagkawala</w:t>
      </w:r>
    </w:p>
    <w:p w14:paraId="37974400" w14:textId="57905DD0" w:rsidR="00A45542" w:rsidRPr="0073211F" w:rsidRDefault="00B965D5" w:rsidP="001B5AD6">
      <w:pPr>
        <w:tabs>
          <w:tab w:val="left" w:pos="-1440"/>
        </w:tabs>
        <w:ind w:left="720" w:hanging="720"/>
        <w:rPr>
          <w:i/>
          <w:color w:val="008000"/>
        </w:rPr>
      </w:pPr>
      <w:r>
        <w:rPr>
          <w:lang w:bidi="en-US"/>
        </w:rPr>
        <w:t>11.</w:t>
      </w:r>
      <w:r>
        <w:rPr>
          <w:lang w:bidi="en-US"/>
        </w:rPr>
        <w:tab/>
        <w:t xml:space="preserve">Kilalanin ang mga kinakailangan </w:t>
      </w:r>
      <w:r w:rsidR="000E10D9">
        <w:rPr>
          <w:lang w:bidi="en-US"/>
        </w:rPr>
        <w:t>ng isang panganib na maaaring bigyan ng insurance</w:t>
      </w:r>
    </w:p>
    <w:p w14:paraId="33CE47D2" w14:textId="77777777" w:rsidR="00566CDA" w:rsidRDefault="00B965D5" w:rsidP="001B5AD6">
      <w:pPr>
        <w:tabs>
          <w:tab w:val="left" w:pos="-1440"/>
        </w:tabs>
        <w:ind w:left="720" w:hanging="720"/>
        <w:rPr>
          <w:lang w:bidi="en-US"/>
        </w:rPr>
      </w:pPr>
      <w:r>
        <w:rPr>
          <w:lang w:bidi="en-US"/>
        </w:rPr>
        <w:t>12.</w:t>
      </w:r>
      <w:r>
        <w:rPr>
          <w:lang w:bidi="en-US"/>
        </w:rPr>
        <w:tab/>
        <w:t xml:space="preserve">Tukuyin ang kahulugan ng </w:t>
      </w:r>
      <w:r w:rsidR="000E10D9">
        <w:rPr>
          <w:lang w:bidi="en-US"/>
        </w:rPr>
        <w:t>mga kaganapang nai-insure</w:t>
      </w:r>
      <w:r>
        <w:rPr>
          <w:lang w:bidi="en-US"/>
        </w:rPr>
        <w:t xml:space="preserve"> (</w:t>
      </w:r>
      <w:r w:rsidR="000E10D9">
        <w:rPr>
          <w:lang w:bidi="en-US"/>
        </w:rPr>
        <w:t xml:space="preserve">Seksyon 250 ng </w:t>
      </w:r>
      <w:r>
        <w:rPr>
          <w:lang w:bidi="en-US"/>
        </w:rPr>
        <w:t>Cal. Ins. Code)</w:t>
      </w:r>
    </w:p>
    <w:p w14:paraId="7A659E73" w14:textId="77777777" w:rsidR="00566CDA" w:rsidRDefault="00B965D5" w:rsidP="001B5AD6">
      <w:pPr>
        <w:tabs>
          <w:tab w:val="left" w:pos="-1440"/>
        </w:tabs>
        <w:ind w:left="720" w:hanging="720"/>
        <w:rPr>
          <w:lang w:bidi="en-US"/>
        </w:rPr>
      </w:pPr>
      <w:r>
        <w:rPr>
          <w:lang w:bidi="en-US"/>
        </w:rPr>
        <w:t>13.</w:t>
      </w:r>
      <w:r>
        <w:rPr>
          <w:lang w:bidi="en-US"/>
        </w:rPr>
        <w:tab/>
        <w:t xml:space="preserve">Tukuyin at </w:t>
      </w:r>
      <w:r w:rsidR="000E10D9">
        <w:rPr>
          <w:lang w:bidi="en-US"/>
        </w:rPr>
        <w:t>ipatupad</w:t>
      </w:r>
      <w:r>
        <w:rPr>
          <w:lang w:bidi="en-US"/>
        </w:rPr>
        <w:t xml:space="preserve"> ang mga kahulugan ng insurable </w:t>
      </w:r>
      <w:r w:rsidR="000E10D9">
        <w:rPr>
          <w:lang w:bidi="en-US"/>
        </w:rPr>
        <w:t>interest</w:t>
      </w:r>
      <w:r>
        <w:rPr>
          <w:lang w:bidi="en-US"/>
        </w:rPr>
        <w:t xml:space="preserve">, ang prinsipyo ng indemnity at </w:t>
      </w:r>
      <w:r w:rsidR="00EB4591">
        <w:rPr>
          <w:lang w:bidi="en-US"/>
        </w:rPr>
        <w:t>lubusang pagtitiwala</w:t>
      </w:r>
    </w:p>
    <w:p w14:paraId="3C8F540D" w14:textId="0BA60049" w:rsidR="00566CDA" w:rsidRDefault="00B965D5" w:rsidP="001B5AD6">
      <w:pPr>
        <w:tabs>
          <w:tab w:val="left" w:pos="-1440"/>
        </w:tabs>
        <w:ind w:left="720" w:hanging="720"/>
        <w:rPr>
          <w:lang w:bidi="en-US"/>
        </w:rPr>
      </w:pPr>
      <w:r>
        <w:rPr>
          <w:lang w:bidi="en-US"/>
        </w:rPr>
        <w:t>14.</w:t>
      </w:r>
      <w:r>
        <w:rPr>
          <w:lang w:bidi="en-US"/>
        </w:rPr>
        <w:tab/>
        <w:t xml:space="preserve">Tukuyin ang mga hakbang sa proseso ng </w:t>
      </w:r>
      <w:r w:rsidR="00EB4591">
        <w:rPr>
          <w:lang w:bidi="en-US"/>
        </w:rPr>
        <w:t>pag-underwrite</w:t>
      </w:r>
    </w:p>
    <w:p w14:paraId="684852BC" w14:textId="1588CF8F" w:rsidR="00A45542" w:rsidRPr="000A7BC7" w:rsidRDefault="00B965D5" w:rsidP="001B5AD6">
      <w:pPr>
        <w:tabs>
          <w:tab w:val="left" w:pos="-1440"/>
        </w:tabs>
        <w:ind w:left="720" w:hanging="720"/>
        <w:rPr>
          <w:color w:val="008000"/>
        </w:rPr>
      </w:pPr>
      <w:r w:rsidRPr="005B13A4">
        <w:rPr>
          <w:lang w:bidi="en-US"/>
        </w:rPr>
        <w:t>15.</w:t>
      </w:r>
      <w:r w:rsidRPr="005B13A4">
        <w:rPr>
          <w:lang w:bidi="en-US"/>
        </w:rPr>
        <w:tab/>
        <w:t xml:space="preserve">Tukuyin ang kahulugan ng </w:t>
      </w:r>
      <w:r w:rsidR="00EB4591">
        <w:rPr>
          <w:lang w:bidi="en-US"/>
        </w:rPr>
        <w:t>adverse selection at profitable distribution of exposures</w:t>
      </w:r>
    </w:p>
    <w:p w14:paraId="03F5F778" w14:textId="77777777" w:rsidR="006814A7" w:rsidRPr="005B13A4" w:rsidRDefault="006814A7" w:rsidP="001F0E9C">
      <w:pPr>
        <w:tabs>
          <w:tab w:val="left" w:pos="-1440"/>
        </w:tabs>
        <w:ind w:left="1260" w:hanging="720"/>
        <w:rPr>
          <w:u w:val="single"/>
        </w:rPr>
      </w:pPr>
    </w:p>
    <w:p w14:paraId="0E2359D0" w14:textId="53E721DD" w:rsidR="003C6C57" w:rsidRPr="00DA1052" w:rsidRDefault="00F956E7" w:rsidP="003C6C57">
      <w:pPr>
        <w:tabs>
          <w:tab w:val="left" w:pos="720"/>
        </w:tabs>
        <w:ind w:left="540" w:right="-90" w:hanging="540"/>
      </w:pPr>
      <w:r w:rsidRPr="00DE5FE5">
        <w:rPr>
          <w:b/>
          <w:lang w:bidi="en-US"/>
        </w:rPr>
        <w:t>I. Pangkalahatang Insurance</w:t>
      </w:r>
      <w:r w:rsidRPr="00DE5FE5">
        <w:rPr>
          <w:lang w:bidi="en-US"/>
        </w:rPr>
        <w:t xml:space="preserve"> (18 katanungan (25 porsyento) sa eksaminasyon)</w:t>
      </w:r>
    </w:p>
    <w:p w14:paraId="7D394245" w14:textId="650AFE7D" w:rsidR="00F956E7" w:rsidRPr="00DA1052" w:rsidRDefault="00FF4F89" w:rsidP="009F5A89">
      <w:pPr>
        <w:tabs>
          <w:tab w:val="left" w:pos="-1440"/>
        </w:tabs>
        <w:ind w:left="630" w:hanging="630"/>
      </w:pPr>
      <w:r w:rsidRPr="00DE5FE5">
        <w:rPr>
          <w:b/>
          <w:lang w:bidi="en-US"/>
        </w:rPr>
        <w:t xml:space="preserve">I.B. Batas </w:t>
      </w:r>
      <w:r w:rsidR="007316C9">
        <w:rPr>
          <w:b/>
          <w:lang w:bidi="en-US"/>
        </w:rPr>
        <w:t>ng</w:t>
      </w:r>
      <w:r w:rsidRPr="00DE5FE5">
        <w:rPr>
          <w:b/>
          <w:lang w:bidi="en-US"/>
        </w:rPr>
        <w:t xml:space="preserve"> Kontrata</w:t>
      </w:r>
      <w:r w:rsidRPr="00DE5FE5">
        <w:rPr>
          <w:lang w:bidi="en-US"/>
        </w:rPr>
        <w:t xml:space="preserve"> (4 na katanungan </w:t>
      </w:r>
      <w:r w:rsidR="007316C9">
        <w:rPr>
          <w:lang w:bidi="en-US"/>
        </w:rPr>
        <w:t>sa</w:t>
      </w:r>
      <w:r w:rsidRPr="00DE5FE5">
        <w:rPr>
          <w:lang w:bidi="en-US"/>
        </w:rPr>
        <w:t xml:space="preserve"> 18 katanungan sa Pangkalahatang Insurance)</w:t>
      </w:r>
    </w:p>
    <w:p w14:paraId="18B05CBC" w14:textId="4A13E6AA" w:rsidR="00EB34AE" w:rsidRDefault="00F956E7" w:rsidP="001B5AD6">
      <w:pPr>
        <w:tabs>
          <w:tab w:val="left" w:pos="-1440"/>
        </w:tabs>
        <w:ind w:left="720" w:hanging="720"/>
      </w:pPr>
      <w:r w:rsidRPr="005B13A4">
        <w:rPr>
          <w:lang w:bidi="en-US"/>
        </w:rPr>
        <w:t>1.</w:t>
      </w:r>
      <w:r w:rsidRPr="005B13A4">
        <w:rPr>
          <w:lang w:bidi="en-US"/>
        </w:rPr>
        <w:tab/>
        <w:t>Maga</w:t>
      </w:r>
      <w:r w:rsidR="007015DE">
        <w:rPr>
          <w:lang w:bidi="en-US"/>
        </w:rPr>
        <w:t>ga</w:t>
      </w:r>
      <w:r w:rsidRPr="005B13A4">
        <w:rPr>
          <w:lang w:bidi="en-US"/>
        </w:rPr>
        <w:t>wang ikumpara ang batas ng kontrata at tort law</w:t>
      </w:r>
    </w:p>
    <w:p w14:paraId="40E261F4" w14:textId="466726E5" w:rsidR="00A45542" w:rsidRPr="0073211F" w:rsidRDefault="00082F9A" w:rsidP="001B5AD6">
      <w:pPr>
        <w:tabs>
          <w:tab w:val="left" w:pos="-1440"/>
        </w:tabs>
        <w:ind w:left="720" w:hanging="720"/>
        <w:rPr>
          <w:i/>
          <w:color w:val="008000"/>
        </w:rPr>
      </w:pPr>
      <w:r w:rsidRPr="005B13A4">
        <w:rPr>
          <w:lang w:bidi="en-US"/>
        </w:rPr>
        <w:t>2.</w:t>
      </w:r>
      <w:r w:rsidRPr="005B13A4">
        <w:rPr>
          <w:lang w:bidi="en-US"/>
        </w:rPr>
        <w:tab/>
        <w:t>Maga</w:t>
      </w:r>
      <w:r w:rsidR="007015DE">
        <w:rPr>
          <w:lang w:bidi="en-US"/>
        </w:rPr>
        <w:t>ga</w:t>
      </w:r>
      <w:r w:rsidRPr="005B13A4">
        <w:rPr>
          <w:lang w:bidi="en-US"/>
        </w:rPr>
        <w:t>wang tukuyin ang apat na pangunahing elemento ng isang kontrata</w:t>
      </w:r>
    </w:p>
    <w:p w14:paraId="47D49652" w14:textId="77777777" w:rsidR="00082F9A" w:rsidRPr="005B13A4" w:rsidRDefault="00082F9A" w:rsidP="001B5AD6">
      <w:pPr>
        <w:ind w:left="1440" w:hanging="720"/>
        <w:rPr>
          <w:szCs w:val="26"/>
        </w:rPr>
      </w:pPr>
      <w:r w:rsidRPr="005B13A4">
        <w:rPr>
          <w:szCs w:val="26"/>
          <w:lang w:bidi="en-US"/>
        </w:rPr>
        <w:t>a.</w:t>
      </w:r>
      <w:r w:rsidRPr="005B13A4">
        <w:rPr>
          <w:szCs w:val="26"/>
          <w:lang w:bidi="en-US"/>
        </w:rPr>
        <w:tab/>
        <w:t>Kasunduan, alok, at pagtanggap</w:t>
      </w:r>
    </w:p>
    <w:p w14:paraId="6F9BF72D" w14:textId="77777777" w:rsidR="00566CDA" w:rsidRDefault="00082F9A" w:rsidP="001B5AD6">
      <w:pPr>
        <w:ind w:left="1440" w:hanging="720"/>
        <w:rPr>
          <w:szCs w:val="26"/>
          <w:lang w:bidi="en-US"/>
        </w:rPr>
      </w:pPr>
      <w:r w:rsidRPr="005B13A4">
        <w:rPr>
          <w:szCs w:val="26"/>
          <w:lang w:bidi="en-US"/>
        </w:rPr>
        <w:t>b.</w:t>
      </w:r>
      <w:r w:rsidRPr="005B13A4">
        <w:rPr>
          <w:szCs w:val="26"/>
          <w:lang w:bidi="en-US"/>
        </w:rPr>
        <w:tab/>
      </w:r>
      <w:r w:rsidR="007015DE">
        <w:rPr>
          <w:szCs w:val="26"/>
          <w:lang w:bidi="en-US"/>
        </w:rPr>
        <w:t>M</w:t>
      </w:r>
      <w:r w:rsidRPr="005B13A4">
        <w:rPr>
          <w:szCs w:val="26"/>
          <w:lang w:bidi="en-US"/>
        </w:rPr>
        <w:t>ga partido</w:t>
      </w:r>
      <w:r w:rsidR="007015DE">
        <w:rPr>
          <w:szCs w:val="26"/>
          <w:lang w:bidi="en-US"/>
        </w:rPr>
        <w:t>ng may kakayahan</w:t>
      </w:r>
    </w:p>
    <w:p w14:paraId="723A227C" w14:textId="277C88E1" w:rsidR="00082F9A" w:rsidRPr="005060FB" w:rsidRDefault="00082F9A" w:rsidP="001B5AD6">
      <w:pPr>
        <w:ind w:left="1440" w:hanging="720"/>
        <w:rPr>
          <w:szCs w:val="26"/>
          <w:lang w:val="pt-BR"/>
        </w:rPr>
      </w:pPr>
      <w:r w:rsidRPr="005060FB">
        <w:rPr>
          <w:szCs w:val="26"/>
          <w:lang w:val="pt-BR" w:bidi="en-US"/>
        </w:rPr>
        <w:t xml:space="preserve">c. </w:t>
      </w:r>
      <w:r w:rsidRPr="005060FB">
        <w:rPr>
          <w:szCs w:val="26"/>
          <w:lang w:val="pt-BR" w:bidi="en-US"/>
        </w:rPr>
        <w:tab/>
        <w:t>Legal na layunin</w:t>
      </w:r>
    </w:p>
    <w:p w14:paraId="2AA53E01" w14:textId="77777777" w:rsidR="00566CDA" w:rsidRDefault="00082F9A" w:rsidP="00111102">
      <w:pPr>
        <w:tabs>
          <w:tab w:val="left" w:pos="-1440"/>
        </w:tabs>
        <w:ind w:left="1440" w:hanging="720"/>
        <w:rPr>
          <w:lang w:val="pt-BR" w:bidi="en-US"/>
        </w:rPr>
      </w:pPr>
      <w:r w:rsidRPr="005060FB">
        <w:rPr>
          <w:lang w:val="pt-BR" w:bidi="en-US"/>
        </w:rPr>
        <w:t>d.</w:t>
      </w:r>
      <w:r w:rsidRPr="005060FB">
        <w:rPr>
          <w:lang w:val="pt-BR" w:bidi="en-US"/>
        </w:rPr>
        <w:tab/>
        <w:t>Konsiderasyon</w:t>
      </w:r>
    </w:p>
    <w:p w14:paraId="6F2C89B9" w14:textId="77777777" w:rsidR="00566CDA" w:rsidRDefault="00F956E7" w:rsidP="001B5AD6">
      <w:pPr>
        <w:tabs>
          <w:tab w:val="left" w:pos="-1440"/>
        </w:tabs>
        <w:ind w:left="720" w:hanging="720"/>
        <w:rPr>
          <w:lang w:val="pt-BR" w:bidi="en-US"/>
        </w:rPr>
      </w:pPr>
      <w:r w:rsidRPr="005060FB">
        <w:rPr>
          <w:lang w:val="pt-BR" w:bidi="en-US"/>
        </w:rPr>
        <w:t>3.</w:t>
      </w:r>
      <w:r w:rsidRPr="005060FB">
        <w:rPr>
          <w:lang w:val="pt-BR" w:bidi="en-US"/>
        </w:rPr>
        <w:tab/>
        <w:t>Ma</w:t>
      </w:r>
      <w:r w:rsidR="007015DE">
        <w:rPr>
          <w:lang w:val="pt-BR" w:bidi="en-US"/>
        </w:rPr>
        <w:t>ga</w:t>
      </w:r>
      <w:r w:rsidRPr="005060FB">
        <w:rPr>
          <w:lang w:val="pt-BR" w:bidi="en-US"/>
        </w:rPr>
        <w:t>gawang tukuyin ang kahulugan at epekto ng mga sumusunod na espesyal na katangian ng isang kontrata sa insurance</w:t>
      </w:r>
    </w:p>
    <w:p w14:paraId="555C5C2C" w14:textId="4D667893" w:rsidR="00F956E7" w:rsidRPr="005B13A4" w:rsidRDefault="00C37ED8" w:rsidP="001B5AD6">
      <w:pPr>
        <w:tabs>
          <w:tab w:val="left" w:pos="-1440"/>
        </w:tabs>
        <w:ind w:left="1440" w:hanging="720"/>
      </w:pPr>
      <w:r w:rsidRPr="005B13A4">
        <w:rPr>
          <w:lang w:bidi="en-US"/>
        </w:rPr>
        <w:t>a.</w:t>
      </w:r>
      <w:r w:rsidRPr="005B13A4">
        <w:rPr>
          <w:lang w:bidi="en-US"/>
        </w:rPr>
        <w:tab/>
        <w:t>Contract of adhesion</w:t>
      </w:r>
    </w:p>
    <w:p w14:paraId="5348D9C7" w14:textId="707C301B" w:rsidR="00F956E7" w:rsidRPr="005B13A4" w:rsidRDefault="00C37ED8" w:rsidP="001B5AD6">
      <w:pPr>
        <w:tabs>
          <w:tab w:val="left" w:pos="-1440"/>
        </w:tabs>
        <w:ind w:left="1440" w:hanging="720"/>
      </w:pPr>
      <w:r w:rsidRPr="005B13A4">
        <w:rPr>
          <w:lang w:bidi="en-US"/>
        </w:rPr>
        <w:t>b.</w:t>
      </w:r>
      <w:r w:rsidRPr="005B13A4">
        <w:rPr>
          <w:lang w:bidi="en-US"/>
        </w:rPr>
        <w:tab/>
      </w:r>
      <w:r w:rsidR="007015DE">
        <w:rPr>
          <w:lang w:bidi="en-US"/>
        </w:rPr>
        <w:t>Kondisyonal na kontrata</w:t>
      </w:r>
    </w:p>
    <w:p w14:paraId="2CD7804F" w14:textId="77777777" w:rsidR="00F956E7" w:rsidRPr="005B13A4" w:rsidRDefault="00C37ED8" w:rsidP="001B5AD6">
      <w:pPr>
        <w:tabs>
          <w:tab w:val="left" w:pos="-1440"/>
        </w:tabs>
        <w:ind w:left="1440" w:hanging="720"/>
      </w:pPr>
      <w:r w:rsidRPr="005B13A4">
        <w:rPr>
          <w:lang w:bidi="en-US"/>
        </w:rPr>
        <w:t>c.</w:t>
      </w:r>
      <w:r w:rsidRPr="005B13A4">
        <w:rPr>
          <w:lang w:bidi="en-US"/>
        </w:rPr>
        <w:tab/>
        <w:t>Aleatory</w:t>
      </w:r>
    </w:p>
    <w:p w14:paraId="62622872" w14:textId="77777777" w:rsidR="00F956E7" w:rsidRPr="005B13A4" w:rsidRDefault="00C37ED8" w:rsidP="001B5AD6">
      <w:pPr>
        <w:tabs>
          <w:tab w:val="left" w:pos="-1440"/>
        </w:tabs>
        <w:ind w:left="1440" w:hanging="720"/>
      </w:pPr>
      <w:r w:rsidRPr="005B13A4">
        <w:rPr>
          <w:lang w:bidi="en-US"/>
        </w:rPr>
        <w:t>d.</w:t>
      </w:r>
      <w:r w:rsidRPr="005B13A4">
        <w:rPr>
          <w:lang w:bidi="en-US"/>
        </w:rPr>
        <w:tab/>
        <w:t>Unilateral</w:t>
      </w:r>
    </w:p>
    <w:p w14:paraId="6AB67DC5" w14:textId="77777777" w:rsidR="00EB34AE" w:rsidRDefault="00C37ED8" w:rsidP="00111102">
      <w:pPr>
        <w:tabs>
          <w:tab w:val="left" w:pos="-1440"/>
        </w:tabs>
        <w:ind w:left="1440" w:hanging="720"/>
      </w:pPr>
      <w:r w:rsidRPr="005B13A4">
        <w:rPr>
          <w:lang w:bidi="en-US"/>
        </w:rPr>
        <w:t>e.</w:t>
      </w:r>
      <w:r w:rsidRPr="005B13A4">
        <w:rPr>
          <w:lang w:bidi="en-US"/>
        </w:rPr>
        <w:tab/>
        <w:t>Personal</w:t>
      </w:r>
    </w:p>
    <w:p w14:paraId="174BE1D8" w14:textId="77777777" w:rsidR="00566CDA" w:rsidRDefault="00F956E7" w:rsidP="00111102">
      <w:pPr>
        <w:tabs>
          <w:tab w:val="left" w:pos="-1440"/>
        </w:tabs>
        <w:ind w:left="720" w:hanging="720"/>
        <w:rPr>
          <w:lang w:bidi="en-US"/>
        </w:rPr>
      </w:pPr>
      <w:r w:rsidRPr="005B13A4">
        <w:rPr>
          <w:lang w:bidi="en-US"/>
        </w:rPr>
        <w:lastRenderedPageBreak/>
        <w:t>4.</w:t>
      </w:r>
      <w:r w:rsidRPr="005B13A4">
        <w:rPr>
          <w:lang w:bidi="en-US"/>
        </w:rPr>
        <w:tab/>
        <w:t>Maga</w:t>
      </w:r>
      <w:r w:rsidR="009C7705">
        <w:rPr>
          <w:lang w:bidi="en-US"/>
        </w:rPr>
        <w:t>ga</w:t>
      </w:r>
      <w:r w:rsidRPr="005B13A4">
        <w:rPr>
          <w:lang w:bidi="en-US"/>
        </w:rPr>
        <w:t>wang tukuyin ang terminong "</w:t>
      </w:r>
      <w:r w:rsidR="009C7705">
        <w:rPr>
          <w:lang w:bidi="en-US"/>
        </w:rPr>
        <w:t>policy ng</w:t>
      </w:r>
      <w:r w:rsidRPr="005B13A4">
        <w:rPr>
          <w:lang w:bidi="en-US"/>
        </w:rPr>
        <w:t xml:space="preserve"> insurance" (</w:t>
      </w:r>
      <w:r w:rsidR="009C7705">
        <w:rPr>
          <w:lang w:bidi="en-US"/>
        </w:rPr>
        <w:t xml:space="preserve">Seksyon 380 ng </w:t>
      </w:r>
      <w:r w:rsidRPr="005B13A4">
        <w:rPr>
          <w:lang w:bidi="en-US"/>
        </w:rPr>
        <w:t>Cal. Ins. Code)</w:t>
      </w:r>
    </w:p>
    <w:p w14:paraId="650784A6" w14:textId="77777777" w:rsidR="00566CDA" w:rsidRDefault="00F956E7" w:rsidP="001B5AD6">
      <w:pPr>
        <w:tabs>
          <w:tab w:val="left" w:pos="-1440"/>
        </w:tabs>
        <w:ind w:left="720" w:hanging="720"/>
        <w:rPr>
          <w:lang w:bidi="en-US"/>
        </w:rPr>
      </w:pPr>
      <w:r w:rsidRPr="005B13A4">
        <w:rPr>
          <w:lang w:bidi="en-US"/>
        </w:rPr>
        <w:t>5.</w:t>
      </w:r>
      <w:r w:rsidRPr="005B13A4">
        <w:rPr>
          <w:lang w:bidi="en-US"/>
        </w:rPr>
        <w:tab/>
        <w:t>Magawang tukuyin ang kahulugan at epekto ng bawat isa sa mga sumusunod na kontrata:</w:t>
      </w:r>
    </w:p>
    <w:p w14:paraId="6E6A9982" w14:textId="1AAC74BF" w:rsidR="00F956E7" w:rsidRPr="00077123" w:rsidRDefault="00F55416" w:rsidP="001B5AD6">
      <w:pPr>
        <w:tabs>
          <w:tab w:val="left" w:pos="-1440"/>
        </w:tabs>
        <w:ind w:left="1440" w:hanging="720"/>
        <w:rPr>
          <w:lang w:val="fr-FR"/>
        </w:rPr>
      </w:pPr>
      <w:r w:rsidRPr="00077123">
        <w:rPr>
          <w:lang w:val="fr-FR" w:bidi="en-US"/>
        </w:rPr>
        <w:t>a.</w:t>
      </w:r>
      <w:r w:rsidRPr="00077123">
        <w:rPr>
          <w:lang w:val="fr-FR" w:bidi="en-US"/>
        </w:rPr>
        <w:tab/>
        <w:t>Concealment (</w:t>
      </w:r>
      <w:r w:rsidR="00493E04">
        <w:rPr>
          <w:lang w:val="fr-FR" w:bidi="en-US"/>
        </w:rPr>
        <w:t xml:space="preserve">Seksyon 333 ng </w:t>
      </w:r>
      <w:r w:rsidRPr="00077123">
        <w:rPr>
          <w:lang w:val="fr-FR" w:bidi="en-US"/>
        </w:rPr>
        <w:t>Cal. Ins. Code)</w:t>
      </w:r>
    </w:p>
    <w:p w14:paraId="6DF12546" w14:textId="77777777" w:rsidR="00566CDA" w:rsidRDefault="00C37ED8" w:rsidP="001B5AD6">
      <w:pPr>
        <w:ind w:left="2160" w:hanging="720"/>
        <w:rPr>
          <w:lang w:val="fr-FR" w:bidi="en-US"/>
        </w:rPr>
      </w:pPr>
      <w:r w:rsidRPr="005060FB">
        <w:rPr>
          <w:lang w:val="fr-FR" w:bidi="en-US"/>
        </w:rPr>
        <w:t>i.</w:t>
      </w:r>
      <w:r w:rsidRPr="005060FB">
        <w:rPr>
          <w:lang w:val="fr-FR" w:bidi="en-US"/>
        </w:rPr>
        <w:tab/>
        <w:t>Ma</w:t>
      </w:r>
      <w:r w:rsidR="00493E04">
        <w:rPr>
          <w:lang w:val="fr-FR" w:bidi="en-US"/>
        </w:rPr>
        <w:t>ga</w:t>
      </w:r>
      <w:r w:rsidRPr="005060FB">
        <w:rPr>
          <w:lang w:val="fr-FR" w:bidi="en-US"/>
        </w:rPr>
        <w:t xml:space="preserve">gawang tukuyin ang impormasyon na hindi kailangang ipaalam sa isang </w:t>
      </w:r>
      <w:proofErr w:type="gramStart"/>
      <w:r w:rsidRPr="005060FB">
        <w:rPr>
          <w:lang w:val="fr-FR" w:bidi="en-US"/>
        </w:rPr>
        <w:t>kontrata:</w:t>
      </w:r>
      <w:proofErr w:type="gramEnd"/>
    </w:p>
    <w:p w14:paraId="61FCEFF6" w14:textId="77777777" w:rsidR="00566CDA" w:rsidRDefault="00C37ED8" w:rsidP="001B5AD6">
      <w:pPr>
        <w:ind w:left="2880" w:hanging="720"/>
        <w:rPr>
          <w:lang w:val="pt-BR" w:bidi="en-US"/>
        </w:rPr>
      </w:pPr>
      <w:r w:rsidRPr="00077123">
        <w:rPr>
          <w:lang w:val="pt-BR" w:bidi="en-US"/>
        </w:rPr>
        <w:t>1)</w:t>
      </w:r>
      <w:r w:rsidRPr="00077123">
        <w:rPr>
          <w:lang w:val="pt-BR" w:bidi="en-US"/>
        </w:rPr>
        <w:tab/>
      </w:r>
      <w:r w:rsidR="00493E04">
        <w:rPr>
          <w:lang w:val="pt-BR" w:bidi="en-US"/>
        </w:rPr>
        <w:t>Alam</w:t>
      </w:r>
      <w:r w:rsidRPr="00077123">
        <w:rPr>
          <w:lang w:val="pt-BR" w:bidi="en-US"/>
        </w:rPr>
        <w:t xml:space="preserve"> na Impormasyon</w:t>
      </w:r>
    </w:p>
    <w:p w14:paraId="6D618AC5" w14:textId="572FDB4D" w:rsidR="00F956E7" w:rsidRPr="00077123" w:rsidRDefault="00C37ED8" w:rsidP="001B5AD6">
      <w:pPr>
        <w:tabs>
          <w:tab w:val="left" w:pos="1440"/>
          <w:tab w:val="left" w:pos="1890"/>
        </w:tabs>
        <w:ind w:left="2880" w:hanging="720"/>
        <w:rPr>
          <w:lang w:val="pt-BR"/>
        </w:rPr>
      </w:pPr>
      <w:r w:rsidRPr="00077123">
        <w:rPr>
          <w:lang w:val="pt-BR" w:bidi="en-US"/>
        </w:rPr>
        <w:t>2)</w:t>
      </w:r>
      <w:r w:rsidRPr="00077123">
        <w:rPr>
          <w:lang w:val="pt-BR" w:bidi="en-US"/>
        </w:rPr>
        <w:tab/>
        <w:t>Impormasyon na dapat malaman</w:t>
      </w:r>
    </w:p>
    <w:p w14:paraId="5F6F0A57" w14:textId="77777777" w:rsidR="00566CDA" w:rsidRDefault="00C37ED8" w:rsidP="001B5AD6">
      <w:pPr>
        <w:tabs>
          <w:tab w:val="left" w:pos="1440"/>
          <w:tab w:val="left" w:pos="1890"/>
        </w:tabs>
        <w:ind w:left="2880" w:hanging="720"/>
        <w:rPr>
          <w:lang w:val="pt-BR" w:bidi="en-US"/>
        </w:rPr>
      </w:pPr>
      <w:r w:rsidRPr="00077123">
        <w:rPr>
          <w:lang w:val="pt-BR" w:bidi="en-US"/>
        </w:rPr>
        <w:t>3)</w:t>
      </w:r>
      <w:r w:rsidRPr="00077123">
        <w:rPr>
          <w:lang w:val="pt-BR" w:bidi="en-US"/>
        </w:rPr>
        <w:tab/>
        <w:t>Impormasyong tinatalikuran ng kabilang partido</w:t>
      </w:r>
    </w:p>
    <w:p w14:paraId="5BA4161E" w14:textId="3F8EAC26" w:rsidR="00566CDA" w:rsidRDefault="00C37ED8" w:rsidP="001B5AD6">
      <w:pPr>
        <w:tabs>
          <w:tab w:val="left" w:pos="1440"/>
          <w:tab w:val="left" w:pos="1890"/>
        </w:tabs>
        <w:ind w:left="2880" w:hanging="720"/>
        <w:rPr>
          <w:lang w:val="pt-BR" w:bidi="en-US"/>
        </w:rPr>
      </w:pPr>
      <w:r w:rsidRPr="00077123">
        <w:rPr>
          <w:lang w:val="pt-BR" w:bidi="en-US"/>
        </w:rPr>
        <w:t>4)</w:t>
      </w:r>
      <w:r w:rsidRPr="00077123">
        <w:rPr>
          <w:lang w:val="pt-BR" w:bidi="en-US"/>
        </w:rPr>
        <w:tab/>
        <w:t>Impormasyong hindi kasama sa warranty at hindi mahalaga sa panganib</w:t>
      </w:r>
    </w:p>
    <w:p w14:paraId="2BA8427D" w14:textId="77777777" w:rsidR="00566CDA" w:rsidRDefault="00F55416" w:rsidP="001B5AD6">
      <w:pPr>
        <w:tabs>
          <w:tab w:val="left" w:pos="1440"/>
          <w:tab w:val="left" w:pos="1890"/>
        </w:tabs>
        <w:ind w:left="2880" w:hanging="720"/>
        <w:rPr>
          <w:lang w:val="it-IT" w:bidi="en-US"/>
        </w:rPr>
      </w:pPr>
      <w:r w:rsidRPr="00077123">
        <w:rPr>
          <w:lang w:val="it-IT" w:bidi="en-US"/>
        </w:rPr>
        <w:t>5)</w:t>
      </w:r>
      <w:r w:rsidRPr="00077123">
        <w:rPr>
          <w:lang w:val="it-IT" w:bidi="en-US"/>
        </w:rPr>
        <w:tab/>
        <w:t>Impormasyong hindi isinama sa insurance at hindi mahalaga sa panganib</w:t>
      </w:r>
    </w:p>
    <w:p w14:paraId="6BCB16BB" w14:textId="41EC91F5" w:rsidR="00F55416" w:rsidRPr="005B13A4" w:rsidRDefault="00F55416" w:rsidP="001B5AD6">
      <w:pPr>
        <w:tabs>
          <w:tab w:val="left" w:pos="1440"/>
          <w:tab w:val="left" w:pos="1890"/>
        </w:tabs>
        <w:ind w:left="2880" w:hanging="720"/>
      </w:pPr>
      <w:r w:rsidRPr="00077123">
        <w:rPr>
          <w:lang w:val="pt-BR" w:bidi="en-US"/>
        </w:rPr>
        <w:t>6)</w:t>
      </w:r>
      <w:r w:rsidRPr="00077123">
        <w:rPr>
          <w:lang w:val="pt-BR" w:bidi="en-US"/>
        </w:rPr>
        <w:tab/>
        <w:t>Impormasyon</w:t>
      </w:r>
      <w:r w:rsidR="006527F6">
        <w:rPr>
          <w:lang w:val="pt-BR" w:bidi="en-US"/>
        </w:rPr>
        <w:t>g</w:t>
      </w:r>
      <w:r w:rsidRPr="00077123">
        <w:rPr>
          <w:lang w:val="pt-BR" w:bidi="en-US"/>
        </w:rPr>
        <w:t xml:space="preserve"> batay sa personal na paghatol (</w:t>
      </w:r>
      <w:r w:rsidR="006527F6">
        <w:rPr>
          <w:lang w:val="pt-BR" w:bidi="en-US"/>
        </w:rPr>
        <w:t xml:space="preserve">Seksyon 339 ng </w:t>
      </w:r>
      <w:r w:rsidRPr="00077123">
        <w:rPr>
          <w:lang w:val="pt-BR" w:bidi="en-US"/>
        </w:rPr>
        <w:t xml:space="preserve">Cal. Ins. </w:t>
      </w:r>
      <w:r>
        <w:rPr>
          <w:lang w:bidi="en-US"/>
        </w:rPr>
        <w:t>Code)</w:t>
      </w:r>
    </w:p>
    <w:p w14:paraId="693405DB" w14:textId="375B9AC0" w:rsidR="00F956E7" w:rsidRPr="005B13A4" w:rsidRDefault="00B965D5" w:rsidP="001B5AD6">
      <w:pPr>
        <w:tabs>
          <w:tab w:val="left" w:pos="-1440"/>
        </w:tabs>
        <w:ind w:left="1440" w:hanging="720"/>
      </w:pPr>
      <w:r>
        <w:rPr>
          <w:lang w:bidi="en-US"/>
        </w:rPr>
        <w:t>b.</w:t>
      </w:r>
      <w:r>
        <w:rPr>
          <w:lang w:bidi="en-US"/>
        </w:rPr>
        <w:tab/>
        <w:t>Warranty (</w:t>
      </w:r>
      <w:r w:rsidR="005D0226">
        <w:rPr>
          <w:lang w:bidi="en-US"/>
        </w:rPr>
        <w:t xml:space="preserve">Mga Seksyon 440 hanggang 445, at 447 ng </w:t>
      </w:r>
      <w:r>
        <w:rPr>
          <w:lang w:bidi="en-US"/>
        </w:rPr>
        <w:t>Cal. Ins. Code)</w:t>
      </w:r>
    </w:p>
    <w:p w14:paraId="63CB38B0" w14:textId="77777777" w:rsidR="00566CDA" w:rsidRDefault="000967FB" w:rsidP="001B5AD6">
      <w:pPr>
        <w:tabs>
          <w:tab w:val="left" w:pos="-1440"/>
        </w:tabs>
        <w:ind w:left="2160" w:hanging="720"/>
        <w:rPr>
          <w:lang w:bidi="en-US"/>
        </w:rPr>
      </w:pPr>
      <w:r w:rsidRPr="005B13A4">
        <w:rPr>
          <w:lang w:bidi="en-US"/>
        </w:rPr>
        <w:t>i.</w:t>
      </w:r>
      <w:r w:rsidRPr="005B13A4">
        <w:rPr>
          <w:lang w:bidi="en-US"/>
        </w:rPr>
        <w:tab/>
        <w:t>Alamin na ang isang warranty ay maaaring ipahayag o ipahiwatig</w:t>
      </w:r>
    </w:p>
    <w:p w14:paraId="067F57FD" w14:textId="710B911F" w:rsidR="00566CDA" w:rsidRDefault="00B00273" w:rsidP="001B5AD6">
      <w:pPr>
        <w:tabs>
          <w:tab w:val="left" w:pos="-1440"/>
        </w:tabs>
        <w:ind w:left="2160" w:hanging="720"/>
        <w:rPr>
          <w:lang w:bidi="en-US"/>
        </w:rPr>
      </w:pPr>
      <w:r>
        <w:rPr>
          <w:lang w:bidi="en-US"/>
        </w:rPr>
        <w:t>ii.</w:t>
      </w:r>
      <w:r>
        <w:rPr>
          <w:lang w:bidi="en-US"/>
        </w:rPr>
        <w:tab/>
        <w:t>Alamin na ang paglabag sa isang mahalagang warranty ay nagpapahintulot sa kabilang partido na bawiin ang kontrata</w:t>
      </w:r>
    </w:p>
    <w:p w14:paraId="3CADB0BB" w14:textId="40F15CBB" w:rsidR="006727BC" w:rsidRPr="00077123" w:rsidRDefault="00B965D5" w:rsidP="001B5AD6">
      <w:pPr>
        <w:tabs>
          <w:tab w:val="left" w:pos="-1440"/>
        </w:tabs>
        <w:ind w:left="1440" w:hanging="720"/>
        <w:rPr>
          <w:lang w:val="fr-FR"/>
        </w:rPr>
      </w:pPr>
      <w:r w:rsidRPr="00077123">
        <w:rPr>
          <w:lang w:val="fr-FR" w:bidi="en-US"/>
        </w:rPr>
        <w:t>c.</w:t>
      </w:r>
      <w:r w:rsidRPr="00077123">
        <w:rPr>
          <w:lang w:val="fr-FR" w:bidi="en-US"/>
        </w:rPr>
        <w:tab/>
        <w:t>Mga Representasyon (</w:t>
      </w:r>
      <w:r w:rsidR="005D0226">
        <w:rPr>
          <w:lang w:val="fr-FR" w:bidi="en-US"/>
        </w:rPr>
        <w:t xml:space="preserve">Mga Seksyon 350 hanggang 361 ng </w:t>
      </w:r>
      <w:r w:rsidRPr="00077123">
        <w:rPr>
          <w:lang w:val="fr-FR" w:bidi="en-US"/>
        </w:rPr>
        <w:t>Cal. Ins. Code)</w:t>
      </w:r>
    </w:p>
    <w:p w14:paraId="6E61BE29" w14:textId="71D1EE21" w:rsidR="006727BC" w:rsidRPr="005060FB" w:rsidRDefault="006727BC" w:rsidP="001B5AD6">
      <w:pPr>
        <w:tabs>
          <w:tab w:val="left" w:pos="-1440"/>
        </w:tabs>
        <w:ind w:left="2160" w:hanging="720"/>
        <w:rPr>
          <w:lang w:val="fr-FR"/>
        </w:rPr>
      </w:pPr>
      <w:r w:rsidRPr="00077123">
        <w:rPr>
          <w:lang w:val="fr-FR" w:bidi="en-US"/>
        </w:rPr>
        <w:t>i.</w:t>
      </w:r>
      <w:r w:rsidRPr="00077123">
        <w:rPr>
          <w:lang w:val="fr-FR" w:bidi="en-US"/>
        </w:rPr>
        <w:tab/>
        <w:t>Alamin kung kailan maaaring baguhin o bawiin ang isang representasyon (</w:t>
      </w:r>
      <w:r w:rsidR="005D0226">
        <w:rPr>
          <w:lang w:val="fr-FR" w:bidi="en-US"/>
        </w:rPr>
        <w:t xml:space="preserve">Seksyon 355 ng </w:t>
      </w:r>
      <w:r w:rsidRPr="00077123">
        <w:rPr>
          <w:lang w:val="fr-FR" w:bidi="en-US"/>
        </w:rPr>
        <w:t xml:space="preserve">Cal. Ins. </w:t>
      </w:r>
      <w:r w:rsidRPr="005060FB">
        <w:rPr>
          <w:lang w:val="fr-FR" w:bidi="en-US"/>
        </w:rPr>
        <w:t>Code)</w:t>
      </w:r>
    </w:p>
    <w:p w14:paraId="36C92EFE" w14:textId="1E1270CE" w:rsidR="006727BC" w:rsidRPr="005060FB" w:rsidRDefault="006727BC" w:rsidP="001B5AD6">
      <w:pPr>
        <w:tabs>
          <w:tab w:val="left" w:pos="-1440"/>
        </w:tabs>
        <w:ind w:left="2160" w:hanging="720"/>
        <w:rPr>
          <w:lang w:val="fr-FR"/>
        </w:rPr>
      </w:pPr>
      <w:r w:rsidRPr="005060FB">
        <w:rPr>
          <w:lang w:val="fr-FR" w:bidi="en-US"/>
        </w:rPr>
        <w:t>ii.</w:t>
      </w:r>
      <w:r w:rsidRPr="005060FB">
        <w:rPr>
          <w:lang w:val="fr-FR" w:bidi="en-US"/>
        </w:rPr>
        <w:tab/>
        <w:t xml:space="preserve">Alamin na ang isang representasyon ay </w:t>
      </w:r>
      <w:r w:rsidR="00354C9E">
        <w:rPr>
          <w:lang w:val="fr-FR" w:bidi="en-US"/>
        </w:rPr>
        <w:t>mali</w:t>
      </w:r>
      <w:r w:rsidRPr="005060FB">
        <w:rPr>
          <w:lang w:val="fr-FR" w:bidi="en-US"/>
        </w:rPr>
        <w:t xml:space="preserve"> kung ang mga katotohanan ay hindi tumutugma sa mga pahayag o </w:t>
      </w:r>
      <w:r w:rsidR="00354C9E">
        <w:rPr>
          <w:lang w:val="fr-FR" w:bidi="en-US"/>
        </w:rPr>
        <w:t>itinakda</w:t>
      </w:r>
      <w:r w:rsidRPr="005060FB">
        <w:rPr>
          <w:lang w:val="fr-FR" w:bidi="en-US"/>
        </w:rPr>
        <w:t xml:space="preserve"> nito </w:t>
      </w:r>
      <w:r w:rsidR="00354C9E">
        <w:rPr>
          <w:lang w:val="fr-FR" w:bidi="en-US"/>
        </w:rPr>
        <w:t xml:space="preserve">(Seksyon 358 ng Cal. </w:t>
      </w:r>
      <w:r w:rsidRPr="005060FB">
        <w:rPr>
          <w:lang w:val="fr-FR" w:bidi="en-US"/>
        </w:rPr>
        <w:t>Ins. Code Section 358)</w:t>
      </w:r>
    </w:p>
    <w:p w14:paraId="5F1CA91A" w14:textId="1DA95756" w:rsidR="006727BC" w:rsidRPr="005060FB" w:rsidRDefault="006727BC" w:rsidP="001B5AD6">
      <w:pPr>
        <w:tabs>
          <w:tab w:val="left" w:pos="-1440"/>
        </w:tabs>
        <w:ind w:left="2160" w:hanging="720"/>
        <w:rPr>
          <w:lang w:val="fr-FR"/>
        </w:rPr>
      </w:pPr>
      <w:r w:rsidRPr="005060FB">
        <w:rPr>
          <w:lang w:val="fr-FR" w:bidi="en-US"/>
        </w:rPr>
        <w:t>iii.</w:t>
      </w:r>
      <w:r w:rsidRPr="005060FB">
        <w:rPr>
          <w:lang w:val="fr-FR" w:bidi="en-US"/>
        </w:rPr>
        <w:tab/>
        <w:t xml:space="preserve">Alamin na </w:t>
      </w:r>
      <w:r w:rsidR="00354C9E">
        <w:rPr>
          <w:lang w:val="fr-FR" w:bidi="en-US"/>
        </w:rPr>
        <w:t xml:space="preserve">ang isang representasyon </w:t>
      </w:r>
      <w:r w:rsidRPr="005060FB">
        <w:rPr>
          <w:lang w:val="fr-FR" w:bidi="en-US"/>
        </w:rPr>
        <w:t xml:space="preserve">hindi maaaring </w:t>
      </w:r>
      <w:r w:rsidR="00354C9E">
        <w:rPr>
          <w:lang w:val="fr-FR" w:bidi="en-US"/>
        </w:rPr>
        <w:t>maging kwalipikado</w:t>
      </w:r>
      <w:r w:rsidR="00AE1F39">
        <w:rPr>
          <w:lang w:val="fr-FR" w:bidi="en-US"/>
        </w:rPr>
        <w:t xml:space="preserve"> sa</w:t>
      </w:r>
      <w:r w:rsidRPr="005060FB">
        <w:rPr>
          <w:lang w:val="fr-FR" w:bidi="en-US"/>
        </w:rPr>
        <w:t xml:space="preserve"> isang malinaw na probisyon sa isang kontrata ng insurance, ngunit maaari itong </w:t>
      </w:r>
      <w:r w:rsidR="00AE1F39">
        <w:rPr>
          <w:lang w:val="fr-FR" w:bidi="en-US"/>
        </w:rPr>
        <w:t>maging kwalipikado sa</w:t>
      </w:r>
      <w:r w:rsidRPr="005060FB">
        <w:rPr>
          <w:lang w:val="fr-FR" w:bidi="en-US"/>
        </w:rPr>
        <w:t xml:space="preserve"> isang ipinahiwatig na warranty (</w:t>
      </w:r>
      <w:r w:rsidR="00AE1F39">
        <w:rPr>
          <w:lang w:val="fr-FR" w:bidi="en-US"/>
        </w:rPr>
        <w:t xml:space="preserve">Seksyon 354 ng </w:t>
      </w:r>
      <w:r w:rsidRPr="005060FB">
        <w:rPr>
          <w:lang w:val="fr-FR" w:bidi="en-US"/>
        </w:rPr>
        <w:t>Cal. Ins. Code)</w:t>
      </w:r>
    </w:p>
    <w:p w14:paraId="69903AB0" w14:textId="644D291A" w:rsidR="00FF26C7" w:rsidRPr="00077123" w:rsidRDefault="00FF26C7" w:rsidP="001B5AD6">
      <w:pPr>
        <w:tabs>
          <w:tab w:val="left" w:pos="-1440"/>
        </w:tabs>
        <w:ind w:left="1440" w:hanging="720"/>
        <w:rPr>
          <w:lang w:val="fr-FR"/>
        </w:rPr>
      </w:pPr>
      <w:r w:rsidRPr="005060FB">
        <w:rPr>
          <w:lang w:val="fr-FR" w:bidi="en-US"/>
        </w:rPr>
        <w:t>d.</w:t>
      </w:r>
      <w:r w:rsidRPr="005060FB">
        <w:rPr>
          <w:lang w:val="fr-FR" w:bidi="en-US"/>
        </w:rPr>
        <w:tab/>
        <w:t>Maling representasyon (</w:t>
      </w:r>
      <w:r w:rsidR="005E46F4">
        <w:rPr>
          <w:lang w:val="fr-FR" w:bidi="en-US"/>
        </w:rPr>
        <w:t xml:space="preserve">Mga Seksyon 780 hanggang 784 </w:t>
      </w:r>
      <w:proofErr w:type="gramStart"/>
      <w:r w:rsidR="005E46F4">
        <w:rPr>
          <w:lang w:val="fr-FR" w:bidi="en-US"/>
        </w:rPr>
        <w:t xml:space="preserve">ng  </w:t>
      </w:r>
      <w:r w:rsidRPr="005060FB">
        <w:rPr>
          <w:lang w:val="fr-FR" w:bidi="en-US"/>
        </w:rPr>
        <w:t>Cal</w:t>
      </w:r>
      <w:proofErr w:type="gramEnd"/>
      <w:r w:rsidRPr="005060FB">
        <w:rPr>
          <w:lang w:val="fr-FR" w:bidi="en-US"/>
        </w:rPr>
        <w:t xml:space="preserve">. Ins. </w:t>
      </w:r>
      <w:r w:rsidRPr="00077123">
        <w:rPr>
          <w:lang w:val="fr-FR" w:bidi="en-US"/>
        </w:rPr>
        <w:t>Code Sections)</w:t>
      </w:r>
    </w:p>
    <w:p w14:paraId="5D284F85" w14:textId="49D5E213" w:rsidR="00F956E7" w:rsidRPr="00077123" w:rsidRDefault="00FF26C7" w:rsidP="001B5AD6">
      <w:pPr>
        <w:tabs>
          <w:tab w:val="left" w:pos="-1440"/>
        </w:tabs>
        <w:ind w:left="1440" w:hanging="720"/>
        <w:rPr>
          <w:lang w:val="fr-FR"/>
        </w:rPr>
      </w:pPr>
      <w:r w:rsidRPr="00077123">
        <w:rPr>
          <w:lang w:val="fr-FR" w:bidi="en-US"/>
        </w:rPr>
        <w:t>e.</w:t>
      </w:r>
      <w:r w:rsidRPr="00077123">
        <w:rPr>
          <w:lang w:val="fr-FR" w:bidi="en-US"/>
        </w:rPr>
        <w:tab/>
        <w:t>Kahalagahan (Cal. Ins. Code Section 334)</w:t>
      </w:r>
    </w:p>
    <w:p w14:paraId="7787BCC9" w14:textId="77777777" w:rsidR="00566CDA" w:rsidRDefault="000967FB" w:rsidP="006224D7">
      <w:pPr>
        <w:tabs>
          <w:tab w:val="left" w:pos="-1440"/>
        </w:tabs>
        <w:ind w:left="2160" w:hanging="720"/>
        <w:rPr>
          <w:lang w:val="fr-FR" w:bidi="en-US"/>
        </w:rPr>
      </w:pPr>
      <w:r w:rsidRPr="005060FB">
        <w:rPr>
          <w:lang w:val="fr-FR" w:bidi="en-US"/>
        </w:rPr>
        <w:t>i.</w:t>
      </w:r>
      <w:r w:rsidRPr="005060FB">
        <w:rPr>
          <w:lang w:val="fr-FR" w:bidi="en-US"/>
        </w:rPr>
        <w:tab/>
        <w:t xml:space="preserve">Alamin na ang kahalagahan ay maaaring tukuyin hindi ng kaganapan, ngunit sa pamamagitan lamang ng </w:t>
      </w:r>
      <w:r w:rsidR="009A3945">
        <w:rPr>
          <w:lang w:val="fr-FR" w:bidi="en-US"/>
        </w:rPr>
        <w:t>posible</w:t>
      </w:r>
      <w:r w:rsidRPr="005060FB">
        <w:rPr>
          <w:lang w:val="fr-FR" w:bidi="en-US"/>
        </w:rPr>
        <w:t xml:space="preserve"> at </w:t>
      </w:r>
      <w:r w:rsidR="009A3945">
        <w:rPr>
          <w:lang w:val="fr-FR" w:bidi="en-US"/>
        </w:rPr>
        <w:t>tamang</w:t>
      </w:r>
      <w:r w:rsidRPr="005060FB">
        <w:rPr>
          <w:lang w:val="fr-FR" w:bidi="en-US"/>
        </w:rPr>
        <w:t xml:space="preserve"> impluwensya ng mga katotohanan sa partido kung kanino nararapat ang komunikasyon.</w:t>
      </w:r>
    </w:p>
    <w:p w14:paraId="30A3A5A8" w14:textId="064A9D78" w:rsidR="00521ED5" w:rsidRPr="005060FB" w:rsidRDefault="00521ED5" w:rsidP="0028048F">
      <w:pPr>
        <w:tabs>
          <w:tab w:val="left" w:pos="-1440"/>
        </w:tabs>
        <w:ind w:left="720" w:hanging="720"/>
        <w:rPr>
          <w:lang w:val="fr-FR"/>
        </w:rPr>
      </w:pPr>
      <w:r w:rsidRPr="005060FB">
        <w:rPr>
          <w:lang w:val="fr-FR" w:bidi="en-US"/>
        </w:rPr>
        <w:t>6.</w:t>
      </w:r>
      <w:r w:rsidRPr="005060FB">
        <w:rPr>
          <w:lang w:val="fr-FR" w:bidi="en-US"/>
        </w:rPr>
        <w:tab/>
        <w:t>Ma</w:t>
      </w:r>
      <w:r w:rsidR="009A3945">
        <w:rPr>
          <w:lang w:val="fr-FR" w:bidi="en-US"/>
        </w:rPr>
        <w:t>ga</w:t>
      </w:r>
      <w:r w:rsidRPr="005060FB">
        <w:rPr>
          <w:lang w:val="fr-FR" w:bidi="en-US"/>
        </w:rPr>
        <w:t>gawang tukuyin kung kailan may karapatan sa pagpapawalang bisa ang isang insurer (</w:t>
      </w:r>
      <w:r w:rsidR="00D57884">
        <w:rPr>
          <w:lang w:val="fr-FR" w:bidi="en-US"/>
        </w:rPr>
        <w:t xml:space="preserve">Mga Seksyon 331, 338, 359, at 447 ng </w:t>
      </w:r>
      <w:r w:rsidRPr="005060FB">
        <w:rPr>
          <w:lang w:val="fr-FR" w:bidi="en-US"/>
        </w:rPr>
        <w:t>Cal. Ins. Code)</w:t>
      </w:r>
    </w:p>
    <w:p w14:paraId="1116D8B4" w14:textId="62711DF3" w:rsidR="00521ED5" w:rsidRPr="005060FB" w:rsidRDefault="00521ED5" w:rsidP="0028048F">
      <w:pPr>
        <w:tabs>
          <w:tab w:val="left" w:pos="-1440"/>
        </w:tabs>
        <w:ind w:left="1440" w:hanging="720"/>
        <w:rPr>
          <w:lang w:val="fr-FR"/>
        </w:rPr>
      </w:pPr>
      <w:r w:rsidRPr="005060FB">
        <w:rPr>
          <w:lang w:val="fr-FR" w:bidi="en-US"/>
        </w:rPr>
        <w:lastRenderedPageBreak/>
        <w:t>a.</w:t>
      </w:r>
      <w:r w:rsidRPr="005060FB">
        <w:rPr>
          <w:lang w:val="fr-FR" w:bidi="en-US"/>
        </w:rPr>
        <w:tab/>
        <w:t xml:space="preserve">Alamin na ang </w:t>
      </w:r>
      <w:r w:rsidR="00FB5A65">
        <w:rPr>
          <w:lang w:val="fr-FR" w:bidi="en-US"/>
        </w:rPr>
        <w:t xml:space="preserve">pagtatago </w:t>
      </w:r>
      <w:r w:rsidRPr="005060FB">
        <w:rPr>
          <w:lang w:val="fr-FR" w:bidi="en-US"/>
        </w:rPr>
        <w:t>sinasadya</w:t>
      </w:r>
      <w:r w:rsidR="00FB5A65">
        <w:rPr>
          <w:lang w:val="fr-FR" w:bidi="en-US"/>
        </w:rPr>
        <w:t xml:space="preserve"> man</w:t>
      </w:r>
      <w:r w:rsidRPr="005060FB">
        <w:rPr>
          <w:lang w:val="fr-FR" w:bidi="en-US"/>
        </w:rPr>
        <w:t xml:space="preserve"> o hindi sinasadya ay nagbibigay ng karapatan sa isang napinsalang partido na ipawalang-bisa ang isang kontrata (</w:t>
      </w:r>
      <w:r w:rsidR="00FB5A65">
        <w:rPr>
          <w:lang w:val="fr-FR" w:bidi="en-US"/>
        </w:rPr>
        <w:t xml:space="preserve">Seksyon 331 ng </w:t>
      </w:r>
      <w:r w:rsidRPr="005060FB">
        <w:rPr>
          <w:lang w:val="fr-FR" w:bidi="en-US"/>
        </w:rPr>
        <w:t>Cal. Ins. Code)</w:t>
      </w:r>
    </w:p>
    <w:p w14:paraId="34842D7C" w14:textId="777536B0" w:rsidR="0000552A" w:rsidRPr="005060FB" w:rsidRDefault="00521ED5" w:rsidP="0028048F">
      <w:pPr>
        <w:tabs>
          <w:tab w:val="left" w:pos="-1440"/>
        </w:tabs>
        <w:ind w:left="720" w:hanging="720"/>
        <w:rPr>
          <w:lang w:val="fr-FR"/>
        </w:rPr>
      </w:pPr>
      <w:r w:rsidRPr="005060FB">
        <w:rPr>
          <w:lang w:val="fr-FR" w:bidi="en-US"/>
        </w:rPr>
        <w:t>7.</w:t>
      </w:r>
      <w:r w:rsidRPr="005060FB">
        <w:rPr>
          <w:lang w:val="fr-FR" w:bidi="en-US"/>
        </w:rPr>
        <w:tab/>
        <w:t>Maga</w:t>
      </w:r>
      <w:r w:rsidR="00FB5A65">
        <w:rPr>
          <w:lang w:val="fr-FR" w:bidi="en-US"/>
        </w:rPr>
        <w:t>ga</w:t>
      </w:r>
      <w:r w:rsidRPr="005060FB">
        <w:rPr>
          <w:lang w:val="fr-FR" w:bidi="en-US"/>
        </w:rPr>
        <w:t xml:space="preserve">wang tukuyin ang anim na kinakailangang espesipikasyon para sa lahat ng </w:t>
      </w:r>
      <w:r w:rsidR="00FB5A65">
        <w:rPr>
          <w:lang w:val="fr-FR" w:bidi="en-US"/>
        </w:rPr>
        <w:t>policy ng</w:t>
      </w:r>
      <w:r w:rsidRPr="005060FB">
        <w:rPr>
          <w:lang w:val="fr-FR" w:bidi="en-US"/>
        </w:rPr>
        <w:t xml:space="preserve"> insurance (</w:t>
      </w:r>
      <w:r w:rsidR="00FB5A65">
        <w:rPr>
          <w:lang w:val="fr-FR" w:bidi="en-US"/>
        </w:rPr>
        <w:t xml:space="preserve">Seksyon 381 ng </w:t>
      </w:r>
      <w:r w:rsidRPr="005060FB">
        <w:rPr>
          <w:lang w:val="fr-FR" w:bidi="en-US"/>
        </w:rPr>
        <w:t>Cal. Ins. Code)</w:t>
      </w:r>
    </w:p>
    <w:p w14:paraId="4DD1BB73" w14:textId="77777777" w:rsidR="00521ED5" w:rsidRPr="00077123" w:rsidRDefault="00521ED5" w:rsidP="0028048F">
      <w:pPr>
        <w:tabs>
          <w:tab w:val="left" w:pos="-1440"/>
        </w:tabs>
        <w:ind w:left="1440" w:hanging="720"/>
        <w:rPr>
          <w:lang w:val="de-DE"/>
        </w:rPr>
      </w:pPr>
      <w:r w:rsidRPr="00077123">
        <w:rPr>
          <w:lang w:val="de-DE" w:bidi="en-US"/>
        </w:rPr>
        <w:t>a.</w:t>
      </w:r>
      <w:r w:rsidRPr="00077123">
        <w:rPr>
          <w:lang w:val="de-DE" w:bidi="en-US"/>
        </w:rPr>
        <w:tab/>
        <w:t>Ang mga partido kung kanino ginawa ang kontrata</w:t>
      </w:r>
    </w:p>
    <w:p w14:paraId="0210F69C" w14:textId="66BFE2B7" w:rsidR="00521ED5" w:rsidRDefault="00521ED5" w:rsidP="0028048F">
      <w:pPr>
        <w:tabs>
          <w:tab w:val="left" w:pos="-1440"/>
        </w:tabs>
        <w:ind w:left="1440" w:hanging="720"/>
      </w:pPr>
      <w:r>
        <w:rPr>
          <w:lang w:bidi="en-US"/>
        </w:rPr>
        <w:t>b.</w:t>
      </w:r>
      <w:r>
        <w:rPr>
          <w:lang w:bidi="en-US"/>
        </w:rPr>
        <w:tab/>
        <w:t xml:space="preserve">Ang </w:t>
      </w:r>
      <w:r w:rsidR="00FB5A65">
        <w:rPr>
          <w:lang w:bidi="en-US"/>
        </w:rPr>
        <w:t>naka-</w:t>
      </w:r>
      <w:r>
        <w:rPr>
          <w:lang w:bidi="en-US"/>
        </w:rPr>
        <w:t>insure na ari-arian o buhay</w:t>
      </w:r>
    </w:p>
    <w:p w14:paraId="5FD16B41" w14:textId="5194A159" w:rsidR="00521ED5" w:rsidRDefault="00521ED5" w:rsidP="0028048F">
      <w:pPr>
        <w:tabs>
          <w:tab w:val="left" w:pos="-1440"/>
        </w:tabs>
        <w:ind w:left="1440" w:hanging="720"/>
      </w:pPr>
      <w:r>
        <w:rPr>
          <w:lang w:bidi="en-US"/>
        </w:rPr>
        <w:t>c.</w:t>
      </w:r>
      <w:r>
        <w:rPr>
          <w:lang w:bidi="en-US"/>
        </w:rPr>
        <w:tab/>
        <w:t xml:space="preserve">Ang interes ng </w:t>
      </w:r>
      <w:r w:rsidR="00816978">
        <w:rPr>
          <w:lang w:bidi="en-US"/>
        </w:rPr>
        <w:t>naka-insure</w:t>
      </w:r>
      <w:r>
        <w:rPr>
          <w:lang w:bidi="en-US"/>
        </w:rPr>
        <w:t xml:space="preserve"> sa </w:t>
      </w:r>
      <w:r w:rsidR="00816978">
        <w:rPr>
          <w:lang w:bidi="en-US"/>
        </w:rPr>
        <w:t>naka-</w:t>
      </w:r>
      <w:r>
        <w:rPr>
          <w:lang w:bidi="en-US"/>
        </w:rPr>
        <w:t>insure na ari-arian, kung hindi siya ang ganap na may-ari nito</w:t>
      </w:r>
    </w:p>
    <w:p w14:paraId="000C7962" w14:textId="5BBDDEAF" w:rsidR="00521ED5" w:rsidRPr="00077123" w:rsidRDefault="00521ED5" w:rsidP="0028048F">
      <w:pPr>
        <w:tabs>
          <w:tab w:val="left" w:pos="-1440"/>
        </w:tabs>
        <w:ind w:left="1440" w:hanging="720"/>
        <w:rPr>
          <w:lang w:val="pt-BR"/>
        </w:rPr>
      </w:pPr>
      <w:r w:rsidRPr="00077123">
        <w:rPr>
          <w:lang w:val="pt-BR" w:bidi="en-US"/>
        </w:rPr>
        <w:t>d.</w:t>
      </w:r>
      <w:r w:rsidRPr="00077123">
        <w:rPr>
          <w:lang w:val="pt-BR" w:bidi="en-US"/>
        </w:rPr>
        <w:tab/>
        <w:t xml:space="preserve">Ang </w:t>
      </w:r>
      <w:r w:rsidR="00816978">
        <w:rPr>
          <w:lang w:val="pt-BR" w:bidi="en-US"/>
        </w:rPr>
        <w:t>naka-</w:t>
      </w:r>
      <w:r w:rsidRPr="00077123">
        <w:rPr>
          <w:lang w:val="pt-BR" w:bidi="en-US"/>
        </w:rPr>
        <w:t xml:space="preserve">insure </w:t>
      </w:r>
      <w:r w:rsidR="00816978">
        <w:rPr>
          <w:lang w:val="pt-BR" w:bidi="en-US"/>
        </w:rPr>
        <w:t>laban sa mga</w:t>
      </w:r>
      <w:r w:rsidRPr="00077123">
        <w:rPr>
          <w:lang w:val="pt-BR" w:bidi="en-US"/>
        </w:rPr>
        <w:t xml:space="preserve"> panganib</w:t>
      </w:r>
    </w:p>
    <w:p w14:paraId="799943C5" w14:textId="77777777" w:rsidR="00521ED5" w:rsidRPr="00077123" w:rsidRDefault="00521ED5" w:rsidP="0028048F">
      <w:pPr>
        <w:tabs>
          <w:tab w:val="left" w:pos="-1440"/>
        </w:tabs>
        <w:ind w:left="1440" w:hanging="720"/>
        <w:rPr>
          <w:lang w:val="de-DE"/>
        </w:rPr>
      </w:pPr>
      <w:r w:rsidRPr="00077123">
        <w:rPr>
          <w:lang w:val="de-DE" w:bidi="en-US"/>
        </w:rPr>
        <w:t>e.</w:t>
      </w:r>
      <w:r w:rsidRPr="00077123">
        <w:rPr>
          <w:lang w:val="de-DE" w:bidi="en-US"/>
        </w:rPr>
        <w:tab/>
        <w:t>Ang panahon kung kailan magpapatuloy ang insurance</w:t>
      </w:r>
    </w:p>
    <w:p w14:paraId="07C9CBFD" w14:textId="77777777" w:rsidR="00521ED5" w:rsidRPr="00077123" w:rsidRDefault="00521ED5" w:rsidP="0028048F">
      <w:pPr>
        <w:tabs>
          <w:tab w:val="left" w:pos="-1440"/>
        </w:tabs>
        <w:ind w:left="1440" w:hanging="720"/>
        <w:rPr>
          <w:lang w:val="de-DE"/>
        </w:rPr>
      </w:pPr>
      <w:r w:rsidRPr="00077123">
        <w:rPr>
          <w:lang w:val="de-DE" w:bidi="en-US"/>
        </w:rPr>
        <w:t>f.</w:t>
      </w:r>
      <w:r w:rsidRPr="00077123">
        <w:rPr>
          <w:lang w:val="de-DE" w:bidi="en-US"/>
        </w:rPr>
        <w:tab/>
        <w:t>Alinman sa:</w:t>
      </w:r>
    </w:p>
    <w:p w14:paraId="350B6C32" w14:textId="6A696C28" w:rsidR="00566CDA" w:rsidRDefault="00521ED5" w:rsidP="0028048F">
      <w:pPr>
        <w:tabs>
          <w:tab w:val="left" w:pos="-1440"/>
        </w:tabs>
        <w:ind w:left="2160" w:hanging="720"/>
        <w:rPr>
          <w:lang w:val="de-DE" w:bidi="en-US"/>
        </w:rPr>
      </w:pPr>
      <w:r w:rsidRPr="00077123">
        <w:rPr>
          <w:lang w:val="de-DE" w:bidi="en-US"/>
        </w:rPr>
        <w:t>i.</w:t>
      </w:r>
      <w:r w:rsidRPr="00077123">
        <w:rPr>
          <w:lang w:val="de-DE" w:bidi="en-US"/>
        </w:rPr>
        <w:tab/>
        <w:t>Isang pahayag ng premium</w:t>
      </w:r>
    </w:p>
    <w:p w14:paraId="0FBCB561" w14:textId="2D627411" w:rsidR="001D7E7D" w:rsidRPr="005060FB" w:rsidRDefault="001D7E7D" w:rsidP="0028048F">
      <w:pPr>
        <w:tabs>
          <w:tab w:val="left" w:pos="-1440"/>
        </w:tabs>
        <w:ind w:left="2160" w:hanging="720"/>
        <w:rPr>
          <w:lang w:val="de-DE"/>
        </w:rPr>
      </w:pPr>
      <w:r w:rsidRPr="005060FB">
        <w:rPr>
          <w:lang w:val="de-DE" w:bidi="en-US"/>
        </w:rPr>
        <w:t>ii.</w:t>
      </w:r>
      <w:r w:rsidRPr="005060FB">
        <w:rPr>
          <w:lang w:val="de-DE" w:bidi="en-US"/>
        </w:rPr>
        <w:tab/>
        <w:t>Kung ang insurance ay may ka</w:t>
      </w:r>
      <w:r w:rsidR="00AF593E">
        <w:rPr>
          <w:lang w:val="de-DE" w:bidi="en-US"/>
        </w:rPr>
        <w:t>tangian</w:t>
      </w:r>
      <w:r w:rsidRPr="005060FB">
        <w:rPr>
          <w:lang w:val="de-DE" w:bidi="en-US"/>
        </w:rPr>
        <w:t xml:space="preserve"> kung saan ang eksaktong premium ay matutukoy lamang sa pagtatapos ng kontrata, ang isang pahayag ng batayan at mga rate kung saan ang panghuling premium ay </w:t>
      </w:r>
      <w:r w:rsidR="00AF593E">
        <w:rPr>
          <w:lang w:val="de-DE" w:bidi="en-US"/>
        </w:rPr>
        <w:t xml:space="preserve">dapat </w:t>
      </w:r>
      <w:r w:rsidRPr="005060FB">
        <w:rPr>
          <w:lang w:val="de-DE" w:bidi="en-US"/>
        </w:rPr>
        <w:t>matukoy at bayaran.</w:t>
      </w:r>
    </w:p>
    <w:p w14:paraId="5586F805" w14:textId="09E19E2B" w:rsidR="00F956E7" w:rsidRPr="005060FB" w:rsidRDefault="001D7E7D" w:rsidP="0028048F">
      <w:pPr>
        <w:ind w:left="1440" w:hanging="720"/>
        <w:rPr>
          <w:lang w:val="de-DE"/>
        </w:rPr>
      </w:pPr>
      <w:r w:rsidRPr="005060FB">
        <w:rPr>
          <w:lang w:val="de-DE" w:bidi="en-US"/>
        </w:rPr>
        <w:t>g.</w:t>
      </w:r>
      <w:r w:rsidRPr="005060FB">
        <w:rPr>
          <w:lang w:val="de-DE" w:bidi="en-US"/>
        </w:rPr>
        <w:tab/>
        <w:t xml:space="preserve">Alamin na ang pinansiyal na rating ng insurer ay hindi kinakailangang tukuyin sa </w:t>
      </w:r>
      <w:r w:rsidR="00AF593E">
        <w:rPr>
          <w:lang w:val="de-DE" w:bidi="en-US"/>
        </w:rPr>
        <w:t>policy</w:t>
      </w:r>
      <w:r w:rsidRPr="005060FB">
        <w:rPr>
          <w:lang w:val="de-DE" w:bidi="en-US"/>
        </w:rPr>
        <w:t xml:space="preserve"> insurance (</w:t>
      </w:r>
      <w:r w:rsidR="00AF593E">
        <w:rPr>
          <w:lang w:val="de-DE" w:bidi="en-US"/>
        </w:rPr>
        <w:t xml:space="preserve">Seksyon 381 ng </w:t>
      </w:r>
      <w:r w:rsidRPr="005060FB">
        <w:rPr>
          <w:lang w:val="de-DE" w:bidi="en-US"/>
        </w:rPr>
        <w:t>Cal. Ins. Code)</w:t>
      </w:r>
    </w:p>
    <w:p w14:paraId="35E5B0FB" w14:textId="3D23B911" w:rsidR="00F956E7" w:rsidRPr="005060FB" w:rsidRDefault="00F956E7" w:rsidP="0028048F">
      <w:pPr>
        <w:pStyle w:val="Quick1"/>
        <w:numPr>
          <w:ilvl w:val="0"/>
          <w:numId w:val="0"/>
        </w:numPr>
        <w:tabs>
          <w:tab w:val="left" w:pos="-1440"/>
        </w:tabs>
        <w:ind w:left="720" w:hanging="720"/>
        <w:rPr>
          <w:lang w:val="de-DE"/>
        </w:rPr>
      </w:pPr>
      <w:r w:rsidRPr="005060FB">
        <w:rPr>
          <w:lang w:val="de-DE" w:bidi="en-US"/>
        </w:rPr>
        <w:t>8.</w:t>
      </w:r>
      <w:r w:rsidRPr="005060FB">
        <w:rPr>
          <w:lang w:val="de-DE" w:bidi="en-US"/>
        </w:rPr>
        <w:tab/>
        <w:t>Dahil sa sitwasyon ng insurance, maga</w:t>
      </w:r>
      <w:r w:rsidR="00AF593E">
        <w:rPr>
          <w:lang w:val="de-DE" w:bidi="en-US"/>
        </w:rPr>
        <w:t>ga</w:t>
      </w:r>
      <w:r w:rsidRPr="005060FB">
        <w:rPr>
          <w:lang w:val="de-DE" w:bidi="en-US"/>
        </w:rPr>
        <w:t>wang tukuyin nang tama ang mga sumusunod na tuntunin:</w:t>
      </w:r>
    </w:p>
    <w:p w14:paraId="1C4C3D88" w14:textId="77777777" w:rsidR="00566CDA" w:rsidRDefault="000967FB" w:rsidP="0028048F">
      <w:pPr>
        <w:tabs>
          <w:tab w:val="left" w:pos="-1440"/>
        </w:tabs>
        <w:ind w:left="1440" w:hanging="720"/>
        <w:rPr>
          <w:lang w:val="de-DE" w:bidi="en-US"/>
        </w:rPr>
      </w:pPr>
      <w:r w:rsidRPr="005060FB">
        <w:rPr>
          <w:lang w:val="de-DE" w:bidi="en-US"/>
        </w:rPr>
        <w:t>a.</w:t>
      </w:r>
      <w:r w:rsidRPr="005060FB">
        <w:rPr>
          <w:lang w:val="de-DE" w:bidi="en-US"/>
        </w:rPr>
        <w:tab/>
        <w:t>Aplikasyon, p</w:t>
      </w:r>
      <w:r w:rsidR="00AF593E">
        <w:rPr>
          <w:lang w:val="de-DE" w:bidi="en-US"/>
        </w:rPr>
        <w:t>olicy</w:t>
      </w:r>
      <w:r w:rsidRPr="005060FB">
        <w:rPr>
          <w:lang w:val="de-DE" w:bidi="en-US"/>
        </w:rPr>
        <w:t>, rider</w:t>
      </w:r>
    </w:p>
    <w:p w14:paraId="67B8C31A" w14:textId="77777777" w:rsidR="00566CDA" w:rsidRDefault="000967FB" w:rsidP="0028048F">
      <w:pPr>
        <w:tabs>
          <w:tab w:val="left" w:pos="-1440"/>
        </w:tabs>
        <w:ind w:left="1440" w:hanging="720"/>
        <w:rPr>
          <w:lang w:val="de-DE" w:bidi="en-US"/>
        </w:rPr>
      </w:pPr>
      <w:r w:rsidRPr="005060FB">
        <w:rPr>
          <w:lang w:val="de-DE" w:bidi="en-US"/>
        </w:rPr>
        <w:t>b.</w:t>
      </w:r>
      <w:r w:rsidRPr="005060FB">
        <w:rPr>
          <w:lang w:val="de-DE" w:bidi="en-US"/>
        </w:rPr>
        <w:tab/>
        <w:t xml:space="preserve">Pagkansela, </w:t>
      </w:r>
      <w:r w:rsidR="00AF593E">
        <w:rPr>
          <w:lang w:val="de-DE" w:bidi="en-US"/>
        </w:rPr>
        <w:t>pag-</w:t>
      </w:r>
      <w:r w:rsidRPr="005060FB">
        <w:rPr>
          <w:lang w:val="de-DE" w:bidi="en-US"/>
        </w:rPr>
        <w:t>lapse, panahon ng palugit</w:t>
      </w:r>
    </w:p>
    <w:p w14:paraId="063E220F" w14:textId="33E15CFA" w:rsidR="00C12379" w:rsidRPr="005060FB" w:rsidRDefault="000967FB" w:rsidP="0028048F">
      <w:pPr>
        <w:tabs>
          <w:tab w:val="left" w:pos="-1440"/>
        </w:tabs>
        <w:ind w:left="1440" w:hanging="720"/>
        <w:rPr>
          <w:lang w:val="de-DE"/>
        </w:rPr>
      </w:pPr>
      <w:r w:rsidRPr="005060FB">
        <w:rPr>
          <w:lang w:val="de-DE" w:bidi="en-US"/>
        </w:rPr>
        <w:t>c.</w:t>
      </w:r>
      <w:r w:rsidRPr="005060FB">
        <w:rPr>
          <w:lang w:val="de-DE" w:bidi="en-US"/>
        </w:rPr>
        <w:tab/>
        <w:t>Rate, premium, kinita at hindi kinita</w:t>
      </w:r>
      <w:r w:rsidR="005852EB">
        <w:rPr>
          <w:lang w:val="de-DE" w:bidi="en-US"/>
        </w:rPr>
        <w:t>ng</w:t>
      </w:r>
      <w:r w:rsidRPr="005060FB">
        <w:rPr>
          <w:lang w:val="de-DE" w:bidi="en-US"/>
        </w:rPr>
        <w:t xml:space="preserve"> premium</w:t>
      </w:r>
    </w:p>
    <w:p w14:paraId="18AD5E89" w14:textId="77777777" w:rsidR="00F956E7" w:rsidRPr="005060FB" w:rsidRDefault="00F956E7">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hanging="720"/>
        <w:rPr>
          <w:sz w:val="20"/>
          <w:lang w:val="de-DE"/>
        </w:rPr>
      </w:pPr>
    </w:p>
    <w:p w14:paraId="4E107361" w14:textId="77777777" w:rsidR="00EF2F3A" w:rsidRPr="005060FB" w:rsidRDefault="00EF2F3A" w:rsidP="003C6C57">
      <w:pPr>
        <w:tabs>
          <w:tab w:val="left" w:pos="720"/>
        </w:tabs>
        <w:ind w:left="540" w:right="-90" w:hanging="540"/>
        <w:rPr>
          <w:lang w:val="de-DE"/>
        </w:rPr>
      </w:pPr>
    </w:p>
    <w:p w14:paraId="68272042" w14:textId="69672706" w:rsidR="003C6C57" w:rsidRPr="005060FB" w:rsidRDefault="00EF2F3A" w:rsidP="003C6C57">
      <w:pPr>
        <w:tabs>
          <w:tab w:val="left" w:pos="720"/>
        </w:tabs>
        <w:ind w:left="540" w:right="-90" w:hanging="540"/>
        <w:rPr>
          <w:color w:val="0000FF"/>
          <w:lang w:val="de-DE"/>
        </w:rPr>
      </w:pPr>
      <w:r w:rsidRPr="005060FB">
        <w:rPr>
          <w:b/>
          <w:lang w:val="de-DE" w:bidi="en-US"/>
        </w:rPr>
        <w:t>I. Pangkalahatang Insurance</w:t>
      </w:r>
      <w:r w:rsidRPr="005060FB">
        <w:rPr>
          <w:lang w:val="de-DE" w:bidi="en-US"/>
        </w:rPr>
        <w:t xml:space="preserve"> (18 katanungan (25 porsyento) sa eksaminasyon)</w:t>
      </w:r>
    </w:p>
    <w:p w14:paraId="400D83E1" w14:textId="15E96F81" w:rsidR="00F956E7" w:rsidRPr="005060FB" w:rsidRDefault="00EF2F3A" w:rsidP="009F5A89">
      <w:pPr>
        <w:tabs>
          <w:tab w:val="left" w:pos="-1440"/>
        </w:tabs>
        <w:ind w:left="720" w:hanging="720"/>
        <w:rPr>
          <w:lang w:val="de-DE"/>
        </w:rPr>
      </w:pPr>
      <w:r w:rsidRPr="005060FB">
        <w:rPr>
          <w:b/>
          <w:lang w:val="de-DE" w:bidi="en-US"/>
        </w:rPr>
        <w:t>I. C.</w:t>
      </w:r>
      <w:r w:rsidRPr="005060FB">
        <w:rPr>
          <w:b/>
          <w:lang w:val="de-DE" w:bidi="en-US"/>
        </w:rPr>
        <w:tab/>
        <w:t xml:space="preserve">Ang </w:t>
      </w:r>
      <w:r w:rsidR="005852EB">
        <w:rPr>
          <w:b/>
          <w:lang w:val="de-DE" w:bidi="en-US"/>
        </w:rPr>
        <w:t xml:space="preserve">Marketplace ng </w:t>
      </w:r>
      <w:r w:rsidRPr="005060FB">
        <w:rPr>
          <w:b/>
          <w:lang w:val="de-DE" w:bidi="en-US"/>
        </w:rPr>
        <w:t>Insurance (</w:t>
      </w:r>
      <w:r w:rsidRPr="005060FB">
        <w:rPr>
          <w:lang w:val="de-DE" w:bidi="en-US"/>
        </w:rPr>
        <w:t xml:space="preserve">7 katanungan </w:t>
      </w:r>
      <w:r w:rsidR="005852EB">
        <w:rPr>
          <w:lang w:val="de-DE" w:bidi="en-US"/>
        </w:rPr>
        <w:t>sa</w:t>
      </w:r>
      <w:r w:rsidRPr="005060FB">
        <w:rPr>
          <w:lang w:val="de-DE" w:bidi="en-US"/>
        </w:rPr>
        <w:t xml:space="preserve"> 18 katanungan sa Pangkalahatang Insurance)</w:t>
      </w:r>
    </w:p>
    <w:p w14:paraId="43E8052A" w14:textId="77777777" w:rsidR="00566CDA" w:rsidRDefault="00F520A2" w:rsidP="005B5EF5">
      <w:pPr>
        <w:tabs>
          <w:tab w:val="left" w:pos="-1440"/>
        </w:tabs>
        <w:ind w:left="720" w:hanging="720"/>
        <w:rPr>
          <w:b/>
          <w:lang w:val="de-DE" w:bidi="en-US"/>
        </w:rPr>
      </w:pPr>
      <w:r w:rsidRPr="005060FB">
        <w:rPr>
          <w:b/>
          <w:lang w:val="de-DE" w:bidi="en-US"/>
        </w:rPr>
        <w:t>I.C.1.</w:t>
      </w:r>
      <w:r w:rsidRPr="005060FB">
        <w:rPr>
          <w:b/>
          <w:lang w:val="de-DE" w:bidi="en-US"/>
        </w:rPr>
        <w:tab/>
        <w:t>Mga Sistema ng Pamamahagi</w:t>
      </w:r>
    </w:p>
    <w:p w14:paraId="663FA36D" w14:textId="3621A5F2" w:rsidR="00F956E7" w:rsidRPr="005060FB" w:rsidRDefault="00EF2F3A" w:rsidP="005B5EF5">
      <w:pPr>
        <w:tabs>
          <w:tab w:val="left" w:pos="-1440"/>
        </w:tabs>
        <w:ind w:left="720" w:hanging="720"/>
        <w:rPr>
          <w:lang w:val="de-DE"/>
        </w:rPr>
      </w:pPr>
      <w:r w:rsidRPr="005060FB">
        <w:rPr>
          <w:lang w:val="de-DE" w:bidi="en-US"/>
        </w:rPr>
        <w:t>1.</w:t>
      </w:r>
      <w:r w:rsidRPr="005060FB">
        <w:rPr>
          <w:lang w:val="de-DE" w:bidi="en-US"/>
        </w:rPr>
        <w:tab/>
        <w:t>Maga</w:t>
      </w:r>
      <w:r w:rsidR="006C4E79">
        <w:rPr>
          <w:lang w:val="de-DE" w:bidi="en-US"/>
        </w:rPr>
        <w:t>ga</w:t>
      </w:r>
      <w:r w:rsidRPr="005060FB">
        <w:rPr>
          <w:lang w:val="de-DE" w:bidi="en-US"/>
        </w:rPr>
        <w:t>wang tukuyin ang iba't ibang sistema ng pamamahagi na kinabibilangan</w:t>
      </w:r>
      <w:r w:rsidR="006C4E79">
        <w:rPr>
          <w:lang w:val="de-DE" w:bidi="en-US"/>
        </w:rPr>
        <w:t>ng</w:t>
      </w:r>
      <w:r w:rsidRPr="005060FB">
        <w:rPr>
          <w:lang w:val="de-DE" w:bidi="en-US"/>
        </w:rPr>
        <w:t>, ngunit hindi limitado sa, mga sumusunod:</w:t>
      </w:r>
    </w:p>
    <w:p w14:paraId="326D7FB0" w14:textId="77777777" w:rsidR="00F956E7" w:rsidRPr="00077123" w:rsidRDefault="00EF2F3A" w:rsidP="005B5EF5">
      <w:pPr>
        <w:tabs>
          <w:tab w:val="left" w:pos="-1440"/>
        </w:tabs>
        <w:ind w:left="1440" w:hanging="720"/>
        <w:rPr>
          <w:lang w:val="de-DE"/>
        </w:rPr>
      </w:pPr>
      <w:r w:rsidRPr="00077123">
        <w:rPr>
          <w:lang w:val="de-DE" w:bidi="en-US"/>
        </w:rPr>
        <w:t>a.</w:t>
      </w:r>
      <w:r w:rsidRPr="00077123">
        <w:rPr>
          <w:lang w:val="de-DE" w:bidi="en-US"/>
        </w:rPr>
        <w:tab/>
        <w:t>Ahensya</w:t>
      </w:r>
    </w:p>
    <w:p w14:paraId="2DC85CC7" w14:textId="77777777" w:rsidR="00F956E7" w:rsidRPr="00077123" w:rsidRDefault="00EF2F3A" w:rsidP="005B5EF5">
      <w:pPr>
        <w:tabs>
          <w:tab w:val="left" w:pos="-1440"/>
        </w:tabs>
        <w:ind w:left="1440" w:hanging="720"/>
        <w:rPr>
          <w:lang w:val="de-DE"/>
        </w:rPr>
      </w:pPr>
      <w:r w:rsidRPr="00077123">
        <w:rPr>
          <w:lang w:val="de-DE" w:bidi="en-US"/>
        </w:rPr>
        <w:t>b.</w:t>
      </w:r>
      <w:r w:rsidRPr="00077123">
        <w:rPr>
          <w:lang w:val="de-DE" w:bidi="en-US"/>
        </w:rPr>
        <w:tab/>
        <w:t>Direktang tugon</w:t>
      </w:r>
    </w:p>
    <w:p w14:paraId="7A9C0FF6" w14:textId="77777777" w:rsidR="00837CDD" w:rsidRPr="00077123" w:rsidRDefault="00837CDD" w:rsidP="00D20A12">
      <w:pPr>
        <w:tabs>
          <w:tab w:val="left" w:pos="-1440"/>
          <w:tab w:val="left" w:pos="540"/>
        </w:tabs>
        <w:rPr>
          <w:lang w:val="de-DE"/>
        </w:rPr>
      </w:pPr>
    </w:p>
    <w:p w14:paraId="501D501F" w14:textId="355111FB" w:rsidR="003C6C57" w:rsidRPr="00077123" w:rsidRDefault="00EF2F3A" w:rsidP="003C6C57">
      <w:pPr>
        <w:tabs>
          <w:tab w:val="left" w:pos="720"/>
        </w:tabs>
        <w:ind w:left="540" w:right="-90" w:hanging="540"/>
        <w:rPr>
          <w:color w:val="0000FF"/>
          <w:lang w:val="de-DE"/>
        </w:rPr>
      </w:pPr>
      <w:r w:rsidRPr="00077123">
        <w:rPr>
          <w:b/>
          <w:lang w:val="de-DE" w:bidi="en-US"/>
        </w:rPr>
        <w:t>I. Pangkalahatang Insurance</w:t>
      </w:r>
      <w:r w:rsidRPr="00077123">
        <w:rPr>
          <w:lang w:val="de-DE" w:bidi="en-US"/>
        </w:rPr>
        <w:t xml:space="preserve"> (18 katanungan (25 porsiyento) sa eksaminasyon)</w:t>
      </w:r>
    </w:p>
    <w:p w14:paraId="0F978391" w14:textId="650B7122" w:rsidR="003C6C57" w:rsidRPr="00077123" w:rsidRDefault="00EF2F3A" w:rsidP="00EF2F3A">
      <w:pPr>
        <w:tabs>
          <w:tab w:val="left" w:pos="-1440"/>
        </w:tabs>
        <w:ind w:left="540" w:hanging="540"/>
        <w:rPr>
          <w:lang w:val="de-DE"/>
        </w:rPr>
      </w:pPr>
      <w:r w:rsidRPr="00077123">
        <w:rPr>
          <w:b/>
          <w:lang w:val="de-DE" w:bidi="en-US"/>
        </w:rPr>
        <w:t>I.C.</w:t>
      </w:r>
      <w:r w:rsidRPr="00077123">
        <w:rPr>
          <w:b/>
          <w:lang w:val="de-DE" w:bidi="en-US"/>
        </w:rPr>
        <w:tab/>
        <w:t xml:space="preserve">Ang </w:t>
      </w:r>
      <w:r w:rsidR="007F7087">
        <w:rPr>
          <w:b/>
          <w:lang w:val="de-DE" w:bidi="en-US"/>
        </w:rPr>
        <w:t xml:space="preserve">Marketplace ng </w:t>
      </w:r>
      <w:r w:rsidRPr="00077123">
        <w:rPr>
          <w:b/>
          <w:lang w:val="de-DE" w:bidi="en-US"/>
        </w:rPr>
        <w:t>Insurance (</w:t>
      </w:r>
      <w:r w:rsidRPr="00077123">
        <w:rPr>
          <w:lang w:val="de-DE" w:bidi="en-US"/>
        </w:rPr>
        <w:t xml:space="preserve">7 katanungan </w:t>
      </w:r>
      <w:r w:rsidR="007F7087">
        <w:rPr>
          <w:lang w:val="de-DE" w:bidi="en-US"/>
        </w:rPr>
        <w:t>sa</w:t>
      </w:r>
      <w:r w:rsidRPr="00077123">
        <w:rPr>
          <w:lang w:val="de-DE" w:bidi="en-US"/>
        </w:rPr>
        <w:t xml:space="preserve"> 18 katanungan sa Pangkalahatang Insurance)</w:t>
      </w:r>
    </w:p>
    <w:p w14:paraId="429EFE09" w14:textId="77777777" w:rsidR="00F956E7" w:rsidRPr="00077123" w:rsidRDefault="00EF2F3A" w:rsidP="00EF2F3A">
      <w:pPr>
        <w:tabs>
          <w:tab w:val="left" w:pos="-1440"/>
          <w:tab w:val="left" w:pos="720"/>
        </w:tabs>
        <w:ind w:left="540" w:hanging="540"/>
        <w:rPr>
          <w:b/>
          <w:lang w:val="de-DE"/>
        </w:rPr>
      </w:pPr>
      <w:r w:rsidRPr="00077123">
        <w:rPr>
          <w:b/>
          <w:lang w:val="de-DE" w:bidi="en-US"/>
        </w:rPr>
        <w:t>I.C.2.</w:t>
      </w:r>
      <w:r w:rsidRPr="00077123">
        <w:rPr>
          <w:b/>
          <w:lang w:val="de-DE" w:bidi="en-US"/>
        </w:rPr>
        <w:tab/>
        <w:t>Mga Producer</w:t>
      </w:r>
    </w:p>
    <w:p w14:paraId="1DB6AD68" w14:textId="77777777" w:rsidR="00566CDA" w:rsidRDefault="00B81E77" w:rsidP="005B5EF5">
      <w:pPr>
        <w:tabs>
          <w:tab w:val="left" w:pos="-1440"/>
        </w:tabs>
        <w:ind w:left="720" w:hanging="720"/>
        <w:rPr>
          <w:lang w:val="de-DE" w:bidi="en-US"/>
        </w:rPr>
      </w:pPr>
      <w:r w:rsidRPr="00077123">
        <w:rPr>
          <w:lang w:val="de-DE" w:bidi="en-US"/>
        </w:rPr>
        <w:t>1.</w:t>
      </w:r>
      <w:r w:rsidRPr="00077123">
        <w:rPr>
          <w:lang w:val="de-DE" w:bidi="en-US"/>
        </w:rPr>
        <w:tab/>
        <w:t>Maga</w:t>
      </w:r>
      <w:r w:rsidR="007F7087">
        <w:rPr>
          <w:lang w:val="de-DE" w:bidi="en-US"/>
        </w:rPr>
        <w:t>ga</w:t>
      </w:r>
      <w:r w:rsidRPr="00077123">
        <w:rPr>
          <w:lang w:val="de-DE" w:bidi="en-US"/>
        </w:rPr>
        <w:t xml:space="preserve">wang maunawaan ang mga pangkalahatang panuntunan ng ahensya </w:t>
      </w:r>
      <w:r w:rsidR="007F7087">
        <w:rPr>
          <w:lang w:val="de-DE" w:bidi="en-US"/>
        </w:rPr>
        <w:lastRenderedPageBreak/>
        <w:t>dahil ipinapatupad</w:t>
      </w:r>
      <w:r w:rsidRPr="00077123">
        <w:rPr>
          <w:lang w:val="de-DE" w:bidi="en-US"/>
        </w:rPr>
        <w:t xml:space="preserve"> ang mga ito sa isang ahente, broker, at kompanya ng insurance</w:t>
      </w:r>
    </w:p>
    <w:p w14:paraId="6EEC5208" w14:textId="77777777" w:rsidR="00566CDA" w:rsidRDefault="00B81E77" w:rsidP="005B5EF5">
      <w:pPr>
        <w:tabs>
          <w:tab w:val="left" w:pos="-1440"/>
        </w:tabs>
        <w:ind w:left="1440" w:hanging="720"/>
        <w:rPr>
          <w:lang w:bidi="en-US"/>
        </w:rPr>
      </w:pPr>
      <w:r>
        <w:rPr>
          <w:lang w:bidi="en-US"/>
        </w:rPr>
        <w:t>a.</w:t>
      </w:r>
      <w:r>
        <w:rPr>
          <w:lang w:bidi="en-US"/>
        </w:rPr>
        <w:tab/>
        <w:t>Ang mga responsabilidad at tungkulin ng bawat isa</w:t>
      </w:r>
    </w:p>
    <w:p w14:paraId="0847A584" w14:textId="0427336B" w:rsidR="00566CDA" w:rsidRDefault="00B81E77" w:rsidP="005B5EF5">
      <w:pPr>
        <w:tabs>
          <w:tab w:val="left" w:pos="-1440"/>
        </w:tabs>
        <w:ind w:left="1440" w:hanging="720"/>
        <w:rPr>
          <w:lang w:bidi="en-US"/>
        </w:rPr>
      </w:pPr>
      <w:r>
        <w:rPr>
          <w:lang w:bidi="en-US"/>
        </w:rPr>
        <w:t>b.</w:t>
      </w:r>
      <w:r>
        <w:rPr>
          <w:lang w:bidi="en-US"/>
        </w:rPr>
        <w:tab/>
        <w:t>Ang epekto ng mga uri ng awtoridad na maaaring gamitin ng isang ahente (ipahayag, ipinahiwatig, at malinaw)</w:t>
      </w:r>
    </w:p>
    <w:p w14:paraId="455E3579" w14:textId="77777777" w:rsidR="00566CDA" w:rsidRDefault="00B81E77" w:rsidP="005B5EF5">
      <w:pPr>
        <w:tabs>
          <w:tab w:val="left" w:pos="-1440"/>
        </w:tabs>
        <w:ind w:left="720" w:hanging="720"/>
        <w:rPr>
          <w:lang w:bidi="en-US"/>
        </w:rPr>
      </w:pPr>
      <w:r>
        <w:rPr>
          <w:lang w:bidi="en-US"/>
        </w:rPr>
        <w:t>2.</w:t>
      </w:r>
      <w:r>
        <w:rPr>
          <w:lang w:bidi="en-US"/>
        </w:rPr>
        <w:tab/>
        <w:t xml:space="preserve">Tungkol sa </w:t>
      </w:r>
      <w:r w:rsidR="003A6A0D">
        <w:rPr>
          <w:lang w:bidi="en-US"/>
        </w:rPr>
        <w:t>pag-underwrite</w:t>
      </w:r>
      <w:r>
        <w:rPr>
          <w:lang w:bidi="en-US"/>
        </w:rPr>
        <w:t xml:space="preserve"> ng mga aplikante at/o mga </w:t>
      </w:r>
      <w:r w:rsidR="003A6A0D">
        <w:rPr>
          <w:lang w:bidi="en-US"/>
        </w:rPr>
        <w:t>naka-insure</w:t>
      </w:r>
      <w:r>
        <w:rPr>
          <w:lang w:bidi="en-US"/>
        </w:rPr>
        <w:t>, maga</w:t>
      </w:r>
      <w:r w:rsidR="003A6A0D">
        <w:rPr>
          <w:lang w:bidi="en-US"/>
        </w:rPr>
        <w:t>ga</w:t>
      </w:r>
      <w:r>
        <w:rPr>
          <w:lang w:bidi="en-US"/>
        </w:rPr>
        <w:t>wang:</w:t>
      </w:r>
    </w:p>
    <w:p w14:paraId="49E6F67E" w14:textId="7B13E5A7" w:rsidR="00566CDA" w:rsidRDefault="00B81E77" w:rsidP="005B5EF5">
      <w:pPr>
        <w:tabs>
          <w:tab w:val="left" w:pos="-1440"/>
        </w:tabs>
        <w:ind w:left="1440" w:hanging="720"/>
        <w:rPr>
          <w:lang w:val="es-ES" w:bidi="en-US"/>
        </w:rPr>
      </w:pPr>
      <w:r w:rsidRPr="00077123">
        <w:rPr>
          <w:lang w:val="es-ES" w:bidi="en-US"/>
        </w:rPr>
        <w:t>a.</w:t>
      </w:r>
      <w:r w:rsidRPr="00077123">
        <w:rPr>
          <w:lang w:val="es-ES" w:bidi="en-US"/>
        </w:rPr>
        <w:tab/>
        <w:t>Tukuyin ang mga responsabilidad ng isang producer</w:t>
      </w:r>
    </w:p>
    <w:p w14:paraId="1DA4B156" w14:textId="77777777" w:rsidR="00566CDA" w:rsidRDefault="00B81E77" w:rsidP="005B5EF5">
      <w:pPr>
        <w:tabs>
          <w:tab w:val="left" w:pos="-1440"/>
        </w:tabs>
        <w:ind w:left="1440" w:hanging="720"/>
        <w:rPr>
          <w:lang w:val="es-ES" w:bidi="en-US"/>
        </w:rPr>
      </w:pPr>
      <w:r w:rsidRPr="00077123">
        <w:rPr>
          <w:lang w:val="es-ES" w:bidi="en-US"/>
        </w:rPr>
        <w:t>b.</w:t>
      </w:r>
      <w:r w:rsidRPr="00077123">
        <w:rPr>
          <w:lang w:val="es-ES" w:bidi="en-US"/>
        </w:rPr>
        <w:tab/>
        <w:t xml:space="preserve">Unawain ang mga </w:t>
      </w:r>
      <w:r w:rsidR="003A6A0D">
        <w:rPr>
          <w:lang w:val="es-ES" w:bidi="en-US"/>
        </w:rPr>
        <w:t>kinakailangan</w:t>
      </w:r>
      <w:r w:rsidRPr="00077123">
        <w:rPr>
          <w:lang w:val="es-ES" w:bidi="en-US"/>
        </w:rPr>
        <w:t xml:space="preserve"> ng insurer</w:t>
      </w:r>
    </w:p>
    <w:p w14:paraId="2D4C0927" w14:textId="77777777" w:rsidR="00566CDA" w:rsidRDefault="00B81E77" w:rsidP="005B5EF5">
      <w:pPr>
        <w:ind w:left="720" w:hanging="720"/>
        <w:rPr>
          <w:lang w:val="es-ES" w:bidi="en-US"/>
        </w:rPr>
      </w:pPr>
      <w:r w:rsidRPr="00077123">
        <w:rPr>
          <w:lang w:val="es-ES" w:bidi="en-US"/>
        </w:rPr>
        <w:t>3.</w:t>
      </w:r>
      <w:r w:rsidRPr="00077123">
        <w:rPr>
          <w:lang w:val="es-ES" w:bidi="en-US"/>
        </w:rPr>
        <w:tab/>
        <w:t>Maga</w:t>
      </w:r>
      <w:r w:rsidR="003A6A0D">
        <w:rPr>
          <w:lang w:val="es-ES" w:bidi="en-US"/>
        </w:rPr>
        <w:t>ga</w:t>
      </w:r>
      <w:r w:rsidRPr="00077123">
        <w:rPr>
          <w:lang w:val="es-ES" w:bidi="en-US"/>
        </w:rPr>
        <w:t>wang tukuyin ang sumusunod:</w:t>
      </w:r>
    </w:p>
    <w:p w14:paraId="3FE6A7C2" w14:textId="5233EE5B" w:rsidR="00566CDA" w:rsidRDefault="00B81E77" w:rsidP="005B5EF5">
      <w:pPr>
        <w:ind w:left="1440" w:hanging="720"/>
        <w:rPr>
          <w:lang w:bidi="en-US"/>
        </w:rPr>
      </w:pPr>
      <w:r>
        <w:rPr>
          <w:lang w:bidi="en-US"/>
        </w:rPr>
        <w:t>a.</w:t>
      </w:r>
      <w:r>
        <w:rPr>
          <w:lang w:bidi="en-US"/>
        </w:rPr>
        <w:tab/>
        <w:t>Ahente ng Aksidente at Kalusugan o Karamdaman (</w:t>
      </w:r>
      <w:r w:rsidR="003A6A0D">
        <w:rPr>
          <w:lang w:bidi="en-US"/>
        </w:rPr>
        <w:t xml:space="preserve">Seksyon 1626(a)(2) ng </w:t>
      </w:r>
      <w:r>
        <w:rPr>
          <w:lang w:bidi="en-US"/>
        </w:rPr>
        <w:t>Cal. Ins. Code)</w:t>
      </w:r>
    </w:p>
    <w:p w14:paraId="1731FF6E" w14:textId="022BAD3E" w:rsidR="00F956E7" w:rsidRPr="005060FB" w:rsidRDefault="00CA04CB" w:rsidP="005B5EF5">
      <w:pPr>
        <w:ind w:left="1440" w:hanging="720"/>
        <w:rPr>
          <w:lang w:val="fr-FR"/>
        </w:rPr>
      </w:pPr>
      <w:r w:rsidRPr="005060FB">
        <w:rPr>
          <w:lang w:val="fr-FR" w:bidi="en-US"/>
        </w:rPr>
        <w:t>b.</w:t>
      </w:r>
      <w:r w:rsidRPr="005060FB">
        <w:rPr>
          <w:lang w:val="fr-FR" w:bidi="en-US"/>
        </w:rPr>
        <w:tab/>
        <w:t>Sertipikadong ahente ng insurance (</w:t>
      </w:r>
      <w:r w:rsidR="003A6A0D">
        <w:rPr>
          <w:lang w:val="fr-FR" w:bidi="en-US"/>
        </w:rPr>
        <w:t xml:space="preserve">Seksyon 6800 ng </w:t>
      </w:r>
      <w:r w:rsidRPr="005060FB">
        <w:rPr>
          <w:lang w:val="fr-FR" w:bidi="en-US"/>
        </w:rPr>
        <w:t>10 Cal. Code Regs.)</w:t>
      </w:r>
    </w:p>
    <w:p w14:paraId="7420CF23" w14:textId="1A1CBA00" w:rsidR="00DD3129" w:rsidRDefault="00CA04CB" w:rsidP="005B5EF5">
      <w:pPr>
        <w:ind w:left="1440" w:hanging="720"/>
      </w:pPr>
      <w:r>
        <w:rPr>
          <w:lang w:bidi="en-US"/>
        </w:rPr>
        <w:t>c.</w:t>
      </w:r>
      <w:r>
        <w:rPr>
          <w:lang w:bidi="en-US"/>
        </w:rPr>
        <w:tab/>
        <w:t>Life agent (</w:t>
      </w:r>
      <w:r w:rsidR="003A6A0D">
        <w:rPr>
          <w:lang w:bidi="en-US"/>
        </w:rPr>
        <w:t xml:space="preserve">Seksyon 1626(a)(1) ng </w:t>
      </w:r>
      <w:r>
        <w:rPr>
          <w:lang w:bidi="en-US"/>
        </w:rPr>
        <w:t>Cal. Ins. Code)</w:t>
      </w:r>
    </w:p>
    <w:p w14:paraId="29B76A0D" w14:textId="505BA664" w:rsidR="00341DC5" w:rsidRPr="005B13A4" w:rsidRDefault="00CA04CB" w:rsidP="005B5EF5">
      <w:pPr>
        <w:ind w:left="1440" w:hanging="720"/>
      </w:pPr>
      <w:r>
        <w:rPr>
          <w:lang w:bidi="en-US"/>
        </w:rPr>
        <w:t>d.</w:t>
      </w:r>
      <w:r>
        <w:rPr>
          <w:lang w:bidi="en-US"/>
        </w:rPr>
        <w:tab/>
        <w:t>Life at disability insurance analyst (</w:t>
      </w:r>
      <w:r w:rsidR="00AE1158">
        <w:rPr>
          <w:lang w:bidi="en-US"/>
        </w:rPr>
        <w:t xml:space="preserve">Mga Seksyon 32.5 at 1831 hanggang 1849 ng </w:t>
      </w:r>
      <w:r>
        <w:rPr>
          <w:lang w:bidi="en-US"/>
        </w:rPr>
        <w:t>Cal. Ins. Code)</w:t>
      </w:r>
    </w:p>
    <w:p w14:paraId="2014EAFD" w14:textId="77777777" w:rsidR="00566CDA" w:rsidRDefault="00B81E77" w:rsidP="005B5EF5">
      <w:pPr>
        <w:ind w:left="720" w:hanging="720"/>
        <w:rPr>
          <w:lang w:bidi="en-US"/>
        </w:rPr>
      </w:pPr>
      <w:r>
        <w:rPr>
          <w:lang w:bidi="en-US"/>
        </w:rPr>
        <w:t>4.</w:t>
      </w:r>
      <w:r>
        <w:rPr>
          <w:lang w:bidi="en-US"/>
        </w:rPr>
        <w:tab/>
        <w:t>Maga</w:t>
      </w:r>
      <w:r w:rsidR="00AE1158">
        <w:rPr>
          <w:lang w:bidi="en-US"/>
        </w:rPr>
        <w:t>ga</w:t>
      </w:r>
      <w:r>
        <w:rPr>
          <w:lang w:bidi="en-US"/>
        </w:rPr>
        <w:t xml:space="preserve">wang tukuyin ang </w:t>
      </w:r>
      <w:r w:rsidR="00AE1158">
        <w:rPr>
          <w:lang w:bidi="en-US"/>
        </w:rPr>
        <w:t xml:space="preserve">kahulugan ng </w:t>
      </w:r>
      <w:r>
        <w:rPr>
          <w:lang w:bidi="en-US"/>
        </w:rPr>
        <w:t xml:space="preserve">Cal. Ins. </w:t>
      </w:r>
      <w:r w:rsidR="00AE1158">
        <w:rPr>
          <w:lang w:bidi="en-US"/>
        </w:rPr>
        <w:t>C</w:t>
      </w:r>
      <w:r>
        <w:rPr>
          <w:lang w:bidi="en-US"/>
        </w:rPr>
        <w:t>ode ng transaksyon at bakit mahalaga ang kahulugan (</w:t>
      </w:r>
      <w:r w:rsidR="00AE1158">
        <w:rPr>
          <w:lang w:bidi="en-US"/>
        </w:rPr>
        <w:t xml:space="preserve">Mga Seksyon 35, 1631, at 1633 ng </w:t>
      </w:r>
      <w:r>
        <w:rPr>
          <w:lang w:bidi="en-US"/>
        </w:rPr>
        <w:t>Cal. Ins. Code).</w:t>
      </w:r>
    </w:p>
    <w:p w14:paraId="6070CE9B" w14:textId="5907ECD1" w:rsidR="00DD3129" w:rsidRPr="005B13A4" w:rsidRDefault="00B81E77" w:rsidP="005B5EF5">
      <w:pPr>
        <w:ind w:left="1440" w:hanging="720"/>
      </w:pPr>
      <w:r>
        <w:rPr>
          <w:lang w:bidi="en-US"/>
        </w:rPr>
        <w:t>a.</w:t>
      </w:r>
      <w:r>
        <w:rPr>
          <w:lang w:bidi="en-US"/>
        </w:rPr>
        <w:tab/>
        <w:t>Magkaroon ng kaalaman sa mga parusa para sa pakikipagtransaksyon nang walang lisensya (</w:t>
      </w:r>
      <w:r w:rsidR="00AE1158">
        <w:rPr>
          <w:lang w:bidi="en-US"/>
        </w:rPr>
        <w:t xml:space="preserve">Seksyon 1633 ng </w:t>
      </w:r>
      <w:r>
        <w:rPr>
          <w:lang w:bidi="en-US"/>
        </w:rPr>
        <w:t>Cal. Ins. Code)</w:t>
      </w:r>
    </w:p>
    <w:p w14:paraId="62B2FBD4" w14:textId="4164D67A" w:rsidR="005F211A" w:rsidRPr="005060FB" w:rsidRDefault="00B81E77" w:rsidP="00111102">
      <w:pPr>
        <w:ind w:left="720" w:hanging="720"/>
      </w:pPr>
      <w:r w:rsidRPr="005060FB">
        <w:rPr>
          <w:lang w:bidi="en-US"/>
        </w:rPr>
        <w:t>5.</w:t>
      </w:r>
      <w:r w:rsidRPr="005060FB">
        <w:rPr>
          <w:lang w:bidi="en-US"/>
        </w:rPr>
        <w:tab/>
        <w:t>Maga</w:t>
      </w:r>
      <w:r w:rsidR="00AE1158">
        <w:rPr>
          <w:lang w:bidi="en-US"/>
        </w:rPr>
        <w:t>ga</w:t>
      </w:r>
      <w:r w:rsidRPr="005060FB">
        <w:rPr>
          <w:lang w:bidi="en-US"/>
        </w:rPr>
        <w:t>wang tukuyin:</w:t>
      </w:r>
    </w:p>
    <w:p w14:paraId="0773E6F6" w14:textId="60A1DBF1" w:rsidR="005F211A" w:rsidRDefault="005F211A" w:rsidP="005F211A">
      <w:pPr>
        <w:ind w:left="1440" w:hanging="720"/>
      </w:pPr>
      <w:r w:rsidRPr="005060FB">
        <w:rPr>
          <w:lang w:bidi="en-US"/>
        </w:rPr>
        <w:t>a.</w:t>
      </w:r>
      <w:r w:rsidRPr="005060FB">
        <w:rPr>
          <w:lang w:bidi="en-US"/>
        </w:rPr>
        <w:tab/>
        <w:t xml:space="preserve">Na </w:t>
      </w:r>
      <w:r w:rsidR="00F63534">
        <w:rPr>
          <w:lang w:bidi="en-US"/>
        </w:rPr>
        <w:t xml:space="preserve">ipinagbabawal </w:t>
      </w:r>
      <w:r w:rsidRPr="005060FB">
        <w:rPr>
          <w:lang w:bidi="en-US"/>
        </w:rPr>
        <w:t>ng Cal. Ins. Code ang ilang gawain ng mga hindi lisensyadong tao (</w:t>
      </w:r>
      <w:r w:rsidR="00F63534">
        <w:rPr>
          <w:lang w:bidi="en-US"/>
        </w:rPr>
        <w:t xml:space="preserve">Seksyon 1631 ng </w:t>
      </w:r>
      <w:r w:rsidRPr="005060FB">
        <w:rPr>
          <w:lang w:bidi="en-US"/>
        </w:rPr>
        <w:t xml:space="preserve">Cal. Ins. </w:t>
      </w:r>
      <w:r>
        <w:rPr>
          <w:lang w:bidi="en-US"/>
        </w:rPr>
        <w:t>Code)</w:t>
      </w:r>
    </w:p>
    <w:p w14:paraId="047010E9" w14:textId="165ED423" w:rsidR="005F211A" w:rsidRPr="005060FB" w:rsidRDefault="005F211A" w:rsidP="005F211A">
      <w:pPr>
        <w:ind w:left="1440" w:hanging="720"/>
      </w:pPr>
      <w:r w:rsidRPr="005060FB">
        <w:rPr>
          <w:lang w:bidi="en-US"/>
        </w:rPr>
        <w:t>b.</w:t>
      </w:r>
      <w:r w:rsidRPr="005060FB">
        <w:rPr>
          <w:lang w:bidi="en-US"/>
        </w:rPr>
        <w:tab/>
        <w:t>Ang mga parusa para sa mga naturang ipinagbabawal na gawain (</w:t>
      </w:r>
      <w:r w:rsidR="00F63534">
        <w:rPr>
          <w:lang w:bidi="en-US"/>
        </w:rPr>
        <w:t xml:space="preserve">Seksyon 1633 ng </w:t>
      </w:r>
      <w:r w:rsidRPr="005060FB">
        <w:rPr>
          <w:lang w:bidi="en-US"/>
        </w:rPr>
        <w:t>Cal. Ins. Code)</w:t>
      </w:r>
    </w:p>
    <w:p w14:paraId="4104CCFE" w14:textId="77777777" w:rsidR="00566CDA" w:rsidRDefault="005F211A" w:rsidP="00111102">
      <w:pPr>
        <w:ind w:left="720" w:hanging="720"/>
        <w:rPr>
          <w:lang w:bidi="en-US"/>
        </w:rPr>
      </w:pPr>
      <w:r w:rsidRPr="005060FB">
        <w:rPr>
          <w:lang w:bidi="en-US"/>
        </w:rPr>
        <w:t>6.</w:t>
      </w:r>
      <w:r w:rsidRPr="005060FB">
        <w:rPr>
          <w:lang w:bidi="en-US"/>
        </w:rPr>
        <w:tab/>
        <w:t>Nakasulat na Pahintulot Patungkol sa Komersyo sa Pagitan ng mga Estado (Mga Ipinagbabawal na Tao sa Insurance):</w:t>
      </w:r>
    </w:p>
    <w:p w14:paraId="3A6A0310" w14:textId="77777777" w:rsidR="00566CDA" w:rsidRDefault="00B81E77" w:rsidP="005B5EF5">
      <w:pPr>
        <w:ind w:left="1440" w:hanging="720"/>
        <w:rPr>
          <w:lang w:bidi="en-US"/>
        </w:rPr>
      </w:pPr>
      <w:r w:rsidRPr="005060FB">
        <w:rPr>
          <w:lang w:bidi="en-US"/>
        </w:rPr>
        <w:t>a.</w:t>
      </w:r>
      <w:r w:rsidRPr="005060FB">
        <w:rPr>
          <w:lang w:bidi="en-US"/>
        </w:rPr>
        <w:tab/>
        <w:t>Maga</w:t>
      </w:r>
      <w:r w:rsidR="000E4C0E">
        <w:rPr>
          <w:lang w:bidi="en-US"/>
        </w:rPr>
        <w:t>ga</w:t>
      </w:r>
      <w:r w:rsidRPr="005060FB">
        <w:rPr>
          <w:lang w:bidi="en-US"/>
        </w:rPr>
        <w:t xml:space="preserve">wang tukuyin kung anong </w:t>
      </w:r>
      <w:r w:rsidR="000E4C0E">
        <w:rPr>
          <w:lang w:bidi="en-US"/>
        </w:rPr>
        <w:t>gawain</w:t>
      </w:r>
      <w:r w:rsidRPr="005060FB">
        <w:rPr>
          <w:lang w:bidi="en-US"/>
        </w:rPr>
        <w:t xml:space="preserve"> ang ipinagbabawal ng United States Code, Title 18, se</w:t>
      </w:r>
      <w:r w:rsidR="000E4C0E">
        <w:rPr>
          <w:lang w:bidi="en-US"/>
        </w:rPr>
        <w:t>ksyon</w:t>
      </w:r>
      <w:r w:rsidRPr="005060FB">
        <w:rPr>
          <w:lang w:bidi="en-US"/>
        </w:rPr>
        <w:t xml:space="preserve"> 1033</w:t>
      </w:r>
    </w:p>
    <w:p w14:paraId="2B0C501B" w14:textId="5D87B650" w:rsidR="00695C92" w:rsidRPr="005B13A4" w:rsidRDefault="00B81E77" w:rsidP="005B5EF5">
      <w:pPr>
        <w:ind w:left="1440" w:hanging="720"/>
      </w:pPr>
      <w:r w:rsidRPr="008F6FA6">
        <w:rPr>
          <w:lang w:bidi="en-US"/>
        </w:rPr>
        <w:t>b.</w:t>
      </w:r>
      <w:r w:rsidRPr="008F6FA6">
        <w:rPr>
          <w:lang w:bidi="en-US"/>
        </w:rPr>
        <w:tab/>
        <w:t>Maga</w:t>
      </w:r>
      <w:r w:rsidR="000E4C0E">
        <w:rPr>
          <w:lang w:bidi="en-US"/>
        </w:rPr>
        <w:t>ga</w:t>
      </w:r>
      <w:r w:rsidRPr="008F6FA6">
        <w:rPr>
          <w:lang w:bidi="en-US"/>
        </w:rPr>
        <w:t xml:space="preserve">wang tukuyin kung anong mga parusang sibil at kriminal ang </w:t>
      </w:r>
      <w:r w:rsidR="000E4C0E">
        <w:rPr>
          <w:lang w:bidi="en-US"/>
        </w:rPr>
        <w:t>ipinapatupad</w:t>
      </w:r>
      <w:r w:rsidRPr="008F6FA6">
        <w:rPr>
          <w:lang w:bidi="en-US"/>
        </w:rPr>
        <w:t xml:space="preserve"> (United States Code, Title 18, se</w:t>
      </w:r>
      <w:r w:rsidR="000E4C0E">
        <w:rPr>
          <w:lang w:bidi="en-US"/>
        </w:rPr>
        <w:t>ksyon</w:t>
      </w:r>
      <w:r w:rsidRPr="008F6FA6">
        <w:rPr>
          <w:lang w:bidi="en-US"/>
        </w:rPr>
        <w:t xml:space="preserve"> 1033 at 1034)</w:t>
      </w:r>
    </w:p>
    <w:p w14:paraId="5907FD0C" w14:textId="77777777" w:rsidR="00566CDA" w:rsidRDefault="005F211A" w:rsidP="005B5EF5">
      <w:pPr>
        <w:ind w:left="720" w:hanging="720"/>
        <w:rPr>
          <w:lang w:bidi="en-US"/>
        </w:rPr>
      </w:pPr>
      <w:r>
        <w:rPr>
          <w:lang w:bidi="en-US"/>
        </w:rPr>
        <w:t>7.</w:t>
      </w:r>
      <w:r>
        <w:rPr>
          <w:lang w:bidi="en-US"/>
        </w:rPr>
        <w:tab/>
        <w:t>Maga</w:t>
      </w:r>
      <w:r w:rsidR="005147B6">
        <w:rPr>
          <w:lang w:bidi="en-US"/>
        </w:rPr>
        <w:t>ga</w:t>
      </w:r>
      <w:r>
        <w:rPr>
          <w:lang w:bidi="en-US"/>
        </w:rPr>
        <w:t>wang tukuyin ang mga pagkakaiba sa pagitan ng mga terminong “ahente”at “broker”</w:t>
      </w:r>
      <w:r w:rsidR="00632F4D">
        <w:rPr>
          <w:lang w:bidi="en-US"/>
        </w:rPr>
        <w:t xml:space="preserve"> </w:t>
      </w:r>
      <w:r>
        <w:rPr>
          <w:lang w:bidi="en-US"/>
        </w:rPr>
        <w:t xml:space="preserve">tungkol sa kanilang relasyon sa mga insurer at sa kanilang mga </w:t>
      </w:r>
      <w:r w:rsidR="00632F4D">
        <w:rPr>
          <w:lang w:bidi="en-US"/>
        </w:rPr>
        <w:t>na-insure</w:t>
      </w:r>
    </w:p>
    <w:p w14:paraId="12298E95" w14:textId="77777777" w:rsidR="00566CDA" w:rsidRDefault="00B81E77" w:rsidP="005B5EF5">
      <w:pPr>
        <w:ind w:left="1440" w:hanging="720"/>
        <w:rPr>
          <w:lang w:bidi="en-US"/>
        </w:rPr>
      </w:pPr>
      <w:r>
        <w:rPr>
          <w:lang w:bidi="en-US"/>
        </w:rPr>
        <w:t>a.</w:t>
      </w:r>
      <w:r>
        <w:rPr>
          <w:lang w:bidi="en-US"/>
        </w:rPr>
        <w:tab/>
        <w:t xml:space="preserve">Ang ahente ng insurance ay nangangahulugang isang taong awtorisado, ng at sa ngalan ng isang insurer, na makipagtransaksiyon sa lahat ng klase ng insurance maliban sa </w:t>
      </w:r>
      <w:r w:rsidR="005147B6">
        <w:rPr>
          <w:lang w:bidi="en-US"/>
        </w:rPr>
        <w:t>insurance sa buhay</w:t>
      </w:r>
      <w:r>
        <w:rPr>
          <w:lang w:bidi="en-US"/>
        </w:rPr>
        <w:t xml:space="preserve">, disability, o </w:t>
      </w:r>
      <w:r w:rsidR="005147B6">
        <w:rPr>
          <w:lang w:bidi="en-US"/>
        </w:rPr>
        <w:t>kalusugan</w:t>
      </w:r>
      <w:r>
        <w:rPr>
          <w:lang w:bidi="en-US"/>
        </w:rPr>
        <w:t xml:space="preserve"> (</w:t>
      </w:r>
      <w:r w:rsidR="005147B6">
        <w:rPr>
          <w:lang w:bidi="en-US"/>
        </w:rPr>
        <w:t xml:space="preserve">Seksyon 31 ng </w:t>
      </w:r>
      <w:r>
        <w:rPr>
          <w:lang w:bidi="en-US"/>
        </w:rPr>
        <w:t>Cal. Ins. Code)</w:t>
      </w:r>
    </w:p>
    <w:p w14:paraId="6CF9EE9C" w14:textId="3C7FA424" w:rsidR="00E302C4" w:rsidRPr="000D188F" w:rsidRDefault="00B81E77" w:rsidP="005B5EF5">
      <w:pPr>
        <w:ind w:left="1440" w:hanging="720"/>
      </w:pPr>
      <w:r>
        <w:rPr>
          <w:lang w:bidi="en-US"/>
        </w:rPr>
        <w:t>b.</w:t>
      </w:r>
      <w:r>
        <w:rPr>
          <w:lang w:bidi="en-US"/>
        </w:rPr>
        <w:tab/>
        <w:t xml:space="preserve">Ang life licensee ay isang taong awtorisadong kumilos bilang isang life </w:t>
      </w:r>
      <w:r>
        <w:rPr>
          <w:lang w:bidi="en-US"/>
        </w:rPr>
        <w:lastRenderedPageBreak/>
        <w:t xml:space="preserve">agent sa ngalan ng life insurer o </w:t>
      </w:r>
      <w:r w:rsidR="005147B6">
        <w:rPr>
          <w:lang w:bidi="en-US"/>
        </w:rPr>
        <w:t>ng</w:t>
      </w:r>
      <w:r>
        <w:rPr>
          <w:lang w:bidi="en-US"/>
        </w:rPr>
        <w:t xml:space="preserve"> disability insurer upang makipagtransaksyon tungkol sa life insurance, insurance sa aksidente at kalusugan o karamdaman, o insurance</w:t>
      </w:r>
      <w:r w:rsidR="005147B6">
        <w:rPr>
          <w:lang w:bidi="en-US"/>
        </w:rPr>
        <w:t xml:space="preserve"> sa buhay</w:t>
      </w:r>
      <w:r>
        <w:rPr>
          <w:lang w:bidi="en-US"/>
        </w:rPr>
        <w:t xml:space="preserve"> </w:t>
      </w:r>
      <w:proofErr w:type="gramStart"/>
      <w:r>
        <w:rPr>
          <w:lang w:bidi="en-US"/>
        </w:rPr>
        <w:t>at  aksidente</w:t>
      </w:r>
      <w:proofErr w:type="gramEnd"/>
      <w:r>
        <w:rPr>
          <w:lang w:bidi="en-US"/>
        </w:rPr>
        <w:t xml:space="preserve"> at kalusugan o karamdaman (</w:t>
      </w:r>
      <w:r w:rsidR="005147B6">
        <w:rPr>
          <w:lang w:bidi="en-US"/>
        </w:rPr>
        <w:t xml:space="preserve">Seksyon 32 ng </w:t>
      </w:r>
      <w:r>
        <w:rPr>
          <w:lang w:bidi="en-US"/>
        </w:rPr>
        <w:t>Cal. Ins. Code)</w:t>
      </w:r>
    </w:p>
    <w:p w14:paraId="0F7D3108" w14:textId="77777777" w:rsidR="00566CDA" w:rsidRDefault="00B81E77" w:rsidP="005B5EF5">
      <w:pPr>
        <w:ind w:left="1440" w:hanging="720"/>
        <w:rPr>
          <w:lang w:bidi="en-US"/>
        </w:rPr>
      </w:pPr>
      <w:r>
        <w:rPr>
          <w:lang w:bidi="en-US"/>
        </w:rPr>
        <w:t>c.</w:t>
      </w:r>
      <w:r>
        <w:rPr>
          <w:lang w:bidi="en-US"/>
        </w:rPr>
        <w:tab/>
        <w:t xml:space="preserve">Ang insurance broker ay nangangahulugang isang tao na, para sa kompensasyon at sa ngalan ng ibang tao, nakikipagtransaksyon sa insurance maliban sa </w:t>
      </w:r>
      <w:r w:rsidR="000D65B3">
        <w:rPr>
          <w:lang w:bidi="en-US"/>
        </w:rPr>
        <w:t>buhay, disability</w:t>
      </w:r>
      <w:r>
        <w:rPr>
          <w:lang w:bidi="en-US"/>
        </w:rPr>
        <w:t>, o kalusugan sa, ngunit hindi sa ngalan ng, isang insurer (</w:t>
      </w:r>
      <w:r w:rsidR="000D65B3">
        <w:rPr>
          <w:lang w:bidi="en-US"/>
        </w:rPr>
        <w:t xml:space="preserve">Seksyon 33 ng </w:t>
      </w:r>
      <w:r>
        <w:rPr>
          <w:lang w:bidi="en-US"/>
        </w:rPr>
        <w:t>Cal. Ins. Code)</w:t>
      </w:r>
    </w:p>
    <w:p w14:paraId="002D7407" w14:textId="5F4FB26F" w:rsidR="00F956E7" w:rsidRPr="005B13A4" w:rsidRDefault="005F211A" w:rsidP="005B5EF5">
      <w:pPr>
        <w:ind w:left="720" w:hanging="720"/>
      </w:pPr>
      <w:r>
        <w:rPr>
          <w:lang w:bidi="en-US"/>
        </w:rPr>
        <w:t>8.</w:t>
      </w:r>
      <w:r>
        <w:rPr>
          <w:lang w:bidi="en-US"/>
        </w:rPr>
        <w:tab/>
        <w:t>Ma</w:t>
      </w:r>
      <w:r w:rsidR="000D65B3">
        <w:rPr>
          <w:lang w:bidi="en-US"/>
        </w:rPr>
        <w:t>ga</w:t>
      </w:r>
      <w:r>
        <w:rPr>
          <w:lang w:bidi="en-US"/>
        </w:rPr>
        <w:t>gawang makilala:</w:t>
      </w:r>
    </w:p>
    <w:p w14:paraId="6AC8D375" w14:textId="56B0F7B2" w:rsidR="00F956E7" w:rsidRPr="00FB4565" w:rsidRDefault="00FB4565" w:rsidP="005B5EF5">
      <w:pPr>
        <w:ind w:left="1440" w:hanging="720"/>
      </w:pPr>
      <w:r w:rsidRPr="00FB4565">
        <w:rPr>
          <w:lang w:bidi="en-US"/>
        </w:rPr>
        <w:t>a.</w:t>
      </w:r>
      <w:r w:rsidRPr="00FB4565">
        <w:rPr>
          <w:lang w:bidi="en-US"/>
        </w:rPr>
        <w:tab/>
        <w:t>Ang mga pagkakaiba sa pagitan ng awtoridad ng isang ahente at isang solicitor;</w:t>
      </w:r>
    </w:p>
    <w:p w14:paraId="35652212" w14:textId="2F61ADF6" w:rsidR="00F956E7" w:rsidRPr="005B13A4" w:rsidRDefault="00FB4565" w:rsidP="005B5EF5">
      <w:pPr>
        <w:ind w:left="1440" w:hanging="720"/>
      </w:pPr>
      <w:r>
        <w:rPr>
          <w:lang w:bidi="en-US"/>
        </w:rPr>
        <w:t>b.</w:t>
      </w:r>
      <w:r>
        <w:rPr>
          <w:lang w:bidi="en-US"/>
        </w:rPr>
        <w:tab/>
        <w:t xml:space="preserve">Na walang </w:t>
      </w:r>
      <w:r w:rsidR="00390A5F">
        <w:rPr>
          <w:lang w:bidi="en-US"/>
        </w:rPr>
        <w:t xml:space="preserve">ganoong </w:t>
      </w:r>
      <w:r>
        <w:rPr>
          <w:lang w:bidi="en-US"/>
        </w:rPr>
        <w:t xml:space="preserve">lisensya </w:t>
      </w:r>
      <w:r w:rsidR="00390A5F">
        <w:rPr>
          <w:lang w:bidi="en-US"/>
        </w:rPr>
        <w:t>bilang “solicitor</w:t>
      </w:r>
      <w:r>
        <w:rPr>
          <w:lang w:bidi="en-US"/>
        </w:rPr>
        <w:t xml:space="preserve"> ng aksidente at kalusugan o karamdaman" (</w:t>
      </w:r>
      <w:r w:rsidR="00390A5F">
        <w:rPr>
          <w:lang w:bidi="en-US"/>
        </w:rPr>
        <w:t xml:space="preserve">Seksyon 1704(d) ng </w:t>
      </w:r>
      <w:r>
        <w:rPr>
          <w:lang w:bidi="en-US"/>
        </w:rPr>
        <w:t>Cal. Ins. Code)</w:t>
      </w:r>
    </w:p>
    <w:p w14:paraId="257C8000" w14:textId="77777777" w:rsidR="00566CDA" w:rsidRDefault="00FB4565" w:rsidP="005B5EF5">
      <w:pPr>
        <w:ind w:left="1440" w:hanging="720"/>
        <w:rPr>
          <w:lang w:bidi="en-US"/>
        </w:rPr>
      </w:pPr>
      <w:r>
        <w:rPr>
          <w:lang w:bidi="en-US"/>
        </w:rPr>
        <w:t>c.</w:t>
      </w:r>
      <w:r>
        <w:rPr>
          <w:lang w:bidi="en-US"/>
        </w:rPr>
        <w:tab/>
        <w:t xml:space="preserve">Na ang isang insurance solicitor ay isang natural na tao na nagtatrabaho upang tulungan ang isang ahente ng insurance o insurance broker sa pakikipagtransaksyon sa insurance maliban sa </w:t>
      </w:r>
      <w:r w:rsidR="00390A5F">
        <w:rPr>
          <w:lang w:bidi="en-US"/>
        </w:rPr>
        <w:t>buhay</w:t>
      </w:r>
      <w:r>
        <w:rPr>
          <w:lang w:bidi="en-US"/>
        </w:rPr>
        <w:t xml:space="preserve">, disability, o </w:t>
      </w:r>
      <w:r w:rsidR="00390A5F">
        <w:rPr>
          <w:lang w:bidi="en-US"/>
        </w:rPr>
        <w:t>kalusugan</w:t>
      </w:r>
      <w:r>
        <w:rPr>
          <w:lang w:bidi="en-US"/>
        </w:rPr>
        <w:t xml:space="preserve"> (</w:t>
      </w:r>
      <w:r w:rsidR="00B80479">
        <w:rPr>
          <w:lang w:bidi="en-US"/>
        </w:rPr>
        <w:t xml:space="preserve">Seksyon 1624 ng </w:t>
      </w:r>
      <w:r>
        <w:rPr>
          <w:lang w:bidi="en-US"/>
        </w:rPr>
        <w:t>Cal. Ins. Code)</w:t>
      </w:r>
    </w:p>
    <w:p w14:paraId="2B35597E" w14:textId="77777777" w:rsidR="00566CDA" w:rsidRDefault="005F211A" w:rsidP="005B5EF5">
      <w:pPr>
        <w:tabs>
          <w:tab w:val="left" w:pos="-1440"/>
        </w:tabs>
        <w:ind w:left="720" w:hanging="720"/>
        <w:rPr>
          <w:lang w:val="fr-FR" w:bidi="en-US"/>
        </w:rPr>
      </w:pPr>
      <w:r w:rsidRPr="00077123">
        <w:rPr>
          <w:lang w:val="fr-FR" w:bidi="en-US"/>
        </w:rPr>
        <w:t>9.</w:t>
      </w:r>
      <w:r w:rsidRPr="00077123">
        <w:rPr>
          <w:lang w:val="fr-FR" w:bidi="en-US"/>
        </w:rPr>
        <w:tab/>
        <w:t xml:space="preserve">Para </w:t>
      </w:r>
      <w:r w:rsidR="00B80479">
        <w:rPr>
          <w:lang w:val="fr-FR" w:bidi="en-US"/>
        </w:rPr>
        <w:t>masiguro ang mga Kamalian at Kakulangan ng Ahente ng Insurance</w:t>
      </w:r>
      <w:r w:rsidRPr="00077123">
        <w:rPr>
          <w:lang w:val="fr-FR" w:bidi="en-US"/>
        </w:rPr>
        <w:t>, ma</w:t>
      </w:r>
      <w:r w:rsidR="00B80479">
        <w:rPr>
          <w:lang w:val="fr-FR" w:bidi="en-US"/>
        </w:rPr>
        <w:t>ga</w:t>
      </w:r>
      <w:r w:rsidRPr="00077123">
        <w:rPr>
          <w:lang w:val="fr-FR" w:bidi="en-US"/>
        </w:rPr>
        <w:t xml:space="preserve">gawang </w:t>
      </w:r>
      <w:proofErr w:type="gramStart"/>
      <w:r w:rsidRPr="00077123">
        <w:rPr>
          <w:lang w:val="fr-FR" w:bidi="en-US"/>
        </w:rPr>
        <w:t>tukuyin:</w:t>
      </w:r>
      <w:proofErr w:type="gramEnd"/>
    </w:p>
    <w:p w14:paraId="60A0B8BE" w14:textId="77777777" w:rsidR="00566CDA" w:rsidRDefault="00A67C71" w:rsidP="005B5EF5">
      <w:pPr>
        <w:tabs>
          <w:tab w:val="left" w:pos="-1440"/>
        </w:tabs>
        <w:ind w:left="1440" w:hanging="720"/>
        <w:rPr>
          <w:lang w:bidi="en-US"/>
        </w:rPr>
      </w:pPr>
      <w:r>
        <w:rPr>
          <w:lang w:bidi="en-US"/>
        </w:rPr>
        <w:t>a.</w:t>
      </w:r>
      <w:r>
        <w:rPr>
          <w:lang w:bidi="en-US"/>
        </w:rPr>
        <w:tab/>
        <w:t>Ang mga uri ng mga coverage na available</w:t>
      </w:r>
    </w:p>
    <w:p w14:paraId="6B2B5D85" w14:textId="77777777" w:rsidR="00566CDA" w:rsidRDefault="00A67C71" w:rsidP="005B5EF5">
      <w:pPr>
        <w:tabs>
          <w:tab w:val="left" w:pos="-1440"/>
        </w:tabs>
        <w:ind w:left="1440" w:hanging="720"/>
        <w:rPr>
          <w:lang w:bidi="en-US"/>
        </w:rPr>
      </w:pPr>
      <w:r>
        <w:rPr>
          <w:lang w:bidi="en-US"/>
        </w:rPr>
        <w:t>b.</w:t>
      </w:r>
      <w:r>
        <w:rPr>
          <w:lang w:bidi="en-US"/>
        </w:rPr>
        <w:tab/>
        <w:t>Ang mga uri ng pagkawala na karaniwang sinasaklaw at hindi sinasaklaw</w:t>
      </w:r>
    </w:p>
    <w:p w14:paraId="65373A07" w14:textId="77777777" w:rsidR="00566CDA" w:rsidRDefault="00A67C71" w:rsidP="005B5EF5">
      <w:pPr>
        <w:tabs>
          <w:tab w:val="left" w:pos="-1440"/>
        </w:tabs>
        <w:ind w:left="1440" w:hanging="720"/>
        <w:rPr>
          <w:lang w:bidi="en-US"/>
        </w:rPr>
      </w:pPr>
      <w:r>
        <w:rPr>
          <w:lang w:bidi="en-US"/>
        </w:rPr>
        <w:t>c.</w:t>
      </w:r>
      <w:r>
        <w:rPr>
          <w:lang w:bidi="en-US"/>
        </w:rPr>
        <w:tab/>
        <w:t>Ang pangangailangan para sa coverage</w:t>
      </w:r>
    </w:p>
    <w:p w14:paraId="05468496" w14:textId="77777777" w:rsidR="00566CDA" w:rsidRDefault="005F211A" w:rsidP="005B5EF5">
      <w:pPr>
        <w:tabs>
          <w:tab w:val="left" w:pos="-1440"/>
        </w:tabs>
        <w:ind w:left="720" w:hanging="720"/>
        <w:rPr>
          <w:lang w:val="fr-FR" w:bidi="en-US"/>
        </w:rPr>
      </w:pPr>
      <w:r>
        <w:rPr>
          <w:lang w:bidi="en-US"/>
        </w:rPr>
        <w:t>10.</w:t>
      </w:r>
      <w:r>
        <w:rPr>
          <w:lang w:bidi="en-US"/>
        </w:rPr>
        <w:tab/>
        <w:t>Magawang tukuyin ang mga gawain na ipinagbabawal (maliban kung isang surplus line broker) patungkol sa mga hindi tinanggap na insurer (</w:t>
      </w:r>
      <w:r w:rsidR="008F049C">
        <w:rPr>
          <w:lang w:bidi="en-US"/>
        </w:rPr>
        <w:t xml:space="preserve">Seksyon 703 ng </w:t>
      </w:r>
      <w:r>
        <w:rPr>
          <w:lang w:bidi="en-US"/>
        </w:rPr>
        <w:t xml:space="preserve">Cal. Ins. </w:t>
      </w:r>
      <w:r w:rsidRPr="00077123">
        <w:rPr>
          <w:lang w:val="fr-FR" w:bidi="en-US"/>
        </w:rPr>
        <w:t>Code)</w:t>
      </w:r>
    </w:p>
    <w:p w14:paraId="5E53C5F5" w14:textId="77777777" w:rsidR="00566CDA" w:rsidRDefault="005F211A" w:rsidP="005B5EF5">
      <w:pPr>
        <w:ind w:left="720" w:hanging="720"/>
        <w:rPr>
          <w:lang w:val="fr-FR" w:bidi="en-US"/>
        </w:rPr>
      </w:pPr>
      <w:r w:rsidRPr="00077123">
        <w:rPr>
          <w:lang w:val="fr-FR" w:bidi="en-US"/>
        </w:rPr>
        <w:t>11.</w:t>
      </w:r>
      <w:r w:rsidRPr="00077123">
        <w:rPr>
          <w:lang w:val="fr-FR" w:bidi="en-US"/>
        </w:rPr>
        <w:tab/>
        <w:t>Ma</w:t>
      </w:r>
      <w:r w:rsidR="008F049C">
        <w:rPr>
          <w:lang w:val="fr-FR" w:bidi="en-US"/>
        </w:rPr>
        <w:t>ga</w:t>
      </w:r>
      <w:r w:rsidRPr="00077123">
        <w:rPr>
          <w:lang w:val="fr-FR" w:bidi="en-US"/>
        </w:rPr>
        <w:t xml:space="preserve">gawang tukuyin ang mga pagbabawal </w:t>
      </w:r>
      <w:r w:rsidR="008F049C">
        <w:rPr>
          <w:lang w:val="fr-FR" w:bidi="en-US"/>
        </w:rPr>
        <w:t>sa</w:t>
      </w:r>
      <w:r w:rsidRPr="00077123">
        <w:rPr>
          <w:lang w:val="fr-FR" w:bidi="en-US"/>
        </w:rPr>
        <w:t xml:space="preserve"> libreng insurance (</w:t>
      </w:r>
      <w:r w:rsidR="008F049C">
        <w:rPr>
          <w:lang w:val="fr-FR" w:bidi="en-US"/>
        </w:rPr>
        <w:t xml:space="preserve">Seksyon 777.1 ng </w:t>
      </w:r>
      <w:r w:rsidRPr="00077123">
        <w:rPr>
          <w:lang w:val="fr-FR" w:bidi="en-US"/>
        </w:rPr>
        <w:t>Cal. Ins. Code)</w:t>
      </w:r>
    </w:p>
    <w:p w14:paraId="3A74B0C3" w14:textId="77777777" w:rsidR="00566CDA" w:rsidRDefault="005F211A" w:rsidP="005B5EF5">
      <w:pPr>
        <w:tabs>
          <w:tab w:val="left" w:pos="-1440"/>
        </w:tabs>
        <w:ind w:left="720" w:hanging="720"/>
        <w:rPr>
          <w:lang w:val="de-DE" w:bidi="en-US"/>
        </w:rPr>
      </w:pPr>
      <w:r w:rsidRPr="00077123">
        <w:rPr>
          <w:lang w:val="de-DE" w:bidi="en-US"/>
        </w:rPr>
        <w:t>12.</w:t>
      </w:r>
      <w:r w:rsidRPr="00077123">
        <w:rPr>
          <w:lang w:val="de-DE" w:bidi="en-US"/>
        </w:rPr>
        <w:tab/>
        <w:t>Maga</w:t>
      </w:r>
      <w:r w:rsidR="008F049C">
        <w:rPr>
          <w:lang w:val="de-DE" w:bidi="en-US"/>
        </w:rPr>
        <w:t>ga</w:t>
      </w:r>
      <w:r w:rsidRPr="00077123">
        <w:rPr>
          <w:lang w:val="de-DE" w:bidi="en-US"/>
        </w:rPr>
        <w:t xml:space="preserve">wang tukuyin ang </w:t>
      </w:r>
      <w:r w:rsidR="008F049C">
        <w:rPr>
          <w:lang w:val="de-DE" w:bidi="en-US"/>
        </w:rPr>
        <w:t xml:space="preserve">mga kinakailangan ng </w:t>
      </w:r>
      <w:r w:rsidRPr="00077123">
        <w:rPr>
          <w:lang w:val="de-DE" w:bidi="en-US"/>
        </w:rPr>
        <w:t xml:space="preserve">Cal. Ins. </w:t>
      </w:r>
      <w:r w:rsidR="008A00EC">
        <w:rPr>
          <w:lang w:val="de-DE" w:bidi="en-US"/>
        </w:rPr>
        <w:t>Code</w:t>
      </w:r>
      <w:r w:rsidRPr="00077123">
        <w:rPr>
          <w:lang w:val="de-DE" w:bidi="en-US"/>
        </w:rPr>
        <w:t xml:space="preserve"> para sa mga sumusunod:</w:t>
      </w:r>
    </w:p>
    <w:p w14:paraId="13A3DF25" w14:textId="77777777" w:rsidR="00566CDA" w:rsidRDefault="00A67C71" w:rsidP="005B5EF5">
      <w:pPr>
        <w:tabs>
          <w:tab w:val="left" w:pos="-1440"/>
        </w:tabs>
        <w:ind w:left="1440" w:hanging="720"/>
        <w:rPr>
          <w:lang w:bidi="en-US"/>
        </w:rPr>
      </w:pPr>
      <w:r w:rsidRPr="00077123">
        <w:rPr>
          <w:lang w:val="de-DE" w:bidi="en-US"/>
        </w:rPr>
        <w:t>a.</w:t>
      </w:r>
      <w:r w:rsidRPr="00077123">
        <w:rPr>
          <w:lang w:val="de-DE" w:bidi="en-US"/>
        </w:rPr>
        <w:tab/>
        <w:t>Pangalan ng ahensya, paggamit ng pangalan (</w:t>
      </w:r>
      <w:r w:rsidR="008A00EC">
        <w:rPr>
          <w:lang w:val="de-DE" w:bidi="en-US"/>
        </w:rPr>
        <w:t xml:space="preserve">Mga Seksyon 1724.5 at 1729.5 ng </w:t>
      </w:r>
      <w:r w:rsidRPr="00077123">
        <w:rPr>
          <w:lang w:val="de-DE" w:bidi="en-US"/>
        </w:rPr>
        <w:t xml:space="preserve">Cal. Ins. </w:t>
      </w:r>
      <w:r>
        <w:rPr>
          <w:lang w:bidi="en-US"/>
        </w:rPr>
        <w:t>Code)</w:t>
      </w:r>
    </w:p>
    <w:p w14:paraId="6F7C9897" w14:textId="77777777" w:rsidR="00566CDA" w:rsidRDefault="00A67C71" w:rsidP="005B5EF5">
      <w:pPr>
        <w:tabs>
          <w:tab w:val="left" w:pos="-1440"/>
        </w:tabs>
        <w:ind w:left="1440" w:hanging="720"/>
        <w:rPr>
          <w:lang w:bidi="en-US"/>
        </w:rPr>
      </w:pPr>
      <w:r>
        <w:rPr>
          <w:lang w:bidi="en-US"/>
        </w:rPr>
        <w:t>b.</w:t>
      </w:r>
      <w:r>
        <w:rPr>
          <w:lang w:bidi="en-US"/>
        </w:rPr>
        <w:tab/>
        <w:t>Pagbabago ng address (</w:t>
      </w:r>
      <w:r w:rsidR="008A00EC">
        <w:rPr>
          <w:lang w:bidi="en-US"/>
        </w:rPr>
        <w:t xml:space="preserve">Seksyon 1729 ng </w:t>
      </w:r>
      <w:r>
        <w:rPr>
          <w:lang w:bidi="en-US"/>
        </w:rPr>
        <w:t>Cal. Ins. Code)</w:t>
      </w:r>
    </w:p>
    <w:p w14:paraId="2E91CCC0" w14:textId="10B449B7" w:rsidR="00566CDA" w:rsidRDefault="00A67C71" w:rsidP="005B5EF5">
      <w:pPr>
        <w:tabs>
          <w:tab w:val="left" w:pos="-1440"/>
        </w:tabs>
        <w:ind w:left="1440" w:hanging="720"/>
        <w:rPr>
          <w:lang w:val="fr-FR" w:bidi="en-US"/>
        </w:rPr>
      </w:pPr>
      <w:r>
        <w:rPr>
          <w:lang w:bidi="en-US"/>
        </w:rPr>
        <w:t>c.</w:t>
      </w:r>
      <w:r>
        <w:rPr>
          <w:lang w:bidi="en-US"/>
        </w:rPr>
        <w:tab/>
        <w:t xml:space="preserve">Paghain ng aplikasyon </w:t>
      </w:r>
      <w:r w:rsidR="008A00EC">
        <w:rPr>
          <w:lang w:bidi="en-US"/>
        </w:rPr>
        <w:t xml:space="preserve">para </w:t>
      </w:r>
      <w:r>
        <w:rPr>
          <w:lang w:bidi="en-US"/>
        </w:rPr>
        <w:t xml:space="preserve">sa </w:t>
      </w:r>
      <w:r w:rsidR="008A00EC">
        <w:rPr>
          <w:lang w:bidi="en-US"/>
        </w:rPr>
        <w:t>renewal</w:t>
      </w:r>
      <w:r>
        <w:rPr>
          <w:lang w:bidi="en-US"/>
        </w:rPr>
        <w:t xml:space="preserve"> ng lisensya (</w:t>
      </w:r>
      <w:r w:rsidR="008A00EC">
        <w:rPr>
          <w:lang w:bidi="en-US"/>
        </w:rPr>
        <w:t xml:space="preserve">Seksyon 1720 ng </w:t>
      </w:r>
      <w:r>
        <w:rPr>
          <w:lang w:bidi="en-US"/>
        </w:rPr>
        <w:t xml:space="preserve">Cal. Ins. </w:t>
      </w:r>
      <w:r w:rsidRPr="00077123">
        <w:rPr>
          <w:lang w:val="fr-FR" w:bidi="en-US"/>
        </w:rPr>
        <w:t>Code)</w:t>
      </w:r>
    </w:p>
    <w:p w14:paraId="2CE3B25B" w14:textId="77777777" w:rsidR="00566CDA" w:rsidRDefault="00A67C71" w:rsidP="005B5EF5">
      <w:pPr>
        <w:tabs>
          <w:tab w:val="left" w:pos="-1440"/>
        </w:tabs>
        <w:ind w:left="1440" w:hanging="720"/>
        <w:rPr>
          <w:lang w:val="fr-FR" w:bidi="en-US"/>
        </w:rPr>
      </w:pPr>
      <w:r w:rsidRPr="00077123">
        <w:rPr>
          <w:lang w:val="fr-FR" w:bidi="en-US"/>
        </w:rPr>
        <w:t>d.</w:t>
      </w:r>
      <w:r w:rsidRPr="00077123">
        <w:rPr>
          <w:lang w:val="fr-FR" w:bidi="en-US"/>
        </w:rPr>
        <w:tab/>
        <w:t>Pag-print ng numero ng lisensya sa mga dokumento (</w:t>
      </w:r>
      <w:r w:rsidR="008A00EC">
        <w:rPr>
          <w:lang w:val="fr-FR" w:bidi="en-US"/>
        </w:rPr>
        <w:t xml:space="preserve">Seksyon 1725.5 ng </w:t>
      </w:r>
      <w:r w:rsidRPr="00077123">
        <w:rPr>
          <w:lang w:val="fr-FR" w:bidi="en-US"/>
        </w:rPr>
        <w:t>Cal. Ins. Code)</w:t>
      </w:r>
    </w:p>
    <w:p w14:paraId="1CDB74CA" w14:textId="19F6D204" w:rsidR="005F211A" w:rsidRPr="005B13A4" w:rsidRDefault="005F211A" w:rsidP="005F211A">
      <w:pPr>
        <w:tabs>
          <w:tab w:val="left" w:pos="-1440"/>
        </w:tabs>
        <w:ind w:left="720" w:hanging="720"/>
      </w:pPr>
      <w:r w:rsidRPr="005060FB">
        <w:rPr>
          <w:lang w:val="fr-FR" w:bidi="en-US"/>
        </w:rPr>
        <w:t>13.</w:t>
      </w:r>
      <w:r w:rsidRPr="005060FB">
        <w:rPr>
          <w:lang w:val="fr-FR" w:bidi="en-US"/>
        </w:rPr>
        <w:tab/>
        <w:t>Maga</w:t>
      </w:r>
      <w:r w:rsidR="008A00EC">
        <w:rPr>
          <w:lang w:val="fr-FR" w:bidi="en-US"/>
        </w:rPr>
        <w:t>ga</w:t>
      </w:r>
      <w:r w:rsidRPr="005060FB">
        <w:rPr>
          <w:lang w:val="fr-FR" w:bidi="en-US"/>
        </w:rPr>
        <w:t>wang tukuyin ang mga re</w:t>
      </w:r>
      <w:r w:rsidR="008A00EC">
        <w:rPr>
          <w:lang w:val="fr-FR" w:bidi="en-US"/>
        </w:rPr>
        <w:t>c</w:t>
      </w:r>
      <w:r w:rsidRPr="005060FB">
        <w:rPr>
          <w:lang w:val="fr-FR" w:bidi="en-US"/>
        </w:rPr>
        <w:t>ord na dapat panatilihin ng insurer at mga ahente (</w:t>
      </w:r>
      <w:r w:rsidR="008A00EC">
        <w:rPr>
          <w:lang w:val="fr-FR" w:bidi="en-US"/>
        </w:rPr>
        <w:t xml:space="preserve">Mga Seksyon 10508 hanggang 10508.5 ng </w:t>
      </w:r>
      <w:r w:rsidRPr="005060FB">
        <w:rPr>
          <w:lang w:val="fr-FR" w:bidi="en-US"/>
        </w:rPr>
        <w:t xml:space="preserve">Cal. Ins. </w:t>
      </w:r>
      <w:r>
        <w:rPr>
          <w:lang w:bidi="en-US"/>
        </w:rPr>
        <w:t>Code)</w:t>
      </w:r>
    </w:p>
    <w:p w14:paraId="053127BA" w14:textId="77777777" w:rsidR="00566CDA" w:rsidRDefault="005F211A" w:rsidP="005B5EF5">
      <w:pPr>
        <w:tabs>
          <w:tab w:val="left" w:pos="-1440"/>
        </w:tabs>
        <w:ind w:left="720" w:hanging="720"/>
        <w:rPr>
          <w:lang w:bidi="en-US"/>
        </w:rPr>
      </w:pPr>
      <w:r w:rsidRPr="00077123">
        <w:rPr>
          <w:lang w:val="de-DE" w:bidi="en-US"/>
        </w:rPr>
        <w:t>14.</w:t>
      </w:r>
      <w:r w:rsidRPr="00077123">
        <w:rPr>
          <w:lang w:val="de-DE" w:bidi="en-US"/>
        </w:rPr>
        <w:tab/>
        <w:t>Maga</w:t>
      </w:r>
      <w:r w:rsidR="008A00EC">
        <w:rPr>
          <w:lang w:val="de-DE" w:bidi="en-US"/>
        </w:rPr>
        <w:t>ga</w:t>
      </w:r>
      <w:r w:rsidRPr="00077123">
        <w:rPr>
          <w:lang w:val="de-DE" w:bidi="en-US"/>
        </w:rPr>
        <w:t xml:space="preserve">wang tukuyin ang </w:t>
      </w:r>
      <w:r w:rsidR="008A00EC">
        <w:rPr>
          <w:lang w:val="de-DE" w:bidi="en-US"/>
        </w:rPr>
        <w:t xml:space="preserve">mga detalye ng </w:t>
      </w:r>
      <w:r w:rsidRPr="00077123">
        <w:rPr>
          <w:lang w:val="de-DE" w:bidi="en-US"/>
        </w:rPr>
        <w:t xml:space="preserve">Cal. Ins. </w:t>
      </w:r>
      <w:r w:rsidR="008A00EC">
        <w:rPr>
          <w:lang w:val="de-DE" w:bidi="en-US"/>
        </w:rPr>
        <w:t>Code</w:t>
      </w:r>
      <w:r w:rsidRPr="00077123">
        <w:rPr>
          <w:lang w:val="de-DE" w:bidi="en-US"/>
        </w:rPr>
        <w:t xml:space="preserve"> tungkol sa </w:t>
      </w:r>
      <w:r w:rsidR="00EB667E">
        <w:rPr>
          <w:lang w:val="de-DE" w:bidi="en-US"/>
        </w:rPr>
        <w:t>imbestigasyon sa</w:t>
      </w:r>
      <w:r w:rsidRPr="00077123">
        <w:rPr>
          <w:lang w:val="de-DE" w:bidi="en-US"/>
        </w:rPr>
        <w:t xml:space="preserve"> aplikasyon ng producer, pagtanggi sa mga aplikasyon, at </w:t>
      </w:r>
      <w:r w:rsidRPr="00077123">
        <w:rPr>
          <w:lang w:val="de-DE" w:bidi="en-US"/>
        </w:rPr>
        <w:lastRenderedPageBreak/>
        <w:t xml:space="preserve">pagsuspinde o </w:t>
      </w:r>
      <w:r w:rsidR="00EB667E">
        <w:rPr>
          <w:lang w:val="de-DE" w:bidi="en-US"/>
        </w:rPr>
        <w:t>pagpapawalang-bisa</w:t>
      </w:r>
      <w:r w:rsidRPr="00077123">
        <w:rPr>
          <w:lang w:val="de-DE" w:bidi="en-US"/>
        </w:rPr>
        <w:t xml:space="preserve"> ng lisensya (</w:t>
      </w:r>
      <w:r w:rsidR="00EB667E">
        <w:rPr>
          <w:lang w:val="de-DE" w:bidi="en-US"/>
        </w:rPr>
        <w:t xml:space="preserve">Mga Seksyon 1666, 1668 hanggang 1670, at 1738 ng </w:t>
      </w:r>
      <w:r w:rsidRPr="00077123">
        <w:rPr>
          <w:lang w:val="de-DE" w:bidi="en-US"/>
        </w:rPr>
        <w:t xml:space="preserve">Cal. Ins. </w:t>
      </w:r>
      <w:r>
        <w:rPr>
          <w:lang w:bidi="en-US"/>
        </w:rPr>
        <w:t>Code</w:t>
      </w:r>
      <w:r w:rsidR="00EB667E">
        <w:rPr>
          <w:lang w:bidi="en-US"/>
        </w:rPr>
        <w:t>)</w:t>
      </w:r>
    </w:p>
    <w:p w14:paraId="7690320D" w14:textId="77777777" w:rsidR="00566CDA" w:rsidRDefault="00B07416" w:rsidP="005B5EF5">
      <w:pPr>
        <w:tabs>
          <w:tab w:val="left" w:pos="-1440"/>
        </w:tabs>
        <w:ind w:left="720" w:hanging="720"/>
        <w:rPr>
          <w:lang w:bidi="en-US"/>
        </w:rPr>
      </w:pPr>
      <w:r>
        <w:rPr>
          <w:lang w:bidi="en-US"/>
        </w:rPr>
        <w:t>15.</w:t>
      </w:r>
      <w:r>
        <w:rPr>
          <w:lang w:bidi="en-US"/>
        </w:rPr>
        <w:tab/>
        <w:t>Maga</w:t>
      </w:r>
      <w:r w:rsidR="00EB667E">
        <w:rPr>
          <w:lang w:bidi="en-US"/>
        </w:rPr>
        <w:t>ga</w:t>
      </w:r>
      <w:r>
        <w:rPr>
          <w:lang w:bidi="en-US"/>
        </w:rPr>
        <w:t>wang tukuyin ang kahalagahan at ang lawak ng Cal. Ins. Code tungkol sa:</w:t>
      </w:r>
    </w:p>
    <w:p w14:paraId="01FEDE06" w14:textId="77777777" w:rsidR="00566CDA" w:rsidRDefault="00A67C71" w:rsidP="005B5EF5">
      <w:pPr>
        <w:tabs>
          <w:tab w:val="left" w:pos="-1440"/>
        </w:tabs>
        <w:ind w:left="1440" w:hanging="720"/>
        <w:rPr>
          <w:lang w:bidi="en-US"/>
        </w:rPr>
      </w:pPr>
      <w:r>
        <w:rPr>
          <w:lang w:bidi="en-US"/>
        </w:rPr>
        <w:t>a.</w:t>
      </w:r>
      <w:r>
        <w:rPr>
          <w:lang w:bidi="en-US"/>
        </w:rPr>
        <w:tab/>
        <w:t xml:space="preserve">Ang paghain ng abiso sa appointment upang makipagtransaksiyon </w:t>
      </w:r>
      <w:r w:rsidR="00EB667E">
        <w:rPr>
          <w:lang w:bidi="en-US"/>
        </w:rPr>
        <w:t>ng</w:t>
      </w:r>
      <w:r>
        <w:rPr>
          <w:lang w:bidi="en-US"/>
        </w:rPr>
        <w:t xml:space="preserve"> </w:t>
      </w:r>
      <w:r w:rsidR="00EB667E">
        <w:rPr>
          <w:lang w:bidi="en-US"/>
        </w:rPr>
        <w:t>insurance sa aksidente, kalusugan o karamdaman</w:t>
      </w:r>
      <w:r>
        <w:rPr>
          <w:lang w:bidi="en-US"/>
        </w:rPr>
        <w:t xml:space="preserve"> (</w:t>
      </w:r>
      <w:r w:rsidR="00EB667E">
        <w:rPr>
          <w:lang w:bidi="en-US"/>
        </w:rPr>
        <w:t xml:space="preserve">Mga Seksyon 1704 at 1705 ng </w:t>
      </w:r>
      <w:r>
        <w:rPr>
          <w:lang w:bidi="en-US"/>
        </w:rPr>
        <w:t>Cal. Ins. Code)</w:t>
      </w:r>
    </w:p>
    <w:p w14:paraId="50140A1C" w14:textId="77777777" w:rsidR="00566CDA" w:rsidRDefault="00A67C71" w:rsidP="005B5EF5">
      <w:pPr>
        <w:tabs>
          <w:tab w:val="left" w:pos="-1440"/>
        </w:tabs>
        <w:ind w:left="1440" w:hanging="720"/>
        <w:rPr>
          <w:lang w:bidi="en-US"/>
        </w:rPr>
      </w:pPr>
      <w:r w:rsidRPr="005060FB">
        <w:rPr>
          <w:lang w:bidi="en-US"/>
        </w:rPr>
        <w:t>b.</w:t>
      </w:r>
      <w:r w:rsidRPr="005060FB">
        <w:rPr>
          <w:lang w:bidi="en-US"/>
        </w:rPr>
        <w:tab/>
        <w:t>Isang hindi aktibong lisensya (</w:t>
      </w:r>
      <w:r w:rsidR="00EB667E">
        <w:rPr>
          <w:lang w:bidi="en-US"/>
        </w:rPr>
        <w:t xml:space="preserve">Seksyon 1704(b) ng </w:t>
      </w:r>
      <w:r w:rsidRPr="005060FB">
        <w:rPr>
          <w:lang w:bidi="en-US"/>
        </w:rPr>
        <w:t>Cal. Ins. Code Section)</w:t>
      </w:r>
    </w:p>
    <w:p w14:paraId="1C6BD500" w14:textId="77777777" w:rsidR="00566CDA" w:rsidRDefault="00A67C71" w:rsidP="005B5EF5">
      <w:pPr>
        <w:ind w:left="1440" w:hanging="720"/>
        <w:rPr>
          <w:lang w:bidi="en-US"/>
        </w:rPr>
      </w:pPr>
      <w:r w:rsidRPr="005060FB">
        <w:rPr>
          <w:lang w:bidi="en-US"/>
        </w:rPr>
        <w:t>c.</w:t>
      </w:r>
      <w:r w:rsidRPr="005060FB">
        <w:rPr>
          <w:lang w:bidi="en-US"/>
        </w:rPr>
        <w:tab/>
        <w:t>Pagkansela ng lisensya ng lisensyado na nasa pag-aari ng lisensyado o nasa pag-aari ng employer (</w:t>
      </w:r>
      <w:r w:rsidR="00C6436E">
        <w:rPr>
          <w:lang w:bidi="en-US"/>
        </w:rPr>
        <w:t xml:space="preserve">Seksyon 1708 ng </w:t>
      </w:r>
      <w:r w:rsidRPr="005060FB">
        <w:rPr>
          <w:lang w:bidi="en-US"/>
        </w:rPr>
        <w:t>Cal. Ins. Code)</w:t>
      </w:r>
    </w:p>
    <w:p w14:paraId="2CCB74DE" w14:textId="77777777" w:rsidR="00566CDA" w:rsidRDefault="00B07416" w:rsidP="005B5EF5">
      <w:pPr>
        <w:tabs>
          <w:tab w:val="left" w:pos="-1440"/>
        </w:tabs>
        <w:ind w:left="720" w:hanging="720"/>
        <w:rPr>
          <w:lang w:bidi="en-US"/>
        </w:rPr>
      </w:pPr>
      <w:r w:rsidRPr="005060FB">
        <w:rPr>
          <w:lang w:bidi="en-US"/>
        </w:rPr>
        <w:t>16.</w:t>
      </w:r>
      <w:r w:rsidRPr="005060FB">
        <w:rPr>
          <w:lang w:bidi="en-US"/>
        </w:rPr>
        <w:tab/>
        <w:t>Maga</w:t>
      </w:r>
      <w:r w:rsidR="00C6436E">
        <w:rPr>
          <w:lang w:bidi="en-US"/>
        </w:rPr>
        <w:t>ga</w:t>
      </w:r>
      <w:r w:rsidRPr="005060FB">
        <w:rPr>
          <w:lang w:bidi="en-US"/>
        </w:rPr>
        <w:t xml:space="preserve">wang tukuyin ang lawak at epekto ng Cal. Ins. Code tungkol sa </w:t>
      </w:r>
      <w:r w:rsidR="00C6436E">
        <w:rPr>
          <w:lang w:bidi="en-US"/>
        </w:rPr>
        <w:t>terminasyon</w:t>
      </w:r>
      <w:r w:rsidRPr="005060FB">
        <w:rPr>
          <w:lang w:bidi="en-US"/>
        </w:rPr>
        <w:t xml:space="preserve"> ng lisensya (</w:t>
      </w:r>
      <w:r w:rsidR="00C6436E">
        <w:rPr>
          <w:lang w:bidi="en-US"/>
        </w:rPr>
        <w:t xml:space="preserve">ng </w:t>
      </w:r>
      <w:r w:rsidRPr="005060FB">
        <w:rPr>
          <w:lang w:bidi="en-US"/>
        </w:rPr>
        <w:t>producer), kabilang kung kailan tinapos ng mga producer ang pakikipagsosyo (</w:t>
      </w:r>
      <w:r w:rsidR="00C6436E">
        <w:rPr>
          <w:lang w:bidi="en-US"/>
        </w:rPr>
        <w:t xml:space="preserve">Mga Seksyon 1708 hanggang 1712.5 ng </w:t>
      </w:r>
      <w:r w:rsidRPr="005060FB">
        <w:rPr>
          <w:lang w:bidi="en-US"/>
        </w:rPr>
        <w:t xml:space="preserve">Cal. Ins. </w:t>
      </w:r>
      <w:r>
        <w:rPr>
          <w:lang w:bidi="en-US"/>
        </w:rPr>
        <w:t>Code)</w:t>
      </w:r>
    </w:p>
    <w:p w14:paraId="3EB99277" w14:textId="77777777" w:rsidR="00566CDA" w:rsidRDefault="00B07416" w:rsidP="005B5EF5">
      <w:pPr>
        <w:tabs>
          <w:tab w:val="left" w:pos="-1440"/>
        </w:tabs>
        <w:ind w:left="720" w:hanging="720"/>
        <w:rPr>
          <w:lang w:bidi="en-US"/>
        </w:rPr>
      </w:pPr>
      <w:r>
        <w:rPr>
          <w:lang w:bidi="en-US"/>
        </w:rPr>
        <w:t>17.</w:t>
      </w:r>
      <w:r>
        <w:rPr>
          <w:lang w:bidi="en-US"/>
        </w:rPr>
        <w:tab/>
        <w:t>Ma</w:t>
      </w:r>
      <w:r w:rsidR="00C6436E">
        <w:rPr>
          <w:lang w:bidi="en-US"/>
        </w:rPr>
        <w:t>ga</w:t>
      </w:r>
      <w:r>
        <w:rPr>
          <w:lang w:bidi="en-US"/>
        </w:rPr>
        <w:t xml:space="preserve">gawang tukuyin at </w:t>
      </w:r>
      <w:r w:rsidR="00C6436E">
        <w:rPr>
          <w:lang w:bidi="en-US"/>
        </w:rPr>
        <w:t>ipatupad</w:t>
      </w:r>
      <w:r>
        <w:rPr>
          <w:lang w:bidi="en-US"/>
        </w:rPr>
        <w:t>:</w:t>
      </w:r>
    </w:p>
    <w:p w14:paraId="2E769E33" w14:textId="77777777" w:rsidR="00566CDA" w:rsidRDefault="00A67C71" w:rsidP="005B5EF5">
      <w:pPr>
        <w:tabs>
          <w:tab w:val="left" w:pos="-1440"/>
        </w:tabs>
        <w:ind w:left="1440" w:hanging="720"/>
        <w:rPr>
          <w:lang w:bidi="en-US"/>
        </w:rPr>
      </w:pPr>
      <w:r>
        <w:rPr>
          <w:lang w:bidi="en-US"/>
        </w:rPr>
        <w:t>a.</w:t>
      </w:r>
      <w:r>
        <w:rPr>
          <w:lang w:bidi="en-US"/>
        </w:rPr>
        <w:tab/>
        <w:t>Ang kahulugan ng terminong "katiwala"</w:t>
      </w:r>
    </w:p>
    <w:p w14:paraId="0B3CCC35" w14:textId="7034A3A3" w:rsidR="00566CDA" w:rsidRDefault="00A67C71" w:rsidP="005B5EF5">
      <w:pPr>
        <w:tabs>
          <w:tab w:val="left" w:pos="-1440"/>
        </w:tabs>
        <w:ind w:left="1440" w:hanging="720"/>
        <w:rPr>
          <w:lang w:val="de-DE" w:bidi="en-US"/>
        </w:rPr>
      </w:pPr>
      <w:r w:rsidRPr="00077123">
        <w:rPr>
          <w:lang w:val="de-DE" w:bidi="en-US"/>
        </w:rPr>
        <w:t>b.</w:t>
      </w:r>
      <w:r w:rsidRPr="00077123">
        <w:rPr>
          <w:lang w:val="de-DE" w:bidi="en-US"/>
        </w:rPr>
        <w:tab/>
        <w:t>Mga tungkulin ng katiwalang producer (</w:t>
      </w:r>
      <w:r w:rsidR="00474AD2">
        <w:rPr>
          <w:lang w:val="de-DE" w:bidi="en-US"/>
        </w:rPr>
        <w:t xml:space="preserve">Mga Seksyon 1733 hanggang 1735 ng </w:t>
      </w:r>
      <w:r w:rsidRPr="00077123">
        <w:rPr>
          <w:lang w:val="de-DE" w:bidi="en-US"/>
        </w:rPr>
        <w:t>Cal. Ins. Code)</w:t>
      </w:r>
    </w:p>
    <w:p w14:paraId="6A5F4EF5" w14:textId="77777777" w:rsidR="00566CDA" w:rsidRDefault="00B07416" w:rsidP="005B5EF5">
      <w:pPr>
        <w:tabs>
          <w:tab w:val="left" w:pos="-1440"/>
        </w:tabs>
        <w:ind w:left="720" w:hanging="720"/>
        <w:rPr>
          <w:lang w:val="de-DE" w:bidi="en-US"/>
        </w:rPr>
      </w:pPr>
      <w:r w:rsidRPr="00077123">
        <w:rPr>
          <w:lang w:val="de-DE" w:bidi="en-US"/>
        </w:rPr>
        <w:t>18.</w:t>
      </w:r>
      <w:r w:rsidRPr="00077123">
        <w:rPr>
          <w:lang w:val="de-DE" w:bidi="en-US"/>
        </w:rPr>
        <w:tab/>
        <w:t>Ma</w:t>
      </w:r>
      <w:r w:rsidR="00474AD2">
        <w:rPr>
          <w:lang w:val="de-DE" w:bidi="en-US"/>
        </w:rPr>
        <w:t>ga</w:t>
      </w:r>
      <w:r w:rsidRPr="00077123">
        <w:rPr>
          <w:lang w:val="de-DE" w:bidi="en-US"/>
        </w:rPr>
        <w:t>gawang tukuyin ang mga kinakailangan sa patuloy na edukasyon (CE) para sa:</w:t>
      </w:r>
    </w:p>
    <w:p w14:paraId="7011C36D" w14:textId="77777777" w:rsidR="00566CDA" w:rsidRDefault="00A67C71" w:rsidP="005B5EF5">
      <w:pPr>
        <w:tabs>
          <w:tab w:val="left" w:pos="-1440"/>
        </w:tabs>
        <w:ind w:left="1440" w:hanging="720"/>
        <w:rPr>
          <w:lang w:bidi="en-US"/>
        </w:rPr>
      </w:pPr>
      <w:r>
        <w:rPr>
          <w:lang w:bidi="en-US"/>
        </w:rPr>
        <w:t>a.</w:t>
      </w:r>
      <w:r>
        <w:rPr>
          <w:lang w:bidi="en-US"/>
        </w:rPr>
        <w:tab/>
        <w:t xml:space="preserve">Isang indibidwal na lisensyado bilang ahente </w:t>
      </w:r>
      <w:r w:rsidR="00474AD2">
        <w:rPr>
          <w:lang w:bidi="en-US"/>
        </w:rPr>
        <w:t>sa aksidente, kalusugan o karamdaman</w:t>
      </w:r>
      <w:r>
        <w:rPr>
          <w:lang w:bidi="en-US"/>
        </w:rPr>
        <w:t xml:space="preserve"> (</w:t>
      </w:r>
      <w:r w:rsidR="00474AD2">
        <w:rPr>
          <w:lang w:bidi="en-US"/>
        </w:rPr>
        <w:t>Mga Seksyon</w:t>
      </w:r>
      <w:r>
        <w:rPr>
          <w:lang w:bidi="en-US"/>
        </w:rPr>
        <w:t xml:space="preserve"> 1749.3 hanggang 1749.33 ng Cal. Ins. Code)</w:t>
      </w:r>
    </w:p>
    <w:p w14:paraId="3A6DED5D" w14:textId="656508DC" w:rsidR="00D3141F" w:rsidRPr="005B13A4" w:rsidRDefault="00A67C71" w:rsidP="005B5EF5">
      <w:pPr>
        <w:tabs>
          <w:tab w:val="left" w:pos="-1440"/>
        </w:tabs>
        <w:ind w:left="2160" w:hanging="720"/>
      </w:pPr>
      <w:r>
        <w:rPr>
          <w:lang w:bidi="en-US"/>
        </w:rPr>
        <w:t>i.</w:t>
      </w:r>
      <w:r>
        <w:rPr>
          <w:lang w:bidi="en-US"/>
        </w:rPr>
        <w:tab/>
        <w:t xml:space="preserve">Ang mga ahente </w:t>
      </w:r>
      <w:r w:rsidR="00474AD2">
        <w:rPr>
          <w:lang w:bidi="en-US"/>
        </w:rPr>
        <w:t>sa aksidente at kalusugan</w:t>
      </w:r>
      <w:r>
        <w:rPr>
          <w:lang w:bidi="en-US"/>
        </w:rPr>
        <w:t xml:space="preserve"> o </w:t>
      </w:r>
      <w:r w:rsidR="00474AD2">
        <w:rPr>
          <w:lang w:bidi="en-US"/>
        </w:rPr>
        <w:t>karamdaman</w:t>
      </w:r>
      <w:r>
        <w:rPr>
          <w:lang w:bidi="en-US"/>
        </w:rPr>
        <w:t xml:space="preserve"> na lisensyado rin bilang ahente </w:t>
      </w:r>
      <w:r w:rsidR="00474AD2">
        <w:rPr>
          <w:lang w:bidi="en-US"/>
        </w:rPr>
        <w:t>sa</w:t>
      </w:r>
      <w:r>
        <w:rPr>
          <w:lang w:bidi="en-US"/>
        </w:rPr>
        <w:t xml:space="preserve"> </w:t>
      </w:r>
      <w:r w:rsidR="00474AD2">
        <w:rPr>
          <w:lang w:bidi="en-US"/>
        </w:rPr>
        <w:t>ari-arian</w:t>
      </w:r>
      <w:r>
        <w:rPr>
          <w:lang w:bidi="en-US"/>
        </w:rPr>
        <w:t xml:space="preserve">property at casualty ay maaaring kumpletuhin ang 24 na oras </w:t>
      </w:r>
      <w:r w:rsidR="00474AD2">
        <w:rPr>
          <w:lang w:bidi="en-US"/>
        </w:rPr>
        <w:t>ng</w:t>
      </w:r>
      <w:r>
        <w:rPr>
          <w:lang w:bidi="en-US"/>
        </w:rPr>
        <w:t xml:space="preserve"> </w:t>
      </w:r>
      <w:r w:rsidR="00474AD2">
        <w:rPr>
          <w:lang w:bidi="en-US"/>
        </w:rPr>
        <w:t>nagpapatuloy</w:t>
      </w:r>
      <w:r>
        <w:rPr>
          <w:lang w:bidi="en-US"/>
        </w:rPr>
        <w:t xml:space="preserve"> na edukasyon sa alinmang uri ng lisensya, tatlong (3) oras nito ay dapat na nasa etika (</w:t>
      </w:r>
      <w:r w:rsidR="00474AD2">
        <w:rPr>
          <w:lang w:bidi="en-US"/>
        </w:rPr>
        <w:t xml:space="preserve">Mga Seksyon 1749.3(b) at 1749.33(b) ng </w:t>
      </w:r>
      <w:r>
        <w:rPr>
          <w:lang w:bidi="en-US"/>
        </w:rPr>
        <w:t>Cal. Ins. Code)</w:t>
      </w:r>
    </w:p>
    <w:p w14:paraId="62DCB9F3" w14:textId="77777777" w:rsidR="00566CDA" w:rsidRDefault="00A67C71" w:rsidP="005B5EF5">
      <w:pPr>
        <w:tabs>
          <w:tab w:val="left" w:pos="-1440"/>
        </w:tabs>
        <w:ind w:left="2160" w:right="-180" w:hanging="720"/>
        <w:rPr>
          <w:lang w:bidi="en-US"/>
        </w:rPr>
      </w:pPr>
      <w:r>
        <w:rPr>
          <w:lang w:bidi="en-US"/>
        </w:rPr>
        <w:t>ii.</w:t>
      </w:r>
      <w:r>
        <w:rPr>
          <w:lang w:bidi="en-US"/>
        </w:rPr>
        <w:tab/>
        <w:t>Isang ahente</w:t>
      </w:r>
      <w:r w:rsidR="00107D7D">
        <w:rPr>
          <w:lang w:bidi="en-US"/>
        </w:rPr>
        <w:t>ng</w:t>
      </w:r>
      <w:r>
        <w:rPr>
          <w:lang w:bidi="en-US"/>
        </w:rPr>
        <w:t xml:space="preserve"> nagsusulat ng </w:t>
      </w:r>
      <w:r w:rsidR="00474AD2">
        <w:rPr>
          <w:lang w:bidi="en-US"/>
        </w:rPr>
        <w:t>insurance sa pangmatagalang pangangalaga</w:t>
      </w:r>
      <w:r>
        <w:rPr>
          <w:lang w:bidi="en-US"/>
        </w:rPr>
        <w:t xml:space="preserve"> (LTC) (</w:t>
      </w:r>
      <w:r w:rsidR="00107D7D">
        <w:rPr>
          <w:lang w:bidi="en-US"/>
        </w:rPr>
        <w:t xml:space="preserve">Seksyon 10234.93 ng </w:t>
      </w:r>
      <w:r>
        <w:rPr>
          <w:lang w:bidi="en-US"/>
        </w:rPr>
        <w:t>Cal. Ins. Code)</w:t>
      </w:r>
    </w:p>
    <w:p w14:paraId="67C03C42" w14:textId="77777777" w:rsidR="00566CDA" w:rsidRDefault="007E095A" w:rsidP="005B5EF5">
      <w:pPr>
        <w:tabs>
          <w:tab w:val="left" w:pos="-1440"/>
        </w:tabs>
        <w:ind w:left="2160" w:hanging="720"/>
        <w:rPr>
          <w:lang w:bidi="en-US"/>
        </w:rPr>
      </w:pPr>
      <w:r w:rsidRPr="005B13A4">
        <w:rPr>
          <w:lang w:bidi="en-US"/>
        </w:rPr>
        <w:t>iii.</w:t>
      </w:r>
      <w:r w:rsidRPr="005B13A4">
        <w:rPr>
          <w:lang w:bidi="en-US"/>
        </w:rPr>
        <w:tab/>
        <w:t>Ang mga ahente</w:t>
      </w:r>
      <w:r w:rsidR="00107D7D">
        <w:rPr>
          <w:lang w:bidi="en-US"/>
        </w:rPr>
        <w:t>ng</w:t>
      </w:r>
      <w:r w:rsidRPr="005B13A4">
        <w:rPr>
          <w:lang w:bidi="en-US"/>
        </w:rPr>
        <w:t xml:space="preserve"> nagsusulat ng mga aplikasyon para sa coverage ng Pakikipagsosyo ay dapat ding matugunan ang mga karagdagang kinakailangan sa CE para sa California Partnership Long-Term Care (CPLTC) (</w:t>
      </w:r>
      <w:r w:rsidR="00107D7D">
        <w:rPr>
          <w:lang w:bidi="en-US"/>
        </w:rPr>
        <w:t xml:space="preserve">Seksyon 58056 ng </w:t>
      </w:r>
      <w:r w:rsidRPr="005B13A4">
        <w:rPr>
          <w:lang w:bidi="en-US"/>
        </w:rPr>
        <w:t>22 Cal. Code Regs.)</w:t>
      </w:r>
    </w:p>
    <w:p w14:paraId="474D97D1" w14:textId="48D67E83" w:rsidR="00F956E7" w:rsidRPr="005B13A4" w:rsidRDefault="00722566" w:rsidP="005B5EF5">
      <w:pPr>
        <w:tabs>
          <w:tab w:val="left" w:pos="-1440"/>
        </w:tabs>
        <w:ind w:left="2160" w:hanging="720"/>
      </w:pPr>
      <w:r w:rsidRPr="003C0780">
        <w:rPr>
          <w:lang w:bidi="en-US"/>
        </w:rPr>
        <w:t>iv.</w:t>
      </w:r>
      <w:r w:rsidRPr="003C0780">
        <w:rPr>
          <w:lang w:bidi="en-US"/>
        </w:rPr>
        <w:tab/>
        <w:t xml:space="preserve">Ang kabuuang oras ng </w:t>
      </w:r>
      <w:r w:rsidR="00107D7D">
        <w:rPr>
          <w:lang w:bidi="en-US"/>
        </w:rPr>
        <w:t>nagpapatuloy</w:t>
      </w:r>
      <w:r w:rsidRPr="003C0780">
        <w:rPr>
          <w:lang w:bidi="en-US"/>
        </w:rPr>
        <w:t xml:space="preserve"> na edukasyon na kinakailangan para sa ahente </w:t>
      </w:r>
      <w:r w:rsidR="00E46F38">
        <w:rPr>
          <w:lang w:bidi="en-US"/>
        </w:rPr>
        <w:t>sa</w:t>
      </w:r>
      <w:r w:rsidRPr="003C0780">
        <w:rPr>
          <w:lang w:bidi="en-US"/>
        </w:rPr>
        <w:t xml:space="preserve"> </w:t>
      </w:r>
      <w:r w:rsidR="00E46F38">
        <w:rPr>
          <w:lang w:bidi="en-US"/>
        </w:rPr>
        <w:t>aksidente</w:t>
      </w:r>
      <w:r w:rsidRPr="003C0780">
        <w:rPr>
          <w:lang w:bidi="en-US"/>
        </w:rPr>
        <w:t xml:space="preserve"> at </w:t>
      </w:r>
      <w:r w:rsidR="00E46F38">
        <w:rPr>
          <w:lang w:bidi="en-US"/>
        </w:rPr>
        <w:t>kalusugan</w:t>
      </w:r>
      <w:r w:rsidRPr="003C0780">
        <w:rPr>
          <w:lang w:bidi="en-US"/>
        </w:rPr>
        <w:t xml:space="preserve"> o </w:t>
      </w:r>
      <w:r w:rsidR="00E46F38">
        <w:rPr>
          <w:lang w:bidi="en-US"/>
        </w:rPr>
        <w:t>karamdaman</w:t>
      </w:r>
      <w:r w:rsidRPr="003C0780">
        <w:rPr>
          <w:lang w:bidi="en-US"/>
        </w:rPr>
        <w:t xml:space="preserve"> ay hindi </w:t>
      </w:r>
      <w:r w:rsidR="00E46F38">
        <w:rPr>
          <w:lang w:bidi="en-US"/>
        </w:rPr>
        <w:t>dinadagdagan</w:t>
      </w:r>
      <w:r w:rsidRPr="003C0780">
        <w:rPr>
          <w:lang w:bidi="en-US"/>
        </w:rPr>
        <w:t xml:space="preserve"> ng LTC o CPLTC</w:t>
      </w:r>
    </w:p>
    <w:p w14:paraId="7A2D97C8" w14:textId="77777777" w:rsidR="00566CDA" w:rsidRDefault="00DF62BC" w:rsidP="005B5EF5">
      <w:pPr>
        <w:ind w:left="720" w:hanging="720"/>
        <w:rPr>
          <w:lang w:bidi="en-US"/>
        </w:rPr>
      </w:pPr>
      <w:r>
        <w:rPr>
          <w:lang w:bidi="en-US"/>
        </w:rPr>
        <w:t>19.</w:t>
      </w:r>
      <w:r>
        <w:rPr>
          <w:lang w:bidi="en-US"/>
        </w:rPr>
        <w:tab/>
        <w:t>Maga</w:t>
      </w:r>
      <w:r w:rsidR="00E46F38">
        <w:rPr>
          <w:lang w:bidi="en-US"/>
        </w:rPr>
        <w:t>ga</w:t>
      </w:r>
      <w:r>
        <w:rPr>
          <w:lang w:bidi="en-US"/>
        </w:rPr>
        <w:t>wang tukuyin ang kahulugan ng "administrador" (</w:t>
      </w:r>
      <w:r w:rsidR="00E46F38">
        <w:rPr>
          <w:lang w:bidi="en-US"/>
        </w:rPr>
        <w:t xml:space="preserve">Seksyon 1759 ng </w:t>
      </w:r>
      <w:r>
        <w:rPr>
          <w:lang w:bidi="en-US"/>
        </w:rPr>
        <w:t>Cal. Ins. Code)</w:t>
      </w:r>
    </w:p>
    <w:p w14:paraId="1A02EF1F" w14:textId="77777777" w:rsidR="00566CDA" w:rsidRDefault="00DF62BC" w:rsidP="005B5EF5">
      <w:pPr>
        <w:tabs>
          <w:tab w:val="left" w:pos="-1440"/>
        </w:tabs>
        <w:ind w:left="720" w:hanging="720"/>
        <w:rPr>
          <w:lang w:bidi="en-US"/>
        </w:rPr>
      </w:pPr>
      <w:r>
        <w:rPr>
          <w:lang w:bidi="en-US"/>
        </w:rPr>
        <w:t>20.</w:t>
      </w:r>
      <w:r>
        <w:rPr>
          <w:lang w:bidi="en-US"/>
        </w:rPr>
        <w:tab/>
      </w:r>
      <w:r w:rsidR="00E46F38">
        <w:rPr>
          <w:lang w:bidi="en-US"/>
        </w:rPr>
        <w:t>Tungkol</w:t>
      </w:r>
      <w:r>
        <w:rPr>
          <w:lang w:bidi="en-US"/>
        </w:rPr>
        <w:t xml:space="preserve"> sa lisensya ng Life at Disability Insurance Analyst, ma</w:t>
      </w:r>
      <w:r w:rsidR="00E46F38">
        <w:rPr>
          <w:lang w:bidi="en-US"/>
        </w:rPr>
        <w:t>ga</w:t>
      </w:r>
      <w:r>
        <w:rPr>
          <w:lang w:bidi="en-US"/>
        </w:rPr>
        <w:t xml:space="preserve">gawang tukuyin </w:t>
      </w:r>
      <w:r>
        <w:rPr>
          <w:lang w:bidi="en-US"/>
        </w:rPr>
        <w:lastRenderedPageBreak/>
        <w:t>ang mga kinakailangan at pagbabawal para sa pagsingil ng mga bayarin (</w:t>
      </w:r>
      <w:r w:rsidR="00E46F38">
        <w:rPr>
          <w:lang w:bidi="en-US"/>
        </w:rPr>
        <w:t xml:space="preserve">Seksyon 1848 ng </w:t>
      </w:r>
      <w:r>
        <w:rPr>
          <w:lang w:bidi="en-US"/>
        </w:rPr>
        <w:t>Cal. Ins. Code)</w:t>
      </w:r>
    </w:p>
    <w:p w14:paraId="409C9447" w14:textId="4224D4C2" w:rsidR="00A67C71" w:rsidRDefault="00A67C71" w:rsidP="00EF2F3A">
      <w:pPr>
        <w:tabs>
          <w:tab w:val="left" w:pos="720"/>
        </w:tabs>
        <w:ind w:left="540"/>
      </w:pPr>
    </w:p>
    <w:p w14:paraId="1DDACA84" w14:textId="77777777" w:rsidR="00566CDA" w:rsidRDefault="00F956E7" w:rsidP="00131121">
      <w:pPr>
        <w:rPr>
          <w:lang w:val="it-IT" w:bidi="en-US"/>
        </w:rPr>
      </w:pPr>
      <w:r w:rsidRPr="005B13A4">
        <w:rPr>
          <w:lang w:bidi="en-US"/>
        </w:rPr>
        <w:t xml:space="preserve">Ang sumusunod na Mga </w:t>
      </w:r>
      <w:r w:rsidR="00932F2F">
        <w:rPr>
          <w:lang w:bidi="en-US"/>
        </w:rPr>
        <w:t>Layuning Pang-edukasyon</w:t>
      </w:r>
      <w:r w:rsidRPr="005B13A4">
        <w:rPr>
          <w:lang w:bidi="en-US"/>
        </w:rPr>
        <w:t xml:space="preserve"> ay hinango mula sa </w:t>
      </w:r>
      <w:r w:rsidR="00932F2F">
        <w:rPr>
          <w:lang w:bidi="en-US"/>
        </w:rPr>
        <w:t xml:space="preserve">California </w:t>
      </w:r>
      <w:r w:rsidRPr="005B13A4">
        <w:rPr>
          <w:lang w:bidi="en-US"/>
        </w:rPr>
        <w:t xml:space="preserve">Insurance Code (Cal. Ins. Code) at mga code </w:t>
      </w:r>
      <w:r w:rsidR="00932F2F">
        <w:rPr>
          <w:lang w:bidi="en-US"/>
        </w:rPr>
        <w:t>of ethic</w:t>
      </w:r>
      <w:r w:rsidRPr="005B13A4">
        <w:rPr>
          <w:lang w:bidi="en-US"/>
        </w:rPr>
        <w:t xml:space="preserve"> ng mga pangunahing organisasyon ng industriya.  </w:t>
      </w:r>
      <w:r w:rsidRPr="00077123">
        <w:rPr>
          <w:lang w:val="it-IT" w:bidi="en-US"/>
        </w:rPr>
        <w:t xml:space="preserve">Ito ang batayan para sa mga katanungan sa eksaminasyon sa </w:t>
      </w:r>
      <w:r w:rsidR="00932F2F">
        <w:rPr>
          <w:lang w:val="it-IT" w:bidi="en-US"/>
        </w:rPr>
        <w:t>aksidente</w:t>
      </w:r>
      <w:r w:rsidRPr="00077123">
        <w:rPr>
          <w:lang w:val="it-IT" w:bidi="en-US"/>
        </w:rPr>
        <w:t xml:space="preserve"> at </w:t>
      </w:r>
      <w:r w:rsidR="00932F2F">
        <w:rPr>
          <w:lang w:val="it-IT" w:bidi="en-US"/>
        </w:rPr>
        <w:t>kalusugan</w:t>
      </w:r>
      <w:r w:rsidRPr="00077123">
        <w:rPr>
          <w:lang w:val="it-IT" w:bidi="en-US"/>
        </w:rPr>
        <w:t xml:space="preserve"> o </w:t>
      </w:r>
      <w:r w:rsidR="00932F2F">
        <w:rPr>
          <w:lang w:val="it-IT" w:bidi="en-US"/>
        </w:rPr>
        <w:t>karamdaman</w:t>
      </w:r>
      <w:r w:rsidRPr="00077123">
        <w:rPr>
          <w:lang w:val="it-IT" w:bidi="en-US"/>
        </w:rPr>
        <w:t>.</w:t>
      </w:r>
    </w:p>
    <w:p w14:paraId="2E953F5B" w14:textId="0A5945E3" w:rsidR="00C8120C" w:rsidRPr="00077123" w:rsidRDefault="00C8120C" w:rsidP="00EF2F3A">
      <w:pPr>
        <w:tabs>
          <w:tab w:val="left" w:pos="720"/>
        </w:tabs>
        <w:ind w:left="540"/>
        <w:rPr>
          <w:lang w:val="it-IT"/>
        </w:rPr>
      </w:pPr>
    </w:p>
    <w:p w14:paraId="6A976B38" w14:textId="77777777" w:rsidR="00566CDA" w:rsidRDefault="00B06A21" w:rsidP="00746E4D">
      <w:pPr>
        <w:tabs>
          <w:tab w:val="left" w:pos="-1440"/>
        </w:tabs>
        <w:ind w:left="720" w:hanging="720"/>
        <w:rPr>
          <w:lang w:val="it-IT" w:bidi="en-US"/>
        </w:rPr>
      </w:pPr>
      <w:r w:rsidRPr="00077123">
        <w:rPr>
          <w:lang w:val="it-IT" w:bidi="en-US"/>
        </w:rPr>
        <w:t>21.</w:t>
      </w:r>
      <w:r w:rsidRPr="00077123">
        <w:rPr>
          <w:lang w:val="it-IT" w:bidi="en-US"/>
        </w:rPr>
        <w:tab/>
        <w:t>Ma</w:t>
      </w:r>
      <w:r w:rsidR="00932F2F">
        <w:rPr>
          <w:lang w:val="it-IT" w:bidi="en-US"/>
        </w:rPr>
        <w:t>ga</w:t>
      </w:r>
      <w:r w:rsidRPr="00077123">
        <w:rPr>
          <w:lang w:val="it-IT" w:bidi="en-US"/>
        </w:rPr>
        <w:t xml:space="preserve">gawang tukuyin at </w:t>
      </w:r>
      <w:r w:rsidR="00932F2F">
        <w:rPr>
          <w:lang w:val="it-IT" w:bidi="en-US"/>
        </w:rPr>
        <w:t>ipatupad</w:t>
      </w:r>
      <w:r w:rsidRPr="00077123">
        <w:rPr>
          <w:lang w:val="it-IT" w:bidi="en-US"/>
        </w:rPr>
        <w:t xml:space="preserve"> ang kahulugan ng mga sumusunod:</w:t>
      </w:r>
    </w:p>
    <w:p w14:paraId="6C0081CB" w14:textId="77777777" w:rsidR="00566CDA" w:rsidRDefault="00A67C71" w:rsidP="009233B0">
      <w:pPr>
        <w:tabs>
          <w:tab w:val="left" w:pos="-1440"/>
        </w:tabs>
        <w:ind w:left="1440" w:hanging="720"/>
        <w:rPr>
          <w:lang w:val="it-IT" w:bidi="en-US"/>
        </w:rPr>
      </w:pPr>
      <w:r w:rsidRPr="00077123">
        <w:rPr>
          <w:lang w:val="it-IT" w:bidi="en-US"/>
        </w:rPr>
        <w:t>a.</w:t>
      </w:r>
      <w:r w:rsidRPr="00077123">
        <w:rPr>
          <w:lang w:val="it-IT" w:bidi="en-US"/>
        </w:rPr>
        <w:tab/>
        <w:t xml:space="preserve">Unahin ang interes ng </w:t>
      </w:r>
      <w:r w:rsidR="00932F2F">
        <w:rPr>
          <w:lang w:val="it-IT" w:bidi="en-US"/>
        </w:rPr>
        <w:t>customer</w:t>
      </w:r>
    </w:p>
    <w:p w14:paraId="51739DF6" w14:textId="77777777" w:rsidR="00566CDA" w:rsidRDefault="00A67C71" w:rsidP="009233B0">
      <w:pPr>
        <w:tabs>
          <w:tab w:val="left" w:pos="-1440"/>
        </w:tabs>
        <w:ind w:left="1440" w:hanging="720"/>
        <w:rPr>
          <w:lang w:val="it-IT" w:bidi="en-US"/>
        </w:rPr>
      </w:pPr>
      <w:r w:rsidRPr="00077123">
        <w:rPr>
          <w:lang w:val="it-IT" w:bidi="en-US"/>
        </w:rPr>
        <w:t>b.</w:t>
      </w:r>
      <w:r w:rsidRPr="00077123">
        <w:rPr>
          <w:lang w:val="it-IT" w:bidi="en-US"/>
        </w:rPr>
        <w:tab/>
        <w:t>Alamin ang iyong trabaho at patuloy na pataasin ang antas ng iyong kakayahan</w:t>
      </w:r>
    </w:p>
    <w:p w14:paraId="50AF8F66" w14:textId="77777777" w:rsidR="00566CDA" w:rsidRDefault="00A67C71" w:rsidP="009233B0">
      <w:pPr>
        <w:tabs>
          <w:tab w:val="left" w:pos="-1440"/>
        </w:tabs>
        <w:ind w:left="1440" w:hanging="720"/>
        <w:rPr>
          <w:lang w:val="it-IT" w:bidi="en-US"/>
        </w:rPr>
      </w:pPr>
      <w:r w:rsidRPr="00077123">
        <w:rPr>
          <w:lang w:val="it-IT" w:bidi="en-US"/>
        </w:rPr>
        <w:t>c.</w:t>
      </w:r>
      <w:r w:rsidRPr="00077123">
        <w:rPr>
          <w:lang w:val="it-IT" w:bidi="en-US"/>
        </w:rPr>
        <w:tab/>
      </w:r>
      <w:r w:rsidR="00F03B52">
        <w:rPr>
          <w:lang w:val="it-IT" w:bidi="en-US"/>
        </w:rPr>
        <w:t>T</w:t>
      </w:r>
      <w:r w:rsidRPr="00077123">
        <w:rPr>
          <w:lang w:val="it-IT" w:bidi="en-US"/>
        </w:rPr>
        <w:t xml:space="preserve">ukuyin ang mga pangangailangan ng </w:t>
      </w:r>
      <w:r w:rsidR="00F03B52">
        <w:rPr>
          <w:lang w:val="it-IT" w:bidi="en-US"/>
        </w:rPr>
        <w:t>c</w:t>
      </w:r>
      <w:r w:rsidRPr="00077123">
        <w:rPr>
          <w:lang w:val="it-IT" w:bidi="en-US"/>
        </w:rPr>
        <w:t>ustomer at magrekomenda ng mga produkto at serbisyo na nakakatugon sa mga pangangailangan na iyon</w:t>
      </w:r>
    </w:p>
    <w:p w14:paraId="4787B341" w14:textId="77777777" w:rsidR="00566CDA" w:rsidRDefault="00A67C71" w:rsidP="009233B0">
      <w:pPr>
        <w:tabs>
          <w:tab w:val="left" w:pos="-1440"/>
        </w:tabs>
        <w:ind w:left="1440" w:hanging="720"/>
        <w:rPr>
          <w:lang w:val="it-IT" w:bidi="en-US"/>
        </w:rPr>
      </w:pPr>
      <w:r w:rsidRPr="00077123">
        <w:rPr>
          <w:lang w:val="it-IT" w:bidi="en-US"/>
        </w:rPr>
        <w:t>d.</w:t>
      </w:r>
      <w:r w:rsidRPr="00077123">
        <w:rPr>
          <w:lang w:val="it-IT" w:bidi="en-US"/>
        </w:rPr>
        <w:tab/>
      </w:r>
      <w:r w:rsidR="00F03B52">
        <w:rPr>
          <w:lang w:val="it-IT" w:bidi="en-US"/>
        </w:rPr>
        <w:t>Ilahad nang t</w:t>
      </w:r>
      <w:r w:rsidRPr="00077123">
        <w:rPr>
          <w:lang w:val="it-IT" w:bidi="en-US"/>
        </w:rPr>
        <w:t xml:space="preserve">ama at totoo </w:t>
      </w:r>
      <w:r w:rsidR="00F03B52">
        <w:rPr>
          <w:lang w:val="it-IT" w:bidi="en-US"/>
        </w:rPr>
        <w:t>ang</w:t>
      </w:r>
      <w:r w:rsidRPr="00077123">
        <w:rPr>
          <w:lang w:val="it-IT" w:bidi="en-US"/>
        </w:rPr>
        <w:t xml:space="preserve"> mga produkto at serbisyo</w:t>
      </w:r>
    </w:p>
    <w:p w14:paraId="312228D1" w14:textId="77777777" w:rsidR="00566CDA" w:rsidRDefault="00A67C71" w:rsidP="009233B0">
      <w:pPr>
        <w:tabs>
          <w:tab w:val="left" w:pos="-1440"/>
        </w:tabs>
        <w:ind w:left="1440" w:hanging="720"/>
        <w:rPr>
          <w:lang w:val="it-IT" w:bidi="en-US"/>
        </w:rPr>
      </w:pPr>
      <w:r w:rsidRPr="00077123">
        <w:rPr>
          <w:lang w:val="it-IT" w:bidi="en-US"/>
        </w:rPr>
        <w:t>e.</w:t>
      </w:r>
      <w:r w:rsidRPr="00077123">
        <w:rPr>
          <w:lang w:val="it-IT" w:bidi="en-US"/>
        </w:rPr>
        <w:tab/>
        <w:t>Gumamit ng simpleng l</w:t>
      </w:r>
      <w:r w:rsidR="00F03B52">
        <w:rPr>
          <w:lang w:val="it-IT" w:bidi="en-US"/>
        </w:rPr>
        <w:t>wika</w:t>
      </w:r>
      <w:r w:rsidRPr="00077123">
        <w:rPr>
          <w:lang w:val="it-IT" w:bidi="en-US"/>
        </w:rPr>
        <w:t xml:space="preserve">; makipag-usap sa </w:t>
      </w:r>
      <w:r w:rsidR="00A934E3">
        <w:rPr>
          <w:lang w:val="it-IT" w:bidi="en-US"/>
        </w:rPr>
        <w:t>wika</w:t>
      </w:r>
      <w:r w:rsidRPr="00077123">
        <w:rPr>
          <w:lang w:val="it-IT" w:bidi="en-US"/>
        </w:rPr>
        <w:t xml:space="preserve"> ng karaniwang tao kung maaari</w:t>
      </w:r>
    </w:p>
    <w:p w14:paraId="28C69C59" w14:textId="77777777" w:rsidR="00566CDA" w:rsidRDefault="00A67C71" w:rsidP="009233B0">
      <w:pPr>
        <w:tabs>
          <w:tab w:val="left" w:pos="-1440"/>
        </w:tabs>
        <w:ind w:left="1440" w:hanging="720"/>
        <w:rPr>
          <w:lang w:val="it-IT" w:bidi="en-US"/>
        </w:rPr>
      </w:pPr>
      <w:r w:rsidRPr="00077123">
        <w:rPr>
          <w:lang w:val="it-IT" w:bidi="en-US"/>
        </w:rPr>
        <w:t>f.</w:t>
      </w:r>
      <w:r w:rsidRPr="00077123">
        <w:rPr>
          <w:lang w:val="it-IT" w:bidi="en-US"/>
        </w:rPr>
        <w:tab/>
        <w:t>Manatiling makipag-ugnayan sa mga kustomer at magsagawa ng mga pana-panahong pag</w:t>
      </w:r>
      <w:r w:rsidR="00A934E3">
        <w:rPr>
          <w:lang w:val="it-IT" w:bidi="en-US"/>
        </w:rPr>
        <w:t>-review</w:t>
      </w:r>
      <w:r w:rsidRPr="00077123">
        <w:rPr>
          <w:lang w:val="it-IT" w:bidi="en-US"/>
        </w:rPr>
        <w:t xml:space="preserve"> sa coverage</w:t>
      </w:r>
    </w:p>
    <w:p w14:paraId="5BB1853F" w14:textId="77777777" w:rsidR="00566CDA" w:rsidRDefault="00A67C71" w:rsidP="009233B0">
      <w:pPr>
        <w:tabs>
          <w:tab w:val="left" w:pos="-1440"/>
        </w:tabs>
        <w:ind w:left="1440" w:hanging="720"/>
        <w:rPr>
          <w:lang w:val="it-IT" w:bidi="en-US"/>
        </w:rPr>
      </w:pPr>
      <w:r w:rsidRPr="00077123">
        <w:rPr>
          <w:lang w:val="it-IT" w:bidi="en-US"/>
        </w:rPr>
        <w:t>g.</w:t>
      </w:r>
      <w:r w:rsidRPr="00077123">
        <w:rPr>
          <w:lang w:val="it-IT" w:bidi="en-US"/>
        </w:rPr>
        <w:tab/>
        <w:t xml:space="preserve">Protektahan ang iyong kumpidensyal na relasyon sa iyong </w:t>
      </w:r>
      <w:r w:rsidR="00A934E3">
        <w:rPr>
          <w:lang w:val="it-IT" w:bidi="en-US"/>
        </w:rPr>
        <w:t xml:space="preserve">mga </w:t>
      </w:r>
      <w:r w:rsidRPr="00077123">
        <w:rPr>
          <w:lang w:val="it-IT" w:bidi="en-US"/>
        </w:rPr>
        <w:t>kliyente</w:t>
      </w:r>
    </w:p>
    <w:p w14:paraId="0CCC9DD8" w14:textId="77777777" w:rsidR="00566CDA" w:rsidRDefault="00A67C71" w:rsidP="009233B0">
      <w:pPr>
        <w:tabs>
          <w:tab w:val="left" w:pos="-1440"/>
        </w:tabs>
        <w:ind w:left="1440" w:hanging="720"/>
        <w:rPr>
          <w:lang w:val="it-IT" w:bidi="en-US"/>
        </w:rPr>
      </w:pPr>
      <w:r w:rsidRPr="00077123">
        <w:rPr>
          <w:lang w:val="it-IT" w:bidi="en-US"/>
        </w:rPr>
        <w:t>h.</w:t>
      </w:r>
      <w:r w:rsidRPr="00077123">
        <w:rPr>
          <w:lang w:val="it-IT" w:bidi="en-US"/>
        </w:rPr>
        <w:tab/>
        <w:t>Manatiling may kaalaman at sundin ang lahat ng batas at regulasyon ng insurance</w:t>
      </w:r>
    </w:p>
    <w:p w14:paraId="6D07EC2B" w14:textId="77777777" w:rsidR="00566CDA" w:rsidRDefault="00A67C71" w:rsidP="009233B0">
      <w:pPr>
        <w:tabs>
          <w:tab w:val="left" w:pos="-1440"/>
        </w:tabs>
        <w:ind w:left="1440" w:hanging="720"/>
        <w:rPr>
          <w:lang w:val="it-IT" w:bidi="en-US"/>
        </w:rPr>
      </w:pPr>
      <w:r w:rsidRPr="00077123">
        <w:rPr>
          <w:lang w:val="it-IT" w:bidi="en-US"/>
        </w:rPr>
        <w:t>i.</w:t>
      </w:r>
      <w:r w:rsidRPr="00077123">
        <w:rPr>
          <w:lang w:val="it-IT" w:bidi="en-US"/>
        </w:rPr>
        <w:tab/>
        <w:t>Magbigay ng huwarang serbisyo sa iyong mga kliyente</w:t>
      </w:r>
    </w:p>
    <w:p w14:paraId="57F33D63" w14:textId="77777777" w:rsidR="00566CDA" w:rsidRDefault="00A67C71" w:rsidP="009233B0">
      <w:pPr>
        <w:tabs>
          <w:tab w:val="left" w:pos="-1440"/>
        </w:tabs>
        <w:ind w:left="1440" w:hanging="720"/>
        <w:rPr>
          <w:lang w:val="it-IT" w:bidi="en-US"/>
        </w:rPr>
      </w:pPr>
      <w:r w:rsidRPr="00077123">
        <w:rPr>
          <w:lang w:val="it-IT" w:bidi="en-US"/>
        </w:rPr>
        <w:t>j.</w:t>
      </w:r>
      <w:r w:rsidRPr="00077123">
        <w:rPr>
          <w:lang w:val="it-IT" w:bidi="en-US"/>
        </w:rPr>
        <w:tab/>
        <w:t>Iwasan ang hindi patas o hindi tama</w:t>
      </w:r>
      <w:r w:rsidR="00A934E3">
        <w:rPr>
          <w:lang w:val="it-IT" w:bidi="en-US"/>
        </w:rPr>
        <w:t>ng</w:t>
      </w:r>
      <w:r w:rsidRPr="00077123">
        <w:rPr>
          <w:lang w:val="it-IT" w:bidi="en-US"/>
        </w:rPr>
        <w:t xml:space="preserve"> mga pahayag tungkol sa kompetisyon</w:t>
      </w:r>
    </w:p>
    <w:p w14:paraId="3740711A" w14:textId="77777777" w:rsidR="00566CDA" w:rsidRDefault="00B06A21" w:rsidP="009233B0">
      <w:pPr>
        <w:tabs>
          <w:tab w:val="left" w:pos="-1440"/>
        </w:tabs>
        <w:ind w:left="720" w:hanging="720"/>
        <w:rPr>
          <w:lang w:val="it-IT" w:bidi="en-US"/>
        </w:rPr>
      </w:pPr>
      <w:r w:rsidRPr="00077123">
        <w:rPr>
          <w:lang w:val="it-IT" w:bidi="en-US"/>
        </w:rPr>
        <w:t>22.</w:t>
      </w:r>
      <w:r w:rsidRPr="00077123">
        <w:rPr>
          <w:lang w:val="it-IT" w:bidi="en-US"/>
        </w:rPr>
        <w:tab/>
        <w:t>Ma</w:t>
      </w:r>
      <w:r w:rsidR="00A934E3">
        <w:rPr>
          <w:lang w:val="it-IT" w:bidi="en-US"/>
        </w:rPr>
        <w:t>ga</w:t>
      </w:r>
      <w:r w:rsidRPr="00077123">
        <w:rPr>
          <w:lang w:val="it-IT" w:bidi="en-US"/>
        </w:rPr>
        <w:t xml:space="preserve">gawang tukuyin na ang </w:t>
      </w:r>
      <w:r w:rsidR="00A934E3">
        <w:rPr>
          <w:lang w:val="it-IT" w:bidi="en-US"/>
        </w:rPr>
        <w:t xml:space="preserve">California </w:t>
      </w:r>
      <w:r w:rsidRPr="00077123">
        <w:rPr>
          <w:lang w:val="it-IT" w:bidi="en-US"/>
        </w:rPr>
        <w:t xml:space="preserve">Insurance Code at ang </w:t>
      </w:r>
      <w:r w:rsidR="00A934E3">
        <w:rPr>
          <w:lang w:val="it-IT" w:bidi="en-US"/>
        </w:rPr>
        <w:t xml:space="preserve">California </w:t>
      </w:r>
      <w:r w:rsidRPr="00077123">
        <w:rPr>
          <w:lang w:val="it-IT" w:bidi="en-US"/>
        </w:rPr>
        <w:t xml:space="preserve">Code of Regulations ng California ay tinutukoy ang maraming hindi etikal at/o </w:t>
      </w:r>
      <w:r w:rsidR="00A934E3">
        <w:rPr>
          <w:lang w:val="it-IT" w:bidi="en-US"/>
        </w:rPr>
        <w:t>i</w:t>
      </w:r>
      <w:r w:rsidRPr="00077123">
        <w:rPr>
          <w:lang w:val="it-IT" w:bidi="en-US"/>
        </w:rPr>
        <w:t>legal na kasanayan, ngunit HINDI kumpletong gabay ang mga ito sa etikal na pag-uugali</w:t>
      </w:r>
    </w:p>
    <w:p w14:paraId="2DEF1C53" w14:textId="77777777" w:rsidR="00566CDA" w:rsidRDefault="00B06A21" w:rsidP="009233B0">
      <w:pPr>
        <w:tabs>
          <w:tab w:val="left" w:pos="-1440"/>
        </w:tabs>
        <w:ind w:left="720" w:hanging="720"/>
        <w:rPr>
          <w:lang w:val="it-IT" w:bidi="en-US"/>
        </w:rPr>
      </w:pPr>
      <w:r w:rsidRPr="00077123">
        <w:rPr>
          <w:lang w:val="it-IT" w:bidi="en-US"/>
        </w:rPr>
        <w:t>23.</w:t>
      </w:r>
      <w:r w:rsidRPr="00077123">
        <w:rPr>
          <w:lang w:val="it-IT" w:bidi="en-US"/>
        </w:rPr>
        <w:tab/>
        <w:t>Maga</w:t>
      </w:r>
      <w:r w:rsidR="00877D65">
        <w:rPr>
          <w:lang w:val="it-IT" w:bidi="en-US"/>
        </w:rPr>
        <w:t>ga</w:t>
      </w:r>
      <w:r w:rsidRPr="00077123">
        <w:rPr>
          <w:lang w:val="it-IT" w:bidi="en-US"/>
        </w:rPr>
        <w:t>wang tukuyin ang mga espesyal na alalahanin sa etika na maaaring mangyari kapag nakikitungo sa mga Senior Citizen</w:t>
      </w:r>
    </w:p>
    <w:p w14:paraId="30BB41C8" w14:textId="77777777" w:rsidR="00566CDA" w:rsidRDefault="00B06A21" w:rsidP="00DF3CAC">
      <w:pPr>
        <w:widowControl/>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hanging="720"/>
        <w:rPr>
          <w:lang w:val="it-IT" w:bidi="en-US"/>
        </w:rPr>
      </w:pPr>
      <w:r w:rsidRPr="00077123">
        <w:rPr>
          <w:lang w:val="it-IT" w:bidi="en-US"/>
        </w:rPr>
        <w:t>24.</w:t>
      </w:r>
      <w:r w:rsidRPr="00077123">
        <w:rPr>
          <w:lang w:val="it-IT" w:bidi="en-US"/>
        </w:rPr>
        <w:tab/>
        <w:t>Ma</w:t>
      </w:r>
      <w:r w:rsidR="00877D65">
        <w:rPr>
          <w:lang w:val="it-IT" w:bidi="en-US"/>
        </w:rPr>
        <w:t>ga</w:t>
      </w:r>
      <w:r w:rsidRPr="00077123">
        <w:rPr>
          <w:lang w:val="it-IT" w:bidi="en-US"/>
        </w:rPr>
        <w:t>gawang tukuyin ang mga pagbabago na maaaring gawin ng isang ahente sa nakasulat na aplikasyon para sa kapansanan ng isang aplikante (</w:t>
      </w:r>
      <w:r w:rsidR="00877D65">
        <w:rPr>
          <w:lang w:val="it-IT" w:bidi="en-US"/>
        </w:rPr>
        <w:t xml:space="preserve">Seksyon 10382 ng </w:t>
      </w:r>
      <w:r w:rsidRPr="00077123">
        <w:rPr>
          <w:lang w:val="it-IT" w:bidi="en-US"/>
        </w:rPr>
        <w:t>Cal. Ins. Code)</w:t>
      </w:r>
    </w:p>
    <w:p w14:paraId="10BE9F98" w14:textId="491E76AA" w:rsidR="00D20A12" w:rsidRPr="00077123" w:rsidRDefault="00D20A12" w:rsidP="00C8120C">
      <w:pPr>
        <w:ind w:left="720" w:hanging="720"/>
        <w:rPr>
          <w:b/>
          <w:lang w:val="it-IT"/>
        </w:rPr>
      </w:pPr>
    </w:p>
    <w:p w14:paraId="55FCCB63" w14:textId="07C8BFAA" w:rsidR="00566CDA" w:rsidRDefault="004E589B" w:rsidP="00C8120C">
      <w:pPr>
        <w:ind w:left="720" w:hanging="720"/>
        <w:rPr>
          <w:lang w:val="it-IT" w:bidi="en-US"/>
        </w:rPr>
      </w:pPr>
      <w:r w:rsidRPr="00077123">
        <w:rPr>
          <w:b/>
          <w:lang w:val="it-IT" w:bidi="en-US"/>
        </w:rPr>
        <w:t>I. Pangkalahatang Insurance</w:t>
      </w:r>
      <w:r w:rsidRPr="00077123">
        <w:rPr>
          <w:lang w:val="it-IT" w:bidi="en-US"/>
        </w:rPr>
        <w:t xml:space="preserve"> (18 katanungan (25 porsyento) sa eksaminasyon)</w:t>
      </w:r>
    </w:p>
    <w:p w14:paraId="406AC259" w14:textId="1AD77052" w:rsidR="00F956E7" w:rsidRPr="00077123" w:rsidRDefault="00C8120C" w:rsidP="00C8120C">
      <w:pPr>
        <w:ind w:left="720" w:hanging="720"/>
        <w:rPr>
          <w:lang w:val="it-IT"/>
        </w:rPr>
      </w:pPr>
      <w:r w:rsidRPr="00077123">
        <w:rPr>
          <w:b/>
          <w:lang w:val="it-IT" w:bidi="en-US"/>
        </w:rPr>
        <w:t xml:space="preserve">I.C. Ang </w:t>
      </w:r>
      <w:r w:rsidR="00C421ED">
        <w:rPr>
          <w:b/>
          <w:lang w:val="it-IT" w:bidi="en-US"/>
        </w:rPr>
        <w:t xml:space="preserve">Marketplace ng </w:t>
      </w:r>
      <w:r w:rsidRPr="00077123">
        <w:rPr>
          <w:b/>
          <w:lang w:val="it-IT" w:bidi="en-US"/>
        </w:rPr>
        <w:t>Insurance (</w:t>
      </w:r>
      <w:r w:rsidRPr="00077123">
        <w:rPr>
          <w:lang w:val="it-IT" w:bidi="en-US"/>
        </w:rPr>
        <w:t xml:space="preserve">7 katanungan </w:t>
      </w:r>
      <w:r w:rsidR="00C421ED">
        <w:rPr>
          <w:lang w:val="it-IT" w:bidi="en-US"/>
        </w:rPr>
        <w:t>sa</w:t>
      </w:r>
      <w:r w:rsidRPr="00077123">
        <w:rPr>
          <w:lang w:val="it-IT" w:bidi="en-US"/>
        </w:rPr>
        <w:t xml:space="preserve"> 18 katanungan sa Pangkalahatang Insurance)</w:t>
      </w:r>
    </w:p>
    <w:p w14:paraId="5AAEB45C" w14:textId="77777777" w:rsidR="00F956E7" w:rsidRPr="00077123" w:rsidRDefault="00C8120C" w:rsidP="00C8120C">
      <w:pPr>
        <w:tabs>
          <w:tab w:val="left" w:pos="-1440"/>
        </w:tabs>
        <w:ind w:left="540" w:hanging="540"/>
        <w:rPr>
          <w:b/>
          <w:lang w:val="it-IT"/>
        </w:rPr>
      </w:pPr>
      <w:r w:rsidRPr="00077123">
        <w:rPr>
          <w:b/>
          <w:lang w:val="it-IT" w:bidi="en-US"/>
        </w:rPr>
        <w:t>I.C.3.</w:t>
      </w:r>
      <w:r w:rsidRPr="00077123">
        <w:rPr>
          <w:b/>
          <w:lang w:val="it-IT" w:bidi="en-US"/>
        </w:rPr>
        <w:tab/>
        <w:t>Mga Insurer</w:t>
      </w:r>
    </w:p>
    <w:p w14:paraId="29721350" w14:textId="77777777" w:rsidR="00566CDA" w:rsidRDefault="00675B26" w:rsidP="00675B26">
      <w:pPr>
        <w:tabs>
          <w:tab w:val="left" w:pos="-1440"/>
        </w:tabs>
        <w:ind w:left="720" w:hanging="720"/>
        <w:rPr>
          <w:lang w:val="it-IT" w:bidi="en-US"/>
        </w:rPr>
      </w:pPr>
      <w:r w:rsidRPr="00077123">
        <w:rPr>
          <w:lang w:val="it-IT" w:bidi="en-US"/>
        </w:rPr>
        <w:t>1.</w:t>
      </w:r>
      <w:r w:rsidRPr="00077123">
        <w:rPr>
          <w:lang w:val="it-IT" w:bidi="en-US"/>
        </w:rPr>
        <w:tab/>
        <w:t>Ma</w:t>
      </w:r>
      <w:r w:rsidR="00C421ED">
        <w:rPr>
          <w:lang w:val="it-IT" w:bidi="en-US"/>
        </w:rPr>
        <w:t>ga</w:t>
      </w:r>
      <w:r w:rsidRPr="00077123">
        <w:rPr>
          <w:lang w:val="it-IT" w:bidi="en-US"/>
        </w:rPr>
        <w:t>gawang tukuyin ang pagkakaiba sa pagitan ng:</w:t>
      </w:r>
    </w:p>
    <w:p w14:paraId="1066518E" w14:textId="77777777" w:rsidR="00566CDA" w:rsidRDefault="00675B26" w:rsidP="00675B26">
      <w:pPr>
        <w:tabs>
          <w:tab w:val="left" w:pos="-1440"/>
        </w:tabs>
        <w:ind w:left="1440" w:hanging="720"/>
        <w:rPr>
          <w:lang w:val="it-IT" w:bidi="en-US"/>
        </w:rPr>
      </w:pPr>
      <w:r w:rsidRPr="00077123">
        <w:rPr>
          <w:lang w:val="it-IT" w:bidi="en-US"/>
        </w:rPr>
        <w:lastRenderedPageBreak/>
        <w:t>a.</w:t>
      </w:r>
      <w:r w:rsidRPr="00077123">
        <w:rPr>
          <w:lang w:val="it-IT" w:bidi="en-US"/>
        </w:rPr>
        <w:tab/>
        <w:t>Tinanggap at hindi tinanggap na mga insurer (</w:t>
      </w:r>
      <w:r w:rsidR="00C421ED">
        <w:rPr>
          <w:lang w:val="it-IT" w:bidi="en-US"/>
        </w:rPr>
        <w:t xml:space="preserve">Mga Seksyon 24 hanggang 25 ng </w:t>
      </w:r>
      <w:r w:rsidRPr="00077123">
        <w:rPr>
          <w:lang w:val="it-IT" w:bidi="en-US"/>
        </w:rPr>
        <w:t>Cal. Ins. Code)</w:t>
      </w:r>
    </w:p>
    <w:p w14:paraId="23578A1D" w14:textId="185BAF71" w:rsidR="000A7ED0" w:rsidRPr="00077123" w:rsidRDefault="00675B26" w:rsidP="00675B26">
      <w:pPr>
        <w:tabs>
          <w:tab w:val="left" w:pos="-1440"/>
        </w:tabs>
        <w:ind w:left="1440" w:hanging="720"/>
        <w:rPr>
          <w:lang w:val="it-IT"/>
        </w:rPr>
      </w:pPr>
      <w:r w:rsidRPr="00077123">
        <w:rPr>
          <w:lang w:val="it-IT" w:bidi="en-US"/>
        </w:rPr>
        <w:t>b.</w:t>
      </w:r>
      <w:r w:rsidRPr="00077123">
        <w:rPr>
          <w:lang w:val="it-IT" w:bidi="en-US"/>
        </w:rPr>
        <w:tab/>
        <w:t>Lokal, dayuhan at banyagang mga insurer (</w:t>
      </w:r>
      <w:r w:rsidR="00C421ED">
        <w:rPr>
          <w:lang w:val="it-IT" w:bidi="en-US"/>
        </w:rPr>
        <w:t xml:space="preserve">Mga Seksyon 26 hanggang 27 ng </w:t>
      </w:r>
      <w:r w:rsidRPr="00077123">
        <w:rPr>
          <w:lang w:val="it-IT" w:bidi="en-US"/>
        </w:rPr>
        <w:t>Cal. Ins. Code)</w:t>
      </w:r>
    </w:p>
    <w:p w14:paraId="705A3AAC" w14:textId="65B36FFA" w:rsidR="000A7ED0" w:rsidRPr="005060FB" w:rsidRDefault="00675B26" w:rsidP="00675B26">
      <w:pPr>
        <w:tabs>
          <w:tab w:val="left" w:pos="-1440"/>
        </w:tabs>
        <w:ind w:left="1440" w:hanging="720"/>
        <w:rPr>
          <w:lang w:val="it-IT"/>
        </w:rPr>
      </w:pPr>
      <w:r w:rsidRPr="005060FB">
        <w:rPr>
          <w:lang w:val="it-IT" w:bidi="en-US"/>
        </w:rPr>
        <w:t>c.</w:t>
      </w:r>
      <w:r w:rsidRPr="005060FB">
        <w:rPr>
          <w:lang w:val="it-IT" w:bidi="en-US"/>
        </w:rPr>
        <w:tab/>
        <w:t xml:space="preserve">Regulasyon ng isang tinanggap na insurer at hindi tinanggap na insurer, at ang mga potensyal na kahihinatnan para sa mga </w:t>
      </w:r>
      <w:r w:rsidR="00C421ED">
        <w:rPr>
          <w:lang w:val="it-IT" w:bidi="en-US"/>
        </w:rPr>
        <w:t>c</w:t>
      </w:r>
      <w:r w:rsidRPr="005060FB">
        <w:rPr>
          <w:lang w:val="it-IT" w:bidi="en-US"/>
        </w:rPr>
        <w:t>ustomer(</w:t>
      </w:r>
      <w:r w:rsidR="00C421ED">
        <w:rPr>
          <w:lang w:val="it-IT" w:bidi="en-US"/>
        </w:rPr>
        <w:t xml:space="preserve">Mga Seksyon 24, 25, at 1760 hanggang 1780 ng </w:t>
      </w:r>
      <w:r w:rsidRPr="005060FB">
        <w:rPr>
          <w:lang w:val="it-IT" w:bidi="en-US"/>
        </w:rPr>
        <w:t>Cal. Ins. Code)</w:t>
      </w:r>
    </w:p>
    <w:p w14:paraId="6DDC7AA2" w14:textId="3B6D9448" w:rsidR="00566CDA" w:rsidRDefault="00104D66" w:rsidP="00104D66">
      <w:pPr>
        <w:tabs>
          <w:tab w:val="left" w:pos="-1440"/>
        </w:tabs>
        <w:ind w:left="720" w:hanging="720"/>
        <w:rPr>
          <w:lang w:val="it-IT" w:bidi="en-US"/>
        </w:rPr>
      </w:pPr>
      <w:r w:rsidRPr="005060FB">
        <w:rPr>
          <w:lang w:val="it-IT" w:bidi="en-US"/>
        </w:rPr>
        <w:t>2.</w:t>
      </w:r>
      <w:r w:rsidRPr="005060FB">
        <w:rPr>
          <w:lang w:val="it-IT" w:bidi="en-US"/>
        </w:rPr>
        <w:tab/>
        <w:t>Maga</w:t>
      </w:r>
      <w:r w:rsidR="00887225">
        <w:rPr>
          <w:lang w:val="it-IT" w:bidi="en-US"/>
        </w:rPr>
        <w:t>ga</w:t>
      </w:r>
      <w:r w:rsidRPr="005060FB">
        <w:rPr>
          <w:lang w:val="it-IT" w:bidi="en-US"/>
        </w:rPr>
        <w:t xml:space="preserve">wang tukuyin ang parusa para sa </w:t>
      </w:r>
      <w:r w:rsidR="00887225">
        <w:rPr>
          <w:lang w:val="it-IT" w:bidi="en-US"/>
        </w:rPr>
        <w:t xml:space="preserve">pagkilos nang </w:t>
      </w:r>
      <w:r w:rsidRPr="005060FB">
        <w:rPr>
          <w:lang w:val="it-IT" w:bidi="en-US"/>
        </w:rPr>
        <w:t>labag sa batas bilang isang insurer nang walang sertipiko ng awtoridad (</w:t>
      </w:r>
      <w:r w:rsidR="00887225">
        <w:rPr>
          <w:lang w:val="it-IT" w:bidi="en-US"/>
        </w:rPr>
        <w:t xml:space="preserve">Seksyon 703 ng </w:t>
      </w:r>
      <w:r w:rsidRPr="005060FB">
        <w:rPr>
          <w:lang w:val="it-IT" w:bidi="en-US"/>
        </w:rPr>
        <w:t>Cal. Ins. Code)</w:t>
      </w:r>
    </w:p>
    <w:p w14:paraId="0DE444C0" w14:textId="77777777" w:rsidR="00566CDA" w:rsidRDefault="00104D66" w:rsidP="00675B26">
      <w:pPr>
        <w:tabs>
          <w:tab w:val="left" w:pos="-1440"/>
        </w:tabs>
        <w:ind w:left="720" w:hanging="720"/>
        <w:rPr>
          <w:lang w:val="it-IT" w:bidi="en-US"/>
        </w:rPr>
      </w:pPr>
      <w:r w:rsidRPr="005060FB">
        <w:rPr>
          <w:lang w:val="it-IT" w:bidi="en-US"/>
        </w:rPr>
        <w:t>3.</w:t>
      </w:r>
      <w:r w:rsidRPr="005060FB">
        <w:rPr>
          <w:lang w:val="it-IT" w:bidi="en-US"/>
        </w:rPr>
        <w:tab/>
        <w:t>Ma</w:t>
      </w:r>
      <w:r w:rsidR="00887225">
        <w:rPr>
          <w:lang w:val="it-IT" w:bidi="en-US"/>
        </w:rPr>
        <w:t>ga</w:t>
      </w:r>
      <w:r w:rsidRPr="005060FB">
        <w:rPr>
          <w:lang w:val="it-IT" w:bidi="en-US"/>
        </w:rPr>
        <w:t xml:space="preserve">gawang tukuyin ang mga tungkulin ng mga sumusunod na pangunahing </w:t>
      </w:r>
      <w:r w:rsidR="00887225">
        <w:rPr>
          <w:lang w:val="it-IT" w:bidi="en-US"/>
        </w:rPr>
        <w:t>operating division</w:t>
      </w:r>
      <w:r w:rsidRPr="005060FB">
        <w:rPr>
          <w:lang w:val="it-IT" w:bidi="en-US"/>
        </w:rPr>
        <w:t xml:space="preserve"> ng mga insurer:  marketing o </w:t>
      </w:r>
      <w:r w:rsidR="00887225">
        <w:rPr>
          <w:lang w:val="it-IT" w:bidi="en-US"/>
        </w:rPr>
        <w:t>sales</w:t>
      </w:r>
      <w:r w:rsidRPr="005060FB">
        <w:rPr>
          <w:lang w:val="it-IT" w:bidi="en-US"/>
        </w:rPr>
        <w:t xml:space="preserve">, underwriting, </w:t>
      </w:r>
      <w:r w:rsidR="00887225">
        <w:rPr>
          <w:lang w:val="it-IT" w:bidi="en-US"/>
        </w:rPr>
        <w:t>claims</w:t>
      </w:r>
      <w:r w:rsidRPr="005060FB">
        <w:rPr>
          <w:lang w:val="it-IT" w:bidi="en-US"/>
        </w:rPr>
        <w:t xml:space="preserve"> at actuarial</w:t>
      </w:r>
    </w:p>
    <w:p w14:paraId="5930F1FA" w14:textId="77777777" w:rsidR="00566CDA" w:rsidRDefault="00104D66" w:rsidP="00131121">
      <w:pPr>
        <w:tabs>
          <w:tab w:val="left" w:pos="-1440"/>
        </w:tabs>
        <w:ind w:left="720" w:hanging="720"/>
        <w:rPr>
          <w:lang w:val="it-IT" w:bidi="en-US"/>
        </w:rPr>
      </w:pPr>
      <w:r w:rsidRPr="005060FB">
        <w:rPr>
          <w:lang w:val="it-IT" w:bidi="en-US"/>
        </w:rPr>
        <w:t>4.</w:t>
      </w:r>
      <w:r w:rsidRPr="005060FB">
        <w:rPr>
          <w:lang w:val="it-IT" w:bidi="en-US"/>
        </w:rPr>
        <w:tab/>
        <w:t>Ma</w:t>
      </w:r>
      <w:r w:rsidR="00AE3170">
        <w:rPr>
          <w:lang w:val="it-IT" w:bidi="en-US"/>
        </w:rPr>
        <w:t>ga</w:t>
      </w:r>
      <w:r w:rsidRPr="005060FB">
        <w:rPr>
          <w:lang w:val="it-IT" w:bidi="en-US"/>
        </w:rPr>
        <w:t xml:space="preserve">gawang tukuyin na ang isang pangunahing insurer (halimbawa, </w:t>
      </w:r>
      <w:r w:rsidR="00AE3170">
        <w:rPr>
          <w:lang w:val="it-IT" w:bidi="en-US"/>
        </w:rPr>
        <w:t>ceding company</w:t>
      </w:r>
      <w:r w:rsidRPr="005060FB">
        <w:rPr>
          <w:lang w:val="it-IT" w:bidi="en-US"/>
        </w:rPr>
        <w:t>) ay ang kompanya ng insurance na naglilipat ng loss exposure nito sa isa pang insurer sa isang transaksyon sa reinsurance</w:t>
      </w:r>
    </w:p>
    <w:p w14:paraId="6EA9F6EA" w14:textId="77777777" w:rsidR="00566CDA" w:rsidRDefault="00DE7CC9" w:rsidP="00675B26">
      <w:pPr>
        <w:ind w:left="720" w:hanging="720"/>
        <w:rPr>
          <w:lang w:bidi="en-US"/>
        </w:rPr>
      </w:pPr>
      <w:r w:rsidRPr="005060FB">
        <w:rPr>
          <w:lang w:val="it-IT" w:bidi="en-US"/>
        </w:rPr>
        <w:t>5.</w:t>
      </w:r>
      <w:r w:rsidRPr="005060FB">
        <w:rPr>
          <w:lang w:val="it-IT" w:bidi="en-US"/>
        </w:rPr>
        <w:tab/>
      </w:r>
      <w:r w:rsidR="00D55DCA">
        <w:rPr>
          <w:lang w:val="it-IT" w:bidi="en-US"/>
        </w:rPr>
        <w:t>Alamin</w:t>
      </w:r>
      <w:r w:rsidRPr="005060FB">
        <w:rPr>
          <w:lang w:val="it-IT" w:bidi="en-US"/>
        </w:rPr>
        <w:t xml:space="preserve"> na ang sinumang tao, asosasyon, organisasyon, pakikipagsosyo, tiwala sa negosyo, k</w:t>
      </w:r>
      <w:r w:rsidR="00D55DCA">
        <w:rPr>
          <w:lang w:val="it-IT" w:bidi="en-US"/>
        </w:rPr>
        <w:t>u</w:t>
      </w:r>
      <w:r w:rsidRPr="005060FB">
        <w:rPr>
          <w:lang w:val="it-IT" w:bidi="en-US"/>
        </w:rPr>
        <w:t>mpanya n</w:t>
      </w:r>
      <w:r w:rsidR="00D55DCA">
        <w:rPr>
          <w:lang w:val="it-IT" w:bidi="en-US"/>
        </w:rPr>
        <w:t>a</w:t>
      </w:r>
      <w:r w:rsidRPr="005060FB">
        <w:rPr>
          <w:lang w:val="it-IT" w:bidi="en-US"/>
        </w:rPr>
        <w:t xml:space="preserve"> limitado</w:t>
      </w:r>
      <w:r w:rsidR="00D55DCA">
        <w:rPr>
          <w:lang w:val="it-IT" w:bidi="en-US"/>
        </w:rPr>
        <w:t xml:space="preserve"> a</w:t>
      </w:r>
      <w:r w:rsidRPr="005060FB">
        <w:rPr>
          <w:lang w:val="it-IT" w:bidi="en-US"/>
        </w:rPr>
        <w:t xml:space="preserve">ng pananagutan, o korporasyong may kakayahang </w:t>
      </w:r>
      <w:r w:rsidR="00D55DCA">
        <w:rPr>
          <w:lang w:val="it-IT" w:bidi="en-US"/>
        </w:rPr>
        <w:t>makipag-kontrata</w:t>
      </w:r>
      <w:r w:rsidRPr="005060FB">
        <w:rPr>
          <w:lang w:val="it-IT" w:bidi="en-US"/>
        </w:rPr>
        <w:t xml:space="preserve"> ay maaaring </w:t>
      </w:r>
      <w:r w:rsidR="00D55DCA">
        <w:rPr>
          <w:lang w:val="it-IT" w:bidi="en-US"/>
        </w:rPr>
        <w:t xml:space="preserve">maging </w:t>
      </w:r>
      <w:r w:rsidRPr="005060FB">
        <w:rPr>
          <w:lang w:val="it-IT" w:bidi="en-US"/>
        </w:rPr>
        <w:t>isang insurer (</w:t>
      </w:r>
      <w:r w:rsidR="00D55DCA">
        <w:rPr>
          <w:lang w:val="it-IT" w:bidi="en-US"/>
        </w:rPr>
        <w:t xml:space="preserve">Mga Seksyon 19 at 150 ng </w:t>
      </w:r>
      <w:r w:rsidRPr="005060FB">
        <w:rPr>
          <w:lang w:val="it-IT" w:bidi="en-US"/>
        </w:rPr>
        <w:t xml:space="preserve">Cal. Ins. </w:t>
      </w:r>
      <w:r>
        <w:rPr>
          <w:lang w:bidi="en-US"/>
        </w:rPr>
        <w:t>Code)</w:t>
      </w:r>
    </w:p>
    <w:p w14:paraId="04BFAC33" w14:textId="77777777" w:rsidR="00566CDA" w:rsidRDefault="00DE7CC9" w:rsidP="00675B26">
      <w:pPr>
        <w:tabs>
          <w:tab w:val="left" w:pos="-1440"/>
        </w:tabs>
        <w:ind w:left="720" w:hanging="720"/>
        <w:rPr>
          <w:lang w:bidi="en-US"/>
        </w:rPr>
      </w:pPr>
      <w:r>
        <w:rPr>
          <w:lang w:bidi="en-US"/>
        </w:rPr>
        <w:t>6.</w:t>
      </w:r>
      <w:r>
        <w:rPr>
          <w:lang w:bidi="en-US"/>
        </w:rPr>
        <w:tab/>
        <w:t>Maga</w:t>
      </w:r>
      <w:r w:rsidR="00D55DCA">
        <w:rPr>
          <w:lang w:bidi="en-US"/>
        </w:rPr>
        <w:t>ga</w:t>
      </w:r>
      <w:r>
        <w:rPr>
          <w:lang w:bidi="en-US"/>
        </w:rPr>
        <w:t>wang tukuyin ang pagkakaiba sa pagitan ng</w:t>
      </w:r>
      <w:r w:rsidR="00D55DCA">
        <w:rPr>
          <w:lang w:bidi="en-US"/>
        </w:rPr>
        <w:t xml:space="preserve"> mga insurer na</w:t>
      </w:r>
      <w:r>
        <w:rPr>
          <w:lang w:bidi="en-US"/>
        </w:rPr>
        <w:t xml:space="preserve"> mutual, stock, at fraternal</w:t>
      </w:r>
    </w:p>
    <w:p w14:paraId="7CE6A802" w14:textId="097265FF" w:rsidR="00A31E29" w:rsidRDefault="00675B26" w:rsidP="00675B26">
      <w:pPr>
        <w:tabs>
          <w:tab w:val="left" w:pos="-1440"/>
        </w:tabs>
        <w:ind w:left="1440" w:hanging="720"/>
      </w:pPr>
      <w:r>
        <w:rPr>
          <w:lang w:bidi="en-US"/>
        </w:rPr>
        <w:t>a.</w:t>
      </w:r>
      <w:r>
        <w:rPr>
          <w:lang w:bidi="en-US"/>
        </w:rPr>
        <w:tab/>
      </w:r>
      <w:r w:rsidR="00D55DCA">
        <w:rPr>
          <w:lang w:bidi="en-US"/>
        </w:rPr>
        <w:t>Nakuhang surplus</w:t>
      </w:r>
    </w:p>
    <w:p w14:paraId="37C84BA3" w14:textId="5CDF674B" w:rsidR="00A31E29" w:rsidRPr="005B13A4" w:rsidRDefault="00675B26" w:rsidP="00675B26">
      <w:pPr>
        <w:tabs>
          <w:tab w:val="left" w:pos="-1440"/>
        </w:tabs>
        <w:ind w:left="1440" w:hanging="720"/>
        <w:rPr>
          <w:caps/>
        </w:rPr>
      </w:pPr>
      <w:r>
        <w:rPr>
          <w:lang w:bidi="en-US"/>
        </w:rPr>
        <w:t xml:space="preserve">b. </w:t>
      </w:r>
      <w:r>
        <w:rPr>
          <w:lang w:bidi="en-US"/>
        </w:rPr>
        <w:tab/>
      </w:r>
      <w:r w:rsidR="00D814AB">
        <w:rPr>
          <w:lang w:bidi="en-US"/>
        </w:rPr>
        <w:t>Mahahating surplus bilang mga dibidendo ng policy</w:t>
      </w:r>
    </w:p>
    <w:p w14:paraId="483DDBB8" w14:textId="77777777" w:rsidR="00566CDA" w:rsidRDefault="00566CDA" w:rsidP="00DF3CAC">
      <w:pPr>
        <w:tabs>
          <w:tab w:val="left" w:pos="-1440"/>
        </w:tabs>
        <w:ind w:left="1260" w:hanging="720"/>
        <w:rPr>
          <w:lang w:bidi="en-US"/>
        </w:rPr>
      </w:pPr>
    </w:p>
    <w:p w14:paraId="6CEA64FE" w14:textId="75DE587B" w:rsidR="00F956E7" w:rsidRPr="005B13A4" w:rsidRDefault="00F956E7" w:rsidP="00C8120C">
      <w:pPr>
        <w:ind w:left="720" w:hanging="720"/>
      </w:pPr>
      <w:r w:rsidRPr="00DE5FE5">
        <w:rPr>
          <w:b/>
          <w:lang w:bidi="en-US"/>
        </w:rPr>
        <w:t>I. Pangkalahatang Insurance</w:t>
      </w:r>
      <w:r w:rsidRPr="00DE5FE5">
        <w:rPr>
          <w:lang w:bidi="en-US"/>
        </w:rPr>
        <w:t xml:space="preserve"> (18 katanungan (25 porsyento) sa eksaminasyon)</w:t>
      </w:r>
    </w:p>
    <w:p w14:paraId="77316572" w14:textId="3DA6E9E2" w:rsidR="00F956E7" w:rsidRPr="005B13A4" w:rsidRDefault="00385205" w:rsidP="00C8120C">
      <w:pPr>
        <w:tabs>
          <w:tab w:val="left" w:pos="-1440"/>
        </w:tabs>
        <w:ind w:left="540" w:hanging="540"/>
      </w:pPr>
      <w:r w:rsidRPr="00DE5FE5">
        <w:rPr>
          <w:b/>
          <w:lang w:bidi="en-US"/>
        </w:rPr>
        <w:t>I.C.</w:t>
      </w:r>
      <w:r w:rsidRPr="00DE5FE5">
        <w:rPr>
          <w:b/>
          <w:lang w:bidi="en-US"/>
        </w:rPr>
        <w:tab/>
        <w:t xml:space="preserve">Ang </w:t>
      </w:r>
      <w:r w:rsidR="00D814AB">
        <w:rPr>
          <w:b/>
          <w:lang w:bidi="en-US"/>
        </w:rPr>
        <w:t xml:space="preserve">Marketplace ng </w:t>
      </w:r>
      <w:r w:rsidRPr="00DE5FE5">
        <w:rPr>
          <w:b/>
          <w:lang w:bidi="en-US"/>
        </w:rPr>
        <w:t>Insurance Marketplace (</w:t>
      </w:r>
      <w:r w:rsidRPr="00DE5FE5">
        <w:rPr>
          <w:lang w:bidi="en-US"/>
        </w:rPr>
        <w:t xml:space="preserve">7 katanungan </w:t>
      </w:r>
      <w:r w:rsidR="00D814AB">
        <w:rPr>
          <w:lang w:bidi="en-US"/>
        </w:rPr>
        <w:t>sa</w:t>
      </w:r>
      <w:r w:rsidRPr="00DE5FE5">
        <w:rPr>
          <w:lang w:bidi="en-US"/>
        </w:rPr>
        <w:t xml:space="preserve"> 18 katanungan sa Pangkalahatang Insurance)</w:t>
      </w:r>
    </w:p>
    <w:p w14:paraId="3D0DCC50" w14:textId="77777777" w:rsidR="00F956E7" w:rsidRPr="00DE5FE5" w:rsidRDefault="00385205" w:rsidP="00385205">
      <w:pPr>
        <w:tabs>
          <w:tab w:val="left" w:pos="-1440"/>
        </w:tabs>
        <w:ind w:left="720" w:hanging="720"/>
        <w:rPr>
          <w:b/>
        </w:rPr>
      </w:pPr>
      <w:r w:rsidRPr="00DE5FE5">
        <w:rPr>
          <w:b/>
          <w:lang w:bidi="en-US"/>
        </w:rPr>
        <w:t>I.C.4.</w:t>
      </w:r>
      <w:r w:rsidRPr="00DE5FE5">
        <w:rPr>
          <w:b/>
          <w:lang w:bidi="en-US"/>
        </w:rPr>
        <w:tab/>
        <w:t>Regulasyon sa Merkado – Pangkalahatan</w:t>
      </w:r>
    </w:p>
    <w:p w14:paraId="43F85966" w14:textId="77777777" w:rsidR="00566CDA" w:rsidRDefault="00675B26" w:rsidP="00675B26">
      <w:pPr>
        <w:pStyle w:val="Quick1"/>
        <w:numPr>
          <w:ilvl w:val="0"/>
          <w:numId w:val="0"/>
        </w:numPr>
        <w:tabs>
          <w:tab w:val="left" w:pos="-1440"/>
        </w:tabs>
        <w:ind w:left="720" w:hanging="720"/>
        <w:rPr>
          <w:lang w:bidi="en-US"/>
        </w:rPr>
      </w:pPr>
      <w:r>
        <w:rPr>
          <w:lang w:bidi="en-US"/>
        </w:rPr>
        <w:t>1.</w:t>
      </w:r>
      <w:r>
        <w:rPr>
          <w:lang w:bidi="en-US"/>
        </w:rPr>
        <w:tab/>
        <w:t>Ma</w:t>
      </w:r>
      <w:r w:rsidR="00D814AB">
        <w:rPr>
          <w:lang w:bidi="en-US"/>
        </w:rPr>
        <w:t>ga</w:t>
      </w:r>
      <w:r>
        <w:rPr>
          <w:lang w:bidi="en-US"/>
        </w:rPr>
        <w:t>gawang tukuyin:</w:t>
      </w:r>
    </w:p>
    <w:p w14:paraId="3E717185" w14:textId="77777777" w:rsidR="00566CDA" w:rsidRDefault="00675B26" w:rsidP="00675B26">
      <w:pPr>
        <w:tabs>
          <w:tab w:val="left" w:pos="-1440"/>
        </w:tabs>
        <w:ind w:left="1260" w:hanging="540"/>
        <w:rPr>
          <w:lang w:bidi="en-US"/>
        </w:rPr>
      </w:pPr>
      <w:r>
        <w:rPr>
          <w:lang w:bidi="en-US"/>
        </w:rPr>
        <w:t>a.</w:t>
      </w:r>
      <w:r>
        <w:rPr>
          <w:lang w:bidi="en-US"/>
        </w:rPr>
        <w:tab/>
        <w:t xml:space="preserve">Ang </w:t>
      </w:r>
      <w:r w:rsidR="00465306">
        <w:rPr>
          <w:lang w:bidi="en-US"/>
        </w:rPr>
        <w:t xml:space="preserve">California </w:t>
      </w:r>
      <w:r>
        <w:rPr>
          <w:lang w:bidi="en-US"/>
        </w:rPr>
        <w:t>Insurance Code at kung paano ito maaaring baguhin</w:t>
      </w:r>
    </w:p>
    <w:p w14:paraId="6BFBDC40" w14:textId="77777777" w:rsidR="00566CDA" w:rsidRDefault="00675B26" w:rsidP="00675B26">
      <w:pPr>
        <w:pStyle w:val="Quick1"/>
        <w:numPr>
          <w:ilvl w:val="0"/>
          <w:numId w:val="0"/>
        </w:numPr>
        <w:tabs>
          <w:tab w:val="left" w:pos="-1440"/>
        </w:tabs>
        <w:ind w:left="1260" w:hanging="540"/>
        <w:rPr>
          <w:lang w:bidi="en-US"/>
        </w:rPr>
      </w:pPr>
      <w:r>
        <w:rPr>
          <w:lang w:bidi="en-US"/>
        </w:rPr>
        <w:t>b.</w:t>
      </w:r>
      <w:r>
        <w:rPr>
          <w:lang w:bidi="en-US"/>
        </w:rPr>
        <w:tab/>
        <w:t>Title 10 ng California Code of Regulations Chapter 5 at kung paano ito maaaring baguhin</w:t>
      </w:r>
    </w:p>
    <w:p w14:paraId="4CFCAB0F" w14:textId="211CE14C" w:rsidR="00566CDA" w:rsidRDefault="00675B26" w:rsidP="00675B26">
      <w:pPr>
        <w:pStyle w:val="Quick1"/>
        <w:numPr>
          <w:ilvl w:val="0"/>
          <w:numId w:val="0"/>
        </w:numPr>
        <w:tabs>
          <w:tab w:val="left" w:pos="-1440"/>
        </w:tabs>
        <w:ind w:left="1260" w:hanging="540"/>
        <w:rPr>
          <w:lang w:bidi="en-US"/>
        </w:rPr>
      </w:pPr>
      <w:r>
        <w:rPr>
          <w:lang w:bidi="en-US"/>
        </w:rPr>
        <w:t>c.</w:t>
      </w:r>
      <w:r>
        <w:rPr>
          <w:lang w:bidi="en-US"/>
        </w:rPr>
        <w:tab/>
        <w:t xml:space="preserve">Paano </w:t>
      </w:r>
      <w:r w:rsidR="00465306">
        <w:rPr>
          <w:lang w:bidi="en-US"/>
        </w:rPr>
        <w:t>pinipili</w:t>
      </w:r>
      <w:r>
        <w:rPr>
          <w:lang w:bidi="en-US"/>
        </w:rPr>
        <w:t xml:space="preserve"> ang</w:t>
      </w:r>
      <w:r w:rsidR="00465306">
        <w:rPr>
          <w:lang w:bidi="en-US"/>
        </w:rPr>
        <w:t xml:space="preserve"> </w:t>
      </w:r>
      <w:r>
        <w:rPr>
          <w:lang w:bidi="en-US"/>
        </w:rPr>
        <w:t>Insurance</w:t>
      </w:r>
      <w:r w:rsidR="00465306">
        <w:rPr>
          <w:lang w:bidi="en-US"/>
        </w:rPr>
        <w:t xml:space="preserve"> Commissioner</w:t>
      </w:r>
      <w:r>
        <w:rPr>
          <w:lang w:bidi="en-US"/>
        </w:rPr>
        <w:t xml:space="preserve"> at ang mga responsabilidad ng posisyon (</w:t>
      </w:r>
      <w:r w:rsidR="00465306">
        <w:rPr>
          <w:lang w:bidi="en-US"/>
        </w:rPr>
        <w:t xml:space="preserve">Mga Seksyon 12900 at 12921 ng </w:t>
      </w:r>
      <w:r>
        <w:rPr>
          <w:lang w:bidi="en-US"/>
        </w:rPr>
        <w:t>Cal. Ins. Code)</w:t>
      </w:r>
    </w:p>
    <w:p w14:paraId="235C7169" w14:textId="092E36E5" w:rsidR="001C6738" w:rsidRDefault="009C145C" w:rsidP="009C145C">
      <w:pPr>
        <w:pStyle w:val="Quick1"/>
        <w:numPr>
          <w:ilvl w:val="0"/>
          <w:numId w:val="0"/>
        </w:numPr>
        <w:tabs>
          <w:tab w:val="left" w:pos="-1440"/>
        </w:tabs>
        <w:ind w:left="720" w:hanging="720"/>
      </w:pPr>
      <w:r w:rsidRPr="005B13A4">
        <w:rPr>
          <w:lang w:bidi="en-US"/>
        </w:rPr>
        <w:t>2.</w:t>
      </w:r>
      <w:r w:rsidRPr="005B13A4">
        <w:rPr>
          <w:lang w:bidi="en-US"/>
        </w:rPr>
        <w:tab/>
        <w:t>Maga</w:t>
      </w:r>
      <w:r w:rsidR="008244D8">
        <w:rPr>
          <w:lang w:bidi="en-US"/>
        </w:rPr>
        <w:t>ga</w:t>
      </w:r>
      <w:r w:rsidRPr="005B13A4">
        <w:rPr>
          <w:lang w:bidi="en-US"/>
        </w:rPr>
        <w:t xml:space="preserve">wang tukuyin na ang California Department of Insurance (CDI) ay may hurisdiksyon sa mga entidad na nagbibigay ng mga coverage na dinisenyo upang bayaran ang mga serbisyo at gastos ng mga </w:t>
      </w:r>
      <w:r w:rsidR="008244D8">
        <w:rPr>
          <w:lang w:bidi="en-US"/>
        </w:rPr>
        <w:t>provider</w:t>
      </w:r>
      <w:r w:rsidRPr="005B13A4">
        <w:rPr>
          <w:lang w:bidi="en-US"/>
        </w:rPr>
        <w:t xml:space="preserve"> ng pangangalagang pangkalusugan maliban kung ang mga </w:t>
      </w:r>
      <w:r w:rsidR="008244D8">
        <w:rPr>
          <w:lang w:bidi="en-US"/>
        </w:rPr>
        <w:t>provider</w:t>
      </w:r>
      <w:r w:rsidRPr="005B13A4">
        <w:rPr>
          <w:lang w:bidi="en-US"/>
        </w:rPr>
        <w:t xml:space="preserve"> ng pangangalagang pangkalusugan ay </w:t>
      </w:r>
      <w:r w:rsidR="008244D8">
        <w:rPr>
          <w:lang w:bidi="en-US"/>
        </w:rPr>
        <w:t>naaangkop</w:t>
      </w:r>
      <w:r w:rsidRPr="005B13A4">
        <w:rPr>
          <w:lang w:bidi="en-US"/>
        </w:rPr>
        <w:t xml:space="preserve"> na lisensyado o sertipikado ng iba</w:t>
      </w:r>
      <w:r w:rsidR="008244D8">
        <w:rPr>
          <w:lang w:bidi="en-US"/>
        </w:rPr>
        <w:t xml:space="preserve"> pang</w:t>
      </w:r>
      <w:r w:rsidRPr="005B13A4">
        <w:rPr>
          <w:lang w:bidi="en-US"/>
        </w:rPr>
        <w:t xml:space="preserve"> ahensya </w:t>
      </w:r>
      <w:r w:rsidRPr="005B13A4">
        <w:rPr>
          <w:lang w:bidi="en-US"/>
        </w:rPr>
        <w:lastRenderedPageBreak/>
        <w:t>ng pamahalaan (</w:t>
      </w:r>
      <w:r w:rsidR="008244D8">
        <w:rPr>
          <w:lang w:bidi="en-US"/>
        </w:rPr>
        <w:t xml:space="preserve">Seksyon 740 ng </w:t>
      </w:r>
      <w:r w:rsidRPr="005B13A4">
        <w:rPr>
          <w:lang w:bidi="en-US"/>
        </w:rPr>
        <w:t xml:space="preserve">Cal. Ins. Code) </w:t>
      </w:r>
      <w:r w:rsidRPr="005B13A4">
        <w:rPr>
          <w:lang w:bidi="en-US"/>
        </w:rPr>
        <w:tab/>
      </w:r>
    </w:p>
    <w:p w14:paraId="2C778636" w14:textId="77D3F01A" w:rsidR="005F2480" w:rsidRDefault="005F2480" w:rsidP="005F2480">
      <w:pPr>
        <w:pStyle w:val="Quick1"/>
        <w:numPr>
          <w:ilvl w:val="0"/>
          <w:numId w:val="0"/>
        </w:numPr>
        <w:tabs>
          <w:tab w:val="left" w:pos="-1440"/>
        </w:tabs>
        <w:ind w:left="1440" w:hanging="720"/>
      </w:pPr>
      <w:r>
        <w:rPr>
          <w:lang w:bidi="en-US"/>
        </w:rPr>
        <w:t>a.</w:t>
      </w:r>
      <w:r>
        <w:rPr>
          <w:lang w:bidi="en-US"/>
        </w:rPr>
        <w:tab/>
        <w:t xml:space="preserve">Ang CDI ay ang pangunahing regulator ng mga naglalabas </w:t>
      </w:r>
      <w:r w:rsidR="003B2B57">
        <w:rPr>
          <w:lang w:bidi="en-US"/>
        </w:rPr>
        <w:t>ng</w:t>
      </w:r>
      <w:r>
        <w:rPr>
          <w:lang w:bidi="en-US"/>
        </w:rPr>
        <w:t xml:space="preserve"> karamihan </w:t>
      </w:r>
      <w:r w:rsidR="003B2B57">
        <w:rPr>
          <w:lang w:bidi="en-US"/>
        </w:rPr>
        <w:t>ng</w:t>
      </w:r>
      <w:r>
        <w:rPr>
          <w:lang w:bidi="en-US"/>
        </w:rPr>
        <w:t xml:space="preserve"> plano ng Preferred Provider Organization (PPO) at Exclusive Provider Organization (EPO) at iba pang k</w:t>
      </w:r>
      <w:r w:rsidR="003B2B57">
        <w:rPr>
          <w:lang w:bidi="en-US"/>
        </w:rPr>
        <w:t>u</w:t>
      </w:r>
      <w:r>
        <w:rPr>
          <w:lang w:bidi="en-US"/>
        </w:rPr>
        <w:t xml:space="preserve">mpanya ng </w:t>
      </w:r>
      <w:r w:rsidR="003B2B57">
        <w:rPr>
          <w:lang w:bidi="en-US"/>
        </w:rPr>
        <w:t>insurance sa kapansanan</w:t>
      </w:r>
    </w:p>
    <w:p w14:paraId="0064A0E2" w14:textId="0F3A7A80" w:rsidR="005F2480" w:rsidRPr="005F2480" w:rsidRDefault="005F2480" w:rsidP="005F2480">
      <w:pPr>
        <w:pStyle w:val="Quick1"/>
        <w:numPr>
          <w:ilvl w:val="0"/>
          <w:numId w:val="0"/>
        </w:numPr>
        <w:tabs>
          <w:tab w:val="left" w:pos="-1440"/>
        </w:tabs>
        <w:ind w:left="1440" w:hanging="720"/>
        <w:rPr>
          <w:color w:val="0000FF"/>
        </w:rPr>
      </w:pPr>
      <w:r>
        <w:rPr>
          <w:lang w:bidi="en-US"/>
        </w:rPr>
        <w:t>b.</w:t>
      </w:r>
      <w:r>
        <w:rPr>
          <w:lang w:bidi="en-US"/>
        </w:rPr>
        <w:tab/>
        <w:t xml:space="preserve">Ang California </w:t>
      </w:r>
      <w:hyperlink r:id="rId15" w:history="1">
        <w:r w:rsidRPr="005F2480">
          <w:rPr>
            <w:rStyle w:val="Hyperlink"/>
            <w:lang w:bidi="en-US"/>
          </w:rPr>
          <w:t xml:space="preserve">Department of Managed Health Care </w:t>
        </w:r>
      </w:hyperlink>
      <w:r>
        <w:rPr>
          <w:lang w:bidi="en-US"/>
        </w:rPr>
        <w:t xml:space="preserve"> ay ang Pangunahing regulator ng mga naglalabas ng lahat ng </w:t>
      </w:r>
      <w:r w:rsidR="003B2B57">
        <w:rPr>
          <w:lang w:bidi="en-US"/>
        </w:rPr>
        <w:t xml:space="preserve">plano ng </w:t>
      </w:r>
      <w:r>
        <w:rPr>
          <w:lang w:bidi="en-US"/>
        </w:rPr>
        <w:t xml:space="preserve">Health Maintenance Organization (HMO) at Point of Service (POS), at ilang </w:t>
      </w:r>
      <w:r w:rsidR="003B2B57">
        <w:rPr>
          <w:lang w:bidi="en-US"/>
        </w:rPr>
        <w:t xml:space="preserve">plano ng </w:t>
      </w:r>
      <w:r>
        <w:rPr>
          <w:lang w:bidi="en-US"/>
        </w:rPr>
        <w:t xml:space="preserve">PPO at EPO, </w:t>
      </w:r>
      <w:hyperlink r:id="rId16" w:history="1">
        <w:r w:rsidRPr="005F2480">
          <w:rPr>
            <w:rStyle w:val="Hyperlink"/>
            <w:lang w:bidi="en-US"/>
          </w:rPr>
          <w:t>http:// www.dmhc.ca.gov/</w:t>
        </w:r>
      </w:hyperlink>
    </w:p>
    <w:p w14:paraId="3FABD7E4" w14:textId="77777777" w:rsidR="00566CDA" w:rsidRDefault="00EE6505" w:rsidP="00675B26">
      <w:pPr>
        <w:pStyle w:val="Quick1"/>
        <w:numPr>
          <w:ilvl w:val="0"/>
          <w:numId w:val="0"/>
        </w:numPr>
        <w:tabs>
          <w:tab w:val="left" w:pos="-1440"/>
        </w:tabs>
        <w:ind w:left="720" w:hanging="720"/>
        <w:rPr>
          <w:lang w:bidi="en-US"/>
        </w:rPr>
      </w:pPr>
      <w:r>
        <w:rPr>
          <w:lang w:bidi="en-US"/>
        </w:rPr>
        <w:t>3.</w:t>
      </w:r>
      <w:r>
        <w:rPr>
          <w:lang w:bidi="en-US"/>
        </w:rPr>
        <w:tab/>
        <w:t>Ma</w:t>
      </w:r>
      <w:r w:rsidR="003B2B57">
        <w:rPr>
          <w:lang w:bidi="en-US"/>
        </w:rPr>
        <w:t>ga</w:t>
      </w:r>
      <w:r>
        <w:rPr>
          <w:lang w:bidi="en-US"/>
        </w:rPr>
        <w:t>gawang tukuyin ang tamang aplikasyon ng article na Unfair Practices, kasama ang mga pagbabawal at parusa nito (</w:t>
      </w:r>
      <w:r w:rsidR="003B2B57">
        <w:rPr>
          <w:lang w:bidi="en-US"/>
        </w:rPr>
        <w:t xml:space="preserve">Mga Seksyon 790 hanggang 790.15 ng </w:t>
      </w:r>
      <w:r>
        <w:rPr>
          <w:lang w:bidi="en-US"/>
        </w:rPr>
        <w:t>Cal. Ins. Code)</w:t>
      </w:r>
    </w:p>
    <w:p w14:paraId="5F13FCA9" w14:textId="6DF56E14" w:rsidR="00A31E29" w:rsidRPr="005B13A4" w:rsidRDefault="00675B26" w:rsidP="00675B26">
      <w:pPr>
        <w:pStyle w:val="Quick1"/>
        <w:numPr>
          <w:ilvl w:val="0"/>
          <w:numId w:val="0"/>
        </w:numPr>
        <w:tabs>
          <w:tab w:val="left" w:pos="-1440"/>
        </w:tabs>
        <w:ind w:left="1440" w:hanging="720"/>
      </w:pPr>
      <w:r>
        <w:rPr>
          <w:lang w:bidi="en-US"/>
        </w:rPr>
        <w:t>a.</w:t>
      </w:r>
      <w:r>
        <w:rPr>
          <w:lang w:bidi="en-US"/>
        </w:rPr>
        <w:tab/>
      </w:r>
      <w:r w:rsidR="00580065">
        <w:rPr>
          <w:lang w:bidi="en-US"/>
        </w:rPr>
        <w:t>Alamin</w:t>
      </w:r>
      <w:r>
        <w:rPr>
          <w:lang w:bidi="en-US"/>
        </w:rPr>
        <w:t xml:space="preserve"> na ang </w:t>
      </w:r>
      <w:r w:rsidR="003B2B57">
        <w:rPr>
          <w:lang w:bidi="en-US"/>
        </w:rPr>
        <w:t>Commissione</w:t>
      </w:r>
      <w:r>
        <w:rPr>
          <w:lang w:bidi="en-US"/>
        </w:rPr>
        <w:t xml:space="preserve"> lamang ang maaaring magpatupad ng mga probisyon ng </w:t>
      </w:r>
      <w:r w:rsidR="00580065">
        <w:rPr>
          <w:lang w:bidi="en-US"/>
        </w:rPr>
        <w:t>Unfair Practices Act</w:t>
      </w:r>
    </w:p>
    <w:p w14:paraId="1CD0C320" w14:textId="06EEC278" w:rsidR="00695C92" w:rsidRPr="005B13A4" w:rsidRDefault="00EE6505" w:rsidP="00675B26">
      <w:pPr>
        <w:tabs>
          <w:tab w:val="left" w:pos="-1440"/>
        </w:tabs>
        <w:ind w:left="720" w:hanging="720"/>
        <w:rPr>
          <w:rFonts w:cs="Arial"/>
        </w:rPr>
      </w:pPr>
      <w:r>
        <w:rPr>
          <w:lang w:bidi="en-US"/>
        </w:rPr>
        <w:t>4.</w:t>
      </w:r>
      <w:r>
        <w:rPr>
          <w:lang w:bidi="en-US"/>
        </w:rPr>
        <w:tab/>
      </w:r>
      <w:r w:rsidR="00695C92" w:rsidRPr="005B13A4">
        <w:rPr>
          <w:rFonts w:cs="Arial"/>
          <w:lang w:bidi="en-US"/>
        </w:rPr>
        <w:t>Maga</w:t>
      </w:r>
      <w:r w:rsidR="00580065">
        <w:rPr>
          <w:rFonts w:cs="Arial"/>
          <w:lang w:bidi="en-US"/>
        </w:rPr>
        <w:t>ga</w:t>
      </w:r>
      <w:r w:rsidR="00695C92" w:rsidRPr="005B13A4">
        <w:rPr>
          <w:rFonts w:cs="Arial"/>
          <w:lang w:bidi="en-US"/>
        </w:rPr>
        <w:t xml:space="preserve">wang tukuyin ang mga probisyon ng proteksyon sa </w:t>
      </w:r>
      <w:r w:rsidR="00580065">
        <w:rPr>
          <w:rFonts w:cs="Arial"/>
          <w:lang w:bidi="en-US"/>
        </w:rPr>
        <w:t>privacy</w:t>
      </w:r>
      <w:r w:rsidR="00695C92" w:rsidRPr="005B13A4">
        <w:rPr>
          <w:rFonts w:cs="Arial"/>
          <w:lang w:bidi="en-US"/>
        </w:rPr>
        <w:t xml:space="preserve"> ng:</w:t>
      </w:r>
    </w:p>
    <w:p w14:paraId="0FDA7367" w14:textId="05E1BB3B" w:rsidR="00675B26" w:rsidRDefault="00675B26" w:rsidP="00675B26">
      <w:pPr>
        <w:tabs>
          <w:tab w:val="left" w:pos="-1440"/>
        </w:tabs>
        <w:ind w:left="1440" w:hanging="720"/>
        <w:rPr>
          <w:rFonts w:cs="Arial"/>
        </w:rPr>
      </w:pPr>
      <w:r>
        <w:rPr>
          <w:rFonts w:cs="Arial"/>
          <w:lang w:bidi="en-US"/>
        </w:rPr>
        <w:t>a.</w:t>
      </w:r>
      <w:r>
        <w:rPr>
          <w:rFonts w:cs="Arial"/>
          <w:lang w:bidi="en-US"/>
        </w:rPr>
        <w:tab/>
        <w:t>Gramm-Leach-Bliley Act (GLBA)/California Financial Information Privacy Act (</w:t>
      </w:r>
      <w:r w:rsidR="00580065">
        <w:rPr>
          <w:rFonts w:cs="Arial"/>
          <w:lang w:bidi="en-US"/>
        </w:rPr>
        <w:t xml:space="preserve">seksyon 4050 hanggang 4060 ng </w:t>
      </w:r>
      <w:r>
        <w:rPr>
          <w:rFonts w:cs="Arial"/>
          <w:lang w:bidi="en-US"/>
        </w:rPr>
        <w:t>California Financial Code)</w:t>
      </w:r>
    </w:p>
    <w:p w14:paraId="2887664E" w14:textId="77777777" w:rsidR="00566CDA" w:rsidRDefault="00675B26" w:rsidP="00675B26">
      <w:pPr>
        <w:tabs>
          <w:tab w:val="left" w:pos="-1440"/>
        </w:tabs>
        <w:ind w:left="1440" w:hanging="720"/>
        <w:rPr>
          <w:rFonts w:cs="Arial"/>
          <w:lang w:bidi="en-US"/>
        </w:rPr>
      </w:pPr>
      <w:r>
        <w:rPr>
          <w:rFonts w:cs="Arial"/>
          <w:lang w:bidi="en-US"/>
        </w:rPr>
        <w:t>b.</w:t>
      </w:r>
      <w:r>
        <w:rPr>
          <w:rFonts w:cs="Arial"/>
          <w:lang w:bidi="en-US"/>
        </w:rPr>
        <w:tab/>
      </w:r>
      <w:r w:rsidR="00580065">
        <w:rPr>
          <w:rFonts w:cs="Arial"/>
          <w:lang w:bidi="en-US"/>
        </w:rPr>
        <w:t>Impormasyon sa i</w:t>
      </w:r>
      <w:r>
        <w:rPr>
          <w:rFonts w:cs="Arial"/>
          <w:lang w:bidi="en-US"/>
        </w:rPr>
        <w:t>nsurance information a</w:t>
      </w:r>
      <w:r w:rsidR="00580065">
        <w:rPr>
          <w:rFonts w:cs="Arial"/>
          <w:lang w:bidi="en-US"/>
        </w:rPr>
        <w:t>t</w:t>
      </w:r>
      <w:r>
        <w:rPr>
          <w:rFonts w:cs="Arial"/>
          <w:lang w:bidi="en-US"/>
        </w:rPr>
        <w:t xml:space="preserve"> Privacy Protection Act tungkol sa mga kasanayan, pagbabawal, at parusa (</w:t>
      </w:r>
      <w:r w:rsidR="00580065">
        <w:rPr>
          <w:rFonts w:cs="Arial"/>
          <w:lang w:bidi="en-US"/>
        </w:rPr>
        <w:t xml:space="preserve">Mga Seksyon 791 hanggang 791.27 ng </w:t>
      </w:r>
      <w:r>
        <w:rPr>
          <w:rFonts w:cs="Arial"/>
          <w:lang w:bidi="en-US"/>
        </w:rPr>
        <w:t>Cal. Ins. Code)</w:t>
      </w:r>
    </w:p>
    <w:p w14:paraId="79C36BC4" w14:textId="77777777" w:rsidR="00566CDA" w:rsidRDefault="00EE6505" w:rsidP="004E589B">
      <w:pPr>
        <w:ind w:left="720" w:hanging="720"/>
        <w:rPr>
          <w:lang w:bidi="en-US"/>
        </w:rPr>
      </w:pPr>
      <w:r w:rsidRPr="005060FB">
        <w:rPr>
          <w:lang w:bidi="en-US"/>
        </w:rPr>
        <w:t>5.</w:t>
      </w:r>
      <w:r w:rsidRPr="005060FB">
        <w:rPr>
          <w:lang w:bidi="en-US"/>
        </w:rPr>
        <w:tab/>
        <w:t>Ma</w:t>
      </w:r>
      <w:r w:rsidR="00580065">
        <w:rPr>
          <w:lang w:bidi="en-US"/>
        </w:rPr>
        <w:t>ga</w:t>
      </w:r>
      <w:r w:rsidRPr="005060FB">
        <w:rPr>
          <w:lang w:bidi="en-US"/>
        </w:rPr>
        <w:t>gawang tukuyin ang isang insolvent insurer (</w:t>
      </w:r>
      <w:r w:rsidR="00580065">
        <w:rPr>
          <w:lang w:bidi="en-US"/>
        </w:rPr>
        <w:t xml:space="preserve">Seksyon 985 ng </w:t>
      </w:r>
      <w:r w:rsidRPr="005060FB">
        <w:rPr>
          <w:lang w:bidi="en-US"/>
        </w:rPr>
        <w:t>Cal. Ins.</w:t>
      </w:r>
      <w:r>
        <w:rPr>
          <w:lang w:bidi="en-US"/>
        </w:rPr>
        <w:t>Code)</w:t>
      </w:r>
    </w:p>
    <w:p w14:paraId="394622A2" w14:textId="6D6C9600" w:rsidR="00566CDA" w:rsidRDefault="00675B26" w:rsidP="00675B26">
      <w:pPr>
        <w:ind w:left="1440" w:hanging="720"/>
        <w:rPr>
          <w:lang w:bidi="en-US"/>
        </w:rPr>
      </w:pPr>
      <w:r>
        <w:rPr>
          <w:lang w:bidi="en-US"/>
        </w:rPr>
        <w:t>a.</w:t>
      </w:r>
      <w:r>
        <w:rPr>
          <w:lang w:bidi="en-US"/>
        </w:rPr>
        <w:tab/>
      </w:r>
      <w:r w:rsidR="00580065">
        <w:rPr>
          <w:lang w:bidi="en-US"/>
        </w:rPr>
        <w:t>Alamin</w:t>
      </w:r>
      <w:r>
        <w:rPr>
          <w:lang w:bidi="en-US"/>
        </w:rPr>
        <w:t xml:space="preserve"> ang kahulugan ng Paid-in Capital (</w:t>
      </w:r>
      <w:r w:rsidR="00580065">
        <w:rPr>
          <w:lang w:bidi="en-US"/>
        </w:rPr>
        <w:t xml:space="preserve">Mga Seksyon 36 at 985 ng </w:t>
      </w:r>
      <w:r>
        <w:rPr>
          <w:lang w:bidi="en-US"/>
        </w:rPr>
        <w:t>Cal. Ins. Code)</w:t>
      </w:r>
    </w:p>
    <w:p w14:paraId="79A4268B" w14:textId="77777777" w:rsidR="00566CDA" w:rsidRDefault="00675B26" w:rsidP="00675B26">
      <w:pPr>
        <w:ind w:left="1440" w:hanging="720"/>
        <w:rPr>
          <w:lang w:bidi="en-US"/>
        </w:rPr>
      </w:pPr>
      <w:r>
        <w:rPr>
          <w:lang w:bidi="en-US"/>
        </w:rPr>
        <w:t>b.</w:t>
      </w:r>
      <w:r>
        <w:rPr>
          <w:lang w:bidi="en-US"/>
        </w:rPr>
        <w:tab/>
      </w:r>
      <w:r w:rsidR="00DB2096">
        <w:rPr>
          <w:lang w:bidi="en-US"/>
        </w:rPr>
        <w:t>Alamin</w:t>
      </w:r>
      <w:r>
        <w:rPr>
          <w:lang w:bidi="en-US"/>
        </w:rPr>
        <w:t xml:space="preserve"> na isang </w:t>
      </w:r>
      <w:r w:rsidR="00DB2096">
        <w:rPr>
          <w:lang w:bidi="en-US"/>
        </w:rPr>
        <w:t>maliit na pagkakasala</w:t>
      </w:r>
      <w:r>
        <w:rPr>
          <w:lang w:bidi="en-US"/>
        </w:rPr>
        <w:t xml:space="preserve"> ang pagtanggi na maghatid ng anumang mga libro, re</w:t>
      </w:r>
      <w:r w:rsidR="00DB2096">
        <w:rPr>
          <w:lang w:bidi="en-US"/>
        </w:rPr>
        <w:t>c</w:t>
      </w:r>
      <w:r>
        <w:rPr>
          <w:lang w:bidi="en-US"/>
        </w:rPr>
        <w:t xml:space="preserve">ord, o ari-arian sa Komisyoner sa sandaling ang isang utos ng </w:t>
      </w:r>
      <w:r w:rsidR="0090325E">
        <w:rPr>
          <w:lang w:bidi="en-US"/>
        </w:rPr>
        <w:t>pagkamkam</w:t>
      </w:r>
      <w:r>
        <w:rPr>
          <w:lang w:bidi="en-US"/>
        </w:rPr>
        <w:t xml:space="preserve"> ay naisakatuparan sa isang </w:t>
      </w:r>
      <w:r w:rsidR="0090325E">
        <w:rPr>
          <w:lang w:bidi="en-US"/>
        </w:rPr>
        <w:t>insolvency proceeding</w:t>
      </w:r>
      <w:r>
        <w:rPr>
          <w:lang w:bidi="en-US"/>
        </w:rPr>
        <w:t xml:space="preserve"> (</w:t>
      </w:r>
      <w:r w:rsidR="0090325E">
        <w:rPr>
          <w:lang w:bidi="en-US"/>
        </w:rPr>
        <w:t xml:space="preserve">Seksyon 1013 ng </w:t>
      </w:r>
      <w:r>
        <w:rPr>
          <w:lang w:bidi="en-US"/>
        </w:rPr>
        <w:t>Cal. Ins. Code)</w:t>
      </w:r>
    </w:p>
    <w:p w14:paraId="1594F3A5" w14:textId="590A4273" w:rsidR="006D5FF9" w:rsidRPr="005B13A4" w:rsidRDefault="00EE6505" w:rsidP="00675B26">
      <w:pPr>
        <w:ind w:left="720" w:hanging="720"/>
      </w:pPr>
      <w:r>
        <w:rPr>
          <w:lang w:bidi="en-US"/>
        </w:rPr>
        <w:t>6.</w:t>
      </w:r>
      <w:r>
        <w:rPr>
          <w:lang w:bidi="en-US"/>
        </w:rPr>
        <w:tab/>
        <w:t>Maga</w:t>
      </w:r>
      <w:r w:rsidR="0090325E">
        <w:rPr>
          <w:lang w:bidi="en-US"/>
        </w:rPr>
        <w:t>ga</w:t>
      </w:r>
      <w:r>
        <w:rPr>
          <w:lang w:bidi="en-US"/>
        </w:rPr>
        <w:t xml:space="preserve">wang tukuyin ang lawak at tamang aplikasyon ng mga paglilitis sa konserbasyon na inilarawan sa </w:t>
      </w:r>
      <w:r w:rsidR="0090325E">
        <w:rPr>
          <w:lang w:bidi="en-US"/>
        </w:rPr>
        <w:t xml:space="preserve">Mga Seksyon 1011, 1013, at 1016 ng </w:t>
      </w:r>
      <w:r>
        <w:rPr>
          <w:lang w:bidi="en-US"/>
        </w:rPr>
        <w:t>Cal. Ins. Code</w:t>
      </w:r>
    </w:p>
    <w:p w14:paraId="0E53CCEC" w14:textId="4FC98062" w:rsidR="00F956E7" w:rsidRDefault="00EE6505" w:rsidP="00675B26">
      <w:pPr>
        <w:pStyle w:val="Quick1"/>
        <w:numPr>
          <w:ilvl w:val="0"/>
          <w:numId w:val="0"/>
        </w:numPr>
        <w:tabs>
          <w:tab w:val="left" w:pos="-1440"/>
        </w:tabs>
        <w:ind w:left="720" w:hanging="720"/>
      </w:pPr>
      <w:r>
        <w:rPr>
          <w:lang w:bidi="en-US"/>
        </w:rPr>
        <w:t>7.</w:t>
      </w:r>
      <w:r>
        <w:rPr>
          <w:lang w:bidi="en-US"/>
        </w:rPr>
        <w:tab/>
        <w:t>Maga</w:t>
      </w:r>
      <w:r w:rsidR="0090325E">
        <w:rPr>
          <w:lang w:bidi="en-US"/>
        </w:rPr>
        <w:t>ga</w:t>
      </w:r>
      <w:r>
        <w:rPr>
          <w:lang w:bidi="en-US"/>
        </w:rPr>
        <w:t>wang tukuyin ang layunin at lawak ng Cal. Ins. Code tungkol sa California Life and Health Insurance Guarantee Association (CLHIGA) (</w:t>
      </w:r>
      <w:r w:rsidR="0090325E">
        <w:rPr>
          <w:lang w:bidi="en-US"/>
        </w:rPr>
        <w:t xml:space="preserve">Mga Seksyon 1067.02(a)(1) at 1067.02(b)(1) ng </w:t>
      </w:r>
      <w:r>
        <w:rPr>
          <w:lang w:bidi="en-US"/>
        </w:rPr>
        <w:t>Cal. Ins. Code</w:t>
      </w:r>
    </w:p>
    <w:p w14:paraId="3FE93441" w14:textId="7B8CD7CB" w:rsidR="00427C9E" w:rsidRPr="005B13A4" w:rsidRDefault="00675B26" w:rsidP="00131121">
      <w:pPr>
        <w:pStyle w:val="Quick1"/>
        <w:numPr>
          <w:ilvl w:val="0"/>
          <w:numId w:val="0"/>
        </w:numPr>
        <w:tabs>
          <w:tab w:val="left" w:pos="-1440"/>
        </w:tabs>
        <w:ind w:left="1440" w:hanging="720"/>
        <w:rPr>
          <w:rFonts w:cs="Arial"/>
          <w:szCs w:val="24"/>
        </w:rPr>
      </w:pPr>
      <w:r>
        <w:rPr>
          <w:lang w:bidi="en-US"/>
        </w:rPr>
        <w:t>a.</w:t>
      </w:r>
      <w:r>
        <w:rPr>
          <w:lang w:bidi="en-US"/>
        </w:rPr>
        <w:tab/>
        <w:t>Pangunahing coverage at pagbubukod ng CLHIGA (</w:t>
      </w:r>
      <w:r w:rsidR="0090325E">
        <w:rPr>
          <w:lang w:bidi="en-US"/>
        </w:rPr>
        <w:t xml:space="preserve">Mga Seksyon 1067 hanggang 1067.18 ng </w:t>
      </w:r>
      <w:r>
        <w:rPr>
          <w:lang w:bidi="en-US"/>
        </w:rPr>
        <w:t>Cal. Ins. Code)</w:t>
      </w:r>
    </w:p>
    <w:p w14:paraId="1494EC3F" w14:textId="653F818D" w:rsidR="00566CDA" w:rsidRDefault="00EE6505" w:rsidP="00131121">
      <w:pPr>
        <w:tabs>
          <w:tab w:val="left" w:pos="-1440"/>
        </w:tabs>
        <w:ind w:left="720" w:hanging="720"/>
        <w:rPr>
          <w:lang w:bidi="en-US"/>
        </w:rPr>
      </w:pPr>
      <w:r>
        <w:rPr>
          <w:lang w:bidi="en-US"/>
        </w:rPr>
        <w:t>8.</w:t>
      </w:r>
      <w:r>
        <w:rPr>
          <w:lang w:bidi="en-US"/>
        </w:rPr>
        <w:tab/>
        <w:t>Ma</w:t>
      </w:r>
      <w:r w:rsidR="0090325E">
        <w:rPr>
          <w:lang w:bidi="en-US"/>
        </w:rPr>
        <w:t>ga</w:t>
      </w:r>
      <w:r>
        <w:rPr>
          <w:lang w:bidi="en-US"/>
        </w:rPr>
        <w:t>gawang tukuyin ang lawak at tamang aplikasyon ng ar</w:t>
      </w:r>
      <w:r w:rsidR="00C5178E">
        <w:rPr>
          <w:lang w:bidi="en-US"/>
        </w:rPr>
        <w:t>tikulo</w:t>
      </w:r>
      <w:r>
        <w:rPr>
          <w:lang w:bidi="en-US"/>
        </w:rPr>
        <w:t xml:space="preserve"> na False and Fraudulent Claims Code (</w:t>
      </w:r>
      <w:r w:rsidR="00C5178E">
        <w:rPr>
          <w:lang w:bidi="en-US"/>
        </w:rPr>
        <w:t xml:space="preserve">Mga Seksyon 1871 at 1871.4 ng </w:t>
      </w:r>
      <w:r>
        <w:rPr>
          <w:lang w:bidi="en-US"/>
        </w:rPr>
        <w:t>Cal. Ins. Code)</w:t>
      </w:r>
    </w:p>
    <w:p w14:paraId="716ECBFE" w14:textId="52AB66D5" w:rsidR="00846298" w:rsidRPr="005060FB" w:rsidRDefault="00675B26" w:rsidP="004E589B">
      <w:pPr>
        <w:pStyle w:val="Quick1"/>
        <w:numPr>
          <w:ilvl w:val="0"/>
          <w:numId w:val="0"/>
        </w:numPr>
        <w:tabs>
          <w:tab w:val="left" w:pos="-1440"/>
        </w:tabs>
        <w:ind w:left="1440" w:hanging="720"/>
      </w:pPr>
      <w:r w:rsidRPr="005060FB">
        <w:rPr>
          <w:lang w:bidi="en-US"/>
        </w:rPr>
        <w:t>a.</w:t>
      </w:r>
      <w:r w:rsidRPr="005060FB">
        <w:rPr>
          <w:lang w:bidi="en-US"/>
        </w:rPr>
        <w:tab/>
        <w:t xml:space="preserve">Mga pagsisikap </w:t>
      </w:r>
      <w:r w:rsidR="00C5178E">
        <w:rPr>
          <w:lang w:bidi="en-US"/>
        </w:rPr>
        <w:t>para</w:t>
      </w:r>
      <w:r w:rsidRPr="005060FB">
        <w:rPr>
          <w:lang w:bidi="en-US"/>
        </w:rPr>
        <w:t xml:space="preserve"> labanan ang pandaraya (</w:t>
      </w:r>
      <w:r w:rsidR="00741196">
        <w:rPr>
          <w:lang w:bidi="en-US"/>
        </w:rPr>
        <w:t xml:space="preserve">Mga Seksyon 1872, 1874.6, 1875.8, 1875.14, 1875.20, at 1877.3(b)(1) ng </w:t>
      </w:r>
      <w:r w:rsidRPr="005060FB">
        <w:rPr>
          <w:lang w:bidi="en-US"/>
        </w:rPr>
        <w:t>Cal. Ins. Code)</w:t>
      </w:r>
    </w:p>
    <w:p w14:paraId="0439087A" w14:textId="77777777" w:rsidR="00566CDA" w:rsidRDefault="00675B26" w:rsidP="004E589B">
      <w:pPr>
        <w:pStyle w:val="Quick1"/>
        <w:numPr>
          <w:ilvl w:val="0"/>
          <w:numId w:val="0"/>
        </w:numPr>
        <w:tabs>
          <w:tab w:val="left" w:pos="-1440"/>
        </w:tabs>
        <w:ind w:left="1440" w:hanging="720"/>
        <w:rPr>
          <w:lang w:bidi="en-US"/>
        </w:rPr>
      </w:pPr>
      <w:r w:rsidRPr="005060FB">
        <w:rPr>
          <w:lang w:bidi="en-US"/>
        </w:rPr>
        <w:t>b.</w:t>
      </w:r>
      <w:r w:rsidRPr="005060FB">
        <w:rPr>
          <w:lang w:bidi="en-US"/>
        </w:rPr>
        <w:tab/>
        <w:t xml:space="preserve">Na kung ang isang </w:t>
      </w:r>
      <w:r w:rsidR="00741196">
        <w:rPr>
          <w:lang w:bidi="en-US"/>
        </w:rPr>
        <w:t>naka-</w:t>
      </w:r>
      <w:r w:rsidRPr="005060FB">
        <w:rPr>
          <w:lang w:bidi="en-US"/>
        </w:rPr>
        <w:t xml:space="preserve">insure ay pumirma ng isang maling </w:t>
      </w:r>
      <w:r w:rsidR="00741196">
        <w:rPr>
          <w:lang w:bidi="en-US"/>
        </w:rPr>
        <w:t>form</w:t>
      </w:r>
      <w:r w:rsidRPr="005060FB">
        <w:rPr>
          <w:lang w:bidi="en-US"/>
        </w:rPr>
        <w:t xml:space="preserve"> ng </w:t>
      </w:r>
      <w:r w:rsidR="00741196">
        <w:rPr>
          <w:lang w:bidi="en-US"/>
        </w:rPr>
        <w:lastRenderedPageBreak/>
        <w:t>claim</w:t>
      </w:r>
      <w:r w:rsidRPr="005060FB">
        <w:rPr>
          <w:lang w:bidi="en-US"/>
        </w:rPr>
        <w:t xml:space="preserve">, ang </w:t>
      </w:r>
      <w:r w:rsidR="00741196">
        <w:rPr>
          <w:lang w:bidi="en-US"/>
        </w:rPr>
        <w:t>naka-</w:t>
      </w:r>
      <w:r w:rsidRPr="005060FB">
        <w:rPr>
          <w:lang w:bidi="en-US"/>
        </w:rPr>
        <w:t>insure ay maaaring nagkasala ng pagsisinungaling</w:t>
      </w:r>
    </w:p>
    <w:p w14:paraId="5FB4E66A" w14:textId="29678A80" w:rsidR="00F956E7" w:rsidRPr="005060FB" w:rsidRDefault="00EE6505" w:rsidP="004E589B">
      <w:pPr>
        <w:pStyle w:val="Quick1"/>
        <w:numPr>
          <w:ilvl w:val="0"/>
          <w:numId w:val="0"/>
        </w:numPr>
        <w:tabs>
          <w:tab w:val="left" w:pos="-1440"/>
        </w:tabs>
        <w:ind w:left="720" w:hanging="720"/>
      </w:pPr>
      <w:r w:rsidRPr="005060FB">
        <w:rPr>
          <w:lang w:bidi="en-US"/>
        </w:rPr>
        <w:t>9.</w:t>
      </w:r>
      <w:r w:rsidRPr="005060FB">
        <w:rPr>
          <w:lang w:bidi="en-US"/>
        </w:rPr>
        <w:tab/>
        <w:t>Ma</w:t>
      </w:r>
      <w:r w:rsidR="00741196">
        <w:rPr>
          <w:lang w:bidi="en-US"/>
        </w:rPr>
        <w:t>ga</w:t>
      </w:r>
      <w:r w:rsidRPr="005060FB">
        <w:rPr>
          <w:lang w:bidi="en-US"/>
        </w:rPr>
        <w:t xml:space="preserve">gawang tukuyin ang mga kinakailangan para sa </w:t>
      </w:r>
      <w:r w:rsidR="00741196">
        <w:rPr>
          <w:lang w:bidi="en-US"/>
        </w:rPr>
        <w:t>pagpapatigil</w:t>
      </w:r>
      <w:r w:rsidRPr="005060FB">
        <w:rPr>
          <w:lang w:bidi="en-US"/>
        </w:rPr>
        <w:t xml:space="preserve"> at pagpapalit ng </w:t>
      </w:r>
      <w:r w:rsidR="003E6583">
        <w:rPr>
          <w:lang w:bidi="en-US"/>
        </w:rPr>
        <w:t xml:space="preserve">Group Disability </w:t>
      </w:r>
      <w:proofErr w:type="gramStart"/>
      <w:r w:rsidR="003E6583">
        <w:rPr>
          <w:lang w:bidi="en-US"/>
        </w:rPr>
        <w:t>Insurance</w:t>
      </w:r>
      <w:r w:rsidRPr="005060FB">
        <w:rPr>
          <w:lang w:bidi="en-US"/>
        </w:rPr>
        <w:t>(</w:t>
      </w:r>
      <w:proofErr w:type="gramEnd"/>
      <w:r w:rsidR="003E6583">
        <w:rPr>
          <w:lang w:bidi="en-US"/>
        </w:rPr>
        <w:t xml:space="preserve">Mga Seksyon 10128.1 hanggang 10128.4 ng </w:t>
      </w:r>
      <w:r w:rsidRPr="005060FB">
        <w:rPr>
          <w:lang w:bidi="en-US"/>
        </w:rPr>
        <w:t>Cal. Ins. Code)</w:t>
      </w:r>
    </w:p>
    <w:p w14:paraId="6D44E352" w14:textId="77777777" w:rsidR="00566CDA" w:rsidRDefault="00EE6505" w:rsidP="004E589B">
      <w:pPr>
        <w:tabs>
          <w:tab w:val="left" w:pos="-1440"/>
        </w:tabs>
        <w:ind w:left="720" w:hanging="720"/>
        <w:rPr>
          <w:lang w:bidi="en-US"/>
        </w:rPr>
      </w:pPr>
      <w:r w:rsidRPr="005060FB">
        <w:rPr>
          <w:lang w:bidi="en-US"/>
        </w:rPr>
        <w:t>10.</w:t>
      </w:r>
      <w:r w:rsidRPr="005060FB">
        <w:rPr>
          <w:lang w:bidi="en-US"/>
        </w:rPr>
        <w:tab/>
        <w:t>Maga</w:t>
      </w:r>
      <w:r w:rsidR="003E6583">
        <w:rPr>
          <w:lang w:bidi="en-US"/>
        </w:rPr>
        <w:t>ga</w:t>
      </w:r>
      <w:r w:rsidRPr="005060FB">
        <w:rPr>
          <w:lang w:bidi="en-US"/>
        </w:rPr>
        <w:t>wa</w:t>
      </w:r>
      <w:r w:rsidR="003E6583">
        <w:rPr>
          <w:lang w:bidi="en-US"/>
        </w:rPr>
        <w:t xml:space="preserve"> </w:t>
      </w:r>
      <w:r w:rsidRPr="005060FB">
        <w:rPr>
          <w:lang w:bidi="en-US"/>
        </w:rPr>
        <w:t xml:space="preserve">ng tukuyin ang mga </w:t>
      </w:r>
      <w:r w:rsidR="003E6583">
        <w:rPr>
          <w:lang w:bidi="en-US"/>
        </w:rPr>
        <w:t>gawaing</w:t>
      </w:r>
      <w:r w:rsidRPr="005060FB">
        <w:rPr>
          <w:lang w:bidi="en-US"/>
        </w:rPr>
        <w:t xml:space="preserve"> may diskriminasyon na ipinagbabawal ng </w:t>
      </w:r>
      <w:r w:rsidR="003E6583">
        <w:rPr>
          <w:lang w:bidi="en-US"/>
        </w:rPr>
        <w:t xml:space="preserve">California </w:t>
      </w:r>
      <w:r w:rsidRPr="005060FB">
        <w:rPr>
          <w:lang w:bidi="en-US"/>
        </w:rPr>
        <w:t>Insurance Code (</w:t>
      </w:r>
      <w:r w:rsidR="003E6583">
        <w:rPr>
          <w:lang w:bidi="en-US"/>
        </w:rPr>
        <w:t xml:space="preserve">Mga Seksyon 10140 hanggang 10145 ng </w:t>
      </w:r>
      <w:r w:rsidRPr="005060FB">
        <w:rPr>
          <w:lang w:bidi="en-US"/>
        </w:rPr>
        <w:t>Cal. Ins. Code)</w:t>
      </w:r>
    </w:p>
    <w:p w14:paraId="708F0F9A" w14:textId="77777777" w:rsidR="00566CDA" w:rsidRDefault="00EE6505" w:rsidP="004E589B">
      <w:pPr>
        <w:tabs>
          <w:tab w:val="left" w:pos="-1440"/>
        </w:tabs>
        <w:ind w:left="720" w:hanging="720"/>
        <w:rPr>
          <w:lang w:bidi="en-US"/>
        </w:rPr>
      </w:pPr>
      <w:r w:rsidRPr="005060FB">
        <w:rPr>
          <w:lang w:bidi="en-US"/>
        </w:rPr>
        <w:t>11.</w:t>
      </w:r>
      <w:r w:rsidRPr="005060FB">
        <w:rPr>
          <w:lang w:bidi="en-US"/>
        </w:rPr>
        <w:tab/>
        <w:t>Maga</w:t>
      </w:r>
      <w:r w:rsidR="003E6583">
        <w:rPr>
          <w:lang w:bidi="en-US"/>
        </w:rPr>
        <w:t>ga</w:t>
      </w:r>
      <w:r w:rsidRPr="005060FB">
        <w:rPr>
          <w:lang w:bidi="en-US"/>
        </w:rPr>
        <w:t>wang tukuyin ang kahulugan ng dapat at maaari (</w:t>
      </w:r>
      <w:r w:rsidR="003E6583">
        <w:rPr>
          <w:lang w:bidi="en-US"/>
        </w:rPr>
        <w:t xml:space="preserve">Seksyon 16 ng </w:t>
      </w:r>
      <w:r w:rsidRPr="005060FB">
        <w:rPr>
          <w:lang w:bidi="en-US"/>
        </w:rPr>
        <w:t>Cal. Ins. Code)</w:t>
      </w:r>
    </w:p>
    <w:p w14:paraId="37A944D0" w14:textId="1B06D7BC" w:rsidR="00566CDA" w:rsidRDefault="00EE6505" w:rsidP="00DF3CAC">
      <w:pPr>
        <w:tabs>
          <w:tab w:val="left" w:pos="-1440"/>
        </w:tabs>
        <w:ind w:left="720" w:hanging="720"/>
        <w:rPr>
          <w:lang w:bidi="en-US"/>
        </w:rPr>
      </w:pPr>
      <w:r>
        <w:rPr>
          <w:lang w:bidi="en-US"/>
        </w:rPr>
        <w:t>12.</w:t>
      </w:r>
      <w:r>
        <w:rPr>
          <w:lang w:bidi="en-US"/>
        </w:rPr>
        <w:tab/>
        <w:t>Maga</w:t>
      </w:r>
      <w:r w:rsidR="003E6583">
        <w:rPr>
          <w:lang w:bidi="en-US"/>
        </w:rPr>
        <w:t>ga</w:t>
      </w:r>
      <w:r>
        <w:rPr>
          <w:lang w:bidi="en-US"/>
        </w:rPr>
        <w:t>wang tukuyin ang mga kinakailangan para sa abiso sa pamamagitan ng koreo at sa pamamagitan ng elektronikong paghahatid (</w:t>
      </w:r>
      <w:r w:rsidR="003E6583">
        <w:rPr>
          <w:lang w:bidi="en-US"/>
        </w:rPr>
        <w:t xml:space="preserve">Mga Seksyon 38 at 38.6 ng </w:t>
      </w:r>
      <w:r>
        <w:rPr>
          <w:lang w:bidi="en-US"/>
        </w:rPr>
        <w:t>Cal. Ins. Code)</w:t>
      </w:r>
    </w:p>
    <w:p w14:paraId="23D38FCB" w14:textId="06D1BF6C" w:rsidR="00BD0AD9" w:rsidRPr="005B13A4" w:rsidRDefault="00BD0AD9" w:rsidP="00CE136A">
      <w:pPr>
        <w:rPr>
          <w:u w:val="single"/>
        </w:rPr>
      </w:pPr>
    </w:p>
    <w:p w14:paraId="064033A5" w14:textId="5059F356" w:rsidR="00CE136A" w:rsidRPr="005B13A4" w:rsidRDefault="00CE136A" w:rsidP="00356F34">
      <w:pPr>
        <w:ind w:left="540" w:hanging="540"/>
      </w:pPr>
      <w:r w:rsidRPr="00DE5FE5">
        <w:rPr>
          <w:b/>
          <w:lang w:bidi="en-US"/>
        </w:rPr>
        <w:t>I. Pangkalahatang Insurance</w:t>
      </w:r>
      <w:r w:rsidRPr="00DE5FE5">
        <w:rPr>
          <w:lang w:bidi="en-US"/>
        </w:rPr>
        <w:t xml:space="preserve"> (18 katanungan (25 porsyento) sa eksaminasyon)</w:t>
      </w:r>
    </w:p>
    <w:p w14:paraId="6809ECB3" w14:textId="177BDDC4" w:rsidR="00CE136A" w:rsidRPr="005B13A4" w:rsidRDefault="00BD0AD9" w:rsidP="008975B5">
      <w:pPr>
        <w:tabs>
          <w:tab w:val="left" w:pos="-1440"/>
        </w:tabs>
        <w:ind w:left="540" w:hanging="540"/>
      </w:pPr>
      <w:r>
        <w:rPr>
          <w:b/>
          <w:lang w:bidi="en-US"/>
        </w:rPr>
        <w:t>I.C.</w:t>
      </w:r>
      <w:r>
        <w:rPr>
          <w:b/>
          <w:lang w:bidi="en-US"/>
        </w:rPr>
        <w:tab/>
        <w:t xml:space="preserve">Ang </w:t>
      </w:r>
      <w:r w:rsidR="003E6583">
        <w:rPr>
          <w:b/>
          <w:lang w:bidi="en-US"/>
        </w:rPr>
        <w:t xml:space="preserve">Marketplace ng </w:t>
      </w:r>
      <w:r>
        <w:rPr>
          <w:b/>
          <w:lang w:bidi="en-US"/>
        </w:rPr>
        <w:t>Insurance (</w:t>
      </w:r>
      <w:r>
        <w:rPr>
          <w:lang w:bidi="en-US"/>
        </w:rPr>
        <w:t xml:space="preserve">7 katanungan </w:t>
      </w:r>
      <w:r w:rsidR="003E6583">
        <w:rPr>
          <w:lang w:bidi="en-US"/>
        </w:rPr>
        <w:t>sa</w:t>
      </w:r>
      <w:r>
        <w:rPr>
          <w:lang w:bidi="en-US"/>
        </w:rPr>
        <w:t xml:space="preserve"> 18 katanungan sa Pangkalahatang Insurance)</w:t>
      </w:r>
    </w:p>
    <w:p w14:paraId="5FCA6BDD" w14:textId="6734CB1F" w:rsidR="003874CE" w:rsidRPr="00077123" w:rsidRDefault="008975B5" w:rsidP="008975B5">
      <w:pPr>
        <w:tabs>
          <w:tab w:val="left" w:pos="-1440"/>
        </w:tabs>
        <w:ind w:left="720" w:hanging="720"/>
        <w:rPr>
          <w:i/>
          <w:lang w:val="fr-FR"/>
        </w:rPr>
      </w:pPr>
      <w:r w:rsidRPr="00DE5FE5">
        <w:rPr>
          <w:b/>
          <w:lang w:bidi="en-US"/>
        </w:rPr>
        <w:t>I.C.5.</w:t>
      </w:r>
      <w:r w:rsidRPr="00DE5FE5">
        <w:rPr>
          <w:b/>
          <w:lang w:bidi="en-US"/>
        </w:rPr>
        <w:tab/>
      </w:r>
      <w:r w:rsidR="00695C92" w:rsidRPr="00DE5FE5">
        <w:rPr>
          <w:rFonts w:cs="Arial"/>
          <w:b/>
          <w:szCs w:val="24"/>
          <w:lang w:bidi="en-US"/>
        </w:rPr>
        <w:t xml:space="preserve">Fair Claims Settlement Practices Regulation </w:t>
      </w:r>
      <w:r w:rsidRPr="00DE5FE5">
        <w:rPr>
          <w:rFonts w:cs="Arial"/>
          <w:szCs w:val="24"/>
          <w:lang w:bidi="en-US"/>
        </w:rPr>
        <w:t>(</w:t>
      </w:r>
      <w:r w:rsidR="00DE1417">
        <w:rPr>
          <w:rFonts w:cs="Arial"/>
          <w:szCs w:val="24"/>
          <w:lang w:bidi="en-US"/>
        </w:rPr>
        <w:t xml:space="preserve">Chapter 5, Subchapter 7.5, Artikulo 1 ng </w:t>
      </w:r>
      <w:r w:rsidRPr="00DE5FE5">
        <w:rPr>
          <w:rFonts w:cs="Arial"/>
          <w:szCs w:val="24"/>
          <w:lang w:bidi="en-US"/>
        </w:rPr>
        <w:t xml:space="preserve">10 Cal. </w:t>
      </w:r>
      <w:r w:rsidRPr="00077123">
        <w:rPr>
          <w:rFonts w:cs="Arial"/>
          <w:szCs w:val="24"/>
          <w:lang w:val="fr-FR" w:bidi="en-US"/>
        </w:rPr>
        <w:t>Code Regs.)</w:t>
      </w:r>
    </w:p>
    <w:p w14:paraId="7D6C9DF0" w14:textId="77777777" w:rsidR="00566CDA" w:rsidRDefault="008975B5" w:rsidP="008975B5">
      <w:pPr>
        <w:tabs>
          <w:tab w:val="left" w:pos="-1440"/>
        </w:tabs>
        <w:ind w:left="720" w:hanging="720"/>
        <w:rPr>
          <w:rFonts w:cs="Arial"/>
          <w:szCs w:val="24"/>
          <w:lang w:val="fr-FR" w:bidi="en-US"/>
        </w:rPr>
      </w:pPr>
      <w:r w:rsidRPr="005060FB">
        <w:rPr>
          <w:rFonts w:cs="Arial"/>
          <w:szCs w:val="24"/>
          <w:lang w:val="fr-FR" w:bidi="en-US"/>
        </w:rPr>
        <w:t>1.</w:t>
      </w:r>
      <w:r w:rsidRPr="005060FB">
        <w:rPr>
          <w:rFonts w:cs="Arial"/>
          <w:szCs w:val="24"/>
          <w:lang w:val="fr-FR" w:bidi="en-US"/>
        </w:rPr>
        <w:tab/>
        <w:t>Ma</w:t>
      </w:r>
      <w:r w:rsidR="00D76BAB">
        <w:rPr>
          <w:rFonts w:cs="Arial"/>
          <w:szCs w:val="24"/>
          <w:lang w:val="fr-FR" w:bidi="en-US"/>
        </w:rPr>
        <w:t>ga</w:t>
      </w:r>
      <w:r w:rsidRPr="005060FB">
        <w:rPr>
          <w:rFonts w:cs="Arial"/>
          <w:szCs w:val="24"/>
          <w:lang w:val="fr-FR" w:bidi="en-US"/>
        </w:rPr>
        <w:t xml:space="preserve">gawang tukuyin ang kahulugan ng mga </w:t>
      </w:r>
      <w:proofErr w:type="gramStart"/>
      <w:r w:rsidRPr="005060FB">
        <w:rPr>
          <w:rFonts w:cs="Arial"/>
          <w:szCs w:val="24"/>
          <w:lang w:val="fr-FR" w:bidi="en-US"/>
        </w:rPr>
        <w:t>sumusunod:</w:t>
      </w:r>
      <w:proofErr w:type="gramEnd"/>
    </w:p>
    <w:p w14:paraId="67B0B015" w14:textId="3B566BA6" w:rsidR="00566CDA" w:rsidRDefault="008975B5" w:rsidP="008975B5">
      <w:pPr>
        <w:ind w:left="1440" w:hanging="720"/>
        <w:rPr>
          <w:rFonts w:cs="Arial"/>
          <w:szCs w:val="24"/>
          <w:lang w:val="fr-FR" w:bidi="en-US"/>
        </w:rPr>
      </w:pPr>
      <w:r w:rsidRPr="00077123">
        <w:rPr>
          <w:rFonts w:cs="Arial"/>
          <w:szCs w:val="24"/>
          <w:lang w:val="fr-FR" w:bidi="en-US"/>
        </w:rPr>
        <w:t>a.</w:t>
      </w:r>
      <w:r w:rsidRPr="00077123">
        <w:rPr>
          <w:rFonts w:cs="Arial"/>
          <w:szCs w:val="24"/>
          <w:lang w:val="fr-FR" w:bidi="en-US"/>
        </w:rPr>
        <w:tab/>
      </w:r>
      <w:r w:rsidR="00D76BAB">
        <w:rPr>
          <w:rFonts w:cs="Arial"/>
          <w:szCs w:val="24"/>
          <w:lang w:val="fr-FR" w:bidi="en-US"/>
        </w:rPr>
        <w:t>Claimant</w:t>
      </w:r>
      <w:r w:rsidRPr="00077123">
        <w:rPr>
          <w:rFonts w:cs="Arial"/>
          <w:szCs w:val="24"/>
          <w:lang w:val="fr-FR" w:bidi="en-US"/>
        </w:rPr>
        <w:t xml:space="preserve"> (</w:t>
      </w:r>
      <w:r w:rsidR="00D76BAB">
        <w:rPr>
          <w:rFonts w:cs="Arial"/>
          <w:szCs w:val="24"/>
          <w:lang w:val="fr-FR" w:bidi="en-US"/>
        </w:rPr>
        <w:t xml:space="preserve">Seksyon 2695.2(c) ng </w:t>
      </w:r>
      <w:r w:rsidRPr="00077123">
        <w:rPr>
          <w:rFonts w:cs="Arial"/>
          <w:szCs w:val="24"/>
          <w:lang w:val="fr-FR" w:bidi="en-US"/>
        </w:rPr>
        <w:t>Cal. Ins. Code)</w:t>
      </w:r>
    </w:p>
    <w:p w14:paraId="0A5E9515" w14:textId="77777777" w:rsidR="00566CDA" w:rsidRDefault="008975B5" w:rsidP="008975B5">
      <w:pPr>
        <w:ind w:left="1440" w:hanging="720"/>
        <w:rPr>
          <w:rFonts w:cs="Arial"/>
          <w:szCs w:val="24"/>
          <w:lang w:val="pt-BR" w:bidi="en-US"/>
        </w:rPr>
      </w:pPr>
      <w:r w:rsidRPr="005060FB">
        <w:rPr>
          <w:rFonts w:cs="Arial"/>
          <w:szCs w:val="24"/>
          <w:lang w:val="pt-BR" w:bidi="en-US"/>
        </w:rPr>
        <w:t>b.</w:t>
      </w:r>
      <w:r w:rsidRPr="005060FB">
        <w:rPr>
          <w:rFonts w:cs="Arial"/>
          <w:szCs w:val="24"/>
          <w:lang w:val="pt-BR" w:bidi="en-US"/>
        </w:rPr>
        <w:tab/>
        <w:t>Abiso ng legal na aksyon (</w:t>
      </w:r>
      <w:r w:rsidR="00D76BAB">
        <w:rPr>
          <w:rFonts w:cs="Arial"/>
          <w:szCs w:val="24"/>
          <w:lang w:val="pt-BR" w:bidi="en-US"/>
        </w:rPr>
        <w:t xml:space="preserve">Seksyon 2695.2(o) ng </w:t>
      </w:r>
      <w:r w:rsidRPr="005060FB">
        <w:rPr>
          <w:rFonts w:cs="Arial"/>
          <w:szCs w:val="24"/>
          <w:lang w:val="pt-BR" w:bidi="en-US"/>
        </w:rPr>
        <w:t>10 Cal. Code Regs.)</w:t>
      </w:r>
    </w:p>
    <w:p w14:paraId="7ECB39B9" w14:textId="4AF3E9D6" w:rsidR="00566CDA" w:rsidRDefault="008975B5" w:rsidP="008975B5">
      <w:pPr>
        <w:ind w:left="1440" w:hanging="720"/>
        <w:rPr>
          <w:rFonts w:cs="Arial"/>
          <w:szCs w:val="24"/>
          <w:lang w:bidi="en-US"/>
        </w:rPr>
      </w:pPr>
      <w:r w:rsidRPr="005060FB">
        <w:rPr>
          <w:rFonts w:cs="Arial"/>
          <w:szCs w:val="24"/>
          <w:lang w:bidi="en-US"/>
        </w:rPr>
        <w:t>c.</w:t>
      </w:r>
      <w:r w:rsidRPr="005060FB">
        <w:rPr>
          <w:rFonts w:cs="Arial"/>
          <w:szCs w:val="24"/>
          <w:lang w:bidi="en-US"/>
        </w:rPr>
        <w:tab/>
      </w:r>
      <w:r w:rsidR="00D76BAB">
        <w:rPr>
          <w:rFonts w:cs="Arial"/>
          <w:szCs w:val="24"/>
          <w:lang w:bidi="en-US"/>
        </w:rPr>
        <w:t>Katibayan ng mga claim</w:t>
      </w:r>
      <w:r w:rsidRPr="005060FB">
        <w:rPr>
          <w:rFonts w:cs="Arial"/>
          <w:szCs w:val="24"/>
          <w:lang w:bidi="en-US"/>
        </w:rPr>
        <w:t xml:space="preserve"> (</w:t>
      </w:r>
      <w:r w:rsidR="00D76BAB">
        <w:rPr>
          <w:rFonts w:cs="Arial"/>
          <w:szCs w:val="24"/>
          <w:lang w:bidi="en-US"/>
        </w:rPr>
        <w:t xml:space="preserve">Seksyon 2695.2(s) ng </w:t>
      </w:r>
      <w:r w:rsidRPr="005060FB">
        <w:rPr>
          <w:rFonts w:cs="Arial"/>
          <w:szCs w:val="24"/>
          <w:lang w:bidi="en-US"/>
        </w:rPr>
        <w:t xml:space="preserve">Cal. Ins. </w:t>
      </w:r>
      <w:r>
        <w:rPr>
          <w:rFonts w:cs="Arial"/>
          <w:szCs w:val="24"/>
          <w:lang w:bidi="en-US"/>
        </w:rPr>
        <w:t>Code)</w:t>
      </w:r>
    </w:p>
    <w:p w14:paraId="21E013D5" w14:textId="77777777" w:rsidR="00566CDA" w:rsidRDefault="008975B5" w:rsidP="008975B5">
      <w:pPr>
        <w:ind w:left="720" w:hanging="720"/>
        <w:rPr>
          <w:rFonts w:cs="Arial"/>
          <w:szCs w:val="24"/>
          <w:lang w:val="de-DE" w:bidi="en-US"/>
        </w:rPr>
      </w:pPr>
      <w:r w:rsidRPr="00077123">
        <w:rPr>
          <w:rFonts w:cs="Arial"/>
          <w:szCs w:val="24"/>
          <w:lang w:val="de-DE" w:bidi="en-US"/>
        </w:rPr>
        <w:t>2.</w:t>
      </w:r>
      <w:r w:rsidRPr="00077123">
        <w:rPr>
          <w:rFonts w:cs="Arial"/>
          <w:szCs w:val="24"/>
          <w:lang w:val="de-DE" w:bidi="en-US"/>
        </w:rPr>
        <w:tab/>
        <w:t>Maga</w:t>
      </w:r>
      <w:r w:rsidR="00D76BAB">
        <w:rPr>
          <w:rFonts w:cs="Arial"/>
          <w:szCs w:val="24"/>
          <w:lang w:val="de-DE" w:bidi="en-US"/>
        </w:rPr>
        <w:t>ga</w:t>
      </w:r>
      <w:r w:rsidRPr="00077123">
        <w:rPr>
          <w:rFonts w:cs="Arial"/>
          <w:szCs w:val="24"/>
          <w:lang w:val="de-DE" w:bidi="en-US"/>
        </w:rPr>
        <w:t>wang tukuyin ang Dokumentasyon ng File at Re</w:t>
      </w:r>
      <w:r w:rsidR="00D76BAB">
        <w:rPr>
          <w:rFonts w:cs="Arial"/>
          <w:szCs w:val="24"/>
          <w:lang w:val="de-DE" w:bidi="en-US"/>
        </w:rPr>
        <w:t>c</w:t>
      </w:r>
      <w:r w:rsidRPr="00077123">
        <w:rPr>
          <w:rFonts w:cs="Arial"/>
          <w:szCs w:val="24"/>
          <w:lang w:val="de-DE" w:bidi="en-US"/>
        </w:rPr>
        <w:t>ord (</w:t>
      </w:r>
      <w:r w:rsidR="00D76BAB">
        <w:rPr>
          <w:rFonts w:cs="Arial"/>
          <w:szCs w:val="24"/>
          <w:lang w:val="de-DE" w:bidi="en-US"/>
        </w:rPr>
        <w:t xml:space="preserve">Seksyon 2695.3 ng </w:t>
      </w:r>
      <w:r w:rsidRPr="00077123">
        <w:rPr>
          <w:rFonts w:cs="Arial"/>
          <w:szCs w:val="24"/>
          <w:lang w:val="de-DE" w:bidi="en-US"/>
        </w:rPr>
        <w:t>10 Cal. Code Regs.)</w:t>
      </w:r>
    </w:p>
    <w:p w14:paraId="4FB87E1D" w14:textId="77777777" w:rsidR="00566CDA" w:rsidRDefault="008975B5" w:rsidP="008975B5">
      <w:pPr>
        <w:ind w:left="720" w:hanging="720"/>
        <w:rPr>
          <w:rFonts w:cs="Arial"/>
          <w:szCs w:val="24"/>
          <w:lang w:val="de-DE" w:bidi="en-US"/>
        </w:rPr>
      </w:pPr>
      <w:r w:rsidRPr="00077123">
        <w:rPr>
          <w:rFonts w:cs="Arial"/>
          <w:szCs w:val="24"/>
          <w:lang w:val="de-DE" w:bidi="en-US"/>
        </w:rPr>
        <w:t>3.</w:t>
      </w:r>
      <w:r w:rsidRPr="00077123">
        <w:rPr>
          <w:rFonts w:cs="Arial"/>
          <w:szCs w:val="24"/>
          <w:lang w:val="de-DE" w:bidi="en-US"/>
        </w:rPr>
        <w:tab/>
        <w:t>Maga</w:t>
      </w:r>
      <w:r w:rsidR="00D76BAB">
        <w:rPr>
          <w:rFonts w:cs="Arial"/>
          <w:szCs w:val="24"/>
          <w:lang w:val="de-DE" w:bidi="en-US"/>
        </w:rPr>
        <w:t>ga</w:t>
      </w:r>
      <w:r w:rsidRPr="00077123">
        <w:rPr>
          <w:rFonts w:cs="Arial"/>
          <w:szCs w:val="24"/>
          <w:lang w:val="de-DE" w:bidi="en-US"/>
        </w:rPr>
        <w:t>wang tukuyin ang Mga Tungkulin sa Pagtanggap ng mga Komunikasyon (</w:t>
      </w:r>
      <w:r w:rsidR="00D76BAB">
        <w:rPr>
          <w:rFonts w:cs="Arial"/>
          <w:szCs w:val="24"/>
          <w:lang w:val="de-DE" w:bidi="en-US"/>
        </w:rPr>
        <w:t xml:space="preserve">Seksyon 2695.5 ng </w:t>
      </w:r>
      <w:r w:rsidRPr="00077123">
        <w:rPr>
          <w:rFonts w:cs="Arial"/>
          <w:szCs w:val="24"/>
          <w:lang w:val="de-DE" w:bidi="en-US"/>
        </w:rPr>
        <w:t>Cal. Ins. Code)</w:t>
      </w:r>
    </w:p>
    <w:p w14:paraId="6B7DE44D" w14:textId="77777777" w:rsidR="00566CDA" w:rsidRDefault="008975B5" w:rsidP="00DF3CAC">
      <w:pPr>
        <w:ind w:left="720" w:hanging="720"/>
        <w:rPr>
          <w:rFonts w:cs="Arial"/>
          <w:szCs w:val="24"/>
          <w:lang w:val="de-DE" w:bidi="en-US"/>
        </w:rPr>
      </w:pPr>
      <w:r w:rsidRPr="00077123">
        <w:rPr>
          <w:rFonts w:cs="Arial"/>
          <w:szCs w:val="24"/>
          <w:lang w:val="de-DE" w:bidi="en-US"/>
        </w:rPr>
        <w:t>4.</w:t>
      </w:r>
      <w:r w:rsidRPr="00077123">
        <w:rPr>
          <w:rFonts w:cs="Arial"/>
          <w:szCs w:val="24"/>
          <w:lang w:val="de-DE" w:bidi="en-US"/>
        </w:rPr>
        <w:tab/>
        <w:t>Ma</w:t>
      </w:r>
      <w:r w:rsidR="00D76BAB">
        <w:rPr>
          <w:rFonts w:cs="Arial"/>
          <w:szCs w:val="24"/>
          <w:lang w:val="de-DE" w:bidi="en-US"/>
        </w:rPr>
        <w:t>ga</w:t>
      </w:r>
      <w:r w:rsidRPr="00077123">
        <w:rPr>
          <w:rFonts w:cs="Arial"/>
          <w:szCs w:val="24"/>
          <w:lang w:val="de-DE" w:bidi="en-US"/>
        </w:rPr>
        <w:t>gawang tukuyin ang Mga Pamantayan para sa Maagap, Patas, at Pantay-pantay na Pag-aayos (</w:t>
      </w:r>
      <w:r w:rsidR="008A7F13">
        <w:rPr>
          <w:rFonts w:cs="Arial"/>
          <w:szCs w:val="24"/>
          <w:lang w:val="de-DE" w:bidi="en-US"/>
        </w:rPr>
        <w:t xml:space="preserve">Seksyon 2695.7(a), (b), (c), (g), at (h) ng </w:t>
      </w:r>
      <w:r w:rsidRPr="00077123">
        <w:rPr>
          <w:rFonts w:cs="Arial"/>
          <w:szCs w:val="24"/>
          <w:lang w:val="de-DE" w:bidi="en-US"/>
        </w:rPr>
        <w:t>10 Cal. Code Regs.)</w:t>
      </w:r>
    </w:p>
    <w:p w14:paraId="4DAE0C3F" w14:textId="6989EE0A" w:rsidR="00D9179F" w:rsidRPr="00077123" w:rsidRDefault="00D9179F" w:rsidP="00D9179F">
      <w:pPr>
        <w:widowControl/>
        <w:tabs>
          <w:tab w:val="left" w:pos="-1080"/>
        </w:tabs>
        <w:rPr>
          <w:rFonts w:cs="Arial"/>
          <w:szCs w:val="24"/>
          <w:lang w:val="de-DE"/>
        </w:rPr>
      </w:pPr>
    </w:p>
    <w:p w14:paraId="5036838D" w14:textId="05F75A09" w:rsidR="00566CDA" w:rsidRDefault="00D9179F" w:rsidP="00C71253">
      <w:pPr>
        <w:ind w:left="360" w:hanging="360"/>
        <w:rPr>
          <w:lang w:val="de-DE" w:bidi="en-US"/>
        </w:rPr>
      </w:pPr>
      <w:r w:rsidRPr="00077123">
        <w:rPr>
          <w:b/>
          <w:lang w:val="de-DE" w:bidi="en-US"/>
        </w:rPr>
        <w:t xml:space="preserve">II. </w:t>
      </w:r>
      <w:r w:rsidR="008C6306">
        <w:rPr>
          <w:b/>
          <w:lang w:val="de-DE" w:bidi="en-US"/>
        </w:rPr>
        <w:t xml:space="preserve">Mga </w:t>
      </w:r>
      <w:r w:rsidRPr="00077123">
        <w:rPr>
          <w:b/>
          <w:lang w:val="de-DE" w:bidi="en-US"/>
        </w:rPr>
        <w:t xml:space="preserve">Pangkalahatang Konsepto ng </w:t>
      </w:r>
      <w:r w:rsidR="008C6306">
        <w:rPr>
          <w:b/>
          <w:lang w:val="de-DE" w:bidi="en-US"/>
        </w:rPr>
        <w:t>Insurance sa Medikal at May Kapansanan</w:t>
      </w:r>
      <w:r w:rsidRPr="00077123">
        <w:rPr>
          <w:lang w:val="de-DE" w:bidi="en-US"/>
        </w:rPr>
        <w:t xml:space="preserve"> (4 na katanungan (5 porsyento) sa eksaminasyon)</w:t>
      </w:r>
    </w:p>
    <w:p w14:paraId="304E2FED" w14:textId="73CB1020" w:rsidR="00D9179F" w:rsidRPr="005060FB" w:rsidRDefault="00D9179F" w:rsidP="00D9179F">
      <w:pPr>
        <w:ind w:left="720" w:hanging="720"/>
        <w:rPr>
          <w:lang w:val="de-DE"/>
        </w:rPr>
      </w:pPr>
      <w:r w:rsidRPr="005060FB">
        <w:rPr>
          <w:b/>
          <w:lang w:val="de-DE" w:bidi="en-US"/>
        </w:rPr>
        <w:t>II.A.</w:t>
      </w:r>
      <w:r w:rsidRPr="005060FB">
        <w:rPr>
          <w:b/>
          <w:lang w:val="de-DE" w:bidi="en-US"/>
        </w:rPr>
        <w:tab/>
        <w:t>Mga Pangkalahatang Konsepto</w:t>
      </w:r>
      <w:r w:rsidRPr="005060FB">
        <w:rPr>
          <w:lang w:val="de-DE" w:bidi="en-US"/>
        </w:rPr>
        <w:t xml:space="preserve"> (4 na katanungan </w:t>
      </w:r>
      <w:r w:rsidR="00B45886">
        <w:rPr>
          <w:lang w:val="de-DE" w:bidi="en-US"/>
        </w:rPr>
        <w:t>sa</w:t>
      </w:r>
      <w:r w:rsidRPr="005060FB">
        <w:rPr>
          <w:lang w:val="de-DE" w:bidi="en-US"/>
        </w:rPr>
        <w:t xml:space="preserve"> 4 na katanungan sa </w:t>
      </w:r>
      <w:r w:rsidR="00B45886">
        <w:rPr>
          <w:lang w:val="de-DE" w:bidi="en-US"/>
        </w:rPr>
        <w:t>Insurance sa Kalusugan at May Kapansanan</w:t>
      </w:r>
      <w:r w:rsidRPr="005060FB">
        <w:rPr>
          <w:lang w:val="de-DE" w:bidi="en-US"/>
        </w:rPr>
        <w:t>)</w:t>
      </w:r>
    </w:p>
    <w:p w14:paraId="42916B04" w14:textId="520C5972" w:rsidR="00D9179F" w:rsidRPr="005060FB" w:rsidRDefault="00D9179F" w:rsidP="00D9179F">
      <w:pPr>
        <w:tabs>
          <w:tab w:val="left" w:pos="-1440"/>
        </w:tabs>
        <w:ind w:left="720" w:hanging="720"/>
        <w:rPr>
          <w:i/>
          <w:color w:val="000000"/>
          <w:lang w:val="de-DE"/>
        </w:rPr>
      </w:pPr>
      <w:r w:rsidRPr="005060FB">
        <w:rPr>
          <w:lang w:val="de-DE" w:bidi="en-US"/>
        </w:rPr>
        <w:t>1.</w:t>
      </w:r>
      <w:r w:rsidRPr="005060FB">
        <w:rPr>
          <w:lang w:val="de-DE" w:bidi="en-US"/>
        </w:rPr>
        <w:tab/>
        <w:t>Maga</w:t>
      </w:r>
      <w:r w:rsidR="00B45886">
        <w:rPr>
          <w:lang w:val="de-DE" w:bidi="en-US"/>
        </w:rPr>
        <w:t>ga</w:t>
      </w:r>
      <w:r w:rsidRPr="005060FB">
        <w:rPr>
          <w:lang w:val="de-DE" w:bidi="en-US"/>
        </w:rPr>
        <w:t>wang tukuyin at/o maila</w:t>
      </w:r>
      <w:r w:rsidR="00B45886">
        <w:rPr>
          <w:lang w:val="de-DE" w:bidi="en-US"/>
        </w:rPr>
        <w:t>la</w:t>
      </w:r>
      <w:r w:rsidRPr="005060FB">
        <w:rPr>
          <w:lang w:val="de-DE" w:bidi="en-US"/>
        </w:rPr>
        <w:t>pat ang iyong pang-unawa sa mga sumusunod:</w:t>
      </w:r>
    </w:p>
    <w:p w14:paraId="5FC36313" w14:textId="77777777" w:rsidR="00D9179F" w:rsidRPr="005060FB" w:rsidRDefault="00D9179F" w:rsidP="00D9179F">
      <w:pPr>
        <w:tabs>
          <w:tab w:val="left" w:pos="-1440"/>
        </w:tabs>
        <w:ind w:left="1260" w:hanging="540"/>
        <w:rPr>
          <w:lang w:val="de-DE"/>
        </w:rPr>
        <w:sectPr w:rsidR="00D9179F" w:rsidRPr="005060FB" w:rsidSect="00B829E2">
          <w:footerReference w:type="default" r:id="rId17"/>
          <w:endnotePr>
            <w:numFmt w:val="decimal"/>
          </w:endnotePr>
          <w:type w:val="continuous"/>
          <w:pgSz w:w="12240" w:h="15840" w:code="1"/>
          <w:pgMar w:top="1440" w:right="1440" w:bottom="1440" w:left="1440" w:header="864" w:footer="1008" w:gutter="0"/>
          <w:pgBorders w:offsetFrom="page">
            <w:top w:val="single" w:sz="12" w:space="24" w:color="auto" w:shadow="1"/>
            <w:left w:val="single" w:sz="12" w:space="24" w:color="auto" w:shadow="1"/>
            <w:bottom w:val="single" w:sz="12" w:space="24" w:color="auto" w:shadow="1"/>
            <w:right w:val="single" w:sz="12" w:space="24" w:color="auto" w:shadow="1"/>
          </w:pgBorders>
          <w:cols w:space="720"/>
          <w:noEndnote/>
        </w:sectPr>
      </w:pPr>
    </w:p>
    <w:p w14:paraId="65BCBBF2" w14:textId="2078D79C" w:rsidR="00B16502" w:rsidRPr="005060FB" w:rsidRDefault="00D9179F" w:rsidP="00B16502">
      <w:pPr>
        <w:tabs>
          <w:tab w:val="left" w:pos="-1440"/>
        </w:tabs>
        <w:ind w:left="720" w:right="-180"/>
        <w:rPr>
          <w:color w:val="FF0000"/>
          <w:lang w:val="de-DE"/>
        </w:rPr>
      </w:pPr>
      <w:r w:rsidRPr="005060FB">
        <w:rPr>
          <w:lang w:val="de-DE" w:bidi="en-US"/>
        </w:rPr>
        <w:t>a.</w:t>
      </w:r>
      <w:r w:rsidRPr="005060FB">
        <w:rPr>
          <w:lang w:val="de-DE" w:bidi="en-US"/>
        </w:rPr>
        <w:tab/>
        <w:t>Ang ibig sabihin ng aksidente kumpara sa aksidenteng pinsala sa katawan</w:t>
      </w:r>
    </w:p>
    <w:p w14:paraId="14833046" w14:textId="4BFA3436" w:rsidR="00B16502" w:rsidRPr="00077123" w:rsidRDefault="00D831FF" w:rsidP="00B16502">
      <w:pPr>
        <w:tabs>
          <w:tab w:val="left" w:pos="-1440"/>
          <w:tab w:val="left" w:pos="4320"/>
        </w:tabs>
        <w:ind w:left="1440" w:right="-180"/>
        <w:rPr>
          <w:lang w:val="fr-FR"/>
        </w:rPr>
      </w:pPr>
      <w:r w:rsidRPr="00077123">
        <w:rPr>
          <w:lang w:val="fr-FR" w:bidi="en-US"/>
        </w:rPr>
        <w:t xml:space="preserve">Aksidente kumpara sa </w:t>
      </w:r>
      <w:proofErr w:type="gramStart"/>
      <w:r w:rsidRPr="00077123">
        <w:rPr>
          <w:lang w:val="fr-FR" w:bidi="en-US"/>
        </w:rPr>
        <w:t>karamdaman  Coinsurance</w:t>
      </w:r>
      <w:proofErr w:type="gramEnd"/>
    </w:p>
    <w:p w14:paraId="07DF9C7D" w14:textId="4355CC7A" w:rsidR="00B16502" w:rsidRPr="00077123" w:rsidRDefault="00D831FF" w:rsidP="00566CDA">
      <w:pPr>
        <w:tabs>
          <w:tab w:val="left" w:pos="-1440"/>
          <w:tab w:val="left" w:pos="4320"/>
        </w:tabs>
        <w:ind w:left="1440"/>
        <w:rPr>
          <w:lang w:val="fr-FR"/>
        </w:rPr>
      </w:pPr>
      <w:r w:rsidRPr="00077123">
        <w:rPr>
          <w:lang w:val="fr-FR" w:bidi="en-US"/>
        </w:rPr>
        <w:t xml:space="preserve">Copayment </w:t>
      </w:r>
      <w:r w:rsidRPr="00077123">
        <w:rPr>
          <w:lang w:val="fr-FR" w:bidi="en-US"/>
        </w:rPr>
        <w:tab/>
      </w:r>
      <w:r w:rsidR="002E2054">
        <w:rPr>
          <w:lang w:val="fr-FR" w:bidi="en-US"/>
        </w:rPr>
        <w:t>Maibabawas</w:t>
      </w:r>
    </w:p>
    <w:p w14:paraId="28831D96" w14:textId="3F818F54" w:rsidR="00B16502" w:rsidRPr="00077123" w:rsidRDefault="00D831FF" w:rsidP="00B16502">
      <w:pPr>
        <w:tabs>
          <w:tab w:val="left" w:pos="-1440"/>
          <w:tab w:val="left" w:pos="4320"/>
        </w:tabs>
        <w:ind w:left="1440" w:right="-180"/>
        <w:rPr>
          <w:lang w:val="fr-FR"/>
        </w:rPr>
      </w:pPr>
      <w:r w:rsidRPr="00077123">
        <w:rPr>
          <w:lang w:val="fr-FR" w:bidi="en-US"/>
        </w:rPr>
        <w:t>Panahon ng pag-aalis</w:t>
      </w:r>
      <w:r w:rsidRPr="00077123">
        <w:rPr>
          <w:lang w:val="fr-FR" w:bidi="en-US"/>
        </w:rPr>
        <w:tab/>
        <w:t>Pagpapalawig ng mga benepisyo</w:t>
      </w:r>
    </w:p>
    <w:p w14:paraId="79D78F7F" w14:textId="7B852FA4" w:rsidR="00566CDA" w:rsidRDefault="00D831FF" w:rsidP="00B16502">
      <w:pPr>
        <w:tabs>
          <w:tab w:val="left" w:pos="-1440"/>
          <w:tab w:val="left" w:pos="4320"/>
        </w:tabs>
        <w:ind w:left="1440" w:right="-180"/>
        <w:rPr>
          <w:lang w:val="fr-FR" w:bidi="en-US"/>
        </w:rPr>
      </w:pPr>
      <w:r w:rsidRPr="00077123">
        <w:rPr>
          <w:lang w:val="fr-FR" w:bidi="en-US"/>
        </w:rPr>
        <w:t>Konsepto ng Gatekeeper</w:t>
      </w:r>
      <w:r w:rsidRPr="00077123">
        <w:rPr>
          <w:lang w:val="fr-FR" w:bidi="en-US"/>
        </w:rPr>
        <w:tab/>
        <w:t>Pinamamahalaang pangangalaga</w:t>
      </w:r>
    </w:p>
    <w:p w14:paraId="3551FAB4" w14:textId="3F9AD123" w:rsidR="00566CDA" w:rsidRDefault="00D831FF" w:rsidP="00B16502">
      <w:pPr>
        <w:tabs>
          <w:tab w:val="left" w:pos="-1440"/>
          <w:tab w:val="left" w:pos="4320"/>
        </w:tabs>
        <w:ind w:left="1440" w:right="-180"/>
        <w:rPr>
          <w:lang w:val="fr-FR" w:bidi="en-US"/>
        </w:rPr>
      </w:pPr>
      <w:r w:rsidRPr="00077123">
        <w:rPr>
          <w:lang w:val="fr-FR" w:bidi="en-US"/>
        </w:rPr>
        <w:lastRenderedPageBreak/>
        <w:t xml:space="preserve">May-ari ng Master </w:t>
      </w:r>
      <w:r w:rsidR="002E2054">
        <w:rPr>
          <w:lang w:val="fr-FR" w:bidi="en-US"/>
        </w:rPr>
        <w:t>Policy</w:t>
      </w:r>
      <w:r w:rsidRPr="00077123">
        <w:rPr>
          <w:lang w:val="fr-FR" w:bidi="en-US"/>
        </w:rPr>
        <w:tab/>
        <w:t>Mga dating umiiral na kondisyon</w:t>
      </w:r>
    </w:p>
    <w:p w14:paraId="44A9ED02" w14:textId="3F929D5F" w:rsidR="00566CDA" w:rsidRDefault="00D831FF" w:rsidP="00B16502">
      <w:pPr>
        <w:tabs>
          <w:tab w:val="left" w:pos="-1440"/>
          <w:tab w:val="left" w:pos="4320"/>
        </w:tabs>
        <w:ind w:left="1440" w:right="-180"/>
        <w:rPr>
          <w:lang w:val="fr-FR" w:bidi="en-US"/>
        </w:rPr>
      </w:pPr>
      <w:r w:rsidRPr="00077123">
        <w:rPr>
          <w:lang w:val="fr-FR" w:bidi="en-US"/>
        </w:rPr>
        <w:t xml:space="preserve">Panahon ng </w:t>
      </w:r>
      <w:proofErr w:type="gramStart"/>
      <w:r w:rsidRPr="00077123">
        <w:rPr>
          <w:lang w:val="fr-FR" w:bidi="en-US"/>
        </w:rPr>
        <w:t xml:space="preserve">pagsubok  </w:t>
      </w:r>
      <w:r w:rsidRPr="00077123">
        <w:rPr>
          <w:lang w:val="fr-FR" w:bidi="en-US"/>
        </w:rPr>
        <w:tab/>
      </w:r>
      <w:proofErr w:type="gramEnd"/>
      <w:r w:rsidRPr="00077123">
        <w:rPr>
          <w:lang w:val="fr-FR" w:bidi="en-US"/>
        </w:rPr>
        <w:t>Probisyon ng Pagpigil sa Pagkawala</w:t>
      </w:r>
    </w:p>
    <w:p w14:paraId="77ACE04E" w14:textId="7B715E38" w:rsidR="00B16502" w:rsidRPr="00077123" w:rsidRDefault="002E2054" w:rsidP="00B16502">
      <w:pPr>
        <w:tabs>
          <w:tab w:val="left" w:pos="-1440"/>
          <w:tab w:val="left" w:pos="4320"/>
        </w:tabs>
        <w:ind w:left="1440" w:right="-180"/>
        <w:rPr>
          <w:lang w:val="fr-FR"/>
        </w:rPr>
      </w:pPr>
      <w:r>
        <w:rPr>
          <w:lang w:val="fr-FR" w:bidi="en-US"/>
        </w:rPr>
        <w:t>Waiver</w:t>
      </w:r>
      <w:r w:rsidR="00D831FF" w:rsidRPr="00077123">
        <w:rPr>
          <w:lang w:val="fr-FR" w:bidi="en-US"/>
        </w:rPr>
        <w:t xml:space="preserve"> ng premium </w:t>
      </w:r>
      <w:r w:rsidR="00D831FF" w:rsidRPr="00077123">
        <w:rPr>
          <w:lang w:val="fr-FR" w:bidi="en-US"/>
        </w:rPr>
        <w:tab/>
        <w:t>Panahon ng paghihintay</w:t>
      </w:r>
    </w:p>
    <w:p w14:paraId="3E25F5CA" w14:textId="77777777" w:rsidR="00D9179F" w:rsidRPr="00077123" w:rsidRDefault="00D9179F" w:rsidP="00D9179F">
      <w:pPr>
        <w:tabs>
          <w:tab w:val="left" w:pos="-1440"/>
        </w:tabs>
        <w:ind w:left="2880" w:hanging="720"/>
        <w:rPr>
          <w:lang w:val="fr-FR"/>
        </w:rPr>
        <w:sectPr w:rsidR="00D9179F" w:rsidRPr="00077123" w:rsidSect="00B829E2">
          <w:endnotePr>
            <w:numFmt w:val="decimal"/>
          </w:endnotePr>
          <w:type w:val="continuous"/>
          <w:pgSz w:w="12240" w:h="15840" w:code="1"/>
          <w:pgMar w:top="1440" w:right="1440" w:bottom="1440" w:left="1440" w:header="864" w:footer="1008" w:gutter="0"/>
          <w:pgBorders w:offsetFrom="page">
            <w:top w:val="single" w:sz="12" w:space="24" w:color="auto" w:shadow="1"/>
            <w:left w:val="single" w:sz="12" w:space="24" w:color="auto" w:shadow="1"/>
            <w:bottom w:val="single" w:sz="12" w:space="24" w:color="auto" w:shadow="1"/>
            <w:right w:val="single" w:sz="12" w:space="24" w:color="auto" w:shadow="1"/>
          </w:pgBorders>
          <w:cols w:space="720"/>
          <w:noEndnote/>
        </w:sectPr>
      </w:pPr>
    </w:p>
    <w:p w14:paraId="36CE4011" w14:textId="77777777" w:rsidR="00566CDA" w:rsidRDefault="00D9179F" w:rsidP="00D9179F">
      <w:pPr>
        <w:tabs>
          <w:tab w:val="left" w:pos="-1440"/>
        </w:tabs>
        <w:ind w:left="1440" w:hanging="720"/>
        <w:rPr>
          <w:lang w:val="fr-FR" w:bidi="en-US"/>
        </w:rPr>
      </w:pPr>
      <w:r w:rsidRPr="00077123">
        <w:rPr>
          <w:lang w:val="fr-FR" w:bidi="en-US"/>
        </w:rPr>
        <w:t>b.</w:t>
      </w:r>
      <w:r w:rsidRPr="00077123">
        <w:rPr>
          <w:lang w:val="fr-FR" w:bidi="en-US"/>
        </w:rPr>
        <w:tab/>
        <w:t xml:space="preserve">Mga </w:t>
      </w:r>
      <w:r w:rsidR="009D231D">
        <w:rPr>
          <w:lang w:val="fr-FR" w:bidi="en-US"/>
        </w:rPr>
        <w:t>feature</w:t>
      </w:r>
      <w:r w:rsidRPr="00077123">
        <w:rPr>
          <w:lang w:val="fr-FR" w:bidi="en-US"/>
        </w:rPr>
        <w:t xml:space="preserve"> sa pagkansela at kakayahan</w:t>
      </w:r>
      <w:r w:rsidR="009D231D">
        <w:rPr>
          <w:lang w:val="fr-FR" w:bidi="en-US"/>
        </w:rPr>
        <w:t>g ma-renew</w:t>
      </w:r>
      <w:r w:rsidRPr="00077123">
        <w:rPr>
          <w:lang w:val="fr-FR" w:bidi="en-US"/>
        </w:rPr>
        <w:t>. (</w:t>
      </w:r>
      <w:proofErr w:type="gramStart"/>
      <w:r w:rsidRPr="00077123">
        <w:rPr>
          <w:lang w:val="fr-FR" w:bidi="en-US"/>
        </w:rPr>
        <w:t>hal</w:t>
      </w:r>
      <w:proofErr w:type="gramEnd"/>
      <w:r w:rsidRPr="00077123">
        <w:rPr>
          <w:lang w:val="fr-FR" w:bidi="en-US"/>
        </w:rPr>
        <w:t xml:space="preserve">., puwedeng kanselahin, opsyonal na </w:t>
      </w:r>
      <w:r w:rsidR="009D231D">
        <w:rPr>
          <w:lang w:val="fr-FR" w:bidi="en-US"/>
        </w:rPr>
        <w:t>mare-renew</w:t>
      </w:r>
      <w:r w:rsidRPr="00077123">
        <w:rPr>
          <w:lang w:val="fr-FR" w:bidi="en-US"/>
        </w:rPr>
        <w:t xml:space="preserve">, </w:t>
      </w:r>
      <w:r w:rsidR="009D231D">
        <w:rPr>
          <w:lang w:val="fr-FR" w:bidi="en-US"/>
        </w:rPr>
        <w:t>kondisyonal na mare-renew</w:t>
      </w:r>
      <w:r w:rsidRPr="00077123">
        <w:rPr>
          <w:lang w:val="fr-FR" w:bidi="en-US"/>
        </w:rPr>
        <w:t xml:space="preserve">, garantisadong </w:t>
      </w:r>
      <w:r w:rsidR="009D231D">
        <w:rPr>
          <w:lang w:val="fr-FR" w:bidi="en-US"/>
        </w:rPr>
        <w:t>mare-renew</w:t>
      </w:r>
      <w:r w:rsidRPr="00077123">
        <w:rPr>
          <w:lang w:val="fr-FR" w:bidi="en-US"/>
        </w:rPr>
        <w:t>, hindi nakakansela)</w:t>
      </w:r>
    </w:p>
    <w:p w14:paraId="421725DF" w14:textId="77777777" w:rsidR="00566CDA" w:rsidRDefault="00D9179F" w:rsidP="00D9179F">
      <w:pPr>
        <w:tabs>
          <w:tab w:val="left" w:pos="-1440"/>
        </w:tabs>
        <w:ind w:left="720" w:hanging="720"/>
        <w:rPr>
          <w:lang w:val="fr-FR" w:bidi="en-US"/>
        </w:rPr>
      </w:pPr>
      <w:r w:rsidRPr="00077123">
        <w:rPr>
          <w:lang w:val="fr-FR" w:bidi="en-US"/>
        </w:rPr>
        <w:t>2.</w:t>
      </w:r>
      <w:r w:rsidRPr="00077123">
        <w:rPr>
          <w:lang w:val="fr-FR" w:bidi="en-US"/>
        </w:rPr>
        <w:tab/>
        <w:t>Maga</w:t>
      </w:r>
      <w:r w:rsidR="009D231D">
        <w:rPr>
          <w:lang w:val="fr-FR" w:bidi="en-US"/>
        </w:rPr>
        <w:t>ga</w:t>
      </w:r>
      <w:r w:rsidRPr="00077123">
        <w:rPr>
          <w:lang w:val="fr-FR" w:bidi="en-US"/>
        </w:rPr>
        <w:t xml:space="preserve">wang tukuyin ang kahulugan ng mga sumusunod na limitadong </w:t>
      </w:r>
      <w:r w:rsidR="009D231D">
        <w:rPr>
          <w:lang w:val="fr-FR" w:bidi="en-US"/>
        </w:rPr>
        <w:t>policy ng</w:t>
      </w:r>
      <w:r w:rsidRPr="00077123">
        <w:rPr>
          <w:lang w:val="fr-FR" w:bidi="en-US"/>
        </w:rPr>
        <w:t xml:space="preserve"> </w:t>
      </w:r>
      <w:proofErr w:type="gramStart"/>
      <w:r w:rsidRPr="00077123">
        <w:rPr>
          <w:lang w:val="fr-FR" w:bidi="en-US"/>
        </w:rPr>
        <w:t>insurance:</w:t>
      </w:r>
      <w:proofErr w:type="gramEnd"/>
    </w:p>
    <w:p w14:paraId="6F773385" w14:textId="77777777" w:rsidR="00566CDA" w:rsidRDefault="00D9179F" w:rsidP="00D9179F">
      <w:pPr>
        <w:tabs>
          <w:tab w:val="left" w:pos="-1440"/>
        </w:tabs>
        <w:ind w:left="1440" w:hanging="720"/>
        <w:rPr>
          <w:lang w:val="fr-FR" w:bidi="en-US"/>
        </w:rPr>
      </w:pPr>
      <w:r w:rsidRPr="00077123">
        <w:rPr>
          <w:lang w:val="fr-FR" w:bidi="en-US"/>
        </w:rPr>
        <w:t>a.</w:t>
      </w:r>
      <w:r w:rsidRPr="00077123">
        <w:rPr>
          <w:lang w:val="fr-FR" w:bidi="en-US"/>
        </w:rPr>
        <w:tab/>
        <w:t>Aksidente sa paglalakbay</w:t>
      </w:r>
    </w:p>
    <w:p w14:paraId="682E2927" w14:textId="77777777" w:rsidR="00566CDA" w:rsidRDefault="00D9179F" w:rsidP="00D9179F">
      <w:pPr>
        <w:tabs>
          <w:tab w:val="left" w:pos="-1440"/>
        </w:tabs>
        <w:ind w:left="1440" w:hanging="720"/>
        <w:rPr>
          <w:rFonts w:cs="Arial"/>
          <w:szCs w:val="24"/>
          <w:lang w:val="fr-FR" w:bidi="en-US"/>
        </w:rPr>
      </w:pPr>
      <w:r w:rsidRPr="00077123">
        <w:rPr>
          <w:lang w:val="fr-FR" w:bidi="en-US"/>
        </w:rPr>
        <w:t>b.</w:t>
      </w:r>
      <w:r w:rsidRPr="00077123">
        <w:rPr>
          <w:lang w:val="fr-FR" w:bidi="en-US"/>
        </w:rPr>
        <w:tab/>
      </w:r>
      <w:r w:rsidR="00F95F1F">
        <w:rPr>
          <w:lang w:val="fr-FR" w:bidi="en-US"/>
        </w:rPr>
        <w:t>Partikul</w:t>
      </w:r>
      <w:r w:rsidR="00494904">
        <w:rPr>
          <w:lang w:val="fr-FR" w:bidi="en-US"/>
        </w:rPr>
        <w:t xml:space="preserve"> o malalang</w:t>
      </w:r>
      <w:r w:rsidRPr="00077123">
        <w:rPr>
          <w:lang w:val="fr-FR" w:bidi="en-US"/>
        </w:rPr>
        <w:t xml:space="preserve"> sakit</w:t>
      </w:r>
      <w:r w:rsidRPr="00077123">
        <w:rPr>
          <w:rFonts w:cs="Arial"/>
          <w:szCs w:val="24"/>
          <w:lang w:val="fr-FR" w:bidi="en-US"/>
        </w:rPr>
        <w:t xml:space="preserve"> at kritikal na </w:t>
      </w:r>
      <w:r w:rsidR="00494904">
        <w:rPr>
          <w:rFonts w:cs="Arial"/>
          <w:szCs w:val="24"/>
          <w:lang w:val="fr-FR" w:bidi="en-US"/>
        </w:rPr>
        <w:t>karamdaman</w:t>
      </w:r>
    </w:p>
    <w:p w14:paraId="317BBA3B" w14:textId="77777777" w:rsidR="00566CDA" w:rsidRDefault="00D9179F" w:rsidP="00D9179F">
      <w:pPr>
        <w:tabs>
          <w:tab w:val="left" w:pos="-1440"/>
        </w:tabs>
        <w:ind w:left="1440" w:hanging="720"/>
        <w:rPr>
          <w:lang w:val="it-IT" w:bidi="en-US"/>
        </w:rPr>
      </w:pPr>
      <w:r w:rsidRPr="00077123">
        <w:rPr>
          <w:lang w:val="it-IT" w:bidi="en-US"/>
        </w:rPr>
        <w:t>c.</w:t>
      </w:r>
      <w:r w:rsidRPr="00077123">
        <w:rPr>
          <w:lang w:val="it-IT" w:bidi="en-US"/>
        </w:rPr>
        <w:tab/>
      </w:r>
      <w:r w:rsidR="00494904">
        <w:rPr>
          <w:lang w:val="it-IT" w:bidi="en-US"/>
        </w:rPr>
        <w:t>Kita habang nasa ospital at indemnity</w:t>
      </w:r>
      <w:r w:rsidRPr="00077123">
        <w:rPr>
          <w:lang w:val="it-IT" w:bidi="en-US"/>
        </w:rPr>
        <w:t xml:space="preserve"> sa pagkaka-confine</w:t>
      </w:r>
    </w:p>
    <w:p w14:paraId="23483F82" w14:textId="77777777" w:rsidR="00566CDA" w:rsidRDefault="00D9179F" w:rsidP="00D9179F">
      <w:pPr>
        <w:pStyle w:val="Header"/>
        <w:tabs>
          <w:tab w:val="clear" w:pos="4320"/>
          <w:tab w:val="clear" w:pos="8640"/>
          <w:tab w:val="left" w:pos="-1440"/>
        </w:tabs>
        <w:ind w:left="1440" w:hanging="720"/>
        <w:rPr>
          <w:lang w:val="it-IT" w:bidi="en-US"/>
        </w:rPr>
      </w:pPr>
      <w:r w:rsidRPr="00077123">
        <w:rPr>
          <w:lang w:val="it-IT" w:bidi="en-US"/>
        </w:rPr>
        <w:t>d.</w:t>
      </w:r>
      <w:r w:rsidRPr="00077123">
        <w:rPr>
          <w:lang w:val="it-IT" w:bidi="en-US"/>
        </w:rPr>
        <w:tab/>
        <w:t>Aksidente lamang</w:t>
      </w:r>
    </w:p>
    <w:p w14:paraId="5DC3C9B0" w14:textId="72A44717" w:rsidR="00D9179F" w:rsidRPr="00077123" w:rsidRDefault="00D9179F" w:rsidP="00D9179F">
      <w:pPr>
        <w:tabs>
          <w:tab w:val="left" w:pos="-1440"/>
        </w:tabs>
        <w:ind w:left="1440" w:hanging="720"/>
        <w:rPr>
          <w:lang w:val="it-IT"/>
        </w:rPr>
      </w:pPr>
      <w:r w:rsidRPr="00077123">
        <w:rPr>
          <w:lang w:val="it-IT" w:bidi="en-US"/>
        </w:rPr>
        <w:t>e.</w:t>
      </w:r>
      <w:r w:rsidRPr="00077123">
        <w:rPr>
          <w:lang w:val="it-IT" w:bidi="en-US"/>
        </w:rPr>
        <w:tab/>
      </w:r>
      <w:r w:rsidR="00494904">
        <w:rPr>
          <w:lang w:val="it-IT" w:bidi="en-US"/>
        </w:rPr>
        <w:t>Credit disability</w:t>
      </w:r>
    </w:p>
    <w:p w14:paraId="48AF528C" w14:textId="47388BAB" w:rsidR="00566CDA" w:rsidRDefault="00D9179F" w:rsidP="00D9179F">
      <w:pPr>
        <w:tabs>
          <w:tab w:val="left" w:pos="-1440"/>
        </w:tabs>
        <w:ind w:left="720" w:hanging="720"/>
        <w:rPr>
          <w:rFonts w:cs="Arial"/>
          <w:szCs w:val="24"/>
          <w:lang w:val="it-IT" w:bidi="en-US"/>
        </w:rPr>
      </w:pPr>
      <w:r w:rsidRPr="005060FB">
        <w:rPr>
          <w:rFonts w:cs="Arial"/>
          <w:szCs w:val="24"/>
          <w:lang w:val="it-IT" w:bidi="en-US"/>
        </w:rPr>
        <w:t>3.</w:t>
      </w:r>
      <w:r w:rsidRPr="005060FB">
        <w:rPr>
          <w:rFonts w:cs="Arial"/>
          <w:szCs w:val="24"/>
          <w:lang w:val="it-IT" w:bidi="en-US"/>
        </w:rPr>
        <w:tab/>
        <w:t>Maga</w:t>
      </w:r>
      <w:r w:rsidR="00494904">
        <w:rPr>
          <w:rFonts w:cs="Arial"/>
          <w:szCs w:val="24"/>
          <w:lang w:val="it-IT" w:bidi="en-US"/>
        </w:rPr>
        <w:t>ga</w:t>
      </w:r>
      <w:r w:rsidRPr="005060FB">
        <w:rPr>
          <w:rFonts w:cs="Arial"/>
          <w:szCs w:val="24"/>
          <w:lang w:val="it-IT" w:bidi="en-US"/>
        </w:rPr>
        <w:t xml:space="preserve">wang ilarawan ang mga </w:t>
      </w:r>
      <w:r w:rsidR="00494904">
        <w:rPr>
          <w:rFonts w:cs="Arial"/>
          <w:szCs w:val="24"/>
          <w:lang w:val="it-IT" w:bidi="en-US"/>
        </w:rPr>
        <w:t xml:space="preserve">plano na </w:t>
      </w:r>
      <w:r w:rsidRPr="005060FB">
        <w:rPr>
          <w:rFonts w:cs="Arial"/>
          <w:szCs w:val="24"/>
          <w:lang w:val="it-IT" w:bidi="en-US"/>
        </w:rPr>
        <w:t>limitado</w:t>
      </w:r>
      <w:r w:rsidR="00494904">
        <w:rPr>
          <w:rFonts w:cs="Arial"/>
          <w:szCs w:val="24"/>
          <w:lang w:val="it-IT" w:bidi="en-US"/>
        </w:rPr>
        <w:t xml:space="preserve"> a</w:t>
      </w:r>
      <w:r w:rsidRPr="005060FB">
        <w:rPr>
          <w:rFonts w:cs="Arial"/>
          <w:szCs w:val="24"/>
          <w:lang w:val="it-IT" w:bidi="en-US"/>
        </w:rPr>
        <w:t>ng benepisyo ayon sa:</w:t>
      </w:r>
    </w:p>
    <w:p w14:paraId="4ADA162E" w14:textId="77777777" w:rsidR="00566CDA" w:rsidRDefault="00D9179F" w:rsidP="00D9179F">
      <w:pPr>
        <w:tabs>
          <w:tab w:val="left" w:pos="-1440"/>
        </w:tabs>
        <w:ind w:left="1440" w:hanging="720"/>
        <w:rPr>
          <w:rFonts w:cs="Arial"/>
          <w:szCs w:val="24"/>
          <w:lang w:val="it-IT" w:bidi="en-US"/>
        </w:rPr>
      </w:pPr>
      <w:r w:rsidRPr="005060FB">
        <w:rPr>
          <w:rFonts w:cs="Arial"/>
          <w:szCs w:val="24"/>
          <w:lang w:val="it-IT" w:bidi="en-US"/>
        </w:rPr>
        <w:t>a.</w:t>
      </w:r>
      <w:r w:rsidRPr="005060FB">
        <w:rPr>
          <w:rFonts w:cs="Arial"/>
          <w:szCs w:val="24"/>
          <w:lang w:val="it-IT" w:bidi="en-US"/>
        </w:rPr>
        <w:tab/>
        <w:t xml:space="preserve">Mga </w:t>
      </w:r>
      <w:r w:rsidR="003633CF">
        <w:rPr>
          <w:rFonts w:cs="Arial"/>
          <w:szCs w:val="24"/>
          <w:lang w:val="it-IT" w:bidi="en-US"/>
        </w:rPr>
        <w:t>policy</w:t>
      </w:r>
      <w:r w:rsidRPr="005060FB">
        <w:rPr>
          <w:rFonts w:cs="Arial"/>
          <w:szCs w:val="24"/>
          <w:lang w:val="it-IT" w:bidi="en-US"/>
        </w:rPr>
        <w:t xml:space="preserve"> na nagbigay ng mga benepisyo para sa mga gastusin na natamo para sa </w:t>
      </w:r>
      <w:r w:rsidR="003633CF">
        <w:rPr>
          <w:rFonts w:cs="Arial"/>
          <w:szCs w:val="24"/>
          <w:lang w:val="it-IT" w:bidi="en-US"/>
        </w:rPr>
        <w:t>pinsala dahil sa aksidente</w:t>
      </w:r>
      <w:r w:rsidRPr="005060FB">
        <w:rPr>
          <w:rFonts w:cs="Arial"/>
          <w:szCs w:val="24"/>
          <w:lang w:val="it-IT" w:bidi="en-US"/>
        </w:rPr>
        <w:t xml:space="preserve"> lamang</w:t>
      </w:r>
    </w:p>
    <w:p w14:paraId="1015493E" w14:textId="77777777" w:rsidR="00566CDA" w:rsidRDefault="00D9179F" w:rsidP="00D9179F">
      <w:pPr>
        <w:tabs>
          <w:tab w:val="left" w:pos="-1440"/>
        </w:tabs>
        <w:ind w:left="1440" w:hanging="720"/>
        <w:rPr>
          <w:rFonts w:cs="Arial"/>
          <w:szCs w:val="24"/>
          <w:lang w:val="it-IT" w:bidi="en-US"/>
        </w:rPr>
      </w:pPr>
      <w:r w:rsidRPr="005060FB">
        <w:rPr>
          <w:rFonts w:cs="Arial"/>
          <w:szCs w:val="24"/>
          <w:lang w:val="it-IT" w:bidi="en-US"/>
        </w:rPr>
        <w:t>b.</w:t>
      </w:r>
      <w:r w:rsidRPr="005060FB">
        <w:rPr>
          <w:rFonts w:cs="Arial"/>
          <w:szCs w:val="24"/>
          <w:lang w:val="it-IT" w:bidi="en-US"/>
        </w:rPr>
        <w:tab/>
        <w:t xml:space="preserve">Mga </w:t>
      </w:r>
      <w:r w:rsidR="00F95F1F">
        <w:rPr>
          <w:rFonts w:cs="Arial"/>
          <w:szCs w:val="24"/>
          <w:lang w:val="it-IT" w:bidi="en-US"/>
        </w:rPr>
        <w:t>policy na</w:t>
      </w:r>
      <w:r w:rsidRPr="005060FB">
        <w:rPr>
          <w:rFonts w:cs="Arial"/>
          <w:szCs w:val="24"/>
          <w:lang w:val="it-IT" w:bidi="en-US"/>
        </w:rPr>
        <w:t xml:space="preserve"> nagbabayad ng </w:t>
      </w:r>
      <w:r w:rsidR="00F95F1F">
        <w:rPr>
          <w:rFonts w:cs="Arial"/>
          <w:szCs w:val="24"/>
          <w:lang w:val="it-IT" w:bidi="en-US"/>
        </w:rPr>
        <w:t>tiyak na</w:t>
      </w:r>
      <w:r w:rsidRPr="005060FB">
        <w:rPr>
          <w:rFonts w:cs="Arial"/>
          <w:szCs w:val="24"/>
          <w:lang w:val="it-IT" w:bidi="en-US"/>
        </w:rPr>
        <w:t xml:space="preserve"> halaga ng dolyar para sa mga </w:t>
      </w:r>
      <w:r w:rsidR="00F95F1F">
        <w:rPr>
          <w:rFonts w:cs="Arial"/>
          <w:szCs w:val="24"/>
          <w:lang w:val="it-IT" w:bidi="en-US"/>
        </w:rPr>
        <w:t>partikular</w:t>
      </w:r>
      <w:r w:rsidRPr="005060FB">
        <w:rPr>
          <w:rFonts w:cs="Arial"/>
          <w:szCs w:val="24"/>
          <w:lang w:val="it-IT" w:bidi="en-US"/>
        </w:rPr>
        <w:t xml:space="preserve"> na sakit o iba pang </w:t>
      </w:r>
      <w:r w:rsidR="00F95F1F">
        <w:rPr>
          <w:rFonts w:cs="Arial"/>
          <w:szCs w:val="24"/>
          <w:lang w:val="it-IT" w:bidi="en-US"/>
        </w:rPr>
        <w:t>partikular na</w:t>
      </w:r>
      <w:r w:rsidRPr="005060FB">
        <w:rPr>
          <w:rFonts w:cs="Arial"/>
          <w:szCs w:val="24"/>
          <w:lang w:val="it-IT" w:bidi="en-US"/>
        </w:rPr>
        <w:t xml:space="preserve"> kapansanan</w:t>
      </w:r>
    </w:p>
    <w:p w14:paraId="07B20223" w14:textId="77777777" w:rsidR="00566CDA" w:rsidRDefault="00D9179F" w:rsidP="00D9179F">
      <w:pPr>
        <w:tabs>
          <w:tab w:val="left" w:pos="-1440"/>
        </w:tabs>
        <w:ind w:left="1440" w:right="-270" w:hanging="720"/>
        <w:rPr>
          <w:rFonts w:cs="Arial"/>
          <w:szCs w:val="24"/>
          <w:lang w:val="it-IT" w:bidi="en-US"/>
        </w:rPr>
      </w:pPr>
      <w:r w:rsidRPr="005060FB">
        <w:rPr>
          <w:rFonts w:cs="Arial"/>
          <w:szCs w:val="24"/>
          <w:lang w:val="it-IT" w:bidi="en-US"/>
        </w:rPr>
        <w:t>c.</w:t>
      </w:r>
      <w:r w:rsidRPr="005060FB">
        <w:rPr>
          <w:rFonts w:cs="Arial"/>
          <w:szCs w:val="24"/>
          <w:lang w:val="it-IT" w:bidi="en-US"/>
        </w:rPr>
        <w:tab/>
        <w:t xml:space="preserve">Mga </w:t>
      </w:r>
      <w:r w:rsidR="00F95F1F">
        <w:rPr>
          <w:rFonts w:cs="Arial"/>
          <w:szCs w:val="24"/>
          <w:lang w:val="it-IT" w:bidi="en-US"/>
        </w:rPr>
        <w:t>policy na</w:t>
      </w:r>
      <w:r w:rsidRPr="005060FB">
        <w:rPr>
          <w:rFonts w:cs="Arial"/>
          <w:szCs w:val="24"/>
          <w:lang w:val="it-IT" w:bidi="en-US"/>
        </w:rPr>
        <w:t xml:space="preserve"> nagbibigay ng mga benepisyo para sa mga </w:t>
      </w:r>
      <w:r w:rsidR="00F95F1F">
        <w:rPr>
          <w:rFonts w:cs="Arial"/>
          <w:szCs w:val="24"/>
          <w:lang w:val="it-IT" w:bidi="en-US"/>
        </w:rPr>
        <w:t>partikular</w:t>
      </w:r>
      <w:r w:rsidRPr="005060FB">
        <w:rPr>
          <w:rFonts w:cs="Arial"/>
          <w:szCs w:val="24"/>
          <w:lang w:val="it-IT" w:bidi="en-US"/>
        </w:rPr>
        <w:t xml:space="preserve"> na limitadong serbisyo</w:t>
      </w:r>
    </w:p>
    <w:p w14:paraId="0EA02707" w14:textId="77777777" w:rsidR="00566CDA" w:rsidRDefault="00D9179F" w:rsidP="00DF3CAC">
      <w:pPr>
        <w:tabs>
          <w:tab w:val="left" w:pos="-1440"/>
        </w:tabs>
        <w:ind w:left="1440" w:right="-270" w:hanging="720"/>
        <w:rPr>
          <w:rFonts w:cs="Arial"/>
          <w:szCs w:val="24"/>
          <w:lang w:val="it-IT" w:bidi="en-US"/>
        </w:rPr>
      </w:pPr>
      <w:r w:rsidRPr="005060FB">
        <w:rPr>
          <w:rFonts w:cs="Arial"/>
          <w:szCs w:val="24"/>
          <w:lang w:val="it-IT" w:bidi="en-US"/>
        </w:rPr>
        <w:t>d.</w:t>
      </w:r>
      <w:r w:rsidRPr="005060FB">
        <w:rPr>
          <w:rFonts w:cs="Arial"/>
          <w:szCs w:val="24"/>
          <w:lang w:val="it-IT" w:bidi="en-US"/>
        </w:rPr>
        <w:tab/>
        <w:t xml:space="preserve">Mga </w:t>
      </w:r>
      <w:r w:rsidR="00F95F1F">
        <w:rPr>
          <w:rFonts w:cs="Arial"/>
          <w:szCs w:val="24"/>
          <w:lang w:val="it-IT" w:bidi="en-US"/>
        </w:rPr>
        <w:t>policy</w:t>
      </w:r>
      <w:r w:rsidRPr="005060FB">
        <w:rPr>
          <w:rFonts w:cs="Arial"/>
          <w:szCs w:val="24"/>
          <w:lang w:val="it-IT" w:bidi="en-US"/>
        </w:rPr>
        <w:t xml:space="preserve"> </w:t>
      </w:r>
      <w:r w:rsidR="00F95F1F">
        <w:rPr>
          <w:rFonts w:cs="Arial"/>
          <w:szCs w:val="24"/>
          <w:lang w:val="it-IT" w:bidi="en-US"/>
        </w:rPr>
        <w:t>ng</w:t>
      </w:r>
      <w:r w:rsidRPr="005060FB">
        <w:rPr>
          <w:rFonts w:cs="Arial"/>
          <w:szCs w:val="24"/>
          <w:lang w:val="it-IT" w:bidi="en-US"/>
        </w:rPr>
        <w:t xml:space="preserve"> indemnity at iba pang </w:t>
      </w:r>
      <w:r w:rsidR="00F95F1F">
        <w:rPr>
          <w:rFonts w:cs="Arial"/>
          <w:szCs w:val="24"/>
          <w:lang w:val="it-IT" w:bidi="en-US"/>
        </w:rPr>
        <w:t>policy</w:t>
      </w:r>
      <w:r w:rsidRPr="005060FB">
        <w:rPr>
          <w:rFonts w:cs="Arial"/>
          <w:szCs w:val="24"/>
          <w:lang w:val="it-IT" w:bidi="en-US"/>
        </w:rPr>
        <w:t xml:space="preserve"> na nagbabayad ng </w:t>
      </w:r>
      <w:r w:rsidR="00F95F1F">
        <w:rPr>
          <w:rFonts w:cs="Arial"/>
          <w:szCs w:val="24"/>
          <w:lang w:val="it-IT" w:bidi="en-US"/>
        </w:rPr>
        <w:t>tiyak na</w:t>
      </w:r>
      <w:r w:rsidRPr="005060FB">
        <w:rPr>
          <w:rFonts w:cs="Arial"/>
          <w:szCs w:val="24"/>
          <w:lang w:val="it-IT" w:bidi="en-US"/>
        </w:rPr>
        <w:t xml:space="preserve"> halaga ng dolyar bawat araw, hindi kabilang ang mga </w:t>
      </w:r>
      <w:r w:rsidR="00F95F1F">
        <w:rPr>
          <w:rFonts w:cs="Arial"/>
          <w:szCs w:val="24"/>
          <w:lang w:val="it-IT" w:bidi="en-US"/>
        </w:rPr>
        <w:t>policy sa pangmatagalang pangangalaga</w:t>
      </w:r>
    </w:p>
    <w:p w14:paraId="4D25E676" w14:textId="5308AB4A" w:rsidR="00D9179F" w:rsidRPr="005060FB" w:rsidRDefault="00D9179F">
      <w:pPr>
        <w:rPr>
          <w:lang w:val="it-IT"/>
        </w:rPr>
      </w:pPr>
    </w:p>
    <w:p w14:paraId="2CC7576E" w14:textId="62AA180C" w:rsidR="00566CDA" w:rsidRDefault="00D9179F" w:rsidP="00356F34">
      <w:pPr>
        <w:ind w:left="540" w:hanging="540"/>
        <w:rPr>
          <w:lang w:val="it-IT" w:bidi="en-US"/>
        </w:rPr>
      </w:pPr>
      <w:r w:rsidRPr="005060FB">
        <w:rPr>
          <w:b/>
          <w:lang w:val="it-IT" w:bidi="en-US"/>
        </w:rPr>
        <w:t>III.</w:t>
      </w:r>
      <w:r w:rsidR="00566CDA">
        <w:rPr>
          <w:b/>
          <w:lang w:val="it-IT" w:bidi="en-US"/>
        </w:rPr>
        <w:t xml:space="preserve"> </w:t>
      </w:r>
      <w:r w:rsidR="00C00B8E">
        <w:rPr>
          <w:b/>
          <w:lang w:val="it-IT" w:bidi="en-US"/>
        </w:rPr>
        <w:t>Insurance sa Gastusing Medikal</w:t>
      </w:r>
      <w:r w:rsidRPr="005060FB">
        <w:rPr>
          <w:b/>
          <w:lang w:val="it-IT" w:bidi="en-US"/>
        </w:rPr>
        <w:t xml:space="preserve"> </w:t>
      </w:r>
      <w:r w:rsidRPr="005060FB">
        <w:rPr>
          <w:lang w:val="it-IT" w:bidi="en-US"/>
        </w:rPr>
        <w:t>(45 katanungan (60 porsyento) sa eksaminasyon)</w:t>
      </w:r>
    </w:p>
    <w:p w14:paraId="28772777" w14:textId="54DAA2F3" w:rsidR="00020C56" w:rsidRPr="005060FB" w:rsidRDefault="00D9179F" w:rsidP="001A30FB">
      <w:pPr>
        <w:tabs>
          <w:tab w:val="left" w:pos="-1440"/>
        </w:tabs>
        <w:ind w:left="540" w:hanging="540"/>
        <w:rPr>
          <w:lang w:val="it-IT"/>
        </w:rPr>
      </w:pPr>
      <w:r w:rsidRPr="005060FB">
        <w:rPr>
          <w:b/>
          <w:lang w:val="it-IT" w:bidi="en-US"/>
        </w:rPr>
        <w:t>III.A.</w:t>
      </w:r>
      <w:r w:rsidR="00566CDA">
        <w:rPr>
          <w:b/>
          <w:lang w:val="it-IT" w:bidi="en-US"/>
        </w:rPr>
        <w:t xml:space="preserve"> </w:t>
      </w:r>
      <w:r w:rsidRPr="005060FB">
        <w:rPr>
          <w:b/>
          <w:lang w:val="it-IT" w:bidi="en-US"/>
        </w:rPr>
        <w:t>Indibidwal na Insurance</w:t>
      </w:r>
      <w:r w:rsidRPr="005060FB">
        <w:rPr>
          <w:lang w:val="it-IT" w:bidi="en-US"/>
        </w:rPr>
        <w:t xml:space="preserve"> (14 na katanungan </w:t>
      </w:r>
      <w:r w:rsidR="00C57B16">
        <w:rPr>
          <w:lang w:val="it-IT" w:bidi="en-US"/>
        </w:rPr>
        <w:t>sa</w:t>
      </w:r>
      <w:r w:rsidRPr="005060FB">
        <w:rPr>
          <w:lang w:val="it-IT" w:bidi="en-US"/>
        </w:rPr>
        <w:t xml:space="preserve"> 45 na katanungan sa </w:t>
      </w:r>
      <w:r w:rsidR="00C57B16">
        <w:rPr>
          <w:lang w:val="it-IT" w:bidi="en-US"/>
        </w:rPr>
        <w:t>Insirance sa Aksidente at Kalusugan o Karamdaman</w:t>
      </w:r>
      <w:r w:rsidRPr="005060FB">
        <w:rPr>
          <w:lang w:val="it-IT" w:bidi="en-US"/>
        </w:rPr>
        <w:t>)</w:t>
      </w:r>
    </w:p>
    <w:p w14:paraId="4CAE1E20" w14:textId="3269610C" w:rsidR="00566CDA" w:rsidRDefault="00F956E7" w:rsidP="008975B5">
      <w:pPr>
        <w:tabs>
          <w:tab w:val="left" w:pos="-1440"/>
        </w:tabs>
        <w:ind w:left="720" w:hanging="720"/>
        <w:rPr>
          <w:lang w:val="it-IT" w:bidi="en-US"/>
        </w:rPr>
      </w:pPr>
      <w:r w:rsidRPr="005060FB">
        <w:rPr>
          <w:lang w:val="it-IT" w:bidi="en-US"/>
        </w:rPr>
        <w:t>1.</w:t>
      </w:r>
      <w:r w:rsidRPr="005060FB">
        <w:rPr>
          <w:lang w:val="it-IT" w:bidi="en-US"/>
        </w:rPr>
        <w:tab/>
        <w:t>Magawang tukuyin ang:</w:t>
      </w:r>
    </w:p>
    <w:p w14:paraId="305A377E" w14:textId="77777777" w:rsidR="00566CDA" w:rsidRDefault="00096426" w:rsidP="008975B5">
      <w:pPr>
        <w:pStyle w:val="Quick1"/>
        <w:numPr>
          <w:ilvl w:val="0"/>
          <w:numId w:val="0"/>
        </w:numPr>
        <w:tabs>
          <w:tab w:val="left" w:pos="-1440"/>
        </w:tabs>
        <w:ind w:left="1440" w:hanging="720"/>
        <w:rPr>
          <w:lang w:val="it-IT" w:bidi="en-US"/>
        </w:rPr>
      </w:pPr>
      <w:r w:rsidRPr="005060FB">
        <w:rPr>
          <w:lang w:val="it-IT" w:bidi="en-US"/>
        </w:rPr>
        <w:t>a.</w:t>
      </w:r>
      <w:r w:rsidRPr="005060FB">
        <w:rPr>
          <w:lang w:val="it-IT" w:bidi="en-US"/>
        </w:rPr>
        <w:tab/>
        <w:t>Mga pangunahing uri ng plano</w:t>
      </w:r>
    </w:p>
    <w:p w14:paraId="0B84A091" w14:textId="4EC68146" w:rsidR="00F450DA" w:rsidRPr="00077123" w:rsidRDefault="00F450DA" w:rsidP="00F450DA">
      <w:pPr>
        <w:pStyle w:val="Quick1"/>
        <w:numPr>
          <w:ilvl w:val="0"/>
          <w:numId w:val="0"/>
        </w:numPr>
        <w:tabs>
          <w:tab w:val="left" w:pos="-1440"/>
        </w:tabs>
        <w:ind w:left="2160" w:hanging="720"/>
        <w:rPr>
          <w:lang w:val="it-IT"/>
        </w:rPr>
      </w:pPr>
      <w:r w:rsidRPr="00077123">
        <w:rPr>
          <w:lang w:val="it-IT" w:bidi="en-US"/>
        </w:rPr>
        <w:t>i.</w:t>
      </w:r>
      <w:r w:rsidRPr="00077123">
        <w:rPr>
          <w:lang w:val="it-IT" w:bidi="en-US"/>
        </w:rPr>
        <w:tab/>
        <w:t>HMO</w:t>
      </w:r>
    </w:p>
    <w:p w14:paraId="7A108887" w14:textId="566B2117" w:rsidR="00F450DA" w:rsidRPr="00077123" w:rsidRDefault="00F450DA" w:rsidP="00F450DA">
      <w:pPr>
        <w:pStyle w:val="Quick1"/>
        <w:numPr>
          <w:ilvl w:val="0"/>
          <w:numId w:val="0"/>
        </w:numPr>
        <w:tabs>
          <w:tab w:val="left" w:pos="-1440"/>
        </w:tabs>
        <w:ind w:left="2160" w:hanging="720"/>
        <w:rPr>
          <w:lang w:val="it-IT"/>
        </w:rPr>
      </w:pPr>
      <w:r w:rsidRPr="00077123">
        <w:rPr>
          <w:lang w:val="it-IT" w:bidi="en-US"/>
        </w:rPr>
        <w:t>ii</w:t>
      </w:r>
      <w:r w:rsidRPr="00077123">
        <w:rPr>
          <w:lang w:val="it-IT" w:bidi="en-US"/>
        </w:rPr>
        <w:tab/>
        <w:t>PPO</w:t>
      </w:r>
    </w:p>
    <w:p w14:paraId="6752A98A" w14:textId="6ADBDF2E" w:rsidR="00F450DA" w:rsidRPr="00077123" w:rsidRDefault="00F450DA" w:rsidP="00F450DA">
      <w:pPr>
        <w:pStyle w:val="Quick1"/>
        <w:numPr>
          <w:ilvl w:val="0"/>
          <w:numId w:val="0"/>
        </w:numPr>
        <w:tabs>
          <w:tab w:val="left" w:pos="-1440"/>
        </w:tabs>
        <w:ind w:left="2160" w:hanging="720"/>
        <w:rPr>
          <w:lang w:val="it-IT"/>
        </w:rPr>
      </w:pPr>
      <w:r w:rsidRPr="00077123">
        <w:rPr>
          <w:lang w:val="it-IT" w:bidi="en-US"/>
        </w:rPr>
        <w:t>iii.</w:t>
      </w:r>
      <w:r w:rsidRPr="00077123">
        <w:rPr>
          <w:lang w:val="it-IT" w:bidi="en-US"/>
        </w:rPr>
        <w:tab/>
        <w:t>EPO</w:t>
      </w:r>
    </w:p>
    <w:p w14:paraId="438D5159" w14:textId="77777777" w:rsidR="00566CDA" w:rsidRDefault="00F450DA" w:rsidP="00F450DA">
      <w:pPr>
        <w:pStyle w:val="Quick1"/>
        <w:numPr>
          <w:ilvl w:val="0"/>
          <w:numId w:val="0"/>
        </w:numPr>
        <w:tabs>
          <w:tab w:val="left" w:pos="-1440"/>
        </w:tabs>
        <w:ind w:left="1440" w:hanging="720"/>
        <w:rPr>
          <w:lang w:bidi="en-US"/>
        </w:rPr>
      </w:pPr>
      <w:r>
        <w:rPr>
          <w:lang w:bidi="en-US"/>
        </w:rPr>
        <w:t>b.</w:t>
      </w:r>
      <w:r>
        <w:rPr>
          <w:lang w:bidi="en-US"/>
        </w:rPr>
        <w:tab/>
        <w:t>Consumer Driven Health Plans (CDHPs)</w:t>
      </w:r>
    </w:p>
    <w:p w14:paraId="2E5ADB07" w14:textId="100FA72E" w:rsidR="00902D5E" w:rsidRDefault="00902D5E" w:rsidP="008975B5">
      <w:pPr>
        <w:pStyle w:val="Quick1"/>
        <w:numPr>
          <w:ilvl w:val="0"/>
          <w:numId w:val="0"/>
        </w:numPr>
        <w:tabs>
          <w:tab w:val="left" w:pos="-1440"/>
        </w:tabs>
        <w:ind w:left="2880" w:hanging="720"/>
      </w:pPr>
      <w:r>
        <w:rPr>
          <w:lang w:bidi="en-US"/>
        </w:rPr>
        <w:t>1)</w:t>
      </w:r>
      <w:r>
        <w:rPr>
          <w:lang w:bidi="en-US"/>
        </w:rPr>
        <w:tab/>
        <w:t>Point of Service (POS)</w:t>
      </w:r>
    </w:p>
    <w:p w14:paraId="6E915EC0" w14:textId="77777777" w:rsidR="00902D5E" w:rsidRDefault="00902D5E" w:rsidP="008975B5">
      <w:pPr>
        <w:pStyle w:val="Quick1"/>
        <w:numPr>
          <w:ilvl w:val="0"/>
          <w:numId w:val="0"/>
        </w:numPr>
        <w:tabs>
          <w:tab w:val="left" w:pos="-1440"/>
        </w:tabs>
        <w:ind w:left="2880" w:hanging="720"/>
      </w:pPr>
      <w:r>
        <w:rPr>
          <w:lang w:bidi="en-US"/>
        </w:rPr>
        <w:t>2)</w:t>
      </w:r>
      <w:r>
        <w:rPr>
          <w:lang w:bidi="en-US"/>
        </w:rPr>
        <w:tab/>
        <w:t>Medical Savings Accounts (MSAs)</w:t>
      </w:r>
    </w:p>
    <w:p w14:paraId="2524EAE6" w14:textId="77777777" w:rsidR="00566CDA" w:rsidRDefault="00010889" w:rsidP="008975B5">
      <w:pPr>
        <w:pStyle w:val="Quick1"/>
        <w:numPr>
          <w:ilvl w:val="0"/>
          <w:numId w:val="0"/>
        </w:numPr>
        <w:tabs>
          <w:tab w:val="left" w:pos="-1440"/>
        </w:tabs>
        <w:ind w:left="2880" w:hanging="720"/>
        <w:rPr>
          <w:lang w:bidi="en-US"/>
        </w:rPr>
      </w:pPr>
      <w:r>
        <w:rPr>
          <w:lang w:bidi="en-US"/>
        </w:rPr>
        <w:t>3)</w:t>
      </w:r>
      <w:r>
        <w:rPr>
          <w:lang w:bidi="en-US"/>
        </w:rPr>
        <w:tab/>
        <w:t>High Deductible Health Plans (HDHPs) at Health Savings Accounts (HSAs)</w:t>
      </w:r>
    </w:p>
    <w:p w14:paraId="7F6F799F" w14:textId="77777777" w:rsidR="00566CDA" w:rsidRDefault="00084F76" w:rsidP="000D75B7">
      <w:pPr>
        <w:pStyle w:val="Quick1"/>
        <w:numPr>
          <w:ilvl w:val="0"/>
          <w:numId w:val="0"/>
        </w:numPr>
        <w:ind w:firstLine="720"/>
        <w:rPr>
          <w:lang w:val="pt-BR" w:bidi="en-US"/>
        </w:rPr>
      </w:pPr>
      <w:r w:rsidRPr="00077123">
        <w:rPr>
          <w:lang w:val="pt-BR" w:bidi="en-US"/>
        </w:rPr>
        <w:t>c.</w:t>
      </w:r>
      <w:r w:rsidRPr="00077123">
        <w:rPr>
          <w:lang w:val="pt-BR" w:bidi="en-US"/>
        </w:rPr>
        <w:tab/>
        <w:t>Opsyonal na mga coverage</w:t>
      </w:r>
    </w:p>
    <w:p w14:paraId="0C15DB50" w14:textId="145441DD" w:rsidR="00566CDA" w:rsidRDefault="00131932" w:rsidP="008975B5">
      <w:pPr>
        <w:tabs>
          <w:tab w:val="left" w:pos="-1440"/>
        </w:tabs>
        <w:ind w:left="2160" w:hanging="720"/>
        <w:rPr>
          <w:lang w:val="pt-BR" w:bidi="en-US"/>
        </w:rPr>
      </w:pPr>
      <w:r w:rsidRPr="00077123">
        <w:rPr>
          <w:lang w:val="pt-BR" w:bidi="en-US"/>
        </w:rPr>
        <w:t>i.</w:t>
      </w:r>
      <w:r w:rsidRPr="00077123">
        <w:rPr>
          <w:lang w:val="pt-BR" w:bidi="en-US"/>
        </w:rPr>
        <w:tab/>
        <w:t>Dental para sa Adult</w:t>
      </w:r>
    </w:p>
    <w:p w14:paraId="11777534" w14:textId="77777777" w:rsidR="00566CDA" w:rsidRDefault="00131932" w:rsidP="008975B5">
      <w:pPr>
        <w:tabs>
          <w:tab w:val="left" w:pos="-1440"/>
        </w:tabs>
        <w:ind w:left="2160" w:hanging="720"/>
        <w:rPr>
          <w:lang w:val="pt-BR" w:bidi="en-US"/>
        </w:rPr>
      </w:pPr>
      <w:r w:rsidRPr="00077123">
        <w:rPr>
          <w:lang w:val="pt-BR" w:bidi="en-US"/>
        </w:rPr>
        <w:t>ii.</w:t>
      </w:r>
      <w:r w:rsidRPr="00077123">
        <w:rPr>
          <w:lang w:val="pt-BR" w:bidi="en-US"/>
        </w:rPr>
        <w:tab/>
        <w:t>Paningin para sa Adult</w:t>
      </w:r>
    </w:p>
    <w:p w14:paraId="3121772A" w14:textId="77777777" w:rsidR="00566CDA" w:rsidRDefault="00131932" w:rsidP="00EF75B5">
      <w:pPr>
        <w:tabs>
          <w:tab w:val="left" w:pos="-1440"/>
        </w:tabs>
        <w:ind w:left="2160" w:hanging="720"/>
        <w:rPr>
          <w:lang w:val="pt-BR" w:bidi="en-US"/>
        </w:rPr>
      </w:pPr>
      <w:r w:rsidRPr="00077123">
        <w:rPr>
          <w:lang w:val="pt-BR" w:bidi="en-US"/>
        </w:rPr>
        <w:lastRenderedPageBreak/>
        <w:t>iii.</w:t>
      </w:r>
      <w:r w:rsidRPr="00077123">
        <w:rPr>
          <w:lang w:val="pt-BR" w:bidi="en-US"/>
        </w:rPr>
        <w:tab/>
      </w:r>
      <w:r w:rsidR="00C57B16">
        <w:rPr>
          <w:lang w:val="pt-BR" w:bidi="en-US"/>
        </w:rPr>
        <w:t>Alamin</w:t>
      </w:r>
      <w:r w:rsidRPr="00077123">
        <w:rPr>
          <w:lang w:val="pt-BR" w:bidi="en-US"/>
        </w:rPr>
        <w:t xml:space="preserve"> na ang limitadong</w:t>
      </w:r>
      <w:r w:rsidR="00C57B16">
        <w:rPr>
          <w:lang w:val="pt-BR" w:bidi="en-US"/>
        </w:rPr>
        <w:t xml:space="preserve"> mga benepisyo para sa</w:t>
      </w:r>
      <w:r w:rsidRPr="00077123">
        <w:rPr>
          <w:lang w:val="pt-BR" w:bidi="en-US"/>
        </w:rPr>
        <w:t xml:space="preserve"> dental</w:t>
      </w:r>
      <w:r w:rsidR="00C57B16">
        <w:rPr>
          <w:lang w:val="pt-BR" w:bidi="en-US"/>
        </w:rPr>
        <w:t xml:space="preserve"> at paningin ng mga bata</w:t>
      </w:r>
      <w:r w:rsidRPr="00077123">
        <w:rPr>
          <w:lang w:val="pt-BR" w:bidi="en-US"/>
        </w:rPr>
        <w:t xml:space="preserve"> ay sapilitan</w:t>
      </w:r>
    </w:p>
    <w:p w14:paraId="21D225A7" w14:textId="2ED80AC2" w:rsidR="00566CDA" w:rsidRDefault="00B54504" w:rsidP="00EF75B5">
      <w:pPr>
        <w:tabs>
          <w:tab w:val="left" w:pos="-1440"/>
        </w:tabs>
        <w:ind w:left="1440" w:hanging="720"/>
        <w:rPr>
          <w:lang w:val="pt-BR" w:bidi="en-US"/>
        </w:rPr>
      </w:pPr>
      <w:r w:rsidRPr="00077123">
        <w:rPr>
          <w:lang w:val="pt-BR" w:bidi="en-US"/>
        </w:rPr>
        <w:t>d.</w:t>
      </w:r>
      <w:r w:rsidRPr="00077123">
        <w:rPr>
          <w:lang w:val="pt-BR" w:bidi="en-US"/>
        </w:rPr>
        <w:tab/>
        <w:t xml:space="preserve">Mga isyu at probisyon sa kontrata (mga </w:t>
      </w:r>
      <w:r w:rsidR="00624584">
        <w:rPr>
          <w:lang w:val="pt-BR" w:bidi="en-US"/>
        </w:rPr>
        <w:t>maibabawas</w:t>
      </w:r>
      <w:r w:rsidRPr="00077123">
        <w:rPr>
          <w:lang w:val="pt-BR" w:bidi="en-US"/>
        </w:rPr>
        <w:t xml:space="preserve">, palugit na panahon, mga panahon ng pag-aalis, karapatang </w:t>
      </w:r>
      <w:r w:rsidR="00624584">
        <w:rPr>
          <w:lang w:val="pt-BR" w:bidi="en-US"/>
        </w:rPr>
        <w:t>itigil</w:t>
      </w:r>
      <w:r w:rsidRPr="00077123">
        <w:rPr>
          <w:lang w:val="pt-BR" w:bidi="en-US"/>
        </w:rPr>
        <w:t xml:space="preserve">, koordinasyon ng mga benepisyo, coinsurance, </w:t>
      </w:r>
      <w:r w:rsidR="00624584">
        <w:rPr>
          <w:lang w:val="pt-BR" w:bidi="en-US"/>
        </w:rPr>
        <w:t>maibabawas</w:t>
      </w:r>
      <w:r w:rsidRPr="00077123">
        <w:rPr>
          <w:lang w:val="pt-BR" w:bidi="en-US"/>
        </w:rPr>
        <w:t xml:space="preserve">, mga co-pay, </w:t>
      </w:r>
      <w:r w:rsidR="00624584">
        <w:rPr>
          <w:lang w:val="pt-BR" w:bidi="en-US"/>
        </w:rPr>
        <w:t>maximum na personal</w:t>
      </w:r>
      <w:r w:rsidRPr="00077123">
        <w:rPr>
          <w:lang w:val="pt-BR" w:bidi="en-US"/>
        </w:rPr>
        <w:t xml:space="preserve"> na gastos)</w:t>
      </w:r>
    </w:p>
    <w:p w14:paraId="57B04741" w14:textId="77777777" w:rsidR="00566CDA" w:rsidRDefault="001F522D" w:rsidP="00DF3CAC">
      <w:pPr>
        <w:pStyle w:val="Quick1"/>
        <w:numPr>
          <w:ilvl w:val="0"/>
          <w:numId w:val="0"/>
        </w:numPr>
        <w:tabs>
          <w:tab w:val="left" w:pos="-1440"/>
        </w:tabs>
        <w:ind w:left="1440" w:hanging="720"/>
        <w:rPr>
          <w:lang w:val="pt-BR" w:bidi="en-US"/>
        </w:rPr>
      </w:pPr>
      <w:r w:rsidRPr="00077123">
        <w:rPr>
          <w:lang w:val="pt-BR" w:bidi="en-US"/>
        </w:rPr>
        <w:t>e.</w:t>
      </w:r>
      <w:r w:rsidRPr="00077123">
        <w:rPr>
          <w:lang w:val="pt-BR" w:bidi="en-US"/>
        </w:rPr>
        <w:tab/>
        <w:t xml:space="preserve">Mga karaniwang </w:t>
      </w:r>
      <w:r w:rsidR="00624584">
        <w:rPr>
          <w:lang w:val="pt-BR" w:bidi="en-US"/>
        </w:rPr>
        <w:t>eksklusyon</w:t>
      </w:r>
      <w:r w:rsidRPr="00077123">
        <w:rPr>
          <w:lang w:val="pt-BR" w:bidi="en-US"/>
        </w:rPr>
        <w:t xml:space="preserve"> at limitasyon</w:t>
      </w:r>
    </w:p>
    <w:p w14:paraId="330E23C4" w14:textId="6BE5530F" w:rsidR="009D2AB1" w:rsidRPr="00077123" w:rsidRDefault="009D2AB1" w:rsidP="00FC269E">
      <w:pPr>
        <w:tabs>
          <w:tab w:val="left" w:pos="-1440"/>
        </w:tabs>
        <w:ind w:left="1440" w:hanging="720"/>
        <w:rPr>
          <w:b/>
          <w:lang w:val="pt-BR"/>
        </w:rPr>
      </w:pPr>
    </w:p>
    <w:p w14:paraId="61B864D5" w14:textId="0FBCD74A" w:rsidR="00566CDA" w:rsidRDefault="009D2AB1" w:rsidP="009D2AB1">
      <w:pPr>
        <w:ind w:left="540" w:hanging="540"/>
        <w:rPr>
          <w:lang w:val="pt-BR" w:bidi="en-US"/>
        </w:rPr>
      </w:pPr>
      <w:r w:rsidRPr="005060FB">
        <w:rPr>
          <w:b/>
          <w:lang w:val="pt-BR" w:bidi="en-US"/>
        </w:rPr>
        <w:t xml:space="preserve">III. </w:t>
      </w:r>
      <w:r w:rsidR="00624584">
        <w:rPr>
          <w:b/>
          <w:lang w:val="pt-BR" w:bidi="en-US"/>
        </w:rPr>
        <w:t>Insurance sa Gastusing Medikal</w:t>
      </w:r>
      <w:r w:rsidRPr="005060FB">
        <w:rPr>
          <w:b/>
          <w:lang w:val="pt-BR" w:bidi="en-US"/>
        </w:rPr>
        <w:t xml:space="preserve"> </w:t>
      </w:r>
      <w:r w:rsidRPr="005060FB">
        <w:rPr>
          <w:lang w:val="pt-BR" w:bidi="en-US"/>
        </w:rPr>
        <w:t>(45 katanungan (60 porsiyento) sa eksaminasyon)</w:t>
      </w:r>
    </w:p>
    <w:p w14:paraId="61C2DC8B" w14:textId="15FB38A2" w:rsidR="0049387C" w:rsidRPr="005060FB" w:rsidRDefault="009C3F25" w:rsidP="00DB1C26">
      <w:pPr>
        <w:tabs>
          <w:tab w:val="left" w:pos="-1440"/>
        </w:tabs>
        <w:ind w:left="720" w:hanging="720"/>
        <w:rPr>
          <w:rFonts w:cs="Arial"/>
          <w:lang w:val="pt-BR"/>
        </w:rPr>
      </w:pPr>
      <w:r w:rsidRPr="005060FB">
        <w:rPr>
          <w:b/>
          <w:lang w:val="pt-BR" w:bidi="en-US"/>
        </w:rPr>
        <w:t>III.B.</w:t>
      </w:r>
      <w:r w:rsidRPr="005060FB">
        <w:rPr>
          <w:b/>
          <w:lang w:val="pt-BR" w:bidi="en-US"/>
        </w:rPr>
        <w:tab/>
      </w:r>
      <w:r w:rsidR="00624584">
        <w:rPr>
          <w:b/>
          <w:lang w:val="pt-BR" w:bidi="en-US"/>
        </w:rPr>
        <w:t xml:space="preserve">Group </w:t>
      </w:r>
      <w:r w:rsidRPr="005060FB">
        <w:rPr>
          <w:b/>
          <w:lang w:val="pt-BR" w:bidi="en-US"/>
        </w:rPr>
        <w:t>Medical Expense Insurance</w:t>
      </w:r>
      <w:r w:rsidRPr="005060FB">
        <w:rPr>
          <w:lang w:val="pt-BR" w:bidi="en-US"/>
        </w:rPr>
        <w:t xml:space="preserve"> (8 katanungan </w:t>
      </w:r>
      <w:r w:rsidR="00624584">
        <w:rPr>
          <w:lang w:val="pt-BR" w:bidi="en-US"/>
        </w:rPr>
        <w:t>sa</w:t>
      </w:r>
      <w:r w:rsidRPr="005060FB">
        <w:rPr>
          <w:lang w:val="pt-BR" w:bidi="en-US"/>
        </w:rPr>
        <w:t xml:space="preserve"> 45 katanungan sa </w:t>
      </w:r>
      <w:r w:rsidR="00624584">
        <w:rPr>
          <w:lang w:val="pt-BR" w:bidi="en-US"/>
        </w:rPr>
        <w:t>Insurance sa Aksidente</w:t>
      </w:r>
      <w:r w:rsidRPr="005060FB">
        <w:rPr>
          <w:lang w:val="pt-BR" w:bidi="en-US"/>
        </w:rPr>
        <w:t xml:space="preserve"> at </w:t>
      </w:r>
      <w:r w:rsidR="00624584">
        <w:rPr>
          <w:lang w:val="pt-BR" w:bidi="en-US"/>
        </w:rPr>
        <w:t>Kalusugan</w:t>
      </w:r>
      <w:r w:rsidRPr="005060FB">
        <w:rPr>
          <w:lang w:val="pt-BR" w:bidi="en-US"/>
        </w:rPr>
        <w:t xml:space="preserve"> o </w:t>
      </w:r>
      <w:r w:rsidR="00624584">
        <w:rPr>
          <w:lang w:val="pt-BR" w:bidi="en-US"/>
        </w:rPr>
        <w:t>Karamdaman</w:t>
      </w:r>
      <w:r w:rsidRPr="005060FB">
        <w:rPr>
          <w:lang w:val="pt-BR" w:bidi="en-US"/>
        </w:rPr>
        <w:t xml:space="preserve"> )</w:t>
      </w:r>
    </w:p>
    <w:p w14:paraId="477820CF" w14:textId="77777777" w:rsidR="00566CDA" w:rsidRDefault="0049387C" w:rsidP="00DB1C26">
      <w:pPr>
        <w:tabs>
          <w:tab w:val="left" w:pos="-1440"/>
        </w:tabs>
        <w:ind w:left="720" w:hanging="720"/>
        <w:rPr>
          <w:rFonts w:cs="Arial"/>
          <w:lang w:val="pt-BR" w:bidi="en-US"/>
        </w:rPr>
      </w:pPr>
      <w:r w:rsidRPr="005060FB">
        <w:rPr>
          <w:rFonts w:cs="Arial"/>
          <w:lang w:val="pt-BR" w:bidi="en-US"/>
        </w:rPr>
        <w:t>1.</w:t>
      </w:r>
      <w:r w:rsidRPr="005060FB">
        <w:rPr>
          <w:rFonts w:cs="Arial"/>
          <w:lang w:val="pt-BR" w:bidi="en-US"/>
        </w:rPr>
        <w:tab/>
        <w:t xml:space="preserve">Alamin ang mga sumusunod na katangian </w:t>
      </w:r>
      <w:r w:rsidR="00AC0508">
        <w:rPr>
          <w:rFonts w:cs="Arial"/>
          <w:lang w:val="pt-BR" w:bidi="en-US"/>
        </w:rPr>
        <w:t>sa</w:t>
      </w:r>
      <w:r w:rsidRPr="005060FB">
        <w:rPr>
          <w:rFonts w:cs="Arial"/>
          <w:lang w:val="pt-BR" w:bidi="en-US"/>
        </w:rPr>
        <w:t xml:space="preserve"> </w:t>
      </w:r>
      <w:r w:rsidR="00AC0508">
        <w:rPr>
          <w:rFonts w:cs="Arial"/>
          <w:lang w:val="pt-BR" w:bidi="en-US"/>
        </w:rPr>
        <w:t xml:space="preserve">group </w:t>
      </w:r>
      <w:r w:rsidRPr="005060FB">
        <w:rPr>
          <w:rFonts w:cs="Arial"/>
          <w:lang w:val="pt-BR" w:bidi="en-US"/>
        </w:rPr>
        <w:t>medical expense insurance:</w:t>
      </w:r>
    </w:p>
    <w:p w14:paraId="27C4CE6E" w14:textId="77777777" w:rsidR="00566CDA" w:rsidRDefault="00D80720" w:rsidP="00DB1C26">
      <w:pPr>
        <w:tabs>
          <w:tab w:val="left" w:pos="-1440"/>
        </w:tabs>
        <w:ind w:left="1440" w:hanging="720"/>
        <w:rPr>
          <w:rFonts w:cs="Arial"/>
          <w:lang w:val="pt-BR" w:bidi="en-US"/>
        </w:rPr>
      </w:pPr>
      <w:r w:rsidRPr="005060FB">
        <w:rPr>
          <w:rFonts w:cs="Arial"/>
          <w:lang w:val="pt-BR" w:bidi="en-US"/>
        </w:rPr>
        <w:t>a.</w:t>
      </w:r>
      <w:r w:rsidRPr="005060FB">
        <w:rPr>
          <w:rFonts w:cs="Arial"/>
          <w:lang w:val="pt-BR" w:bidi="en-US"/>
        </w:rPr>
        <w:tab/>
        <w:t>Mga karapat-dapat na grupo (</w:t>
      </w:r>
      <w:r w:rsidR="00AC0508">
        <w:rPr>
          <w:rFonts w:cs="Arial"/>
          <w:lang w:val="pt-BR" w:bidi="en-US"/>
        </w:rPr>
        <w:t xml:space="preserve">Mga Seksyon 10270.5, 10270.505, 10270.55 at 10270.57 ng </w:t>
      </w:r>
      <w:r w:rsidRPr="005060FB">
        <w:rPr>
          <w:rFonts w:cs="Arial"/>
          <w:lang w:val="pt-BR" w:bidi="en-US"/>
        </w:rPr>
        <w:t>Cal. Ins. Code</w:t>
      </w:r>
      <w:r w:rsidR="00245F3F" w:rsidRPr="005060FB">
        <w:rPr>
          <w:rFonts w:cs="Arial"/>
          <w:lang w:val="pt-BR" w:bidi="en-US"/>
        </w:rPr>
        <w:t>)</w:t>
      </w:r>
    </w:p>
    <w:p w14:paraId="05413DD7" w14:textId="77777777" w:rsidR="00566CDA" w:rsidRDefault="0049387C" w:rsidP="0049387C">
      <w:pPr>
        <w:tabs>
          <w:tab w:val="left" w:pos="-1440"/>
        </w:tabs>
        <w:ind w:left="2160" w:hanging="720"/>
        <w:rPr>
          <w:rFonts w:cs="Arial"/>
          <w:lang w:val="pt-BR" w:bidi="en-US"/>
        </w:rPr>
      </w:pPr>
      <w:r w:rsidRPr="005060FB">
        <w:rPr>
          <w:rFonts w:cs="Arial"/>
          <w:lang w:val="pt-BR" w:bidi="en-US"/>
        </w:rPr>
        <w:t>i.</w:t>
      </w:r>
      <w:r w:rsidRPr="005060FB">
        <w:rPr>
          <w:rFonts w:cs="Arial"/>
          <w:lang w:val="pt-BR" w:bidi="en-US"/>
        </w:rPr>
        <w:tab/>
        <w:t>Maliliit na grupo (2 hanggang 100 empleyado)</w:t>
      </w:r>
    </w:p>
    <w:p w14:paraId="0FFCBD25" w14:textId="5A9BE1C3" w:rsidR="004B724B" w:rsidRPr="005060FB" w:rsidRDefault="004B724B" w:rsidP="0049387C">
      <w:pPr>
        <w:tabs>
          <w:tab w:val="left" w:pos="-1440"/>
        </w:tabs>
        <w:ind w:left="2160" w:hanging="720"/>
        <w:rPr>
          <w:rFonts w:cs="Arial"/>
          <w:lang w:val="pt-BR"/>
        </w:rPr>
      </w:pPr>
      <w:r w:rsidRPr="005060FB">
        <w:rPr>
          <w:rFonts w:cs="Arial"/>
          <w:lang w:val="pt-BR" w:bidi="en-US"/>
        </w:rPr>
        <w:t>ii.</w:t>
      </w:r>
      <w:r w:rsidRPr="005060FB">
        <w:rPr>
          <w:rFonts w:cs="Arial"/>
          <w:lang w:val="pt-BR" w:bidi="en-US"/>
        </w:rPr>
        <w:tab/>
        <w:t>Malalaking grupo (101+ na empleyado)</w:t>
      </w:r>
    </w:p>
    <w:p w14:paraId="6DF0F69A" w14:textId="424265B8" w:rsidR="004B724B" w:rsidRPr="005060FB" w:rsidRDefault="004B724B" w:rsidP="004B724B">
      <w:pPr>
        <w:tabs>
          <w:tab w:val="left" w:pos="-1440"/>
        </w:tabs>
        <w:ind w:left="2160" w:hanging="720"/>
        <w:rPr>
          <w:rFonts w:cs="Arial"/>
          <w:lang w:val="pt-BR"/>
        </w:rPr>
      </w:pPr>
      <w:r w:rsidRPr="005060FB">
        <w:rPr>
          <w:rFonts w:cs="Arial"/>
          <w:lang w:val="pt-BR" w:bidi="en-US"/>
        </w:rPr>
        <w:t>iii.</w:t>
      </w:r>
      <w:r w:rsidRPr="005060FB">
        <w:rPr>
          <w:rFonts w:cs="Arial"/>
          <w:lang w:val="pt-BR" w:bidi="en-US"/>
        </w:rPr>
        <w:tab/>
        <w:t>Nag-aambag kumpara sa hindi nag-aambag na kinakailangan sa pa</w:t>
      </w:r>
      <w:r w:rsidR="00AC0508">
        <w:rPr>
          <w:rFonts w:cs="Arial"/>
          <w:lang w:val="pt-BR" w:bidi="en-US"/>
        </w:rPr>
        <w:t>glahok</w:t>
      </w:r>
    </w:p>
    <w:p w14:paraId="50315AB2" w14:textId="08452CF9" w:rsidR="0049387C" w:rsidRDefault="004B724B" w:rsidP="004B724B">
      <w:pPr>
        <w:tabs>
          <w:tab w:val="left" w:pos="-1440"/>
        </w:tabs>
        <w:ind w:left="1440" w:hanging="720"/>
        <w:rPr>
          <w:rFonts w:cs="Arial"/>
        </w:rPr>
      </w:pPr>
      <w:r>
        <w:rPr>
          <w:rFonts w:cs="Arial"/>
          <w:lang w:bidi="en-US"/>
        </w:rPr>
        <w:t>b.</w:t>
      </w:r>
      <w:r>
        <w:rPr>
          <w:rFonts w:cs="Arial"/>
          <w:lang w:bidi="en-US"/>
        </w:rPr>
        <w:tab/>
        <w:t xml:space="preserve">Mga </w:t>
      </w:r>
      <w:r w:rsidR="00AC0508">
        <w:rPr>
          <w:rFonts w:cs="Arial"/>
          <w:lang w:bidi="en-US"/>
        </w:rPr>
        <w:t>anyo</w:t>
      </w:r>
      <w:r>
        <w:rPr>
          <w:rFonts w:cs="Arial"/>
          <w:lang w:bidi="en-US"/>
        </w:rPr>
        <w:t xml:space="preserve"> ng coverage</w:t>
      </w:r>
    </w:p>
    <w:p w14:paraId="739B1E29" w14:textId="2930D24E" w:rsidR="00566CDA" w:rsidRDefault="004B724B" w:rsidP="004B724B">
      <w:pPr>
        <w:tabs>
          <w:tab w:val="left" w:pos="-1440"/>
        </w:tabs>
        <w:ind w:left="2160" w:hanging="720"/>
        <w:rPr>
          <w:rFonts w:cs="Arial"/>
          <w:lang w:val="es-ES" w:bidi="en-US"/>
        </w:rPr>
      </w:pPr>
      <w:r>
        <w:rPr>
          <w:rFonts w:cs="Arial"/>
          <w:lang w:bidi="en-US"/>
        </w:rPr>
        <w:t>i.</w:t>
      </w:r>
      <w:r>
        <w:rPr>
          <w:rFonts w:cs="Arial"/>
          <w:lang w:bidi="en-US"/>
        </w:rPr>
        <w:tab/>
      </w:r>
      <w:r w:rsidRPr="00077123">
        <w:rPr>
          <w:rFonts w:cs="Arial"/>
          <w:lang w:val="es-ES" w:bidi="en-US"/>
        </w:rPr>
        <w:t xml:space="preserve">Mga </w:t>
      </w:r>
      <w:r w:rsidR="00AC0508">
        <w:rPr>
          <w:rFonts w:cs="Arial"/>
          <w:lang w:val="es-ES" w:bidi="en-US"/>
        </w:rPr>
        <w:t>Plano sa Pangangalaga</w:t>
      </w:r>
      <w:r w:rsidRPr="00077123">
        <w:rPr>
          <w:rFonts w:cs="Arial"/>
          <w:lang w:val="es-ES" w:bidi="en-US"/>
        </w:rPr>
        <w:t xml:space="preserve"> (HMO, POS, PPO, EPO)</w:t>
      </w:r>
    </w:p>
    <w:p w14:paraId="623582AC" w14:textId="32EE1B53" w:rsidR="00084F76" w:rsidRPr="005060FB" w:rsidRDefault="004B724B" w:rsidP="00084F76">
      <w:pPr>
        <w:tabs>
          <w:tab w:val="left" w:pos="-1440"/>
        </w:tabs>
        <w:ind w:left="2160" w:hanging="720"/>
        <w:rPr>
          <w:rFonts w:cs="Arial"/>
          <w:lang w:val="es-ES"/>
        </w:rPr>
      </w:pPr>
      <w:r w:rsidRPr="005060FB">
        <w:rPr>
          <w:rFonts w:cs="Arial"/>
          <w:lang w:val="es-ES" w:bidi="en-US"/>
        </w:rPr>
        <w:t>ii.</w:t>
      </w:r>
      <w:r w:rsidRPr="005060FB">
        <w:rPr>
          <w:rFonts w:cs="Arial"/>
          <w:lang w:val="es-ES" w:bidi="en-US"/>
        </w:rPr>
        <w:tab/>
        <w:t>Mga plano na self-funded/self-insured</w:t>
      </w:r>
    </w:p>
    <w:p w14:paraId="39E2EAA9" w14:textId="4AC47162" w:rsidR="00084F76" w:rsidRPr="005060FB" w:rsidRDefault="00084F76" w:rsidP="000D75B7">
      <w:pPr>
        <w:tabs>
          <w:tab w:val="left" w:pos="-1440"/>
        </w:tabs>
        <w:ind w:left="2880" w:hanging="720"/>
        <w:rPr>
          <w:rFonts w:cs="Arial"/>
          <w:lang w:val="es-ES"/>
        </w:rPr>
      </w:pPr>
      <w:r w:rsidRPr="005060FB">
        <w:rPr>
          <w:rFonts w:cs="Arial"/>
          <w:lang w:val="es-ES" w:bidi="en-US"/>
        </w:rPr>
        <w:t>1)</w:t>
      </w:r>
      <w:r w:rsidRPr="005060FB">
        <w:rPr>
          <w:rFonts w:cs="Arial"/>
          <w:lang w:val="es-ES" w:bidi="en-US"/>
        </w:rPr>
        <w:tab/>
      </w:r>
      <w:r w:rsidR="00AC0508">
        <w:rPr>
          <w:rFonts w:cs="Arial"/>
          <w:lang w:val="es-ES" w:bidi="en-US"/>
        </w:rPr>
        <w:t>Alamin</w:t>
      </w:r>
      <w:r w:rsidRPr="005060FB">
        <w:rPr>
          <w:rFonts w:cs="Arial"/>
          <w:lang w:val="es-ES" w:bidi="en-US"/>
        </w:rPr>
        <w:t xml:space="preserve"> na ang mga </w:t>
      </w:r>
      <w:r w:rsidR="00AC0508">
        <w:rPr>
          <w:rFonts w:cs="Arial"/>
          <w:lang w:val="es-ES" w:bidi="en-US"/>
        </w:rPr>
        <w:t xml:space="preserve">plano sa kalusugan na </w:t>
      </w:r>
      <w:r w:rsidRPr="005060FB">
        <w:rPr>
          <w:rFonts w:cs="Arial"/>
          <w:lang w:val="es-ES" w:bidi="en-US"/>
        </w:rPr>
        <w:t>self-insured “Asosayon” ay ipinagbabawal ng regulasyon.</w:t>
      </w:r>
    </w:p>
    <w:p w14:paraId="515117A1" w14:textId="5100B35B" w:rsidR="004B724B" w:rsidRPr="00077123" w:rsidRDefault="004B724B" w:rsidP="004B724B">
      <w:pPr>
        <w:tabs>
          <w:tab w:val="left" w:pos="-1440"/>
        </w:tabs>
        <w:ind w:left="2160" w:hanging="720"/>
        <w:rPr>
          <w:rFonts w:cs="Arial"/>
          <w:lang w:val="pt-BR"/>
        </w:rPr>
      </w:pPr>
      <w:r w:rsidRPr="00077123">
        <w:rPr>
          <w:rFonts w:cs="Arial"/>
          <w:lang w:val="pt-BR" w:bidi="en-US"/>
        </w:rPr>
        <w:t>iii.</w:t>
      </w:r>
      <w:r w:rsidRPr="00077123">
        <w:rPr>
          <w:rFonts w:cs="Arial"/>
          <w:lang w:val="pt-BR" w:bidi="en-US"/>
        </w:rPr>
        <w:tab/>
        <w:t>Mga modelong Hinimok ng Consumer</w:t>
      </w:r>
    </w:p>
    <w:p w14:paraId="2F046B35" w14:textId="77777777" w:rsidR="00010889" w:rsidRDefault="00010889" w:rsidP="00010889">
      <w:pPr>
        <w:tabs>
          <w:tab w:val="left" w:pos="-1440"/>
        </w:tabs>
        <w:ind w:left="2880" w:hanging="720"/>
        <w:rPr>
          <w:rFonts w:cs="Arial"/>
        </w:rPr>
      </w:pPr>
      <w:r>
        <w:rPr>
          <w:rFonts w:cs="Arial"/>
          <w:lang w:bidi="en-US"/>
        </w:rPr>
        <w:t>1)</w:t>
      </w:r>
      <w:r>
        <w:rPr>
          <w:rFonts w:cs="Arial"/>
          <w:lang w:bidi="en-US"/>
        </w:rPr>
        <w:tab/>
        <w:t>Mga Flexible Spending Account (FSA)</w:t>
      </w:r>
    </w:p>
    <w:p w14:paraId="5791A36C" w14:textId="149444EF" w:rsidR="00010889" w:rsidRDefault="00010889" w:rsidP="00010889">
      <w:pPr>
        <w:tabs>
          <w:tab w:val="left" w:pos="-1440"/>
        </w:tabs>
        <w:ind w:left="2880" w:hanging="720"/>
        <w:rPr>
          <w:rFonts w:cs="Arial"/>
        </w:rPr>
      </w:pPr>
      <w:r>
        <w:rPr>
          <w:rFonts w:cs="Arial"/>
          <w:lang w:bidi="en-US"/>
        </w:rPr>
        <w:t>2)</w:t>
      </w:r>
      <w:r>
        <w:rPr>
          <w:rFonts w:cs="Arial"/>
          <w:lang w:bidi="en-US"/>
        </w:rPr>
        <w:tab/>
        <w:t xml:space="preserve">Mga Health </w:t>
      </w:r>
      <w:r w:rsidR="00E730F9">
        <w:rPr>
          <w:rFonts w:cs="Arial"/>
          <w:lang w:bidi="en-US"/>
        </w:rPr>
        <w:t>R</w:t>
      </w:r>
      <w:r>
        <w:rPr>
          <w:rFonts w:cs="Arial"/>
          <w:lang w:bidi="en-US"/>
        </w:rPr>
        <w:t>eimbursement Account (HRA)</w:t>
      </w:r>
    </w:p>
    <w:p w14:paraId="093757E7" w14:textId="77777777" w:rsidR="00084F76" w:rsidRPr="006D342C" w:rsidRDefault="00084F76" w:rsidP="00010889">
      <w:pPr>
        <w:tabs>
          <w:tab w:val="left" w:pos="-1440"/>
        </w:tabs>
        <w:ind w:left="2880" w:hanging="720"/>
        <w:rPr>
          <w:rFonts w:cs="Arial"/>
        </w:rPr>
      </w:pPr>
      <w:r>
        <w:rPr>
          <w:rFonts w:cs="Arial"/>
          <w:lang w:bidi="en-US"/>
        </w:rPr>
        <w:t>3)</w:t>
      </w:r>
      <w:r>
        <w:rPr>
          <w:rFonts w:cs="Arial"/>
          <w:lang w:bidi="en-US"/>
        </w:rPr>
        <w:tab/>
        <w:t>Mga Health Savings Account (HSA)</w:t>
      </w:r>
    </w:p>
    <w:p w14:paraId="708B3CD5" w14:textId="77777777" w:rsidR="00566CDA" w:rsidRDefault="004B724B" w:rsidP="00DB1C26">
      <w:pPr>
        <w:tabs>
          <w:tab w:val="left" w:pos="-1440"/>
        </w:tabs>
        <w:ind w:left="1440" w:hanging="720"/>
        <w:rPr>
          <w:rFonts w:cs="Arial"/>
          <w:lang w:val="fr-FR" w:bidi="en-US"/>
        </w:rPr>
      </w:pPr>
      <w:r w:rsidRPr="00077123">
        <w:rPr>
          <w:rFonts w:cs="Arial"/>
          <w:lang w:val="pt-BR" w:bidi="en-US"/>
        </w:rPr>
        <w:t>c.</w:t>
      </w:r>
      <w:r w:rsidRPr="00077123">
        <w:rPr>
          <w:rFonts w:cs="Arial"/>
          <w:lang w:val="pt-BR" w:bidi="en-US"/>
        </w:rPr>
        <w:tab/>
        <w:t xml:space="preserve">Coverage para sa mga </w:t>
      </w:r>
      <w:r w:rsidR="00E730F9">
        <w:rPr>
          <w:rFonts w:cs="Arial"/>
          <w:lang w:val="pt-BR" w:bidi="en-US"/>
        </w:rPr>
        <w:t>dependent</w:t>
      </w:r>
      <w:r w:rsidRPr="00077123">
        <w:rPr>
          <w:rFonts w:cs="Arial"/>
          <w:lang w:val="pt-BR" w:bidi="en-US"/>
        </w:rPr>
        <w:t xml:space="preserve"> ng mga </w:t>
      </w:r>
      <w:r w:rsidR="00E730F9">
        <w:rPr>
          <w:rFonts w:cs="Arial"/>
          <w:lang w:val="pt-BR" w:bidi="en-US"/>
        </w:rPr>
        <w:t>naka-insure</w:t>
      </w:r>
      <w:r w:rsidRPr="00077123">
        <w:rPr>
          <w:rFonts w:cs="Arial"/>
          <w:lang w:val="pt-BR" w:bidi="en-US"/>
        </w:rPr>
        <w:t xml:space="preserve"> na empleyado (</w:t>
      </w:r>
      <w:r w:rsidR="00E730F9">
        <w:rPr>
          <w:rFonts w:cs="Arial"/>
          <w:lang w:val="pt-BR" w:bidi="en-US"/>
        </w:rPr>
        <w:t xml:space="preserve">Seksyon 10270.65 ng </w:t>
      </w:r>
      <w:r w:rsidRPr="00077123">
        <w:rPr>
          <w:rFonts w:cs="Arial"/>
          <w:lang w:val="pt-BR" w:bidi="en-US"/>
        </w:rPr>
        <w:t xml:space="preserve">Cal. Ins. </w:t>
      </w:r>
      <w:r w:rsidRPr="00077123">
        <w:rPr>
          <w:rFonts w:cs="Arial"/>
          <w:lang w:val="fr-FR" w:bidi="en-US"/>
        </w:rPr>
        <w:t>Code</w:t>
      </w:r>
      <w:r w:rsidR="00D80720" w:rsidRPr="00077123">
        <w:rPr>
          <w:rFonts w:cs="Arial"/>
          <w:lang w:val="fr-FR" w:bidi="en-US"/>
        </w:rPr>
        <w:t>)</w:t>
      </w:r>
    </w:p>
    <w:p w14:paraId="05286C07" w14:textId="22ED8CAB" w:rsidR="001C364D" w:rsidRPr="00077123" w:rsidRDefault="001C364D" w:rsidP="001C364D">
      <w:pPr>
        <w:tabs>
          <w:tab w:val="left" w:pos="-1440"/>
        </w:tabs>
        <w:ind w:left="2160" w:hanging="720"/>
        <w:rPr>
          <w:rFonts w:cs="Arial"/>
          <w:lang w:val="fr-FR"/>
        </w:rPr>
      </w:pPr>
      <w:r w:rsidRPr="00077123">
        <w:rPr>
          <w:rFonts w:cs="Arial"/>
          <w:lang w:val="fr-FR" w:bidi="en-US"/>
        </w:rPr>
        <w:t>i.</w:t>
      </w:r>
      <w:r w:rsidRPr="00077123">
        <w:rPr>
          <w:rFonts w:cs="Arial"/>
          <w:lang w:val="fr-FR" w:bidi="en-US"/>
        </w:rPr>
        <w:tab/>
        <w:t xml:space="preserve">Mga rehistradong </w:t>
      </w:r>
      <w:r w:rsidR="00E730F9">
        <w:rPr>
          <w:rFonts w:cs="Arial"/>
          <w:lang w:val="fr-FR" w:bidi="en-US"/>
        </w:rPr>
        <w:t>domestic partner</w:t>
      </w:r>
      <w:r w:rsidRPr="00077123">
        <w:rPr>
          <w:rFonts w:cs="Arial"/>
          <w:lang w:val="fr-FR" w:bidi="en-US"/>
        </w:rPr>
        <w:t xml:space="preserve"> (</w:t>
      </w:r>
      <w:r w:rsidR="00E730F9">
        <w:rPr>
          <w:rFonts w:cs="Arial"/>
          <w:lang w:val="fr-FR" w:bidi="en-US"/>
        </w:rPr>
        <w:t xml:space="preserve">Seksyon 10121.7 ng </w:t>
      </w:r>
      <w:r w:rsidRPr="00077123">
        <w:rPr>
          <w:rFonts w:cs="Arial"/>
          <w:lang w:val="fr-FR" w:bidi="en-US"/>
        </w:rPr>
        <w:t>Cal. Ins. Code)</w:t>
      </w:r>
    </w:p>
    <w:p w14:paraId="107ECB8B" w14:textId="77777777" w:rsidR="00566CDA" w:rsidRDefault="004B724B" w:rsidP="001C364D">
      <w:pPr>
        <w:tabs>
          <w:tab w:val="left" w:pos="-1440"/>
        </w:tabs>
        <w:ind w:left="1440" w:hanging="720"/>
        <w:rPr>
          <w:rFonts w:cs="Arial"/>
          <w:lang w:val="fr-FR" w:bidi="en-US"/>
        </w:rPr>
      </w:pPr>
      <w:r w:rsidRPr="00077123">
        <w:rPr>
          <w:rFonts w:cs="Arial"/>
          <w:lang w:val="fr-FR" w:bidi="en-US"/>
        </w:rPr>
        <w:t>d.</w:t>
      </w:r>
      <w:r w:rsidRPr="00077123">
        <w:rPr>
          <w:rFonts w:cs="Arial"/>
          <w:lang w:val="fr-FR" w:bidi="en-US"/>
        </w:rPr>
        <w:tab/>
        <w:t>Blanket insurance</w:t>
      </w:r>
      <w:r w:rsidR="008A51C6">
        <w:rPr>
          <w:rFonts w:cs="Arial"/>
          <w:lang w:val="fr-FR" w:bidi="en-US"/>
        </w:rPr>
        <w:t xml:space="preserve"> </w:t>
      </w:r>
      <w:r w:rsidRPr="00077123">
        <w:rPr>
          <w:rFonts w:cs="Arial"/>
          <w:lang w:val="fr-FR" w:bidi="en-US"/>
        </w:rPr>
        <w:t>(</w:t>
      </w:r>
      <w:r w:rsidR="00E730F9">
        <w:rPr>
          <w:rFonts w:cs="Arial"/>
          <w:lang w:val="fr-FR" w:bidi="en-US"/>
        </w:rPr>
        <w:t xml:space="preserve">Seksyon 10270.2 ng </w:t>
      </w:r>
      <w:r w:rsidRPr="00077123">
        <w:rPr>
          <w:rFonts w:cs="Arial"/>
          <w:lang w:val="fr-FR" w:bidi="en-US"/>
        </w:rPr>
        <w:t>Cal. Ins. Code</w:t>
      </w:r>
      <w:r w:rsidR="00386B3D" w:rsidRPr="00077123">
        <w:rPr>
          <w:rFonts w:cs="Arial"/>
          <w:lang w:val="fr-FR" w:bidi="en-US"/>
        </w:rPr>
        <w:t>)</w:t>
      </w:r>
    </w:p>
    <w:p w14:paraId="70E2CA8C" w14:textId="45F62F3B" w:rsidR="001C364D" w:rsidRDefault="001C364D" w:rsidP="001C364D">
      <w:pPr>
        <w:tabs>
          <w:tab w:val="left" w:pos="-1440"/>
        </w:tabs>
        <w:ind w:left="720" w:hanging="720"/>
      </w:pPr>
      <w:r>
        <w:rPr>
          <w:lang w:bidi="en-US"/>
        </w:rPr>
        <w:t>2.</w:t>
      </w:r>
      <w:r>
        <w:rPr>
          <w:lang w:bidi="en-US"/>
        </w:rPr>
        <w:tab/>
        <w:t xml:space="preserve">Mga konsiderasyon sa </w:t>
      </w:r>
      <w:r w:rsidR="00B1068B">
        <w:rPr>
          <w:lang w:bidi="en-US"/>
        </w:rPr>
        <w:t>pag-underwrite</w:t>
      </w:r>
      <w:r>
        <w:rPr>
          <w:lang w:bidi="en-US"/>
        </w:rPr>
        <w:t xml:space="preserve"> ng malaking g</w:t>
      </w:r>
      <w:r w:rsidR="00B1068B">
        <w:rPr>
          <w:lang w:bidi="en-US"/>
        </w:rPr>
        <w:t>roup</w:t>
      </w:r>
      <w:r>
        <w:rPr>
          <w:lang w:bidi="en-US"/>
        </w:rPr>
        <w:t xml:space="preserve"> health insurance</w:t>
      </w:r>
    </w:p>
    <w:p w14:paraId="478156EB" w14:textId="1FA7887C" w:rsidR="001C364D" w:rsidRPr="00077123" w:rsidRDefault="001C364D" w:rsidP="001C364D">
      <w:pPr>
        <w:tabs>
          <w:tab w:val="left" w:pos="-1440"/>
        </w:tabs>
        <w:ind w:left="1440" w:hanging="720"/>
        <w:rPr>
          <w:lang w:val="de-DE"/>
        </w:rPr>
      </w:pPr>
      <w:r w:rsidRPr="00077123">
        <w:rPr>
          <w:lang w:val="de-DE" w:bidi="en-US"/>
        </w:rPr>
        <w:t>a.</w:t>
      </w:r>
      <w:r w:rsidRPr="00077123">
        <w:rPr>
          <w:lang w:val="de-DE" w:bidi="en-US"/>
        </w:rPr>
        <w:tab/>
      </w:r>
      <w:r w:rsidR="00B1068B">
        <w:rPr>
          <w:lang w:val="de-DE" w:bidi="en-US"/>
        </w:rPr>
        <w:t>(Mga) klase ng trabaho na k</w:t>
      </w:r>
      <w:r w:rsidRPr="00077123">
        <w:rPr>
          <w:lang w:val="de-DE" w:bidi="en-US"/>
        </w:rPr>
        <w:t>inakatawan</w:t>
      </w:r>
    </w:p>
    <w:p w14:paraId="47F04B2A" w14:textId="0E3A3119" w:rsidR="001C364D" w:rsidRPr="00077123" w:rsidRDefault="001C364D" w:rsidP="001C364D">
      <w:pPr>
        <w:tabs>
          <w:tab w:val="left" w:pos="-1440"/>
        </w:tabs>
        <w:ind w:left="1440" w:hanging="720"/>
        <w:rPr>
          <w:lang w:val="de-DE"/>
        </w:rPr>
      </w:pPr>
      <w:r w:rsidRPr="00077123">
        <w:rPr>
          <w:lang w:val="de-DE" w:bidi="en-US"/>
        </w:rPr>
        <w:t>b.</w:t>
      </w:r>
      <w:r w:rsidRPr="00077123">
        <w:rPr>
          <w:lang w:val="de-DE" w:bidi="en-US"/>
        </w:rPr>
        <w:tab/>
        <w:t xml:space="preserve">Laki ng grupo at karanasan sa mga naunang </w:t>
      </w:r>
      <w:r w:rsidR="00B1068B">
        <w:rPr>
          <w:lang w:val="de-DE" w:bidi="en-US"/>
        </w:rPr>
        <w:t>claim</w:t>
      </w:r>
    </w:p>
    <w:p w14:paraId="68806345" w14:textId="77777777" w:rsidR="001C364D" w:rsidRDefault="001C364D" w:rsidP="001C364D">
      <w:pPr>
        <w:tabs>
          <w:tab w:val="left" w:pos="-1440"/>
        </w:tabs>
        <w:ind w:left="720" w:hanging="720"/>
      </w:pPr>
      <w:r>
        <w:rPr>
          <w:lang w:bidi="en-US"/>
        </w:rPr>
        <w:t xml:space="preserve">3. </w:t>
      </w:r>
      <w:r>
        <w:rPr>
          <w:lang w:bidi="en-US"/>
        </w:rPr>
        <w:tab/>
        <w:t>Health insurance ng maliit na grupo</w:t>
      </w:r>
    </w:p>
    <w:p w14:paraId="206D462E" w14:textId="697A4FAA" w:rsidR="001C364D" w:rsidRDefault="001C364D" w:rsidP="001C364D">
      <w:pPr>
        <w:widowControl/>
        <w:autoSpaceDE w:val="0"/>
        <w:autoSpaceDN w:val="0"/>
        <w:adjustRightInd w:val="0"/>
        <w:ind w:left="1440" w:hanging="720"/>
        <w:rPr>
          <w:rFonts w:cs="Arial"/>
          <w:snapToGrid/>
          <w:szCs w:val="24"/>
        </w:rPr>
      </w:pPr>
      <w:r>
        <w:rPr>
          <w:rFonts w:cs="Arial"/>
          <w:snapToGrid/>
          <w:szCs w:val="24"/>
          <w:lang w:bidi="en-US"/>
        </w:rPr>
        <w:t>a.</w:t>
      </w:r>
      <w:r>
        <w:rPr>
          <w:rFonts w:cs="Arial"/>
          <w:snapToGrid/>
          <w:szCs w:val="24"/>
          <w:lang w:bidi="en-US"/>
        </w:rPr>
        <w:tab/>
        <w:t>Garantisadong isyu</w:t>
      </w:r>
    </w:p>
    <w:p w14:paraId="1B2A0CB5" w14:textId="144F26D2" w:rsidR="001C364D" w:rsidRDefault="001C364D" w:rsidP="001C364D">
      <w:pPr>
        <w:widowControl/>
        <w:autoSpaceDE w:val="0"/>
        <w:autoSpaceDN w:val="0"/>
        <w:adjustRightInd w:val="0"/>
        <w:ind w:left="1440" w:hanging="720"/>
        <w:rPr>
          <w:rFonts w:cs="Arial"/>
          <w:snapToGrid/>
          <w:szCs w:val="24"/>
        </w:rPr>
      </w:pPr>
      <w:r>
        <w:rPr>
          <w:rFonts w:cs="Arial"/>
          <w:snapToGrid/>
          <w:szCs w:val="24"/>
          <w:lang w:bidi="en-US"/>
        </w:rPr>
        <w:t>b.</w:t>
      </w:r>
      <w:r>
        <w:rPr>
          <w:rFonts w:cs="Arial"/>
          <w:snapToGrid/>
          <w:szCs w:val="24"/>
          <w:lang w:bidi="en-US"/>
        </w:rPr>
        <w:tab/>
        <w:t xml:space="preserve">Ang mga negosyong may 25 o mas kaunting empleyado ay maaaring maging karapat-dapat para </w:t>
      </w:r>
      <w:r w:rsidR="00B1068B">
        <w:rPr>
          <w:rFonts w:cs="Arial"/>
          <w:snapToGrid/>
          <w:szCs w:val="24"/>
          <w:lang w:bidi="en-US"/>
        </w:rPr>
        <w:t xml:space="preserve">mga premium tax credit ng </w:t>
      </w:r>
      <w:r>
        <w:rPr>
          <w:rFonts w:cs="Arial"/>
          <w:snapToGrid/>
          <w:szCs w:val="24"/>
          <w:lang w:bidi="en-US"/>
        </w:rPr>
        <w:t>pederal</w:t>
      </w:r>
    </w:p>
    <w:p w14:paraId="373645DC" w14:textId="3B90F5A5" w:rsidR="001C364D" w:rsidRDefault="001C364D" w:rsidP="001C364D">
      <w:pPr>
        <w:tabs>
          <w:tab w:val="left" w:pos="-1440"/>
        </w:tabs>
        <w:ind w:left="2160" w:hanging="720"/>
        <w:rPr>
          <w:rFonts w:cs="Arial"/>
          <w:snapToGrid/>
          <w:szCs w:val="24"/>
        </w:rPr>
      </w:pPr>
      <w:r>
        <w:rPr>
          <w:rFonts w:cs="Arial"/>
          <w:snapToGrid/>
          <w:szCs w:val="24"/>
          <w:lang w:bidi="en-US"/>
        </w:rPr>
        <w:lastRenderedPageBreak/>
        <w:t>i.</w:t>
      </w:r>
      <w:r>
        <w:rPr>
          <w:rFonts w:cs="Arial"/>
          <w:snapToGrid/>
          <w:szCs w:val="24"/>
          <w:lang w:bidi="en-US"/>
        </w:rPr>
        <w:tab/>
        <w:t xml:space="preserve">Dapat bumili ng </w:t>
      </w:r>
      <w:r w:rsidR="00766D64">
        <w:rPr>
          <w:rFonts w:cs="Arial"/>
          <w:snapToGrid/>
          <w:szCs w:val="24"/>
          <w:lang w:bidi="en-US"/>
        </w:rPr>
        <w:t>insurance sa kalusugan</w:t>
      </w:r>
      <w:r>
        <w:rPr>
          <w:rFonts w:cs="Arial"/>
          <w:snapToGrid/>
          <w:szCs w:val="24"/>
          <w:lang w:bidi="en-US"/>
        </w:rPr>
        <w:t xml:space="preserve"> sa pamamagitan ng programang Covered California for Small Business (CCSB)</w:t>
      </w:r>
    </w:p>
    <w:p w14:paraId="3822D50D" w14:textId="77777777" w:rsidR="00B50503" w:rsidRPr="001C364D" w:rsidRDefault="00B50503" w:rsidP="000D75B7">
      <w:pPr>
        <w:tabs>
          <w:tab w:val="left" w:pos="-1440"/>
        </w:tabs>
      </w:pPr>
      <w:r>
        <w:rPr>
          <w:lang w:bidi="en-US"/>
        </w:rPr>
        <w:tab/>
        <w:t>c.</w:t>
      </w:r>
      <w:r>
        <w:rPr>
          <w:lang w:bidi="en-US"/>
        </w:rPr>
        <w:tab/>
        <w:t>Qualified Small Employer Health Reimbursement Arrangement (QSEHRA)</w:t>
      </w:r>
    </w:p>
    <w:p w14:paraId="0F625E92" w14:textId="77777777" w:rsidR="00566CDA" w:rsidRDefault="00B658E3" w:rsidP="00DB1C26">
      <w:pPr>
        <w:tabs>
          <w:tab w:val="left" w:pos="-1440"/>
        </w:tabs>
        <w:ind w:left="720" w:hanging="720"/>
        <w:rPr>
          <w:lang w:bidi="en-US"/>
        </w:rPr>
      </w:pPr>
      <w:r>
        <w:rPr>
          <w:lang w:bidi="en-US"/>
        </w:rPr>
        <w:t>4.</w:t>
      </w:r>
      <w:r>
        <w:rPr>
          <w:lang w:bidi="en-US"/>
        </w:rPr>
        <w:tab/>
        <w:t>Maga</w:t>
      </w:r>
      <w:r w:rsidR="00766D64">
        <w:rPr>
          <w:lang w:bidi="en-US"/>
        </w:rPr>
        <w:t>ga</w:t>
      </w:r>
      <w:r>
        <w:rPr>
          <w:lang w:bidi="en-US"/>
        </w:rPr>
        <w:t xml:space="preserve">wang tukuyin ang epekto ng mga sumusunod na batas sa </w:t>
      </w:r>
      <w:r w:rsidR="00766D64">
        <w:rPr>
          <w:lang w:bidi="en-US"/>
        </w:rPr>
        <w:t xml:space="preserve">group </w:t>
      </w:r>
      <w:r>
        <w:rPr>
          <w:lang w:bidi="en-US"/>
        </w:rPr>
        <w:t>health insurance</w:t>
      </w:r>
    </w:p>
    <w:p w14:paraId="1AF15FD3" w14:textId="28A9A66D" w:rsidR="00566CDA" w:rsidRDefault="00D80720" w:rsidP="00DB1C26">
      <w:pPr>
        <w:tabs>
          <w:tab w:val="left" w:pos="-1440"/>
        </w:tabs>
        <w:ind w:left="1440" w:right="-90" w:hanging="720"/>
        <w:rPr>
          <w:rFonts w:cs="Arial"/>
          <w:szCs w:val="24"/>
          <w:lang w:bidi="en-US"/>
        </w:rPr>
      </w:pPr>
      <w:r w:rsidRPr="005B13A4">
        <w:rPr>
          <w:rFonts w:cs="Arial"/>
          <w:szCs w:val="24"/>
          <w:lang w:bidi="en-US"/>
        </w:rPr>
        <w:t>a.</w:t>
      </w:r>
      <w:r w:rsidRPr="005B13A4">
        <w:rPr>
          <w:rFonts w:cs="Arial"/>
          <w:szCs w:val="24"/>
          <w:lang w:bidi="en-US"/>
        </w:rPr>
        <w:tab/>
        <w:t>Employee Retirement Income Security Act (ERISA)</w:t>
      </w:r>
    </w:p>
    <w:p w14:paraId="6E024EDB" w14:textId="432C8CFD" w:rsidR="00566CDA" w:rsidRDefault="00D80720" w:rsidP="00DB1C26">
      <w:pPr>
        <w:tabs>
          <w:tab w:val="left" w:pos="-1440"/>
        </w:tabs>
        <w:ind w:left="1440" w:right="-90" w:hanging="720"/>
        <w:rPr>
          <w:rFonts w:cs="Arial"/>
          <w:szCs w:val="24"/>
          <w:lang w:bidi="en-US"/>
        </w:rPr>
      </w:pPr>
      <w:r w:rsidRPr="005B13A4">
        <w:rPr>
          <w:rFonts w:cs="Arial"/>
          <w:szCs w:val="24"/>
          <w:lang w:bidi="en-US"/>
        </w:rPr>
        <w:t>b.</w:t>
      </w:r>
      <w:r w:rsidRPr="005B13A4">
        <w:rPr>
          <w:rFonts w:cs="Arial"/>
          <w:szCs w:val="24"/>
          <w:lang w:bidi="en-US"/>
        </w:rPr>
        <w:tab/>
        <w:t>Consolidated Omnibus Budget Reconciliation Act (COBRA 1985)</w:t>
      </w:r>
    </w:p>
    <w:p w14:paraId="0B5A2B1D" w14:textId="77777777" w:rsidR="00566CDA" w:rsidRDefault="00D80720" w:rsidP="00DB1C26">
      <w:pPr>
        <w:tabs>
          <w:tab w:val="left" w:pos="-1440"/>
        </w:tabs>
        <w:ind w:left="1440" w:right="-90" w:hanging="720"/>
        <w:rPr>
          <w:rFonts w:cs="Arial"/>
          <w:szCs w:val="24"/>
          <w:lang w:bidi="en-US"/>
        </w:rPr>
      </w:pPr>
      <w:r w:rsidRPr="005B13A4">
        <w:rPr>
          <w:rFonts w:cs="Arial"/>
          <w:szCs w:val="24"/>
          <w:lang w:bidi="en-US"/>
        </w:rPr>
        <w:t>c.</w:t>
      </w:r>
      <w:r w:rsidRPr="005B13A4">
        <w:rPr>
          <w:rFonts w:cs="Arial"/>
          <w:szCs w:val="24"/>
          <w:lang w:bidi="en-US"/>
        </w:rPr>
        <w:tab/>
        <w:t>Americans with Disabilities Act (ADA)</w:t>
      </w:r>
    </w:p>
    <w:p w14:paraId="569F43A7" w14:textId="69981B3F" w:rsidR="00B658E3" w:rsidRPr="005B13A4" w:rsidRDefault="00B658E3" w:rsidP="00DB1C26">
      <w:pPr>
        <w:tabs>
          <w:tab w:val="left" w:pos="-1440"/>
        </w:tabs>
        <w:ind w:left="1440" w:right="-90" w:hanging="720"/>
        <w:rPr>
          <w:rFonts w:cs="Arial"/>
          <w:szCs w:val="24"/>
        </w:rPr>
      </w:pPr>
      <w:r>
        <w:rPr>
          <w:rFonts w:cs="Arial"/>
          <w:szCs w:val="24"/>
          <w:lang w:bidi="en-US"/>
        </w:rPr>
        <w:t>d.</w:t>
      </w:r>
      <w:r>
        <w:rPr>
          <w:rFonts w:cs="Arial"/>
          <w:szCs w:val="24"/>
          <w:lang w:bidi="en-US"/>
        </w:rPr>
        <w:tab/>
        <w:t>Health Insurance Portability and Accountability Act (HIPAA)</w:t>
      </w:r>
    </w:p>
    <w:p w14:paraId="0827088D" w14:textId="77777777" w:rsidR="00566CDA" w:rsidRDefault="00B658E3" w:rsidP="00DB1C26">
      <w:pPr>
        <w:tabs>
          <w:tab w:val="left" w:pos="-1440"/>
        </w:tabs>
        <w:ind w:left="1440" w:right="-90" w:hanging="720"/>
        <w:rPr>
          <w:rFonts w:cs="Arial"/>
          <w:szCs w:val="24"/>
          <w:lang w:bidi="en-US"/>
        </w:rPr>
      </w:pPr>
      <w:r>
        <w:rPr>
          <w:rFonts w:cs="Arial"/>
          <w:szCs w:val="24"/>
          <w:lang w:bidi="en-US"/>
        </w:rPr>
        <w:t>e.</w:t>
      </w:r>
      <w:r>
        <w:rPr>
          <w:rFonts w:cs="Arial"/>
          <w:szCs w:val="24"/>
          <w:lang w:bidi="en-US"/>
        </w:rPr>
        <w:tab/>
        <w:t>Family and Medical Leave Act (FMLA)</w:t>
      </w:r>
    </w:p>
    <w:p w14:paraId="2D12577A" w14:textId="1D34A83E" w:rsidR="00314C2C" w:rsidRDefault="00B658E3" w:rsidP="00DB1C26">
      <w:pPr>
        <w:tabs>
          <w:tab w:val="left" w:pos="-1440"/>
        </w:tabs>
        <w:ind w:left="1440" w:right="-90" w:hanging="720"/>
        <w:rPr>
          <w:rFonts w:cs="Arial"/>
          <w:szCs w:val="24"/>
        </w:rPr>
      </w:pPr>
      <w:r>
        <w:rPr>
          <w:rFonts w:cs="Arial"/>
          <w:szCs w:val="24"/>
          <w:lang w:bidi="en-US"/>
        </w:rPr>
        <w:t>f.</w:t>
      </w:r>
      <w:r>
        <w:rPr>
          <w:rFonts w:cs="Arial"/>
          <w:szCs w:val="24"/>
          <w:lang w:bidi="en-US"/>
        </w:rPr>
        <w:tab/>
        <w:t>Pregnancy Discrimination Act</w:t>
      </w:r>
    </w:p>
    <w:p w14:paraId="33B2A40F" w14:textId="77777777" w:rsidR="00865FE6" w:rsidRDefault="00865FE6" w:rsidP="00DB1C26">
      <w:pPr>
        <w:tabs>
          <w:tab w:val="left" w:pos="-1440"/>
        </w:tabs>
        <w:ind w:left="1440" w:right="-90" w:hanging="720"/>
        <w:rPr>
          <w:rFonts w:cs="Arial"/>
          <w:szCs w:val="24"/>
        </w:rPr>
      </w:pPr>
      <w:r>
        <w:rPr>
          <w:rFonts w:cs="Arial"/>
          <w:szCs w:val="24"/>
          <w:lang w:bidi="en-US"/>
        </w:rPr>
        <w:t>g.</w:t>
      </w:r>
      <w:r>
        <w:rPr>
          <w:rFonts w:cs="Arial"/>
          <w:szCs w:val="24"/>
          <w:lang w:bidi="en-US"/>
        </w:rPr>
        <w:tab/>
        <w:t>Mental Health Parity Act</w:t>
      </w:r>
    </w:p>
    <w:p w14:paraId="674CAAE3" w14:textId="1F299BC8" w:rsidR="00865FE6" w:rsidRDefault="00865FE6" w:rsidP="00DB1C26">
      <w:pPr>
        <w:tabs>
          <w:tab w:val="left" w:pos="-1440"/>
        </w:tabs>
        <w:ind w:left="1440" w:right="-90" w:hanging="720"/>
        <w:rPr>
          <w:rFonts w:cs="Arial"/>
          <w:szCs w:val="24"/>
        </w:rPr>
      </w:pPr>
      <w:r>
        <w:rPr>
          <w:rFonts w:cs="Arial"/>
          <w:szCs w:val="24"/>
          <w:lang w:bidi="en-US"/>
        </w:rPr>
        <w:t>h.</w:t>
      </w:r>
      <w:r>
        <w:rPr>
          <w:rFonts w:cs="Arial"/>
          <w:szCs w:val="24"/>
          <w:lang w:bidi="en-US"/>
        </w:rPr>
        <w:tab/>
        <w:t>Affordability under Patient Protection and Affordable Care Act (PPACA)</w:t>
      </w:r>
    </w:p>
    <w:p w14:paraId="0344C5B2" w14:textId="1A4A0147" w:rsidR="00865FE6" w:rsidRPr="005060FB" w:rsidRDefault="00865FE6" w:rsidP="00865FE6">
      <w:pPr>
        <w:tabs>
          <w:tab w:val="left" w:pos="-1440"/>
        </w:tabs>
        <w:ind w:left="2160" w:right="-90" w:hanging="720"/>
        <w:rPr>
          <w:rFonts w:cs="Arial"/>
          <w:szCs w:val="24"/>
          <w:lang w:val="es-ES"/>
        </w:rPr>
      </w:pPr>
      <w:r w:rsidRPr="005060FB">
        <w:rPr>
          <w:rFonts w:cs="Arial"/>
          <w:szCs w:val="24"/>
          <w:lang w:val="es-ES" w:bidi="en-US"/>
        </w:rPr>
        <w:t>i.</w:t>
      </w:r>
      <w:r w:rsidRPr="005060FB">
        <w:rPr>
          <w:rFonts w:cs="Arial"/>
          <w:szCs w:val="24"/>
          <w:lang w:val="es-ES" w:bidi="en-US"/>
        </w:rPr>
        <w:tab/>
        <w:t>Mga bayad sa “</w:t>
      </w:r>
      <w:r w:rsidR="00766D64">
        <w:rPr>
          <w:rFonts w:cs="Arial"/>
          <w:szCs w:val="24"/>
          <w:lang w:val="es-ES" w:bidi="en-US"/>
        </w:rPr>
        <w:t>Pinaghatiang</w:t>
      </w:r>
      <w:r w:rsidRPr="005060FB">
        <w:rPr>
          <w:rFonts w:cs="Arial"/>
          <w:szCs w:val="24"/>
          <w:lang w:val="es-ES" w:bidi="en-US"/>
        </w:rPr>
        <w:t xml:space="preserve"> Responsabilidad” ng Employer at iba pang mga parusa</w:t>
      </w:r>
    </w:p>
    <w:p w14:paraId="4A9F1D6B" w14:textId="77777777" w:rsidR="00566CDA" w:rsidRDefault="00865FE6" w:rsidP="00F73ADB">
      <w:pPr>
        <w:tabs>
          <w:tab w:val="left" w:pos="-1440"/>
        </w:tabs>
        <w:ind w:left="1440" w:right="-90" w:hanging="720"/>
        <w:rPr>
          <w:szCs w:val="24"/>
          <w:lang w:val="es-ES" w:bidi="en-US"/>
        </w:rPr>
      </w:pPr>
      <w:r w:rsidRPr="005060FB">
        <w:rPr>
          <w:szCs w:val="24"/>
          <w:lang w:val="es-ES" w:bidi="en-US"/>
        </w:rPr>
        <w:t>i.</w:t>
      </w:r>
      <w:r w:rsidRPr="005060FB">
        <w:rPr>
          <w:szCs w:val="24"/>
          <w:lang w:val="es-ES" w:bidi="en-US"/>
        </w:rPr>
        <w:tab/>
        <w:t>Cal-COBRA</w:t>
      </w:r>
    </w:p>
    <w:p w14:paraId="5C7FBB46" w14:textId="77777777" w:rsidR="00566CDA" w:rsidRDefault="00566CDA" w:rsidP="00DF3CAC">
      <w:pPr>
        <w:ind w:left="720" w:hanging="720"/>
        <w:rPr>
          <w:szCs w:val="24"/>
          <w:lang w:val="es-ES" w:bidi="en-US"/>
        </w:rPr>
      </w:pPr>
    </w:p>
    <w:p w14:paraId="7060B899" w14:textId="733EBF9A" w:rsidR="00566CDA" w:rsidRDefault="009C3F25" w:rsidP="00AA7612">
      <w:pPr>
        <w:ind w:left="540" w:hanging="540"/>
        <w:rPr>
          <w:lang w:val="es-ES" w:bidi="en-US"/>
        </w:rPr>
      </w:pPr>
      <w:r w:rsidRPr="005060FB">
        <w:rPr>
          <w:b/>
          <w:szCs w:val="24"/>
          <w:lang w:val="es-ES" w:bidi="en-US"/>
        </w:rPr>
        <w:t xml:space="preserve">III. </w:t>
      </w:r>
      <w:r w:rsidR="002D0231">
        <w:rPr>
          <w:b/>
          <w:szCs w:val="24"/>
          <w:lang w:val="es-ES" w:bidi="en-US"/>
        </w:rPr>
        <w:t>Insurance sa Gastusing Medikal</w:t>
      </w:r>
      <w:r w:rsidRPr="005060FB">
        <w:rPr>
          <w:b/>
          <w:szCs w:val="24"/>
          <w:lang w:val="es-ES" w:bidi="en-US"/>
        </w:rPr>
        <w:t xml:space="preserve"> </w:t>
      </w:r>
      <w:r w:rsidR="005209D7" w:rsidRPr="005060FB">
        <w:rPr>
          <w:lang w:val="es-ES" w:bidi="en-US"/>
        </w:rPr>
        <w:t>(45 katanungan (60 porsyento) sa eksaminasyon)</w:t>
      </w:r>
    </w:p>
    <w:p w14:paraId="62378A3D" w14:textId="55386AA9" w:rsidR="00071EB6" w:rsidRPr="006D342C" w:rsidRDefault="009C3F25" w:rsidP="00131121">
      <w:pPr>
        <w:ind w:left="720" w:hanging="720"/>
        <w:rPr>
          <w:szCs w:val="24"/>
          <w:lang w:val="en"/>
        </w:rPr>
      </w:pPr>
      <w:r w:rsidRPr="005060FB">
        <w:rPr>
          <w:b/>
          <w:szCs w:val="24"/>
          <w:lang w:val="es-ES" w:bidi="en-US"/>
        </w:rPr>
        <w:t>III.C.</w:t>
      </w:r>
      <w:r w:rsidRPr="005060FB">
        <w:rPr>
          <w:b/>
          <w:szCs w:val="24"/>
          <w:lang w:val="es-ES" w:bidi="en-US"/>
        </w:rPr>
        <w:tab/>
        <w:t xml:space="preserve"> </w:t>
      </w:r>
      <w:r>
        <w:rPr>
          <w:b/>
          <w:szCs w:val="24"/>
          <w:lang w:bidi="en-US"/>
        </w:rPr>
        <w:t>Patient Protection and Affordable Care Act (PPACA)</w:t>
      </w:r>
      <w:r w:rsidR="00E97E28" w:rsidRPr="006D342C">
        <w:rPr>
          <w:szCs w:val="24"/>
          <w:lang w:bidi="en-US"/>
        </w:rPr>
        <w:t xml:space="preserve"> (Pampublikong Batas 111 hanggang 148) </w:t>
      </w:r>
      <w:r w:rsidR="003874CE" w:rsidRPr="006D342C">
        <w:rPr>
          <w:rFonts w:cs="Arial"/>
          <w:szCs w:val="24"/>
          <w:lang w:bidi="en-US"/>
        </w:rPr>
        <w:t xml:space="preserve">(8 katanungan </w:t>
      </w:r>
      <w:r w:rsidR="002D0231">
        <w:rPr>
          <w:rFonts w:cs="Arial"/>
          <w:szCs w:val="24"/>
          <w:lang w:bidi="en-US"/>
        </w:rPr>
        <w:t>sa</w:t>
      </w:r>
      <w:r w:rsidR="003874CE" w:rsidRPr="006D342C">
        <w:rPr>
          <w:rFonts w:cs="Arial"/>
          <w:szCs w:val="24"/>
          <w:lang w:bidi="en-US"/>
        </w:rPr>
        <w:t xml:space="preserve"> 45 </w:t>
      </w:r>
      <w:r w:rsidR="002D0231">
        <w:rPr>
          <w:rFonts w:cs="Arial"/>
          <w:szCs w:val="24"/>
          <w:lang w:bidi="en-US"/>
        </w:rPr>
        <w:t>katanungan sa Insurance sa aksidente</w:t>
      </w:r>
      <w:r w:rsidR="003874CE" w:rsidRPr="006D342C">
        <w:rPr>
          <w:rFonts w:cs="Arial"/>
          <w:szCs w:val="24"/>
          <w:lang w:bidi="en-US"/>
        </w:rPr>
        <w:t xml:space="preserve"> at </w:t>
      </w:r>
      <w:r w:rsidR="002D0231">
        <w:rPr>
          <w:rFonts w:cs="Arial"/>
          <w:szCs w:val="24"/>
          <w:lang w:bidi="en-US"/>
        </w:rPr>
        <w:t>Kalusugan</w:t>
      </w:r>
      <w:r w:rsidR="003874CE" w:rsidRPr="006D342C">
        <w:rPr>
          <w:rFonts w:cs="Arial"/>
          <w:szCs w:val="24"/>
          <w:lang w:bidi="en-US"/>
        </w:rPr>
        <w:t xml:space="preserve"> o </w:t>
      </w:r>
      <w:r w:rsidR="002D0231">
        <w:rPr>
          <w:rFonts w:cs="Arial"/>
          <w:szCs w:val="24"/>
          <w:lang w:bidi="en-US"/>
        </w:rPr>
        <w:t>Karamdaman</w:t>
      </w:r>
      <w:r w:rsidR="003874CE" w:rsidRPr="006D342C">
        <w:rPr>
          <w:rFonts w:cs="Arial"/>
          <w:szCs w:val="24"/>
          <w:lang w:bidi="en-US"/>
        </w:rPr>
        <w:t>)</w:t>
      </w:r>
    </w:p>
    <w:p w14:paraId="07BF40E5" w14:textId="6D338C6F" w:rsidR="008D5466" w:rsidRDefault="00071EB6" w:rsidP="00A70278">
      <w:pPr>
        <w:tabs>
          <w:tab w:val="left" w:pos="1620"/>
          <w:tab w:val="left" w:pos="3161"/>
        </w:tabs>
        <w:ind w:left="720" w:hanging="720"/>
        <w:rPr>
          <w:szCs w:val="24"/>
        </w:rPr>
      </w:pPr>
      <w:r w:rsidRPr="006D342C">
        <w:rPr>
          <w:szCs w:val="24"/>
          <w:lang w:bidi="en-US"/>
        </w:rPr>
        <w:t>1.</w:t>
      </w:r>
      <w:r w:rsidRPr="006D342C">
        <w:rPr>
          <w:szCs w:val="24"/>
          <w:lang w:bidi="en-US"/>
        </w:rPr>
        <w:tab/>
        <w:t>Maga</w:t>
      </w:r>
      <w:r w:rsidR="00E916A7">
        <w:rPr>
          <w:szCs w:val="24"/>
          <w:lang w:bidi="en-US"/>
        </w:rPr>
        <w:t>ga</w:t>
      </w:r>
      <w:r w:rsidRPr="006D342C">
        <w:rPr>
          <w:szCs w:val="24"/>
          <w:lang w:bidi="en-US"/>
        </w:rPr>
        <w:t>wang tukuyin ang layunin ng Batas</w:t>
      </w:r>
    </w:p>
    <w:p w14:paraId="5DC3007E" w14:textId="77777777" w:rsidR="00566CDA" w:rsidRDefault="008D5466" w:rsidP="00A70278">
      <w:pPr>
        <w:tabs>
          <w:tab w:val="left" w:pos="1620"/>
          <w:tab w:val="left" w:pos="3161"/>
        </w:tabs>
        <w:ind w:left="720" w:hanging="720"/>
        <w:rPr>
          <w:szCs w:val="24"/>
          <w:lang w:bidi="en-US"/>
        </w:rPr>
      </w:pPr>
      <w:r>
        <w:rPr>
          <w:szCs w:val="24"/>
          <w:lang w:bidi="en-US"/>
        </w:rPr>
        <w:t>2.</w:t>
      </w:r>
      <w:r>
        <w:rPr>
          <w:szCs w:val="24"/>
          <w:lang w:bidi="en-US"/>
        </w:rPr>
        <w:tab/>
        <w:t>Pangkalahatang-ideya</w:t>
      </w:r>
    </w:p>
    <w:p w14:paraId="55C6649D" w14:textId="494963E4" w:rsidR="004F7B6F" w:rsidRDefault="004F7B6F" w:rsidP="00BD515D">
      <w:pPr>
        <w:widowControl/>
        <w:autoSpaceDE w:val="0"/>
        <w:autoSpaceDN w:val="0"/>
        <w:adjustRightInd w:val="0"/>
        <w:ind w:left="1440" w:hanging="720"/>
        <w:rPr>
          <w:rFonts w:cs="Arial"/>
          <w:snapToGrid/>
          <w:szCs w:val="24"/>
        </w:rPr>
      </w:pPr>
      <w:r>
        <w:rPr>
          <w:rFonts w:cs="Arial"/>
          <w:snapToGrid/>
          <w:szCs w:val="24"/>
          <w:lang w:bidi="en-US"/>
        </w:rPr>
        <w:t>a.</w:t>
      </w:r>
      <w:r>
        <w:rPr>
          <w:rFonts w:cs="Arial"/>
          <w:snapToGrid/>
          <w:szCs w:val="24"/>
          <w:lang w:bidi="en-US"/>
        </w:rPr>
        <w:tab/>
        <w:t>Pagiging karapat-dapat sa Modified Adjusted Gross Income (MAGI) para sa Medi-Cal</w:t>
      </w:r>
    </w:p>
    <w:p w14:paraId="370EC1B0" w14:textId="78B413F6" w:rsidR="00BD515D" w:rsidRDefault="00BD515D" w:rsidP="007F1D9F">
      <w:pPr>
        <w:widowControl/>
        <w:autoSpaceDE w:val="0"/>
        <w:autoSpaceDN w:val="0"/>
        <w:adjustRightInd w:val="0"/>
        <w:ind w:left="2160" w:hanging="720"/>
        <w:rPr>
          <w:rFonts w:cs="Arial"/>
          <w:snapToGrid/>
          <w:szCs w:val="24"/>
        </w:rPr>
      </w:pPr>
      <w:r>
        <w:rPr>
          <w:rFonts w:cs="Arial"/>
          <w:snapToGrid/>
          <w:szCs w:val="24"/>
          <w:lang w:bidi="en-US"/>
        </w:rPr>
        <w:t>i.</w:t>
      </w:r>
      <w:r>
        <w:rPr>
          <w:rFonts w:cs="Arial"/>
          <w:snapToGrid/>
          <w:szCs w:val="24"/>
          <w:lang w:bidi="en-US"/>
        </w:rPr>
        <w:tab/>
        <w:t>Ang mga indibidwal na edad 19 hanggang 64 ay kuwalipikado sa kita ng sambahayan hanggang 138 porsyento ng Federal Poverty Level (FPL)</w:t>
      </w:r>
    </w:p>
    <w:p w14:paraId="4C295F51" w14:textId="2F6EB955" w:rsidR="00BD515D" w:rsidRDefault="00BD515D" w:rsidP="007F1D9F">
      <w:pPr>
        <w:widowControl/>
        <w:autoSpaceDE w:val="0"/>
        <w:autoSpaceDN w:val="0"/>
        <w:adjustRightInd w:val="0"/>
        <w:ind w:left="2160" w:hanging="720"/>
        <w:rPr>
          <w:rFonts w:cs="Arial"/>
          <w:snapToGrid/>
          <w:szCs w:val="24"/>
        </w:rPr>
      </w:pPr>
      <w:r>
        <w:rPr>
          <w:rFonts w:cs="Arial"/>
          <w:snapToGrid/>
          <w:szCs w:val="24"/>
          <w:lang w:bidi="en-US"/>
        </w:rPr>
        <w:t>ii.</w:t>
      </w:r>
      <w:r>
        <w:rPr>
          <w:rFonts w:cs="Arial"/>
          <w:snapToGrid/>
          <w:szCs w:val="24"/>
          <w:lang w:bidi="en-US"/>
        </w:rPr>
        <w:tab/>
        <w:t>Ang mga batang wala pang 19 na taon</w:t>
      </w:r>
      <w:r w:rsidR="00A342FB">
        <w:rPr>
          <w:rFonts w:cs="Arial"/>
          <w:snapToGrid/>
          <w:szCs w:val="24"/>
          <w:lang w:bidi="en-US"/>
        </w:rPr>
        <w:t>g gulang</w:t>
      </w:r>
      <w:r>
        <w:rPr>
          <w:rFonts w:cs="Arial"/>
          <w:snapToGrid/>
          <w:szCs w:val="24"/>
          <w:lang w:bidi="en-US"/>
        </w:rPr>
        <w:t xml:space="preserve"> ay kuwalipikado kung ang kita ng sambahayan ay hanggang 266 porsyento ng FPL</w:t>
      </w:r>
    </w:p>
    <w:p w14:paraId="6A3A9338" w14:textId="77777777" w:rsidR="00BD515D" w:rsidRDefault="00084F76" w:rsidP="00BD515D">
      <w:pPr>
        <w:widowControl/>
        <w:autoSpaceDE w:val="0"/>
        <w:autoSpaceDN w:val="0"/>
        <w:adjustRightInd w:val="0"/>
        <w:ind w:left="1440" w:hanging="720"/>
        <w:rPr>
          <w:szCs w:val="24"/>
        </w:rPr>
      </w:pPr>
      <w:r>
        <w:rPr>
          <w:rFonts w:cs="Arial"/>
          <w:snapToGrid/>
          <w:szCs w:val="24"/>
          <w:lang w:bidi="en-US"/>
        </w:rPr>
        <w:t>b.</w:t>
      </w:r>
      <w:r>
        <w:rPr>
          <w:rFonts w:cs="Arial"/>
          <w:snapToGrid/>
          <w:szCs w:val="24"/>
          <w:lang w:bidi="en-US"/>
        </w:rPr>
        <w:tab/>
      </w:r>
      <w:r w:rsidR="00BD515D">
        <w:rPr>
          <w:szCs w:val="24"/>
          <w:lang w:bidi="en-US"/>
        </w:rPr>
        <w:t>Pagiging karapat-dapat ng MAGI para sa Cost Sharing Reductions (CSR)</w:t>
      </w:r>
    </w:p>
    <w:p w14:paraId="642EC1A7" w14:textId="1F89FFDE" w:rsidR="00BD515D" w:rsidRPr="00077123" w:rsidRDefault="00BD515D" w:rsidP="00BD515D">
      <w:pPr>
        <w:widowControl/>
        <w:autoSpaceDE w:val="0"/>
        <w:autoSpaceDN w:val="0"/>
        <w:adjustRightInd w:val="0"/>
        <w:ind w:left="2160" w:hanging="720"/>
        <w:rPr>
          <w:szCs w:val="24"/>
          <w:lang w:val="it-IT"/>
        </w:rPr>
      </w:pPr>
      <w:r w:rsidRPr="00077123">
        <w:rPr>
          <w:rFonts w:cs="Arial"/>
          <w:snapToGrid/>
          <w:szCs w:val="24"/>
          <w:lang w:val="it-IT" w:bidi="en-US"/>
        </w:rPr>
        <w:t>i.</w:t>
      </w:r>
      <w:r w:rsidRPr="00077123">
        <w:rPr>
          <w:rFonts w:cs="Arial"/>
          <w:snapToGrid/>
          <w:szCs w:val="24"/>
          <w:lang w:val="it-IT" w:bidi="en-US"/>
        </w:rPr>
        <w:tab/>
      </w:r>
      <w:r w:rsidRPr="00077123">
        <w:rPr>
          <w:szCs w:val="24"/>
          <w:lang w:val="it-IT" w:bidi="en-US"/>
        </w:rPr>
        <w:t>Kuwalipikado ang mga consumer para sa iba't ibang CSR sa pagitan ng 138 porsyento at 250 porsyento ng FPL</w:t>
      </w:r>
    </w:p>
    <w:p w14:paraId="70C81C99" w14:textId="32F48F04" w:rsidR="00BD515D" w:rsidRPr="005060FB" w:rsidRDefault="00084F76" w:rsidP="00BD515D">
      <w:pPr>
        <w:widowControl/>
        <w:autoSpaceDE w:val="0"/>
        <w:autoSpaceDN w:val="0"/>
        <w:adjustRightInd w:val="0"/>
        <w:ind w:left="1440" w:hanging="720"/>
        <w:rPr>
          <w:szCs w:val="24"/>
          <w:lang w:val="it-IT"/>
        </w:rPr>
      </w:pPr>
      <w:r w:rsidRPr="005060FB">
        <w:rPr>
          <w:rFonts w:cs="Arial"/>
          <w:snapToGrid/>
          <w:szCs w:val="24"/>
          <w:lang w:val="it-IT" w:bidi="en-US"/>
        </w:rPr>
        <w:t>c.</w:t>
      </w:r>
      <w:r w:rsidRPr="005060FB">
        <w:rPr>
          <w:rFonts w:cs="Arial"/>
          <w:snapToGrid/>
          <w:szCs w:val="24"/>
          <w:lang w:val="it-IT" w:bidi="en-US"/>
        </w:rPr>
        <w:tab/>
      </w:r>
      <w:r w:rsidR="00953B5E">
        <w:rPr>
          <w:szCs w:val="24"/>
          <w:lang w:val="it-IT" w:bidi="en-US"/>
        </w:rPr>
        <w:t>Alamin</w:t>
      </w:r>
      <w:r w:rsidR="00BD515D" w:rsidRPr="005060FB">
        <w:rPr>
          <w:szCs w:val="24"/>
          <w:lang w:val="it-IT" w:bidi="en-US"/>
        </w:rPr>
        <w:t xml:space="preserve"> na ang </w:t>
      </w:r>
      <w:r w:rsidR="00953B5E">
        <w:rPr>
          <w:szCs w:val="24"/>
          <w:lang w:val="it-IT" w:bidi="en-US"/>
        </w:rPr>
        <w:t>insurance sa kalusugan</w:t>
      </w:r>
      <w:r w:rsidR="00BD515D" w:rsidRPr="005060FB">
        <w:rPr>
          <w:szCs w:val="24"/>
          <w:lang w:val="it-IT" w:bidi="en-US"/>
        </w:rPr>
        <w:t xml:space="preserve"> ay garantisadong isyu ngayon</w:t>
      </w:r>
    </w:p>
    <w:p w14:paraId="47FE203A" w14:textId="6F72863D" w:rsidR="00BD515D" w:rsidRPr="005060FB" w:rsidRDefault="00BD515D" w:rsidP="00BD515D">
      <w:pPr>
        <w:widowControl/>
        <w:autoSpaceDE w:val="0"/>
        <w:autoSpaceDN w:val="0"/>
        <w:adjustRightInd w:val="0"/>
        <w:ind w:left="2160" w:hanging="720"/>
        <w:rPr>
          <w:szCs w:val="24"/>
          <w:lang w:val="it-IT"/>
        </w:rPr>
      </w:pPr>
      <w:r w:rsidRPr="005060FB">
        <w:rPr>
          <w:rFonts w:cs="Arial"/>
          <w:snapToGrid/>
          <w:szCs w:val="24"/>
          <w:lang w:val="it-IT" w:bidi="en-US"/>
        </w:rPr>
        <w:t>i.</w:t>
      </w:r>
      <w:r w:rsidRPr="005060FB">
        <w:rPr>
          <w:rFonts w:cs="Arial"/>
          <w:snapToGrid/>
          <w:szCs w:val="24"/>
          <w:lang w:val="it-IT" w:bidi="en-US"/>
        </w:rPr>
        <w:tab/>
      </w:r>
      <w:r w:rsidR="00953B5E">
        <w:rPr>
          <w:rFonts w:cs="Arial"/>
          <w:snapToGrid/>
          <w:szCs w:val="24"/>
          <w:lang w:val="it-IT" w:bidi="en-US"/>
        </w:rPr>
        <w:t>Alamin</w:t>
      </w:r>
      <w:r w:rsidRPr="005060FB">
        <w:rPr>
          <w:szCs w:val="24"/>
          <w:lang w:val="it-IT" w:bidi="en-US"/>
        </w:rPr>
        <w:t xml:space="preserve"> ang kahulugan ng Open Enrollment Period</w:t>
      </w:r>
    </w:p>
    <w:p w14:paraId="7B273AA4" w14:textId="0C29998E" w:rsidR="00BD515D" w:rsidRPr="005060FB" w:rsidRDefault="00BD515D" w:rsidP="00BD515D">
      <w:pPr>
        <w:widowControl/>
        <w:autoSpaceDE w:val="0"/>
        <w:autoSpaceDN w:val="0"/>
        <w:adjustRightInd w:val="0"/>
        <w:ind w:left="2160" w:hanging="720"/>
        <w:rPr>
          <w:szCs w:val="24"/>
          <w:lang w:val="it-IT"/>
        </w:rPr>
      </w:pPr>
      <w:r w:rsidRPr="005060FB">
        <w:rPr>
          <w:rFonts w:cs="Arial"/>
          <w:snapToGrid/>
          <w:szCs w:val="24"/>
          <w:lang w:val="it-IT" w:bidi="en-US"/>
        </w:rPr>
        <w:t>ii.</w:t>
      </w:r>
      <w:r w:rsidRPr="005060FB">
        <w:rPr>
          <w:rFonts w:cs="Arial"/>
          <w:snapToGrid/>
          <w:szCs w:val="24"/>
          <w:lang w:val="it-IT" w:bidi="en-US"/>
        </w:rPr>
        <w:tab/>
      </w:r>
      <w:r w:rsidR="00953B5E">
        <w:rPr>
          <w:szCs w:val="24"/>
          <w:lang w:val="it-IT" w:bidi="en-US"/>
        </w:rPr>
        <w:t>Alamin</w:t>
      </w:r>
      <w:r w:rsidRPr="005060FB">
        <w:rPr>
          <w:szCs w:val="24"/>
          <w:lang w:val="it-IT" w:bidi="en-US"/>
        </w:rPr>
        <w:t xml:space="preserve"> ang mga kinakailangan para sa </w:t>
      </w:r>
      <w:r w:rsidR="00953B5E">
        <w:rPr>
          <w:szCs w:val="24"/>
          <w:lang w:val="it-IT" w:bidi="en-US"/>
        </w:rPr>
        <w:t>S</w:t>
      </w:r>
      <w:r w:rsidRPr="005060FB">
        <w:rPr>
          <w:szCs w:val="24"/>
          <w:lang w:val="it-IT" w:bidi="en-US"/>
        </w:rPr>
        <w:t>pecial Enrollment Period</w:t>
      </w:r>
    </w:p>
    <w:p w14:paraId="2B01A329" w14:textId="40FB7612" w:rsidR="00BD515D" w:rsidRPr="005060FB" w:rsidRDefault="00084F76" w:rsidP="00BD515D">
      <w:pPr>
        <w:widowControl/>
        <w:autoSpaceDE w:val="0"/>
        <w:autoSpaceDN w:val="0"/>
        <w:adjustRightInd w:val="0"/>
        <w:ind w:left="1440" w:hanging="720"/>
        <w:rPr>
          <w:szCs w:val="24"/>
          <w:lang w:val="it-IT"/>
        </w:rPr>
      </w:pPr>
      <w:r w:rsidRPr="005060FB">
        <w:rPr>
          <w:rFonts w:cs="Arial"/>
          <w:snapToGrid/>
          <w:szCs w:val="24"/>
          <w:lang w:val="it-IT" w:bidi="en-US"/>
        </w:rPr>
        <w:t>d.</w:t>
      </w:r>
      <w:r w:rsidRPr="005060FB">
        <w:rPr>
          <w:rFonts w:cs="Arial"/>
          <w:snapToGrid/>
          <w:szCs w:val="24"/>
          <w:lang w:val="it-IT" w:bidi="en-US"/>
        </w:rPr>
        <w:tab/>
      </w:r>
      <w:r w:rsidR="00F957F6" w:rsidRPr="005060FB">
        <w:rPr>
          <w:szCs w:val="24"/>
          <w:lang w:val="it-IT" w:bidi="en-US"/>
        </w:rPr>
        <w:t xml:space="preserve">Maaaring </w:t>
      </w:r>
      <w:r w:rsidR="00953B5E">
        <w:rPr>
          <w:szCs w:val="24"/>
          <w:lang w:val="it-IT" w:bidi="en-US"/>
        </w:rPr>
        <w:t>maging available</w:t>
      </w:r>
      <w:r w:rsidR="00F957F6" w:rsidRPr="005060FB">
        <w:rPr>
          <w:szCs w:val="24"/>
          <w:lang w:val="it-IT" w:bidi="en-US"/>
        </w:rPr>
        <w:t xml:space="preserve"> ang </w:t>
      </w:r>
      <w:r w:rsidR="00953B5E">
        <w:rPr>
          <w:szCs w:val="24"/>
          <w:lang w:val="it-IT" w:bidi="en-US"/>
        </w:rPr>
        <w:t xml:space="preserve">Mga </w:t>
      </w:r>
      <w:r w:rsidR="00F957F6" w:rsidRPr="005060FB">
        <w:rPr>
          <w:szCs w:val="24"/>
          <w:lang w:val="it-IT" w:bidi="en-US"/>
        </w:rPr>
        <w:t>Advance Premium Tax Credit (APTC) sa ilang sambahayan na may kita na hindi hihigit sa 400 porsiyento ng FPL</w:t>
      </w:r>
    </w:p>
    <w:p w14:paraId="78DD1FDA" w14:textId="6B1F494B" w:rsidR="00F957F6" w:rsidRDefault="00F957F6" w:rsidP="00F957F6">
      <w:pPr>
        <w:widowControl/>
        <w:autoSpaceDE w:val="0"/>
        <w:autoSpaceDN w:val="0"/>
        <w:adjustRightInd w:val="0"/>
        <w:ind w:left="2160" w:hanging="720"/>
        <w:rPr>
          <w:szCs w:val="24"/>
        </w:rPr>
      </w:pPr>
      <w:r>
        <w:rPr>
          <w:rFonts w:cs="Arial"/>
          <w:snapToGrid/>
          <w:szCs w:val="24"/>
          <w:lang w:bidi="en-US"/>
        </w:rPr>
        <w:lastRenderedPageBreak/>
        <w:t>i.</w:t>
      </w:r>
      <w:r>
        <w:rPr>
          <w:rFonts w:cs="Arial"/>
          <w:snapToGrid/>
          <w:szCs w:val="24"/>
          <w:lang w:bidi="en-US"/>
        </w:rPr>
        <w:tab/>
      </w:r>
      <w:r>
        <w:rPr>
          <w:szCs w:val="24"/>
          <w:lang w:bidi="en-US"/>
        </w:rPr>
        <w:t xml:space="preserve">Kinakalkula ng </w:t>
      </w:r>
      <w:r w:rsidR="00456A32">
        <w:rPr>
          <w:szCs w:val="24"/>
          <w:lang w:bidi="en-US"/>
        </w:rPr>
        <w:t xml:space="preserve">California </w:t>
      </w:r>
      <w:r>
        <w:rPr>
          <w:szCs w:val="24"/>
          <w:lang w:bidi="en-US"/>
        </w:rPr>
        <w:t xml:space="preserve">Health Benefit Exchange ng California (Covered California) at binayaran ng </w:t>
      </w:r>
      <w:r w:rsidR="00456A32">
        <w:rPr>
          <w:szCs w:val="24"/>
          <w:lang w:bidi="en-US"/>
        </w:rPr>
        <w:t>Exchange</w:t>
      </w:r>
      <w:r>
        <w:rPr>
          <w:szCs w:val="24"/>
          <w:lang w:bidi="en-US"/>
        </w:rPr>
        <w:t xml:space="preserve"> sa mga insurer</w:t>
      </w:r>
    </w:p>
    <w:p w14:paraId="561BE4BB" w14:textId="77777777" w:rsidR="00B97F8C" w:rsidRDefault="00B97F8C" w:rsidP="00F957F6">
      <w:pPr>
        <w:widowControl/>
        <w:autoSpaceDE w:val="0"/>
        <w:autoSpaceDN w:val="0"/>
        <w:adjustRightInd w:val="0"/>
        <w:ind w:left="720" w:hanging="720"/>
        <w:rPr>
          <w:rFonts w:cs="Arial"/>
          <w:snapToGrid/>
          <w:szCs w:val="24"/>
        </w:rPr>
      </w:pPr>
      <w:r>
        <w:rPr>
          <w:rFonts w:cs="Arial"/>
          <w:snapToGrid/>
          <w:szCs w:val="24"/>
          <w:lang w:bidi="en-US"/>
        </w:rPr>
        <w:t>3.</w:t>
      </w:r>
      <w:r>
        <w:rPr>
          <w:rFonts w:cs="Arial"/>
          <w:snapToGrid/>
          <w:szCs w:val="24"/>
          <w:lang w:bidi="en-US"/>
        </w:rPr>
        <w:tab/>
        <w:t>Mga Kahulugan ng PPACA</w:t>
      </w:r>
    </w:p>
    <w:p w14:paraId="0722C190" w14:textId="77777777" w:rsidR="00F812B7" w:rsidRPr="00421979" w:rsidRDefault="00F812B7" w:rsidP="00F812B7">
      <w:pPr>
        <w:tabs>
          <w:tab w:val="left" w:pos="3161"/>
        </w:tabs>
        <w:ind w:left="1440" w:hanging="720"/>
        <w:rPr>
          <w:szCs w:val="24"/>
        </w:rPr>
      </w:pPr>
      <w:r w:rsidRPr="00421979">
        <w:rPr>
          <w:szCs w:val="24"/>
          <w:lang w:bidi="en-US"/>
        </w:rPr>
        <w:t>a.</w:t>
      </w:r>
      <w:r w:rsidRPr="00421979">
        <w:rPr>
          <w:szCs w:val="24"/>
          <w:lang w:bidi="en-US"/>
        </w:rPr>
        <w:tab/>
        <w:t>Qualified Health Plan (QHP)</w:t>
      </w:r>
    </w:p>
    <w:p w14:paraId="5B686CCE" w14:textId="2A4BAEF8" w:rsidR="00F812B7" w:rsidRPr="00421979" w:rsidRDefault="00F812B7" w:rsidP="00F812B7">
      <w:pPr>
        <w:tabs>
          <w:tab w:val="left" w:pos="3161"/>
        </w:tabs>
        <w:ind w:left="1440" w:hanging="720"/>
        <w:rPr>
          <w:szCs w:val="24"/>
        </w:rPr>
      </w:pPr>
      <w:r w:rsidRPr="00421979">
        <w:rPr>
          <w:szCs w:val="24"/>
          <w:lang w:bidi="en-US"/>
        </w:rPr>
        <w:t>b.</w:t>
      </w:r>
      <w:r w:rsidRPr="00421979">
        <w:rPr>
          <w:szCs w:val="24"/>
          <w:lang w:bidi="en-US"/>
        </w:rPr>
        <w:tab/>
        <w:t>Garantisadong isyu - lahat ng</w:t>
      </w:r>
      <w:r w:rsidR="00456A32">
        <w:rPr>
          <w:szCs w:val="24"/>
          <w:lang w:bidi="en-US"/>
        </w:rPr>
        <w:t xml:space="preserve"> </w:t>
      </w:r>
      <w:r w:rsidRPr="00421979">
        <w:rPr>
          <w:szCs w:val="24"/>
          <w:lang w:bidi="en-US"/>
        </w:rPr>
        <w:t>bagong</w:t>
      </w:r>
      <w:r w:rsidR="00456A32">
        <w:rPr>
          <w:szCs w:val="24"/>
          <w:lang w:bidi="en-US"/>
        </w:rPr>
        <w:t xml:space="preserve"> policy sa kalusugan ng</w:t>
      </w:r>
      <w:r w:rsidRPr="00421979">
        <w:rPr>
          <w:szCs w:val="24"/>
          <w:lang w:bidi="en-US"/>
        </w:rPr>
        <w:t xml:space="preserve"> grupo at indibidwal</w:t>
      </w:r>
    </w:p>
    <w:p w14:paraId="5022FD37" w14:textId="34842926" w:rsidR="00F812B7" w:rsidRPr="00421979" w:rsidRDefault="00F812B7" w:rsidP="00F812B7">
      <w:pPr>
        <w:tabs>
          <w:tab w:val="left" w:pos="3161"/>
        </w:tabs>
        <w:ind w:left="1440" w:hanging="720"/>
        <w:rPr>
          <w:szCs w:val="24"/>
        </w:rPr>
      </w:pPr>
      <w:r w:rsidRPr="00421979">
        <w:rPr>
          <w:szCs w:val="24"/>
          <w:lang w:bidi="en-US"/>
        </w:rPr>
        <w:t>c.</w:t>
      </w:r>
      <w:r w:rsidRPr="00421979">
        <w:rPr>
          <w:szCs w:val="24"/>
          <w:lang w:bidi="en-US"/>
        </w:rPr>
        <w:tab/>
      </w:r>
      <w:r w:rsidR="00456A32">
        <w:rPr>
          <w:szCs w:val="24"/>
          <w:lang w:bidi="en-US"/>
        </w:rPr>
        <w:t>Mga Advance Premium Tax Credit</w:t>
      </w:r>
    </w:p>
    <w:p w14:paraId="695913C6" w14:textId="77777777" w:rsidR="00F812B7" w:rsidRPr="00421979" w:rsidRDefault="00F812B7" w:rsidP="00F812B7">
      <w:pPr>
        <w:tabs>
          <w:tab w:val="left" w:pos="3161"/>
        </w:tabs>
        <w:ind w:left="1440" w:hanging="720"/>
        <w:rPr>
          <w:szCs w:val="24"/>
        </w:rPr>
      </w:pPr>
      <w:r w:rsidRPr="00421979">
        <w:rPr>
          <w:szCs w:val="24"/>
          <w:lang w:bidi="en-US"/>
        </w:rPr>
        <w:t>d.</w:t>
      </w:r>
      <w:r w:rsidRPr="00421979">
        <w:rPr>
          <w:szCs w:val="24"/>
          <w:lang w:bidi="en-US"/>
        </w:rPr>
        <w:tab/>
        <w:t>Mahahalagang Benepisyo sa Kalusugan</w:t>
      </w:r>
    </w:p>
    <w:p w14:paraId="1958893F" w14:textId="77777777" w:rsidR="00F812B7" w:rsidRPr="00421979" w:rsidRDefault="00F812B7" w:rsidP="00F812B7">
      <w:pPr>
        <w:tabs>
          <w:tab w:val="left" w:pos="3161"/>
        </w:tabs>
        <w:ind w:left="1440" w:hanging="720"/>
        <w:rPr>
          <w:szCs w:val="24"/>
        </w:rPr>
      </w:pPr>
      <w:r w:rsidRPr="00421979">
        <w:rPr>
          <w:szCs w:val="24"/>
          <w:lang w:bidi="en-US"/>
        </w:rPr>
        <w:t>e.</w:t>
      </w:r>
      <w:r w:rsidRPr="00421979">
        <w:rPr>
          <w:szCs w:val="24"/>
          <w:lang w:bidi="en-US"/>
        </w:rPr>
        <w:tab/>
        <w:t>Open Enrollment Period (OEP)</w:t>
      </w:r>
    </w:p>
    <w:p w14:paraId="7495E217" w14:textId="4D57FECE" w:rsidR="00F812B7" w:rsidRPr="00421979" w:rsidRDefault="00F812B7" w:rsidP="00F812B7">
      <w:pPr>
        <w:tabs>
          <w:tab w:val="left" w:pos="3161"/>
        </w:tabs>
        <w:ind w:left="1440" w:hanging="720"/>
        <w:rPr>
          <w:szCs w:val="24"/>
        </w:rPr>
      </w:pPr>
      <w:r w:rsidRPr="00421979">
        <w:rPr>
          <w:szCs w:val="24"/>
          <w:lang w:bidi="en-US"/>
        </w:rPr>
        <w:t>f.</w:t>
      </w:r>
      <w:r w:rsidRPr="00421979">
        <w:rPr>
          <w:szCs w:val="24"/>
          <w:lang w:bidi="en-US"/>
        </w:rPr>
        <w:tab/>
        <w:t>Mga kinakailangan sa Special Enrollment Period (SEP)</w:t>
      </w:r>
    </w:p>
    <w:p w14:paraId="350F9301" w14:textId="7A541C2D" w:rsidR="00F812B7" w:rsidRPr="00421979" w:rsidRDefault="00F812B7" w:rsidP="00F812B7">
      <w:pPr>
        <w:tabs>
          <w:tab w:val="left" w:pos="3161"/>
        </w:tabs>
        <w:ind w:left="1440" w:hanging="720"/>
        <w:rPr>
          <w:szCs w:val="24"/>
        </w:rPr>
      </w:pPr>
      <w:r w:rsidRPr="00421979">
        <w:rPr>
          <w:szCs w:val="24"/>
          <w:lang w:bidi="en-US"/>
        </w:rPr>
        <w:t>g.</w:t>
      </w:r>
      <w:r w:rsidRPr="00421979">
        <w:rPr>
          <w:szCs w:val="24"/>
          <w:lang w:bidi="en-US"/>
        </w:rPr>
        <w:tab/>
        <w:t xml:space="preserve">Mga Pagbawas sa </w:t>
      </w:r>
      <w:r w:rsidR="00456A32">
        <w:rPr>
          <w:szCs w:val="24"/>
          <w:lang w:bidi="en-US"/>
        </w:rPr>
        <w:t>Pagbabahagi ng</w:t>
      </w:r>
      <w:r w:rsidRPr="00421979">
        <w:rPr>
          <w:szCs w:val="24"/>
          <w:lang w:bidi="en-US"/>
        </w:rPr>
        <w:t xml:space="preserve"> Gastos</w:t>
      </w:r>
    </w:p>
    <w:p w14:paraId="31875093" w14:textId="43D6F396" w:rsidR="00F812B7" w:rsidRPr="00421979" w:rsidRDefault="00F812B7" w:rsidP="00F812B7">
      <w:pPr>
        <w:tabs>
          <w:tab w:val="left" w:pos="3161"/>
        </w:tabs>
        <w:ind w:left="1440" w:hanging="720"/>
        <w:rPr>
          <w:szCs w:val="24"/>
        </w:rPr>
      </w:pPr>
      <w:r w:rsidRPr="00421979">
        <w:rPr>
          <w:szCs w:val="24"/>
          <w:lang w:bidi="en-US"/>
        </w:rPr>
        <w:t>h.</w:t>
      </w:r>
      <w:r w:rsidRPr="00421979">
        <w:rPr>
          <w:szCs w:val="24"/>
          <w:lang w:bidi="en-US"/>
        </w:rPr>
        <w:tab/>
        <w:t xml:space="preserve">Mga </w:t>
      </w:r>
      <w:r w:rsidR="00456A32">
        <w:rPr>
          <w:szCs w:val="24"/>
          <w:lang w:bidi="en-US"/>
        </w:rPr>
        <w:t xml:space="preserve">metal na </w:t>
      </w:r>
      <w:r w:rsidRPr="00421979">
        <w:rPr>
          <w:szCs w:val="24"/>
          <w:lang w:bidi="en-US"/>
        </w:rPr>
        <w:t>antas sa planong pangkalusugan - Bronze, Silver, Gold, Platinum</w:t>
      </w:r>
    </w:p>
    <w:p w14:paraId="1D110DB9" w14:textId="419829E7" w:rsidR="00F957F6" w:rsidRDefault="00F812B7" w:rsidP="00F957F6">
      <w:pPr>
        <w:widowControl/>
        <w:autoSpaceDE w:val="0"/>
        <w:autoSpaceDN w:val="0"/>
        <w:adjustRightInd w:val="0"/>
        <w:ind w:left="720" w:hanging="720"/>
        <w:rPr>
          <w:szCs w:val="24"/>
        </w:rPr>
      </w:pPr>
      <w:r>
        <w:rPr>
          <w:szCs w:val="24"/>
          <w:lang w:bidi="en-US"/>
        </w:rPr>
        <w:t>4.</w:t>
      </w:r>
      <w:r>
        <w:rPr>
          <w:szCs w:val="24"/>
          <w:lang w:bidi="en-US"/>
        </w:rPr>
        <w:tab/>
        <w:t>Maga</w:t>
      </w:r>
      <w:r w:rsidR="00EB6491">
        <w:rPr>
          <w:szCs w:val="24"/>
          <w:lang w:bidi="en-US"/>
        </w:rPr>
        <w:t>ga</w:t>
      </w:r>
      <w:r>
        <w:rPr>
          <w:szCs w:val="24"/>
          <w:lang w:bidi="en-US"/>
        </w:rPr>
        <w:t>wang tukuyin at kilalanin ang pagkakaiba sa pagitan ng</w:t>
      </w:r>
    </w:p>
    <w:p w14:paraId="32484262" w14:textId="4D2B7477" w:rsidR="00F957F6" w:rsidRDefault="00F957F6" w:rsidP="00F957F6">
      <w:pPr>
        <w:widowControl/>
        <w:autoSpaceDE w:val="0"/>
        <w:autoSpaceDN w:val="0"/>
        <w:adjustRightInd w:val="0"/>
        <w:ind w:left="1440" w:hanging="720"/>
        <w:rPr>
          <w:szCs w:val="24"/>
        </w:rPr>
      </w:pPr>
      <w:r>
        <w:rPr>
          <w:rFonts w:cs="Arial"/>
          <w:snapToGrid/>
          <w:szCs w:val="24"/>
          <w:lang w:bidi="en-US"/>
        </w:rPr>
        <w:t>a.</w:t>
      </w:r>
      <w:r>
        <w:rPr>
          <w:rFonts w:cs="Arial"/>
          <w:snapToGrid/>
          <w:szCs w:val="24"/>
          <w:lang w:bidi="en-US"/>
        </w:rPr>
        <w:tab/>
      </w:r>
      <w:r w:rsidR="00F812B7">
        <w:rPr>
          <w:szCs w:val="24"/>
          <w:lang w:bidi="en-US"/>
        </w:rPr>
        <w:t>QHP</w:t>
      </w:r>
    </w:p>
    <w:p w14:paraId="19276AB8" w14:textId="171FD505" w:rsidR="00F957F6" w:rsidRDefault="00F957F6" w:rsidP="00F957F6">
      <w:pPr>
        <w:widowControl/>
        <w:autoSpaceDE w:val="0"/>
        <w:autoSpaceDN w:val="0"/>
        <w:adjustRightInd w:val="0"/>
        <w:ind w:left="1440" w:hanging="720"/>
        <w:rPr>
          <w:szCs w:val="24"/>
        </w:rPr>
      </w:pPr>
      <w:r>
        <w:rPr>
          <w:rFonts w:cs="Arial"/>
          <w:snapToGrid/>
          <w:szCs w:val="24"/>
          <w:lang w:bidi="en-US"/>
        </w:rPr>
        <w:t>b.</w:t>
      </w:r>
      <w:r>
        <w:rPr>
          <w:rFonts w:cs="Arial"/>
          <w:snapToGrid/>
          <w:szCs w:val="24"/>
          <w:lang w:bidi="en-US"/>
        </w:rPr>
        <w:tab/>
      </w:r>
      <w:r>
        <w:rPr>
          <w:szCs w:val="24"/>
          <w:lang w:bidi="en-US"/>
        </w:rPr>
        <w:t xml:space="preserve">Minimum </w:t>
      </w:r>
      <w:r w:rsidR="00FE78F7">
        <w:rPr>
          <w:szCs w:val="24"/>
          <w:lang w:bidi="en-US"/>
        </w:rPr>
        <w:t>na Kailangang</w:t>
      </w:r>
      <w:r>
        <w:rPr>
          <w:szCs w:val="24"/>
          <w:lang w:bidi="en-US"/>
        </w:rPr>
        <w:t xml:space="preserve"> Coverage</w:t>
      </w:r>
    </w:p>
    <w:p w14:paraId="1835C267" w14:textId="3B3BE7D9" w:rsidR="00F957F6" w:rsidRDefault="001506EB" w:rsidP="00F957F6">
      <w:pPr>
        <w:widowControl/>
        <w:autoSpaceDE w:val="0"/>
        <w:autoSpaceDN w:val="0"/>
        <w:adjustRightInd w:val="0"/>
        <w:ind w:left="2160" w:hanging="720"/>
        <w:rPr>
          <w:szCs w:val="24"/>
        </w:rPr>
      </w:pPr>
      <w:r>
        <w:rPr>
          <w:rFonts w:cs="Arial"/>
          <w:snapToGrid/>
          <w:szCs w:val="24"/>
          <w:lang w:bidi="en-US"/>
        </w:rPr>
        <w:t>i.</w:t>
      </w:r>
      <w:r>
        <w:rPr>
          <w:rFonts w:cs="Arial"/>
          <w:snapToGrid/>
          <w:szCs w:val="24"/>
          <w:lang w:bidi="en-US"/>
        </w:rPr>
        <w:tab/>
      </w:r>
      <w:r w:rsidR="00FE78F7">
        <w:rPr>
          <w:rFonts w:cs="Arial"/>
          <w:snapToGrid/>
          <w:szCs w:val="24"/>
          <w:lang w:bidi="en-US"/>
        </w:rPr>
        <w:t>Minimum na kinakailangan sa actuarial value</w:t>
      </w:r>
      <w:r w:rsidR="00F957F6">
        <w:rPr>
          <w:szCs w:val="24"/>
          <w:lang w:bidi="en-US"/>
        </w:rPr>
        <w:t xml:space="preserve"> ng bawat "metal</w:t>
      </w:r>
      <w:r w:rsidR="00FE78F7">
        <w:rPr>
          <w:szCs w:val="24"/>
          <w:lang w:bidi="en-US"/>
        </w:rPr>
        <w:t xml:space="preserve"> na antas</w:t>
      </w:r>
      <w:r w:rsidR="00F957F6">
        <w:rPr>
          <w:szCs w:val="24"/>
          <w:lang w:bidi="en-US"/>
        </w:rPr>
        <w:t>" n</w:t>
      </w:r>
      <w:r w:rsidR="00FE78F7">
        <w:rPr>
          <w:szCs w:val="24"/>
          <w:lang w:bidi="en-US"/>
        </w:rPr>
        <w:t>g</w:t>
      </w:r>
      <w:r w:rsidR="00F957F6">
        <w:rPr>
          <w:szCs w:val="24"/>
          <w:lang w:bidi="en-US"/>
        </w:rPr>
        <w:t xml:space="preserve"> mga benepisyo</w:t>
      </w:r>
    </w:p>
    <w:p w14:paraId="616FADAD" w14:textId="77777777" w:rsidR="00F957F6" w:rsidRDefault="00F957F6" w:rsidP="00F957F6">
      <w:pPr>
        <w:widowControl/>
        <w:autoSpaceDE w:val="0"/>
        <w:autoSpaceDN w:val="0"/>
        <w:adjustRightInd w:val="0"/>
        <w:ind w:left="1440" w:hanging="720"/>
        <w:rPr>
          <w:rFonts w:cs="Arial"/>
          <w:snapToGrid/>
          <w:szCs w:val="24"/>
        </w:rPr>
      </w:pPr>
      <w:r>
        <w:rPr>
          <w:rFonts w:cs="Arial"/>
          <w:snapToGrid/>
          <w:szCs w:val="24"/>
          <w:lang w:bidi="en-US"/>
        </w:rPr>
        <w:t>c.</w:t>
      </w:r>
      <w:r>
        <w:rPr>
          <w:rFonts w:cs="Arial"/>
          <w:snapToGrid/>
          <w:szCs w:val="24"/>
          <w:lang w:bidi="en-US"/>
        </w:rPr>
        <w:tab/>
      </w:r>
      <w:r>
        <w:rPr>
          <w:szCs w:val="24"/>
          <w:lang w:bidi="en-US"/>
        </w:rPr>
        <w:t>Mahahalagang Benepisyo sa Kalusugan</w:t>
      </w:r>
    </w:p>
    <w:p w14:paraId="1466B1E6" w14:textId="7859322C" w:rsidR="0026578A" w:rsidRDefault="00F812B7" w:rsidP="00A70278">
      <w:pPr>
        <w:tabs>
          <w:tab w:val="left" w:pos="1620"/>
          <w:tab w:val="left" w:pos="3161"/>
        </w:tabs>
        <w:ind w:left="720" w:hanging="720"/>
        <w:rPr>
          <w:szCs w:val="24"/>
        </w:rPr>
      </w:pPr>
      <w:r>
        <w:rPr>
          <w:szCs w:val="24"/>
          <w:lang w:bidi="en-US"/>
        </w:rPr>
        <w:t>5.</w:t>
      </w:r>
      <w:r>
        <w:rPr>
          <w:szCs w:val="24"/>
          <w:lang w:bidi="en-US"/>
        </w:rPr>
        <w:tab/>
        <w:t>California Health Benefit Exchanges (Individual Exchange and Covered California for Small Business (CCSB))</w:t>
      </w:r>
    </w:p>
    <w:p w14:paraId="42C3752F" w14:textId="39E41903" w:rsidR="00760B5B" w:rsidRDefault="00760B5B" w:rsidP="00760B5B">
      <w:pPr>
        <w:ind w:left="1440" w:hanging="720"/>
        <w:rPr>
          <w:szCs w:val="24"/>
        </w:rPr>
      </w:pPr>
      <w:r>
        <w:rPr>
          <w:szCs w:val="24"/>
          <w:lang w:bidi="en-US"/>
        </w:rPr>
        <w:t>a.</w:t>
      </w:r>
      <w:r>
        <w:rPr>
          <w:szCs w:val="24"/>
          <w:lang w:bidi="en-US"/>
        </w:rPr>
        <w:tab/>
        <w:t xml:space="preserve">Ang mga consumer ay dapat bumili ng QHP sa pamamagitan ng Covered California upang makakuha ng </w:t>
      </w:r>
      <w:r w:rsidR="00FE78F7">
        <w:rPr>
          <w:szCs w:val="24"/>
          <w:lang w:bidi="en-US"/>
        </w:rPr>
        <w:t xml:space="preserve">Mga </w:t>
      </w:r>
      <w:r>
        <w:rPr>
          <w:szCs w:val="24"/>
          <w:lang w:bidi="en-US"/>
        </w:rPr>
        <w:t xml:space="preserve">Premium </w:t>
      </w:r>
      <w:r w:rsidR="00FE78F7">
        <w:rPr>
          <w:szCs w:val="24"/>
          <w:lang w:bidi="en-US"/>
        </w:rPr>
        <w:t>Tax Credit</w:t>
      </w:r>
    </w:p>
    <w:p w14:paraId="5F73617E" w14:textId="043A512B" w:rsidR="00760B5B" w:rsidRDefault="00760B5B" w:rsidP="00760B5B">
      <w:pPr>
        <w:ind w:left="2160" w:hanging="720"/>
        <w:rPr>
          <w:szCs w:val="24"/>
        </w:rPr>
      </w:pPr>
      <w:r>
        <w:rPr>
          <w:szCs w:val="24"/>
          <w:lang w:bidi="en-US"/>
        </w:rPr>
        <w:t>i.</w:t>
      </w:r>
      <w:r>
        <w:rPr>
          <w:szCs w:val="24"/>
          <w:lang w:bidi="en-US"/>
        </w:rPr>
        <w:tab/>
      </w:r>
      <w:r w:rsidR="00FE78F7">
        <w:rPr>
          <w:szCs w:val="24"/>
          <w:lang w:bidi="en-US"/>
        </w:rPr>
        <w:t>Alamin</w:t>
      </w:r>
      <w:r>
        <w:rPr>
          <w:szCs w:val="24"/>
          <w:lang w:bidi="en-US"/>
        </w:rPr>
        <w:t xml:space="preserve"> na ang programa ng CCSB ay nagsisilbi sa maliliit na negosyo na may hanggang 50</w:t>
      </w:r>
      <w:r w:rsidR="00FE78F7">
        <w:rPr>
          <w:szCs w:val="24"/>
          <w:lang w:bidi="en-US"/>
        </w:rPr>
        <w:t xml:space="preserve"> </w:t>
      </w:r>
      <w:r>
        <w:rPr>
          <w:szCs w:val="24"/>
          <w:lang w:bidi="en-US"/>
        </w:rPr>
        <w:t>empleyado</w:t>
      </w:r>
    </w:p>
    <w:p w14:paraId="686FFB4F" w14:textId="4C489039" w:rsidR="00760B5B" w:rsidRDefault="00760B5B" w:rsidP="00760B5B">
      <w:pPr>
        <w:ind w:left="1440" w:hanging="720"/>
        <w:rPr>
          <w:szCs w:val="24"/>
        </w:rPr>
      </w:pPr>
      <w:r>
        <w:rPr>
          <w:szCs w:val="24"/>
          <w:lang w:bidi="en-US"/>
        </w:rPr>
        <w:t>b.</w:t>
      </w:r>
      <w:r>
        <w:rPr>
          <w:szCs w:val="24"/>
          <w:lang w:bidi="en-US"/>
        </w:rPr>
        <w:tab/>
      </w:r>
      <w:r w:rsidR="00FE78F7">
        <w:rPr>
          <w:szCs w:val="24"/>
          <w:lang w:bidi="en-US"/>
        </w:rPr>
        <w:t>Alamin</w:t>
      </w:r>
      <w:r>
        <w:rPr>
          <w:szCs w:val="24"/>
          <w:lang w:bidi="en-US"/>
        </w:rPr>
        <w:t xml:space="preserve"> na ang mga ahente na nagsusulat ng mga aplikasyon para sa mga QHP sa pamamagitan ng Covered California ay dapat munang kumpletuhin ang lahat ng mga kasunduan sa ahente ng Covered California at mga kinakailangan sa sertipikasyon</w:t>
      </w:r>
    </w:p>
    <w:p w14:paraId="10548D36" w14:textId="24BBA667" w:rsidR="003874CE" w:rsidRPr="00E128A1" w:rsidRDefault="00BD0AD9" w:rsidP="00A70278">
      <w:pPr>
        <w:tabs>
          <w:tab w:val="left" w:pos="1620"/>
          <w:tab w:val="left" w:pos="3161"/>
        </w:tabs>
        <w:ind w:left="720" w:hanging="720"/>
        <w:rPr>
          <w:rFonts w:cs="Arial"/>
          <w:szCs w:val="24"/>
        </w:rPr>
      </w:pPr>
      <w:r>
        <w:rPr>
          <w:szCs w:val="24"/>
          <w:lang w:bidi="en-US"/>
        </w:rPr>
        <w:t>6.</w:t>
      </w:r>
      <w:r>
        <w:rPr>
          <w:szCs w:val="24"/>
          <w:lang w:bidi="en-US"/>
        </w:rPr>
        <w:tab/>
      </w:r>
      <w:r w:rsidR="00385E8C">
        <w:rPr>
          <w:szCs w:val="24"/>
          <w:lang w:bidi="en-US"/>
        </w:rPr>
        <w:t>Alamin</w:t>
      </w:r>
      <w:r>
        <w:rPr>
          <w:szCs w:val="24"/>
          <w:lang w:bidi="en-US"/>
        </w:rPr>
        <w:t xml:space="preserve"> na ang coverage para sa mga bata sa ilalim ng </w:t>
      </w:r>
      <w:r w:rsidR="00385E8C">
        <w:rPr>
          <w:szCs w:val="24"/>
          <w:lang w:bidi="en-US"/>
        </w:rPr>
        <w:t>policy para sa</w:t>
      </w:r>
      <w:r>
        <w:rPr>
          <w:szCs w:val="24"/>
          <w:lang w:bidi="en-US"/>
        </w:rPr>
        <w:t xml:space="preserve"> indibidwal o grupo ng magulang ay maaaring umabot hanggang</w:t>
      </w:r>
      <w:r w:rsidR="00385E8C">
        <w:rPr>
          <w:szCs w:val="24"/>
          <w:lang w:bidi="en-US"/>
        </w:rPr>
        <w:t xml:space="preserve"> sa</w:t>
      </w:r>
      <w:r>
        <w:rPr>
          <w:szCs w:val="24"/>
          <w:lang w:bidi="en-US"/>
        </w:rPr>
        <w:t xml:space="preserve"> ika-26 na kaarawan o maliban kung ang bata ay kuwalipikado bilang isang </w:t>
      </w:r>
      <w:r w:rsidR="00385E8C">
        <w:rPr>
          <w:szCs w:val="24"/>
          <w:lang w:bidi="en-US"/>
        </w:rPr>
        <w:t xml:space="preserve">dependent na </w:t>
      </w:r>
      <w:r>
        <w:rPr>
          <w:szCs w:val="24"/>
          <w:lang w:bidi="en-US"/>
        </w:rPr>
        <w:t>may kapansanan</w:t>
      </w:r>
    </w:p>
    <w:p w14:paraId="16BA05F8" w14:textId="16D1BDFD" w:rsidR="00760B5B" w:rsidRPr="00760B5B" w:rsidRDefault="00760B5B" w:rsidP="00760B5B">
      <w:pPr>
        <w:ind w:left="1440" w:hanging="720"/>
        <w:rPr>
          <w:rFonts w:cs="Arial"/>
          <w:szCs w:val="24"/>
        </w:rPr>
      </w:pPr>
      <w:r>
        <w:rPr>
          <w:rFonts w:cs="Arial"/>
          <w:szCs w:val="24"/>
          <w:lang w:bidi="en-US"/>
        </w:rPr>
        <w:t>a.</w:t>
      </w:r>
      <w:r>
        <w:rPr>
          <w:rFonts w:cs="Arial"/>
          <w:szCs w:val="24"/>
          <w:lang w:bidi="en-US"/>
        </w:rPr>
        <w:tab/>
      </w:r>
      <w:r w:rsidR="007A3C07">
        <w:rPr>
          <w:rFonts w:cs="Arial"/>
          <w:szCs w:val="24"/>
          <w:lang w:bidi="en-US"/>
        </w:rPr>
        <w:t>Alamin</w:t>
      </w:r>
      <w:r>
        <w:rPr>
          <w:rFonts w:cs="Arial"/>
          <w:szCs w:val="24"/>
          <w:lang w:bidi="en-US"/>
        </w:rPr>
        <w:t xml:space="preserve"> na pinahihintulutan ng COBRA ang isang bata na “matan</w:t>
      </w:r>
      <w:r w:rsidR="007A3C07">
        <w:rPr>
          <w:rFonts w:cs="Arial"/>
          <w:szCs w:val="24"/>
          <w:lang w:bidi="en-US"/>
        </w:rPr>
        <w:t>da na</w:t>
      </w:r>
      <w:r>
        <w:rPr>
          <w:rFonts w:cs="Arial"/>
          <w:szCs w:val="24"/>
          <w:lang w:bidi="en-US"/>
        </w:rPr>
        <w:t>” sa planong pangkalusugan ng grupo na ipagpatuloy ang coverage sa ilalim ng plano ng grupo hanggang sa 36 na buwan</w:t>
      </w:r>
    </w:p>
    <w:p w14:paraId="7983BB27" w14:textId="5CF7CB9F" w:rsidR="0026578A" w:rsidRDefault="006814A7" w:rsidP="00A70278">
      <w:pPr>
        <w:tabs>
          <w:tab w:val="left" w:pos="1620"/>
        </w:tabs>
        <w:ind w:left="720" w:hanging="720"/>
        <w:rPr>
          <w:szCs w:val="24"/>
        </w:rPr>
      </w:pPr>
      <w:r>
        <w:rPr>
          <w:szCs w:val="24"/>
          <w:lang w:bidi="en-US"/>
        </w:rPr>
        <w:t>7.</w:t>
      </w:r>
      <w:r>
        <w:rPr>
          <w:szCs w:val="24"/>
          <w:lang w:bidi="en-US"/>
        </w:rPr>
        <w:tab/>
      </w:r>
      <w:r w:rsidR="007A3C07">
        <w:rPr>
          <w:szCs w:val="24"/>
          <w:lang w:bidi="en-US"/>
        </w:rPr>
        <w:t>Alamin</w:t>
      </w:r>
      <w:r>
        <w:rPr>
          <w:szCs w:val="24"/>
          <w:lang w:bidi="en-US"/>
        </w:rPr>
        <w:t xml:space="preserve"> ang kahulugan ng Medical Loss Ratio (MLR)</w:t>
      </w:r>
    </w:p>
    <w:p w14:paraId="4DAFD2FC" w14:textId="0772603D" w:rsidR="00760B5B" w:rsidRDefault="00760B5B" w:rsidP="00760B5B">
      <w:pPr>
        <w:ind w:left="1440" w:hanging="720"/>
        <w:rPr>
          <w:szCs w:val="24"/>
        </w:rPr>
      </w:pPr>
      <w:r>
        <w:rPr>
          <w:szCs w:val="24"/>
          <w:lang w:bidi="en-US"/>
        </w:rPr>
        <w:t>a.</w:t>
      </w:r>
      <w:r>
        <w:rPr>
          <w:szCs w:val="24"/>
          <w:lang w:bidi="en-US"/>
        </w:rPr>
        <w:tab/>
        <w:t>Mga Indibidwal na Plano 80 porsyento</w:t>
      </w:r>
    </w:p>
    <w:p w14:paraId="6D3DE549" w14:textId="49E2C905" w:rsidR="001903D0" w:rsidRDefault="001903D0" w:rsidP="00760B5B">
      <w:pPr>
        <w:ind w:left="1440" w:hanging="720"/>
        <w:rPr>
          <w:szCs w:val="24"/>
        </w:rPr>
      </w:pPr>
      <w:r>
        <w:rPr>
          <w:szCs w:val="24"/>
          <w:lang w:bidi="en-US"/>
        </w:rPr>
        <w:t>b.</w:t>
      </w:r>
      <w:r>
        <w:rPr>
          <w:szCs w:val="24"/>
          <w:lang w:bidi="en-US"/>
        </w:rPr>
        <w:tab/>
        <w:t>Mga Plano ng Grupo 85 porsyento</w:t>
      </w:r>
    </w:p>
    <w:p w14:paraId="7A921641" w14:textId="1C469BE3" w:rsidR="001903D0" w:rsidRPr="006D342C" w:rsidRDefault="001903D0" w:rsidP="00760B5B">
      <w:pPr>
        <w:ind w:left="1440" w:hanging="720"/>
        <w:rPr>
          <w:szCs w:val="24"/>
        </w:rPr>
      </w:pPr>
      <w:r>
        <w:rPr>
          <w:szCs w:val="24"/>
          <w:lang w:bidi="en-US"/>
        </w:rPr>
        <w:t>c.</w:t>
      </w:r>
      <w:r>
        <w:rPr>
          <w:szCs w:val="24"/>
          <w:lang w:bidi="en-US"/>
        </w:rPr>
        <w:tab/>
      </w:r>
      <w:r w:rsidR="007A3C07">
        <w:rPr>
          <w:szCs w:val="24"/>
          <w:lang w:bidi="en-US"/>
        </w:rPr>
        <w:t>Alamin</w:t>
      </w:r>
      <w:r>
        <w:rPr>
          <w:szCs w:val="24"/>
          <w:lang w:bidi="en-US"/>
        </w:rPr>
        <w:t xml:space="preserve"> na ang </w:t>
      </w:r>
      <w:r w:rsidR="007A3C07">
        <w:rPr>
          <w:szCs w:val="24"/>
          <w:lang w:bidi="en-US"/>
        </w:rPr>
        <w:t>sinumang</w:t>
      </w:r>
      <w:r>
        <w:rPr>
          <w:szCs w:val="24"/>
          <w:lang w:bidi="en-US"/>
        </w:rPr>
        <w:t xml:space="preserve"> insurer na </w:t>
      </w:r>
      <w:r w:rsidR="007A3C07">
        <w:rPr>
          <w:szCs w:val="24"/>
          <w:lang w:bidi="en-US"/>
        </w:rPr>
        <w:t>bumagsak</w:t>
      </w:r>
      <w:r>
        <w:rPr>
          <w:szCs w:val="24"/>
          <w:lang w:bidi="en-US"/>
        </w:rPr>
        <w:t xml:space="preserve"> sa pagsusulit sa MLR sa </w:t>
      </w:r>
      <w:r>
        <w:rPr>
          <w:szCs w:val="24"/>
          <w:lang w:bidi="en-US"/>
        </w:rPr>
        <w:lastRenderedPageBreak/>
        <w:t xml:space="preserve">isang taon ng kalendaryo para sa lahat ng plano sa isang ibinigay na segment ng merkado (indibidwal o grupo) ay dapat magbalik ng labis na mga premium sa mga consumer na </w:t>
      </w:r>
      <w:r w:rsidR="007A3C07">
        <w:rPr>
          <w:szCs w:val="24"/>
          <w:lang w:bidi="en-US"/>
        </w:rPr>
        <w:t>naka-enroll</w:t>
      </w:r>
      <w:r>
        <w:rPr>
          <w:szCs w:val="24"/>
          <w:lang w:bidi="en-US"/>
        </w:rPr>
        <w:t xml:space="preserve"> sa mga plano sa segment ng merkado na iyon</w:t>
      </w:r>
    </w:p>
    <w:p w14:paraId="536E12AC" w14:textId="77777777" w:rsidR="00E222CB" w:rsidRDefault="00E222CB" w:rsidP="00DF3CAC">
      <w:pPr>
        <w:tabs>
          <w:tab w:val="left" w:pos="1620"/>
        </w:tabs>
        <w:rPr>
          <w:szCs w:val="24"/>
        </w:rPr>
      </w:pPr>
    </w:p>
    <w:p w14:paraId="35432364" w14:textId="6393D8D3" w:rsidR="00566CDA" w:rsidRDefault="009C3F25" w:rsidP="0030043A">
      <w:pPr>
        <w:ind w:left="720" w:hanging="720"/>
        <w:rPr>
          <w:lang w:bidi="en-US"/>
        </w:rPr>
      </w:pPr>
      <w:r>
        <w:rPr>
          <w:b/>
          <w:szCs w:val="24"/>
          <w:lang w:bidi="en-US"/>
        </w:rPr>
        <w:t xml:space="preserve">III. </w:t>
      </w:r>
      <w:r w:rsidR="007A3C07">
        <w:rPr>
          <w:b/>
          <w:szCs w:val="24"/>
          <w:lang w:bidi="en-US"/>
        </w:rPr>
        <w:t>Insurance sa Gastusing Medikal</w:t>
      </w:r>
      <w:r>
        <w:rPr>
          <w:b/>
          <w:szCs w:val="24"/>
          <w:lang w:bidi="en-US"/>
        </w:rPr>
        <w:t xml:space="preserve"> </w:t>
      </w:r>
      <w:r w:rsidR="005209D7" w:rsidRPr="00BB5E68">
        <w:rPr>
          <w:lang w:bidi="en-US"/>
        </w:rPr>
        <w:t>(45 katanungan (60 porsyento) sa eksaminasyon)</w:t>
      </w:r>
    </w:p>
    <w:p w14:paraId="67919892" w14:textId="4996B24D" w:rsidR="00F21E76" w:rsidRPr="0049721B" w:rsidRDefault="009C3F25" w:rsidP="0049721B">
      <w:pPr>
        <w:ind w:left="720" w:hanging="720"/>
      </w:pPr>
      <w:r>
        <w:rPr>
          <w:b/>
          <w:lang w:bidi="en-US"/>
        </w:rPr>
        <w:t>III.D.</w:t>
      </w:r>
      <w:r>
        <w:rPr>
          <w:b/>
          <w:lang w:bidi="en-US"/>
        </w:rPr>
        <w:tab/>
        <w:t xml:space="preserve">Mga Produkto ng </w:t>
      </w:r>
      <w:r w:rsidR="007A3C07">
        <w:rPr>
          <w:b/>
          <w:lang w:bidi="en-US"/>
        </w:rPr>
        <w:t xml:space="preserve">Kalusugan ng </w:t>
      </w:r>
      <w:r>
        <w:rPr>
          <w:b/>
          <w:lang w:bidi="en-US"/>
        </w:rPr>
        <w:t>Senior</w:t>
      </w:r>
      <w:r>
        <w:rPr>
          <w:lang w:bidi="en-US"/>
        </w:rPr>
        <w:t xml:space="preserve"> (15 katanungan </w:t>
      </w:r>
      <w:r w:rsidR="00E12CAA">
        <w:rPr>
          <w:lang w:bidi="en-US"/>
        </w:rPr>
        <w:t>sa</w:t>
      </w:r>
      <w:r>
        <w:rPr>
          <w:lang w:bidi="en-US"/>
        </w:rPr>
        <w:t xml:space="preserve"> 45 katanungan sa </w:t>
      </w:r>
      <w:r w:rsidR="00E12CAA">
        <w:rPr>
          <w:lang w:bidi="en-US"/>
        </w:rPr>
        <w:t>Insurance sa Aksidente</w:t>
      </w:r>
      <w:r>
        <w:rPr>
          <w:lang w:bidi="en-US"/>
        </w:rPr>
        <w:t xml:space="preserve"> at </w:t>
      </w:r>
      <w:r w:rsidR="00E12CAA">
        <w:rPr>
          <w:lang w:bidi="en-US"/>
        </w:rPr>
        <w:t>Kalusugan</w:t>
      </w:r>
      <w:r>
        <w:rPr>
          <w:lang w:bidi="en-US"/>
        </w:rPr>
        <w:t xml:space="preserve"> o </w:t>
      </w:r>
      <w:r w:rsidR="00E12CAA">
        <w:rPr>
          <w:lang w:bidi="en-US"/>
        </w:rPr>
        <w:t>Karamdaman</w:t>
      </w:r>
      <w:r>
        <w:rPr>
          <w:lang w:bidi="en-US"/>
        </w:rPr>
        <w:t>)</w:t>
      </w:r>
    </w:p>
    <w:p w14:paraId="437965D3" w14:textId="77777777" w:rsidR="00566CDA" w:rsidRDefault="004231BA" w:rsidP="0030043A">
      <w:pPr>
        <w:tabs>
          <w:tab w:val="left" w:pos="-1440"/>
        </w:tabs>
        <w:ind w:left="720" w:hanging="720"/>
        <w:rPr>
          <w:lang w:bidi="en-US"/>
        </w:rPr>
      </w:pPr>
      <w:r w:rsidRPr="006814A7">
        <w:rPr>
          <w:lang w:bidi="en-US"/>
        </w:rPr>
        <w:t>1.</w:t>
      </w:r>
      <w:r w:rsidRPr="006814A7">
        <w:rPr>
          <w:lang w:bidi="en-US"/>
        </w:rPr>
        <w:tab/>
        <w:t>Medicare</w:t>
      </w:r>
    </w:p>
    <w:p w14:paraId="58A228DC" w14:textId="1CF6CF3F" w:rsidR="004231BA" w:rsidRDefault="00A57E0A" w:rsidP="00FB3FF3">
      <w:pPr>
        <w:tabs>
          <w:tab w:val="left" w:pos="-1440"/>
        </w:tabs>
        <w:ind w:left="1440" w:hanging="720"/>
      </w:pPr>
      <w:r>
        <w:rPr>
          <w:lang w:bidi="en-US"/>
        </w:rPr>
        <w:t>a.</w:t>
      </w:r>
      <w:r>
        <w:rPr>
          <w:lang w:bidi="en-US"/>
        </w:rPr>
        <w:tab/>
        <w:t>Maga</w:t>
      </w:r>
      <w:r w:rsidR="00E12CAA">
        <w:rPr>
          <w:lang w:bidi="en-US"/>
        </w:rPr>
        <w:t>ga</w:t>
      </w:r>
      <w:r>
        <w:rPr>
          <w:lang w:bidi="en-US"/>
        </w:rPr>
        <w:t xml:space="preserve">wang ilarawan ang Orihinal na Medicare at </w:t>
      </w:r>
      <w:r w:rsidR="00E12CAA">
        <w:rPr>
          <w:lang w:bidi="en-US"/>
        </w:rPr>
        <w:t>Kabutihan</w:t>
      </w:r>
      <w:r>
        <w:rPr>
          <w:lang w:bidi="en-US"/>
        </w:rPr>
        <w:t xml:space="preserve"> ng Medicare</w:t>
      </w:r>
    </w:p>
    <w:p w14:paraId="0812A2CC" w14:textId="77777777" w:rsidR="00566CDA" w:rsidRDefault="004231BA" w:rsidP="00FB3FF3">
      <w:pPr>
        <w:tabs>
          <w:tab w:val="left" w:pos="-1440"/>
        </w:tabs>
        <w:ind w:left="1440" w:hanging="720"/>
        <w:rPr>
          <w:lang w:bidi="en-US"/>
        </w:rPr>
      </w:pPr>
      <w:r>
        <w:rPr>
          <w:lang w:bidi="en-US"/>
        </w:rPr>
        <w:t>b.</w:t>
      </w:r>
      <w:r>
        <w:rPr>
          <w:lang w:bidi="en-US"/>
        </w:rPr>
        <w:tab/>
        <w:t>Para sa Medicare, magawang tukuyin kung sino ang karapat-dapat para sa coverage:</w:t>
      </w:r>
    </w:p>
    <w:p w14:paraId="7265D4B4" w14:textId="39F1FD61" w:rsidR="005C1043" w:rsidRPr="00077123" w:rsidRDefault="00A57E0A" w:rsidP="00FB3FF3">
      <w:pPr>
        <w:tabs>
          <w:tab w:val="left" w:pos="-1440"/>
        </w:tabs>
        <w:ind w:left="2160" w:hanging="720"/>
        <w:rPr>
          <w:lang w:val="pt-BR"/>
        </w:rPr>
      </w:pPr>
      <w:r w:rsidRPr="00077123">
        <w:rPr>
          <w:lang w:val="pt-BR" w:bidi="en-US"/>
        </w:rPr>
        <w:t>i.</w:t>
      </w:r>
      <w:r w:rsidRPr="00077123">
        <w:rPr>
          <w:lang w:val="pt-BR" w:bidi="en-US"/>
        </w:rPr>
        <w:tab/>
        <w:t>Mga mamamayan at legal na residente na edad 65 o mas matanda</w:t>
      </w:r>
    </w:p>
    <w:p w14:paraId="479DE7CA" w14:textId="10D00E12" w:rsidR="006619B5" w:rsidRPr="005060FB" w:rsidRDefault="006619B5" w:rsidP="006619B5">
      <w:pPr>
        <w:tabs>
          <w:tab w:val="left" w:pos="-1440"/>
        </w:tabs>
        <w:ind w:left="2880" w:hanging="720"/>
        <w:rPr>
          <w:lang w:val="pt-BR"/>
        </w:rPr>
      </w:pPr>
      <w:r w:rsidRPr="005060FB">
        <w:rPr>
          <w:lang w:val="pt-BR" w:bidi="en-US"/>
        </w:rPr>
        <w:t>1)</w:t>
      </w:r>
      <w:r w:rsidRPr="005060FB">
        <w:rPr>
          <w:lang w:val="pt-BR" w:bidi="en-US"/>
        </w:rPr>
        <w:tab/>
        <w:t>Dapat magpa</w:t>
      </w:r>
      <w:r w:rsidR="00460A13">
        <w:rPr>
          <w:lang w:val="pt-BR" w:bidi="en-US"/>
        </w:rPr>
        <w:t>-enroll</w:t>
      </w:r>
      <w:r w:rsidRPr="005060FB">
        <w:rPr>
          <w:lang w:val="pt-BR" w:bidi="en-US"/>
        </w:rPr>
        <w:t xml:space="preserve"> sa unang pagiging </w:t>
      </w:r>
      <w:r w:rsidR="00460A13">
        <w:rPr>
          <w:lang w:val="pt-BR" w:bidi="en-US"/>
        </w:rPr>
        <w:t>kwalipikado</w:t>
      </w:r>
      <w:r w:rsidRPr="005060FB">
        <w:rPr>
          <w:lang w:val="pt-BR" w:bidi="en-US"/>
        </w:rPr>
        <w:t xml:space="preserve"> o sumailalim sa mga parusa </w:t>
      </w:r>
      <w:r w:rsidR="00460A13">
        <w:rPr>
          <w:lang w:val="pt-BR" w:bidi="en-US"/>
        </w:rPr>
        <w:t xml:space="preserve">para </w:t>
      </w:r>
      <w:r w:rsidRPr="005060FB">
        <w:rPr>
          <w:lang w:val="pt-BR" w:bidi="en-US"/>
        </w:rPr>
        <w:t xml:space="preserve">sa </w:t>
      </w:r>
      <w:r w:rsidR="00460A13">
        <w:rPr>
          <w:lang w:val="pt-BR" w:bidi="en-US"/>
        </w:rPr>
        <w:t>na</w:t>
      </w:r>
      <w:r w:rsidRPr="005060FB">
        <w:rPr>
          <w:lang w:val="pt-BR" w:bidi="en-US"/>
        </w:rPr>
        <w:t>huling pagpapa</w:t>
      </w:r>
      <w:r w:rsidR="00460A13">
        <w:rPr>
          <w:lang w:val="pt-BR" w:bidi="en-US"/>
        </w:rPr>
        <w:t>-enroll</w:t>
      </w:r>
      <w:r w:rsidRPr="005060FB">
        <w:rPr>
          <w:lang w:val="pt-BR" w:bidi="en-US"/>
        </w:rPr>
        <w:t xml:space="preserve"> (10 porsyento ng naaangkop na premium para sa dalawang beses na haba ng panahon na hindi </w:t>
      </w:r>
      <w:r w:rsidR="00460A13">
        <w:rPr>
          <w:lang w:val="pt-BR" w:bidi="en-US"/>
        </w:rPr>
        <w:t>nagpa-enroll</w:t>
      </w:r>
      <w:r w:rsidRPr="005060FB">
        <w:rPr>
          <w:lang w:val="pt-BR" w:bidi="en-US"/>
        </w:rPr>
        <w:t xml:space="preserve"> ang benepisyaryo sa </w:t>
      </w:r>
      <w:r w:rsidR="00460A13">
        <w:rPr>
          <w:lang w:val="pt-BR" w:bidi="en-US"/>
        </w:rPr>
        <w:t>Part</w:t>
      </w:r>
      <w:r w:rsidRPr="005060FB">
        <w:rPr>
          <w:lang w:val="pt-BR" w:bidi="en-US"/>
        </w:rPr>
        <w:t xml:space="preserve"> A, 10% </w:t>
      </w:r>
      <w:r w:rsidR="00460A13">
        <w:rPr>
          <w:lang w:val="pt-BR" w:bidi="en-US"/>
        </w:rPr>
        <w:t>na habambuhay</w:t>
      </w:r>
      <w:r w:rsidRPr="005060FB">
        <w:rPr>
          <w:lang w:val="pt-BR" w:bidi="en-US"/>
        </w:rPr>
        <w:t xml:space="preserve"> na parusa sa bawat 12-buwang panahon na hindi naka</w:t>
      </w:r>
      <w:r w:rsidR="00460A13">
        <w:rPr>
          <w:lang w:val="pt-BR" w:bidi="en-US"/>
        </w:rPr>
        <w:t>-enroll</w:t>
      </w:r>
      <w:r w:rsidRPr="005060FB">
        <w:rPr>
          <w:lang w:val="pt-BR" w:bidi="en-US"/>
        </w:rPr>
        <w:t xml:space="preserve"> sa </w:t>
      </w:r>
      <w:r w:rsidR="00460A13">
        <w:rPr>
          <w:lang w:val="pt-BR" w:bidi="en-US"/>
        </w:rPr>
        <w:t>Part</w:t>
      </w:r>
      <w:r w:rsidRPr="005060FB">
        <w:rPr>
          <w:lang w:val="pt-BR" w:bidi="en-US"/>
        </w:rPr>
        <w:t xml:space="preserve"> B)</w:t>
      </w:r>
    </w:p>
    <w:p w14:paraId="0FD20787" w14:textId="77777777" w:rsidR="00775A44" w:rsidRPr="00077123" w:rsidRDefault="006619B5" w:rsidP="00775A44">
      <w:pPr>
        <w:tabs>
          <w:tab w:val="left" w:pos="-1440"/>
        </w:tabs>
        <w:ind w:left="2880" w:hanging="720"/>
        <w:rPr>
          <w:lang w:val="pt-BR"/>
        </w:rPr>
      </w:pPr>
      <w:r w:rsidRPr="00077123">
        <w:rPr>
          <w:lang w:val="pt-BR" w:bidi="en-US"/>
        </w:rPr>
        <w:t>2)</w:t>
      </w:r>
      <w:r w:rsidRPr="00077123">
        <w:rPr>
          <w:lang w:val="pt-BR" w:bidi="en-US"/>
        </w:rPr>
        <w:tab/>
        <w:t>Ang mga legal na residente ay dapat na nasa Estados Unidos nang hindi bababa sa limang taon</w:t>
      </w:r>
    </w:p>
    <w:p w14:paraId="0777830A" w14:textId="40568C72" w:rsidR="006619B5" w:rsidRPr="00077123" w:rsidRDefault="006619B5" w:rsidP="00775A44">
      <w:pPr>
        <w:tabs>
          <w:tab w:val="left" w:pos="-1440"/>
        </w:tabs>
        <w:ind w:left="2880" w:hanging="720"/>
        <w:rPr>
          <w:lang w:val="pt-BR"/>
        </w:rPr>
      </w:pPr>
      <w:r w:rsidRPr="00077123">
        <w:rPr>
          <w:lang w:val="pt-BR" w:bidi="en-US"/>
        </w:rPr>
        <w:t>3)</w:t>
      </w:r>
      <w:r w:rsidRPr="00077123">
        <w:rPr>
          <w:lang w:val="pt-BR" w:bidi="en-US"/>
        </w:rPr>
        <w:tab/>
        <w:t xml:space="preserve">Ang buwanang </w:t>
      </w:r>
      <w:r w:rsidR="00E17A42">
        <w:rPr>
          <w:lang w:val="pt-BR" w:bidi="en-US"/>
        </w:rPr>
        <w:t>mga premium sa Part</w:t>
      </w:r>
      <w:r w:rsidRPr="00077123">
        <w:rPr>
          <w:lang w:val="pt-BR" w:bidi="en-US"/>
        </w:rPr>
        <w:t xml:space="preserve"> A ay kinakailangan kapag ang benepisyaryo ay hindi “Ganap na </w:t>
      </w:r>
      <w:r w:rsidR="00E17A42">
        <w:rPr>
          <w:lang w:val="pt-BR" w:bidi="en-US"/>
        </w:rPr>
        <w:t>Naka-i</w:t>
      </w:r>
      <w:r w:rsidRPr="00077123">
        <w:rPr>
          <w:lang w:val="pt-BR" w:bidi="en-US"/>
        </w:rPr>
        <w:t xml:space="preserve">nsure” sa ilalim ng </w:t>
      </w:r>
      <w:r w:rsidR="00E17A42">
        <w:rPr>
          <w:lang w:val="pt-BR" w:bidi="en-US"/>
        </w:rPr>
        <w:t>Social Security</w:t>
      </w:r>
    </w:p>
    <w:p w14:paraId="0EEAC491" w14:textId="5356CCC0" w:rsidR="006619B5" w:rsidRPr="00077123" w:rsidRDefault="006619B5" w:rsidP="006619B5">
      <w:pPr>
        <w:tabs>
          <w:tab w:val="left" w:pos="-1440"/>
        </w:tabs>
        <w:ind w:left="3600" w:hanging="720"/>
        <w:rPr>
          <w:lang w:val="pt-BR"/>
        </w:rPr>
      </w:pPr>
      <w:r w:rsidRPr="00077123">
        <w:rPr>
          <w:lang w:val="pt-BR" w:bidi="en-US"/>
        </w:rPr>
        <w:t>a)</w:t>
      </w:r>
      <w:r w:rsidRPr="00077123">
        <w:rPr>
          <w:lang w:val="pt-BR" w:bidi="en-US"/>
        </w:rPr>
        <w:tab/>
        <w:t xml:space="preserve">30 hanggang 39 na </w:t>
      </w:r>
      <w:r w:rsidR="00E17A42">
        <w:rPr>
          <w:lang w:val="pt-BR" w:bidi="en-US"/>
        </w:rPr>
        <w:t>credit</w:t>
      </w:r>
    </w:p>
    <w:p w14:paraId="5F83AF6A" w14:textId="43F9CBB3" w:rsidR="006619B5" w:rsidRPr="00077123" w:rsidRDefault="006619B5" w:rsidP="006619B5">
      <w:pPr>
        <w:tabs>
          <w:tab w:val="left" w:pos="-1440"/>
        </w:tabs>
        <w:ind w:left="3600" w:hanging="720"/>
        <w:rPr>
          <w:lang w:val="pt-BR"/>
        </w:rPr>
      </w:pPr>
      <w:r w:rsidRPr="00077123">
        <w:rPr>
          <w:lang w:val="pt-BR" w:bidi="en-US"/>
        </w:rPr>
        <w:t>b)</w:t>
      </w:r>
      <w:r w:rsidRPr="00077123">
        <w:rPr>
          <w:lang w:val="pt-BR" w:bidi="en-US"/>
        </w:rPr>
        <w:tab/>
        <w:t xml:space="preserve">0 hanggang 29 na </w:t>
      </w:r>
      <w:r w:rsidR="00E17A42">
        <w:rPr>
          <w:lang w:val="pt-BR" w:bidi="en-US"/>
        </w:rPr>
        <w:t>credit</w:t>
      </w:r>
    </w:p>
    <w:p w14:paraId="161415B3" w14:textId="77777777" w:rsidR="00566CDA" w:rsidRDefault="00A57E0A" w:rsidP="00FB3FF3">
      <w:pPr>
        <w:tabs>
          <w:tab w:val="left" w:pos="-1440"/>
        </w:tabs>
        <w:ind w:left="2160" w:hanging="720"/>
        <w:rPr>
          <w:lang w:val="pt-BR" w:bidi="en-US"/>
        </w:rPr>
      </w:pPr>
      <w:r w:rsidRPr="00077123">
        <w:rPr>
          <w:lang w:val="pt-BR" w:bidi="en-US"/>
        </w:rPr>
        <w:t>ii.</w:t>
      </w:r>
      <w:r w:rsidRPr="00077123">
        <w:rPr>
          <w:lang w:val="pt-BR" w:bidi="en-US"/>
        </w:rPr>
        <w:tab/>
        <w:t>Social Security Disability (SSDI) – dalawang taon</w:t>
      </w:r>
    </w:p>
    <w:p w14:paraId="411E84AA" w14:textId="6BB190FC" w:rsidR="00566CDA" w:rsidRDefault="00A57E0A">
      <w:pPr>
        <w:tabs>
          <w:tab w:val="left" w:pos="-1440"/>
        </w:tabs>
        <w:ind w:left="2160" w:hanging="720"/>
        <w:rPr>
          <w:lang w:val="pt-BR" w:bidi="en-US"/>
        </w:rPr>
      </w:pPr>
      <w:r w:rsidRPr="00077123">
        <w:rPr>
          <w:lang w:val="pt-BR" w:bidi="en-US"/>
        </w:rPr>
        <w:t>iii.</w:t>
      </w:r>
      <w:r w:rsidRPr="00077123">
        <w:rPr>
          <w:lang w:val="pt-BR" w:bidi="en-US"/>
        </w:rPr>
        <w:tab/>
        <w:t xml:space="preserve">End Stage Renal Disease (ESRD) o Amyotrophic Lateral Sclerosis (ALS, na kilala bilang "Lou Gehrig's </w:t>
      </w:r>
      <w:r w:rsidR="00E17A42">
        <w:rPr>
          <w:lang w:val="pt-BR" w:bidi="en-US"/>
        </w:rPr>
        <w:t>Disease</w:t>
      </w:r>
      <w:r w:rsidRPr="00077123">
        <w:rPr>
          <w:lang w:val="pt-BR" w:bidi="en-US"/>
        </w:rPr>
        <w:t>")</w:t>
      </w:r>
    </w:p>
    <w:p w14:paraId="59ED6AD7" w14:textId="77777777" w:rsidR="00566CDA" w:rsidRDefault="00A57E0A" w:rsidP="00FB3FF3">
      <w:pPr>
        <w:tabs>
          <w:tab w:val="left" w:pos="-1440"/>
        </w:tabs>
        <w:ind w:left="1440" w:hanging="720"/>
        <w:rPr>
          <w:lang w:val="pt-BR" w:bidi="en-US"/>
        </w:rPr>
      </w:pPr>
      <w:r w:rsidRPr="00077123">
        <w:rPr>
          <w:lang w:val="pt-BR" w:bidi="en-US"/>
        </w:rPr>
        <w:t>c.</w:t>
      </w:r>
      <w:r w:rsidRPr="00077123">
        <w:rPr>
          <w:lang w:val="pt-BR" w:bidi="en-US"/>
        </w:rPr>
        <w:tab/>
      </w:r>
      <w:r w:rsidR="00E17A42">
        <w:rPr>
          <w:lang w:val="pt-BR" w:bidi="en-US"/>
        </w:rPr>
        <w:t xml:space="preserve">Part </w:t>
      </w:r>
      <w:r w:rsidRPr="00077123">
        <w:rPr>
          <w:lang w:val="pt-BR" w:bidi="en-US"/>
        </w:rPr>
        <w:t>A ng Medicare (Hospital Insurance), maga</w:t>
      </w:r>
      <w:r w:rsidR="00E17A42">
        <w:rPr>
          <w:lang w:val="pt-BR" w:bidi="en-US"/>
        </w:rPr>
        <w:t>ga</w:t>
      </w:r>
      <w:r w:rsidRPr="00077123">
        <w:rPr>
          <w:lang w:val="pt-BR" w:bidi="en-US"/>
        </w:rPr>
        <w:t>wang tukuyin ang:</w:t>
      </w:r>
    </w:p>
    <w:p w14:paraId="239DFE24" w14:textId="77777777" w:rsidR="00566CDA" w:rsidRDefault="00A57E0A" w:rsidP="00FB3FF3">
      <w:pPr>
        <w:tabs>
          <w:tab w:val="left" w:pos="-1440"/>
        </w:tabs>
        <w:ind w:left="2160" w:hanging="720"/>
        <w:rPr>
          <w:lang w:val="pt-BR" w:bidi="en-US"/>
        </w:rPr>
      </w:pPr>
      <w:r w:rsidRPr="00077123">
        <w:rPr>
          <w:lang w:val="pt-BR" w:bidi="en-US"/>
        </w:rPr>
        <w:t>i.</w:t>
      </w:r>
      <w:r w:rsidRPr="00077123">
        <w:rPr>
          <w:lang w:val="pt-BR" w:bidi="en-US"/>
        </w:rPr>
        <w:tab/>
        <w:t>Inpatient coverage (hindi kabilang ang mga singil ng doktor o surihano)</w:t>
      </w:r>
    </w:p>
    <w:p w14:paraId="2186D96C" w14:textId="0428930D" w:rsidR="00F920F7" w:rsidRPr="00077123" w:rsidRDefault="00A57E0A" w:rsidP="00FB3FF3">
      <w:pPr>
        <w:tabs>
          <w:tab w:val="left" w:pos="-1440"/>
        </w:tabs>
        <w:ind w:left="2160" w:hanging="720"/>
        <w:rPr>
          <w:lang w:val="pt-BR"/>
        </w:rPr>
      </w:pPr>
      <w:r w:rsidRPr="00077123">
        <w:rPr>
          <w:lang w:val="pt-BR" w:bidi="en-US"/>
        </w:rPr>
        <w:t>ii.</w:t>
      </w:r>
      <w:r w:rsidRPr="00077123">
        <w:rPr>
          <w:lang w:val="pt-BR" w:bidi="en-US"/>
        </w:rPr>
        <w:tab/>
        <w:t xml:space="preserve">Panahon ng benepisyo (mga petsa ng </w:t>
      </w:r>
      <w:r w:rsidR="00E17A42">
        <w:rPr>
          <w:lang w:val="pt-BR" w:bidi="en-US"/>
        </w:rPr>
        <w:t>pagsisimula</w:t>
      </w:r>
      <w:r w:rsidRPr="00077123">
        <w:rPr>
          <w:lang w:val="pt-BR" w:bidi="en-US"/>
        </w:rPr>
        <w:t xml:space="preserve"> at pagtatapos)</w:t>
      </w:r>
    </w:p>
    <w:p w14:paraId="3F6F6CE5" w14:textId="77777777" w:rsidR="00566CDA" w:rsidRDefault="00A57E0A" w:rsidP="00FB3FF3">
      <w:pPr>
        <w:tabs>
          <w:tab w:val="left" w:pos="-1440"/>
        </w:tabs>
        <w:ind w:left="2160" w:hanging="720"/>
        <w:rPr>
          <w:lang w:val="pt-BR" w:bidi="en-US"/>
        </w:rPr>
      </w:pPr>
      <w:r w:rsidRPr="00077123">
        <w:rPr>
          <w:lang w:val="pt-BR" w:bidi="en-US"/>
        </w:rPr>
        <w:t>iii.</w:t>
      </w:r>
      <w:r w:rsidRPr="00077123">
        <w:rPr>
          <w:lang w:val="pt-BR" w:bidi="en-US"/>
        </w:rPr>
        <w:tab/>
        <w:t xml:space="preserve">Taunang </w:t>
      </w:r>
      <w:r w:rsidR="00E17A42">
        <w:rPr>
          <w:lang w:val="pt-BR" w:bidi="en-US"/>
        </w:rPr>
        <w:t>maibabawas</w:t>
      </w:r>
      <w:r w:rsidRPr="00077123">
        <w:rPr>
          <w:lang w:val="pt-BR" w:bidi="en-US"/>
        </w:rPr>
        <w:t xml:space="preserve"> sa pagpasok sa ospital</w:t>
      </w:r>
    </w:p>
    <w:p w14:paraId="0A696333" w14:textId="7F2B6931" w:rsidR="006B3B18" w:rsidRPr="00077123" w:rsidRDefault="00CE70D6" w:rsidP="00FB3FF3">
      <w:pPr>
        <w:tabs>
          <w:tab w:val="left" w:pos="-1440"/>
        </w:tabs>
        <w:ind w:left="2160" w:hanging="720"/>
        <w:rPr>
          <w:lang w:val="pt-BR"/>
        </w:rPr>
      </w:pPr>
      <w:r w:rsidRPr="00077123">
        <w:rPr>
          <w:lang w:val="pt-BR" w:bidi="en-US"/>
        </w:rPr>
        <w:t>iv.</w:t>
      </w:r>
      <w:r w:rsidRPr="00077123">
        <w:rPr>
          <w:lang w:val="pt-BR" w:bidi="en-US"/>
        </w:rPr>
        <w:tab/>
        <w:t xml:space="preserve">Ang mga </w:t>
      </w:r>
      <w:r w:rsidR="00E17A42">
        <w:rPr>
          <w:lang w:val="pt-BR" w:bidi="en-US"/>
        </w:rPr>
        <w:t>c</w:t>
      </w:r>
      <w:r w:rsidRPr="00077123">
        <w:rPr>
          <w:lang w:val="pt-BR" w:bidi="en-US"/>
        </w:rPr>
        <w:t xml:space="preserve">o-payment para sa mga araw sa ospital </w:t>
      </w:r>
      <w:r w:rsidR="00E17A42">
        <w:rPr>
          <w:lang w:val="pt-BR" w:bidi="en-US"/>
        </w:rPr>
        <w:t xml:space="preserve">ay </w:t>
      </w:r>
      <w:r w:rsidRPr="00077123">
        <w:rPr>
          <w:lang w:val="pt-BR" w:bidi="en-US"/>
        </w:rPr>
        <w:t>61 hanggang 90, at ang 60 na panghabambuhay na reserba</w:t>
      </w:r>
      <w:r w:rsidR="00E17A42">
        <w:rPr>
          <w:lang w:val="pt-BR" w:bidi="en-US"/>
        </w:rPr>
        <w:t>ng</w:t>
      </w:r>
      <w:r w:rsidRPr="00077123">
        <w:rPr>
          <w:lang w:val="pt-BR" w:bidi="en-US"/>
        </w:rPr>
        <w:t xml:space="preserve"> araw.</w:t>
      </w:r>
    </w:p>
    <w:p w14:paraId="080F608A" w14:textId="23C64FA0" w:rsidR="006B3B18" w:rsidRPr="00077123" w:rsidRDefault="009B7EEC" w:rsidP="006B3B18">
      <w:pPr>
        <w:tabs>
          <w:tab w:val="left" w:pos="-1440"/>
        </w:tabs>
        <w:ind w:left="2880" w:hanging="720"/>
        <w:rPr>
          <w:lang w:val="pt-BR"/>
        </w:rPr>
      </w:pPr>
      <w:r w:rsidRPr="00077123">
        <w:rPr>
          <w:lang w:val="pt-BR" w:bidi="en-US"/>
        </w:rPr>
        <w:t>1)</w:t>
      </w:r>
      <w:r w:rsidRPr="00077123">
        <w:rPr>
          <w:lang w:val="pt-BR" w:bidi="en-US"/>
        </w:rPr>
        <w:tab/>
        <w:t>Kapag naubos na ang mga araw n</w:t>
      </w:r>
      <w:r w:rsidR="00774311">
        <w:rPr>
          <w:lang w:val="pt-BR" w:bidi="en-US"/>
        </w:rPr>
        <w:t>a panghabambuhay</w:t>
      </w:r>
      <w:r w:rsidRPr="00077123">
        <w:rPr>
          <w:lang w:val="pt-BR" w:bidi="en-US"/>
        </w:rPr>
        <w:t xml:space="preserve"> </w:t>
      </w:r>
      <w:r w:rsidR="00774311">
        <w:rPr>
          <w:lang w:val="pt-BR" w:bidi="en-US"/>
        </w:rPr>
        <w:t xml:space="preserve">na </w:t>
      </w:r>
      <w:r w:rsidRPr="00077123">
        <w:rPr>
          <w:lang w:val="pt-BR" w:bidi="en-US"/>
        </w:rPr>
        <w:t xml:space="preserve">reserba, walang maximum na </w:t>
      </w:r>
      <w:r w:rsidR="00774311">
        <w:rPr>
          <w:lang w:val="pt-BR" w:bidi="en-US"/>
        </w:rPr>
        <w:t>personal na babayaran</w:t>
      </w:r>
      <w:r w:rsidRPr="00077123">
        <w:rPr>
          <w:lang w:val="pt-BR" w:bidi="en-US"/>
        </w:rPr>
        <w:t xml:space="preserve"> para sa mga pagkakaospital na lampas sa 90 araw.</w:t>
      </w:r>
    </w:p>
    <w:p w14:paraId="50F74CC6" w14:textId="09E96819" w:rsidR="00CE70D6" w:rsidRPr="00077123" w:rsidRDefault="00CE70D6" w:rsidP="00CE70D6">
      <w:pPr>
        <w:tabs>
          <w:tab w:val="left" w:pos="-1440"/>
        </w:tabs>
        <w:ind w:left="2160" w:hanging="720"/>
        <w:rPr>
          <w:lang w:val="pt-BR"/>
        </w:rPr>
      </w:pPr>
      <w:r w:rsidRPr="00077123">
        <w:rPr>
          <w:lang w:val="pt-BR" w:bidi="en-US"/>
        </w:rPr>
        <w:lastRenderedPageBreak/>
        <w:t>v.</w:t>
      </w:r>
      <w:r w:rsidRPr="00077123">
        <w:rPr>
          <w:lang w:val="pt-BR" w:bidi="en-US"/>
        </w:rPr>
        <w:tab/>
        <w:t xml:space="preserve">Maaaring </w:t>
      </w:r>
      <w:r w:rsidR="00A309A6">
        <w:rPr>
          <w:lang w:val="pt-BR" w:bidi="en-US"/>
        </w:rPr>
        <w:t>i-cover</w:t>
      </w:r>
      <w:r w:rsidRPr="00077123">
        <w:rPr>
          <w:lang w:val="pt-BR" w:bidi="en-US"/>
        </w:rPr>
        <w:t xml:space="preserve"> ang pangangalaga sa tahanan at hospisyo pagkatapos ng pagkakaospital</w:t>
      </w:r>
    </w:p>
    <w:p w14:paraId="3A491C13" w14:textId="12CA74DB" w:rsidR="00CE70D6" w:rsidRPr="00077123" w:rsidRDefault="00CE70D6" w:rsidP="00CE70D6">
      <w:pPr>
        <w:tabs>
          <w:tab w:val="left" w:pos="-1440"/>
        </w:tabs>
        <w:ind w:left="2160" w:hanging="720"/>
        <w:rPr>
          <w:lang w:val="pt-BR"/>
        </w:rPr>
      </w:pPr>
      <w:r w:rsidRPr="00077123">
        <w:rPr>
          <w:lang w:val="pt-BR" w:bidi="en-US"/>
        </w:rPr>
        <w:t>vi.</w:t>
      </w:r>
      <w:r w:rsidRPr="00077123">
        <w:rPr>
          <w:lang w:val="pt-BR" w:bidi="en-US"/>
        </w:rPr>
        <w:tab/>
        <w:t xml:space="preserve">Panghabambuhay na </w:t>
      </w:r>
      <w:r w:rsidR="00A309A6">
        <w:rPr>
          <w:lang w:val="pt-BR" w:bidi="en-US"/>
        </w:rPr>
        <w:t xml:space="preserve">mga </w:t>
      </w:r>
      <w:r w:rsidRPr="00077123">
        <w:rPr>
          <w:lang w:val="pt-BR" w:bidi="en-US"/>
        </w:rPr>
        <w:t xml:space="preserve">limitasyon sa </w:t>
      </w:r>
      <w:r w:rsidR="00373AFC">
        <w:rPr>
          <w:lang w:val="pt-BR" w:bidi="en-US"/>
        </w:rPr>
        <w:t xml:space="preserve">inpatient na </w:t>
      </w:r>
      <w:r w:rsidRPr="00077123">
        <w:rPr>
          <w:lang w:val="pt-BR" w:bidi="en-US"/>
        </w:rPr>
        <w:t xml:space="preserve">pagkakaospital </w:t>
      </w:r>
      <w:r w:rsidR="00373AFC">
        <w:rPr>
          <w:lang w:val="pt-BR" w:bidi="en-US"/>
        </w:rPr>
        <w:t>dahil</w:t>
      </w:r>
      <w:r w:rsidRPr="00077123">
        <w:rPr>
          <w:lang w:val="pt-BR" w:bidi="en-US"/>
        </w:rPr>
        <w:t xml:space="preserve"> sa kalusugan sa isip</w:t>
      </w:r>
    </w:p>
    <w:p w14:paraId="2D966FA7" w14:textId="77777777" w:rsidR="00566CDA" w:rsidRDefault="00A57E0A" w:rsidP="00FB3FF3">
      <w:pPr>
        <w:tabs>
          <w:tab w:val="left" w:pos="-1440"/>
        </w:tabs>
        <w:ind w:left="1440" w:hanging="720"/>
        <w:rPr>
          <w:lang w:val="pt-BR" w:bidi="en-US"/>
        </w:rPr>
      </w:pPr>
      <w:r w:rsidRPr="00077123">
        <w:rPr>
          <w:lang w:val="pt-BR" w:bidi="en-US"/>
        </w:rPr>
        <w:t>d</w:t>
      </w:r>
      <w:r w:rsidRPr="00077123">
        <w:rPr>
          <w:lang w:val="pt-BR" w:bidi="en-US"/>
        </w:rPr>
        <w:tab/>
      </w:r>
      <w:r w:rsidR="00373AFC">
        <w:rPr>
          <w:lang w:val="pt-BR" w:bidi="en-US"/>
        </w:rPr>
        <w:t>Part</w:t>
      </w:r>
      <w:r w:rsidRPr="00077123">
        <w:rPr>
          <w:lang w:val="pt-BR" w:bidi="en-US"/>
        </w:rPr>
        <w:t xml:space="preserve"> B ng Medicare – (Medical Insurance) maga</w:t>
      </w:r>
      <w:r w:rsidR="00373AFC">
        <w:rPr>
          <w:lang w:val="pt-BR" w:bidi="en-US"/>
        </w:rPr>
        <w:t>ga</w:t>
      </w:r>
      <w:r w:rsidRPr="00077123">
        <w:rPr>
          <w:lang w:val="pt-BR" w:bidi="en-US"/>
        </w:rPr>
        <w:t>wang tukuyin ang:</w:t>
      </w:r>
    </w:p>
    <w:p w14:paraId="654211DB" w14:textId="1B913B23" w:rsidR="00F920F7" w:rsidRPr="00077123" w:rsidRDefault="00A57E0A" w:rsidP="00FB3FF3">
      <w:pPr>
        <w:tabs>
          <w:tab w:val="left" w:pos="-1440"/>
        </w:tabs>
        <w:ind w:left="2160" w:hanging="720"/>
        <w:rPr>
          <w:lang w:val="pt-BR"/>
        </w:rPr>
      </w:pPr>
      <w:r w:rsidRPr="00077123">
        <w:rPr>
          <w:lang w:val="pt-BR" w:bidi="en-US"/>
        </w:rPr>
        <w:t>i.</w:t>
      </w:r>
      <w:r w:rsidRPr="00077123">
        <w:rPr>
          <w:lang w:val="pt-BR" w:bidi="en-US"/>
        </w:rPr>
        <w:tab/>
        <w:t>Pagpapa</w:t>
      </w:r>
      <w:r w:rsidR="00373AFC">
        <w:rPr>
          <w:lang w:val="pt-BR" w:bidi="en-US"/>
        </w:rPr>
        <w:t>-enroll</w:t>
      </w:r>
      <w:r w:rsidRPr="00077123">
        <w:rPr>
          <w:lang w:val="pt-BR" w:bidi="en-US"/>
        </w:rPr>
        <w:t xml:space="preserve"> sa </w:t>
      </w:r>
      <w:r w:rsidR="00373AFC">
        <w:rPr>
          <w:lang w:val="pt-BR" w:bidi="en-US"/>
        </w:rPr>
        <w:t>Part</w:t>
      </w:r>
      <w:r w:rsidRPr="00077123">
        <w:rPr>
          <w:lang w:val="pt-BR" w:bidi="en-US"/>
        </w:rPr>
        <w:t xml:space="preserve"> B</w:t>
      </w:r>
    </w:p>
    <w:p w14:paraId="32B3FD0A" w14:textId="13924D34" w:rsidR="009B7EEC" w:rsidRPr="00940AC5" w:rsidRDefault="009B7EEC" w:rsidP="009B7EEC">
      <w:pPr>
        <w:tabs>
          <w:tab w:val="left" w:pos="-1440"/>
        </w:tabs>
        <w:ind w:left="2880" w:hanging="720"/>
      </w:pPr>
      <w:r w:rsidRPr="00940AC5">
        <w:rPr>
          <w:lang w:bidi="en-US"/>
        </w:rPr>
        <w:t>1)</w:t>
      </w:r>
      <w:r w:rsidRPr="00940AC5">
        <w:rPr>
          <w:lang w:bidi="en-US"/>
        </w:rPr>
        <w:tab/>
        <w:t xml:space="preserve">Initial Eligibility Period (pitong buwan ang </w:t>
      </w:r>
      <w:r w:rsidR="00B55804">
        <w:rPr>
          <w:lang w:bidi="en-US"/>
        </w:rPr>
        <w:t>palugit</w:t>
      </w:r>
      <w:r w:rsidRPr="00940AC5">
        <w:rPr>
          <w:lang w:bidi="en-US"/>
        </w:rPr>
        <w:t>)</w:t>
      </w:r>
    </w:p>
    <w:p w14:paraId="424CDE3F" w14:textId="6EA88AFF" w:rsidR="00566CDA" w:rsidRDefault="009B7EEC" w:rsidP="009B7EEC">
      <w:pPr>
        <w:tabs>
          <w:tab w:val="left" w:pos="-1440"/>
        </w:tabs>
        <w:ind w:left="2880" w:hanging="720"/>
        <w:rPr>
          <w:lang w:bidi="en-US"/>
        </w:rPr>
      </w:pPr>
      <w:r w:rsidRPr="00940AC5">
        <w:rPr>
          <w:lang w:bidi="en-US"/>
        </w:rPr>
        <w:t>2)</w:t>
      </w:r>
      <w:r w:rsidRPr="00940AC5">
        <w:rPr>
          <w:lang w:bidi="en-US"/>
        </w:rPr>
        <w:tab/>
        <w:t xml:space="preserve">Awtomatiko ang pagiging karapat-dapat sa edad na 65 para sa mga mamamayan at legal na residente na </w:t>
      </w:r>
      <w:r w:rsidR="00373AFC">
        <w:rPr>
          <w:lang w:bidi="en-US"/>
        </w:rPr>
        <w:t>karapat-dapat sa Part</w:t>
      </w:r>
      <w:r w:rsidRPr="00940AC5">
        <w:rPr>
          <w:lang w:bidi="en-US"/>
        </w:rPr>
        <w:t xml:space="preserve"> A.</w:t>
      </w:r>
    </w:p>
    <w:p w14:paraId="5A346769" w14:textId="52E940F0" w:rsidR="009B7EEC" w:rsidRPr="00940AC5" w:rsidRDefault="009B7EEC">
      <w:pPr>
        <w:tabs>
          <w:tab w:val="left" w:pos="-1440"/>
        </w:tabs>
        <w:ind w:left="2880" w:hanging="720"/>
      </w:pPr>
      <w:r w:rsidRPr="00940AC5">
        <w:rPr>
          <w:lang w:bidi="en-US"/>
        </w:rPr>
        <w:t>3)</w:t>
      </w:r>
      <w:r w:rsidRPr="00940AC5">
        <w:rPr>
          <w:lang w:bidi="en-US"/>
        </w:rPr>
        <w:tab/>
        <w:t>Maaaring tanggihan o maantala ang pagpapa</w:t>
      </w:r>
      <w:r w:rsidR="00373AFC">
        <w:rPr>
          <w:lang w:bidi="en-US"/>
        </w:rPr>
        <w:t>-enroll</w:t>
      </w:r>
      <w:r w:rsidRPr="00940AC5">
        <w:rPr>
          <w:lang w:bidi="en-US"/>
        </w:rPr>
        <w:t xml:space="preserve"> nang walang parusa habang saklaw ng anumang planong pangkalusugan na inisponsoran ng employer</w:t>
      </w:r>
    </w:p>
    <w:p w14:paraId="2F1C7CA9" w14:textId="596D0B08" w:rsidR="00566CDA" w:rsidRDefault="006741E9" w:rsidP="009B7EEC">
      <w:pPr>
        <w:tabs>
          <w:tab w:val="left" w:pos="-1440"/>
        </w:tabs>
        <w:ind w:left="2880" w:hanging="720"/>
        <w:rPr>
          <w:lang w:bidi="en-US"/>
        </w:rPr>
      </w:pPr>
      <w:r>
        <w:rPr>
          <w:lang w:bidi="en-US"/>
        </w:rPr>
        <w:t>4)</w:t>
      </w:r>
      <w:r>
        <w:rPr>
          <w:lang w:bidi="en-US"/>
        </w:rPr>
        <w:tab/>
        <w:t xml:space="preserve">Special Enrollment Period (walong buwan ang </w:t>
      </w:r>
      <w:r w:rsidR="00B55804">
        <w:rPr>
          <w:lang w:bidi="en-US"/>
        </w:rPr>
        <w:t>palugit</w:t>
      </w:r>
      <w:r>
        <w:rPr>
          <w:lang w:bidi="en-US"/>
        </w:rPr>
        <w:t>)</w:t>
      </w:r>
    </w:p>
    <w:p w14:paraId="12498E09" w14:textId="474D1590" w:rsidR="009B7EEC" w:rsidRDefault="006741E9" w:rsidP="009B7EEC">
      <w:pPr>
        <w:tabs>
          <w:tab w:val="left" w:pos="-1440"/>
        </w:tabs>
        <w:ind w:left="2880" w:hanging="720"/>
      </w:pPr>
      <w:r>
        <w:rPr>
          <w:lang w:bidi="en-US"/>
        </w:rPr>
        <w:t>5)</w:t>
      </w:r>
      <w:r>
        <w:rPr>
          <w:lang w:bidi="en-US"/>
        </w:rPr>
        <w:tab/>
        <w:t>General Enrollment Period (Enero 1 hanggang Marso 31)</w:t>
      </w:r>
    </w:p>
    <w:p w14:paraId="2ADAB39B" w14:textId="69B0F8D2" w:rsidR="00F920F7" w:rsidRPr="00077123" w:rsidRDefault="00A57E0A" w:rsidP="009B7EEC">
      <w:pPr>
        <w:tabs>
          <w:tab w:val="left" w:pos="-1440"/>
        </w:tabs>
        <w:ind w:left="2160" w:hanging="720"/>
        <w:rPr>
          <w:lang w:val="pt-BR"/>
        </w:rPr>
      </w:pPr>
      <w:r>
        <w:rPr>
          <w:lang w:bidi="en-US"/>
        </w:rPr>
        <w:t>ii.</w:t>
      </w:r>
      <w:r>
        <w:rPr>
          <w:lang w:bidi="en-US"/>
        </w:rPr>
        <w:tab/>
        <w:t xml:space="preserve">Ang buwanang premium ay binabayaran ng lahat ng mga benepisyaryo.  </w:t>
      </w:r>
      <w:r w:rsidRPr="00077123">
        <w:rPr>
          <w:lang w:val="pt-BR" w:bidi="en-US"/>
        </w:rPr>
        <w:t xml:space="preserve">Ang mga benepisyaryo na </w:t>
      </w:r>
      <w:r w:rsidR="004E1C1C">
        <w:rPr>
          <w:lang w:val="pt-BR" w:bidi="en-US"/>
        </w:rPr>
        <w:t>malaki ang</w:t>
      </w:r>
      <w:r w:rsidRPr="00077123">
        <w:rPr>
          <w:lang w:val="pt-BR" w:bidi="en-US"/>
        </w:rPr>
        <w:t xml:space="preserve"> kita ay </w:t>
      </w:r>
      <w:r w:rsidR="004E1C1C">
        <w:rPr>
          <w:lang w:val="pt-BR" w:bidi="en-US"/>
        </w:rPr>
        <w:t>pinapatawan</w:t>
      </w:r>
      <w:r w:rsidRPr="00077123">
        <w:rPr>
          <w:lang w:val="pt-BR" w:bidi="en-US"/>
        </w:rPr>
        <w:t xml:space="preserve"> ng mas mataas na buwanang premium.</w:t>
      </w:r>
    </w:p>
    <w:p w14:paraId="23290DF6" w14:textId="1F87F885" w:rsidR="009B7EEC" w:rsidRPr="00077123" w:rsidRDefault="009B7EEC" w:rsidP="009B7EEC">
      <w:pPr>
        <w:tabs>
          <w:tab w:val="left" w:pos="-1440"/>
        </w:tabs>
        <w:ind w:left="2160" w:hanging="720"/>
        <w:rPr>
          <w:lang w:val="fr-FR"/>
        </w:rPr>
      </w:pPr>
      <w:r w:rsidRPr="00077123">
        <w:rPr>
          <w:lang w:val="fr-FR" w:bidi="en-US"/>
        </w:rPr>
        <w:t>iii</w:t>
      </w:r>
      <w:r w:rsidR="00566CDA">
        <w:rPr>
          <w:lang w:val="fr-FR" w:bidi="en-US"/>
        </w:rPr>
        <w:t>.</w:t>
      </w:r>
      <w:r w:rsidRPr="00077123">
        <w:rPr>
          <w:lang w:val="fr-FR" w:bidi="en-US"/>
        </w:rPr>
        <w:tab/>
        <w:t xml:space="preserve">Taunang </w:t>
      </w:r>
      <w:r w:rsidR="004E1C1C">
        <w:rPr>
          <w:lang w:val="fr-FR" w:bidi="en-US"/>
        </w:rPr>
        <w:t>maibabawas</w:t>
      </w:r>
    </w:p>
    <w:p w14:paraId="7909693C" w14:textId="77777777" w:rsidR="00CE70D6" w:rsidRPr="00077123" w:rsidRDefault="00CE70D6" w:rsidP="009B7EEC">
      <w:pPr>
        <w:tabs>
          <w:tab w:val="left" w:pos="-1440"/>
        </w:tabs>
        <w:ind w:left="2160" w:hanging="720"/>
        <w:rPr>
          <w:lang w:val="fr-FR"/>
        </w:rPr>
      </w:pPr>
      <w:r w:rsidRPr="00077123">
        <w:rPr>
          <w:lang w:val="fr-FR" w:bidi="en-US"/>
        </w:rPr>
        <w:t>iv.</w:t>
      </w:r>
      <w:r w:rsidRPr="00077123">
        <w:rPr>
          <w:lang w:val="fr-FR" w:bidi="en-US"/>
        </w:rPr>
        <w:tab/>
        <w:t>Coinsurance – Pangkalahatan 80-20</w:t>
      </w:r>
    </w:p>
    <w:p w14:paraId="1F43812B" w14:textId="3E55B8E5" w:rsidR="00566CDA" w:rsidRDefault="009B7EEC" w:rsidP="009B7EEC">
      <w:pPr>
        <w:tabs>
          <w:tab w:val="left" w:pos="-1440"/>
        </w:tabs>
        <w:ind w:left="2160" w:hanging="720"/>
        <w:rPr>
          <w:lang w:val="fr-FR" w:bidi="en-US"/>
        </w:rPr>
      </w:pPr>
      <w:r w:rsidRPr="005060FB">
        <w:rPr>
          <w:lang w:val="fr-FR" w:bidi="en-US"/>
        </w:rPr>
        <w:t>v.</w:t>
      </w:r>
      <w:r w:rsidRPr="005060FB">
        <w:rPr>
          <w:lang w:val="fr-FR" w:bidi="en-US"/>
        </w:rPr>
        <w:tab/>
        <w:t>Mga Benepisyo</w:t>
      </w:r>
    </w:p>
    <w:p w14:paraId="6D2FE32D" w14:textId="79A2F3F7" w:rsidR="00566CDA" w:rsidRDefault="009B7EEC" w:rsidP="009B7EEC">
      <w:pPr>
        <w:tabs>
          <w:tab w:val="left" w:pos="-1440"/>
        </w:tabs>
        <w:ind w:left="2880" w:hanging="720"/>
        <w:rPr>
          <w:lang w:val="fr-FR" w:bidi="en-US"/>
        </w:rPr>
      </w:pPr>
      <w:r w:rsidRPr="005060FB">
        <w:rPr>
          <w:lang w:val="fr-FR" w:bidi="en-US"/>
        </w:rPr>
        <w:t>1)</w:t>
      </w:r>
      <w:r w:rsidRPr="005060FB">
        <w:rPr>
          <w:lang w:val="fr-FR" w:bidi="en-US"/>
        </w:rPr>
        <w:tab/>
        <w:t xml:space="preserve">Mga serbisyong </w:t>
      </w:r>
      <w:r w:rsidR="005E7AAA">
        <w:rPr>
          <w:lang w:val="fr-FR" w:bidi="en-US"/>
        </w:rPr>
        <w:t xml:space="preserve">outpatient </w:t>
      </w:r>
      <w:r w:rsidR="00C32FAE">
        <w:rPr>
          <w:lang w:val="fr-FR" w:bidi="en-US"/>
        </w:rPr>
        <w:t xml:space="preserve">na </w:t>
      </w:r>
      <w:r w:rsidRPr="005060FB">
        <w:rPr>
          <w:lang w:val="fr-FR" w:bidi="en-US"/>
        </w:rPr>
        <w:t>medikal na kinakailangan para sa kalusugan at diagnostic</w:t>
      </w:r>
    </w:p>
    <w:p w14:paraId="2A2CD440" w14:textId="7B765592" w:rsidR="00566CDA" w:rsidRDefault="009B7EEC" w:rsidP="009B7EEC">
      <w:pPr>
        <w:tabs>
          <w:tab w:val="left" w:pos="-1440"/>
        </w:tabs>
        <w:ind w:left="2880" w:hanging="720"/>
        <w:rPr>
          <w:lang w:val="fr-FR" w:bidi="en-US"/>
        </w:rPr>
      </w:pPr>
      <w:r w:rsidRPr="005060FB">
        <w:rPr>
          <w:lang w:val="fr-FR" w:bidi="en-US"/>
        </w:rPr>
        <w:t>2)</w:t>
      </w:r>
      <w:r w:rsidRPr="005060FB">
        <w:rPr>
          <w:lang w:val="fr-FR" w:bidi="en-US"/>
        </w:rPr>
        <w:tab/>
        <w:t>Mga serbisyo ng doktor at surihano (sa loob at labas ng ospital)</w:t>
      </w:r>
    </w:p>
    <w:p w14:paraId="5C294969" w14:textId="05BDB236" w:rsidR="009B7EEC" w:rsidRPr="005060FB" w:rsidRDefault="009B7EEC" w:rsidP="009B7EEC">
      <w:pPr>
        <w:tabs>
          <w:tab w:val="left" w:pos="-1440"/>
        </w:tabs>
        <w:ind w:left="2880" w:hanging="720"/>
        <w:rPr>
          <w:lang w:val="fr-FR"/>
        </w:rPr>
      </w:pPr>
      <w:r w:rsidRPr="005060FB">
        <w:rPr>
          <w:lang w:val="fr-FR" w:bidi="en-US"/>
        </w:rPr>
        <w:t>3)</w:t>
      </w:r>
      <w:r w:rsidRPr="005060FB">
        <w:rPr>
          <w:lang w:val="fr-FR" w:bidi="en-US"/>
        </w:rPr>
        <w:tab/>
      </w:r>
      <w:r w:rsidR="00C32FAE">
        <w:rPr>
          <w:lang w:val="fr-FR" w:bidi="en-US"/>
        </w:rPr>
        <w:t>P</w:t>
      </w:r>
      <w:r w:rsidRPr="005060FB">
        <w:rPr>
          <w:lang w:val="fr-FR" w:bidi="en-US"/>
        </w:rPr>
        <w:t xml:space="preserve">angangalaga sa tahanan at hospisyo </w:t>
      </w:r>
      <w:r w:rsidR="00C32FAE">
        <w:rPr>
          <w:lang w:val="fr-FR" w:bidi="en-US"/>
        </w:rPr>
        <w:t>na</w:t>
      </w:r>
      <w:r w:rsidRPr="005060FB">
        <w:rPr>
          <w:lang w:val="fr-FR" w:bidi="en-US"/>
        </w:rPr>
        <w:t xml:space="preserve"> hindi saklaw sa ilalim ng </w:t>
      </w:r>
      <w:r w:rsidR="00C32FAE">
        <w:rPr>
          <w:lang w:val="fr-FR" w:bidi="en-US"/>
        </w:rPr>
        <w:t>Part</w:t>
      </w:r>
      <w:r w:rsidRPr="005060FB">
        <w:rPr>
          <w:lang w:val="fr-FR" w:bidi="en-US"/>
        </w:rPr>
        <w:t xml:space="preserve"> A</w:t>
      </w:r>
    </w:p>
    <w:p w14:paraId="36F22DDE" w14:textId="596A71F2" w:rsidR="009B7EEC" w:rsidRPr="005060FB" w:rsidRDefault="009B7EEC" w:rsidP="009B7EEC">
      <w:pPr>
        <w:tabs>
          <w:tab w:val="left" w:pos="-1440"/>
        </w:tabs>
        <w:ind w:left="2880" w:hanging="720"/>
        <w:rPr>
          <w:lang w:val="fr-FR"/>
        </w:rPr>
      </w:pPr>
      <w:r w:rsidRPr="005060FB">
        <w:rPr>
          <w:lang w:val="fr-FR" w:bidi="en-US"/>
        </w:rPr>
        <w:t>4)</w:t>
      </w:r>
      <w:r w:rsidRPr="005060FB">
        <w:rPr>
          <w:lang w:val="fr-FR" w:bidi="en-US"/>
        </w:rPr>
        <w:tab/>
        <w:t xml:space="preserve">Walang taunang </w:t>
      </w:r>
      <w:r w:rsidR="00C32FAE">
        <w:rPr>
          <w:lang w:val="fr-FR" w:bidi="en-US"/>
        </w:rPr>
        <w:t>maximum na personal na babayaran</w:t>
      </w:r>
      <w:r w:rsidRPr="005060FB">
        <w:rPr>
          <w:lang w:val="fr-FR" w:bidi="en-US"/>
        </w:rPr>
        <w:t xml:space="preserve"> para sa mga </w:t>
      </w:r>
      <w:r w:rsidR="00C32FAE">
        <w:rPr>
          <w:lang w:val="fr-FR" w:bidi="en-US"/>
        </w:rPr>
        <w:t>claim ng</w:t>
      </w:r>
      <w:r w:rsidRPr="005060FB">
        <w:rPr>
          <w:lang w:val="fr-FR" w:bidi="en-US"/>
        </w:rPr>
        <w:t xml:space="preserve"> </w:t>
      </w:r>
      <w:r w:rsidR="00C32FAE">
        <w:rPr>
          <w:lang w:val="fr-FR" w:bidi="en-US"/>
        </w:rPr>
        <w:t>Part</w:t>
      </w:r>
      <w:r w:rsidRPr="005060FB">
        <w:rPr>
          <w:lang w:val="fr-FR" w:bidi="en-US"/>
        </w:rPr>
        <w:t xml:space="preserve"> B.</w:t>
      </w:r>
    </w:p>
    <w:p w14:paraId="03D666A2" w14:textId="63A230D2" w:rsidR="009B7EEC" w:rsidRPr="005060FB" w:rsidRDefault="009B7EEC" w:rsidP="009B7EEC">
      <w:pPr>
        <w:tabs>
          <w:tab w:val="left" w:pos="-1440"/>
        </w:tabs>
        <w:ind w:left="2880" w:hanging="720"/>
        <w:rPr>
          <w:lang w:val="fr-FR"/>
        </w:rPr>
      </w:pPr>
      <w:r w:rsidRPr="005060FB">
        <w:rPr>
          <w:lang w:val="fr-FR" w:bidi="en-US"/>
        </w:rPr>
        <w:t>5)</w:t>
      </w:r>
      <w:r w:rsidRPr="005060FB">
        <w:rPr>
          <w:lang w:val="fr-FR" w:bidi="en-US"/>
        </w:rPr>
        <w:tab/>
        <w:t xml:space="preserve">Mga pagkakaiba </w:t>
      </w:r>
      <w:r w:rsidR="00C32FAE">
        <w:rPr>
          <w:lang w:val="fr-FR" w:bidi="en-US"/>
        </w:rPr>
        <w:t>ng</w:t>
      </w:r>
      <w:r w:rsidRPr="005060FB">
        <w:rPr>
          <w:lang w:val="fr-FR" w:bidi="en-US"/>
        </w:rPr>
        <w:t xml:space="preserve"> </w:t>
      </w:r>
      <w:r w:rsidR="00C32FAE">
        <w:rPr>
          <w:lang w:val="fr-FR" w:bidi="en-US"/>
        </w:rPr>
        <w:t>bayad</w:t>
      </w:r>
      <w:r w:rsidRPr="005060FB">
        <w:rPr>
          <w:lang w:val="fr-FR" w:bidi="en-US"/>
        </w:rPr>
        <w:t xml:space="preserve"> sa pagitan ng paggamit ng mga </w:t>
      </w:r>
      <w:r w:rsidR="00C32FAE">
        <w:rPr>
          <w:lang w:val="fr-FR" w:bidi="en-US"/>
        </w:rPr>
        <w:t>aprubadong</w:t>
      </w:r>
      <w:r w:rsidRPr="005060FB">
        <w:rPr>
          <w:lang w:val="fr-FR" w:bidi="en-US"/>
        </w:rPr>
        <w:t xml:space="preserve"> manggagamot kumpara sa mga hindi </w:t>
      </w:r>
      <w:r w:rsidR="00C32FAE">
        <w:rPr>
          <w:lang w:val="fr-FR" w:bidi="en-US"/>
        </w:rPr>
        <w:t>aprubadong</w:t>
      </w:r>
      <w:r w:rsidRPr="005060FB">
        <w:rPr>
          <w:lang w:val="fr-FR" w:bidi="en-US"/>
        </w:rPr>
        <w:t xml:space="preserve"> manggagamot</w:t>
      </w:r>
    </w:p>
    <w:p w14:paraId="532C052E" w14:textId="5AD813D2" w:rsidR="004E6D6C" w:rsidRPr="005060FB" w:rsidRDefault="000208DD" w:rsidP="000D75B7">
      <w:pPr>
        <w:tabs>
          <w:tab w:val="left" w:pos="-1440"/>
        </w:tabs>
        <w:ind w:left="1440" w:hanging="720"/>
        <w:rPr>
          <w:lang w:val="fr-FR"/>
        </w:rPr>
      </w:pPr>
      <w:r w:rsidRPr="005060FB">
        <w:rPr>
          <w:lang w:val="fr-FR" w:bidi="en-US"/>
        </w:rPr>
        <w:t>e.</w:t>
      </w:r>
      <w:r w:rsidRPr="005060FB">
        <w:rPr>
          <w:lang w:val="fr-FR" w:bidi="en-US"/>
        </w:rPr>
        <w:tab/>
        <w:t>Medicare Supplement Insurance, maga</w:t>
      </w:r>
      <w:r w:rsidR="00C32FAE">
        <w:rPr>
          <w:lang w:val="fr-FR" w:bidi="en-US"/>
        </w:rPr>
        <w:t>ga</w:t>
      </w:r>
      <w:r w:rsidRPr="005060FB">
        <w:rPr>
          <w:lang w:val="fr-FR" w:bidi="en-US"/>
        </w:rPr>
        <w:t xml:space="preserve">wang tukuyin </w:t>
      </w:r>
      <w:proofErr w:type="gramStart"/>
      <w:r w:rsidRPr="005060FB">
        <w:rPr>
          <w:lang w:val="fr-FR" w:bidi="en-US"/>
        </w:rPr>
        <w:t>ang:</w:t>
      </w:r>
      <w:proofErr w:type="gramEnd"/>
      <w:r w:rsidRPr="005060FB">
        <w:rPr>
          <w:lang w:val="fr-FR" w:bidi="en-US"/>
        </w:rPr>
        <w:t xml:space="preserve">   </w:t>
      </w:r>
      <w:r w:rsidRPr="005060FB">
        <w:rPr>
          <w:lang w:val="fr-FR" w:bidi="en-US"/>
        </w:rPr>
        <w:tab/>
      </w:r>
    </w:p>
    <w:p w14:paraId="237E0109" w14:textId="77777777" w:rsidR="00566CDA" w:rsidRDefault="000208DD" w:rsidP="000208DD">
      <w:pPr>
        <w:tabs>
          <w:tab w:val="left" w:pos="-1440"/>
        </w:tabs>
        <w:ind w:left="2160" w:hanging="720"/>
        <w:rPr>
          <w:lang w:val="fr-FR" w:bidi="en-US"/>
        </w:rPr>
      </w:pPr>
      <w:r w:rsidRPr="005060FB">
        <w:rPr>
          <w:lang w:val="fr-FR" w:bidi="en-US"/>
        </w:rPr>
        <w:t>i.</w:t>
      </w:r>
      <w:r w:rsidRPr="005060FB">
        <w:rPr>
          <w:lang w:val="fr-FR" w:bidi="en-US"/>
        </w:rPr>
        <w:tab/>
      </w:r>
      <w:r w:rsidR="0007159C">
        <w:rPr>
          <w:lang w:val="fr-FR" w:bidi="en-US"/>
        </w:rPr>
        <w:t>Mga policy ng Medicare Supplement na may pamantayan ng</w:t>
      </w:r>
      <w:r w:rsidRPr="005060FB">
        <w:rPr>
          <w:lang w:val="fr-FR" w:bidi="en-US"/>
        </w:rPr>
        <w:t xml:space="preserve"> pederal </w:t>
      </w:r>
      <w:r w:rsidR="006E274A">
        <w:rPr>
          <w:lang w:val="fr-FR" w:bidi="en-US"/>
        </w:rPr>
        <w:t xml:space="preserve">at dinisenyo ang mga ito para punan ang </w:t>
      </w:r>
      <w:r w:rsidRPr="005060FB">
        <w:rPr>
          <w:lang w:val="fr-FR" w:bidi="en-US"/>
        </w:rPr>
        <w:t xml:space="preserve">mga puwang sa </w:t>
      </w:r>
      <w:r w:rsidR="00743CDF">
        <w:rPr>
          <w:lang w:val="fr-FR" w:bidi="en-US"/>
        </w:rPr>
        <w:t xml:space="preserve">coverage ng </w:t>
      </w:r>
      <w:r w:rsidRPr="005060FB">
        <w:rPr>
          <w:lang w:val="fr-FR" w:bidi="en-US"/>
        </w:rPr>
        <w:t>Medicare</w:t>
      </w:r>
    </w:p>
    <w:p w14:paraId="13EB15A4" w14:textId="14D75253" w:rsidR="004C431E" w:rsidRPr="005060FB" w:rsidRDefault="004968D5" w:rsidP="000208DD">
      <w:pPr>
        <w:tabs>
          <w:tab w:val="left" w:pos="-1440"/>
        </w:tabs>
        <w:ind w:left="2160" w:hanging="720"/>
        <w:rPr>
          <w:lang w:val="fr-FR"/>
        </w:rPr>
      </w:pPr>
      <w:r w:rsidRPr="005060FB">
        <w:rPr>
          <w:lang w:val="fr-FR" w:bidi="en-US"/>
        </w:rPr>
        <w:tab/>
        <w:t>1)</w:t>
      </w:r>
      <w:r w:rsidRPr="005060FB">
        <w:rPr>
          <w:lang w:val="fr-FR" w:bidi="en-US"/>
        </w:rPr>
        <w:tab/>
      </w:r>
      <w:r w:rsidR="000304E3">
        <w:rPr>
          <w:lang w:val="fr-FR" w:bidi="en-US"/>
        </w:rPr>
        <w:t>Ang m</w:t>
      </w:r>
      <w:r w:rsidRPr="005060FB">
        <w:rPr>
          <w:lang w:val="fr-FR" w:bidi="en-US"/>
        </w:rPr>
        <w:t>ga pangunahing (o “</w:t>
      </w:r>
      <w:r w:rsidR="00743CDF">
        <w:rPr>
          <w:lang w:val="fr-FR" w:bidi="en-US"/>
        </w:rPr>
        <w:t>core</w:t>
      </w:r>
      <w:r w:rsidRPr="005060FB">
        <w:rPr>
          <w:lang w:val="fr-FR" w:bidi="en-US"/>
        </w:rPr>
        <w:t xml:space="preserve">”) benepisyo ng Plan A ay </w:t>
      </w:r>
      <w:r w:rsidR="000304E3">
        <w:rPr>
          <w:lang w:val="fr-FR" w:bidi="en-US"/>
        </w:rPr>
        <w:t>maipapatupad</w:t>
      </w:r>
      <w:r w:rsidRPr="005060FB">
        <w:rPr>
          <w:lang w:val="fr-FR" w:bidi="en-US"/>
        </w:rPr>
        <w:t xml:space="preserve"> sa lahat ng plano</w:t>
      </w:r>
    </w:p>
    <w:p w14:paraId="2D801EF8" w14:textId="170DE234" w:rsidR="00566CDA" w:rsidRDefault="004C431E" w:rsidP="003507FE">
      <w:pPr>
        <w:ind w:left="2160" w:right="144"/>
        <w:rPr>
          <w:lang w:val="fr-FR" w:bidi="en-US"/>
        </w:rPr>
      </w:pPr>
      <w:r w:rsidRPr="005060FB">
        <w:rPr>
          <w:lang w:val="fr-FR" w:bidi="en-US"/>
        </w:rPr>
        <w:t>2)</w:t>
      </w:r>
      <w:r w:rsidR="003507FE">
        <w:rPr>
          <w:lang w:val="fr-FR" w:bidi="en-US"/>
        </w:rPr>
        <w:tab/>
      </w:r>
      <w:r w:rsidRPr="005060FB">
        <w:rPr>
          <w:lang w:val="fr-FR" w:bidi="en-US"/>
        </w:rPr>
        <w:t>Ang mga karagdagang benepisyo na kasama sa plan B, C, D, F (kabilang ang</w:t>
      </w:r>
    </w:p>
    <w:p w14:paraId="1618FAB6" w14:textId="533851A1" w:rsidR="00566CDA" w:rsidRDefault="004968D5" w:rsidP="003507FE">
      <w:pPr>
        <w:tabs>
          <w:tab w:val="left" w:pos="-1440"/>
        </w:tabs>
        <w:ind w:left="3600" w:hanging="720"/>
        <w:rPr>
          <w:lang w:bidi="en-US"/>
        </w:rPr>
      </w:pPr>
      <w:r w:rsidRPr="00FC3E02">
        <w:rPr>
          <w:lang w:bidi="en-US"/>
        </w:rPr>
        <w:lastRenderedPageBreak/>
        <w:t xml:space="preserve">Mataas na </w:t>
      </w:r>
      <w:r w:rsidR="00A35244">
        <w:rPr>
          <w:lang w:bidi="en-US"/>
        </w:rPr>
        <w:t>Maibabawas</w:t>
      </w:r>
      <w:r w:rsidRPr="00FC3E02">
        <w:rPr>
          <w:lang w:bidi="en-US"/>
        </w:rPr>
        <w:t xml:space="preserve"> at Makabagong mga opsyon), G, K, L, M, at N.</w:t>
      </w:r>
    </w:p>
    <w:p w14:paraId="525EAC36" w14:textId="77777777" w:rsidR="00566CDA" w:rsidRDefault="000208DD" w:rsidP="006814A7">
      <w:pPr>
        <w:tabs>
          <w:tab w:val="left" w:pos="-1440"/>
        </w:tabs>
        <w:ind w:left="2160" w:hanging="720"/>
        <w:rPr>
          <w:lang w:val="it-IT" w:bidi="en-US"/>
        </w:rPr>
      </w:pPr>
      <w:r w:rsidRPr="00077123">
        <w:rPr>
          <w:lang w:val="it-IT" w:bidi="en-US"/>
        </w:rPr>
        <w:t>ii.</w:t>
      </w:r>
      <w:r w:rsidRPr="00077123">
        <w:rPr>
          <w:lang w:val="it-IT" w:bidi="en-US"/>
        </w:rPr>
        <w:tab/>
      </w:r>
      <w:r w:rsidR="00A35244">
        <w:rPr>
          <w:lang w:val="it-IT" w:bidi="en-US"/>
        </w:rPr>
        <w:t xml:space="preserve">Mga kinakailangan ng California </w:t>
      </w:r>
      <w:r w:rsidRPr="00077123">
        <w:rPr>
          <w:lang w:val="it-IT" w:bidi="en-US"/>
        </w:rPr>
        <w:t>Insurance Code (Cal. Ins. Code) tungkol sa sumusunod:</w:t>
      </w:r>
    </w:p>
    <w:p w14:paraId="713BA568" w14:textId="32A05EB6" w:rsidR="00566CDA" w:rsidRDefault="000208DD" w:rsidP="000208DD">
      <w:pPr>
        <w:tabs>
          <w:tab w:val="left" w:pos="-1440"/>
        </w:tabs>
        <w:ind w:left="2880" w:hanging="720"/>
        <w:rPr>
          <w:lang w:bidi="en-US"/>
        </w:rPr>
      </w:pPr>
      <w:r w:rsidRPr="00077123">
        <w:rPr>
          <w:lang w:val="it-IT" w:bidi="en-US"/>
        </w:rPr>
        <w:t>1)</w:t>
      </w:r>
      <w:r w:rsidRPr="00077123">
        <w:rPr>
          <w:lang w:val="it-IT" w:bidi="en-US"/>
        </w:rPr>
        <w:tab/>
      </w:r>
      <w:r w:rsidR="00A35244">
        <w:rPr>
          <w:lang w:val="it-IT" w:bidi="en-US"/>
        </w:rPr>
        <w:t>Mga benepisyong kailangan</w:t>
      </w:r>
      <w:r w:rsidRPr="00077123">
        <w:rPr>
          <w:lang w:val="it-IT" w:bidi="en-US"/>
        </w:rPr>
        <w:t xml:space="preserve"> sa bawat </w:t>
      </w:r>
      <w:r w:rsidR="00A35244">
        <w:rPr>
          <w:lang w:val="it-IT" w:bidi="en-US"/>
        </w:rPr>
        <w:t>planong may</w:t>
      </w:r>
      <w:r w:rsidRPr="00077123">
        <w:rPr>
          <w:lang w:val="it-IT" w:bidi="en-US"/>
        </w:rPr>
        <w:t xml:space="preserve"> pamantayan  (</w:t>
      </w:r>
      <w:r w:rsidR="00A35244">
        <w:rPr>
          <w:lang w:val="it-IT" w:bidi="en-US"/>
        </w:rPr>
        <w:t xml:space="preserve">Seksyon 10192.8 ng </w:t>
      </w:r>
      <w:r w:rsidRPr="00077123">
        <w:rPr>
          <w:lang w:val="it-IT" w:bidi="en-US"/>
        </w:rPr>
        <w:t xml:space="preserve">Cal. Ins. </w:t>
      </w:r>
      <w:r>
        <w:rPr>
          <w:lang w:bidi="en-US"/>
        </w:rPr>
        <w:t>Code) at mga plano ng Medicare Select (</w:t>
      </w:r>
      <w:r w:rsidR="00A35244">
        <w:rPr>
          <w:lang w:bidi="en-US"/>
        </w:rPr>
        <w:t xml:space="preserve">Seksyon 10192.10 ng </w:t>
      </w:r>
      <w:r>
        <w:rPr>
          <w:lang w:bidi="en-US"/>
        </w:rPr>
        <w:t>Cal. Ins. Code)</w:t>
      </w:r>
    </w:p>
    <w:p w14:paraId="3F1E9A4C" w14:textId="77777777" w:rsidR="00566CDA" w:rsidRDefault="000208DD" w:rsidP="000208DD">
      <w:pPr>
        <w:ind w:left="3600" w:hanging="720"/>
        <w:rPr>
          <w:strike/>
          <w:lang w:bidi="en-US"/>
        </w:rPr>
      </w:pPr>
      <w:r w:rsidRPr="00186D8A">
        <w:rPr>
          <w:lang w:bidi="en-US"/>
        </w:rPr>
        <w:t>a)</w:t>
      </w:r>
      <w:r w:rsidRPr="00186D8A">
        <w:rPr>
          <w:lang w:bidi="en-US"/>
        </w:rPr>
        <w:tab/>
      </w:r>
      <w:r w:rsidR="00A35244">
        <w:rPr>
          <w:lang w:bidi="en-US"/>
        </w:rPr>
        <w:t>Alamin na ang mga insurer na nag-aalok ng mga policy ng</w:t>
      </w:r>
      <w:r w:rsidRPr="00186D8A">
        <w:rPr>
          <w:lang w:bidi="en-US"/>
        </w:rPr>
        <w:t xml:space="preserve"> Medicare </w:t>
      </w:r>
      <w:r w:rsidR="005977B4">
        <w:rPr>
          <w:lang w:bidi="en-US"/>
        </w:rPr>
        <w:t xml:space="preserve">Supplement </w:t>
      </w:r>
      <w:r w:rsidRPr="00186D8A">
        <w:rPr>
          <w:lang w:bidi="en-US"/>
        </w:rPr>
        <w:t>ay dapat mag-alok ng Medicare</w:t>
      </w:r>
      <w:r w:rsidR="005977B4">
        <w:rPr>
          <w:lang w:bidi="en-US"/>
        </w:rPr>
        <w:t xml:space="preserve"> Supplement</w:t>
      </w:r>
      <w:r w:rsidRPr="00186D8A">
        <w:rPr>
          <w:lang w:bidi="en-US"/>
        </w:rPr>
        <w:t xml:space="preserve"> Plan A at alinman sa Plan C o F</w:t>
      </w:r>
    </w:p>
    <w:p w14:paraId="3AD574F9" w14:textId="18458C28" w:rsidR="00566CDA" w:rsidRDefault="000208DD" w:rsidP="000208DD">
      <w:pPr>
        <w:tabs>
          <w:tab w:val="left" w:pos="-1440"/>
        </w:tabs>
        <w:ind w:left="3600" w:hanging="720"/>
        <w:rPr>
          <w:lang w:val="fr-FR" w:bidi="en-US"/>
        </w:rPr>
      </w:pPr>
      <w:r w:rsidRPr="005060FB">
        <w:rPr>
          <w:lang w:val="pt-BR" w:bidi="en-US"/>
        </w:rPr>
        <w:t>b)</w:t>
      </w:r>
      <w:r w:rsidRPr="005060FB">
        <w:rPr>
          <w:lang w:val="pt-BR" w:bidi="en-US"/>
        </w:rPr>
        <w:tab/>
        <w:t xml:space="preserve">Panahon ng bukas na </w:t>
      </w:r>
      <w:r w:rsidR="005977B4">
        <w:rPr>
          <w:lang w:val="pt-BR" w:bidi="en-US"/>
        </w:rPr>
        <w:t>pagpapa-enroll</w:t>
      </w:r>
      <w:r w:rsidRPr="005060FB">
        <w:rPr>
          <w:lang w:val="pt-BR" w:bidi="en-US"/>
        </w:rPr>
        <w:t xml:space="preserve"> na inilarawan sa </w:t>
      </w:r>
      <w:r w:rsidR="005977B4">
        <w:rPr>
          <w:lang w:val="pt-BR" w:bidi="en-US"/>
        </w:rPr>
        <w:t xml:space="preserve">Seksyon 10192.11 ng </w:t>
      </w:r>
      <w:r w:rsidRPr="005060FB">
        <w:rPr>
          <w:lang w:val="pt-BR" w:bidi="en-US"/>
        </w:rPr>
        <w:t xml:space="preserve">Cal. Ins. </w:t>
      </w:r>
      <w:r w:rsidRPr="00077123">
        <w:rPr>
          <w:lang w:val="fr-FR" w:bidi="en-US"/>
        </w:rPr>
        <w:t xml:space="preserve">Code at mga katanungan sa aplikasyon </w:t>
      </w:r>
      <w:r w:rsidR="005977B4">
        <w:rPr>
          <w:lang w:val="fr-FR" w:bidi="en-US"/>
        </w:rPr>
        <w:t>na</w:t>
      </w:r>
      <w:r w:rsidRPr="00077123">
        <w:rPr>
          <w:lang w:val="fr-FR" w:bidi="en-US"/>
        </w:rPr>
        <w:t xml:space="preserve"> inilarawan sa </w:t>
      </w:r>
      <w:r w:rsidR="005977B4">
        <w:rPr>
          <w:lang w:val="fr-FR" w:bidi="en-US"/>
        </w:rPr>
        <w:t xml:space="preserve">Seksyon 10192.18 ng </w:t>
      </w:r>
      <w:r w:rsidRPr="00077123">
        <w:rPr>
          <w:lang w:val="fr-FR" w:bidi="en-US"/>
        </w:rPr>
        <w:t>Cal. Ins. Code</w:t>
      </w:r>
    </w:p>
    <w:p w14:paraId="42B28C51" w14:textId="77777777" w:rsidR="00566CDA" w:rsidRDefault="000208DD" w:rsidP="000208DD">
      <w:pPr>
        <w:tabs>
          <w:tab w:val="left" w:pos="-1440"/>
        </w:tabs>
        <w:ind w:left="3600" w:hanging="720"/>
        <w:rPr>
          <w:lang w:val="fr-FR" w:bidi="en-US"/>
        </w:rPr>
      </w:pPr>
      <w:r w:rsidRPr="005060FB">
        <w:rPr>
          <w:lang w:val="fr-FR" w:bidi="en-US"/>
        </w:rPr>
        <w:t>c)</w:t>
      </w:r>
      <w:r w:rsidRPr="005060FB">
        <w:rPr>
          <w:lang w:val="fr-FR" w:bidi="en-US"/>
        </w:rPr>
        <w:tab/>
        <w:t xml:space="preserve">Mga garantisadong panahon ng isyu na inilarawan sa </w:t>
      </w:r>
      <w:r w:rsidR="005977B4">
        <w:rPr>
          <w:lang w:val="fr-FR" w:bidi="en-US"/>
        </w:rPr>
        <w:t xml:space="preserve">Seksyon 10192.12 ng </w:t>
      </w:r>
      <w:r w:rsidRPr="005060FB">
        <w:rPr>
          <w:lang w:val="fr-FR" w:bidi="en-US"/>
        </w:rPr>
        <w:t>Cal. Ins. Code</w:t>
      </w:r>
    </w:p>
    <w:p w14:paraId="16435C84" w14:textId="77777777" w:rsidR="00566CDA" w:rsidRDefault="000208DD" w:rsidP="000208DD">
      <w:pPr>
        <w:tabs>
          <w:tab w:val="left" w:pos="-1440"/>
        </w:tabs>
        <w:ind w:left="3600" w:hanging="720"/>
        <w:rPr>
          <w:lang w:val="fr-FR" w:bidi="en-US"/>
        </w:rPr>
      </w:pPr>
      <w:r w:rsidRPr="005060FB">
        <w:rPr>
          <w:lang w:val="fr-FR" w:bidi="en-US"/>
        </w:rPr>
        <w:t>d)</w:t>
      </w:r>
      <w:r w:rsidRPr="005060FB">
        <w:rPr>
          <w:lang w:val="fr-FR" w:bidi="en-US"/>
        </w:rPr>
        <w:tab/>
        <w:t>Pinahintulutang mga komisyon (</w:t>
      </w:r>
      <w:r w:rsidR="009F4169">
        <w:rPr>
          <w:lang w:val="fr-FR" w:bidi="en-US"/>
        </w:rPr>
        <w:t xml:space="preserve">Seksyon 10192.16 ng </w:t>
      </w:r>
      <w:r w:rsidRPr="005060FB">
        <w:rPr>
          <w:lang w:val="fr-FR" w:bidi="en-US"/>
        </w:rPr>
        <w:t xml:space="preserve">Cal. Ins. </w:t>
      </w:r>
      <w:r w:rsidRPr="00077123">
        <w:rPr>
          <w:lang w:val="fr-FR" w:bidi="en-US"/>
        </w:rPr>
        <w:t>Code)</w:t>
      </w:r>
    </w:p>
    <w:p w14:paraId="23B304D9" w14:textId="77777777" w:rsidR="00566CDA" w:rsidRDefault="000208DD" w:rsidP="006619B5">
      <w:pPr>
        <w:tabs>
          <w:tab w:val="left" w:pos="-1440"/>
        </w:tabs>
        <w:ind w:left="3600" w:hanging="720"/>
        <w:rPr>
          <w:lang w:val="pt-BR" w:bidi="en-US"/>
        </w:rPr>
      </w:pPr>
      <w:r w:rsidRPr="005060FB">
        <w:rPr>
          <w:lang w:val="pt-BR" w:bidi="en-US"/>
        </w:rPr>
        <w:t>e)</w:t>
      </w:r>
      <w:r w:rsidRPr="005060FB">
        <w:rPr>
          <w:lang w:val="pt-BR" w:bidi="en-US"/>
        </w:rPr>
        <w:tab/>
      </w:r>
      <w:r w:rsidR="009F4169">
        <w:rPr>
          <w:lang w:val="pt-BR" w:bidi="en-US"/>
        </w:rPr>
        <w:t>H</w:t>
      </w:r>
      <w:r w:rsidRPr="005060FB">
        <w:rPr>
          <w:lang w:val="pt-BR" w:bidi="en-US"/>
        </w:rPr>
        <w:t>indi naaangkop na pagbebenta at pagpapalit (</w:t>
      </w:r>
      <w:r w:rsidR="009F4169">
        <w:rPr>
          <w:lang w:val="pt-BR" w:bidi="en-US"/>
        </w:rPr>
        <w:t xml:space="preserve">Seksyon 10192.20 ng </w:t>
      </w:r>
      <w:r w:rsidRPr="005060FB">
        <w:rPr>
          <w:lang w:val="pt-BR" w:bidi="en-US"/>
        </w:rPr>
        <w:t>Cal. Ins. Code)</w:t>
      </w:r>
    </w:p>
    <w:p w14:paraId="0EFF2C2B" w14:textId="3140F2E5" w:rsidR="00CE70D6" w:rsidRPr="005060FB" w:rsidRDefault="00CE70D6" w:rsidP="006619B5">
      <w:pPr>
        <w:tabs>
          <w:tab w:val="left" w:pos="-1440"/>
        </w:tabs>
        <w:ind w:left="3600" w:hanging="720"/>
        <w:rPr>
          <w:lang w:val="pt-BR"/>
        </w:rPr>
      </w:pPr>
      <w:r w:rsidRPr="005060FB">
        <w:rPr>
          <w:lang w:val="pt-BR" w:bidi="en-US"/>
        </w:rPr>
        <w:t>f)</w:t>
      </w:r>
      <w:r w:rsidRPr="005060FB">
        <w:rPr>
          <w:lang w:val="pt-BR" w:bidi="en-US"/>
        </w:rPr>
        <w:tab/>
      </w:r>
      <w:r w:rsidR="009F4169">
        <w:rPr>
          <w:lang w:val="pt-BR" w:bidi="en-US"/>
        </w:rPr>
        <w:t>Alamin</w:t>
      </w:r>
      <w:r w:rsidRPr="005060FB">
        <w:rPr>
          <w:lang w:val="pt-BR" w:bidi="en-US"/>
        </w:rPr>
        <w:t xml:space="preserve"> na ang isang tao ay hindi makakatanggap ng mga benepisyo mula sa higit sa isang</w:t>
      </w:r>
      <w:r w:rsidR="009F4169">
        <w:rPr>
          <w:lang w:val="pt-BR" w:bidi="en-US"/>
        </w:rPr>
        <w:t xml:space="preserve"> plano ng </w:t>
      </w:r>
      <w:r w:rsidRPr="005060FB">
        <w:rPr>
          <w:lang w:val="pt-BR" w:bidi="en-US"/>
        </w:rPr>
        <w:t xml:space="preserve">Medicare Supplement at dapat isama ang isang katanungan sa mga aplikasyon upang matukoy ang mga taong </w:t>
      </w:r>
      <w:r w:rsidR="009F4169">
        <w:rPr>
          <w:lang w:val="pt-BR" w:bidi="en-US"/>
        </w:rPr>
        <w:t xml:space="preserve">naka-enroll </w:t>
      </w:r>
      <w:r w:rsidRPr="005060FB">
        <w:rPr>
          <w:lang w:val="pt-BR" w:bidi="en-US"/>
        </w:rPr>
        <w:t xml:space="preserve"> na sa isang </w:t>
      </w:r>
      <w:r w:rsidR="009F4169">
        <w:rPr>
          <w:lang w:val="pt-BR" w:bidi="en-US"/>
        </w:rPr>
        <w:t xml:space="preserve">plano ng </w:t>
      </w:r>
      <w:r w:rsidRPr="005060FB">
        <w:rPr>
          <w:lang w:val="pt-BR" w:bidi="en-US"/>
        </w:rPr>
        <w:t>Medicare Supplement</w:t>
      </w:r>
    </w:p>
    <w:p w14:paraId="6E4E346D" w14:textId="4D5E420F" w:rsidR="004968D5" w:rsidRDefault="00AE47BB" w:rsidP="004E5E33">
      <w:pPr>
        <w:tabs>
          <w:tab w:val="left" w:pos="-1440"/>
        </w:tabs>
        <w:ind w:left="3600" w:hanging="720"/>
      </w:pPr>
      <w:r>
        <w:rPr>
          <w:lang w:bidi="en-US"/>
        </w:rPr>
        <w:t>g)</w:t>
      </w:r>
      <w:r w:rsidR="008A51C6">
        <w:rPr>
          <w:lang w:bidi="en-US"/>
        </w:rPr>
        <w:tab/>
      </w:r>
      <w:r w:rsidR="009F4169">
        <w:rPr>
          <w:lang w:bidi="en-US"/>
        </w:rPr>
        <w:t>Alamin</w:t>
      </w:r>
      <w:r>
        <w:rPr>
          <w:lang w:bidi="en-US"/>
        </w:rPr>
        <w:t xml:space="preserve"> na ang Medicare Advantage ay hindi isang </w:t>
      </w:r>
      <w:r w:rsidR="009F4169">
        <w:rPr>
          <w:lang w:bidi="en-US"/>
        </w:rPr>
        <w:t xml:space="preserve">plano ng </w:t>
      </w:r>
      <w:r>
        <w:rPr>
          <w:lang w:bidi="en-US"/>
        </w:rPr>
        <w:t>Medicare</w:t>
      </w:r>
      <w:r w:rsidR="008A51C6">
        <w:rPr>
          <w:lang w:bidi="en-US"/>
        </w:rPr>
        <w:t xml:space="preserve"> </w:t>
      </w:r>
      <w:r w:rsidRPr="004C431E">
        <w:rPr>
          <w:lang w:bidi="en-US"/>
        </w:rPr>
        <w:t xml:space="preserve">Supplement at hindi </w:t>
      </w:r>
      <w:r w:rsidR="003D516E">
        <w:rPr>
          <w:lang w:bidi="en-US"/>
        </w:rPr>
        <w:t>nakikipag-coordinate sa mga plano</w:t>
      </w:r>
      <w:r w:rsidR="00F07EB3">
        <w:rPr>
          <w:lang w:bidi="en-US"/>
        </w:rPr>
        <w:t xml:space="preserve"> </w:t>
      </w:r>
      <w:r w:rsidR="003D516E">
        <w:rPr>
          <w:lang w:bidi="en-US"/>
        </w:rPr>
        <w:t xml:space="preserve">ng </w:t>
      </w:r>
      <w:r w:rsidRPr="00FC3E02">
        <w:rPr>
          <w:lang w:bidi="en-US"/>
        </w:rPr>
        <w:t>Medicare Supplement</w:t>
      </w:r>
    </w:p>
    <w:p w14:paraId="61859FC5" w14:textId="34192067" w:rsidR="00566CDA" w:rsidRDefault="004E6D6C" w:rsidP="004E6D6C">
      <w:pPr>
        <w:ind w:left="2160" w:hanging="720"/>
        <w:rPr>
          <w:rFonts w:cs="Arial"/>
          <w:szCs w:val="24"/>
          <w:lang w:bidi="en-US"/>
        </w:rPr>
      </w:pPr>
      <w:r>
        <w:rPr>
          <w:lang w:bidi="en-US"/>
        </w:rPr>
        <w:t>iii.</w:t>
      </w:r>
      <w:r>
        <w:rPr>
          <w:lang w:bidi="en-US"/>
        </w:rPr>
        <w:tab/>
      </w:r>
      <w:r w:rsidR="00CE70D6">
        <w:rPr>
          <w:rFonts w:cs="Arial"/>
          <w:szCs w:val="24"/>
          <w:lang w:bidi="en-US"/>
        </w:rPr>
        <w:t xml:space="preserve">Ang mga kinakailangan sa </w:t>
      </w:r>
      <w:r w:rsidR="00F07EB3">
        <w:rPr>
          <w:rFonts w:cs="Arial"/>
          <w:szCs w:val="24"/>
          <w:lang w:bidi="en-US"/>
        </w:rPr>
        <w:t>pagpapahayag</w:t>
      </w:r>
      <w:r w:rsidR="00CE70D6">
        <w:rPr>
          <w:rFonts w:cs="Arial"/>
          <w:szCs w:val="24"/>
          <w:lang w:bidi="en-US"/>
        </w:rPr>
        <w:t xml:space="preserve"> ng Medicare para sa:</w:t>
      </w:r>
    </w:p>
    <w:p w14:paraId="2048FA87" w14:textId="77777777" w:rsidR="00566CDA" w:rsidRDefault="00CE70D6" w:rsidP="004E6D6C">
      <w:pPr>
        <w:ind w:left="3600" w:hanging="720"/>
        <w:rPr>
          <w:rFonts w:cs="Arial"/>
          <w:szCs w:val="24"/>
          <w:lang w:val="fr-FR" w:bidi="en-US"/>
        </w:rPr>
      </w:pPr>
      <w:r>
        <w:rPr>
          <w:rFonts w:cs="Arial"/>
          <w:szCs w:val="24"/>
          <w:lang w:bidi="en-US"/>
        </w:rPr>
        <w:t>a)</w:t>
      </w:r>
      <w:r>
        <w:rPr>
          <w:rFonts w:cs="Arial"/>
          <w:szCs w:val="24"/>
          <w:lang w:bidi="en-US"/>
        </w:rPr>
        <w:tab/>
        <w:t>Balangkas ng coverage (</w:t>
      </w:r>
      <w:r w:rsidR="00F07EB3">
        <w:rPr>
          <w:rFonts w:cs="Arial"/>
          <w:szCs w:val="24"/>
          <w:lang w:bidi="en-US"/>
        </w:rPr>
        <w:t xml:space="preserve">Seksyon </w:t>
      </w:r>
      <w:r w:rsidR="00F07EB3">
        <w:rPr>
          <w:rFonts w:cs="Arial"/>
          <w:szCs w:val="24"/>
          <w:lang w:val="fr-FR" w:bidi="en-US"/>
        </w:rPr>
        <w:t xml:space="preserve">10192.17(l)(3)(G) ng </w:t>
      </w:r>
      <w:r>
        <w:rPr>
          <w:rFonts w:cs="Arial"/>
          <w:szCs w:val="24"/>
          <w:lang w:bidi="en-US"/>
        </w:rPr>
        <w:t xml:space="preserve">Cal Ins. </w:t>
      </w:r>
      <w:r w:rsidRPr="00077123">
        <w:rPr>
          <w:rFonts w:cs="Arial"/>
          <w:szCs w:val="24"/>
          <w:lang w:val="fr-FR" w:bidi="en-US"/>
        </w:rPr>
        <w:t>Code)</w:t>
      </w:r>
    </w:p>
    <w:p w14:paraId="4E133D67" w14:textId="5E4F38F5" w:rsidR="004E6D6C" w:rsidRPr="00077123" w:rsidRDefault="00CE70D6" w:rsidP="004E6D6C">
      <w:pPr>
        <w:ind w:left="3600" w:hanging="720"/>
        <w:rPr>
          <w:rFonts w:cs="Arial"/>
          <w:szCs w:val="24"/>
          <w:lang w:val="fr-FR"/>
        </w:rPr>
      </w:pPr>
      <w:r w:rsidRPr="00077123">
        <w:rPr>
          <w:rFonts w:cs="Arial"/>
          <w:szCs w:val="24"/>
          <w:lang w:val="fr-FR" w:bidi="en-US"/>
        </w:rPr>
        <w:t>b)</w:t>
      </w:r>
      <w:r w:rsidRPr="00077123">
        <w:rPr>
          <w:rFonts w:cs="Arial"/>
          <w:szCs w:val="24"/>
          <w:lang w:val="fr-FR" w:bidi="en-US"/>
        </w:rPr>
        <w:tab/>
        <w:t>Aplikasyon (</w:t>
      </w:r>
      <w:r w:rsidR="00844AA1">
        <w:rPr>
          <w:rFonts w:cs="Arial"/>
          <w:szCs w:val="24"/>
          <w:lang w:val="fr-FR" w:bidi="en-US"/>
        </w:rPr>
        <w:t xml:space="preserve">Seksyon 10192.18(a)(6) ng </w:t>
      </w:r>
      <w:r w:rsidRPr="00077123">
        <w:rPr>
          <w:rFonts w:cs="Arial"/>
          <w:szCs w:val="24"/>
          <w:lang w:val="fr-FR" w:bidi="en-US"/>
        </w:rPr>
        <w:t>Cal. Ins. Code)</w:t>
      </w:r>
    </w:p>
    <w:p w14:paraId="53277075" w14:textId="1E7BC35D" w:rsidR="004E6D6C" w:rsidRPr="00077123" w:rsidRDefault="00CE70D6" w:rsidP="004E6D6C">
      <w:pPr>
        <w:ind w:left="3600" w:hanging="720"/>
        <w:rPr>
          <w:rFonts w:cs="Arial"/>
          <w:color w:val="333333"/>
          <w:szCs w:val="24"/>
          <w:bdr w:val="none" w:sz="0" w:space="0" w:color="auto" w:frame="1"/>
          <w:lang w:val="fr-FR"/>
        </w:rPr>
      </w:pPr>
      <w:r w:rsidRPr="00077123">
        <w:rPr>
          <w:rFonts w:cs="Arial"/>
          <w:szCs w:val="24"/>
          <w:lang w:val="fr-FR" w:bidi="en-US"/>
        </w:rPr>
        <w:t>c)</w:t>
      </w:r>
      <w:r w:rsidRPr="00077123">
        <w:rPr>
          <w:rFonts w:cs="Arial"/>
          <w:szCs w:val="24"/>
          <w:lang w:val="fr-FR" w:bidi="en-US"/>
        </w:rPr>
        <w:tab/>
        <w:t>Pag</w:t>
      </w:r>
      <w:r w:rsidR="00844AA1">
        <w:rPr>
          <w:rFonts w:cs="Arial"/>
          <w:szCs w:val="24"/>
          <w:lang w:val="fr-FR" w:bidi="en-US"/>
        </w:rPr>
        <w:t>pa</w:t>
      </w:r>
      <w:r w:rsidRPr="00077123">
        <w:rPr>
          <w:rFonts w:cs="Arial"/>
          <w:szCs w:val="24"/>
          <w:lang w:val="fr-FR" w:bidi="en-US"/>
        </w:rPr>
        <w:t>palit (</w:t>
      </w:r>
      <w:r w:rsidR="00844AA1">
        <w:rPr>
          <w:rFonts w:cs="Arial"/>
          <w:szCs w:val="24"/>
          <w:lang w:val="fr-FR" w:bidi="en-US"/>
        </w:rPr>
        <w:t xml:space="preserve">Seksyon 10192.18(e) ng </w:t>
      </w:r>
      <w:r w:rsidRPr="00077123">
        <w:rPr>
          <w:rFonts w:cs="Arial"/>
          <w:szCs w:val="24"/>
          <w:lang w:val="fr-FR" w:bidi="en-US"/>
        </w:rPr>
        <w:t>Cal. Ins. Code)</w:t>
      </w:r>
    </w:p>
    <w:p w14:paraId="2B1222C1" w14:textId="362CD614" w:rsidR="004E6D6C" w:rsidRPr="002262DF" w:rsidRDefault="00CE70D6" w:rsidP="004E6D6C">
      <w:pPr>
        <w:ind w:left="3600" w:hanging="720"/>
        <w:rPr>
          <w:rFonts w:cs="Arial"/>
          <w:szCs w:val="24"/>
        </w:rPr>
      </w:pPr>
      <w:r>
        <w:rPr>
          <w:rFonts w:cs="Arial"/>
          <w:szCs w:val="24"/>
          <w:lang w:bidi="en-US"/>
        </w:rPr>
        <w:t>d)</w:t>
      </w:r>
      <w:r>
        <w:rPr>
          <w:rFonts w:cs="Arial"/>
          <w:szCs w:val="24"/>
          <w:lang w:bidi="en-US"/>
        </w:rPr>
        <w:tab/>
        <w:t xml:space="preserve">Gabay sa Taunang Rate ng </w:t>
      </w:r>
      <w:r w:rsidR="00844AA1">
        <w:rPr>
          <w:rFonts w:cs="Arial"/>
          <w:szCs w:val="24"/>
          <w:lang w:bidi="en-US"/>
        </w:rPr>
        <w:t>Commissioner</w:t>
      </w:r>
      <w:r>
        <w:rPr>
          <w:rFonts w:cs="Arial"/>
          <w:szCs w:val="24"/>
          <w:lang w:bidi="en-US"/>
        </w:rPr>
        <w:t xml:space="preserve"> (</w:t>
      </w:r>
      <w:r w:rsidR="00844AA1">
        <w:rPr>
          <w:rFonts w:cs="Arial"/>
          <w:szCs w:val="24"/>
          <w:lang w:bidi="en-US"/>
        </w:rPr>
        <w:t xml:space="preserve">Seksyon 10192.20(e)(4) ng </w:t>
      </w:r>
      <w:r>
        <w:rPr>
          <w:rFonts w:cs="Arial"/>
          <w:szCs w:val="24"/>
          <w:lang w:bidi="en-US"/>
        </w:rPr>
        <w:t>Cal. Ins. Code)</w:t>
      </w:r>
    </w:p>
    <w:p w14:paraId="1D0C74AB" w14:textId="77777777" w:rsidR="00566CDA" w:rsidRDefault="000208DD" w:rsidP="00FB3FF3">
      <w:pPr>
        <w:tabs>
          <w:tab w:val="left" w:pos="-1440"/>
        </w:tabs>
        <w:ind w:left="1440" w:hanging="720"/>
        <w:rPr>
          <w:lang w:bidi="en-US"/>
        </w:rPr>
      </w:pPr>
      <w:r>
        <w:rPr>
          <w:lang w:bidi="en-US"/>
        </w:rPr>
        <w:t>f.</w:t>
      </w:r>
      <w:r>
        <w:rPr>
          <w:lang w:bidi="en-US"/>
        </w:rPr>
        <w:tab/>
        <w:t xml:space="preserve">Para sa </w:t>
      </w:r>
      <w:r w:rsidR="00844AA1">
        <w:rPr>
          <w:lang w:bidi="en-US"/>
        </w:rPr>
        <w:t>Part</w:t>
      </w:r>
      <w:r>
        <w:rPr>
          <w:lang w:bidi="en-US"/>
        </w:rPr>
        <w:t xml:space="preserve"> C ng Medicare (Medicare Advantage), ilarawan ang mga </w:t>
      </w:r>
      <w:r>
        <w:rPr>
          <w:lang w:bidi="en-US"/>
        </w:rPr>
        <w:lastRenderedPageBreak/>
        <w:t>aspeto ng pinamamahalaang pangangalaga ng coverage na ibinibigay ng mga organisasyon ng pangangalagang pangkalusugan</w:t>
      </w:r>
    </w:p>
    <w:p w14:paraId="34CFDA20" w14:textId="77777777" w:rsidR="00566CDA" w:rsidRDefault="003A581C" w:rsidP="003A581C">
      <w:pPr>
        <w:tabs>
          <w:tab w:val="left" w:pos="-1440"/>
        </w:tabs>
        <w:ind w:left="2160" w:hanging="720"/>
        <w:rPr>
          <w:lang w:val="it-IT" w:bidi="en-US"/>
        </w:rPr>
      </w:pPr>
      <w:r w:rsidRPr="00077123">
        <w:rPr>
          <w:lang w:val="it-IT" w:bidi="en-US"/>
        </w:rPr>
        <w:t>i.</w:t>
      </w:r>
      <w:r w:rsidRPr="00077123">
        <w:rPr>
          <w:lang w:val="it-IT" w:bidi="en-US"/>
        </w:rPr>
        <w:tab/>
        <w:t>Mga modelo ng HMO at PPO</w:t>
      </w:r>
    </w:p>
    <w:p w14:paraId="1F7A80CC" w14:textId="77777777" w:rsidR="00566CDA" w:rsidRDefault="003A581C" w:rsidP="003A581C">
      <w:pPr>
        <w:tabs>
          <w:tab w:val="left" w:pos="-1440"/>
        </w:tabs>
        <w:ind w:left="2160" w:hanging="720"/>
        <w:rPr>
          <w:lang w:val="it-IT" w:bidi="en-US"/>
        </w:rPr>
      </w:pPr>
      <w:r w:rsidRPr="00077123">
        <w:rPr>
          <w:lang w:val="it-IT" w:bidi="en-US"/>
        </w:rPr>
        <w:t>ii.</w:t>
      </w:r>
      <w:r w:rsidRPr="00077123">
        <w:rPr>
          <w:lang w:val="it-IT" w:bidi="en-US"/>
        </w:rPr>
        <w:tab/>
      </w:r>
      <w:r w:rsidR="003E5765">
        <w:rPr>
          <w:lang w:val="it-IT" w:bidi="en-US"/>
        </w:rPr>
        <w:t>Mga plano ng Private Fee for Service</w:t>
      </w:r>
      <w:r w:rsidRPr="00077123">
        <w:rPr>
          <w:lang w:val="it-IT" w:bidi="en-US"/>
        </w:rPr>
        <w:t xml:space="preserve"> (PFFS)</w:t>
      </w:r>
    </w:p>
    <w:p w14:paraId="720EEE59" w14:textId="24EFD2E6" w:rsidR="003A581C" w:rsidRPr="00077123" w:rsidRDefault="003A581C" w:rsidP="003A581C">
      <w:pPr>
        <w:tabs>
          <w:tab w:val="left" w:pos="-1440"/>
        </w:tabs>
        <w:ind w:left="2160" w:hanging="720"/>
        <w:rPr>
          <w:lang w:val="pt-BR"/>
        </w:rPr>
      </w:pPr>
      <w:r w:rsidRPr="00077123">
        <w:rPr>
          <w:lang w:val="pt-BR" w:bidi="en-US"/>
        </w:rPr>
        <w:t>iii.</w:t>
      </w:r>
      <w:r w:rsidRPr="00077123">
        <w:rPr>
          <w:lang w:val="pt-BR" w:bidi="en-US"/>
        </w:rPr>
        <w:tab/>
      </w:r>
      <w:r w:rsidR="003E5765">
        <w:rPr>
          <w:lang w:val="pt-BR" w:bidi="en-US"/>
        </w:rPr>
        <w:t>Special Need Plans</w:t>
      </w:r>
      <w:r w:rsidRPr="00077123">
        <w:rPr>
          <w:lang w:val="pt-BR" w:bidi="en-US"/>
        </w:rPr>
        <w:t xml:space="preserve"> (SNP)</w:t>
      </w:r>
    </w:p>
    <w:p w14:paraId="41DACCFC" w14:textId="05024D7D" w:rsidR="003A581C" w:rsidRPr="00077123" w:rsidRDefault="003A581C" w:rsidP="003A581C">
      <w:pPr>
        <w:tabs>
          <w:tab w:val="left" w:pos="-1440"/>
        </w:tabs>
        <w:ind w:left="2160"/>
        <w:rPr>
          <w:lang w:val="it-IT"/>
        </w:rPr>
      </w:pPr>
      <w:r w:rsidRPr="00077123">
        <w:rPr>
          <w:lang w:val="it-IT" w:bidi="en-US"/>
        </w:rPr>
        <w:t>1)</w:t>
      </w:r>
      <w:r w:rsidRPr="00077123">
        <w:rPr>
          <w:lang w:val="it-IT" w:bidi="en-US"/>
        </w:rPr>
        <w:tab/>
        <w:t xml:space="preserve">Medicare – Medi-Cal na </w:t>
      </w:r>
      <w:r w:rsidR="003E5765">
        <w:rPr>
          <w:lang w:val="it-IT" w:bidi="en-US"/>
        </w:rPr>
        <w:t>doble ang karapatan</w:t>
      </w:r>
      <w:r w:rsidRPr="00077123">
        <w:rPr>
          <w:lang w:val="it-IT" w:bidi="en-US"/>
        </w:rPr>
        <w:t xml:space="preserve"> (“Medi-Medi”)</w:t>
      </w:r>
    </w:p>
    <w:p w14:paraId="01F6B4BF" w14:textId="77777777" w:rsidR="001F522D" w:rsidRPr="00077123" w:rsidRDefault="001F522D" w:rsidP="001F522D">
      <w:pPr>
        <w:tabs>
          <w:tab w:val="left" w:pos="-1440"/>
        </w:tabs>
        <w:ind w:left="3600" w:hanging="720"/>
        <w:rPr>
          <w:lang w:val="it-IT"/>
        </w:rPr>
      </w:pPr>
      <w:r w:rsidRPr="00077123">
        <w:rPr>
          <w:lang w:val="it-IT" w:bidi="en-US"/>
        </w:rPr>
        <w:t>a)</w:t>
      </w:r>
      <w:r w:rsidRPr="00077123">
        <w:rPr>
          <w:lang w:val="it-IT" w:bidi="en-US"/>
        </w:rPr>
        <w:tab/>
        <w:t>Layunin</w:t>
      </w:r>
    </w:p>
    <w:p w14:paraId="7080A4A7" w14:textId="4463595A" w:rsidR="001F522D" w:rsidRPr="00077123" w:rsidRDefault="001F522D" w:rsidP="001F522D">
      <w:pPr>
        <w:tabs>
          <w:tab w:val="left" w:pos="-1440"/>
        </w:tabs>
        <w:ind w:left="3600" w:hanging="720"/>
        <w:rPr>
          <w:lang w:val="it-IT"/>
        </w:rPr>
      </w:pPr>
      <w:r w:rsidRPr="00077123">
        <w:rPr>
          <w:lang w:val="it-IT" w:bidi="en-US"/>
        </w:rPr>
        <w:t>b)</w:t>
      </w:r>
      <w:r w:rsidRPr="00077123">
        <w:rPr>
          <w:lang w:val="it-IT" w:bidi="en-US"/>
        </w:rPr>
        <w:tab/>
        <w:t xml:space="preserve">Pagiging karapat-dapat - kung sino ang karapat-dapat, kabilang ang mga may Bahagi </w:t>
      </w:r>
      <w:r w:rsidR="003E5765">
        <w:rPr>
          <w:lang w:val="it-IT" w:bidi="en-US"/>
        </w:rPr>
        <w:t>sa</w:t>
      </w:r>
      <w:r w:rsidRPr="00077123">
        <w:rPr>
          <w:lang w:val="it-IT" w:bidi="en-US"/>
        </w:rPr>
        <w:t xml:space="preserve"> Gastos</w:t>
      </w:r>
    </w:p>
    <w:p w14:paraId="0F8848FE" w14:textId="77777777" w:rsidR="00566CDA" w:rsidRDefault="003A581C" w:rsidP="003A581C">
      <w:pPr>
        <w:tabs>
          <w:tab w:val="left" w:pos="-1440"/>
        </w:tabs>
        <w:ind w:left="2160"/>
        <w:rPr>
          <w:lang w:bidi="en-US"/>
        </w:rPr>
      </w:pPr>
      <w:r w:rsidRPr="00421979">
        <w:rPr>
          <w:lang w:bidi="en-US"/>
        </w:rPr>
        <w:t>2)</w:t>
      </w:r>
      <w:r w:rsidRPr="00421979">
        <w:rPr>
          <w:lang w:bidi="en-US"/>
        </w:rPr>
        <w:tab/>
        <w:t>Mga taong may ESRD</w:t>
      </w:r>
    </w:p>
    <w:p w14:paraId="44F1DCF7" w14:textId="42FCD8EC" w:rsidR="003A581C" w:rsidRPr="00421979" w:rsidRDefault="007F41DE" w:rsidP="003A581C">
      <w:pPr>
        <w:tabs>
          <w:tab w:val="left" w:pos="-1440"/>
        </w:tabs>
        <w:ind w:left="2160" w:hanging="720"/>
      </w:pPr>
      <w:r>
        <w:rPr>
          <w:lang w:bidi="en-US"/>
        </w:rPr>
        <w:t>iv.</w:t>
      </w:r>
      <w:r>
        <w:rPr>
          <w:lang w:bidi="en-US"/>
        </w:rPr>
        <w:tab/>
      </w:r>
      <w:r w:rsidR="003E2735">
        <w:rPr>
          <w:lang w:bidi="en-US"/>
        </w:rPr>
        <w:t>Alamin</w:t>
      </w:r>
      <w:r>
        <w:rPr>
          <w:lang w:bidi="en-US"/>
        </w:rPr>
        <w:t xml:space="preserve"> na ang pagpapa</w:t>
      </w:r>
      <w:r w:rsidR="003E2735">
        <w:rPr>
          <w:lang w:bidi="en-US"/>
        </w:rPr>
        <w:t>-enroll</w:t>
      </w:r>
      <w:r>
        <w:rPr>
          <w:lang w:bidi="en-US"/>
        </w:rPr>
        <w:t xml:space="preserve"> sa isang PDP </w:t>
      </w:r>
      <w:r w:rsidR="003E2735">
        <w:rPr>
          <w:lang w:bidi="en-US"/>
        </w:rPr>
        <w:t xml:space="preserve">na stand-alone </w:t>
      </w:r>
      <w:r>
        <w:rPr>
          <w:lang w:bidi="en-US"/>
        </w:rPr>
        <w:t>ay awtomatikong nag</w:t>
      </w:r>
      <w:r w:rsidR="003E2735">
        <w:rPr>
          <w:lang w:bidi="en-US"/>
        </w:rPr>
        <w:t>papatigil</w:t>
      </w:r>
      <w:r>
        <w:rPr>
          <w:lang w:bidi="en-US"/>
        </w:rPr>
        <w:t xml:space="preserve"> ng pagpapa</w:t>
      </w:r>
      <w:r w:rsidR="003E2735">
        <w:rPr>
          <w:lang w:bidi="en-US"/>
        </w:rPr>
        <w:t>-enroll</w:t>
      </w:r>
      <w:r>
        <w:rPr>
          <w:lang w:bidi="en-US"/>
        </w:rPr>
        <w:t xml:space="preserve"> sa isang </w:t>
      </w:r>
      <w:r w:rsidR="003E2735">
        <w:rPr>
          <w:lang w:bidi="en-US"/>
        </w:rPr>
        <w:t xml:space="preserve">plano ng </w:t>
      </w:r>
      <w:r>
        <w:rPr>
          <w:lang w:bidi="en-US"/>
        </w:rPr>
        <w:t>Medicare Advantage</w:t>
      </w:r>
    </w:p>
    <w:p w14:paraId="0DB6CCF2" w14:textId="791AB6D7" w:rsidR="003A581C" w:rsidRPr="00421979" w:rsidRDefault="003A581C" w:rsidP="003A581C">
      <w:pPr>
        <w:tabs>
          <w:tab w:val="left" w:pos="-1440"/>
        </w:tabs>
        <w:ind w:left="2160" w:hanging="720"/>
      </w:pPr>
      <w:r w:rsidRPr="00421979">
        <w:rPr>
          <w:lang w:bidi="en-US"/>
        </w:rPr>
        <w:t>v.</w:t>
      </w:r>
      <w:r w:rsidRPr="00421979">
        <w:rPr>
          <w:lang w:bidi="en-US"/>
        </w:rPr>
        <w:tab/>
        <w:t>Coverage</w:t>
      </w:r>
    </w:p>
    <w:p w14:paraId="38E111E4" w14:textId="10E53F88" w:rsidR="003A581C" w:rsidRPr="00421979" w:rsidRDefault="003A581C" w:rsidP="003A581C">
      <w:pPr>
        <w:tabs>
          <w:tab w:val="left" w:pos="-1440"/>
        </w:tabs>
        <w:ind w:left="2880" w:hanging="720"/>
      </w:pPr>
      <w:r>
        <w:rPr>
          <w:lang w:bidi="en-US"/>
        </w:rPr>
        <w:t>1)</w:t>
      </w:r>
      <w:r>
        <w:rPr>
          <w:lang w:bidi="en-US"/>
        </w:rPr>
        <w:tab/>
        <w:t xml:space="preserve">Dapat </w:t>
      </w:r>
      <w:r w:rsidR="00871525">
        <w:rPr>
          <w:lang w:bidi="en-US"/>
        </w:rPr>
        <w:t>i-cover</w:t>
      </w:r>
      <w:r>
        <w:rPr>
          <w:lang w:bidi="en-US"/>
        </w:rPr>
        <w:t xml:space="preserve"> ang lahat ng benepisyo na ibinibigay sa ilalim ng Original Medicare pero maaaring </w:t>
      </w:r>
      <w:r w:rsidR="00871525">
        <w:rPr>
          <w:lang w:bidi="en-US"/>
        </w:rPr>
        <w:t>i-cover</w:t>
      </w:r>
      <w:r>
        <w:rPr>
          <w:lang w:bidi="en-US"/>
        </w:rPr>
        <w:t xml:space="preserve"> ang mga </w:t>
      </w:r>
      <w:r w:rsidR="00871525">
        <w:rPr>
          <w:lang w:bidi="en-US"/>
        </w:rPr>
        <w:t>claim</w:t>
      </w:r>
      <w:r>
        <w:rPr>
          <w:lang w:bidi="en-US"/>
        </w:rPr>
        <w:t xml:space="preserve"> sa mas </w:t>
      </w:r>
      <w:r w:rsidR="00871525">
        <w:rPr>
          <w:lang w:bidi="en-US"/>
        </w:rPr>
        <w:t>malaki</w:t>
      </w:r>
      <w:r>
        <w:rPr>
          <w:lang w:bidi="en-US"/>
        </w:rPr>
        <w:t xml:space="preserve"> kaysa sa Original Medicare</w:t>
      </w:r>
    </w:p>
    <w:p w14:paraId="2D783797" w14:textId="45C30DC3" w:rsidR="003A581C" w:rsidRPr="00421979" w:rsidRDefault="003A581C" w:rsidP="003A581C">
      <w:pPr>
        <w:tabs>
          <w:tab w:val="left" w:pos="-1440"/>
        </w:tabs>
        <w:ind w:left="2880" w:hanging="720"/>
      </w:pPr>
      <w:r w:rsidRPr="00421979">
        <w:rPr>
          <w:lang w:bidi="en-US"/>
        </w:rPr>
        <w:t>2)</w:t>
      </w:r>
      <w:r w:rsidRPr="00421979">
        <w:rPr>
          <w:lang w:bidi="en-US"/>
        </w:rPr>
        <w:tab/>
        <w:t xml:space="preserve">Maaaring </w:t>
      </w:r>
      <w:r w:rsidR="00871525">
        <w:rPr>
          <w:lang w:bidi="en-US"/>
        </w:rPr>
        <w:t>mabawasan</w:t>
      </w:r>
      <w:r w:rsidRPr="00421979">
        <w:rPr>
          <w:lang w:bidi="en-US"/>
        </w:rPr>
        <w:t xml:space="preserve"> </w:t>
      </w:r>
      <w:r w:rsidR="00871525">
        <w:rPr>
          <w:lang w:bidi="en-US"/>
        </w:rPr>
        <w:t>a</w:t>
      </w:r>
      <w:r w:rsidRPr="00421979">
        <w:rPr>
          <w:lang w:bidi="en-US"/>
        </w:rPr>
        <w:t xml:space="preserve">ng mga </w:t>
      </w:r>
      <w:r w:rsidR="00871525">
        <w:rPr>
          <w:lang w:bidi="en-US"/>
        </w:rPr>
        <w:t xml:space="preserve">personal na </w:t>
      </w:r>
      <w:r w:rsidRPr="00421979">
        <w:rPr>
          <w:lang w:bidi="en-US"/>
        </w:rPr>
        <w:t xml:space="preserve">gastos para </w:t>
      </w:r>
      <w:r w:rsidR="00871525">
        <w:rPr>
          <w:lang w:bidi="en-US"/>
        </w:rPr>
        <w:t xml:space="preserve">sa </w:t>
      </w:r>
      <w:r w:rsidRPr="00421979">
        <w:rPr>
          <w:lang w:bidi="en-US"/>
        </w:rPr>
        <w:t xml:space="preserve">pangangalaga </w:t>
      </w:r>
      <w:r w:rsidR="000A024A">
        <w:rPr>
          <w:lang w:bidi="en-US"/>
        </w:rPr>
        <w:t>sa kalusugan ng</w:t>
      </w:r>
      <w:r w:rsidRPr="00421979">
        <w:rPr>
          <w:lang w:bidi="en-US"/>
        </w:rPr>
        <w:t xml:space="preserve"> </w:t>
      </w:r>
      <w:r w:rsidR="000A024A">
        <w:rPr>
          <w:lang w:bidi="en-US"/>
        </w:rPr>
        <w:t>s</w:t>
      </w:r>
      <w:r w:rsidRPr="00421979">
        <w:rPr>
          <w:lang w:bidi="en-US"/>
        </w:rPr>
        <w:t>enior</w:t>
      </w:r>
    </w:p>
    <w:p w14:paraId="77F95493" w14:textId="66F3C502" w:rsidR="003A581C" w:rsidRPr="00421979" w:rsidRDefault="003A581C" w:rsidP="003A581C">
      <w:pPr>
        <w:tabs>
          <w:tab w:val="left" w:pos="-1440"/>
        </w:tabs>
        <w:ind w:left="2880" w:hanging="720"/>
      </w:pPr>
      <w:r w:rsidRPr="00421979">
        <w:rPr>
          <w:lang w:bidi="en-US"/>
        </w:rPr>
        <w:t>3)</w:t>
      </w:r>
      <w:r w:rsidRPr="00421979">
        <w:rPr>
          <w:lang w:bidi="en-US"/>
        </w:rPr>
        <w:tab/>
        <w:t xml:space="preserve">Maaaring </w:t>
      </w:r>
      <w:r w:rsidR="000A024A">
        <w:rPr>
          <w:lang w:bidi="en-US"/>
        </w:rPr>
        <w:t>isama</w:t>
      </w:r>
      <w:r w:rsidRPr="00421979">
        <w:rPr>
          <w:lang w:bidi="en-US"/>
        </w:rPr>
        <w:t xml:space="preserve"> ang mga karagdagang benepisyo sa pangangalagang pangkalusugan na hindi </w:t>
      </w:r>
      <w:r w:rsidR="000A024A">
        <w:rPr>
          <w:lang w:bidi="en-US"/>
        </w:rPr>
        <w:t>cover</w:t>
      </w:r>
      <w:r w:rsidRPr="00421979">
        <w:rPr>
          <w:lang w:bidi="en-US"/>
        </w:rPr>
        <w:t xml:space="preserve"> ng Original Medicare</w:t>
      </w:r>
    </w:p>
    <w:p w14:paraId="332E7880" w14:textId="30D9CF65" w:rsidR="003A581C" w:rsidRPr="00FB4892" w:rsidRDefault="003A581C" w:rsidP="003A581C">
      <w:pPr>
        <w:tabs>
          <w:tab w:val="left" w:pos="-1440"/>
        </w:tabs>
        <w:ind w:left="2880" w:hanging="720"/>
      </w:pPr>
      <w:r w:rsidRPr="00421979">
        <w:rPr>
          <w:lang w:bidi="en-US"/>
        </w:rPr>
        <w:t>4)</w:t>
      </w:r>
      <w:r w:rsidRPr="00421979">
        <w:rPr>
          <w:lang w:bidi="en-US"/>
        </w:rPr>
        <w:tab/>
        <w:t xml:space="preserve">Maaaring </w:t>
      </w:r>
      <w:r w:rsidR="000A024A">
        <w:rPr>
          <w:lang w:bidi="en-US"/>
        </w:rPr>
        <w:t>isama</w:t>
      </w:r>
      <w:r w:rsidRPr="00421979">
        <w:rPr>
          <w:lang w:bidi="en-US"/>
        </w:rPr>
        <w:t xml:space="preserve"> ang opsyonal at/o mga serbisyo at benepisyo</w:t>
      </w:r>
      <w:r w:rsidR="000A024A">
        <w:rPr>
          <w:lang w:bidi="en-US"/>
        </w:rPr>
        <w:t xml:space="preserve"> na “value added”</w:t>
      </w:r>
    </w:p>
    <w:p w14:paraId="0E08272A" w14:textId="77777777" w:rsidR="00566CDA" w:rsidRDefault="00504A9E" w:rsidP="00FB3FF3">
      <w:pPr>
        <w:tabs>
          <w:tab w:val="left" w:pos="-1440"/>
        </w:tabs>
        <w:ind w:left="1440" w:hanging="720"/>
        <w:rPr>
          <w:lang w:bidi="en-US"/>
        </w:rPr>
      </w:pPr>
      <w:r>
        <w:rPr>
          <w:lang w:bidi="en-US"/>
        </w:rPr>
        <w:t>g.</w:t>
      </w:r>
      <w:r>
        <w:rPr>
          <w:lang w:bidi="en-US"/>
        </w:rPr>
        <w:tab/>
        <w:t xml:space="preserve">Para sa </w:t>
      </w:r>
      <w:r w:rsidR="000A024A">
        <w:rPr>
          <w:lang w:bidi="en-US"/>
        </w:rPr>
        <w:t>Part</w:t>
      </w:r>
      <w:r>
        <w:rPr>
          <w:lang w:bidi="en-US"/>
        </w:rPr>
        <w:t xml:space="preserve"> D ng Medicare (</w:t>
      </w:r>
      <w:r w:rsidR="000A024A">
        <w:rPr>
          <w:lang w:bidi="en-US"/>
        </w:rPr>
        <w:t>Plano sa Resetang Gamot</w:t>
      </w:r>
      <w:r>
        <w:rPr>
          <w:lang w:bidi="en-US"/>
        </w:rPr>
        <w:t>), maga</w:t>
      </w:r>
      <w:r w:rsidR="000A024A">
        <w:rPr>
          <w:lang w:bidi="en-US"/>
        </w:rPr>
        <w:t>ga</w:t>
      </w:r>
      <w:r>
        <w:rPr>
          <w:lang w:bidi="en-US"/>
        </w:rPr>
        <w:t>wang tukuyin ang:</w:t>
      </w:r>
    </w:p>
    <w:p w14:paraId="66C0CE46" w14:textId="77777777" w:rsidR="00566CDA" w:rsidRDefault="00A57E0A" w:rsidP="00FB3FF3">
      <w:pPr>
        <w:tabs>
          <w:tab w:val="left" w:pos="-1440"/>
        </w:tabs>
        <w:ind w:left="2160" w:hanging="720"/>
        <w:rPr>
          <w:lang w:bidi="en-US"/>
        </w:rPr>
      </w:pPr>
      <w:r>
        <w:rPr>
          <w:lang w:bidi="en-US"/>
        </w:rPr>
        <w:t>i.</w:t>
      </w:r>
      <w:r>
        <w:rPr>
          <w:lang w:bidi="en-US"/>
        </w:rPr>
        <w:tab/>
        <w:t>Opsyonal ang pagpapa</w:t>
      </w:r>
      <w:r w:rsidR="000A024A">
        <w:rPr>
          <w:lang w:bidi="en-US"/>
        </w:rPr>
        <w:t>-enroll</w:t>
      </w:r>
    </w:p>
    <w:p w14:paraId="3EE429EC" w14:textId="69D335B8" w:rsidR="00FA02EC" w:rsidRPr="005B13A4" w:rsidRDefault="00FA02EC" w:rsidP="00FA02EC">
      <w:pPr>
        <w:tabs>
          <w:tab w:val="left" w:pos="-1440"/>
        </w:tabs>
        <w:ind w:left="2880" w:hanging="720"/>
      </w:pPr>
      <w:r>
        <w:rPr>
          <w:lang w:bidi="en-US"/>
        </w:rPr>
        <w:t>1)</w:t>
      </w:r>
      <w:r>
        <w:rPr>
          <w:lang w:bidi="en-US"/>
        </w:rPr>
        <w:tab/>
        <w:t>Ang kabiguan na mapanatili ang “creditable coverage” para sa mga resetang gamot pagkatapos ng edad na 65 ay maaaring magresulta sa habambuhay na isang porsiyento kada buwan na premium na parusa para sa bawat buwan nang walang ganoong coverage</w:t>
      </w:r>
    </w:p>
    <w:p w14:paraId="4B64A176" w14:textId="77777777" w:rsidR="00566CDA" w:rsidRDefault="00A57E0A" w:rsidP="00FB3FF3">
      <w:pPr>
        <w:tabs>
          <w:tab w:val="left" w:pos="-1440"/>
        </w:tabs>
        <w:ind w:left="2160" w:hanging="720"/>
        <w:rPr>
          <w:lang w:bidi="en-US"/>
        </w:rPr>
      </w:pPr>
      <w:r>
        <w:rPr>
          <w:lang w:bidi="en-US"/>
        </w:rPr>
        <w:t>ii.</w:t>
      </w:r>
      <w:r>
        <w:rPr>
          <w:lang w:bidi="en-US"/>
        </w:rPr>
        <w:tab/>
        <w:t xml:space="preserve">Mga premium, </w:t>
      </w:r>
      <w:r w:rsidR="00D94554">
        <w:rPr>
          <w:lang w:bidi="en-US"/>
        </w:rPr>
        <w:t>maibabawas</w:t>
      </w:r>
      <w:r>
        <w:rPr>
          <w:lang w:bidi="en-US"/>
        </w:rPr>
        <w:t>, at copayment</w:t>
      </w:r>
    </w:p>
    <w:p w14:paraId="1B6B2A1D" w14:textId="77777777" w:rsidR="00566CDA" w:rsidRDefault="00EC35A3" w:rsidP="00EC35A3">
      <w:pPr>
        <w:tabs>
          <w:tab w:val="left" w:pos="-1440"/>
        </w:tabs>
        <w:ind w:left="2160" w:hanging="720"/>
        <w:rPr>
          <w:lang w:bidi="en-US"/>
        </w:rPr>
      </w:pPr>
      <w:r>
        <w:rPr>
          <w:lang w:bidi="en-US"/>
        </w:rPr>
        <w:t>iii.</w:t>
      </w:r>
      <w:r>
        <w:rPr>
          <w:lang w:bidi="en-US"/>
        </w:rPr>
        <w:tab/>
        <w:t>Maga</w:t>
      </w:r>
      <w:r w:rsidR="00D94554">
        <w:rPr>
          <w:lang w:bidi="en-US"/>
        </w:rPr>
        <w:t>ga</w:t>
      </w:r>
      <w:r>
        <w:rPr>
          <w:lang w:bidi="en-US"/>
        </w:rPr>
        <w:t xml:space="preserve">wang tukuyin </w:t>
      </w:r>
      <w:r w:rsidR="00D94554">
        <w:rPr>
          <w:lang w:bidi="en-US"/>
        </w:rPr>
        <w:t xml:space="preserve">ang mga panahon </w:t>
      </w:r>
      <w:r>
        <w:rPr>
          <w:lang w:bidi="en-US"/>
        </w:rPr>
        <w:t>kung paano</w:t>
      </w:r>
      <w:r w:rsidR="00D94554">
        <w:rPr>
          <w:lang w:bidi="en-US"/>
        </w:rPr>
        <w:t>magpapa-enroll</w:t>
      </w:r>
      <w:r>
        <w:rPr>
          <w:lang w:bidi="en-US"/>
        </w:rPr>
        <w:t xml:space="preserve"> sa Medicare:</w:t>
      </w:r>
    </w:p>
    <w:p w14:paraId="258E0CB7" w14:textId="77777777" w:rsidR="00566CDA" w:rsidRDefault="00EC35A3" w:rsidP="00EC35A3">
      <w:pPr>
        <w:tabs>
          <w:tab w:val="left" w:pos="-1440"/>
        </w:tabs>
        <w:ind w:left="2880" w:hanging="720"/>
        <w:rPr>
          <w:lang w:bidi="en-US"/>
        </w:rPr>
      </w:pPr>
      <w:r>
        <w:rPr>
          <w:lang w:bidi="en-US"/>
        </w:rPr>
        <w:t>1)</w:t>
      </w:r>
      <w:r>
        <w:rPr>
          <w:lang w:bidi="en-US"/>
        </w:rPr>
        <w:tab/>
        <w:t>Initial Enrollment Period (IEP)</w:t>
      </w:r>
    </w:p>
    <w:p w14:paraId="45B936BB" w14:textId="0DB64BFE" w:rsidR="005B42DD" w:rsidRPr="00FB4892" w:rsidRDefault="00EC35A3" w:rsidP="00EC35A3">
      <w:pPr>
        <w:tabs>
          <w:tab w:val="left" w:pos="-1440"/>
        </w:tabs>
        <w:ind w:left="3600" w:hanging="720"/>
      </w:pPr>
      <w:r>
        <w:rPr>
          <w:lang w:bidi="en-US"/>
        </w:rPr>
        <w:t>A.</w:t>
      </w:r>
      <w:r>
        <w:rPr>
          <w:lang w:bidi="en-US"/>
        </w:rPr>
        <w:tab/>
        <w:t>Annual Enrollment Period (AEP) na kilala rin bilang Open Enrollment Period (OEP)</w:t>
      </w:r>
    </w:p>
    <w:p w14:paraId="77C165FE" w14:textId="77777777" w:rsidR="00566CDA" w:rsidRDefault="00EC35A3" w:rsidP="00EC35A3">
      <w:pPr>
        <w:tabs>
          <w:tab w:val="left" w:pos="-1440"/>
        </w:tabs>
        <w:ind w:left="3600" w:hanging="720"/>
        <w:rPr>
          <w:lang w:bidi="en-US"/>
        </w:rPr>
      </w:pPr>
      <w:r>
        <w:rPr>
          <w:lang w:bidi="en-US"/>
        </w:rPr>
        <w:t>B.</w:t>
      </w:r>
      <w:r>
        <w:rPr>
          <w:lang w:bidi="en-US"/>
        </w:rPr>
        <w:tab/>
        <w:t>Special Enrollment Period (SEP)</w:t>
      </w:r>
    </w:p>
    <w:p w14:paraId="3B66AC34" w14:textId="77777777" w:rsidR="00566CDA" w:rsidRDefault="00504A9E" w:rsidP="00504A9E">
      <w:pPr>
        <w:tabs>
          <w:tab w:val="left" w:pos="-1440"/>
        </w:tabs>
        <w:ind w:left="2160" w:hanging="720"/>
        <w:rPr>
          <w:lang w:bidi="en-US"/>
        </w:rPr>
      </w:pPr>
      <w:r w:rsidRPr="00421979">
        <w:rPr>
          <w:lang w:bidi="en-US"/>
        </w:rPr>
        <w:t>iv.</w:t>
      </w:r>
      <w:r w:rsidRPr="00421979">
        <w:rPr>
          <w:lang w:bidi="en-US"/>
        </w:rPr>
        <w:tab/>
        <w:t xml:space="preserve">Na ang mga PDP ay maaaring mabili bilang mga independyente na </w:t>
      </w:r>
      <w:r w:rsidRPr="00421979">
        <w:rPr>
          <w:lang w:bidi="en-US"/>
        </w:rPr>
        <w:lastRenderedPageBreak/>
        <w:t>plano o nakasama sa loob ng mga Medicare Advantage plan (“MAPD”).</w:t>
      </w:r>
    </w:p>
    <w:p w14:paraId="1C676FBD" w14:textId="5172C7C5" w:rsidR="00504A9E" w:rsidRPr="00421979" w:rsidRDefault="000106D9" w:rsidP="00504A9E">
      <w:pPr>
        <w:tabs>
          <w:tab w:val="left" w:pos="-1440"/>
        </w:tabs>
        <w:ind w:left="2160" w:hanging="720"/>
      </w:pPr>
      <w:r>
        <w:rPr>
          <w:lang w:bidi="en-US"/>
        </w:rPr>
        <w:t>v.</w:t>
      </w:r>
      <w:r>
        <w:rPr>
          <w:lang w:bidi="en-US"/>
        </w:rPr>
        <w:tab/>
        <w:t xml:space="preserve">Na ang isang benepisyaryo ay maaaring </w:t>
      </w:r>
      <w:r w:rsidR="002E550E">
        <w:rPr>
          <w:lang w:bidi="en-US"/>
        </w:rPr>
        <w:t>magpa-enroll</w:t>
      </w:r>
      <w:r>
        <w:rPr>
          <w:lang w:bidi="en-US"/>
        </w:rPr>
        <w:t xml:space="preserve"> sa isang PDP kung sila ay naka</w:t>
      </w:r>
      <w:r w:rsidR="002E550E">
        <w:rPr>
          <w:lang w:bidi="en-US"/>
        </w:rPr>
        <w:t>-enroll</w:t>
      </w:r>
      <w:r>
        <w:rPr>
          <w:lang w:bidi="en-US"/>
        </w:rPr>
        <w:t xml:space="preserve"> sa </w:t>
      </w:r>
      <w:r w:rsidR="002E550E">
        <w:rPr>
          <w:lang w:bidi="en-US"/>
        </w:rPr>
        <w:t>Part</w:t>
      </w:r>
      <w:r>
        <w:rPr>
          <w:lang w:bidi="en-US"/>
        </w:rPr>
        <w:t xml:space="preserve"> A at/o </w:t>
      </w:r>
      <w:r w:rsidR="002E550E">
        <w:rPr>
          <w:lang w:bidi="en-US"/>
        </w:rPr>
        <w:t>Part</w:t>
      </w:r>
      <w:r>
        <w:rPr>
          <w:lang w:bidi="en-US"/>
        </w:rPr>
        <w:t xml:space="preserve"> B</w:t>
      </w:r>
    </w:p>
    <w:p w14:paraId="4736620D" w14:textId="2EF61E39" w:rsidR="00504A9E" w:rsidRPr="00421979" w:rsidRDefault="00504A9E" w:rsidP="00504A9E">
      <w:pPr>
        <w:tabs>
          <w:tab w:val="left" w:pos="-1440"/>
        </w:tabs>
        <w:ind w:left="2160" w:hanging="720"/>
      </w:pPr>
      <w:r w:rsidRPr="00421979">
        <w:rPr>
          <w:lang w:bidi="en-US"/>
        </w:rPr>
        <w:t>vi.</w:t>
      </w:r>
      <w:r w:rsidRPr="00421979">
        <w:rPr>
          <w:lang w:bidi="en-US"/>
        </w:rPr>
        <w:tab/>
        <w:t>Mga panahon n</w:t>
      </w:r>
      <w:r w:rsidR="002E550E">
        <w:rPr>
          <w:lang w:bidi="en-US"/>
        </w:rPr>
        <w:t>g</w:t>
      </w:r>
      <w:r w:rsidRPr="00421979">
        <w:rPr>
          <w:lang w:bidi="en-US"/>
        </w:rPr>
        <w:t xml:space="preserve"> coverage, </w:t>
      </w:r>
      <w:r w:rsidR="002E550E">
        <w:rPr>
          <w:lang w:bidi="en-US"/>
        </w:rPr>
        <w:t>maibabawas</w:t>
      </w:r>
      <w:r w:rsidRPr="00421979">
        <w:rPr>
          <w:lang w:bidi="en-US"/>
        </w:rPr>
        <w:t xml:space="preserve"> at co-payment sa isang PDP</w:t>
      </w:r>
    </w:p>
    <w:p w14:paraId="0C5C7600" w14:textId="32F243F4" w:rsidR="00504A9E" w:rsidRPr="00421979" w:rsidRDefault="00504A9E" w:rsidP="00504A9E">
      <w:pPr>
        <w:tabs>
          <w:tab w:val="left" w:pos="-1440"/>
        </w:tabs>
        <w:ind w:left="2160" w:hanging="720"/>
      </w:pPr>
      <w:r w:rsidRPr="00421979">
        <w:rPr>
          <w:lang w:bidi="en-US"/>
        </w:rPr>
        <w:t>vii.</w:t>
      </w:r>
      <w:r w:rsidRPr="00421979">
        <w:rPr>
          <w:lang w:bidi="en-US"/>
        </w:rPr>
        <w:tab/>
        <w:t xml:space="preserve">Ang </w:t>
      </w:r>
      <w:r w:rsidR="00E7351F">
        <w:rPr>
          <w:lang w:bidi="en-US"/>
        </w:rPr>
        <w:t xml:space="preserve">agwat ng </w:t>
      </w:r>
      <w:r w:rsidRPr="00421979">
        <w:rPr>
          <w:lang w:bidi="en-US"/>
        </w:rPr>
        <w:t>coverage</w:t>
      </w:r>
      <w:r w:rsidR="00E7351F">
        <w:rPr>
          <w:lang w:bidi="en-US"/>
        </w:rPr>
        <w:t xml:space="preserve"> </w:t>
      </w:r>
      <w:r w:rsidRPr="00421979">
        <w:rPr>
          <w:lang w:bidi="en-US"/>
        </w:rPr>
        <w:t xml:space="preserve">at </w:t>
      </w:r>
      <w:r w:rsidR="00E7351F">
        <w:rPr>
          <w:lang w:bidi="en-US"/>
        </w:rPr>
        <w:t xml:space="preserve">coverage sa </w:t>
      </w:r>
      <w:r w:rsidRPr="00421979">
        <w:rPr>
          <w:lang w:bidi="en-US"/>
        </w:rPr>
        <w:t xml:space="preserve">sakuna, at </w:t>
      </w:r>
      <w:r w:rsidR="00E7351F">
        <w:rPr>
          <w:lang w:bidi="en-US"/>
        </w:rPr>
        <w:t>kailan ipinapatupad ang bawat isa</w:t>
      </w:r>
      <w:r w:rsidRPr="00421979">
        <w:rPr>
          <w:lang w:bidi="en-US"/>
        </w:rPr>
        <w:t xml:space="preserve"> sa isang benepisyaryo</w:t>
      </w:r>
    </w:p>
    <w:p w14:paraId="42317915" w14:textId="1325B9EA" w:rsidR="00566CDA" w:rsidRDefault="00504A9E" w:rsidP="00504A9E">
      <w:pPr>
        <w:tabs>
          <w:tab w:val="left" w:pos="-1440"/>
        </w:tabs>
        <w:ind w:left="2160" w:hanging="720"/>
        <w:rPr>
          <w:lang w:bidi="en-US"/>
        </w:rPr>
      </w:pPr>
      <w:r w:rsidRPr="00421979">
        <w:rPr>
          <w:lang w:bidi="en-US"/>
        </w:rPr>
        <w:t>viii.</w:t>
      </w:r>
      <w:r w:rsidRPr="00421979">
        <w:rPr>
          <w:lang w:bidi="en-US"/>
        </w:rPr>
        <w:tab/>
        <w:t>Ang mga k</w:t>
      </w:r>
      <w:r w:rsidR="00E7351F">
        <w:rPr>
          <w:lang w:bidi="en-US"/>
        </w:rPr>
        <w:t>u</w:t>
      </w:r>
      <w:r w:rsidRPr="00421979">
        <w:rPr>
          <w:lang w:bidi="en-US"/>
        </w:rPr>
        <w:t xml:space="preserve">mpanya ng insurance ay dapat </w:t>
      </w:r>
      <w:r w:rsidR="00E7351F">
        <w:rPr>
          <w:lang w:bidi="en-US"/>
        </w:rPr>
        <w:t>gumawa</w:t>
      </w:r>
      <w:r w:rsidRPr="00421979">
        <w:rPr>
          <w:lang w:bidi="en-US"/>
        </w:rPr>
        <w:t xml:space="preserve"> at taun-taon </w:t>
      </w:r>
      <w:r w:rsidR="00E7351F">
        <w:rPr>
          <w:lang w:bidi="en-US"/>
        </w:rPr>
        <w:t xml:space="preserve">ay </w:t>
      </w:r>
      <w:r w:rsidRPr="00421979">
        <w:rPr>
          <w:lang w:bidi="en-US"/>
        </w:rPr>
        <w:t>maghain ng pormularyo</w:t>
      </w:r>
    </w:p>
    <w:p w14:paraId="54329969" w14:textId="558AA038" w:rsidR="00504A9E" w:rsidRPr="00421979" w:rsidRDefault="00504A9E" w:rsidP="00504A9E">
      <w:pPr>
        <w:tabs>
          <w:tab w:val="left" w:pos="-1440"/>
        </w:tabs>
        <w:ind w:left="2880" w:hanging="720"/>
      </w:pPr>
      <w:r w:rsidRPr="00421979">
        <w:rPr>
          <w:lang w:bidi="en-US"/>
        </w:rPr>
        <w:t>1)</w:t>
      </w:r>
      <w:r w:rsidRPr="00421979">
        <w:rPr>
          <w:lang w:bidi="en-US"/>
        </w:rPr>
        <w:tab/>
        <w:t>Maga</w:t>
      </w:r>
      <w:r w:rsidR="00E7351F">
        <w:rPr>
          <w:lang w:bidi="en-US"/>
        </w:rPr>
        <w:t>ga</w:t>
      </w:r>
      <w:r w:rsidRPr="00421979">
        <w:rPr>
          <w:lang w:bidi="en-US"/>
        </w:rPr>
        <w:t>wang ipaliwanag ang “mga antas”</w:t>
      </w:r>
      <w:r w:rsidR="00E7351F">
        <w:rPr>
          <w:lang w:bidi="en-US"/>
        </w:rPr>
        <w:t xml:space="preserve"> ng pormularyo</w:t>
      </w:r>
      <w:r w:rsidRPr="00421979">
        <w:rPr>
          <w:lang w:bidi="en-US"/>
        </w:rPr>
        <w:t xml:space="preserve"> at ang kahalagahan</w:t>
      </w:r>
      <w:r w:rsidR="00E7351F">
        <w:rPr>
          <w:lang w:bidi="en-US"/>
        </w:rPr>
        <w:t xml:space="preserve"> ng mga ito</w:t>
      </w:r>
    </w:p>
    <w:p w14:paraId="3434462F" w14:textId="3851BA56" w:rsidR="00504A9E" w:rsidRPr="00421979" w:rsidRDefault="00504A9E" w:rsidP="00504A9E">
      <w:pPr>
        <w:tabs>
          <w:tab w:val="left" w:pos="-1440"/>
        </w:tabs>
        <w:ind w:left="2880" w:hanging="720"/>
      </w:pPr>
      <w:r w:rsidRPr="00421979">
        <w:rPr>
          <w:lang w:bidi="en-US"/>
        </w:rPr>
        <w:t>2)</w:t>
      </w:r>
      <w:r w:rsidRPr="00421979">
        <w:rPr>
          <w:lang w:bidi="en-US"/>
        </w:rPr>
        <w:tab/>
        <w:t xml:space="preserve">Dapat </w:t>
      </w:r>
      <w:r w:rsidR="00E7351F">
        <w:rPr>
          <w:lang w:bidi="en-US"/>
        </w:rPr>
        <w:t>isama</w:t>
      </w:r>
      <w:r w:rsidRPr="00421979">
        <w:rPr>
          <w:lang w:bidi="en-US"/>
        </w:rPr>
        <w:t xml:space="preserve"> sa isang pormularyo ang hindi bababa sa dalawang gamot sa bawat kategorya ng </w:t>
      </w:r>
      <w:r w:rsidR="00E72C45">
        <w:rPr>
          <w:lang w:bidi="en-US"/>
        </w:rPr>
        <w:t>gamutan</w:t>
      </w:r>
      <w:r w:rsidRPr="00421979">
        <w:rPr>
          <w:lang w:bidi="en-US"/>
        </w:rPr>
        <w:t>, ngunit hindi kinakailangang isama ang lahat ng gamot</w:t>
      </w:r>
    </w:p>
    <w:p w14:paraId="47710DE8" w14:textId="77777777" w:rsidR="00566CDA" w:rsidRDefault="00A57E0A" w:rsidP="00FB3FF3">
      <w:pPr>
        <w:tabs>
          <w:tab w:val="left" w:pos="-1440"/>
        </w:tabs>
        <w:ind w:left="1440" w:hanging="720"/>
        <w:rPr>
          <w:lang w:bidi="en-US"/>
        </w:rPr>
      </w:pPr>
      <w:r>
        <w:rPr>
          <w:lang w:bidi="en-US"/>
        </w:rPr>
        <w:t>h.</w:t>
      </w:r>
      <w:r>
        <w:rPr>
          <w:lang w:bidi="en-US"/>
        </w:rPr>
        <w:tab/>
        <w:t>Maga</w:t>
      </w:r>
      <w:r w:rsidR="00E72C45">
        <w:rPr>
          <w:lang w:bidi="en-US"/>
        </w:rPr>
        <w:t>ga</w:t>
      </w:r>
      <w:r>
        <w:rPr>
          <w:lang w:bidi="en-US"/>
        </w:rPr>
        <w:t xml:space="preserve">wang tukuyin kung paano pinangangasiwaan ang mga pagbabayad sa mga </w:t>
      </w:r>
      <w:r w:rsidR="00E72C45">
        <w:rPr>
          <w:lang w:bidi="en-US"/>
        </w:rPr>
        <w:t>claim</w:t>
      </w:r>
      <w:r>
        <w:rPr>
          <w:lang w:bidi="en-US"/>
        </w:rPr>
        <w:t xml:space="preserve"> ng Medicare sa ilalim ng programa ng Original Medicare Fee for Service:</w:t>
      </w:r>
    </w:p>
    <w:p w14:paraId="15EFB187" w14:textId="77777777" w:rsidR="00566CDA" w:rsidRDefault="00A57E0A" w:rsidP="00FB3FF3">
      <w:pPr>
        <w:tabs>
          <w:tab w:val="left" w:pos="-1440"/>
        </w:tabs>
        <w:ind w:left="2160" w:hanging="720"/>
        <w:rPr>
          <w:lang w:bidi="en-US"/>
        </w:rPr>
      </w:pPr>
      <w:r>
        <w:rPr>
          <w:lang w:bidi="en-US"/>
        </w:rPr>
        <w:t>i.</w:t>
      </w:r>
      <w:r>
        <w:rPr>
          <w:lang w:bidi="en-US"/>
        </w:rPr>
        <w:tab/>
        <w:t xml:space="preserve">Ang mga </w:t>
      </w:r>
      <w:r w:rsidR="00E72C45">
        <w:rPr>
          <w:lang w:bidi="en-US"/>
        </w:rPr>
        <w:t>claim</w:t>
      </w:r>
      <w:r>
        <w:rPr>
          <w:lang w:bidi="en-US"/>
        </w:rPr>
        <w:t xml:space="preserve"> ng Medicare ay isinu</w:t>
      </w:r>
      <w:r w:rsidR="00E72C45">
        <w:rPr>
          <w:lang w:bidi="en-US"/>
        </w:rPr>
        <w:t>su</w:t>
      </w:r>
      <w:r>
        <w:rPr>
          <w:lang w:bidi="en-US"/>
        </w:rPr>
        <w:t xml:space="preserve">mite ng mga </w:t>
      </w:r>
      <w:r w:rsidR="00E72C45">
        <w:rPr>
          <w:lang w:bidi="en-US"/>
        </w:rPr>
        <w:t>health care provider</w:t>
      </w:r>
      <w:r>
        <w:rPr>
          <w:lang w:bidi="en-US"/>
        </w:rPr>
        <w:t xml:space="preserve"> at </w:t>
      </w:r>
      <w:r w:rsidR="00E72C45">
        <w:rPr>
          <w:lang w:bidi="en-US"/>
        </w:rPr>
        <w:t>mga aprubadong</w:t>
      </w:r>
      <w:r>
        <w:rPr>
          <w:lang w:bidi="en-US"/>
        </w:rPr>
        <w:t xml:space="preserve"> supplier ng kagamitan</w:t>
      </w:r>
      <w:r w:rsidR="00E72C45">
        <w:rPr>
          <w:lang w:bidi="en-US"/>
        </w:rPr>
        <w:t>g medikal</w:t>
      </w:r>
      <w:r>
        <w:rPr>
          <w:lang w:bidi="en-US"/>
        </w:rPr>
        <w:t xml:space="preserve"> sa Centers for Medicare and Medicaid Services’ (CMS)</w:t>
      </w:r>
    </w:p>
    <w:p w14:paraId="1875218B" w14:textId="77777777" w:rsidR="00566CDA" w:rsidRDefault="00A57E0A" w:rsidP="00FB3FF3">
      <w:pPr>
        <w:tabs>
          <w:tab w:val="left" w:pos="-1440"/>
        </w:tabs>
        <w:ind w:left="2160" w:hanging="720"/>
        <w:rPr>
          <w:lang w:val="it-IT" w:bidi="en-US"/>
        </w:rPr>
      </w:pPr>
      <w:r w:rsidRPr="00077123">
        <w:rPr>
          <w:lang w:val="it-IT" w:bidi="en-US"/>
        </w:rPr>
        <w:t>ii.</w:t>
      </w:r>
      <w:r w:rsidRPr="00077123">
        <w:rPr>
          <w:lang w:val="it-IT" w:bidi="en-US"/>
        </w:rPr>
        <w:tab/>
        <w:t>“Pagtatalaga ng Medicare” kumpara sa hindi pagtatalaga</w:t>
      </w:r>
    </w:p>
    <w:p w14:paraId="3BAFE249" w14:textId="77777777" w:rsidR="00566CDA" w:rsidRDefault="00851BB9" w:rsidP="00FB3FF3">
      <w:pPr>
        <w:tabs>
          <w:tab w:val="left" w:pos="-1440"/>
        </w:tabs>
        <w:ind w:left="2160" w:hanging="720"/>
        <w:rPr>
          <w:lang w:val="it-IT" w:bidi="en-US"/>
        </w:rPr>
      </w:pPr>
      <w:r w:rsidRPr="00077123">
        <w:rPr>
          <w:lang w:val="it-IT" w:bidi="en-US"/>
        </w:rPr>
        <w:t>iii.</w:t>
      </w:r>
      <w:r w:rsidRPr="00077123">
        <w:rPr>
          <w:lang w:val="it-IT" w:bidi="en-US"/>
        </w:rPr>
        <w:tab/>
        <w:t>Anong impormasyon ang ibinigay sa isang “Medicare Summary Notice” (MSN)</w:t>
      </w:r>
    </w:p>
    <w:p w14:paraId="502BE967" w14:textId="77777777" w:rsidR="00566CDA" w:rsidRDefault="00851BB9" w:rsidP="00FB3FF3">
      <w:pPr>
        <w:tabs>
          <w:tab w:val="left" w:pos="-1440"/>
        </w:tabs>
        <w:ind w:left="2160" w:hanging="720"/>
        <w:rPr>
          <w:lang w:val="it-IT" w:bidi="en-US"/>
        </w:rPr>
      </w:pPr>
      <w:r w:rsidRPr="00077123">
        <w:rPr>
          <w:lang w:val="it-IT" w:bidi="en-US"/>
        </w:rPr>
        <w:t>iv.</w:t>
      </w:r>
      <w:r w:rsidRPr="00077123">
        <w:rPr>
          <w:lang w:val="it-IT" w:bidi="en-US"/>
        </w:rPr>
        <w:tab/>
        <w:t xml:space="preserve">Mga karaniwang </w:t>
      </w:r>
      <w:r w:rsidR="00871BEF">
        <w:rPr>
          <w:lang w:val="it-IT" w:bidi="en-US"/>
        </w:rPr>
        <w:t>eksklusyon</w:t>
      </w:r>
      <w:r w:rsidRPr="00077123">
        <w:rPr>
          <w:lang w:val="it-IT" w:bidi="en-US"/>
        </w:rPr>
        <w:t xml:space="preserve"> sa coverage para sa </w:t>
      </w:r>
      <w:r w:rsidR="00871BEF">
        <w:rPr>
          <w:lang w:val="it-IT" w:bidi="en-US"/>
        </w:rPr>
        <w:t>Part</w:t>
      </w:r>
      <w:r w:rsidRPr="00077123">
        <w:rPr>
          <w:lang w:val="it-IT" w:bidi="en-US"/>
        </w:rPr>
        <w:t xml:space="preserve"> A at B</w:t>
      </w:r>
    </w:p>
    <w:p w14:paraId="533072EC" w14:textId="6588E7A7" w:rsidR="005B42DD" w:rsidRPr="00077123" w:rsidRDefault="00A57E0A" w:rsidP="00FB3FF3">
      <w:pPr>
        <w:tabs>
          <w:tab w:val="left" w:pos="-1440"/>
        </w:tabs>
        <w:ind w:left="2160" w:hanging="720"/>
        <w:rPr>
          <w:lang w:val="it-IT"/>
        </w:rPr>
      </w:pPr>
      <w:r w:rsidRPr="00077123">
        <w:rPr>
          <w:lang w:val="it-IT" w:bidi="en-US"/>
        </w:rPr>
        <w:t>v.</w:t>
      </w:r>
      <w:r w:rsidRPr="00077123">
        <w:rPr>
          <w:lang w:val="it-IT" w:bidi="en-US"/>
        </w:rPr>
        <w:tab/>
      </w:r>
      <w:r w:rsidR="00871BEF">
        <w:rPr>
          <w:lang w:val="it-IT" w:bidi="en-US"/>
        </w:rPr>
        <w:t xml:space="preserve">Kailan may Karapatang Umapela ang isang </w:t>
      </w:r>
      <w:r w:rsidRPr="00077123">
        <w:rPr>
          <w:lang w:val="it-IT" w:bidi="en-US"/>
        </w:rPr>
        <w:t>benepisyaryo at kung paano pinoproseso ang isang apela</w:t>
      </w:r>
    </w:p>
    <w:p w14:paraId="4DCC5655" w14:textId="77777777" w:rsidR="00566CDA" w:rsidRDefault="009B2066" w:rsidP="009B2066">
      <w:pPr>
        <w:tabs>
          <w:tab w:val="left" w:pos="-1440"/>
          <w:tab w:val="left" w:pos="1620"/>
        </w:tabs>
        <w:ind w:left="720" w:hanging="720"/>
        <w:rPr>
          <w:lang w:bidi="en-US"/>
        </w:rPr>
      </w:pPr>
      <w:r w:rsidRPr="00232ABA">
        <w:rPr>
          <w:lang w:bidi="en-US"/>
        </w:rPr>
        <w:t>2.</w:t>
      </w:r>
      <w:r w:rsidRPr="00232ABA">
        <w:rPr>
          <w:lang w:bidi="en-US"/>
        </w:rPr>
        <w:tab/>
        <w:t>Health Insurance and Counseling Advocacy Program (HICAP)</w:t>
      </w:r>
    </w:p>
    <w:p w14:paraId="772C753A" w14:textId="295A0A6B" w:rsidR="00566CDA" w:rsidRDefault="009B2066" w:rsidP="009B2066">
      <w:pPr>
        <w:tabs>
          <w:tab w:val="left" w:pos="-1440"/>
        </w:tabs>
        <w:ind w:left="1440" w:hanging="720"/>
        <w:rPr>
          <w:lang w:bidi="en-US"/>
        </w:rPr>
      </w:pPr>
      <w:r>
        <w:rPr>
          <w:lang w:bidi="en-US"/>
        </w:rPr>
        <w:t>a.</w:t>
      </w:r>
      <w:r>
        <w:rPr>
          <w:lang w:bidi="en-US"/>
        </w:rPr>
        <w:tab/>
        <w:t>Maga</w:t>
      </w:r>
      <w:r w:rsidR="00CD2005">
        <w:rPr>
          <w:lang w:bidi="en-US"/>
        </w:rPr>
        <w:t>ga</w:t>
      </w:r>
      <w:r>
        <w:rPr>
          <w:lang w:bidi="en-US"/>
        </w:rPr>
        <w:t>wang tukuyin na ang HICAP ay isang mandato</w:t>
      </w:r>
      <w:r w:rsidR="00CD2005">
        <w:rPr>
          <w:lang w:bidi="en-US"/>
        </w:rPr>
        <w:t xml:space="preserve"> ng pederal</w:t>
      </w:r>
      <w:r>
        <w:rPr>
          <w:lang w:bidi="en-US"/>
        </w:rPr>
        <w:t xml:space="preserve">, </w:t>
      </w:r>
      <w:r w:rsidR="00CD2005">
        <w:rPr>
          <w:lang w:bidi="en-US"/>
        </w:rPr>
        <w:t xml:space="preserve">programang </w:t>
      </w:r>
      <w:r>
        <w:rPr>
          <w:lang w:bidi="en-US"/>
        </w:rPr>
        <w:t xml:space="preserve">pinondohan ng estado at pederal na nagbibigay ng libreng tulong sa mga benepisyaryo ng Medicare at kanilang mga pamilya tungkol sa Medicare, Medicare Advantage, Medicare Supplement Insurance, Mga </w:t>
      </w:r>
      <w:r w:rsidR="00CD2005">
        <w:rPr>
          <w:lang w:bidi="en-US"/>
        </w:rPr>
        <w:t>Plano sa Resetang Gamot</w:t>
      </w:r>
      <w:r>
        <w:rPr>
          <w:lang w:bidi="en-US"/>
        </w:rPr>
        <w:t xml:space="preserve">, Medi-Cal, at </w:t>
      </w:r>
      <w:r w:rsidR="00CD2005">
        <w:rPr>
          <w:lang w:bidi="en-US"/>
        </w:rPr>
        <w:t>Insurance sa Pangmatagalang Pangangalaga</w:t>
      </w:r>
    </w:p>
    <w:p w14:paraId="5D335A51" w14:textId="77777777" w:rsidR="00566CDA" w:rsidRDefault="009B2066" w:rsidP="009B2066">
      <w:pPr>
        <w:tabs>
          <w:tab w:val="left" w:pos="-1440"/>
          <w:tab w:val="left" w:pos="2160"/>
        </w:tabs>
        <w:ind w:left="2160" w:hanging="720"/>
        <w:rPr>
          <w:lang w:bidi="en-US"/>
        </w:rPr>
      </w:pPr>
      <w:r>
        <w:rPr>
          <w:lang w:bidi="en-US"/>
        </w:rPr>
        <w:t>i.</w:t>
      </w:r>
      <w:r>
        <w:rPr>
          <w:lang w:bidi="en-US"/>
        </w:rPr>
        <w:tab/>
        <w:t xml:space="preserve">Mga serbisyong pang-edukasyon, adbokasiya ng consumer, at </w:t>
      </w:r>
      <w:r w:rsidR="00CD2005">
        <w:rPr>
          <w:lang w:bidi="en-US"/>
        </w:rPr>
        <w:t xml:space="preserve">ibinibigay na </w:t>
      </w:r>
      <w:r>
        <w:rPr>
          <w:lang w:bidi="en-US"/>
        </w:rPr>
        <w:t>legal na tulong</w:t>
      </w:r>
    </w:p>
    <w:p w14:paraId="68E66E0F" w14:textId="77777777" w:rsidR="00566CDA" w:rsidRDefault="009B2066" w:rsidP="009B2066">
      <w:pPr>
        <w:tabs>
          <w:tab w:val="left" w:pos="-1440"/>
          <w:tab w:val="left" w:pos="2160"/>
        </w:tabs>
        <w:ind w:left="2160" w:hanging="720"/>
        <w:rPr>
          <w:lang w:bidi="en-US"/>
        </w:rPr>
      </w:pPr>
      <w:r>
        <w:rPr>
          <w:lang w:bidi="en-US"/>
        </w:rPr>
        <w:t>ii.</w:t>
      </w:r>
      <w:r>
        <w:rPr>
          <w:lang w:bidi="en-US"/>
        </w:rPr>
        <w:tab/>
        <w:t>Ang programa ay pinangangasiwaan ng Department of Aging at lokal na pinamamahalaan ng Area Agencies on Aging</w:t>
      </w:r>
    </w:p>
    <w:p w14:paraId="20EB0BF1" w14:textId="161CC60C" w:rsidR="009B2066" w:rsidRPr="00232ABA" w:rsidRDefault="009B2066" w:rsidP="009B2066">
      <w:pPr>
        <w:ind w:left="2160" w:hanging="720"/>
        <w:rPr>
          <w:b/>
        </w:rPr>
      </w:pPr>
      <w:r>
        <w:rPr>
          <w:lang w:bidi="en-US"/>
        </w:rPr>
        <w:t>iii.</w:t>
      </w:r>
      <w:r>
        <w:rPr>
          <w:lang w:bidi="en-US"/>
        </w:rPr>
        <w:tab/>
        <w:t xml:space="preserve">Ang mga HICAP ay nagbibigay ng tulong sa pamamagitan ng telepono o sa personal, ang ilang HICAP ay maaari </w:t>
      </w:r>
      <w:r w:rsidR="0027761D">
        <w:rPr>
          <w:lang w:bidi="en-US"/>
        </w:rPr>
        <w:t>d</w:t>
      </w:r>
      <w:r>
        <w:rPr>
          <w:lang w:bidi="en-US"/>
        </w:rPr>
        <w:t xml:space="preserve">ing magbigay </w:t>
      </w:r>
      <w:r>
        <w:rPr>
          <w:lang w:bidi="en-US"/>
        </w:rPr>
        <w:lastRenderedPageBreak/>
        <w:t>ng legal na tulong patungkol sa Medicare at Medi-Cal.</w:t>
      </w:r>
    </w:p>
    <w:p w14:paraId="260941B3" w14:textId="210D4E5A" w:rsidR="007832D3" w:rsidRDefault="009B2066" w:rsidP="006741E9">
      <w:pPr>
        <w:pStyle w:val="ListParagraph"/>
        <w:widowControl w:val="0"/>
        <w:tabs>
          <w:tab w:val="left" w:pos="-1440"/>
        </w:tabs>
        <w:ind w:left="2880" w:hanging="720"/>
        <w:rPr>
          <w:rStyle w:val="Hyperlink"/>
        </w:rPr>
      </w:pPr>
      <w:r>
        <w:rPr>
          <w:rFonts w:ascii="Arial" w:eastAsia="Times New Roman" w:hAnsi="Arial" w:cs="Arial"/>
          <w:snapToGrid w:val="0"/>
          <w:sz w:val="24"/>
          <w:szCs w:val="24"/>
          <w:lang w:bidi="en-US"/>
        </w:rPr>
        <w:t>1)</w:t>
      </w:r>
      <w:r>
        <w:rPr>
          <w:rFonts w:ascii="Arial" w:eastAsia="Times New Roman" w:hAnsi="Arial" w:cs="Arial"/>
          <w:snapToGrid w:val="0"/>
          <w:sz w:val="24"/>
          <w:szCs w:val="24"/>
          <w:lang w:bidi="en-US"/>
        </w:rPr>
        <w:tab/>
        <w:t xml:space="preserve">Ang impormasyon </w:t>
      </w:r>
      <w:r w:rsidR="0027761D">
        <w:rPr>
          <w:rFonts w:ascii="Arial" w:eastAsia="Times New Roman" w:hAnsi="Arial" w:cs="Arial"/>
          <w:snapToGrid w:val="0"/>
          <w:sz w:val="24"/>
          <w:szCs w:val="24"/>
          <w:lang w:bidi="en-US"/>
        </w:rPr>
        <w:t>ng kontak</w:t>
      </w:r>
      <w:r>
        <w:rPr>
          <w:rFonts w:ascii="Arial" w:eastAsia="Times New Roman" w:hAnsi="Arial" w:cs="Arial"/>
          <w:snapToGrid w:val="0"/>
          <w:sz w:val="24"/>
          <w:szCs w:val="24"/>
          <w:lang w:bidi="en-US"/>
        </w:rPr>
        <w:t xml:space="preserve"> para sa mga lokal na ahensya ng HICAP ay matatagpuan sa: </w:t>
      </w:r>
      <w:hyperlink r:id="rId18" w:history="1">
        <w:r w:rsidR="006741E9" w:rsidRPr="00744405">
          <w:rPr>
            <w:rStyle w:val="Hyperlink"/>
            <w:lang w:bidi="en-US"/>
          </w:rPr>
          <w:t>https://www.aging.ca.gov/ProgramsProviders/AAA/AAA_Listing.aspx</w:t>
        </w:r>
      </w:hyperlink>
    </w:p>
    <w:p w14:paraId="127E7100" w14:textId="77777777" w:rsidR="00DF3CAC" w:rsidRDefault="00DF3CAC" w:rsidP="006741E9">
      <w:pPr>
        <w:pStyle w:val="ListParagraph"/>
        <w:widowControl w:val="0"/>
        <w:tabs>
          <w:tab w:val="left" w:pos="-1440"/>
        </w:tabs>
        <w:ind w:left="2880" w:hanging="720"/>
      </w:pPr>
    </w:p>
    <w:p w14:paraId="5894804F" w14:textId="7E4E7E7D" w:rsidR="00566CDA" w:rsidRDefault="009C3F25" w:rsidP="007832D3">
      <w:pPr>
        <w:tabs>
          <w:tab w:val="left" w:pos="-1440"/>
        </w:tabs>
        <w:ind w:left="720" w:hanging="720"/>
        <w:rPr>
          <w:lang w:val="it-IT" w:bidi="en-US"/>
        </w:rPr>
      </w:pPr>
      <w:r w:rsidRPr="00077123">
        <w:rPr>
          <w:b/>
          <w:lang w:val="it-IT" w:bidi="en-US"/>
        </w:rPr>
        <w:t xml:space="preserve">IV. </w:t>
      </w:r>
      <w:r w:rsidR="0027761D">
        <w:rPr>
          <w:b/>
          <w:lang w:val="it-IT" w:bidi="en-US"/>
        </w:rPr>
        <w:t>Insurance sa Kita ng May Kapansanan</w:t>
      </w:r>
      <w:r w:rsidRPr="00077123">
        <w:rPr>
          <w:lang w:val="it-IT" w:bidi="en-US"/>
        </w:rPr>
        <w:t xml:space="preserve"> (4 na katanungan (5 porsyento) sa eksaminasyon)</w:t>
      </w:r>
    </w:p>
    <w:p w14:paraId="097B2833" w14:textId="3318C6EF" w:rsidR="002262DF" w:rsidRPr="005060FB" w:rsidRDefault="009C3F25" w:rsidP="002262DF">
      <w:pPr>
        <w:ind w:left="720" w:hanging="720"/>
        <w:rPr>
          <w:lang w:val="it-IT"/>
        </w:rPr>
      </w:pPr>
      <w:r w:rsidRPr="005060FB">
        <w:rPr>
          <w:b/>
          <w:lang w:val="it-IT" w:bidi="en-US"/>
        </w:rPr>
        <w:t>IV.A.</w:t>
      </w:r>
      <w:r w:rsidRPr="005060FB">
        <w:rPr>
          <w:b/>
          <w:lang w:val="it-IT" w:bidi="en-US"/>
        </w:rPr>
        <w:tab/>
      </w:r>
      <w:r w:rsidR="0027761D">
        <w:rPr>
          <w:b/>
          <w:lang w:val="it-IT" w:bidi="en-US"/>
        </w:rPr>
        <w:t>Pag-underwite</w:t>
      </w:r>
      <w:r w:rsidRPr="005060FB">
        <w:rPr>
          <w:b/>
          <w:lang w:val="it-IT" w:bidi="en-US"/>
        </w:rPr>
        <w:t xml:space="preserve">, Pagpepresyo, Mga </w:t>
      </w:r>
      <w:r w:rsidR="0027761D">
        <w:rPr>
          <w:b/>
          <w:lang w:val="it-IT" w:bidi="en-US"/>
        </w:rPr>
        <w:t>Claim</w:t>
      </w:r>
      <w:r w:rsidRPr="005060FB">
        <w:rPr>
          <w:b/>
          <w:lang w:val="it-IT" w:bidi="en-US"/>
        </w:rPr>
        <w:t xml:space="preserve"> </w:t>
      </w:r>
      <w:r w:rsidR="0027761D">
        <w:rPr>
          <w:b/>
          <w:lang w:val="it-IT" w:bidi="en-US"/>
        </w:rPr>
        <w:t>sa</w:t>
      </w:r>
      <w:r w:rsidRPr="005060FB">
        <w:rPr>
          <w:b/>
          <w:lang w:val="it-IT" w:bidi="en-US"/>
        </w:rPr>
        <w:t xml:space="preserve"> Indibidwal na </w:t>
      </w:r>
      <w:r w:rsidR="0027761D">
        <w:rPr>
          <w:b/>
          <w:lang w:val="it-IT" w:bidi="en-US"/>
        </w:rPr>
        <w:t>Insurance sa Kita ng May Kapansanan</w:t>
      </w:r>
      <w:r w:rsidRPr="005060FB">
        <w:rPr>
          <w:lang w:val="it-IT" w:bidi="en-US"/>
        </w:rPr>
        <w:t xml:space="preserve"> (4 na katanungan (5 porsyento) sa eksaminasyon)</w:t>
      </w:r>
    </w:p>
    <w:p w14:paraId="54C1EA1E" w14:textId="572FE86F" w:rsidR="002262DF" w:rsidRPr="005060FB" w:rsidRDefault="002262DF" w:rsidP="002262DF">
      <w:pPr>
        <w:ind w:left="720" w:hanging="720"/>
        <w:rPr>
          <w:lang w:val="it-IT"/>
        </w:rPr>
      </w:pPr>
      <w:r w:rsidRPr="005060FB">
        <w:rPr>
          <w:lang w:val="it-IT" w:bidi="en-US"/>
        </w:rPr>
        <w:t>1.</w:t>
      </w:r>
      <w:r w:rsidRPr="005060FB">
        <w:rPr>
          <w:lang w:val="it-IT" w:bidi="en-US"/>
        </w:rPr>
        <w:tab/>
        <w:t xml:space="preserve">Layunin ng </w:t>
      </w:r>
      <w:r w:rsidR="00F43F0E">
        <w:rPr>
          <w:lang w:val="it-IT" w:bidi="en-US"/>
        </w:rPr>
        <w:t>pag-underwrite</w:t>
      </w:r>
    </w:p>
    <w:p w14:paraId="2E3F6694" w14:textId="63F4D34C" w:rsidR="002262DF" w:rsidRPr="005060FB" w:rsidRDefault="002262DF" w:rsidP="002262DF">
      <w:pPr>
        <w:ind w:left="1440" w:hanging="720"/>
        <w:rPr>
          <w:lang w:val="it-IT"/>
        </w:rPr>
      </w:pPr>
      <w:r w:rsidRPr="005060FB">
        <w:rPr>
          <w:lang w:val="it-IT" w:bidi="en-US"/>
        </w:rPr>
        <w:t>a.</w:t>
      </w:r>
      <w:r w:rsidRPr="005060FB">
        <w:rPr>
          <w:lang w:val="it-IT" w:bidi="en-US"/>
        </w:rPr>
        <w:tab/>
        <w:t>Pag</w:t>
      </w:r>
      <w:r w:rsidR="00F43F0E">
        <w:rPr>
          <w:lang w:val="it-IT" w:bidi="en-US"/>
        </w:rPr>
        <w:t>-was</w:t>
      </w:r>
      <w:r w:rsidRPr="005060FB">
        <w:rPr>
          <w:lang w:val="it-IT" w:bidi="en-US"/>
        </w:rPr>
        <w:t xml:space="preserve"> sa masamang pagpili</w:t>
      </w:r>
    </w:p>
    <w:p w14:paraId="514F01E6" w14:textId="425AF6CE" w:rsidR="002262DF" w:rsidRPr="005060FB" w:rsidRDefault="002262DF" w:rsidP="002262DF">
      <w:pPr>
        <w:ind w:left="1440" w:hanging="720"/>
        <w:rPr>
          <w:lang w:val="it-IT"/>
        </w:rPr>
      </w:pPr>
      <w:r w:rsidRPr="005060FB">
        <w:rPr>
          <w:lang w:val="it-IT" w:bidi="en-US"/>
        </w:rPr>
        <w:t>b.</w:t>
      </w:r>
      <w:r w:rsidRPr="005060FB">
        <w:rPr>
          <w:lang w:val="it-IT" w:bidi="en-US"/>
        </w:rPr>
        <w:tab/>
      </w:r>
      <w:r w:rsidR="00F43F0E">
        <w:rPr>
          <w:lang w:val="it-IT" w:bidi="en-US"/>
        </w:rPr>
        <w:t>Maayos na pag-classify</w:t>
      </w:r>
      <w:r w:rsidRPr="005060FB">
        <w:rPr>
          <w:lang w:val="it-IT" w:bidi="en-US"/>
        </w:rPr>
        <w:t xml:space="preserve"> </w:t>
      </w:r>
      <w:r w:rsidR="00F43F0E">
        <w:rPr>
          <w:lang w:val="it-IT" w:bidi="en-US"/>
        </w:rPr>
        <w:t xml:space="preserve">sa </w:t>
      </w:r>
      <w:r w:rsidRPr="005060FB">
        <w:rPr>
          <w:lang w:val="it-IT" w:bidi="en-US"/>
        </w:rPr>
        <w:t>mga panganib</w:t>
      </w:r>
    </w:p>
    <w:p w14:paraId="5F08AEFE" w14:textId="4E4DEF8C" w:rsidR="002262DF" w:rsidRDefault="002262DF" w:rsidP="002262DF">
      <w:pPr>
        <w:tabs>
          <w:tab w:val="left" w:pos="-1440"/>
        </w:tabs>
        <w:ind w:left="2160" w:hanging="720"/>
      </w:pPr>
      <w:r>
        <w:rPr>
          <w:lang w:bidi="en-US"/>
        </w:rPr>
        <w:t>i.</w:t>
      </w:r>
      <w:r>
        <w:rPr>
          <w:lang w:bidi="en-US"/>
        </w:rPr>
        <w:tab/>
        <w:t>Maga</w:t>
      </w:r>
      <w:r w:rsidR="009165C7">
        <w:rPr>
          <w:lang w:bidi="en-US"/>
        </w:rPr>
        <w:t>ga</w:t>
      </w:r>
      <w:r>
        <w:rPr>
          <w:lang w:bidi="en-US"/>
        </w:rPr>
        <w:t xml:space="preserve">wang </w:t>
      </w:r>
      <w:r w:rsidR="009165C7">
        <w:rPr>
          <w:lang w:bidi="en-US"/>
        </w:rPr>
        <w:t>tukuyin</w:t>
      </w:r>
      <w:r>
        <w:rPr>
          <w:lang w:bidi="en-US"/>
        </w:rPr>
        <w:t xml:space="preserve"> ang pagkakaiba sa pagitan ng </w:t>
      </w:r>
      <w:r w:rsidR="009165C7">
        <w:rPr>
          <w:lang w:bidi="en-US"/>
        </w:rPr>
        <w:t>ginusto</w:t>
      </w:r>
      <w:r>
        <w:rPr>
          <w:lang w:bidi="en-US"/>
        </w:rPr>
        <w:t xml:space="preserve">, pamantayan, at </w:t>
      </w:r>
      <w:r w:rsidR="009165C7">
        <w:rPr>
          <w:lang w:bidi="en-US"/>
        </w:rPr>
        <w:t>klasifikasyon ng substandard</w:t>
      </w:r>
      <w:r>
        <w:rPr>
          <w:lang w:bidi="en-US"/>
        </w:rPr>
        <w:t xml:space="preserve"> na panganib</w:t>
      </w:r>
    </w:p>
    <w:p w14:paraId="6B2E2954" w14:textId="5264E600" w:rsidR="00D51491" w:rsidRDefault="00D51491" w:rsidP="002262DF">
      <w:pPr>
        <w:tabs>
          <w:tab w:val="left" w:pos="-1440"/>
        </w:tabs>
        <w:ind w:left="2160" w:hanging="720"/>
      </w:pPr>
      <w:r>
        <w:rPr>
          <w:lang w:bidi="en-US"/>
        </w:rPr>
        <w:t>ii.</w:t>
      </w:r>
      <w:r>
        <w:rPr>
          <w:lang w:bidi="en-US"/>
        </w:rPr>
        <w:tab/>
      </w:r>
      <w:r w:rsidR="009165C7">
        <w:rPr>
          <w:lang w:bidi="en-US"/>
        </w:rPr>
        <w:t>Tumutugon ang pag-underwrite sa mga substandard na</w:t>
      </w:r>
      <w:r>
        <w:rPr>
          <w:lang w:bidi="en-US"/>
        </w:rPr>
        <w:t xml:space="preserve"> panganib</w:t>
      </w:r>
    </w:p>
    <w:p w14:paraId="64F45A4C" w14:textId="03D86538" w:rsidR="002262DF" w:rsidRDefault="002262DF" w:rsidP="002262DF">
      <w:pPr>
        <w:tabs>
          <w:tab w:val="left" w:pos="-1440"/>
        </w:tabs>
        <w:ind w:left="720" w:hanging="720"/>
      </w:pPr>
      <w:r>
        <w:rPr>
          <w:lang w:bidi="en-US"/>
        </w:rPr>
        <w:t>2.</w:t>
      </w:r>
      <w:r>
        <w:rPr>
          <w:lang w:bidi="en-US"/>
        </w:rPr>
        <w:tab/>
        <w:t xml:space="preserve">Proseso ng </w:t>
      </w:r>
      <w:r w:rsidR="009165C7">
        <w:rPr>
          <w:lang w:bidi="en-US"/>
        </w:rPr>
        <w:t>pag-underwrite</w:t>
      </w:r>
    </w:p>
    <w:p w14:paraId="3D550592" w14:textId="77777777" w:rsidR="00566CDA" w:rsidRDefault="002262DF" w:rsidP="002262DF">
      <w:pPr>
        <w:tabs>
          <w:tab w:val="left" w:pos="-1440"/>
        </w:tabs>
        <w:ind w:left="1440" w:hanging="720"/>
        <w:rPr>
          <w:lang w:bidi="en-US"/>
        </w:rPr>
      </w:pPr>
      <w:r>
        <w:rPr>
          <w:lang w:bidi="en-US"/>
        </w:rPr>
        <w:t>a.</w:t>
      </w:r>
      <w:r>
        <w:rPr>
          <w:lang w:bidi="en-US"/>
        </w:rPr>
        <w:tab/>
        <w:t>Maga</w:t>
      </w:r>
      <w:r w:rsidR="009165C7">
        <w:rPr>
          <w:lang w:bidi="en-US"/>
        </w:rPr>
        <w:t>ga</w:t>
      </w:r>
      <w:r>
        <w:rPr>
          <w:lang w:bidi="en-US"/>
        </w:rPr>
        <w:t>wang tukuyin ang responsabilidad ng ahente bilang field underwriter</w:t>
      </w:r>
    </w:p>
    <w:p w14:paraId="60BEECFA" w14:textId="6B191C06" w:rsidR="002262DF" w:rsidRDefault="002262DF" w:rsidP="002262DF">
      <w:pPr>
        <w:tabs>
          <w:tab w:val="left" w:pos="-1440"/>
        </w:tabs>
        <w:ind w:left="2160" w:hanging="720"/>
      </w:pPr>
      <w:r>
        <w:rPr>
          <w:lang w:bidi="en-US"/>
        </w:rPr>
        <w:t>i.</w:t>
      </w:r>
      <w:r>
        <w:rPr>
          <w:lang w:bidi="en-US"/>
        </w:rPr>
        <w:tab/>
        <w:t>Field underwriting bago ang aplikasyon</w:t>
      </w:r>
    </w:p>
    <w:p w14:paraId="73C9718B" w14:textId="24577686" w:rsidR="002262DF" w:rsidRDefault="002262DF" w:rsidP="002262DF">
      <w:pPr>
        <w:tabs>
          <w:tab w:val="left" w:pos="-1440"/>
        </w:tabs>
        <w:ind w:left="2160" w:hanging="720"/>
      </w:pPr>
      <w:r>
        <w:rPr>
          <w:lang w:bidi="en-US"/>
        </w:rPr>
        <w:t>ii.</w:t>
      </w:r>
      <w:r>
        <w:rPr>
          <w:lang w:bidi="en-US"/>
        </w:rPr>
        <w:tab/>
        <w:t xml:space="preserve">Ang </w:t>
      </w:r>
      <w:r w:rsidR="00443D11">
        <w:rPr>
          <w:lang w:bidi="en-US"/>
        </w:rPr>
        <w:t>report</w:t>
      </w:r>
      <w:r>
        <w:rPr>
          <w:lang w:bidi="en-US"/>
        </w:rPr>
        <w:t xml:space="preserve"> ng ahente</w:t>
      </w:r>
    </w:p>
    <w:p w14:paraId="1215E573" w14:textId="7C2B244F" w:rsidR="002262DF" w:rsidRDefault="002262DF" w:rsidP="002262DF">
      <w:pPr>
        <w:tabs>
          <w:tab w:val="left" w:pos="-1440"/>
        </w:tabs>
        <w:ind w:left="2160" w:hanging="720"/>
      </w:pPr>
      <w:r>
        <w:rPr>
          <w:lang w:bidi="en-US"/>
        </w:rPr>
        <w:t>iii.</w:t>
      </w:r>
      <w:r>
        <w:rPr>
          <w:lang w:bidi="en-US"/>
        </w:rPr>
        <w:tab/>
      </w:r>
      <w:r w:rsidR="00443D11">
        <w:rPr>
          <w:lang w:bidi="en-US"/>
        </w:rPr>
        <w:t>Alamin</w:t>
      </w:r>
      <w:r>
        <w:rPr>
          <w:lang w:bidi="en-US"/>
        </w:rPr>
        <w:t xml:space="preserve"> na ang mga insurer ay hindi dapat gumawa ng hindi patas na mga pagkakaiba sa pagitan ng mga indibidwal sa </w:t>
      </w:r>
      <w:r w:rsidR="00443D11">
        <w:rPr>
          <w:lang w:bidi="en-US"/>
        </w:rPr>
        <w:t>pag-underwrite</w:t>
      </w:r>
      <w:r>
        <w:rPr>
          <w:lang w:bidi="en-US"/>
        </w:rPr>
        <w:t xml:space="preserve"> para sa panganib ng human immunodeficiency virus (HIV) at acquired immune deficiency syndrome (AIDS) (</w:t>
      </w:r>
      <w:r w:rsidR="00443D11">
        <w:rPr>
          <w:lang w:bidi="en-US"/>
        </w:rPr>
        <w:t xml:space="preserve">Seksyon 799 ng </w:t>
      </w:r>
      <w:r>
        <w:rPr>
          <w:lang w:bidi="en-US"/>
        </w:rPr>
        <w:t>Cal. Ins. Code)</w:t>
      </w:r>
    </w:p>
    <w:p w14:paraId="6D101B4E" w14:textId="4A6AC8EC" w:rsidR="004A1CB7" w:rsidRDefault="006A519E" w:rsidP="002262DF">
      <w:pPr>
        <w:tabs>
          <w:tab w:val="left" w:pos="-1440"/>
        </w:tabs>
        <w:ind w:left="2160" w:hanging="720"/>
      </w:pPr>
      <w:r>
        <w:rPr>
          <w:lang w:bidi="en-US"/>
        </w:rPr>
        <w:t>iv.</w:t>
      </w:r>
      <w:r>
        <w:rPr>
          <w:lang w:bidi="en-US"/>
        </w:rPr>
        <w:tab/>
      </w:r>
      <w:r w:rsidR="00443D11">
        <w:rPr>
          <w:lang w:bidi="en-US"/>
        </w:rPr>
        <w:t>Alamin</w:t>
      </w:r>
      <w:r>
        <w:rPr>
          <w:lang w:bidi="en-US"/>
        </w:rPr>
        <w:t xml:space="preserve"> na ang mga insurer ay maaaring hindi makatarungang magdiskrimina batay sa mga </w:t>
      </w:r>
      <w:r w:rsidR="00443D11">
        <w:rPr>
          <w:lang w:bidi="en-US"/>
        </w:rPr>
        <w:t>pagsusuri</w:t>
      </w:r>
      <w:r>
        <w:rPr>
          <w:lang w:bidi="en-US"/>
        </w:rPr>
        <w:t xml:space="preserve"> </w:t>
      </w:r>
      <w:r w:rsidR="00443D11">
        <w:rPr>
          <w:lang w:bidi="en-US"/>
        </w:rPr>
        <w:t>sa</w:t>
      </w:r>
      <w:r>
        <w:rPr>
          <w:lang w:bidi="en-US"/>
        </w:rPr>
        <w:t xml:space="preserve"> mga </w:t>
      </w:r>
      <w:r w:rsidR="00443D11">
        <w:rPr>
          <w:lang w:bidi="en-US"/>
        </w:rPr>
        <w:t>genetic</w:t>
      </w:r>
      <w:r>
        <w:rPr>
          <w:lang w:bidi="en-US"/>
        </w:rPr>
        <w:t xml:space="preserve"> na katangian ng isang tao (</w:t>
      </w:r>
      <w:r w:rsidR="00443D11">
        <w:rPr>
          <w:lang w:bidi="en-US"/>
        </w:rPr>
        <w:t xml:space="preserve">Seksyon 10146 ng </w:t>
      </w:r>
      <w:r>
        <w:rPr>
          <w:lang w:bidi="en-US"/>
        </w:rPr>
        <w:t xml:space="preserve">Cal. Ins. </w:t>
      </w:r>
      <w:proofErr w:type="gramStart"/>
      <w:r>
        <w:rPr>
          <w:lang w:bidi="en-US"/>
        </w:rPr>
        <w:t>Code )</w:t>
      </w:r>
      <w:proofErr w:type="gramEnd"/>
    </w:p>
    <w:p w14:paraId="1DF477D3" w14:textId="02FA0C5A" w:rsidR="002262DF" w:rsidRDefault="004A1CB7" w:rsidP="004A1CB7">
      <w:pPr>
        <w:tabs>
          <w:tab w:val="left" w:pos="-1440"/>
        </w:tabs>
        <w:ind w:left="2880" w:hanging="720"/>
      </w:pPr>
      <w:r>
        <w:rPr>
          <w:lang w:bidi="en-US"/>
        </w:rPr>
        <w:t>1)</w:t>
      </w:r>
      <w:r>
        <w:rPr>
          <w:lang w:bidi="en-US"/>
        </w:rPr>
        <w:tab/>
        <w:t xml:space="preserve">Ang ibig sabihin ng “mga </w:t>
      </w:r>
      <w:r w:rsidR="00443D11">
        <w:rPr>
          <w:lang w:bidi="en-US"/>
        </w:rPr>
        <w:t>genetic</w:t>
      </w:r>
      <w:r>
        <w:rPr>
          <w:lang w:bidi="en-US"/>
        </w:rPr>
        <w:t xml:space="preserve"> na katangian” ay anumang gene o chromosome na </w:t>
      </w:r>
      <w:r w:rsidR="0076567C">
        <w:rPr>
          <w:lang w:bidi="en-US"/>
        </w:rPr>
        <w:t>natutukoy</w:t>
      </w:r>
      <w:r>
        <w:rPr>
          <w:lang w:bidi="en-US"/>
        </w:rPr>
        <w:t xml:space="preserve"> ayon sa siyensya o medikal na kilalang sanhi ng isang sakit o karamdaman na kasalukuyang hindi nauugnay sa anumang sintomas ng anumang sakit o karamdaman (</w:t>
      </w:r>
      <w:r w:rsidR="0076567C">
        <w:rPr>
          <w:lang w:bidi="en-US"/>
        </w:rPr>
        <w:t xml:space="preserve">Seksyon 10147(b) ng </w:t>
      </w:r>
      <w:r>
        <w:rPr>
          <w:lang w:bidi="en-US"/>
        </w:rPr>
        <w:t>Cal. Ins. Code)</w:t>
      </w:r>
    </w:p>
    <w:p w14:paraId="46A59020" w14:textId="77777777" w:rsidR="002262DF" w:rsidRPr="005060FB" w:rsidRDefault="002262DF" w:rsidP="002262DF">
      <w:pPr>
        <w:tabs>
          <w:tab w:val="left" w:pos="-1440"/>
        </w:tabs>
        <w:ind w:left="1440" w:hanging="720"/>
      </w:pPr>
      <w:r w:rsidRPr="005060FB">
        <w:rPr>
          <w:lang w:bidi="en-US"/>
        </w:rPr>
        <w:t>b.</w:t>
      </w:r>
      <w:r w:rsidRPr="005060FB">
        <w:rPr>
          <w:lang w:bidi="en-US"/>
        </w:rPr>
        <w:tab/>
        <w:t>Pagkumpleto ng aplikasyon</w:t>
      </w:r>
    </w:p>
    <w:p w14:paraId="5896F77C" w14:textId="7DAAE231" w:rsidR="006A519E" w:rsidRPr="005060FB" w:rsidRDefault="002262DF" w:rsidP="002262DF">
      <w:pPr>
        <w:tabs>
          <w:tab w:val="left" w:pos="-1440"/>
        </w:tabs>
        <w:ind w:left="2160" w:hanging="720"/>
      </w:pPr>
      <w:r w:rsidRPr="005060FB">
        <w:rPr>
          <w:lang w:bidi="en-US"/>
        </w:rPr>
        <w:t>i.</w:t>
      </w:r>
      <w:r w:rsidRPr="005060FB">
        <w:rPr>
          <w:lang w:bidi="en-US"/>
        </w:rPr>
        <w:tab/>
        <w:t xml:space="preserve">Ang aplikasyon ay dapat na kumpletuhin nang </w:t>
      </w:r>
      <w:r w:rsidR="0076567C">
        <w:rPr>
          <w:lang w:bidi="en-US"/>
        </w:rPr>
        <w:t>tama</w:t>
      </w:r>
      <w:r w:rsidRPr="005060FB">
        <w:rPr>
          <w:lang w:bidi="en-US"/>
        </w:rPr>
        <w:t xml:space="preserve"> at totoo sa abot ng kakayahan ng ahente.</w:t>
      </w:r>
    </w:p>
    <w:p w14:paraId="32A14469" w14:textId="13BAE148" w:rsidR="002262DF" w:rsidRDefault="006A519E" w:rsidP="002262DF">
      <w:pPr>
        <w:tabs>
          <w:tab w:val="left" w:pos="-1440"/>
        </w:tabs>
        <w:ind w:left="2160" w:hanging="720"/>
      </w:pPr>
      <w:r>
        <w:rPr>
          <w:lang w:bidi="en-US"/>
        </w:rPr>
        <w:t>ii.</w:t>
      </w:r>
      <w:r>
        <w:rPr>
          <w:lang w:bidi="en-US"/>
        </w:rPr>
        <w:tab/>
      </w:r>
      <w:r w:rsidR="0076567C">
        <w:rPr>
          <w:lang w:bidi="en-US"/>
        </w:rPr>
        <w:t>Alamin</w:t>
      </w:r>
      <w:r>
        <w:rPr>
          <w:lang w:bidi="en-US"/>
        </w:rPr>
        <w:t xml:space="preserve"> na ang mga pangunahing kinakailangan </w:t>
      </w:r>
      <w:r w:rsidR="0076567C">
        <w:rPr>
          <w:lang w:bidi="en-US"/>
        </w:rPr>
        <w:t>sa pag-underwite ay mag-iiba</w:t>
      </w:r>
      <w:r>
        <w:rPr>
          <w:lang w:bidi="en-US"/>
        </w:rPr>
        <w:t xml:space="preserve"> batay sa k</w:t>
      </w:r>
      <w:r w:rsidR="0076567C">
        <w:rPr>
          <w:lang w:bidi="en-US"/>
        </w:rPr>
        <w:t>u</w:t>
      </w:r>
      <w:r>
        <w:rPr>
          <w:lang w:bidi="en-US"/>
        </w:rPr>
        <w:t>mpanya.</w:t>
      </w:r>
    </w:p>
    <w:p w14:paraId="6FCA4D5A" w14:textId="705216A5" w:rsidR="002262DF" w:rsidRDefault="002262DF" w:rsidP="002262DF">
      <w:pPr>
        <w:tabs>
          <w:tab w:val="left" w:pos="-1440"/>
        </w:tabs>
        <w:ind w:left="1440" w:hanging="720"/>
      </w:pPr>
      <w:r>
        <w:rPr>
          <w:lang w:bidi="en-US"/>
        </w:rPr>
        <w:t>c.</w:t>
      </w:r>
      <w:r>
        <w:rPr>
          <w:lang w:bidi="en-US"/>
        </w:rPr>
        <w:tab/>
      </w:r>
      <w:r w:rsidR="0076567C">
        <w:rPr>
          <w:lang w:bidi="en-US"/>
        </w:rPr>
        <w:t>Alamin</w:t>
      </w:r>
      <w:r>
        <w:rPr>
          <w:lang w:bidi="en-US"/>
        </w:rPr>
        <w:t xml:space="preserve"> na maaaring kailanganin ang karagdagang impormasyon kung ang </w:t>
      </w:r>
      <w:r>
        <w:rPr>
          <w:lang w:bidi="en-US"/>
        </w:rPr>
        <w:lastRenderedPageBreak/>
        <w:t xml:space="preserve">aplikasyon ay nagpapakita ng </w:t>
      </w:r>
      <w:r w:rsidR="003A37B8">
        <w:rPr>
          <w:lang w:bidi="en-US"/>
        </w:rPr>
        <w:t>ilang particular na</w:t>
      </w:r>
      <w:r>
        <w:rPr>
          <w:lang w:bidi="en-US"/>
        </w:rPr>
        <w:t xml:space="preserve"> k</w:t>
      </w:r>
      <w:r w:rsidR="003A37B8">
        <w:rPr>
          <w:lang w:bidi="en-US"/>
        </w:rPr>
        <w:t>u</w:t>
      </w:r>
      <w:r>
        <w:rPr>
          <w:lang w:bidi="en-US"/>
        </w:rPr>
        <w:t xml:space="preserve">ndisyon sa kalusugan o iba pang </w:t>
      </w:r>
      <w:r w:rsidR="003A37B8">
        <w:rPr>
          <w:lang w:bidi="en-US"/>
        </w:rPr>
        <w:t>nabubunyag na panganib</w:t>
      </w:r>
    </w:p>
    <w:p w14:paraId="3F067466" w14:textId="45174092" w:rsidR="002262DF" w:rsidRDefault="002262DF" w:rsidP="002262DF">
      <w:pPr>
        <w:tabs>
          <w:tab w:val="left" w:pos="-1440"/>
        </w:tabs>
        <w:ind w:left="2160" w:hanging="720"/>
      </w:pPr>
      <w:r>
        <w:rPr>
          <w:lang w:bidi="en-US"/>
        </w:rPr>
        <w:t>i.</w:t>
      </w:r>
      <w:r>
        <w:rPr>
          <w:lang w:bidi="en-US"/>
        </w:rPr>
        <w:tab/>
        <w:t xml:space="preserve">Ulat ng </w:t>
      </w:r>
      <w:r w:rsidR="003A37B8">
        <w:rPr>
          <w:lang w:bidi="en-US"/>
        </w:rPr>
        <w:t xml:space="preserve">MIB Inc. </w:t>
      </w:r>
      <w:r>
        <w:rPr>
          <w:lang w:bidi="en-US"/>
        </w:rPr>
        <w:t>(dating “Medical Information Bureau”)</w:t>
      </w:r>
    </w:p>
    <w:p w14:paraId="75AC4CE3" w14:textId="1FB4778D" w:rsidR="002262DF" w:rsidRDefault="004A1CB7" w:rsidP="002262DF">
      <w:pPr>
        <w:tabs>
          <w:tab w:val="left" w:pos="-1440"/>
        </w:tabs>
        <w:ind w:left="2160" w:hanging="720"/>
      </w:pPr>
      <w:r>
        <w:rPr>
          <w:lang w:bidi="en-US"/>
        </w:rPr>
        <w:t>ii.</w:t>
      </w:r>
      <w:r>
        <w:rPr>
          <w:lang w:bidi="en-US"/>
        </w:rPr>
        <w:tab/>
        <w:t>Attending Physician’s Statement (APS)</w:t>
      </w:r>
    </w:p>
    <w:p w14:paraId="6E0E8684" w14:textId="695B188A" w:rsidR="002262DF" w:rsidRDefault="002262DF" w:rsidP="002262DF">
      <w:pPr>
        <w:tabs>
          <w:tab w:val="left" w:pos="-1440"/>
        </w:tabs>
        <w:ind w:left="2160" w:hanging="720"/>
      </w:pPr>
      <w:r>
        <w:rPr>
          <w:lang w:bidi="en-US"/>
        </w:rPr>
        <w:t>iii.</w:t>
      </w:r>
      <w:r>
        <w:rPr>
          <w:lang w:bidi="en-US"/>
        </w:rPr>
        <w:tab/>
      </w:r>
      <w:r w:rsidR="003A37B8">
        <w:rPr>
          <w:lang w:bidi="en-US"/>
        </w:rPr>
        <w:t>Report ng</w:t>
      </w:r>
      <w:r>
        <w:rPr>
          <w:lang w:bidi="en-US"/>
        </w:rPr>
        <w:t xml:space="preserve"> ng </w:t>
      </w:r>
      <w:r w:rsidR="003A37B8">
        <w:rPr>
          <w:lang w:bidi="en-US"/>
        </w:rPr>
        <w:t>credit</w:t>
      </w:r>
      <w:r>
        <w:rPr>
          <w:lang w:bidi="en-US"/>
        </w:rPr>
        <w:t xml:space="preserve"> at/o inspeksyon</w:t>
      </w:r>
    </w:p>
    <w:p w14:paraId="3E4B5F14" w14:textId="3B4ECFA3" w:rsidR="002262DF" w:rsidRDefault="002262DF" w:rsidP="002262DF">
      <w:pPr>
        <w:tabs>
          <w:tab w:val="left" w:pos="-1440"/>
        </w:tabs>
        <w:ind w:left="2160" w:hanging="720"/>
      </w:pPr>
      <w:r>
        <w:rPr>
          <w:lang w:bidi="en-US"/>
        </w:rPr>
        <w:t>iv.</w:t>
      </w:r>
      <w:r>
        <w:rPr>
          <w:lang w:bidi="en-US"/>
        </w:rPr>
        <w:tab/>
      </w:r>
      <w:r w:rsidR="003A37B8">
        <w:rPr>
          <w:lang w:bidi="en-US"/>
        </w:rPr>
        <w:t>Report</w:t>
      </w:r>
      <w:r>
        <w:rPr>
          <w:lang w:bidi="en-US"/>
        </w:rPr>
        <w:t xml:space="preserve"> ng Department of Motor Vehicle (DMV)</w:t>
      </w:r>
    </w:p>
    <w:p w14:paraId="6C8B561C" w14:textId="2FC3492D" w:rsidR="002262DF" w:rsidRDefault="002262DF" w:rsidP="002262DF">
      <w:pPr>
        <w:tabs>
          <w:tab w:val="left" w:pos="-1440"/>
        </w:tabs>
        <w:ind w:left="2160" w:hanging="720"/>
      </w:pPr>
      <w:r>
        <w:rPr>
          <w:lang w:bidi="en-US"/>
        </w:rPr>
        <w:t>v.</w:t>
      </w:r>
      <w:r>
        <w:rPr>
          <w:lang w:bidi="en-US"/>
        </w:rPr>
        <w:tab/>
        <w:t xml:space="preserve">Mga questionnaire sa mapanganib na aktibidad (hal., </w:t>
      </w:r>
      <w:r w:rsidR="003A37B8">
        <w:rPr>
          <w:lang w:bidi="en-US"/>
        </w:rPr>
        <w:t>aviation</w:t>
      </w:r>
      <w:r>
        <w:rPr>
          <w:lang w:bidi="en-US"/>
        </w:rPr>
        <w:t xml:space="preserve">, scuba diving, karera ng </w:t>
      </w:r>
      <w:r w:rsidR="003A37B8">
        <w:rPr>
          <w:lang w:bidi="en-US"/>
        </w:rPr>
        <w:t>sasakyan/</w:t>
      </w:r>
      <w:r>
        <w:rPr>
          <w:lang w:bidi="en-US"/>
        </w:rPr>
        <w:t>bangka/motorsiklo)</w:t>
      </w:r>
    </w:p>
    <w:p w14:paraId="387353D4" w14:textId="34ABE44C" w:rsidR="002262DF" w:rsidRPr="0073211F" w:rsidRDefault="002262DF" w:rsidP="002262DF">
      <w:pPr>
        <w:tabs>
          <w:tab w:val="left" w:pos="-1440"/>
        </w:tabs>
        <w:ind w:left="2160" w:hanging="720"/>
        <w:rPr>
          <w:i/>
          <w:smallCaps/>
          <w:strike/>
        </w:rPr>
      </w:pPr>
      <w:r>
        <w:rPr>
          <w:lang w:bidi="en-US"/>
        </w:rPr>
        <w:t>vi.</w:t>
      </w:r>
      <w:r>
        <w:rPr>
          <w:lang w:bidi="en-US"/>
        </w:rPr>
        <w:tab/>
        <w:t>Karagdagang medikal na pagsusuri (hal., electrocardiogram (EKG), eksaminasyon sa treadmill, eksaminasyon ng doktor)</w:t>
      </w:r>
    </w:p>
    <w:p w14:paraId="3B63B5F8" w14:textId="71DB025C" w:rsidR="002262DF" w:rsidRDefault="002262DF" w:rsidP="002262DF">
      <w:pPr>
        <w:ind w:left="720" w:hanging="720"/>
      </w:pPr>
      <w:r>
        <w:rPr>
          <w:lang w:bidi="en-US"/>
        </w:rPr>
        <w:t>3.</w:t>
      </w:r>
      <w:r>
        <w:rPr>
          <w:lang w:bidi="en-US"/>
        </w:rPr>
        <w:tab/>
        <w:t xml:space="preserve">Mga resulta </w:t>
      </w:r>
      <w:r w:rsidR="003A37B8">
        <w:rPr>
          <w:lang w:bidi="en-US"/>
        </w:rPr>
        <w:t>sap ag-underwrite</w:t>
      </w:r>
    </w:p>
    <w:p w14:paraId="7B48CFA5" w14:textId="77777777" w:rsidR="002262DF" w:rsidRDefault="002262DF" w:rsidP="002262DF">
      <w:pPr>
        <w:ind w:left="1440" w:hanging="720"/>
      </w:pPr>
      <w:r>
        <w:rPr>
          <w:lang w:bidi="en-US"/>
        </w:rPr>
        <w:t>a.</w:t>
      </w:r>
      <w:r>
        <w:rPr>
          <w:lang w:bidi="en-US"/>
        </w:rPr>
        <w:tab/>
        <w:t>Insurer</w:t>
      </w:r>
    </w:p>
    <w:p w14:paraId="3352E401" w14:textId="79F67A68" w:rsidR="002262DF" w:rsidRDefault="002262DF" w:rsidP="002262DF">
      <w:pPr>
        <w:ind w:left="1440" w:hanging="720"/>
      </w:pPr>
      <w:r>
        <w:rPr>
          <w:lang w:bidi="en-US"/>
        </w:rPr>
        <w:t>b.</w:t>
      </w:r>
      <w:r>
        <w:rPr>
          <w:lang w:bidi="en-US"/>
        </w:rPr>
        <w:tab/>
      </w:r>
      <w:r w:rsidR="003A37B8">
        <w:rPr>
          <w:lang w:bidi="en-US"/>
        </w:rPr>
        <w:t>Naka-insure</w:t>
      </w:r>
    </w:p>
    <w:p w14:paraId="0E01C5F8" w14:textId="77777777" w:rsidR="002262DF" w:rsidRDefault="002262DF" w:rsidP="002262DF">
      <w:pPr>
        <w:ind w:left="1440" w:hanging="720"/>
      </w:pPr>
      <w:r>
        <w:rPr>
          <w:lang w:bidi="en-US"/>
        </w:rPr>
        <w:t>c.</w:t>
      </w:r>
      <w:r>
        <w:rPr>
          <w:lang w:bidi="en-US"/>
        </w:rPr>
        <w:tab/>
        <w:t>Ahente</w:t>
      </w:r>
    </w:p>
    <w:p w14:paraId="75147922" w14:textId="7FC2D2B3" w:rsidR="002262DF" w:rsidRPr="005B13A4" w:rsidRDefault="002262DF" w:rsidP="002262DF">
      <w:pPr>
        <w:ind w:left="720" w:hanging="720"/>
        <w:rPr>
          <w:strike/>
          <w:szCs w:val="24"/>
        </w:rPr>
      </w:pPr>
      <w:r>
        <w:rPr>
          <w:lang w:bidi="en-US"/>
        </w:rPr>
        <w:t>4.</w:t>
      </w:r>
      <w:r>
        <w:rPr>
          <w:lang w:bidi="en-US"/>
        </w:rPr>
        <w:tab/>
        <w:t>Maga</w:t>
      </w:r>
      <w:r w:rsidR="003A37B8">
        <w:rPr>
          <w:lang w:bidi="en-US"/>
        </w:rPr>
        <w:t>ga</w:t>
      </w:r>
      <w:r>
        <w:rPr>
          <w:lang w:bidi="en-US"/>
        </w:rPr>
        <w:t xml:space="preserve">wang tukuyin ang mga sumusunod na bahagi </w:t>
      </w:r>
      <w:r w:rsidR="000C5A6C">
        <w:rPr>
          <w:lang w:bidi="en-US"/>
        </w:rPr>
        <w:t>sa pagtatakda</w:t>
      </w:r>
      <w:r>
        <w:rPr>
          <w:lang w:bidi="en-US"/>
        </w:rPr>
        <w:t xml:space="preserve"> ng rate:</w:t>
      </w:r>
    </w:p>
    <w:p w14:paraId="2D77F67A" w14:textId="701A2505" w:rsidR="002262DF" w:rsidRPr="005B13A4" w:rsidRDefault="002262DF" w:rsidP="002262DF">
      <w:pPr>
        <w:tabs>
          <w:tab w:val="left" w:pos="-1440"/>
        </w:tabs>
        <w:ind w:left="1440" w:hanging="720"/>
      </w:pPr>
      <w:r w:rsidRPr="005B13A4">
        <w:rPr>
          <w:lang w:bidi="en-US"/>
        </w:rPr>
        <w:t>a.</w:t>
      </w:r>
      <w:r w:rsidRPr="005B13A4">
        <w:rPr>
          <w:lang w:bidi="en-US"/>
        </w:rPr>
        <w:tab/>
      </w:r>
      <w:r w:rsidR="000C5A6C">
        <w:rPr>
          <w:lang w:bidi="en-US"/>
        </w:rPr>
        <w:t>Morbidity</w:t>
      </w:r>
    </w:p>
    <w:p w14:paraId="44479A84" w14:textId="77777777" w:rsidR="00566CDA" w:rsidRDefault="002262DF" w:rsidP="002262DF">
      <w:pPr>
        <w:tabs>
          <w:tab w:val="left" w:pos="-1440"/>
        </w:tabs>
        <w:ind w:left="1440" w:hanging="720"/>
        <w:rPr>
          <w:lang w:bidi="en-US"/>
        </w:rPr>
      </w:pPr>
      <w:r w:rsidRPr="005B13A4">
        <w:rPr>
          <w:lang w:bidi="en-US"/>
        </w:rPr>
        <w:t>b.</w:t>
      </w:r>
      <w:r w:rsidRPr="005B13A4">
        <w:rPr>
          <w:lang w:bidi="en-US"/>
        </w:rPr>
        <w:tab/>
        <w:t>Mga gast</w:t>
      </w:r>
      <w:r w:rsidR="000C5A6C">
        <w:rPr>
          <w:lang w:bidi="en-US"/>
        </w:rPr>
        <w:t>os</w:t>
      </w:r>
      <w:r w:rsidRPr="005B13A4">
        <w:rPr>
          <w:lang w:bidi="en-US"/>
        </w:rPr>
        <w:t xml:space="preserve"> ng insurer</w:t>
      </w:r>
    </w:p>
    <w:p w14:paraId="2CFDF99D" w14:textId="77777777" w:rsidR="00566CDA" w:rsidRDefault="002262DF" w:rsidP="002262DF">
      <w:pPr>
        <w:tabs>
          <w:tab w:val="left" w:pos="-1440"/>
        </w:tabs>
        <w:ind w:left="1440" w:hanging="720"/>
        <w:rPr>
          <w:lang w:bidi="en-US"/>
        </w:rPr>
      </w:pPr>
      <w:r w:rsidRPr="005B13A4">
        <w:rPr>
          <w:lang w:bidi="en-US"/>
        </w:rPr>
        <w:t>c.</w:t>
      </w:r>
      <w:r w:rsidRPr="005B13A4">
        <w:rPr>
          <w:lang w:bidi="en-US"/>
        </w:rPr>
        <w:tab/>
        <w:t>Pagbabalik ng puhunan</w:t>
      </w:r>
    </w:p>
    <w:p w14:paraId="4E9C5AF6" w14:textId="09FF94D9" w:rsidR="002262DF" w:rsidRDefault="002262DF" w:rsidP="002262DF">
      <w:pPr>
        <w:tabs>
          <w:tab w:val="left" w:pos="-1440"/>
        </w:tabs>
        <w:ind w:left="1440" w:hanging="720"/>
      </w:pPr>
      <w:r>
        <w:rPr>
          <w:lang w:bidi="en-US"/>
        </w:rPr>
        <w:t>d.</w:t>
      </w:r>
      <w:r>
        <w:rPr>
          <w:lang w:bidi="en-US"/>
        </w:rPr>
        <w:tab/>
        <w:t>Tagal ng benepisyo</w:t>
      </w:r>
    </w:p>
    <w:p w14:paraId="5F5A73EB" w14:textId="77777777" w:rsidR="002262DF" w:rsidRDefault="002262DF" w:rsidP="002262DF">
      <w:pPr>
        <w:tabs>
          <w:tab w:val="left" w:pos="-1440"/>
        </w:tabs>
        <w:ind w:left="1440" w:hanging="720"/>
      </w:pPr>
      <w:r>
        <w:rPr>
          <w:lang w:bidi="en-US"/>
        </w:rPr>
        <w:tab/>
        <w:t>i.</w:t>
      </w:r>
      <w:r>
        <w:rPr>
          <w:lang w:bidi="en-US"/>
        </w:rPr>
        <w:tab/>
        <w:t>Panahon ng pagsubok</w:t>
      </w:r>
    </w:p>
    <w:p w14:paraId="2C1DF56F" w14:textId="77777777" w:rsidR="002262DF" w:rsidRPr="005B13A4" w:rsidRDefault="002262DF" w:rsidP="002262DF">
      <w:pPr>
        <w:tabs>
          <w:tab w:val="left" w:pos="-1440"/>
        </w:tabs>
        <w:ind w:left="1440" w:hanging="720"/>
      </w:pPr>
      <w:r>
        <w:rPr>
          <w:lang w:bidi="en-US"/>
        </w:rPr>
        <w:tab/>
        <w:t>ii.</w:t>
      </w:r>
      <w:r>
        <w:rPr>
          <w:lang w:bidi="en-US"/>
        </w:rPr>
        <w:tab/>
        <w:t>Panahon ng pag-aalis</w:t>
      </w:r>
    </w:p>
    <w:p w14:paraId="749015D6" w14:textId="77777777" w:rsidR="00566CDA" w:rsidRDefault="002262DF" w:rsidP="002262DF">
      <w:pPr>
        <w:tabs>
          <w:tab w:val="left" w:pos="-1440"/>
        </w:tabs>
        <w:ind w:left="720" w:hanging="720"/>
        <w:rPr>
          <w:lang w:bidi="en-US"/>
        </w:rPr>
      </w:pPr>
      <w:r>
        <w:rPr>
          <w:lang w:bidi="en-US"/>
        </w:rPr>
        <w:t>5.</w:t>
      </w:r>
      <w:r>
        <w:rPr>
          <w:lang w:bidi="en-US"/>
        </w:rPr>
        <w:tab/>
        <w:t xml:space="preserve">Para sa </w:t>
      </w:r>
      <w:r w:rsidR="000C5A6C">
        <w:rPr>
          <w:lang w:bidi="en-US"/>
        </w:rPr>
        <w:t>insurance s akita ng may kapansanan</w:t>
      </w:r>
      <w:r>
        <w:rPr>
          <w:lang w:bidi="en-US"/>
        </w:rPr>
        <w:t>, maga</w:t>
      </w:r>
      <w:r w:rsidR="000C5A6C">
        <w:rPr>
          <w:lang w:bidi="en-US"/>
        </w:rPr>
        <w:t>ga</w:t>
      </w:r>
      <w:r>
        <w:rPr>
          <w:lang w:bidi="en-US"/>
        </w:rPr>
        <w:t>wang tukuyin ang:</w:t>
      </w:r>
    </w:p>
    <w:p w14:paraId="50A77DE2" w14:textId="265DB907" w:rsidR="00566CDA" w:rsidRDefault="002262DF" w:rsidP="002262DF">
      <w:pPr>
        <w:tabs>
          <w:tab w:val="left" w:pos="-1440"/>
        </w:tabs>
        <w:ind w:left="1440" w:hanging="720"/>
        <w:rPr>
          <w:rFonts w:cs="Arial"/>
          <w:szCs w:val="24"/>
          <w:lang w:bidi="en-US"/>
        </w:rPr>
      </w:pPr>
      <w:r w:rsidRPr="005B13A4">
        <w:rPr>
          <w:lang w:bidi="en-US"/>
        </w:rPr>
        <w:t>a.</w:t>
      </w:r>
      <w:r w:rsidRPr="005B13A4">
        <w:rPr>
          <w:lang w:bidi="en-US"/>
        </w:rPr>
        <w:tab/>
      </w:r>
      <w:r w:rsidR="000C5A6C">
        <w:rPr>
          <w:rFonts w:cs="Arial"/>
          <w:szCs w:val="24"/>
          <w:lang w:bidi="en-US"/>
        </w:rPr>
        <w:t>Pangangailangan</w:t>
      </w:r>
      <w:r w:rsidR="00D831FF">
        <w:rPr>
          <w:rFonts w:cs="Arial"/>
          <w:szCs w:val="24"/>
          <w:lang w:bidi="en-US"/>
        </w:rPr>
        <w:t>angangailangan para sa coverage</w:t>
      </w:r>
    </w:p>
    <w:p w14:paraId="36F4CAE9" w14:textId="77777777" w:rsidR="00566CDA" w:rsidRDefault="002262DF" w:rsidP="002262DF">
      <w:pPr>
        <w:tabs>
          <w:tab w:val="left" w:pos="-1440"/>
        </w:tabs>
        <w:ind w:left="1440" w:hanging="720"/>
        <w:rPr>
          <w:lang w:bidi="en-US"/>
        </w:rPr>
      </w:pPr>
      <w:r w:rsidRPr="005B13A4">
        <w:rPr>
          <w:lang w:bidi="en-US"/>
        </w:rPr>
        <w:t>b.</w:t>
      </w:r>
      <w:r w:rsidRPr="005B13A4">
        <w:rPr>
          <w:lang w:bidi="en-US"/>
        </w:rPr>
        <w:tab/>
        <w:t xml:space="preserve">Mga kahulugan ng bahagya at </w:t>
      </w:r>
      <w:r w:rsidR="00CF1D80">
        <w:rPr>
          <w:lang w:bidi="en-US"/>
        </w:rPr>
        <w:t>lubusang</w:t>
      </w:r>
      <w:r w:rsidRPr="005B13A4">
        <w:rPr>
          <w:lang w:bidi="en-US"/>
        </w:rPr>
        <w:t xml:space="preserve"> kapansanan (kabilang ang kahulugan ng </w:t>
      </w:r>
      <w:r w:rsidR="00CF1D80">
        <w:rPr>
          <w:lang w:bidi="en-US"/>
        </w:rPr>
        <w:t>Social Security</w:t>
      </w:r>
      <w:r w:rsidRPr="005B13A4">
        <w:rPr>
          <w:lang w:bidi="en-US"/>
        </w:rPr>
        <w:t>) at mga kinakailangan sa pagiging karapat-dapat</w:t>
      </w:r>
    </w:p>
    <w:p w14:paraId="27C0D667" w14:textId="77777777" w:rsidR="00566CDA" w:rsidRDefault="002262DF" w:rsidP="002262DF">
      <w:pPr>
        <w:tabs>
          <w:tab w:val="left" w:pos="-1440"/>
        </w:tabs>
        <w:ind w:left="1440" w:hanging="720"/>
        <w:rPr>
          <w:lang w:bidi="en-US"/>
        </w:rPr>
      </w:pPr>
      <w:r w:rsidRPr="005B13A4">
        <w:rPr>
          <w:lang w:bidi="en-US"/>
        </w:rPr>
        <w:t>c.</w:t>
      </w:r>
      <w:r w:rsidRPr="005B13A4">
        <w:rPr>
          <w:lang w:bidi="en-US"/>
        </w:rPr>
        <w:tab/>
        <w:t>Ang pagkakaiba sa pagitan ng coverage para sa may hanapbuhay at walang hanapbuhay</w:t>
      </w:r>
    </w:p>
    <w:p w14:paraId="620FC962" w14:textId="77777777" w:rsidR="00566CDA" w:rsidRDefault="006A519E" w:rsidP="002262DF">
      <w:pPr>
        <w:tabs>
          <w:tab w:val="left" w:pos="-1440"/>
        </w:tabs>
        <w:ind w:left="1440" w:hanging="720"/>
        <w:rPr>
          <w:lang w:bidi="en-US"/>
        </w:rPr>
      </w:pPr>
      <w:r>
        <w:rPr>
          <w:lang w:bidi="en-US"/>
        </w:rPr>
        <w:t>d.</w:t>
      </w:r>
      <w:r>
        <w:rPr>
          <w:lang w:bidi="en-US"/>
        </w:rPr>
        <w:tab/>
        <w:t>Mga dahilan para sa mga limitasyon ng insurer sa mga halaga ng coverage</w:t>
      </w:r>
    </w:p>
    <w:p w14:paraId="48FD03D8" w14:textId="2BEDEFA8" w:rsidR="006A519E" w:rsidRDefault="006A519E" w:rsidP="002262DF">
      <w:pPr>
        <w:tabs>
          <w:tab w:val="left" w:pos="-1440"/>
        </w:tabs>
        <w:ind w:left="1440" w:hanging="720"/>
      </w:pPr>
      <w:r>
        <w:rPr>
          <w:lang w:bidi="en-US"/>
        </w:rPr>
        <w:t>e.</w:t>
      </w:r>
      <w:r>
        <w:rPr>
          <w:lang w:bidi="en-US"/>
        </w:rPr>
        <w:tab/>
        <w:t xml:space="preserve">Mga layunin at pangangailangan </w:t>
      </w:r>
      <w:r w:rsidR="00CF1D80">
        <w:rPr>
          <w:lang w:bidi="en-US"/>
        </w:rPr>
        <w:t>ng</w:t>
      </w:r>
      <w:r>
        <w:rPr>
          <w:lang w:bidi="en-US"/>
        </w:rPr>
        <w:t xml:space="preserve"> mga </w:t>
      </w:r>
      <w:r w:rsidR="00CF1D80">
        <w:rPr>
          <w:lang w:bidi="en-US"/>
        </w:rPr>
        <w:t>policy</w:t>
      </w:r>
      <w:r>
        <w:rPr>
          <w:lang w:bidi="en-US"/>
        </w:rPr>
        <w:t xml:space="preserve"> para sa pangmatagalang kapansanan kumpara sa panandaliang kapansanan</w:t>
      </w:r>
    </w:p>
    <w:p w14:paraId="2D89638A" w14:textId="77777777" w:rsidR="006A519E" w:rsidRPr="005B13A4" w:rsidRDefault="006A519E" w:rsidP="002262DF">
      <w:pPr>
        <w:tabs>
          <w:tab w:val="left" w:pos="-1440"/>
        </w:tabs>
        <w:ind w:left="1440" w:hanging="720"/>
      </w:pPr>
      <w:r>
        <w:rPr>
          <w:lang w:bidi="en-US"/>
        </w:rPr>
        <w:tab/>
        <w:t>i.</w:t>
      </w:r>
      <w:r>
        <w:rPr>
          <w:lang w:bidi="en-US"/>
        </w:rPr>
        <w:tab/>
        <w:t>Mga dahilan kung bakit maaaring kailanganin lamang ng mga tao ang isa o parehong mga coverage</w:t>
      </w:r>
    </w:p>
    <w:p w14:paraId="2B1FEC91" w14:textId="77777777" w:rsidR="00566CDA" w:rsidRDefault="002262DF" w:rsidP="002262DF">
      <w:pPr>
        <w:tabs>
          <w:tab w:val="left" w:pos="-1440"/>
        </w:tabs>
        <w:ind w:left="720" w:hanging="720"/>
        <w:rPr>
          <w:rFonts w:cs="Arial"/>
          <w:szCs w:val="24"/>
          <w:lang w:bidi="en-US"/>
        </w:rPr>
      </w:pPr>
      <w:r>
        <w:rPr>
          <w:rFonts w:cs="Arial"/>
          <w:szCs w:val="24"/>
          <w:lang w:bidi="en-US"/>
        </w:rPr>
        <w:t>6.</w:t>
      </w:r>
      <w:r>
        <w:rPr>
          <w:rFonts w:cs="Arial"/>
          <w:szCs w:val="24"/>
          <w:lang w:bidi="en-US"/>
        </w:rPr>
        <w:tab/>
        <w:t>Maga</w:t>
      </w:r>
      <w:r w:rsidR="00CF1D80">
        <w:rPr>
          <w:rFonts w:cs="Arial"/>
          <w:szCs w:val="24"/>
          <w:lang w:bidi="en-US"/>
        </w:rPr>
        <w:t>ga</w:t>
      </w:r>
      <w:r>
        <w:rPr>
          <w:rFonts w:cs="Arial"/>
          <w:szCs w:val="24"/>
          <w:lang w:bidi="en-US"/>
        </w:rPr>
        <w:t xml:space="preserve">wang tukuyin ang mga gamit ng </w:t>
      </w:r>
      <w:r w:rsidR="00CF1D80">
        <w:rPr>
          <w:rFonts w:cs="Arial"/>
          <w:szCs w:val="24"/>
          <w:lang w:bidi="en-US"/>
        </w:rPr>
        <w:t>kita ng may kapansanan</w:t>
      </w:r>
      <w:r>
        <w:rPr>
          <w:rFonts w:cs="Arial"/>
          <w:szCs w:val="24"/>
          <w:lang w:bidi="en-US"/>
        </w:rPr>
        <w:t>:</w:t>
      </w:r>
    </w:p>
    <w:p w14:paraId="2BFE4005" w14:textId="77777777" w:rsidR="00566CDA" w:rsidRDefault="002262DF" w:rsidP="002262DF">
      <w:pPr>
        <w:tabs>
          <w:tab w:val="left" w:pos="-1440"/>
        </w:tabs>
        <w:ind w:left="1440" w:hanging="720"/>
        <w:rPr>
          <w:rFonts w:cs="Arial"/>
          <w:szCs w:val="24"/>
          <w:lang w:val="it-IT" w:bidi="en-US"/>
        </w:rPr>
      </w:pPr>
      <w:r w:rsidRPr="00077123">
        <w:rPr>
          <w:rFonts w:cs="Arial"/>
          <w:szCs w:val="24"/>
          <w:lang w:val="it-IT" w:bidi="en-US"/>
        </w:rPr>
        <w:t>a.</w:t>
      </w:r>
      <w:r w:rsidRPr="00077123">
        <w:rPr>
          <w:rFonts w:cs="Arial"/>
          <w:szCs w:val="24"/>
          <w:lang w:val="it-IT" w:bidi="en-US"/>
        </w:rPr>
        <w:tab/>
      </w:r>
      <w:r w:rsidR="00CF1D80">
        <w:rPr>
          <w:rFonts w:cs="Arial"/>
          <w:szCs w:val="24"/>
          <w:lang w:val="it-IT" w:bidi="en-US"/>
        </w:rPr>
        <w:t>Indibidwal na policy sa kita ng may kapansanan</w:t>
      </w:r>
    </w:p>
    <w:p w14:paraId="7114D193" w14:textId="77777777" w:rsidR="00566CDA" w:rsidRDefault="002262DF" w:rsidP="002262DF">
      <w:pPr>
        <w:widowControl/>
        <w:ind w:left="1440" w:hanging="720"/>
        <w:rPr>
          <w:rFonts w:cs="Arial"/>
          <w:snapToGrid/>
          <w:szCs w:val="24"/>
          <w:lang w:bidi="en-US"/>
        </w:rPr>
      </w:pPr>
      <w:r w:rsidRPr="005B13A4">
        <w:rPr>
          <w:rFonts w:cs="Arial"/>
          <w:snapToGrid/>
          <w:szCs w:val="24"/>
          <w:lang w:bidi="en-US"/>
        </w:rPr>
        <w:t>b.</w:t>
      </w:r>
      <w:r w:rsidRPr="005B13A4">
        <w:rPr>
          <w:rFonts w:cs="Arial"/>
          <w:snapToGrid/>
          <w:szCs w:val="24"/>
          <w:lang w:bidi="en-US"/>
        </w:rPr>
        <w:tab/>
      </w:r>
      <w:r w:rsidR="00027053">
        <w:rPr>
          <w:rFonts w:cs="Arial"/>
          <w:snapToGrid/>
          <w:szCs w:val="24"/>
          <w:lang w:bidi="en-US"/>
        </w:rPr>
        <w:t xml:space="preserve">Policy sa sobrang </w:t>
      </w:r>
      <w:r w:rsidR="0043001C">
        <w:rPr>
          <w:rFonts w:cs="Arial"/>
          <w:snapToGrid/>
          <w:szCs w:val="24"/>
          <w:lang w:bidi="en-US"/>
        </w:rPr>
        <w:t>gastos sa negosyo</w:t>
      </w:r>
    </w:p>
    <w:p w14:paraId="3F6A5D31" w14:textId="66C94870" w:rsidR="00566CDA" w:rsidRDefault="002262DF" w:rsidP="002262DF">
      <w:pPr>
        <w:widowControl/>
        <w:ind w:left="1440" w:hanging="720"/>
        <w:rPr>
          <w:rFonts w:cs="Arial"/>
          <w:snapToGrid/>
          <w:szCs w:val="24"/>
          <w:lang w:bidi="en-US"/>
        </w:rPr>
      </w:pPr>
      <w:r w:rsidRPr="005B13A4">
        <w:rPr>
          <w:rFonts w:cs="Arial"/>
          <w:snapToGrid/>
          <w:szCs w:val="24"/>
          <w:lang w:bidi="en-US"/>
        </w:rPr>
        <w:t>c.</w:t>
      </w:r>
      <w:r w:rsidRPr="005B13A4">
        <w:rPr>
          <w:rFonts w:cs="Arial"/>
          <w:snapToGrid/>
          <w:szCs w:val="24"/>
          <w:lang w:bidi="en-US"/>
        </w:rPr>
        <w:tab/>
      </w:r>
      <w:r w:rsidR="0043001C">
        <w:rPr>
          <w:rFonts w:cs="Arial"/>
          <w:snapToGrid/>
          <w:szCs w:val="24"/>
          <w:lang w:bidi="en-US"/>
        </w:rPr>
        <w:t>Policy sa</w:t>
      </w:r>
      <w:r w:rsidRPr="005B13A4">
        <w:rPr>
          <w:rFonts w:cs="Arial"/>
          <w:snapToGrid/>
          <w:szCs w:val="24"/>
          <w:lang w:bidi="en-US"/>
        </w:rPr>
        <w:t xml:space="preserve"> business disability buyout</w:t>
      </w:r>
    </w:p>
    <w:p w14:paraId="261549EE" w14:textId="77777777" w:rsidR="00566CDA" w:rsidRDefault="002262DF" w:rsidP="002262DF">
      <w:pPr>
        <w:widowControl/>
        <w:ind w:left="1440" w:hanging="720"/>
        <w:rPr>
          <w:rFonts w:cs="Arial"/>
          <w:snapToGrid/>
          <w:szCs w:val="24"/>
          <w:lang w:bidi="en-US"/>
        </w:rPr>
      </w:pPr>
      <w:r w:rsidRPr="005B13A4">
        <w:rPr>
          <w:rFonts w:cs="Arial"/>
          <w:snapToGrid/>
          <w:szCs w:val="24"/>
          <w:lang w:bidi="en-US"/>
        </w:rPr>
        <w:t>d.</w:t>
      </w:r>
      <w:r w:rsidRPr="005B13A4">
        <w:rPr>
          <w:rFonts w:cs="Arial"/>
          <w:snapToGrid/>
          <w:szCs w:val="24"/>
          <w:lang w:bidi="en-US"/>
        </w:rPr>
        <w:tab/>
      </w:r>
      <w:r w:rsidR="0043001C">
        <w:rPr>
          <w:rFonts w:cs="Arial"/>
          <w:snapToGrid/>
          <w:szCs w:val="24"/>
          <w:lang w:bidi="en-US"/>
        </w:rPr>
        <w:t>Policy sa group</w:t>
      </w:r>
      <w:r w:rsidRPr="005B13A4">
        <w:rPr>
          <w:rFonts w:cs="Arial"/>
          <w:snapToGrid/>
          <w:szCs w:val="24"/>
          <w:lang w:bidi="en-US"/>
        </w:rPr>
        <w:t xml:space="preserve"> disability income ng grupo</w:t>
      </w:r>
    </w:p>
    <w:p w14:paraId="437E658F" w14:textId="77777777" w:rsidR="00566CDA" w:rsidRDefault="002262DF" w:rsidP="002262DF">
      <w:pPr>
        <w:widowControl/>
        <w:ind w:left="1440" w:hanging="720"/>
        <w:rPr>
          <w:rFonts w:cs="Arial"/>
          <w:snapToGrid/>
          <w:szCs w:val="24"/>
          <w:lang w:bidi="en-US"/>
        </w:rPr>
      </w:pPr>
      <w:r w:rsidRPr="005B13A4">
        <w:rPr>
          <w:rFonts w:cs="Arial"/>
          <w:snapToGrid/>
          <w:szCs w:val="24"/>
          <w:lang w:bidi="en-US"/>
        </w:rPr>
        <w:t>e.</w:t>
      </w:r>
      <w:r w:rsidRPr="005B13A4">
        <w:rPr>
          <w:rFonts w:cs="Arial"/>
          <w:snapToGrid/>
          <w:szCs w:val="24"/>
          <w:lang w:bidi="en-US"/>
        </w:rPr>
        <w:tab/>
        <w:t xml:space="preserve">Mga </w:t>
      </w:r>
      <w:r w:rsidR="00B53126">
        <w:rPr>
          <w:rFonts w:cs="Arial"/>
          <w:snapToGrid/>
          <w:szCs w:val="24"/>
          <w:lang w:bidi="en-US"/>
        </w:rPr>
        <w:t xml:space="preserve">policy sa </w:t>
      </w:r>
      <w:r w:rsidRPr="005B13A4">
        <w:rPr>
          <w:rFonts w:cs="Arial"/>
          <w:snapToGrid/>
          <w:szCs w:val="24"/>
          <w:lang w:bidi="en-US"/>
        </w:rPr>
        <w:t>pangunahing empleyado at kasosyo</w:t>
      </w:r>
    </w:p>
    <w:p w14:paraId="375EAA66" w14:textId="77777777" w:rsidR="00566CDA" w:rsidRDefault="002262DF" w:rsidP="002262DF">
      <w:pPr>
        <w:pStyle w:val="Quick1"/>
        <w:numPr>
          <w:ilvl w:val="0"/>
          <w:numId w:val="0"/>
        </w:numPr>
        <w:tabs>
          <w:tab w:val="left" w:pos="-1440"/>
        </w:tabs>
        <w:ind w:left="720" w:hanging="720"/>
        <w:rPr>
          <w:lang w:bidi="en-US"/>
        </w:rPr>
      </w:pPr>
      <w:r>
        <w:rPr>
          <w:lang w:bidi="en-US"/>
        </w:rPr>
        <w:lastRenderedPageBreak/>
        <w:t>7.</w:t>
      </w:r>
      <w:r>
        <w:rPr>
          <w:lang w:bidi="en-US"/>
        </w:rPr>
        <w:tab/>
        <w:t>Maga</w:t>
      </w:r>
      <w:r w:rsidR="00B53126">
        <w:rPr>
          <w:lang w:bidi="en-US"/>
        </w:rPr>
        <w:t>ga</w:t>
      </w:r>
      <w:r>
        <w:rPr>
          <w:lang w:bidi="en-US"/>
        </w:rPr>
        <w:t xml:space="preserve">wang tukuyin kung paano at bakit </w:t>
      </w:r>
      <w:r w:rsidR="00B53126">
        <w:rPr>
          <w:lang w:bidi="en-US"/>
        </w:rPr>
        <w:t>ipinapatupad</w:t>
      </w:r>
      <w:r>
        <w:rPr>
          <w:lang w:bidi="en-US"/>
        </w:rPr>
        <w:t xml:space="preserve"> ang bawat isa sa mga sumusunod sa pagiging karapat-dapat at/o mga </w:t>
      </w:r>
      <w:r w:rsidR="00B53126">
        <w:rPr>
          <w:lang w:bidi="en-US"/>
        </w:rPr>
        <w:t>dahilan</w:t>
      </w:r>
      <w:r>
        <w:rPr>
          <w:lang w:bidi="en-US"/>
        </w:rPr>
        <w:t xml:space="preserve"> ng rating upang maimpluwensyahan ang mga istruktura ng rating:</w:t>
      </w:r>
    </w:p>
    <w:p w14:paraId="54FB2ED8" w14:textId="52ECD684" w:rsidR="00566CDA" w:rsidRDefault="002262DF" w:rsidP="002262DF">
      <w:pPr>
        <w:tabs>
          <w:tab w:val="left" w:pos="-1440"/>
        </w:tabs>
        <w:ind w:left="1440" w:hanging="720"/>
        <w:rPr>
          <w:lang w:bidi="en-US"/>
        </w:rPr>
      </w:pPr>
      <w:r w:rsidRPr="005B13A4">
        <w:rPr>
          <w:lang w:bidi="en-US"/>
        </w:rPr>
        <w:t>a.</w:t>
      </w:r>
      <w:r w:rsidRPr="005B13A4">
        <w:rPr>
          <w:lang w:bidi="en-US"/>
        </w:rPr>
        <w:tab/>
        <w:t>Edad</w:t>
      </w:r>
    </w:p>
    <w:p w14:paraId="4E843B6D" w14:textId="62EE5A05" w:rsidR="002262DF" w:rsidRPr="005B13A4" w:rsidRDefault="002262DF" w:rsidP="002262DF">
      <w:pPr>
        <w:tabs>
          <w:tab w:val="left" w:pos="-1440"/>
        </w:tabs>
        <w:ind w:left="1440" w:hanging="720"/>
      </w:pPr>
      <w:r w:rsidRPr="005B13A4">
        <w:rPr>
          <w:lang w:bidi="en-US"/>
        </w:rPr>
        <w:t>b.</w:t>
      </w:r>
      <w:r w:rsidRPr="005B13A4">
        <w:rPr>
          <w:lang w:bidi="en-US"/>
        </w:rPr>
        <w:tab/>
        <w:t>Kasarian</w:t>
      </w:r>
    </w:p>
    <w:p w14:paraId="2EE608A5" w14:textId="77777777" w:rsidR="00566CDA" w:rsidRDefault="002262DF" w:rsidP="002262DF">
      <w:pPr>
        <w:tabs>
          <w:tab w:val="left" w:pos="-1440"/>
        </w:tabs>
        <w:ind w:left="1440" w:hanging="720"/>
        <w:rPr>
          <w:lang w:bidi="en-US"/>
        </w:rPr>
      </w:pPr>
      <w:r w:rsidRPr="005B13A4">
        <w:rPr>
          <w:lang w:bidi="en-US"/>
        </w:rPr>
        <w:t>d.</w:t>
      </w:r>
      <w:r w:rsidRPr="005B13A4">
        <w:rPr>
          <w:lang w:bidi="en-US"/>
        </w:rPr>
        <w:tab/>
        <w:t>Klasipikasyon ng trabaho</w:t>
      </w:r>
    </w:p>
    <w:p w14:paraId="29D13D36" w14:textId="77777777" w:rsidR="00566CDA" w:rsidRDefault="002262DF" w:rsidP="002262DF">
      <w:pPr>
        <w:tabs>
          <w:tab w:val="left" w:pos="-1440"/>
        </w:tabs>
        <w:ind w:left="1440" w:hanging="720"/>
        <w:rPr>
          <w:lang w:val="nl-NL" w:bidi="en-US"/>
        </w:rPr>
      </w:pPr>
      <w:r w:rsidRPr="005060FB">
        <w:rPr>
          <w:lang w:val="nl-NL" w:bidi="en-US"/>
        </w:rPr>
        <w:t>e.</w:t>
      </w:r>
      <w:r w:rsidRPr="005060FB">
        <w:rPr>
          <w:lang w:val="nl-NL" w:bidi="en-US"/>
        </w:rPr>
        <w:tab/>
        <w:t xml:space="preserve">Mga </w:t>
      </w:r>
      <w:r w:rsidR="00B53126">
        <w:rPr>
          <w:lang w:val="nl-NL" w:bidi="en-US"/>
        </w:rPr>
        <w:t>hilig</w:t>
      </w:r>
    </w:p>
    <w:p w14:paraId="5B48806C" w14:textId="77777777" w:rsidR="00566CDA" w:rsidRDefault="002262DF" w:rsidP="002262DF">
      <w:pPr>
        <w:tabs>
          <w:tab w:val="left" w:pos="-1440"/>
        </w:tabs>
        <w:ind w:left="1440" w:hanging="720"/>
        <w:rPr>
          <w:lang w:val="nl-NL" w:bidi="en-US"/>
        </w:rPr>
      </w:pPr>
      <w:r w:rsidRPr="00077123">
        <w:rPr>
          <w:lang w:val="nl-NL" w:bidi="en-US"/>
        </w:rPr>
        <w:t>f.</w:t>
      </w:r>
      <w:r w:rsidRPr="00077123">
        <w:rPr>
          <w:lang w:val="nl-NL" w:bidi="en-US"/>
        </w:rPr>
        <w:tab/>
        <w:t>Kalusugan (nakaraan at kasalukuyan)</w:t>
      </w:r>
    </w:p>
    <w:p w14:paraId="789795F7" w14:textId="77777777" w:rsidR="00566CDA" w:rsidRDefault="002262DF" w:rsidP="002262DF">
      <w:pPr>
        <w:tabs>
          <w:tab w:val="left" w:pos="-1440"/>
        </w:tabs>
        <w:ind w:left="720" w:hanging="720"/>
        <w:rPr>
          <w:lang w:val="nl-NL" w:bidi="en-US"/>
        </w:rPr>
      </w:pPr>
      <w:r w:rsidRPr="00077123">
        <w:rPr>
          <w:lang w:val="nl-NL" w:bidi="en-US"/>
        </w:rPr>
        <w:t>8.</w:t>
      </w:r>
      <w:r w:rsidRPr="00077123">
        <w:rPr>
          <w:lang w:val="nl-NL" w:bidi="en-US"/>
        </w:rPr>
        <w:tab/>
        <w:t>Maga</w:t>
      </w:r>
      <w:r w:rsidR="00B75460">
        <w:rPr>
          <w:lang w:val="nl-NL" w:bidi="en-US"/>
        </w:rPr>
        <w:t>ga</w:t>
      </w:r>
      <w:r w:rsidRPr="00077123">
        <w:rPr>
          <w:lang w:val="nl-NL" w:bidi="en-US"/>
        </w:rPr>
        <w:t xml:space="preserve">wang tukuyin ang mga pananagutan sa </w:t>
      </w:r>
      <w:r w:rsidR="00B75460">
        <w:rPr>
          <w:lang w:val="nl-NL" w:bidi="en-US"/>
        </w:rPr>
        <w:t>income tax</w:t>
      </w:r>
      <w:r w:rsidRPr="00077123">
        <w:rPr>
          <w:lang w:val="nl-NL" w:bidi="en-US"/>
        </w:rPr>
        <w:t xml:space="preserve"> sa mga premium at benepisyo para sa mga kalahok at ng mga sponsor ng mga sumusunod na </w:t>
      </w:r>
      <w:r w:rsidR="00B75460">
        <w:rPr>
          <w:lang w:val="nl-NL" w:bidi="en-US"/>
        </w:rPr>
        <w:t>policy</w:t>
      </w:r>
      <w:r w:rsidRPr="00077123">
        <w:rPr>
          <w:lang w:val="nl-NL" w:bidi="en-US"/>
        </w:rPr>
        <w:t>:</w:t>
      </w:r>
    </w:p>
    <w:p w14:paraId="2A34C932" w14:textId="77777777" w:rsidR="00566CDA" w:rsidRDefault="002262DF" w:rsidP="002262DF">
      <w:pPr>
        <w:tabs>
          <w:tab w:val="left" w:pos="-1440"/>
        </w:tabs>
        <w:ind w:left="1440" w:hanging="720"/>
        <w:rPr>
          <w:lang w:val="nl-NL" w:bidi="en-US"/>
        </w:rPr>
      </w:pPr>
      <w:r w:rsidRPr="00077123">
        <w:rPr>
          <w:lang w:val="nl-NL" w:bidi="en-US"/>
        </w:rPr>
        <w:t>a.</w:t>
      </w:r>
      <w:r w:rsidRPr="00077123">
        <w:rPr>
          <w:lang w:val="nl-NL" w:bidi="en-US"/>
        </w:rPr>
        <w:tab/>
        <w:t>Gr</w:t>
      </w:r>
      <w:r w:rsidR="00B75460">
        <w:rPr>
          <w:lang w:val="nl-NL" w:bidi="en-US"/>
        </w:rPr>
        <w:t>oup</w:t>
      </w:r>
    </w:p>
    <w:p w14:paraId="0743F8F7" w14:textId="77777777" w:rsidR="00566CDA" w:rsidRDefault="002262DF" w:rsidP="002262DF">
      <w:pPr>
        <w:tabs>
          <w:tab w:val="left" w:pos="-1440"/>
        </w:tabs>
        <w:ind w:left="1440" w:hanging="720"/>
        <w:rPr>
          <w:lang w:val="nl-NL" w:bidi="en-US"/>
        </w:rPr>
      </w:pPr>
      <w:r w:rsidRPr="00077123">
        <w:rPr>
          <w:lang w:val="nl-NL" w:bidi="en-US"/>
        </w:rPr>
        <w:t>b.</w:t>
      </w:r>
      <w:r w:rsidRPr="00077123">
        <w:rPr>
          <w:lang w:val="nl-NL" w:bidi="en-US"/>
        </w:rPr>
        <w:tab/>
        <w:t>Indibidwal</w:t>
      </w:r>
    </w:p>
    <w:p w14:paraId="594453DF" w14:textId="46174F24" w:rsidR="002262DF" w:rsidRPr="00077123" w:rsidRDefault="002262DF" w:rsidP="002262DF">
      <w:pPr>
        <w:tabs>
          <w:tab w:val="left" w:pos="-1440"/>
        </w:tabs>
        <w:ind w:left="720" w:hanging="720"/>
        <w:rPr>
          <w:color w:val="008000"/>
          <w:lang w:val="nl-NL"/>
        </w:rPr>
      </w:pPr>
      <w:r w:rsidRPr="00077123">
        <w:rPr>
          <w:lang w:val="nl-NL" w:bidi="en-US"/>
        </w:rPr>
        <w:t>9.</w:t>
      </w:r>
      <w:r w:rsidRPr="00077123">
        <w:rPr>
          <w:lang w:val="nl-NL" w:bidi="en-US"/>
        </w:rPr>
        <w:tab/>
        <w:t>Maga</w:t>
      </w:r>
      <w:r w:rsidR="00B75460">
        <w:rPr>
          <w:lang w:val="nl-NL" w:bidi="en-US"/>
        </w:rPr>
        <w:t>ga</w:t>
      </w:r>
      <w:r w:rsidRPr="00077123">
        <w:rPr>
          <w:lang w:val="nl-NL" w:bidi="en-US"/>
        </w:rPr>
        <w:t xml:space="preserve">wang tukuyin ang bawat isa sa mga sumusunod na probisyon at/o </w:t>
      </w:r>
      <w:r w:rsidR="00B75460">
        <w:rPr>
          <w:lang w:val="nl-NL" w:bidi="en-US"/>
        </w:rPr>
        <w:t>mga rider</w:t>
      </w:r>
      <w:r w:rsidRPr="00077123">
        <w:rPr>
          <w:lang w:val="nl-NL" w:bidi="en-US"/>
        </w:rPr>
        <w:t xml:space="preserve"> para sa </w:t>
      </w:r>
      <w:r w:rsidR="00B75460">
        <w:rPr>
          <w:lang w:val="nl-NL" w:bidi="en-US"/>
        </w:rPr>
        <w:t>Insurance ng May Kapansanan</w:t>
      </w:r>
      <w:r w:rsidRPr="00077123">
        <w:rPr>
          <w:lang w:val="nl-NL" w:bidi="en-US"/>
        </w:rPr>
        <w:t>:</w:t>
      </w:r>
    </w:p>
    <w:p w14:paraId="46F7DF1C" w14:textId="77777777" w:rsidR="00566CDA" w:rsidRDefault="002262DF" w:rsidP="002262DF">
      <w:pPr>
        <w:tabs>
          <w:tab w:val="left" w:pos="-1440"/>
        </w:tabs>
        <w:ind w:left="1440" w:hanging="720"/>
        <w:rPr>
          <w:lang w:val="nl-NL" w:bidi="en-US"/>
        </w:rPr>
      </w:pPr>
      <w:r w:rsidRPr="00077123">
        <w:rPr>
          <w:lang w:val="nl-NL" w:bidi="en-US"/>
        </w:rPr>
        <w:t>a.</w:t>
      </w:r>
      <w:r w:rsidRPr="00077123">
        <w:rPr>
          <w:lang w:val="nl-NL" w:bidi="en-US"/>
        </w:rPr>
        <w:tab/>
      </w:r>
      <w:r w:rsidR="00B75460">
        <w:rPr>
          <w:lang w:val="nl-NL" w:bidi="en-US"/>
        </w:rPr>
        <w:t>Maximum</w:t>
      </w:r>
      <w:r w:rsidRPr="00077123">
        <w:rPr>
          <w:lang w:val="nl-NL" w:bidi="en-US"/>
        </w:rPr>
        <w:t xml:space="preserve"> at </w:t>
      </w:r>
      <w:r w:rsidR="00B75460">
        <w:rPr>
          <w:lang w:val="nl-NL" w:bidi="en-US"/>
        </w:rPr>
        <w:t>minimum na</w:t>
      </w:r>
      <w:r w:rsidRPr="00077123">
        <w:rPr>
          <w:lang w:val="nl-NL" w:bidi="en-US"/>
        </w:rPr>
        <w:t xml:space="preserve"> benepisyo</w:t>
      </w:r>
    </w:p>
    <w:p w14:paraId="0F11713E" w14:textId="77777777" w:rsidR="00566CDA" w:rsidRDefault="002262DF" w:rsidP="002262DF">
      <w:pPr>
        <w:tabs>
          <w:tab w:val="left" w:pos="-1440"/>
        </w:tabs>
        <w:ind w:left="1440" w:hanging="720"/>
        <w:rPr>
          <w:lang w:val="nl-NL" w:bidi="en-US"/>
        </w:rPr>
      </w:pPr>
      <w:r w:rsidRPr="00077123">
        <w:rPr>
          <w:lang w:val="nl-NL" w:bidi="en-US"/>
        </w:rPr>
        <w:t>b.</w:t>
      </w:r>
      <w:r w:rsidRPr="00077123">
        <w:rPr>
          <w:lang w:val="nl-NL" w:bidi="en-US"/>
        </w:rPr>
        <w:tab/>
        <w:t xml:space="preserve">Abiso ng </w:t>
      </w:r>
      <w:r w:rsidR="00B75460">
        <w:rPr>
          <w:lang w:val="nl-NL" w:bidi="en-US"/>
        </w:rPr>
        <w:t>claim</w:t>
      </w:r>
    </w:p>
    <w:p w14:paraId="0079D6E4" w14:textId="2E370040" w:rsidR="002262DF" w:rsidRPr="00077123" w:rsidRDefault="002262DF" w:rsidP="002262DF">
      <w:pPr>
        <w:tabs>
          <w:tab w:val="left" w:pos="-1440"/>
        </w:tabs>
        <w:ind w:left="1440" w:hanging="720"/>
        <w:rPr>
          <w:lang w:val="nl-NL"/>
        </w:rPr>
      </w:pPr>
      <w:r w:rsidRPr="00077123">
        <w:rPr>
          <w:lang w:val="nl-NL" w:bidi="en-US"/>
        </w:rPr>
        <w:t>c.</w:t>
      </w:r>
      <w:r w:rsidRPr="00077123">
        <w:rPr>
          <w:lang w:val="nl-NL" w:bidi="en-US"/>
        </w:rPr>
        <w:tab/>
        <w:t>Awtomatikong probisyon</w:t>
      </w:r>
      <w:r w:rsidR="00B75460">
        <w:rPr>
          <w:lang w:val="nl-NL" w:bidi="en-US"/>
        </w:rPr>
        <w:t xml:space="preserve"> ng pagtaas</w:t>
      </w:r>
      <w:r w:rsidRPr="00077123">
        <w:rPr>
          <w:lang w:val="nl-NL" w:bidi="en-US"/>
        </w:rPr>
        <w:t xml:space="preserve"> / probisyon sa </w:t>
      </w:r>
      <w:r w:rsidR="00B75460">
        <w:rPr>
          <w:lang w:val="nl-NL" w:bidi="en-US"/>
        </w:rPr>
        <w:t xml:space="preserve">susunod na </w:t>
      </w:r>
      <w:r w:rsidRPr="00077123">
        <w:rPr>
          <w:lang w:val="nl-NL" w:bidi="en-US"/>
        </w:rPr>
        <w:t>pagbili</w:t>
      </w:r>
    </w:p>
    <w:p w14:paraId="5D35A884" w14:textId="77777777" w:rsidR="002262DF" w:rsidRPr="00077123" w:rsidRDefault="002262DF" w:rsidP="002262DF">
      <w:pPr>
        <w:tabs>
          <w:tab w:val="left" w:pos="-1440"/>
        </w:tabs>
        <w:ind w:left="1440" w:hanging="720"/>
        <w:rPr>
          <w:lang w:val="it-IT"/>
        </w:rPr>
      </w:pPr>
      <w:r w:rsidRPr="00077123">
        <w:rPr>
          <w:lang w:val="it-IT" w:bidi="en-US"/>
        </w:rPr>
        <w:t>d.</w:t>
      </w:r>
      <w:r w:rsidRPr="00077123">
        <w:rPr>
          <w:lang w:val="it-IT" w:bidi="en-US"/>
        </w:rPr>
        <w:tab/>
        <w:t>Mga kahulugan ng kapansanan sa sariling hanapbuhay kumpara sa anumang hanapbuhay</w:t>
      </w:r>
    </w:p>
    <w:p w14:paraId="3ABA26B7" w14:textId="77777777" w:rsidR="00566CDA" w:rsidRDefault="002262DF" w:rsidP="002262DF">
      <w:pPr>
        <w:tabs>
          <w:tab w:val="left" w:pos="-1440"/>
        </w:tabs>
        <w:ind w:left="1440" w:hanging="720"/>
        <w:rPr>
          <w:lang w:val="es-ES" w:bidi="en-US"/>
        </w:rPr>
      </w:pPr>
      <w:r w:rsidRPr="00077123">
        <w:rPr>
          <w:lang w:val="es-ES" w:bidi="en-US"/>
        </w:rPr>
        <w:t>e.</w:t>
      </w:r>
      <w:r w:rsidRPr="00077123">
        <w:rPr>
          <w:lang w:val="es-ES" w:bidi="en-US"/>
        </w:rPr>
        <w:tab/>
        <w:t xml:space="preserve">Rider sa gastos </w:t>
      </w:r>
      <w:r w:rsidR="00B75460">
        <w:rPr>
          <w:lang w:val="es-ES" w:bidi="en-US"/>
        </w:rPr>
        <w:t>ng</w:t>
      </w:r>
      <w:r w:rsidRPr="00077123">
        <w:rPr>
          <w:lang w:val="es-ES" w:bidi="en-US"/>
        </w:rPr>
        <w:t xml:space="preserve"> pamumuhay</w:t>
      </w:r>
    </w:p>
    <w:p w14:paraId="745953C1" w14:textId="2B3210C5" w:rsidR="002262DF" w:rsidRPr="00077123" w:rsidRDefault="002262DF" w:rsidP="002262DF">
      <w:pPr>
        <w:tabs>
          <w:tab w:val="left" w:pos="-1440"/>
        </w:tabs>
        <w:ind w:left="1440" w:hanging="720"/>
        <w:rPr>
          <w:lang w:val="es-ES"/>
        </w:rPr>
      </w:pPr>
      <w:r w:rsidRPr="00077123">
        <w:rPr>
          <w:lang w:val="es-ES" w:bidi="en-US"/>
        </w:rPr>
        <w:t>f.</w:t>
      </w:r>
      <w:r w:rsidRPr="00077123">
        <w:rPr>
          <w:lang w:val="es-ES" w:bidi="en-US"/>
        </w:rPr>
        <w:tab/>
        <w:t>Panahon ng benepisyo</w:t>
      </w:r>
    </w:p>
    <w:p w14:paraId="55B39236" w14:textId="77777777" w:rsidR="00566CDA" w:rsidRDefault="002262DF" w:rsidP="002262DF">
      <w:pPr>
        <w:tabs>
          <w:tab w:val="left" w:pos="-1440"/>
        </w:tabs>
        <w:ind w:left="1440" w:hanging="720"/>
        <w:rPr>
          <w:lang w:val="es-ES" w:bidi="en-US"/>
        </w:rPr>
      </w:pPr>
      <w:r w:rsidRPr="00077123">
        <w:rPr>
          <w:lang w:val="es-ES" w:bidi="en-US"/>
        </w:rPr>
        <w:t>g.</w:t>
      </w:r>
      <w:r w:rsidRPr="00077123">
        <w:rPr>
          <w:lang w:val="es-ES" w:bidi="en-US"/>
        </w:rPr>
        <w:tab/>
        <w:t>Rider n</w:t>
      </w:r>
      <w:r w:rsidR="002C1C33">
        <w:rPr>
          <w:lang w:val="es-ES" w:bidi="en-US"/>
        </w:rPr>
        <w:t>a</w:t>
      </w:r>
      <w:r w:rsidRPr="00077123">
        <w:rPr>
          <w:lang w:val="es-ES" w:bidi="en-US"/>
        </w:rPr>
        <w:t xml:space="preserve"> pamalit (o </w:t>
      </w:r>
      <w:r w:rsidR="002C1C33">
        <w:rPr>
          <w:lang w:val="es-ES" w:bidi="en-US"/>
        </w:rPr>
        <w:t>pandagdag</w:t>
      </w:r>
      <w:r w:rsidRPr="00077123">
        <w:rPr>
          <w:lang w:val="es-ES" w:bidi="en-US"/>
        </w:rPr>
        <w:t>) sa social insurance</w:t>
      </w:r>
    </w:p>
    <w:p w14:paraId="5B8643CD" w14:textId="77777777" w:rsidR="00566CDA" w:rsidRDefault="002262DF" w:rsidP="002262DF">
      <w:pPr>
        <w:tabs>
          <w:tab w:val="left" w:pos="-1440"/>
        </w:tabs>
        <w:ind w:left="1440" w:hanging="720"/>
        <w:rPr>
          <w:lang w:val="es-ES" w:bidi="en-US"/>
        </w:rPr>
      </w:pPr>
      <w:r w:rsidRPr="00077123">
        <w:rPr>
          <w:lang w:val="es-ES" w:bidi="en-US"/>
        </w:rPr>
        <w:t>h.</w:t>
      </w:r>
      <w:r w:rsidRPr="00077123">
        <w:rPr>
          <w:lang w:val="es-ES" w:bidi="en-US"/>
        </w:rPr>
        <w:tab/>
        <w:t>Pagsasama-sama ng benepisyo</w:t>
      </w:r>
    </w:p>
    <w:p w14:paraId="155A1EA7" w14:textId="64FD111C" w:rsidR="00566CDA" w:rsidRDefault="002262DF" w:rsidP="002262DF">
      <w:pPr>
        <w:tabs>
          <w:tab w:val="left" w:pos="-1440"/>
        </w:tabs>
        <w:ind w:left="1440" w:hanging="720"/>
        <w:rPr>
          <w:lang w:val="es-ES" w:bidi="en-US"/>
        </w:rPr>
      </w:pPr>
      <w:r w:rsidRPr="00077123">
        <w:rPr>
          <w:lang w:val="es-ES" w:bidi="en-US"/>
        </w:rPr>
        <w:t>i.</w:t>
      </w:r>
      <w:r w:rsidRPr="00077123">
        <w:rPr>
          <w:lang w:val="es-ES" w:bidi="en-US"/>
        </w:rPr>
        <w:tab/>
        <w:t>Natirang kapansanan</w:t>
      </w:r>
    </w:p>
    <w:p w14:paraId="6A27177C" w14:textId="77777777" w:rsidR="00566CDA" w:rsidRDefault="002262DF" w:rsidP="002262DF">
      <w:pPr>
        <w:tabs>
          <w:tab w:val="left" w:pos="-1440"/>
        </w:tabs>
        <w:ind w:left="1440" w:hanging="720"/>
        <w:rPr>
          <w:lang w:val="es-ES" w:bidi="en-US"/>
        </w:rPr>
      </w:pPr>
      <w:r w:rsidRPr="00077123">
        <w:rPr>
          <w:lang w:val="es-ES" w:bidi="en-US"/>
        </w:rPr>
        <w:t>j.</w:t>
      </w:r>
      <w:r w:rsidRPr="00077123">
        <w:rPr>
          <w:lang w:val="es-ES" w:bidi="en-US"/>
        </w:rPr>
        <w:tab/>
        <w:t>Paulit-ulit na kapansanan</w:t>
      </w:r>
    </w:p>
    <w:p w14:paraId="7E323447" w14:textId="77777777" w:rsidR="00566CDA" w:rsidRDefault="002262DF" w:rsidP="002262DF">
      <w:pPr>
        <w:tabs>
          <w:tab w:val="left" w:pos="-1440"/>
        </w:tabs>
        <w:ind w:left="1440" w:hanging="720"/>
        <w:rPr>
          <w:lang w:val="es-ES" w:bidi="en-US"/>
        </w:rPr>
      </w:pPr>
      <w:r w:rsidRPr="00077123">
        <w:rPr>
          <w:lang w:val="es-ES" w:bidi="en-US"/>
        </w:rPr>
        <w:t>k.</w:t>
      </w:r>
      <w:r w:rsidRPr="00077123">
        <w:rPr>
          <w:lang w:val="es-ES" w:bidi="en-US"/>
        </w:rPr>
        <w:tab/>
        <w:t>Benepisyo sa rehabilitasyon</w:t>
      </w:r>
    </w:p>
    <w:p w14:paraId="73562494" w14:textId="78BCCDDB" w:rsidR="002262DF" w:rsidRPr="00077123" w:rsidRDefault="002262DF" w:rsidP="002262DF">
      <w:pPr>
        <w:tabs>
          <w:tab w:val="left" w:pos="-1440"/>
        </w:tabs>
        <w:ind w:left="1440" w:hanging="720"/>
        <w:rPr>
          <w:lang w:val="es-ES"/>
        </w:rPr>
      </w:pPr>
      <w:r w:rsidRPr="00077123">
        <w:rPr>
          <w:lang w:val="es-ES" w:bidi="en-US"/>
        </w:rPr>
        <w:t>l.</w:t>
      </w:r>
      <w:r w:rsidRPr="00077123">
        <w:rPr>
          <w:lang w:val="es-ES" w:bidi="en-US"/>
        </w:rPr>
        <w:tab/>
        <w:t>Benepisyo ng transplant</w:t>
      </w:r>
    </w:p>
    <w:p w14:paraId="71C8CF82" w14:textId="77777777" w:rsidR="00B9187A" w:rsidRPr="00077123" w:rsidRDefault="00B9187A" w:rsidP="002262DF">
      <w:pPr>
        <w:rPr>
          <w:u w:val="single"/>
          <w:lang w:val="es-ES"/>
        </w:rPr>
      </w:pPr>
    </w:p>
    <w:p w14:paraId="3FCDA703" w14:textId="6D006A60" w:rsidR="00C25149" w:rsidRPr="005B13A4" w:rsidRDefault="005A1706" w:rsidP="00B047C9">
      <w:pPr>
        <w:ind w:left="720" w:hanging="720"/>
      </w:pPr>
      <w:r>
        <w:rPr>
          <w:b/>
          <w:lang w:bidi="en-US"/>
        </w:rPr>
        <w:t xml:space="preserve">V. </w:t>
      </w:r>
      <w:r w:rsidR="002C1C33">
        <w:rPr>
          <w:b/>
          <w:lang w:bidi="en-US"/>
        </w:rPr>
        <w:t>Insurance sa Pangmatagalang Pangangalaga</w:t>
      </w:r>
      <w:r>
        <w:rPr>
          <w:b/>
          <w:lang w:bidi="en-US"/>
        </w:rPr>
        <w:t xml:space="preserve"> </w:t>
      </w:r>
      <w:r>
        <w:rPr>
          <w:lang w:bidi="en-US"/>
        </w:rPr>
        <w:t>(4 na katanungan (5 porsyento) sa eksaminasyon)</w:t>
      </w:r>
    </w:p>
    <w:p w14:paraId="4F8CF06F" w14:textId="43FDC8AE" w:rsidR="00C25149" w:rsidRPr="00077123" w:rsidRDefault="00FA7CB0" w:rsidP="00893FAF">
      <w:pPr>
        <w:ind w:left="720" w:hanging="720"/>
        <w:rPr>
          <w:lang w:val="pt-BR"/>
        </w:rPr>
      </w:pPr>
      <w:r>
        <w:rPr>
          <w:b/>
          <w:lang w:bidi="en-US"/>
        </w:rPr>
        <w:t>V.A.</w:t>
      </w:r>
      <w:r>
        <w:rPr>
          <w:b/>
          <w:lang w:bidi="en-US"/>
        </w:rPr>
        <w:tab/>
      </w:r>
      <w:r w:rsidR="002C1C33">
        <w:rPr>
          <w:b/>
          <w:lang w:bidi="en-US"/>
        </w:rPr>
        <w:t>Pangmatagalang Pangangapaga</w:t>
      </w:r>
      <w:r>
        <w:rPr>
          <w:lang w:bidi="en-US"/>
        </w:rPr>
        <w:t xml:space="preserve"> (</w:t>
      </w:r>
      <w:r w:rsidR="002C1C33">
        <w:rPr>
          <w:lang w:bidi="en-US"/>
        </w:rPr>
        <w:t xml:space="preserve">Seksyon 10231 ng </w:t>
      </w:r>
      <w:r>
        <w:rPr>
          <w:lang w:bidi="en-US"/>
        </w:rPr>
        <w:t xml:space="preserve">Cal. Ins. </w:t>
      </w:r>
      <w:r w:rsidRPr="00077123">
        <w:rPr>
          <w:lang w:val="pt-BR" w:bidi="en-US"/>
        </w:rPr>
        <w:t>Code) (4 na katanungan (5 na porsyento) sa eksaminasyon)</w:t>
      </w:r>
    </w:p>
    <w:p w14:paraId="3F78920C" w14:textId="77777777" w:rsidR="00566CDA" w:rsidRDefault="00C25149" w:rsidP="0068302C">
      <w:pPr>
        <w:tabs>
          <w:tab w:val="left" w:pos="-1440"/>
        </w:tabs>
        <w:ind w:left="720" w:hanging="720"/>
        <w:rPr>
          <w:lang w:bidi="en-US"/>
        </w:rPr>
      </w:pPr>
      <w:r w:rsidRPr="005B13A4">
        <w:rPr>
          <w:lang w:bidi="en-US"/>
        </w:rPr>
        <w:t>1.</w:t>
      </w:r>
      <w:r w:rsidRPr="005B13A4">
        <w:rPr>
          <w:lang w:bidi="en-US"/>
        </w:rPr>
        <w:tab/>
        <w:t xml:space="preserve">Tungkol sa </w:t>
      </w:r>
      <w:r w:rsidR="002C1C33">
        <w:rPr>
          <w:lang w:bidi="en-US"/>
        </w:rPr>
        <w:t>insurance sa pangmatagalang pangangalaga</w:t>
      </w:r>
      <w:r w:rsidRPr="005B13A4">
        <w:rPr>
          <w:lang w:bidi="en-US"/>
        </w:rPr>
        <w:t>, maga</w:t>
      </w:r>
      <w:r w:rsidR="002C1C33">
        <w:rPr>
          <w:lang w:bidi="en-US"/>
        </w:rPr>
        <w:t>ga</w:t>
      </w:r>
      <w:r w:rsidRPr="005B13A4">
        <w:rPr>
          <w:lang w:bidi="en-US"/>
        </w:rPr>
        <w:t>wang tukuyin ang:</w:t>
      </w:r>
    </w:p>
    <w:p w14:paraId="687EFFB9" w14:textId="77777777" w:rsidR="00566CDA" w:rsidRDefault="00454EAB" w:rsidP="0068302C">
      <w:pPr>
        <w:tabs>
          <w:tab w:val="left" w:pos="-1440"/>
        </w:tabs>
        <w:ind w:left="1440" w:hanging="720"/>
        <w:rPr>
          <w:lang w:bidi="en-US"/>
        </w:rPr>
      </w:pPr>
      <w:r w:rsidRPr="005B13A4">
        <w:rPr>
          <w:lang w:bidi="en-US"/>
        </w:rPr>
        <w:t>a.</w:t>
      </w:r>
      <w:r w:rsidRPr="005B13A4">
        <w:rPr>
          <w:lang w:bidi="en-US"/>
        </w:rPr>
        <w:tab/>
        <w:t>Bakit maaaring kailanganin ang coverage na ito (</w:t>
      </w:r>
      <w:r w:rsidR="002C1C33">
        <w:rPr>
          <w:lang w:bidi="en-US"/>
        </w:rPr>
        <w:t>hal.</w:t>
      </w:r>
      <w:r w:rsidRPr="005B13A4">
        <w:rPr>
          <w:lang w:bidi="en-US"/>
        </w:rPr>
        <w:t>, mga limitasyon ng Medicare, pagiging karapat-dapat sa Medi-Cal)</w:t>
      </w:r>
    </w:p>
    <w:p w14:paraId="3CFAAF0C" w14:textId="670C9362" w:rsidR="00C119AB" w:rsidRPr="00077123" w:rsidRDefault="00454EAB" w:rsidP="0068302C">
      <w:pPr>
        <w:tabs>
          <w:tab w:val="left" w:pos="-1440"/>
        </w:tabs>
        <w:ind w:left="1440" w:hanging="720"/>
        <w:rPr>
          <w:lang w:val="de-DE"/>
        </w:rPr>
      </w:pPr>
      <w:r w:rsidRPr="00077123">
        <w:rPr>
          <w:lang w:val="de-DE" w:bidi="en-US"/>
        </w:rPr>
        <w:t>b.</w:t>
      </w:r>
      <w:r w:rsidRPr="00077123">
        <w:rPr>
          <w:lang w:val="de-DE" w:bidi="en-US"/>
        </w:rPr>
        <w:tab/>
      </w:r>
      <w:r w:rsidR="00491882">
        <w:rPr>
          <w:lang w:val="de-DE" w:bidi="en-US"/>
        </w:rPr>
        <w:t>M</w:t>
      </w:r>
      <w:r w:rsidRPr="00077123">
        <w:rPr>
          <w:lang w:val="de-DE" w:bidi="en-US"/>
        </w:rPr>
        <w:t xml:space="preserve">ga </w:t>
      </w:r>
      <w:r w:rsidR="00491882">
        <w:rPr>
          <w:lang w:val="de-DE" w:bidi="en-US"/>
        </w:rPr>
        <w:t>karaniwang</w:t>
      </w:r>
      <w:r w:rsidRPr="00077123">
        <w:rPr>
          <w:lang w:val="de-DE" w:bidi="en-US"/>
        </w:rPr>
        <w:t xml:space="preserve"> antas ng pangangalaga</w:t>
      </w:r>
    </w:p>
    <w:p w14:paraId="781A390C" w14:textId="77777777" w:rsidR="00C119AB" w:rsidRPr="00077123" w:rsidRDefault="00C119AB" w:rsidP="00C119AB">
      <w:pPr>
        <w:tabs>
          <w:tab w:val="left" w:pos="-1440"/>
        </w:tabs>
        <w:ind w:left="2160" w:hanging="720"/>
        <w:rPr>
          <w:lang w:val="pt-BR"/>
        </w:rPr>
      </w:pPr>
      <w:r w:rsidRPr="00077123">
        <w:rPr>
          <w:lang w:val="pt-BR" w:bidi="en-US"/>
        </w:rPr>
        <w:t>i.</w:t>
      </w:r>
      <w:r w:rsidRPr="00077123">
        <w:rPr>
          <w:lang w:val="pt-BR" w:bidi="en-US"/>
        </w:rPr>
        <w:tab/>
        <w:t>Mahusay na pag-aalaga</w:t>
      </w:r>
    </w:p>
    <w:p w14:paraId="210B6B76" w14:textId="77777777" w:rsidR="00C119AB" w:rsidRPr="00077123" w:rsidRDefault="00C119AB" w:rsidP="00C119AB">
      <w:pPr>
        <w:tabs>
          <w:tab w:val="left" w:pos="-1440"/>
        </w:tabs>
        <w:ind w:left="2160" w:hanging="720"/>
        <w:rPr>
          <w:lang w:val="pt-BR"/>
        </w:rPr>
      </w:pPr>
      <w:r w:rsidRPr="00077123">
        <w:rPr>
          <w:lang w:val="pt-BR" w:bidi="en-US"/>
        </w:rPr>
        <w:t xml:space="preserve">ii </w:t>
      </w:r>
      <w:r w:rsidRPr="00077123">
        <w:rPr>
          <w:lang w:val="pt-BR" w:bidi="en-US"/>
        </w:rPr>
        <w:tab/>
        <w:t>Katamtaman na pag-aalaga</w:t>
      </w:r>
    </w:p>
    <w:p w14:paraId="4E264923" w14:textId="7A0892F3" w:rsidR="00C119AB" w:rsidRPr="00077123" w:rsidRDefault="00C119AB" w:rsidP="00C119AB">
      <w:pPr>
        <w:tabs>
          <w:tab w:val="left" w:pos="-1440"/>
        </w:tabs>
        <w:ind w:left="2160" w:hanging="720"/>
        <w:rPr>
          <w:lang w:val="pt-BR"/>
        </w:rPr>
      </w:pPr>
      <w:r w:rsidRPr="00077123">
        <w:rPr>
          <w:lang w:val="pt-BR" w:bidi="en-US"/>
        </w:rPr>
        <w:lastRenderedPageBreak/>
        <w:t>iii.</w:t>
      </w:r>
      <w:r w:rsidRPr="00077123">
        <w:rPr>
          <w:lang w:val="pt-BR" w:bidi="en-US"/>
        </w:rPr>
        <w:tab/>
      </w:r>
      <w:r w:rsidR="00491882">
        <w:rPr>
          <w:lang w:val="pt-BR" w:bidi="en-US"/>
        </w:rPr>
        <w:t>Pangkalinga</w:t>
      </w:r>
      <w:r w:rsidRPr="00077123">
        <w:rPr>
          <w:lang w:val="pt-BR" w:bidi="en-US"/>
        </w:rPr>
        <w:t xml:space="preserve"> o walang kasanayan sa pag-aalaga</w:t>
      </w:r>
    </w:p>
    <w:p w14:paraId="355ED799" w14:textId="35FA6904" w:rsidR="00C119AB" w:rsidRPr="005060FB" w:rsidRDefault="00B9187A" w:rsidP="00C119AB">
      <w:pPr>
        <w:tabs>
          <w:tab w:val="left" w:pos="-1440"/>
        </w:tabs>
        <w:ind w:left="2160" w:hanging="720"/>
        <w:rPr>
          <w:lang w:val="es-ES"/>
        </w:rPr>
      </w:pPr>
      <w:r w:rsidRPr="005060FB">
        <w:rPr>
          <w:lang w:val="es-ES" w:bidi="en-US"/>
        </w:rPr>
        <w:t>iv.</w:t>
      </w:r>
      <w:r w:rsidRPr="005060FB">
        <w:rPr>
          <w:lang w:val="es-ES" w:bidi="en-US"/>
        </w:rPr>
        <w:tab/>
        <w:t>Pangangalaga sa tahanan</w:t>
      </w:r>
    </w:p>
    <w:p w14:paraId="1281D769" w14:textId="244F665D" w:rsidR="00C119AB" w:rsidRPr="005060FB" w:rsidRDefault="00C119AB" w:rsidP="00C119AB">
      <w:pPr>
        <w:tabs>
          <w:tab w:val="left" w:pos="-1440"/>
        </w:tabs>
        <w:ind w:left="2160" w:hanging="720"/>
        <w:rPr>
          <w:lang w:val="es-ES"/>
        </w:rPr>
      </w:pPr>
      <w:r w:rsidRPr="005060FB">
        <w:rPr>
          <w:lang w:val="es-ES" w:bidi="en-US"/>
        </w:rPr>
        <w:t>v.</w:t>
      </w:r>
      <w:r w:rsidRPr="005060FB">
        <w:rPr>
          <w:lang w:val="es-ES" w:bidi="en-US"/>
        </w:rPr>
        <w:tab/>
        <w:t xml:space="preserve">Mga serbisyo </w:t>
      </w:r>
      <w:r w:rsidR="00491882">
        <w:rPr>
          <w:lang w:val="es-ES" w:bidi="en-US"/>
        </w:rPr>
        <w:t xml:space="preserve">na naka-base </w:t>
      </w:r>
      <w:r w:rsidRPr="005060FB">
        <w:rPr>
          <w:lang w:val="es-ES" w:bidi="en-US"/>
        </w:rPr>
        <w:t>sa komunidad</w:t>
      </w:r>
    </w:p>
    <w:p w14:paraId="1A318DEB" w14:textId="77777777" w:rsidR="00C119AB" w:rsidRPr="005060FB" w:rsidRDefault="00C119AB" w:rsidP="00C119AB">
      <w:pPr>
        <w:tabs>
          <w:tab w:val="left" w:pos="-1440"/>
        </w:tabs>
        <w:ind w:left="1440" w:hanging="720"/>
        <w:rPr>
          <w:lang w:val="es-ES"/>
        </w:rPr>
      </w:pPr>
      <w:r w:rsidRPr="005060FB">
        <w:rPr>
          <w:lang w:val="es-ES" w:bidi="en-US"/>
        </w:rPr>
        <w:t>c.</w:t>
      </w:r>
      <w:r w:rsidRPr="005060FB">
        <w:rPr>
          <w:lang w:val="es-ES" w:bidi="en-US"/>
        </w:rPr>
        <w:tab/>
        <w:t>Mga lugar na karaniwang ibinibigay ang mga serbisyo</w:t>
      </w:r>
    </w:p>
    <w:p w14:paraId="7A1E41BD" w14:textId="0846C195" w:rsidR="00C25149" w:rsidRPr="00077123" w:rsidRDefault="00C119AB" w:rsidP="00C119AB">
      <w:pPr>
        <w:tabs>
          <w:tab w:val="left" w:pos="-1440"/>
        </w:tabs>
        <w:ind w:left="2160" w:hanging="720"/>
        <w:rPr>
          <w:lang w:val="es-ES"/>
        </w:rPr>
      </w:pPr>
      <w:r w:rsidRPr="00077123">
        <w:rPr>
          <w:lang w:val="es-ES" w:bidi="en-US"/>
        </w:rPr>
        <w:t>i.</w:t>
      </w:r>
      <w:r w:rsidRPr="00077123">
        <w:rPr>
          <w:lang w:val="es-ES" w:bidi="en-US"/>
        </w:rPr>
        <w:tab/>
        <w:t xml:space="preserve">Mga </w:t>
      </w:r>
      <w:r w:rsidR="00491882">
        <w:rPr>
          <w:lang w:val="es-ES" w:bidi="en-US"/>
        </w:rPr>
        <w:t>nursing home</w:t>
      </w:r>
    </w:p>
    <w:p w14:paraId="75CCF9E6" w14:textId="1D7D317F" w:rsidR="00C119AB" w:rsidRDefault="00C119AB" w:rsidP="00C119AB">
      <w:pPr>
        <w:tabs>
          <w:tab w:val="left" w:pos="-1440"/>
        </w:tabs>
        <w:ind w:left="2160" w:hanging="720"/>
      </w:pPr>
      <w:r>
        <w:rPr>
          <w:lang w:bidi="en-US"/>
        </w:rPr>
        <w:t>ii.</w:t>
      </w:r>
      <w:r>
        <w:rPr>
          <w:lang w:bidi="en-US"/>
        </w:rPr>
        <w:tab/>
        <w:t>Mga pasilidad sa pamumuhay</w:t>
      </w:r>
      <w:r w:rsidR="00911A32">
        <w:rPr>
          <w:lang w:bidi="en-US"/>
        </w:rPr>
        <w:t xml:space="preserve"> na may tulong</w:t>
      </w:r>
    </w:p>
    <w:p w14:paraId="539BF1B4" w14:textId="77777777" w:rsidR="00C119AB" w:rsidRDefault="00C119AB" w:rsidP="00C119AB">
      <w:pPr>
        <w:tabs>
          <w:tab w:val="left" w:pos="-1440"/>
        </w:tabs>
        <w:ind w:left="2160" w:hanging="720"/>
      </w:pPr>
      <w:r>
        <w:rPr>
          <w:lang w:bidi="en-US"/>
        </w:rPr>
        <w:t>iii.</w:t>
      </w:r>
      <w:r>
        <w:rPr>
          <w:lang w:bidi="en-US"/>
        </w:rPr>
        <w:tab/>
        <w:t>Residential care facilities for the elderly (RCFE)</w:t>
      </w:r>
    </w:p>
    <w:p w14:paraId="209457B1" w14:textId="629B984A" w:rsidR="00C119AB" w:rsidRPr="00077123" w:rsidRDefault="00C119AB" w:rsidP="00C119AB">
      <w:pPr>
        <w:tabs>
          <w:tab w:val="left" w:pos="-1440"/>
        </w:tabs>
        <w:ind w:left="2160" w:hanging="720"/>
        <w:rPr>
          <w:lang w:val="it-IT"/>
        </w:rPr>
      </w:pPr>
      <w:r w:rsidRPr="00077123">
        <w:rPr>
          <w:lang w:val="it-IT" w:bidi="en-US"/>
        </w:rPr>
        <w:t>iv.</w:t>
      </w:r>
      <w:r w:rsidRPr="00077123">
        <w:rPr>
          <w:lang w:val="it-IT" w:bidi="en-US"/>
        </w:rPr>
        <w:tab/>
        <w:t>Setting sa tahanan, personal na pangangalaga</w:t>
      </w:r>
    </w:p>
    <w:p w14:paraId="75F4D7D8" w14:textId="062E46EC" w:rsidR="00C119AB" w:rsidRPr="00077123" w:rsidRDefault="00C119AB" w:rsidP="00C119AB">
      <w:pPr>
        <w:tabs>
          <w:tab w:val="left" w:pos="-1440"/>
        </w:tabs>
        <w:ind w:left="2160" w:hanging="720"/>
        <w:rPr>
          <w:lang w:val="it-IT"/>
        </w:rPr>
      </w:pPr>
      <w:r w:rsidRPr="00077123">
        <w:rPr>
          <w:lang w:val="it-IT" w:bidi="en-US"/>
        </w:rPr>
        <w:t>v.</w:t>
      </w:r>
      <w:r w:rsidRPr="00077123">
        <w:rPr>
          <w:lang w:val="it-IT" w:bidi="en-US"/>
        </w:rPr>
        <w:tab/>
        <w:t>Pangangalaga sa hospisyo</w:t>
      </w:r>
    </w:p>
    <w:p w14:paraId="4D0982A9" w14:textId="38637EC3" w:rsidR="00C119AB" w:rsidRPr="00077123" w:rsidRDefault="00C119AB" w:rsidP="00C119AB">
      <w:pPr>
        <w:tabs>
          <w:tab w:val="left" w:pos="-1440"/>
        </w:tabs>
        <w:ind w:left="2160" w:hanging="720"/>
        <w:rPr>
          <w:lang w:val="it-IT"/>
        </w:rPr>
      </w:pPr>
      <w:r w:rsidRPr="00077123">
        <w:rPr>
          <w:lang w:val="it-IT" w:bidi="en-US"/>
        </w:rPr>
        <w:t>vi.</w:t>
      </w:r>
      <w:r w:rsidRPr="00077123">
        <w:rPr>
          <w:lang w:val="it-IT" w:bidi="en-US"/>
        </w:rPr>
        <w:tab/>
      </w:r>
      <w:r w:rsidR="00911A32">
        <w:rPr>
          <w:lang w:val="it-IT" w:bidi="en-US"/>
        </w:rPr>
        <w:t>Panandaliang p</w:t>
      </w:r>
      <w:r w:rsidRPr="00077123">
        <w:rPr>
          <w:lang w:val="it-IT" w:bidi="en-US"/>
        </w:rPr>
        <w:t>angangalaga</w:t>
      </w:r>
    </w:p>
    <w:p w14:paraId="00E67DB7" w14:textId="553EED81" w:rsidR="00C119AB" w:rsidRPr="005060FB" w:rsidRDefault="00C119AB" w:rsidP="00C119AB">
      <w:pPr>
        <w:tabs>
          <w:tab w:val="left" w:pos="-1440"/>
        </w:tabs>
        <w:ind w:left="2160" w:hanging="720"/>
        <w:rPr>
          <w:lang w:val="it-IT"/>
        </w:rPr>
      </w:pPr>
      <w:r w:rsidRPr="005060FB">
        <w:rPr>
          <w:lang w:val="it-IT" w:bidi="en-US"/>
        </w:rPr>
        <w:t>vii.</w:t>
      </w:r>
      <w:r w:rsidRPr="005060FB">
        <w:rPr>
          <w:lang w:val="it-IT" w:bidi="en-US"/>
        </w:rPr>
        <w:tab/>
        <w:t>Mga sentro ng pangangalaga sa adult sa araw.</w:t>
      </w:r>
    </w:p>
    <w:p w14:paraId="126E244B" w14:textId="77777777" w:rsidR="00566CDA" w:rsidRDefault="00901AF0" w:rsidP="00901AF0">
      <w:pPr>
        <w:tabs>
          <w:tab w:val="left" w:pos="-1440"/>
        </w:tabs>
        <w:ind w:left="1440" w:hanging="720"/>
        <w:rPr>
          <w:lang w:val="it-IT" w:bidi="en-US"/>
        </w:rPr>
      </w:pPr>
      <w:r w:rsidRPr="005060FB">
        <w:rPr>
          <w:lang w:val="it-IT" w:bidi="en-US"/>
        </w:rPr>
        <w:t>d.</w:t>
      </w:r>
      <w:r w:rsidRPr="005060FB">
        <w:rPr>
          <w:lang w:val="it-IT" w:bidi="en-US"/>
        </w:rPr>
        <w:tab/>
        <w:t xml:space="preserve">Ang mga </w:t>
      </w:r>
      <w:r w:rsidR="00B550F1">
        <w:rPr>
          <w:lang w:val="it-IT" w:bidi="en-US"/>
        </w:rPr>
        <w:t>nagpasimula</w:t>
      </w:r>
      <w:r w:rsidRPr="005060FB">
        <w:rPr>
          <w:lang w:val="it-IT" w:bidi="en-US"/>
        </w:rPr>
        <w:t xml:space="preserve"> para sa mga benepisyo ng </w:t>
      </w:r>
      <w:r w:rsidR="00B550F1">
        <w:rPr>
          <w:lang w:val="it-IT" w:bidi="en-US"/>
        </w:rPr>
        <w:t>policy</w:t>
      </w:r>
      <w:r w:rsidRPr="005060FB">
        <w:rPr>
          <w:lang w:val="it-IT" w:bidi="en-US"/>
        </w:rPr>
        <w:t xml:space="preserve"> </w:t>
      </w:r>
      <w:r w:rsidR="00B550F1">
        <w:rPr>
          <w:lang w:val="it-IT" w:bidi="en-US"/>
        </w:rPr>
        <w:t>–</w:t>
      </w:r>
      <w:r w:rsidRPr="005060FB">
        <w:rPr>
          <w:lang w:val="it-IT" w:bidi="en-US"/>
        </w:rPr>
        <w:t xml:space="preserve"> </w:t>
      </w:r>
      <w:r w:rsidR="00B550F1">
        <w:rPr>
          <w:lang w:val="it-IT" w:bidi="en-US"/>
        </w:rPr>
        <w:t>Activities of Daily Living</w:t>
      </w:r>
      <w:r w:rsidRPr="005060FB">
        <w:rPr>
          <w:lang w:val="it-IT" w:bidi="en-US"/>
        </w:rPr>
        <w:t xml:space="preserve"> (ADL), </w:t>
      </w:r>
      <w:r w:rsidR="00B550F1">
        <w:rPr>
          <w:lang w:val="it-IT" w:bidi="en-US"/>
        </w:rPr>
        <w:t>Congitive Impairment</w:t>
      </w:r>
      <w:r w:rsidRPr="005060FB">
        <w:rPr>
          <w:lang w:val="it-IT" w:bidi="en-US"/>
        </w:rPr>
        <w:t>, o Alzheimer's</w:t>
      </w:r>
      <w:r w:rsidR="00B550F1">
        <w:rPr>
          <w:lang w:val="it-IT" w:bidi="en-US"/>
        </w:rPr>
        <w:t xml:space="preserve"> disease</w:t>
      </w:r>
    </w:p>
    <w:p w14:paraId="29829119" w14:textId="77777777" w:rsidR="00566CDA" w:rsidRDefault="00E0213A" w:rsidP="00901AF0">
      <w:pPr>
        <w:tabs>
          <w:tab w:val="left" w:pos="-1440"/>
        </w:tabs>
        <w:ind w:left="1440" w:hanging="720"/>
        <w:rPr>
          <w:lang w:bidi="en-US"/>
        </w:rPr>
      </w:pPr>
      <w:r>
        <w:rPr>
          <w:lang w:bidi="en-US"/>
        </w:rPr>
        <w:t>e.</w:t>
      </w:r>
      <w:r>
        <w:rPr>
          <w:lang w:bidi="en-US"/>
        </w:rPr>
        <w:tab/>
        <w:t xml:space="preserve">Mga pamantayan at responsabilidad sa </w:t>
      </w:r>
      <w:r w:rsidR="00B550F1">
        <w:rPr>
          <w:lang w:bidi="en-US"/>
        </w:rPr>
        <w:t>marketing</w:t>
      </w:r>
      <w:r>
        <w:rPr>
          <w:lang w:bidi="en-US"/>
        </w:rPr>
        <w:t xml:space="preserve"> kabilang ang Health Insurance Counseling and Advocacy Program (HICAP) (</w:t>
      </w:r>
      <w:r w:rsidR="00B550F1">
        <w:rPr>
          <w:lang w:bidi="en-US"/>
        </w:rPr>
        <w:t xml:space="preserve">Seksyon 10234.95(c)(3) ng </w:t>
      </w:r>
      <w:r>
        <w:rPr>
          <w:lang w:bidi="en-US"/>
        </w:rPr>
        <w:t>Cal. Ins. Code)</w:t>
      </w:r>
    </w:p>
    <w:p w14:paraId="1F36281B" w14:textId="26731F40" w:rsidR="00C119AB" w:rsidRPr="005060FB" w:rsidRDefault="00E0213A" w:rsidP="00901AF0">
      <w:pPr>
        <w:tabs>
          <w:tab w:val="left" w:pos="-1440"/>
        </w:tabs>
        <w:ind w:left="1440" w:hanging="720"/>
      </w:pPr>
      <w:r w:rsidRPr="005060FB">
        <w:rPr>
          <w:lang w:bidi="en-US"/>
        </w:rPr>
        <w:t>f.</w:t>
      </w:r>
      <w:r w:rsidRPr="005060FB">
        <w:rPr>
          <w:lang w:bidi="en-US"/>
        </w:rPr>
        <w:tab/>
        <w:t xml:space="preserve">Mga available na </w:t>
      </w:r>
      <w:r w:rsidR="00B550F1">
        <w:rPr>
          <w:lang w:bidi="en-US"/>
        </w:rPr>
        <w:t>form ng Coverage sa</w:t>
      </w:r>
      <w:r w:rsidRPr="005060FB">
        <w:rPr>
          <w:lang w:bidi="en-US"/>
        </w:rPr>
        <w:t xml:space="preserve"> LTC</w:t>
      </w:r>
    </w:p>
    <w:p w14:paraId="7BAD5987" w14:textId="0BCC1E24" w:rsidR="00901AF0" w:rsidRPr="005060FB" w:rsidRDefault="00901AF0" w:rsidP="00901AF0">
      <w:pPr>
        <w:tabs>
          <w:tab w:val="left" w:pos="-1440"/>
        </w:tabs>
        <w:ind w:left="2160" w:hanging="720"/>
      </w:pPr>
      <w:r w:rsidRPr="005060FB">
        <w:rPr>
          <w:lang w:bidi="en-US"/>
        </w:rPr>
        <w:t>i.</w:t>
      </w:r>
      <w:r w:rsidRPr="005060FB">
        <w:rPr>
          <w:lang w:bidi="en-US"/>
        </w:rPr>
        <w:tab/>
        <w:t xml:space="preserve">Mga </w:t>
      </w:r>
      <w:r w:rsidR="00B550F1">
        <w:rPr>
          <w:lang w:bidi="en-US"/>
        </w:rPr>
        <w:t>policy ng</w:t>
      </w:r>
      <w:r w:rsidRPr="005060FB">
        <w:rPr>
          <w:lang w:bidi="en-US"/>
        </w:rPr>
        <w:t xml:space="preserve"> indibidwal at grupo</w:t>
      </w:r>
    </w:p>
    <w:p w14:paraId="121EC2FF" w14:textId="5C02CD10" w:rsidR="00566CDA" w:rsidRDefault="00552D49" w:rsidP="00552D49">
      <w:pPr>
        <w:tabs>
          <w:tab w:val="left" w:pos="-1440"/>
        </w:tabs>
        <w:ind w:left="2880" w:hanging="720"/>
        <w:rPr>
          <w:szCs w:val="24"/>
          <w:lang w:bidi="en-US"/>
        </w:rPr>
      </w:pPr>
      <w:r w:rsidRPr="005060FB">
        <w:rPr>
          <w:szCs w:val="24"/>
          <w:lang w:bidi="en-US"/>
        </w:rPr>
        <w:t>1)</w:t>
      </w:r>
      <w:r w:rsidRPr="005060FB">
        <w:rPr>
          <w:szCs w:val="24"/>
          <w:lang w:bidi="en-US"/>
        </w:rPr>
        <w:tab/>
      </w:r>
      <w:r w:rsidR="002A500A">
        <w:rPr>
          <w:szCs w:val="24"/>
          <w:lang w:bidi="en-US"/>
        </w:rPr>
        <w:t>Tax qualified</w:t>
      </w:r>
    </w:p>
    <w:p w14:paraId="5EF3229A" w14:textId="1105446D" w:rsidR="00552D49" w:rsidRPr="005060FB" w:rsidRDefault="00552D49" w:rsidP="00552D49">
      <w:pPr>
        <w:tabs>
          <w:tab w:val="left" w:pos="-1440"/>
        </w:tabs>
        <w:ind w:left="2880" w:hanging="720"/>
        <w:rPr>
          <w:szCs w:val="24"/>
        </w:rPr>
      </w:pPr>
      <w:r w:rsidRPr="005060FB">
        <w:rPr>
          <w:szCs w:val="24"/>
          <w:lang w:bidi="en-US"/>
        </w:rPr>
        <w:t>2)</w:t>
      </w:r>
      <w:r w:rsidRPr="005060FB">
        <w:rPr>
          <w:szCs w:val="24"/>
          <w:lang w:bidi="en-US"/>
        </w:rPr>
        <w:tab/>
      </w:r>
      <w:r w:rsidR="002A500A">
        <w:rPr>
          <w:szCs w:val="24"/>
          <w:lang w:bidi="en-US"/>
        </w:rPr>
        <w:t>Non-tax qualified</w:t>
      </w:r>
    </w:p>
    <w:p w14:paraId="30836156" w14:textId="7281D0ED" w:rsidR="00552D49" w:rsidRPr="00552D49" w:rsidRDefault="00552D49" w:rsidP="00552D49">
      <w:pPr>
        <w:tabs>
          <w:tab w:val="left" w:pos="-1440"/>
        </w:tabs>
        <w:ind w:left="2880" w:hanging="720"/>
        <w:rPr>
          <w:szCs w:val="24"/>
        </w:rPr>
      </w:pPr>
      <w:r w:rsidRPr="005060FB">
        <w:rPr>
          <w:szCs w:val="24"/>
          <w:lang w:bidi="en-US"/>
        </w:rPr>
        <w:t>3)</w:t>
      </w:r>
      <w:r w:rsidRPr="005060FB">
        <w:rPr>
          <w:szCs w:val="24"/>
          <w:lang w:bidi="en-US"/>
        </w:rPr>
        <w:tab/>
        <w:t xml:space="preserve">Pakikipagsosyo sa California para sa </w:t>
      </w:r>
      <w:r w:rsidR="002A500A">
        <w:rPr>
          <w:szCs w:val="24"/>
          <w:lang w:bidi="en-US"/>
        </w:rPr>
        <w:t>Pangmatagalang Pangangalaga</w:t>
      </w:r>
      <w:r w:rsidRPr="005060FB">
        <w:rPr>
          <w:szCs w:val="24"/>
          <w:lang w:bidi="en-US"/>
        </w:rPr>
        <w:t xml:space="preserve"> (</w:t>
      </w:r>
      <w:r w:rsidR="002A500A">
        <w:rPr>
          <w:szCs w:val="24"/>
          <w:lang w:bidi="en-US"/>
        </w:rPr>
        <w:t xml:space="preserve">Seksyon 58056 ng </w:t>
      </w:r>
      <w:r w:rsidRPr="005060FB">
        <w:rPr>
          <w:szCs w:val="24"/>
          <w:lang w:bidi="en-US"/>
        </w:rPr>
        <w:t>22 Cal. Code Regs.</w:t>
      </w:r>
      <w:r>
        <w:rPr>
          <w:szCs w:val="24"/>
          <w:lang w:bidi="en-US"/>
        </w:rPr>
        <w:t>)</w:t>
      </w:r>
    </w:p>
    <w:p w14:paraId="3B39EF98" w14:textId="33362733" w:rsidR="00901AF0" w:rsidRDefault="00B9187A" w:rsidP="00B25829">
      <w:pPr>
        <w:tabs>
          <w:tab w:val="left" w:pos="-1440"/>
        </w:tabs>
        <w:ind w:left="2160" w:hanging="720"/>
      </w:pPr>
      <w:r>
        <w:rPr>
          <w:lang w:bidi="en-US"/>
        </w:rPr>
        <w:tab/>
        <w:t>4)</w:t>
      </w:r>
      <w:r>
        <w:rPr>
          <w:lang w:bidi="en-US"/>
        </w:rPr>
        <w:tab/>
        <w:t xml:space="preserve">Mga </w:t>
      </w:r>
      <w:r w:rsidR="002A500A">
        <w:rPr>
          <w:lang w:bidi="en-US"/>
        </w:rPr>
        <w:t>policy</w:t>
      </w:r>
      <w:r>
        <w:rPr>
          <w:lang w:bidi="en-US"/>
        </w:rPr>
        <w:t xml:space="preserve"> sa </w:t>
      </w:r>
      <w:r w:rsidR="002A500A">
        <w:rPr>
          <w:lang w:bidi="en-US"/>
        </w:rPr>
        <w:t>endorsement</w:t>
      </w:r>
      <w:r>
        <w:rPr>
          <w:lang w:bidi="en-US"/>
        </w:rPr>
        <w:t>/</w:t>
      </w:r>
      <w:r w:rsidR="002A500A">
        <w:rPr>
          <w:lang w:bidi="en-US"/>
        </w:rPr>
        <w:t>rider</w:t>
      </w:r>
      <w:r>
        <w:rPr>
          <w:lang w:bidi="en-US"/>
        </w:rPr>
        <w:t xml:space="preserve"> sa buhay o annuity</w:t>
      </w:r>
    </w:p>
    <w:p w14:paraId="3975B528" w14:textId="77777777" w:rsidR="00566CDA" w:rsidRDefault="00454EAB" w:rsidP="00552D49">
      <w:pPr>
        <w:widowControl/>
        <w:tabs>
          <w:tab w:val="left" w:pos="-1080"/>
        </w:tabs>
        <w:ind w:left="1440" w:hanging="720"/>
        <w:rPr>
          <w:szCs w:val="24"/>
          <w:lang w:bidi="en-US"/>
        </w:rPr>
      </w:pPr>
      <w:r w:rsidRPr="005B13A4">
        <w:rPr>
          <w:szCs w:val="24"/>
          <w:lang w:bidi="en-US"/>
        </w:rPr>
        <w:t>g.</w:t>
      </w:r>
      <w:r w:rsidRPr="005B13A4">
        <w:rPr>
          <w:szCs w:val="24"/>
          <w:lang w:bidi="en-US"/>
        </w:rPr>
        <w:tab/>
        <w:t xml:space="preserve">Garantisado </w:t>
      </w:r>
      <w:r w:rsidR="00AE0784">
        <w:rPr>
          <w:szCs w:val="24"/>
          <w:lang w:bidi="en-US"/>
        </w:rPr>
        <w:t>na mare-renew</w:t>
      </w:r>
      <w:r w:rsidRPr="005B13A4">
        <w:rPr>
          <w:szCs w:val="24"/>
          <w:lang w:bidi="en-US"/>
        </w:rPr>
        <w:t xml:space="preserve"> at mga rates</w:t>
      </w:r>
    </w:p>
    <w:p w14:paraId="4901C65C" w14:textId="7939066F" w:rsidR="00566CDA" w:rsidRDefault="006B08BD">
      <w:pPr>
        <w:widowControl/>
        <w:tabs>
          <w:tab w:val="left" w:pos="-1080"/>
        </w:tabs>
        <w:ind w:left="720" w:hanging="720"/>
        <w:rPr>
          <w:rFonts w:cs="Arial"/>
          <w:szCs w:val="24"/>
          <w:lang w:bidi="en-US"/>
        </w:rPr>
      </w:pPr>
      <w:r>
        <w:rPr>
          <w:rFonts w:cs="Arial"/>
          <w:szCs w:val="24"/>
          <w:lang w:bidi="en-US"/>
        </w:rPr>
        <w:t>2.</w:t>
      </w:r>
      <w:bookmarkStart w:id="1" w:name="_GoBack"/>
      <w:bookmarkEnd w:id="1"/>
      <w:r>
        <w:rPr>
          <w:rFonts w:cs="Arial"/>
          <w:szCs w:val="24"/>
          <w:lang w:bidi="en-US"/>
        </w:rPr>
        <w:tab/>
        <w:t xml:space="preserve">Proteksyon ng consumer patungkol sa </w:t>
      </w:r>
      <w:r w:rsidR="00AE0784">
        <w:rPr>
          <w:rFonts w:cs="Arial"/>
          <w:szCs w:val="24"/>
          <w:lang w:bidi="en-US"/>
        </w:rPr>
        <w:t>insurance sa pangmatagalang pangangalaga</w:t>
      </w:r>
      <w:r>
        <w:rPr>
          <w:rFonts w:cs="Arial"/>
          <w:szCs w:val="24"/>
          <w:lang w:bidi="en-US"/>
        </w:rPr>
        <w:t>long-term care insurance:</w:t>
      </w:r>
    </w:p>
    <w:p w14:paraId="7D094F8A" w14:textId="73B384FD" w:rsidR="00715B57" w:rsidRDefault="004A1CB7" w:rsidP="004A1CB7">
      <w:pPr>
        <w:widowControl/>
        <w:tabs>
          <w:tab w:val="left" w:pos="-1080"/>
        </w:tabs>
        <w:ind w:left="1440" w:hanging="720"/>
        <w:rPr>
          <w:rFonts w:cs="Arial"/>
          <w:szCs w:val="24"/>
        </w:rPr>
      </w:pPr>
      <w:r w:rsidRPr="005B13A4">
        <w:rPr>
          <w:rFonts w:cs="Arial"/>
          <w:szCs w:val="24"/>
          <w:lang w:bidi="en-US"/>
        </w:rPr>
        <w:t>a.</w:t>
      </w:r>
      <w:r w:rsidRPr="005B13A4">
        <w:rPr>
          <w:rFonts w:cs="Arial"/>
          <w:szCs w:val="24"/>
          <w:lang w:bidi="en-US"/>
        </w:rPr>
        <w:tab/>
      </w:r>
      <w:r w:rsidR="00AE0784">
        <w:rPr>
          <w:rFonts w:cs="Arial"/>
          <w:szCs w:val="24"/>
          <w:lang w:bidi="en-US"/>
        </w:rPr>
        <w:t>Alamin</w:t>
      </w:r>
      <w:r w:rsidRPr="005B13A4">
        <w:rPr>
          <w:rFonts w:cs="Arial"/>
          <w:szCs w:val="24"/>
          <w:lang w:bidi="en-US"/>
        </w:rPr>
        <w:t xml:space="preserve"> ang kinakailangan para sa mga </w:t>
      </w:r>
      <w:r w:rsidR="00AE0784">
        <w:rPr>
          <w:rFonts w:cs="Arial"/>
          <w:szCs w:val="24"/>
          <w:lang w:bidi="en-US"/>
        </w:rPr>
        <w:t>producer</w:t>
      </w:r>
      <w:r w:rsidRPr="005B13A4">
        <w:rPr>
          <w:rFonts w:cs="Arial"/>
          <w:szCs w:val="24"/>
          <w:lang w:bidi="en-US"/>
        </w:rPr>
        <w:t xml:space="preserve"> na makumpleto ang pagsasanay sa LTC bago magbenta ng mga produkto (</w:t>
      </w:r>
      <w:r w:rsidR="00AE0784">
        <w:rPr>
          <w:rFonts w:cs="Arial"/>
          <w:szCs w:val="24"/>
          <w:lang w:bidi="en-US"/>
        </w:rPr>
        <w:t xml:space="preserve">Seksyon 10234.93 ng </w:t>
      </w:r>
      <w:r w:rsidRPr="005B13A4">
        <w:rPr>
          <w:rFonts w:cs="Arial"/>
          <w:szCs w:val="24"/>
          <w:lang w:bidi="en-US"/>
        </w:rPr>
        <w:t>Cal. Ins. Code)</w:t>
      </w:r>
    </w:p>
    <w:p w14:paraId="44BEFB0B" w14:textId="77777777" w:rsidR="00566CDA" w:rsidRDefault="00715B57" w:rsidP="004A1CB7">
      <w:pPr>
        <w:widowControl/>
        <w:tabs>
          <w:tab w:val="left" w:pos="-1080"/>
        </w:tabs>
        <w:ind w:left="1440" w:hanging="720"/>
        <w:rPr>
          <w:rStyle w:val="HTMLTypewriter"/>
          <w:rFonts w:ascii="Arial" w:eastAsia="Arial" w:hAnsi="Arial" w:cs="Arial"/>
          <w:sz w:val="24"/>
          <w:szCs w:val="24"/>
          <w:lang w:bidi="en-US"/>
        </w:rPr>
      </w:pPr>
      <w:r>
        <w:rPr>
          <w:rFonts w:cs="Arial"/>
          <w:szCs w:val="24"/>
          <w:lang w:bidi="en-US"/>
        </w:rPr>
        <w:t>b.</w:t>
      </w:r>
      <w:r>
        <w:rPr>
          <w:rFonts w:cs="Arial"/>
          <w:szCs w:val="24"/>
          <w:lang w:bidi="en-US"/>
        </w:rPr>
        <w:tab/>
        <w:t>Maga</w:t>
      </w:r>
      <w:r w:rsidR="00AE0784">
        <w:rPr>
          <w:rFonts w:cs="Arial"/>
          <w:szCs w:val="24"/>
          <w:lang w:bidi="en-US"/>
        </w:rPr>
        <w:t>ga</w:t>
      </w:r>
      <w:r>
        <w:rPr>
          <w:rFonts w:cs="Arial"/>
          <w:szCs w:val="24"/>
          <w:lang w:bidi="en-US"/>
        </w:rPr>
        <w:t xml:space="preserve">wang kilalanin ang mga probisyon tungkol sa tungkulin ng katapatan, mabuting </w:t>
      </w:r>
      <w:r w:rsidR="00AE0784">
        <w:rPr>
          <w:rFonts w:cs="Arial"/>
          <w:szCs w:val="24"/>
          <w:lang w:bidi="en-US"/>
        </w:rPr>
        <w:t>hangarin</w:t>
      </w:r>
      <w:r>
        <w:rPr>
          <w:rFonts w:cs="Arial"/>
          <w:szCs w:val="24"/>
          <w:lang w:bidi="en-US"/>
        </w:rPr>
        <w:t>, at patas na pakikitungo (</w:t>
      </w:r>
      <w:r w:rsidR="00AE0784">
        <w:rPr>
          <w:rFonts w:cs="Arial"/>
          <w:szCs w:val="24"/>
          <w:lang w:bidi="en-US"/>
        </w:rPr>
        <w:t xml:space="preserve">Seksyon 10234.8 ng </w:t>
      </w:r>
      <w:r>
        <w:rPr>
          <w:rFonts w:cs="Arial"/>
          <w:szCs w:val="24"/>
          <w:lang w:bidi="en-US"/>
        </w:rPr>
        <w:t>Cal. Ins. Code</w:t>
      </w:r>
      <w:r w:rsidR="004A1CB7" w:rsidRPr="008059CD">
        <w:rPr>
          <w:rStyle w:val="HTMLTypewriter"/>
          <w:rFonts w:ascii="Arial" w:eastAsia="Arial" w:hAnsi="Arial" w:cs="Arial"/>
          <w:sz w:val="24"/>
          <w:szCs w:val="24"/>
          <w:lang w:bidi="en-US"/>
        </w:rPr>
        <w:t>)</w:t>
      </w:r>
    </w:p>
    <w:p w14:paraId="56C63FCE" w14:textId="77777777" w:rsidR="00566CDA" w:rsidRDefault="00715B57" w:rsidP="004A1CB7">
      <w:pPr>
        <w:widowControl/>
        <w:tabs>
          <w:tab w:val="left" w:pos="-1080"/>
        </w:tabs>
        <w:ind w:left="1440" w:hanging="720"/>
        <w:rPr>
          <w:rFonts w:cs="Arial"/>
          <w:szCs w:val="24"/>
          <w:lang w:bidi="en-US"/>
        </w:rPr>
      </w:pPr>
      <w:r>
        <w:rPr>
          <w:rFonts w:cs="Arial"/>
          <w:szCs w:val="24"/>
          <w:lang w:bidi="en-US"/>
        </w:rPr>
        <w:t>c.</w:t>
      </w:r>
      <w:r>
        <w:rPr>
          <w:rFonts w:cs="Arial"/>
          <w:szCs w:val="24"/>
          <w:lang w:bidi="en-US"/>
        </w:rPr>
        <w:tab/>
        <w:t>Maga</w:t>
      </w:r>
      <w:r w:rsidR="00AE0784">
        <w:rPr>
          <w:rFonts w:cs="Arial"/>
          <w:szCs w:val="24"/>
          <w:lang w:bidi="en-US"/>
        </w:rPr>
        <w:t>ga</w:t>
      </w:r>
      <w:r>
        <w:rPr>
          <w:rFonts w:cs="Arial"/>
          <w:szCs w:val="24"/>
          <w:lang w:bidi="en-US"/>
        </w:rPr>
        <w:t xml:space="preserve">wang tukuyin ang mga probisyon tungkol sa pagpapalit ng </w:t>
      </w:r>
      <w:r w:rsidR="00AE0784">
        <w:rPr>
          <w:rFonts w:cs="Arial"/>
          <w:szCs w:val="24"/>
          <w:lang w:bidi="en-US"/>
        </w:rPr>
        <w:t xml:space="preserve">insurance sa pangmatagalang pangangalaga </w:t>
      </w:r>
      <w:r>
        <w:rPr>
          <w:rFonts w:cs="Arial"/>
          <w:szCs w:val="24"/>
          <w:lang w:bidi="en-US"/>
        </w:rPr>
        <w:t>long-term care insurance nang hindi kinakailangan (</w:t>
      </w:r>
      <w:r w:rsidR="00AE0784">
        <w:rPr>
          <w:rFonts w:cs="Arial"/>
          <w:szCs w:val="24"/>
          <w:lang w:bidi="en-US"/>
        </w:rPr>
        <w:t xml:space="preserve">Seksyon 10234.85 ng </w:t>
      </w:r>
      <w:r>
        <w:rPr>
          <w:rFonts w:cs="Arial"/>
          <w:szCs w:val="24"/>
          <w:lang w:bidi="en-US"/>
        </w:rPr>
        <w:t>Cal. Ins. Code</w:t>
      </w:r>
      <w:r w:rsidR="004A1CB7" w:rsidRPr="005B13A4">
        <w:rPr>
          <w:rStyle w:val="HTMLTypewriter"/>
          <w:rFonts w:ascii="Arial" w:eastAsia="Arial" w:hAnsi="Arial" w:cs="Arial"/>
          <w:sz w:val="24"/>
          <w:szCs w:val="24"/>
          <w:lang w:bidi="en-US"/>
        </w:rPr>
        <w:t>)</w:t>
      </w:r>
    </w:p>
    <w:p w14:paraId="7AA4DDED" w14:textId="77777777" w:rsidR="00566CDA" w:rsidRDefault="00715B57" w:rsidP="004A1CB7">
      <w:pPr>
        <w:widowControl/>
        <w:tabs>
          <w:tab w:val="left" w:pos="-1080"/>
        </w:tabs>
        <w:ind w:left="1440" w:hanging="720"/>
        <w:rPr>
          <w:rStyle w:val="HTMLTypewriter"/>
          <w:rFonts w:ascii="Arial" w:eastAsia="Arial" w:hAnsi="Arial" w:cs="Arial"/>
          <w:sz w:val="24"/>
          <w:szCs w:val="24"/>
          <w:lang w:bidi="en-US"/>
        </w:rPr>
      </w:pPr>
      <w:r>
        <w:rPr>
          <w:rFonts w:cs="Arial"/>
          <w:szCs w:val="24"/>
          <w:lang w:bidi="en-US"/>
        </w:rPr>
        <w:t>d.</w:t>
      </w:r>
      <w:r>
        <w:rPr>
          <w:rFonts w:cs="Arial"/>
          <w:szCs w:val="24"/>
          <w:lang w:bidi="en-US"/>
        </w:rPr>
        <w:tab/>
        <w:t>Magawang tukuyin ang mga kinakailangan sa paghahayag para sa cold lead advertising (</w:t>
      </w:r>
      <w:r w:rsidR="005F2534">
        <w:rPr>
          <w:rFonts w:cs="Arial"/>
          <w:szCs w:val="24"/>
          <w:lang w:bidi="en-US"/>
        </w:rPr>
        <w:t xml:space="preserve">Mga Seksyon 10235.9(c) at 10234.93(b)(3) ng </w:t>
      </w:r>
      <w:r>
        <w:rPr>
          <w:rFonts w:cs="Arial"/>
          <w:szCs w:val="24"/>
          <w:lang w:bidi="en-US"/>
        </w:rPr>
        <w:t>Cal. Ins. Code</w:t>
      </w:r>
      <w:r w:rsidR="004A1CB7" w:rsidRPr="005B13A4">
        <w:rPr>
          <w:rStyle w:val="HTMLTypewriter"/>
          <w:rFonts w:ascii="Arial" w:eastAsia="Arial" w:hAnsi="Arial" w:cs="Arial"/>
          <w:sz w:val="24"/>
          <w:szCs w:val="24"/>
          <w:lang w:bidi="en-US"/>
        </w:rPr>
        <w:t>)</w:t>
      </w:r>
    </w:p>
    <w:p w14:paraId="5A3C20D1" w14:textId="0E8AB740" w:rsidR="00B9187A" w:rsidRDefault="00715B57" w:rsidP="004A1CB7">
      <w:pPr>
        <w:widowControl/>
        <w:tabs>
          <w:tab w:val="left" w:pos="-1080"/>
        </w:tabs>
        <w:ind w:left="1440" w:hanging="720"/>
        <w:rPr>
          <w:rFonts w:cs="Arial"/>
          <w:szCs w:val="24"/>
        </w:rPr>
      </w:pPr>
      <w:r>
        <w:rPr>
          <w:rFonts w:cs="Arial"/>
          <w:szCs w:val="24"/>
          <w:lang w:bidi="en-US"/>
        </w:rPr>
        <w:t>e.</w:t>
      </w:r>
      <w:r>
        <w:rPr>
          <w:rFonts w:cs="Arial"/>
          <w:szCs w:val="24"/>
          <w:lang w:bidi="en-US"/>
        </w:rPr>
        <w:tab/>
        <w:t>Magawang tukuyin ang mga probisyon tungkol sa mga pamantayan sa pagiging angkop (</w:t>
      </w:r>
      <w:r w:rsidR="005F2534">
        <w:rPr>
          <w:rFonts w:cs="Arial"/>
          <w:szCs w:val="24"/>
          <w:lang w:bidi="en-US"/>
        </w:rPr>
        <w:t>Seksyon 10234.95 ng</w:t>
      </w:r>
      <w:r w:rsidR="00315F4D">
        <w:rPr>
          <w:rFonts w:cs="Arial"/>
          <w:szCs w:val="24"/>
          <w:lang w:bidi="en-US"/>
        </w:rPr>
        <w:t xml:space="preserve"> </w:t>
      </w:r>
      <w:r>
        <w:rPr>
          <w:rFonts w:cs="Arial"/>
          <w:szCs w:val="24"/>
          <w:lang w:bidi="en-US"/>
        </w:rPr>
        <w:t>Cal. Ins. Code)</w:t>
      </w:r>
    </w:p>
    <w:p w14:paraId="4FC3DE45" w14:textId="3D13980B" w:rsidR="00BC03F3" w:rsidRPr="005B13A4" w:rsidRDefault="00715B57" w:rsidP="00023AC1">
      <w:pPr>
        <w:widowControl/>
        <w:tabs>
          <w:tab w:val="left" w:pos="-1080"/>
        </w:tabs>
        <w:ind w:left="2160" w:hanging="720"/>
        <w:rPr>
          <w:rFonts w:cs="Arial"/>
          <w:szCs w:val="24"/>
        </w:rPr>
      </w:pPr>
      <w:r w:rsidRPr="00744405">
        <w:rPr>
          <w:rFonts w:cs="Arial"/>
          <w:szCs w:val="24"/>
          <w:lang w:bidi="en-US"/>
        </w:rPr>
        <w:lastRenderedPageBreak/>
        <w:t>i.</w:t>
      </w:r>
      <w:r w:rsidRPr="00744405">
        <w:rPr>
          <w:rFonts w:cs="Arial"/>
          <w:szCs w:val="24"/>
          <w:lang w:bidi="en-US"/>
        </w:rPr>
        <w:tab/>
      </w:r>
      <w:r w:rsidR="005F2534">
        <w:rPr>
          <w:rFonts w:cs="Arial"/>
          <w:szCs w:val="24"/>
          <w:lang w:bidi="en-US"/>
        </w:rPr>
        <w:t>Alamin</w:t>
      </w:r>
      <w:r w:rsidRPr="00744405">
        <w:rPr>
          <w:rFonts w:cs="Arial"/>
          <w:szCs w:val="24"/>
          <w:lang w:bidi="en-US"/>
        </w:rPr>
        <w:t xml:space="preserve"> ang mga kinakailangan para makumpleto ang LTC Insurance Personal Worksheet</w:t>
      </w:r>
    </w:p>
    <w:p w14:paraId="11CBB8AD" w14:textId="77777777" w:rsidR="00566CDA" w:rsidRDefault="00715B57" w:rsidP="004A1CB7">
      <w:pPr>
        <w:widowControl/>
        <w:tabs>
          <w:tab w:val="left" w:pos="-1080"/>
        </w:tabs>
        <w:ind w:left="1440" w:hanging="720"/>
        <w:rPr>
          <w:rFonts w:cs="Arial"/>
          <w:szCs w:val="24"/>
          <w:lang w:bidi="en-US"/>
        </w:rPr>
      </w:pPr>
      <w:r>
        <w:rPr>
          <w:rFonts w:cs="Arial"/>
          <w:szCs w:val="24"/>
          <w:lang w:bidi="en-US"/>
        </w:rPr>
        <w:t>f.</w:t>
      </w:r>
      <w:r>
        <w:rPr>
          <w:rFonts w:cs="Arial"/>
          <w:szCs w:val="24"/>
          <w:lang w:bidi="en-US"/>
        </w:rPr>
        <w:tab/>
        <w:t>Maga</w:t>
      </w:r>
      <w:r w:rsidR="005F2534">
        <w:rPr>
          <w:rFonts w:cs="Arial"/>
          <w:szCs w:val="24"/>
          <w:lang w:bidi="en-US"/>
        </w:rPr>
        <w:t>ga</w:t>
      </w:r>
      <w:r>
        <w:rPr>
          <w:rFonts w:cs="Arial"/>
          <w:szCs w:val="24"/>
          <w:lang w:bidi="en-US"/>
        </w:rPr>
        <w:t>wang tukuyin ang mga probisyon tungkol sa kapalit na coverage (</w:t>
      </w:r>
      <w:r w:rsidR="00315F4D">
        <w:rPr>
          <w:rFonts w:cs="Arial"/>
          <w:szCs w:val="24"/>
          <w:lang w:bidi="en-US"/>
        </w:rPr>
        <w:t xml:space="preserve">Seksyon 10234.97(a) at (b) ng </w:t>
      </w:r>
      <w:r>
        <w:rPr>
          <w:rFonts w:cs="Arial"/>
          <w:szCs w:val="24"/>
          <w:lang w:bidi="en-US"/>
        </w:rPr>
        <w:t>Cal. Ins. Code</w:t>
      </w:r>
      <w:r w:rsidR="004A1CB7" w:rsidRPr="005B13A4">
        <w:rPr>
          <w:rFonts w:cs="Arial"/>
          <w:szCs w:val="24"/>
          <w:lang w:bidi="en-US"/>
        </w:rPr>
        <w:t>)</w:t>
      </w:r>
    </w:p>
    <w:p w14:paraId="595A9489" w14:textId="21E2B879" w:rsidR="005D1296" w:rsidRPr="009A47FA" w:rsidRDefault="00715B57" w:rsidP="00DF3CAC">
      <w:pPr>
        <w:widowControl/>
        <w:tabs>
          <w:tab w:val="left" w:pos="-1080"/>
        </w:tabs>
        <w:ind w:left="1440" w:hanging="720"/>
        <w:rPr>
          <w:rFonts w:cs="Arial"/>
          <w:szCs w:val="24"/>
        </w:rPr>
      </w:pPr>
      <w:r>
        <w:rPr>
          <w:rFonts w:cs="Arial"/>
          <w:szCs w:val="24"/>
          <w:lang w:bidi="en-US"/>
        </w:rPr>
        <w:tab/>
        <w:t>i.</w:t>
      </w:r>
      <w:r>
        <w:rPr>
          <w:rFonts w:cs="Arial"/>
          <w:szCs w:val="24"/>
          <w:lang w:bidi="en-US"/>
        </w:rPr>
        <w:tab/>
      </w:r>
      <w:r w:rsidR="00315F4D">
        <w:rPr>
          <w:rFonts w:cs="Arial"/>
          <w:szCs w:val="24"/>
          <w:lang w:bidi="en-US"/>
        </w:rPr>
        <w:t>Alamin</w:t>
      </w:r>
      <w:r>
        <w:rPr>
          <w:rFonts w:cs="Arial"/>
          <w:szCs w:val="24"/>
          <w:lang w:bidi="en-US"/>
        </w:rPr>
        <w:t xml:space="preserve"> ang mga limitasyon sa kompensasyon ng producer para sa </w:t>
      </w:r>
      <w:r w:rsidR="00315F4D">
        <w:rPr>
          <w:rFonts w:cs="Arial"/>
          <w:szCs w:val="24"/>
          <w:lang w:bidi="en-US"/>
        </w:rPr>
        <w:t xml:space="preserve">mga </w:t>
      </w:r>
      <w:r>
        <w:rPr>
          <w:rFonts w:cs="Arial"/>
          <w:szCs w:val="24"/>
          <w:lang w:bidi="en-US"/>
        </w:rPr>
        <w:t>pinalitang</w:t>
      </w:r>
      <w:r w:rsidR="008A51C6">
        <w:rPr>
          <w:rFonts w:cs="Arial"/>
          <w:szCs w:val="24"/>
          <w:lang w:bidi="en-US"/>
        </w:rPr>
        <w:t xml:space="preserve"> </w:t>
      </w:r>
      <w:r w:rsidR="00315F4D">
        <w:rPr>
          <w:rFonts w:cs="Arial"/>
          <w:szCs w:val="24"/>
          <w:lang w:bidi="en-US"/>
        </w:rPr>
        <w:t>policy</w:t>
      </w:r>
    </w:p>
    <w:sectPr w:rsidR="005D1296" w:rsidRPr="009A47FA" w:rsidSect="00B829E2">
      <w:endnotePr>
        <w:numFmt w:val="decimal"/>
      </w:endnotePr>
      <w:type w:val="continuous"/>
      <w:pgSz w:w="12240" w:h="15840" w:code="1"/>
      <w:pgMar w:top="1440" w:right="1440" w:bottom="1440" w:left="1440" w:header="864" w:footer="1008" w:gutter="0"/>
      <w:pgBorders w:offsetFrom="page">
        <w:top w:val="single" w:sz="12" w:space="24" w:color="auto" w:shadow="1"/>
        <w:left w:val="single" w:sz="12" w:space="24" w:color="auto" w:shadow="1"/>
        <w:bottom w:val="single" w:sz="12" w:space="24" w:color="auto" w:shadow="1"/>
        <w:right w:val="single" w:sz="12" w:space="24" w:color="auto" w:shadow="1"/>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0E69C" w14:textId="77777777" w:rsidR="00476AC7" w:rsidRDefault="00476AC7">
      <w:r>
        <w:separator/>
      </w:r>
    </w:p>
  </w:endnote>
  <w:endnote w:type="continuationSeparator" w:id="0">
    <w:p w14:paraId="700349DF" w14:textId="77777777" w:rsidR="00476AC7" w:rsidRDefault="00476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50B62" w14:textId="473B8075" w:rsidR="00476AC7" w:rsidRPr="00DF3CAC" w:rsidRDefault="00476AC7">
    <w:pPr>
      <w:pStyle w:val="Footer"/>
      <w:jc w:val="right"/>
      <w:rPr>
        <w:sz w:val="16"/>
        <w:szCs w:val="16"/>
      </w:rPr>
    </w:pPr>
    <w:r w:rsidRPr="00DF3CAC">
      <w:rPr>
        <w:sz w:val="16"/>
        <w:szCs w:val="16"/>
        <w:lang w:bidi="en-US"/>
      </w:rPr>
      <w:t xml:space="preserve">Pahina </w:t>
    </w:r>
    <w:sdt>
      <w:sdtPr>
        <w:rPr>
          <w:sz w:val="16"/>
          <w:szCs w:val="16"/>
        </w:rPr>
        <w:id w:val="-197388951"/>
        <w:docPartObj>
          <w:docPartGallery w:val="Page Numbers (Bottom of Page)"/>
          <w:docPartUnique/>
        </w:docPartObj>
      </w:sdtPr>
      <w:sdtEndPr>
        <w:rPr>
          <w:noProof/>
        </w:rPr>
      </w:sdtEndPr>
      <w:sdtContent>
        <w:r w:rsidRPr="00DF3CAC">
          <w:rPr>
            <w:sz w:val="16"/>
            <w:szCs w:val="16"/>
            <w:lang w:bidi="en-US"/>
          </w:rPr>
          <w:fldChar w:fldCharType="begin"/>
        </w:r>
        <w:r w:rsidRPr="00DF3CAC">
          <w:rPr>
            <w:sz w:val="16"/>
            <w:szCs w:val="16"/>
            <w:lang w:bidi="en-US"/>
          </w:rPr>
          <w:instrText xml:space="preserve"> PAGE   \* MERGEFORMAT </w:instrText>
        </w:r>
        <w:r w:rsidRPr="00DF3CAC">
          <w:rPr>
            <w:sz w:val="16"/>
            <w:szCs w:val="16"/>
            <w:lang w:bidi="en-US"/>
          </w:rPr>
          <w:fldChar w:fldCharType="separate"/>
        </w:r>
        <w:r w:rsidRPr="00DF3CAC">
          <w:rPr>
            <w:noProof/>
            <w:sz w:val="16"/>
            <w:szCs w:val="16"/>
            <w:lang w:bidi="en-US"/>
          </w:rPr>
          <w:t>4</w:t>
        </w:r>
        <w:r w:rsidRPr="00DF3CAC">
          <w:rPr>
            <w:noProof/>
            <w:sz w:val="16"/>
            <w:szCs w:val="16"/>
            <w:lang w:bidi="en-US"/>
          </w:rPr>
          <w:fldChar w:fldCharType="end"/>
        </w:r>
      </w:sdtContent>
    </w:sdt>
  </w:p>
  <w:p w14:paraId="7A5C3B4B" w14:textId="65251729" w:rsidR="00476AC7" w:rsidRPr="00882F2B" w:rsidRDefault="00476AC7" w:rsidP="00023AC1">
    <w:pPr>
      <w:pStyle w:val="zzTrailerDocName"/>
    </w:pPr>
    <w:r>
      <w:rPr>
        <w:lang w:bidi="en-US"/>
      </w:rPr>
      <w:t>Nirebisa 7/08/2019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B5E98" w14:textId="774F967B" w:rsidR="00476AC7" w:rsidRPr="00DF3CAC" w:rsidRDefault="00476AC7">
    <w:pPr>
      <w:pStyle w:val="Footer"/>
      <w:jc w:val="right"/>
      <w:rPr>
        <w:sz w:val="16"/>
        <w:szCs w:val="16"/>
        <w:lang w:bidi="en-US"/>
      </w:rPr>
    </w:pPr>
    <w:r w:rsidRPr="00DF3CAC">
      <w:rPr>
        <w:sz w:val="16"/>
        <w:szCs w:val="16"/>
        <w:lang w:bidi="en-US"/>
      </w:rPr>
      <w:t xml:space="preserve">Pahina </w:t>
    </w:r>
    <w:sdt>
      <w:sdtPr>
        <w:rPr>
          <w:sz w:val="16"/>
          <w:szCs w:val="16"/>
          <w:lang w:bidi="en-US"/>
        </w:rPr>
        <w:id w:val="528301946"/>
        <w:docPartObj>
          <w:docPartGallery w:val="Page Numbers (Bottom of Page)"/>
          <w:docPartUnique/>
        </w:docPartObj>
      </w:sdtPr>
      <w:sdtContent>
        <w:r>
          <w:rPr>
            <w:sz w:val="16"/>
            <w:szCs w:val="16"/>
            <w:lang w:bidi="en-US"/>
          </w:rPr>
          <w:fldChar w:fldCharType="begin"/>
        </w:r>
        <w:r>
          <w:rPr>
            <w:sz w:val="16"/>
            <w:szCs w:val="16"/>
            <w:lang w:bidi="en-US"/>
          </w:rPr>
          <w:instrText xml:space="preserve"> PAGE   \* MERGEFORMAT </w:instrText>
        </w:r>
        <w:r>
          <w:rPr>
            <w:sz w:val="16"/>
            <w:szCs w:val="16"/>
            <w:lang w:bidi="en-US"/>
          </w:rPr>
          <w:fldChar w:fldCharType="separate"/>
        </w:r>
        <w:r>
          <w:rPr>
            <w:noProof/>
            <w:sz w:val="16"/>
            <w:szCs w:val="16"/>
            <w:lang w:bidi="en-US"/>
          </w:rPr>
          <w:t>5</w:t>
        </w:r>
        <w:r>
          <w:rPr>
            <w:sz w:val="16"/>
            <w:szCs w:val="16"/>
            <w:lang w:bidi="en-US"/>
          </w:rPr>
          <w:fldChar w:fldCharType="end"/>
        </w:r>
      </w:sdtContent>
    </w:sdt>
  </w:p>
  <w:p w14:paraId="5E48BE24" w14:textId="77777777" w:rsidR="00476AC7" w:rsidRPr="00882F2B" w:rsidRDefault="00476AC7" w:rsidP="00023AC1">
    <w:pPr>
      <w:pStyle w:val="zzTrailerDocName"/>
    </w:pPr>
    <w:r>
      <w:rPr>
        <w:lang w:bidi="en-US"/>
      </w:rPr>
      <w:t>Nirebisa 7/08/2019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92060" w14:textId="77777777" w:rsidR="00476AC7" w:rsidRDefault="00476AC7">
      <w:r>
        <w:separator/>
      </w:r>
    </w:p>
  </w:footnote>
  <w:footnote w:type="continuationSeparator" w:id="0">
    <w:p w14:paraId="6BA90D63" w14:textId="77777777" w:rsidR="00476AC7" w:rsidRDefault="00476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17C13" w14:textId="771D6F4F" w:rsidR="00476AC7" w:rsidRPr="00F00491" w:rsidRDefault="00476AC7" w:rsidP="00F00491">
    <w:pPr>
      <w:jc w:val="center"/>
      <w:rPr>
        <w:sz w:val="44"/>
        <w:szCs w:val="44"/>
      </w:rPr>
    </w:pPr>
    <w:r>
      <w:rPr>
        <w:noProof/>
        <w:sz w:val="44"/>
        <w:szCs w:val="44"/>
        <w:lang w:bidi="en-US"/>
      </w:rPr>
      <mc:AlternateContent>
        <mc:Choice Requires="wps">
          <w:drawing>
            <wp:anchor distT="0" distB="0" distL="114300" distR="114300" simplePos="0" relativeHeight="251657728" behindDoc="1" locked="1" layoutInCell="0" allowOverlap="1" wp14:anchorId="18C8D46D" wp14:editId="6B8A0607">
              <wp:simplePos x="0" y="0"/>
              <wp:positionH relativeFrom="page">
                <wp:posOffset>914400</wp:posOffset>
              </wp:positionH>
              <wp:positionV relativeFrom="paragraph">
                <wp:posOffset>0</wp:posOffset>
              </wp:positionV>
              <wp:extent cx="5943600"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6CCE6335" id="Rectangle 1"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" o:allowincell="f" fillcolor="black" stroked="f" strokeweight="0">
              <w10:wrap anchorx="page"/>
              <w10:anchorlock/>
            </v:rect>
          </w:pict>
        </mc:Fallback>
      </mc:AlternateContent>
    </w:r>
    <w:r>
      <w:rPr>
        <w:sz w:val="44"/>
        <w:szCs w:val="44"/>
        <w:lang w:bidi="en-US"/>
      </w:rPr>
      <w:t>Pag-aaral</w:t>
    </w:r>
    <w:r w:rsidRPr="00F00491">
      <w:rPr>
        <w:sz w:val="44"/>
        <w:szCs w:val="44"/>
        <w:lang w:bidi="en-US"/>
      </w:rPr>
      <w:t xml:space="preserve"> Bago ang Pag</w:t>
    </w:r>
    <w:r>
      <w:rPr>
        <w:sz w:val="44"/>
        <w:szCs w:val="44"/>
        <w:lang w:bidi="en-US"/>
      </w:rPr>
      <w:t>papa</w:t>
    </w:r>
    <w:r w:rsidRPr="00F00491">
      <w:rPr>
        <w:sz w:val="44"/>
        <w:szCs w:val="44"/>
        <w:lang w:bidi="en-US"/>
      </w:rPr>
      <w:t>lisensya</w:t>
    </w:r>
  </w:p>
  <w:p w14:paraId="6D11B573" w14:textId="7E55959E" w:rsidR="00476AC7" w:rsidRPr="00F00491" w:rsidRDefault="00476AC7" w:rsidP="00F00491">
    <w:pPr>
      <w:jc w:val="center"/>
      <w:rPr>
        <w:sz w:val="44"/>
        <w:szCs w:val="44"/>
      </w:rPr>
    </w:pPr>
    <w:r w:rsidRPr="00F00491">
      <w:rPr>
        <w:sz w:val="44"/>
        <w:szCs w:val="44"/>
        <w:lang w:bidi="en-US"/>
      </w:rPr>
      <w:t xml:space="preserve">Mga </w:t>
    </w:r>
    <w:r>
      <w:rPr>
        <w:sz w:val="44"/>
        <w:szCs w:val="44"/>
        <w:lang w:bidi="en-US"/>
      </w:rPr>
      <w:t>Layuning Pang-edukasyon</w:t>
    </w:r>
  </w:p>
  <w:p w14:paraId="5B6AE0BB" w14:textId="3459BF8B" w:rsidR="00476AC7" w:rsidRPr="00F00491" w:rsidRDefault="00476AC7" w:rsidP="00F00491">
    <w:pPr>
      <w:jc w:val="center"/>
      <w:rPr>
        <w:sz w:val="32"/>
        <w:szCs w:val="32"/>
      </w:rPr>
    </w:pPr>
    <w:r w:rsidRPr="00F00491">
      <w:rPr>
        <w:sz w:val="32"/>
        <w:szCs w:val="32"/>
        <w:lang w:bidi="en-US"/>
      </w:rPr>
      <w:t xml:space="preserve">Eksaminasyon ng Ahente ng </w:t>
    </w:r>
    <w:r>
      <w:rPr>
        <w:sz w:val="32"/>
        <w:szCs w:val="32"/>
        <w:lang w:bidi="en-US"/>
      </w:rPr>
      <w:t xml:space="preserve">California para sa </w:t>
    </w:r>
    <w:r w:rsidRPr="00F00491">
      <w:rPr>
        <w:sz w:val="32"/>
        <w:szCs w:val="32"/>
        <w:lang w:bidi="en-US"/>
      </w:rPr>
      <w:t>Aksidente at Kalusugan o Karamdaman</w:t>
    </w:r>
  </w:p>
  <w:p w14:paraId="2E3C4BC3" w14:textId="77777777" w:rsidR="00476AC7" w:rsidRPr="00F00491" w:rsidRDefault="00476AC7" w:rsidP="00F00491">
    <w:pPr>
      <w:pStyle w:val="Header"/>
      <w:pBdr>
        <w:bottom w:val="single" w:sz="4" w:space="1" w:color="auto"/>
      </w:pBdr>
    </w:pPr>
  </w:p>
  <w:p w14:paraId="5A334BE8" w14:textId="77777777" w:rsidR="00476AC7" w:rsidRDefault="00476AC7" w:rsidP="009A4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pStyle w:val="Quick1"/>
      <w:lvlText w:val=" %1."/>
      <w:lvlJc w:val="left"/>
      <w:pPr>
        <w:tabs>
          <w:tab w:val="num" w:pos="720"/>
        </w:tabs>
      </w:pPr>
      <w:rPr>
        <w:rFonts w:ascii="Arial" w:hAnsi="Arial"/>
        <w:sz w:val="24"/>
      </w:rPr>
    </w:lvl>
  </w:abstractNum>
  <w:abstractNum w:abstractNumId="1" w15:restartNumberingAfterBreak="0">
    <w:nsid w:val="01055C2D"/>
    <w:multiLevelType w:val="singleLevel"/>
    <w:tmpl w:val="5D062214"/>
    <w:lvl w:ilvl="0">
      <w:start w:val="1"/>
      <w:numFmt w:val="lowerLetter"/>
      <w:lvlText w:val="(%1)"/>
      <w:lvlJc w:val="left"/>
      <w:pPr>
        <w:tabs>
          <w:tab w:val="num" w:pos="1440"/>
        </w:tabs>
        <w:ind w:left="1440" w:hanging="720"/>
      </w:pPr>
      <w:rPr>
        <w:b w:val="0"/>
        <w:i w:val="0"/>
      </w:rPr>
    </w:lvl>
  </w:abstractNum>
  <w:abstractNum w:abstractNumId="2" w15:restartNumberingAfterBreak="0">
    <w:nsid w:val="04684B03"/>
    <w:multiLevelType w:val="singleLevel"/>
    <w:tmpl w:val="76CCD244"/>
    <w:lvl w:ilvl="0">
      <w:start w:val="1"/>
      <w:numFmt w:val="decimal"/>
      <w:lvlText w:val="%1)"/>
      <w:lvlJc w:val="left"/>
      <w:pPr>
        <w:tabs>
          <w:tab w:val="num" w:pos="360"/>
        </w:tabs>
        <w:ind w:left="360" w:hanging="360"/>
      </w:pPr>
    </w:lvl>
  </w:abstractNum>
  <w:abstractNum w:abstractNumId="3" w15:restartNumberingAfterBreak="0">
    <w:nsid w:val="05623F5F"/>
    <w:multiLevelType w:val="hybridMultilevel"/>
    <w:tmpl w:val="B5AC2F9A"/>
    <w:lvl w:ilvl="0" w:tplc="BC5E1564">
      <w:start w:val="1"/>
      <w:numFmt w:val="lowerRoman"/>
      <w:lvlText w:val="%1."/>
      <w:lvlJc w:val="left"/>
      <w:pPr>
        <w:tabs>
          <w:tab w:val="num" w:pos="3960"/>
        </w:tabs>
        <w:ind w:left="3960" w:hanging="720"/>
      </w:pPr>
      <w:rPr>
        <w:rFonts w:hint="default"/>
      </w:rPr>
    </w:lvl>
    <w:lvl w:ilvl="1" w:tplc="F0B2745C">
      <w:start w:val="1"/>
      <w:numFmt w:val="lowerRoman"/>
      <w:lvlText w:val="%2."/>
      <w:lvlJc w:val="left"/>
      <w:pPr>
        <w:tabs>
          <w:tab w:val="num" w:pos="4680"/>
        </w:tabs>
        <w:ind w:left="4680" w:hanging="720"/>
      </w:pPr>
      <w:rPr>
        <w:rFonts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4" w15:restartNumberingAfterBreak="0">
    <w:nsid w:val="05A23B78"/>
    <w:multiLevelType w:val="singleLevel"/>
    <w:tmpl w:val="5D062214"/>
    <w:lvl w:ilvl="0">
      <w:start w:val="1"/>
      <w:numFmt w:val="lowerLetter"/>
      <w:lvlText w:val="(%1)"/>
      <w:lvlJc w:val="left"/>
      <w:pPr>
        <w:tabs>
          <w:tab w:val="num" w:pos="1440"/>
        </w:tabs>
        <w:ind w:left="1440" w:hanging="720"/>
      </w:pPr>
      <w:rPr>
        <w:b w:val="0"/>
        <w:i w:val="0"/>
      </w:rPr>
    </w:lvl>
  </w:abstractNum>
  <w:abstractNum w:abstractNumId="5" w15:restartNumberingAfterBreak="0">
    <w:nsid w:val="08E3255E"/>
    <w:multiLevelType w:val="singleLevel"/>
    <w:tmpl w:val="12407126"/>
    <w:lvl w:ilvl="0">
      <w:start w:val="1"/>
      <w:numFmt w:val="lowerLetter"/>
      <w:lvlText w:val="(%1)"/>
      <w:lvlJc w:val="left"/>
      <w:pPr>
        <w:tabs>
          <w:tab w:val="num" w:pos="1440"/>
        </w:tabs>
        <w:ind w:left="1440" w:hanging="720"/>
      </w:pPr>
      <w:rPr>
        <w:rFonts w:hint="default"/>
      </w:rPr>
    </w:lvl>
  </w:abstractNum>
  <w:abstractNum w:abstractNumId="6" w15:restartNumberingAfterBreak="0">
    <w:nsid w:val="08E5746A"/>
    <w:multiLevelType w:val="singleLevel"/>
    <w:tmpl w:val="E02EFB72"/>
    <w:lvl w:ilvl="0">
      <w:start w:val="1"/>
      <w:numFmt w:val="lowerLetter"/>
      <w:lvlText w:val="(%1)"/>
      <w:lvlJc w:val="left"/>
      <w:pPr>
        <w:tabs>
          <w:tab w:val="num" w:pos="1440"/>
        </w:tabs>
        <w:ind w:left="1440" w:hanging="720"/>
      </w:pPr>
      <w:rPr>
        <w:rFonts w:hint="default"/>
      </w:rPr>
    </w:lvl>
  </w:abstractNum>
  <w:abstractNum w:abstractNumId="7" w15:restartNumberingAfterBreak="0">
    <w:nsid w:val="090109E1"/>
    <w:multiLevelType w:val="singleLevel"/>
    <w:tmpl w:val="12407126"/>
    <w:lvl w:ilvl="0">
      <w:start w:val="1"/>
      <w:numFmt w:val="lowerLetter"/>
      <w:lvlText w:val="(%1)"/>
      <w:lvlJc w:val="left"/>
      <w:pPr>
        <w:tabs>
          <w:tab w:val="num" w:pos="1440"/>
        </w:tabs>
        <w:ind w:left="1440" w:hanging="720"/>
      </w:pPr>
      <w:rPr>
        <w:rFonts w:hint="default"/>
      </w:rPr>
    </w:lvl>
  </w:abstractNum>
  <w:abstractNum w:abstractNumId="8" w15:restartNumberingAfterBreak="0">
    <w:nsid w:val="09896FE4"/>
    <w:multiLevelType w:val="singleLevel"/>
    <w:tmpl w:val="12407126"/>
    <w:lvl w:ilvl="0">
      <w:start w:val="1"/>
      <w:numFmt w:val="lowerLetter"/>
      <w:lvlText w:val="(%1)"/>
      <w:lvlJc w:val="left"/>
      <w:pPr>
        <w:tabs>
          <w:tab w:val="num" w:pos="1440"/>
        </w:tabs>
        <w:ind w:left="1440" w:hanging="720"/>
      </w:pPr>
      <w:rPr>
        <w:rFonts w:hint="default"/>
      </w:rPr>
    </w:lvl>
  </w:abstractNum>
  <w:abstractNum w:abstractNumId="9" w15:restartNumberingAfterBreak="0">
    <w:nsid w:val="0C857133"/>
    <w:multiLevelType w:val="hybridMultilevel"/>
    <w:tmpl w:val="01B25A56"/>
    <w:lvl w:ilvl="0" w:tplc="04090001">
      <w:start w:val="1"/>
      <w:numFmt w:val="bullet"/>
      <w:lvlText w:val=""/>
      <w:lvlJc w:val="left"/>
      <w:pPr>
        <w:ind w:left="2295" w:hanging="360"/>
      </w:pPr>
      <w:rPr>
        <w:rFonts w:ascii="Symbol" w:hAnsi="Symbol"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10" w15:restartNumberingAfterBreak="0">
    <w:nsid w:val="0F402FAF"/>
    <w:multiLevelType w:val="hybridMultilevel"/>
    <w:tmpl w:val="B9322BFA"/>
    <w:lvl w:ilvl="0" w:tplc="BC76A28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14838E7"/>
    <w:multiLevelType w:val="singleLevel"/>
    <w:tmpl w:val="12407126"/>
    <w:lvl w:ilvl="0">
      <w:start w:val="1"/>
      <w:numFmt w:val="lowerLetter"/>
      <w:lvlText w:val="(%1)"/>
      <w:lvlJc w:val="left"/>
      <w:pPr>
        <w:tabs>
          <w:tab w:val="num" w:pos="1350"/>
        </w:tabs>
        <w:ind w:left="1350" w:hanging="720"/>
      </w:pPr>
      <w:rPr>
        <w:rFonts w:hint="default"/>
      </w:rPr>
    </w:lvl>
  </w:abstractNum>
  <w:abstractNum w:abstractNumId="12" w15:restartNumberingAfterBreak="0">
    <w:nsid w:val="13170AF4"/>
    <w:multiLevelType w:val="singleLevel"/>
    <w:tmpl w:val="5D062214"/>
    <w:lvl w:ilvl="0">
      <w:start w:val="1"/>
      <w:numFmt w:val="lowerLetter"/>
      <w:lvlText w:val="(%1)"/>
      <w:lvlJc w:val="left"/>
      <w:pPr>
        <w:tabs>
          <w:tab w:val="num" w:pos="1440"/>
        </w:tabs>
        <w:ind w:left="1440" w:hanging="720"/>
      </w:pPr>
      <w:rPr>
        <w:b w:val="0"/>
        <w:i w:val="0"/>
      </w:rPr>
    </w:lvl>
  </w:abstractNum>
  <w:abstractNum w:abstractNumId="13" w15:restartNumberingAfterBreak="0">
    <w:nsid w:val="154069BD"/>
    <w:multiLevelType w:val="singleLevel"/>
    <w:tmpl w:val="A492211C"/>
    <w:lvl w:ilvl="0">
      <w:start w:val="1"/>
      <w:numFmt w:val="lowerLetter"/>
      <w:lvlText w:val="(%1)"/>
      <w:lvlJc w:val="left"/>
      <w:pPr>
        <w:tabs>
          <w:tab w:val="num" w:pos="1440"/>
        </w:tabs>
        <w:ind w:left="1440" w:hanging="720"/>
      </w:pPr>
      <w:rPr>
        <w:b w:val="0"/>
        <w:i w:val="0"/>
      </w:rPr>
    </w:lvl>
  </w:abstractNum>
  <w:abstractNum w:abstractNumId="14" w15:restartNumberingAfterBreak="0">
    <w:nsid w:val="15CE26CE"/>
    <w:multiLevelType w:val="hybridMultilevel"/>
    <w:tmpl w:val="B45470C2"/>
    <w:lvl w:ilvl="0" w:tplc="6F988DC4">
      <w:start w:val="1"/>
      <w:numFmt w:val="decimal"/>
      <w:lvlText w:val="(%1)"/>
      <w:lvlJc w:val="left"/>
      <w:pPr>
        <w:tabs>
          <w:tab w:val="num" w:pos="1440"/>
        </w:tabs>
        <w:ind w:left="1440" w:hanging="720"/>
      </w:pPr>
      <w:rPr>
        <w:rFonts w:hint="default"/>
        <w:b w:val="0"/>
        <w:i w:val="0"/>
      </w:rPr>
    </w:lvl>
    <w:lvl w:ilvl="1" w:tplc="DED29F8E">
      <w:start w:val="8"/>
      <w:numFmt w:val="lowerLetter"/>
      <w:lvlText w:val="(%2)"/>
      <w:lvlJc w:val="left"/>
      <w:pPr>
        <w:tabs>
          <w:tab w:val="num" w:pos="1800"/>
        </w:tabs>
        <w:ind w:left="1800" w:hanging="72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A7A7A5A"/>
    <w:multiLevelType w:val="multilevel"/>
    <w:tmpl w:val="AAB8F724"/>
    <w:lvl w:ilvl="0">
      <w:start w:val="1"/>
      <w:numFmt w:val="lowerLetter"/>
      <w:lvlText w:val="(%1)"/>
      <w:lvlJc w:val="left"/>
      <w:pPr>
        <w:tabs>
          <w:tab w:val="num" w:pos="1440"/>
        </w:tabs>
        <w:ind w:left="1440" w:hanging="720"/>
      </w:pPr>
      <w:rPr>
        <w:b w:val="0"/>
        <w:i w:val="0"/>
      </w:rPr>
    </w:lvl>
    <w:lvl w:ilvl="1">
      <w:start w:val="2"/>
      <w:numFmt w:val="upp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lvl>
    <w:lvl w:ilvl="3">
      <w:start w:val="2"/>
      <w:numFmt w:val="upperLetter"/>
      <w:lvlText w:val="%4."/>
      <w:lvlJc w:val="left"/>
      <w:pPr>
        <w:tabs>
          <w:tab w:val="num" w:pos="3960"/>
        </w:tabs>
        <w:ind w:left="3960" w:hanging="360"/>
      </w:pPr>
      <w:rPr>
        <w:rFonts w:hint="default"/>
      </w:rPr>
    </w:lvl>
    <w:lvl w:ilvl="4">
      <w:start w:val="3"/>
      <w:numFmt w:val="lowerLetter"/>
      <w:lvlText w:val="%5)"/>
      <w:lvlJc w:val="left"/>
      <w:pPr>
        <w:tabs>
          <w:tab w:val="num" w:pos="4680"/>
        </w:tabs>
        <w:ind w:left="4680" w:hanging="360"/>
      </w:pPr>
      <w:rPr>
        <w:rFonts w:hint="default"/>
      </w:r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6" w15:restartNumberingAfterBreak="0">
    <w:nsid w:val="1D5E5938"/>
    <w:multiLevelType w:val="hybridMultilevel"/>
    <w:tmpl w:val="03E01C9E"/>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17" w15:restartNumberingAfterBreak="0">
    <w:nsid w:val="1DCA1570"/>
    <w:multiLevelType w:val="hybridMultilevel"/>
    <w:tmpl w:val="844279AE"/>
    <w:lvl w:ilvl="0" w:tplc="BF34A962">
      <w:start w:val="3"/>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3BA40AD"/>
    <w:multiLevelType w:val="hybridMultilevel"/>
    <w:tmpl w:val="8188B52E"/>
    <w:lvl w:ilvl="0" w:tplc="0409000F">
      <w:start w:val="1"/>
      <w:numFmt w:val="decimal"/>
      <w:lvlText w:val="%1."/>
      <w:lvlJc w:val="left"/>
      <w:pPr>
        <w:tabs>
          <w:tab w:val="num" w:pos="720"/>
        </w:tabs>
        <w:ind w:left="720" w:hanging="360"/>
      </w:pPr>
    </w:lvl>
    <w:lvl w:ilvl="1" w:tplc="1CAA016E">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3F80F41"/>
    <w:multiLevelType w:val="hybridMultilevel"/>
    <w:tmpl w:val="3CD421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025E3D"/>
    <w:multiLevelType w:val="singleLevel"/>
    <w:tmpl w:val="7F52F8F4"/>
    <w:lvl w:ilvl="0">
      <w:start w:val="6"/>
      <w:numFmt w:val="lowerLetter"/>
      <w:lvlText w:val="(%1)"/>
      <w:lvlJc w:val="left"/>
      <w:pPr>
        <w:tabs>
          <w:tab w:val="num" w:pos="1440"/>
        </w:tabs>
        <w:ind w:left="1440" w:hanging="720"/>
      </w:pPr>
      <w:rPr>
        <w:b w:val="0"/>
        <w:i w:val="0"/>
      </w:rPr>
    </w:lvl>
  </w:abstractNum>
  <w:abstractNum w:abstractNumId="21" w15:restartNumberingAfterBreak="0">
    <w:nsid w:val="2ACA546E"/>
    <w:multiLevelType w:val="singleLevel"/>
    <w:tmpl w:val="12407126"/>
    <w:lvl w:ilvl="0">
      <w:start w:val="1"/>
      <w:numFmt w:val="lowerLetter"/>
      <w:lvlText w:val="(%1)"/>
      <w:lvlJc w:val="left"/>
      <w:pPr>
        <w:tabs>
          <w:tab w:val="num" w:pos="1440"/>
        </w:tabs>
        <w:ind w:left="1440" w:hanging="720"/>
      </w:pPr>
      <w:rPr>
        <w:rFonts w:hint="default"/>
      </w:rPr>
    </w:lvl>
  </w:abstractNum>
  <w:abstractNum w:abstractNumId="22" w15:restartNumberingAfterBreak="0">
    <w:nsid w:val="2BEA7C8F"/>
    <w:multiLevelType w:val="singleLevel"/>
    <w:tmpl w:val="E02EFB72"/>
    <w:lvl w:ilvl="0">
      <w:start w:val="1"/>
      <w:numFmt w:val="lowerLetter"/>
      <w:lvlText w:val="(%1)"/>
      <w:lvlJc w:val="left"/>
      <w:pPr>
        <w:tabs>
          <w:tab w:val="num" w:pos="1440"/>
        </w:tabs>
        <w:ind w:left="1440" w:hanging="720"/>
      </w:pPr>
      <w:rPr>
        <w:rFonts w:hint="default"/>
      </w:rPr>
    </w:lvl>
  </w:abstractNum>
  <w:abstractNum w:abstractNumId="23" w15:restartNumberingAfterBreak="0">
    <w:nsid w:val="2F8B1F27"/>
    <w:multiLevelType w:val="singleLevel"/>
    <w:tmpl w:val="12407126"/>
    <w:lvl w:ilvl="0">
      <w:start w:val="1"/>
      <w:numFmt w:val="lowerLetter"/>
      <w:lvlText w:val="(%1)"/>
      <w:lvlJc w:val="left"/>
      <w:pPr>
        <w:tabs>
          <w:tab w:val="num" w:pos="1440"/>
        </w:tabs>
        <w:ind w:left="1440" w:hanging="720"/>
      </w:pPr>
      <w:rPr>
        <w:rFonts w:hint="default"/>
      </w:rPr>
    </w:lvl>
  </w:abstractNum>
  <w:abstractNum w:abstractNumId="24" w15:restartNumberingAfterBreak="0">
    <w:nsid w:val="30915AD6"/>
    <w:multiLevelType w:val="hybridMultilevel"/>
    <w:tmpl w:val="8898BF36"/>
    <w:lvl w:ilvl="0" w:tplc="39443C52">
      <w:start w:val="1"/>
      <w:numFmt w:val="decimal"/>
      <w:lvlText w:val="(%1)"/>
      <w:lvlJc w:val="left"/>
      <w:pPr>
        <w:tabs>
          <w:tab w:val="num" w:pos="2160"/>
        </w:tabs>
        <w:ind w:left="2160" w:hanging="720"/>
      </w:pPr>
      <w:rPr>
        <w:rFonts w:hint="default"/>
      </w:rPr>
    </w:lvl>
    <w:lvl w:ilvl="1" w:tplc="2D9E92E2">
      <w:start w:val="2"/>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31276ED4"/>
    <w:multiLevelType w:val="hybridMultilevel"/>
    <w:tmpl w:val="17D21228"/>
    <w:lvl w:ilvl="0" w:tplc="04090001">
      <w:start w:val="1"/>
      <w:numFmt w:val="bullet"/>
      <w:lvlText w:val=""/>
      <w:lvlJc w:val="left"/>
      <w:pPr>
        <w:ind w:left="2295" w:hanging="360"/>
      </w:pPr>
      <w:rPr>
        <w:rFonts w:ascii="Symbol" w:hAnsi="Symbol"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26" w15:restartNumberingAfterBreak="0">
    <w:nsid w:val="31862E9E"/>
    <w:multiLevelType w:val="hybridMultilevel"/>
    <w:tmpl w:val="48901FCE"/>
    <w:lvl w:ilvl="0" w:tplc="EB8AD342">
      <w:start w:val="3"/>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31D33A1C"/>
    <w:multiLevelType w:val="singleLevel"/>
    <w:tmpl w:val="12407126"/>
    <w:lvl w:ilvl="0">
      <w:start w:val="1"/>
      <w:numFmt w:val="lowerLetter"/>
      <w:lvlText w:val="(%1)"/>
      <w:lvlJc w:val="left"/>
      <w:pPr>
        <w:tabs>
          <w:tab w:val="num" w:pos="1440"/>
        </w:tabs>
        <w:ind w:left="1440" w:hanging="720"/>
      </w:pPr>
      <w:rPr>
        <w:rFonts w:hint="default"/>
      </w:rPr>
    </w:lvl>
  </w:abstractNum>
  <w:abstractNum w:abstractNumId="28" w15:restartNumberingAfterBreak="0">
    <w:nsid w:val="345557C0"/>
    <w:multiLevelType w:val="singleLevel"/>
    <w:tmpl w:val="E02EFB72"/>
    <w:lvl w:ilvl="0">
      <w:start w:val="1"/>
      <w:numFmt w:val="lowerLetter"/>
      <w:lvlText w:val="(%1)"/>
      <w:lvlJc w:val="left"/>
      <w:pPr>
        <w:tabs>
          <w:tab w:val="num" w:pos="1440"/>
        </w:tabs>
        <w:ind w:left="1440" w:hanging="720"/>
      </w:pPr>
      <w:rPr>
        <w:rFonts w:hint="default"/>
      </w:rPr>
    </w:lvl>
  </w:abstractNum>
  <w:abstractNum w:abstractNumId="29" w15:restartNumberingAfterBreak="0">
    <w:nsid w:val="36C31A19"/>
    <w:multiLevelType w:val="singleLevel"/>
    <w:tmpl w:val="ED5A4148"/>
    <w:lvl w:ilvl="0">
      <w:start w:val="6"/>
      <w:numFmt w:val="lowerLetter"/>
      <w:lvlText w:val="(%1)"/>
      <w:lvlJc w:val="left"/>
      <w:pPr>
        <w:tabs>
          <w:tab w:val="num" w:pos="1440"/>
        </w:tabs>
        <w:ind w:left="1440" w:hanging="720"/>
      </w:pPr>
      <w:rPr>
        <w:rFonts w:hint="default"/>
        <w:b w:val="0"/>
        <w:i w:val="0"/>
      </w:rPr>
    </w:lvl>
  </w:abstractNum>
  <w:abstractNum w:abstractNumId="30" w15:restartNumberingAfterBreak="0">
    <w:nsid w:val="3A8B38F5"/>
    <w:multiLevelType w:val="singleLevel"/>
    <w:tmpl w:val="12407126"/>
    <w:lvl w:ilvl="0">
      <w:start w:val="1"/>
      <w:numFmt w:val="lowerLetter"/>
      <w:lvlText w:val="(%1)"/>
      <w:lvlJc w:val="left"/>
      <w:pPr>
        <w:tabs>
          <w:tab w:val="num" w:pos="1440"/>
        </w:tabs>
        <w:ind w:left="1440" w:hanging="720"/>
      </w:pPr>
      <w:rPr>
        <w:rFonts w:hint="default"/>
      </w:rPr>
    </w:lvl>
  </w:abstractNum>
  <w:abstractNum w:abstractNumId="31" w15:restartNumberingAfterBreak="0">
    <w:nsid w:val="3C2D4B0C"/>
    <w:multiLevelType w:val="multilevel"/>
    <w:tmpl w:val="8FA05A92"/>
    <w:lvl w:ilvl="0">
      <w:start w:val="1"/>
      <w:numFmt w:val="lowerLetter"/>
      <w:lvlText w:val="%1."/>
      <w:lvlJc w:val="left"/>
      <w:pPr>
        <w:tabs>
          <w:tab w:val="num" w:pos="1440"/>
        </w:tabs>
        <w:ind w:left="1440" w:hanging="720"/>
      </w:pPr>
      <w:rPr>
        <w:rFonts w:hint="default"/>
      </w:rPr>
    </w:lvl>
    <w:lvl w:ilvl="1">
      <w:start w:val="1"/>
      <w:numFmt w:val="lowerRoman"/>
      <w:lvlText w:val="%2."/>
      <w:lvlJc w:val="left"/>
      <w:pPr>
        <w:tabs>
          <w:tab w:val="num" w:pos="2160"/>
        </w:tabs>
        <w:ind w:left="2160" w:hanging="72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3E185458"/>
    <w:multiLevelType w:val="singleLevel"/>
    <w:tmpl w:val="12407126"/>
    <w:lvl w:ilvl="0">
      <w:start w:val="1"/>
      <w:numFmt w:val="lowerLetter"/>
      <w:lvlText w:val="(%1)"/>
      <w:lvlJc w:val="left"/>
      <w:pPr>
        <w:tabs>
          <w:tab w:val="num" w:pos="1440"/>
        </w:tabs>
        <w:ind w:left="1440" w:hanging="720"/>
      </w:pPr>
      <w:rPr>
        <w:rFonts w:hint="default"/>
      </w:rPr>
    </w:lvl>
  </w:abstractNum>
  <w:abstractNum w:abstractNumId="33" w15:restartNumberingAfterBreak="0">
    <w:nsid w:val="3EE33C0B"/>
    <w:multiLevelType w:val="singleLevel"/>
    <w:tmpl w:val="12407126"/>
    <w:lvl w:ilvl="0">
      <w:start w:val="1"/>
      <w:numFmt w:val="lowerLetter"/>
      <w:lvlText w:val="(%1)"/>
      <w:lvlJc w:val="left"/>
      <w:pPr>
        <w:tabs>
          <w:tab w:val="num" w:pos="1440"/>
        </w:tabs>
        <w:ind w:left="1440" w:hanging="720"/>
      </w:pPr>
      <w:rPr>
        <w:rFonts w:hint="default"/>
      </w:rPr>
    </w:lvl>
  </w:abstractNum>
  <w:abstractNum w:abstractNumId="34" w15:restartNumberingAfterBreak="0">
    <w:nsid w:val="40177007"/>
    <w:multiLevelType w:val="hybridMultilevel"/>
    <w:tmpl w:val="41A4B594"/>
    <w:lvl w:ilvl="0" w:tplc="2F4000F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405D6235"/>
    <w:multiLevelType w:val="multilevel"/>
    <w:tmpl w:val="778A5D66"/>
    <w:lvl w:ilvl="0">
      <w:start w:val="4"/>
      <w:numFmt w:val="decimal"/>
      <w:lvlText w:val="%1."/>
      <w:lvlJc w:val="left"/>
      <w:pPr>
        <w:tabs>
          <w:tab w:val="num" w:pos="720"/>
        </w:tabs>
        <w:ind w:left="720" w:hanging="720"/>
      </w:pPr>
      <w:rPr>
        <w:rFonts w:hint="default"/>
        <w:color w:val="auto"/>
      </w:rPr>
    </w:lvl>
    <w:lvl w:ilvl="1">
      <w:start w:val="1"/>
      <w:numFmt w:val="lowerLetter"/>
      <w:lvlText w:val="(%2)"/>
      <w:lvlJc w:val="left"/>
      <w:pPr>
        <w:tabs>
          <w:tab w:val="num" w:pos="1530"/>
        </w:tabs>
        <w:ind w:left="1530" w:hanging="720"/>
      </w:pPr>
      <w:rPr>
        <w:rFonts w:hint="default"/>
      </w:rPr>
    </w:lvl>
    <w:lvl w:ilvl="2" w:tentative="1">
      <w:start w:val="1"/>
      <w:numFmt w:val="lowerRoman"/>
      <w:lvlText w:val="%3."/>
      <w:lvlJc w:val="right"/>
      <w:pPr>
        <w:tabs>
          <w:tab w:val="num" w:pos="1890"/>
        </w:tabs>
        <w:ind w:left="1890" w:hanging="180"/>
      </w:pPr>
    </w:lvl>
    <w:lvl w:ilvl="3" w:tentative="1">
      <w:start w:val="1"/>
      <w:numFmt w:val="decimal"/>
      <w:lvlText w:val="%4."/>
      <w:lvlJc w:val="left"/>
      <w:pPr>
        <w:tabs>
          <w:tab w:val="num" w:pos="2610"/>
        </w:tabs>
        <w:ind w:left="2610" w:hanging="360"/>
      </w:pPr>
    </w:lvl>
    <w:lvl w:ilvl="4" w:tentative="1">
      <w:start w:val="1"/>
      <w:numFmt w:val="lowerLetter"/>
      <w:lvlText w:val="%5."/>
      <w:lvlJc w:val="left"/>
      <w:pPr>
        <w:tabs>
          <w:tab w:val="num" w:pos="3330"/>
        </w:tabs>
        <w:ind w:left="3330" w:hanging="360"/>
      </w:pPr>
    </w:lvl>
    <w:lvl w:ilvl="5" w:tentative="1">
      <w:start w:val="1"/>
      <w:numFmt w:val="lowerRoman"/>
      <w:lvlText w:val="%6."/>
      <w:lvlJc w:val="right"/>
      <w:pPr>
        <w:tabs>
          <w:tab w:val="num" w:pos="4050"/>
        </w:tabs>
        <w:ind w:left="4050" w:hanging="180"/>
      </w:pPr>
    </w:lvl>
    <w:lvl w:ilvl="6" w:tentative="1">
      <w:start w:val="1"/>
      <w:numFmt w:val="decimal"/>
      <w:lvlText w:val="%7."/>
      <w:lvlJc w:val="left"/>
      <w:pPr>
        <w:tabs>
          <w:tab w:val="num" w:pos="4770"/>
        </w:tabs>
        <w:ind w:left="4770" w:hanging="360"/>
      </w:pPr>
    </w:lvl>
    <w:lvl w:ilvl="7" w:tentative="1">
      <w:start w:val="1"/>
      <w:numFmt w:val="lowerLetter"/>
      <w:lvlText w:val="%8."/>
      <w:lvlJc w:val="left"/>
      <w:pPr>
        <w:tabs>
          <w:tab w:val="num" w:pos="5490"/>
        </w:tabs>
        <w:ind w:left="5490" w:hanging="360"/>
      </w:pPr>
    </w:lvl>
    <w:lvl w:ilvl="8" w:tentative="1">
      <w:start w:val="1"/>
      <w:numFmt w:val="lowerRoman"/>
      <w:lvlText w:val="%9."/>
      <w:lvlJc w:val="right"/>
      <w:pPr>
        <w:tabs>
          <w:tab w:val="num" w:pos="6210"/>
        </w:tabs>
        <w:ind w:left="6210" w:hanging="180"/>
      </w:pPr>
    </w:lvl>
  </w:abstractNum>
  <w:abstractNum w:abstractNumId="36" w15:restartNumberingAfterBreak="0">
    <w:nsid w:val="40AA0CCB"/>
    <w:multiLevelType w:val="singleLevel"/>
    <w:tmpl w:val="12407126"/>
    <w:lvl w:ilvl="0">
      <w:start w:val="1"/>
      <w:numFmt w:val="lowerLetter"/>
      <w:lvlText w:val="(%1)"/>
      <w:lvlJc w:val="left"/>
      <w:pPr>
        <w:tabs>
          <w:tab w:val="num" w:pos="1440"/>
        </w:tabs>
        <w:ind w:left="1440" w:hanging="720"/>
      </w:pPr>
      <w:rPr>
        <w:rFonts w:hint="default"/>
      </w:rPr>
    </w:lvl>
  </w:abstractNum>
  <w:abstractNum w:abstractNumId="37" w15:restartNumberingAfterBreak="0">
    <w:nsid w:val="4174434B"/>
    <w:multiLevelType w:val="hybridMultilevel"/>
    <w:tmpl w:val="B01470B4"/>
    <w:lvl w:ilvl="0" w:tplc="2E18A584">
      <w:start w:val="1"/>
      <w:numFmt w:val="bullet"/>
      <w:lvlText w:val=""/>
      <w:lvlJc w:val="left"/>
      <w:pPr>
        <w:tabs>
          <w:tab w:val="num" w:pos="2520"/>
        </w:tabs>
        <w:ind w:left="2520" w:hanging="360"/>
      </w:pPr>
      <w:rPr>
        <w:rFonts w:ascii="Wingdings" w:hAnsi="Wingdings" w:hint="default"/>
        <w:sz w:val="22"/>
        <w:szCs w:val="22"/>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8" w15:restartNumberingAfterBreak="0">
    <w:nsid w:val="421B3CD6"/>
    <w:multiLevelType w:val="hybridMultilevel"/>
    <w:tmpl w:val="DD56E260"/>
    <w:lvl w:ilvl="0" w:tplc="7812DABC">
      <w:start w:val="1677"/>
      <w:numFmt w:val="bullet"/>
      <w:lvlText w:val=""/>
      <w:lvlJc w:val="left"/>
      <w:pPr>
        <w:ind w:left="1800" w:hanging="360"/>
      </w:pPr>
      <w:rPr>
        <w:rFonts w:ascii="Symbol" w:eastAsia="Times New Roman"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42E32E21"/>
    <w:multiLevelType w:val="hybridMultilevel"/>
    <w:tmpl w:val="2DB28DA2"/>
    <w:lvl w:ilvl="0" w:tplc="7D10641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49312987"/>
    <w:multiLevelType w:val="multilevel"/>
    <w:tmpl w:val="B64C0F48"/>
    <w:lvl w:ilvl="0">
      <w:start w:val="1"/>
      <w:numFmt w:val="lowerLetter"/>
      <w:lvlText w:val="(%1)"/>
      <w:lvlJc w:val="left"/>
      <w:pPr>
        <w:tabs>
          <w:tab w:val="num" w:pos="1440"/>
        </w:tabs>
        <w:ind w:left="1440" w:hanging="720"/>
      </w:pPr>
      <w:rPr>
        <w:b w:val="0"/>
        <w:i w:val="0"/>
      </w:rPr>
    </w:lvl>
    <w:lvl w:ilvl="1">
      <w:start w:val="2"/>
      <w:numFmt w:val="upp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lvl>
    <w:lvl w:ilvl="3">
      <w:start w:val="2"/>
      <w:numFmt w:val="upperLetter"/>
      <w:lvlText w:val="%4."/>
      <w:lvlJc w:val="left"/>
      <w:pPr>
        <w:tabs>
          <w:tab w:val="num" w:pos="3960"/>
        </w:tabs>
        <w:ind w:left="3960" w:hanging="360"/>
      </w:pPr>
      <w:rPr>
        <w:rFonts w:hint="default"/>
      </w:rPr>
    </w:lvl>
    <w:lvl w:ilvl="4">
      <w:start w:val="3"/>
      <w:numFmt w:val="lowerLetter"/>
      <w:lvlText w:val="%5)"/>
      <w:lvlJc w:val="left"/>
      <w:pPr>
        <w:tabs>
          <w:tab w:val="num" w:pos="4680"/>
        </w:tabs>
        <w:ind w:left="4680" w:hanging="360"/>
      </w:pPr>
      <w:rPr>
        <w:rFonts w:hint="default"/>
      </w:r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41" w15:restartNumberingAfterBreak="0">
    <w:nsid w:val="4A317F8F"/>
    <w:multiLevelType w:val="singleLevel"/>
    <w:tmpl w:val="12407126"/>
    <w:lvl w:ilvl="0">
      <w:start w:val="1"/>
      <w:numFmt w:val="lowerLetter"/>
      <w:lvlText w:val="(%1)"/>
      <w:lvlJc w:val="left"/>
      <w:pPr>
        <w:tabs>
          <w:tab w:val="num" w:pos="1440"/>
        </w:tabs>
        <w:ind w:left="1440" w:hanging="720"/>
      </w:pPr>
      <w:rPr>
        <w:rFonts w:hint="default"/>
      </w:rPr>
    </w:lvl>
  </w:abstractNum>
  <w:abstractNum w:abstractNumId="42" w15:restartNumberingAfterBreak="0">
    <w:nsid w:val="508C502E"/>
    <w:multiLevelType w:val="singleLevel"/>
    <w:tmpl w:val="A15CAF84"/>
    <w:lvl w:ilvl="0">
      <w:start w:val="1"/>
      <w:numFmt w:val="decimal"/>
      <w:lvlText w:val="%1."/>
      <w:lvlJc w:val="left"/>
      <w:pPr>
        <w:tabs>
          <w:tab w:val="num" w:pos="1818"/>
        </w:tabs>
        <w:ind w:left="1818" w:hanging="648"/>
      </w:pPr>
      <w:rPr>
        <w:rFonts w:hint="default"/>
        <w:b w:val="0"/>
        <w:i w:val="0"/>
        <w:color w:val="auto"/>
      </w:rPr>
    </w:lvl>
  </w:abstractNum>
  <w:abstractNum w:abstractNumId="43" w15:restartNumberingAfterBreak="0">
    <w:nsid w:val="51394CA9"/>
    <w:multiLevelType w:val="singleLevel"/>
    <w:tmpl w:val="04090011"/>
    <w:lvl w:ilvl="0">
      <w:start w:val="1"/>
      <w:numFmt w:val="decimal"/>
      <w:lvlText w:val="%1)"/>
      <w:lvlJc w:val="left"/>
      <w:pPr>
        <w:tabs>
          <w:tab w:val="num" w:pos="360"/>
        </w:tabs>
        <w:ind w:left="360" w:hanging="360"/>
      </w:pPr>
    </w:lvl>
  </w:abstractNum>
  <w:abstractNum w:abstractNumId="44" w15:restartNumberingAfterBreak="0">
    <w:nsid w:val="51D232AA"/>
    <w:multiLevelType w:val="multilevel"/>
    <w:tmpl w:val="1D42C530"/>
    <w:lvl w:ilvl="0">
      <w:start w:val="1"/>
      <w:numFmt w:val="decimal"/>
      <w:lvlText w:val="%1."/>
      <w:lvlJc w:val="left"/>
      <w:pPr>
        <w:tabs>
          <w:tab w:val="num" w:pos="720"/>
        </w:tabs>
        <w:ind w:left="720" w:hanging="720"/>
      </w:pPr>
      <w:rPr>
        <w:rFonts w:hint="default"/>
        <w:color w:val="auto"/>
      </w:rPr>
    </w:lvl>
    <w:lvl w:ilvl="1" w:tentative="1">
      <w:start w:val="1"/>
      <w:numFmt w:val="lowerLetter"/>
      <w:lvlText w:val="%2."/>
      <w:lvlJc w:val="left"/>
      <w:pPr>
        <w:tabs>
          <w:tab w:val="num" w:pos="1170"/>
        </w:tabs>
        <w:ind w:left="1170" w:hanging="360"/>
      </w:pPr>
    </w:lvl>
    <w:lvl w:ilvl="2" w:tentative="1">
      <w:start w:val="1"/>
      <w:numFmt w:val="lowerRoman"/>
      <w:lvlText w:val="%3."/>
      <w:lvlJc w:val="right"/>
      <w:pPr>
        <w:tabs>
          <w:tab w:val="num" w:pos="1890"/>
        </w:tabs>
        <w:ind w:left="1890" w:hanging="180"/>
      </w:pPr>
    </w:lvl>
    <w:lvl w:ilvl="3" w:tentative="1">
      <w:start w:val="1"/>
      <w:numFmt w:val="decimal"/>
      <w:lvlText w:val="%4."/>
      <w:lvlJc w:val="left"/>
      <w:pPr>
        <w:tabs>
          <w:tab w:val="num" w:pos="2610"/>
        </w:tabs>
        <w:ind w:left="2610" w:hanging="360"/>
      </w:pPr>
    </w:lvl>
    <w:lvl w:ilvl="4" w:tentative="1">
      <w:start w:val="1"/>
      <w:numFmt w:val="lowerLetter"/>
      <w:lvlText w:val="%5."/>
      <w:lvlJc w:val="left"/>
      <w:pPr>
        <w:tabs>
          <w:tab w:val="num" w:pos="3330"/>
        </w:tabs>
        <w:ind w:left="3330" w:hanging="360"/>
      </w:pPr>
    </w:lvl>
    <w:lvl w:ilvl="5" w:tentative="1">
      <w:start w:val="1"/>
      <w:numFmt w:val="lowerRoman"/>
      <w:lvlText w:val="%6."/>
      <w:lvlJc w:val="right"/>
      <w:pPr>
        <w:tabs>
          <w:tab w:val="num" w:pos="4050"/>
        </w:tabs>
        <w:ind w:left="4050" w:hanging="180"/>
      </w:pPr>
    </w:lvl>
    <w:lvl w:ilvl="6" w:tentative="1">
      <w:start w:val="1"/>
      <w:numFmt w:val="decimal"/>
      <w:lvlText w:val="%7."/>
      <w:lvlJc w:val="left"/>
      <w:pPr>
        <w:tabs>
          <w:tab w:val="num" w:pos="4770"/>
        </w:tabs>
        <w:ind w:left="4770" w:hanging="360"/>
      </w:pPr>
    </w:lvl>
    <w:lvl w:ilvl="7" w:tentative="1">
      <w:start w:val="1"/>
      <w:numFmt w:val="lowerLetter"/>
      <w:lvlText w:val="%8."/>
      <w:lvlJc w:val="left"/>
      <w:pPr>
        <w:tabs>
          <w:tab w:val="num" w:pos="5490"/>
        </w:tabs>
        <w:ind w:left="5490" w:hanging="360"/>
      </w:pPr>
    </w:lvl>
    <w:lvl w:ilvl="8" w:tentative="1">
      <w:start w:val="1"/>
      <w:numFmt w:val="lowerRoman"/>
      <w:lvlText w:val="%9."/>
      <w:lvlJc w:val="right"/>
      <w:pPr>
        <w:tabs>
          <w:tab w:val="num" w:pos="6210"/>
        </w:tabs>
        <w:ind w:left="6210" w:hanging="180"/>
      </w:pPr>
    </w:lvl>
  </w:abstractNum>
  <w:abstractNum w:abstractNumId="45" w15:restartNumberingAfterBreak="0">
    <w:nsid w:val="52E55EE2"/>
    <w:multiLevelType w:val="singleLevel"/>
    <w:tmpl w:val="5D062214"/>
    <w:lvl w:ilvl="0">
      <w:start w:val="1"/>
      <w:numFmt w:val="lowerLetter"/>
      <w:lvlText w:val="(%1)"/>
      <w:lvlJc w:val="left"/>
      <w:pPr>
        <w:tabs>
          <w:tab w:val="num" w:pos="1440"/>
        </w:tabs>
        <w:ind w:left="1440" w:hanging="720"/>
      </w:pPr>
      <w:rPr>
        <w:b w:val="0"/>
        <w:i w:val="0"/>
      </w:rPr>
    </w:lvl>
  </w:abstractNum>
  <w:abstractNum w:abstractNumId="46" w15:restartNumberingAfterBreak="0">
    <w:nsid w:val="542E39D8"/>
    <w:multiLevelType w:val="singleLevel"/>
    <w:tmpl w:val="12407126"/>
    <w:lvl w:ilvl="0">
      <w:start w:val="1"/>
      <w:numFmt w:val="lowerLetter"/>
      <w:lvlText w:val="(%1)"/>
      <w:lvlJc w:val="left"/>
      <w:pPr>
        <w:tabs>
          <w:tab w:val="num" w:pos="1440"/>
        </w:tabs>
        <w:ind w:left="1440" w:hanging="720"/>
      </w:pPr>
      <w:rPr>
        <w:rFonts w:hint="default"/>
      </w:rPr>
    </w:lvl>
  </w:abstractNum>
  <w:abstractNum w:abstractNumId="47" w15:restartNumberingAfterBreak="0">
    <w:nsid w:val="54D366EC"/>
    <w:multiLevelType w:val="singleLevel"/>
    <w:tmpl w:val="340C344A"/>
    <w:lvl w:ilvl="0">
      <w:start w:val="1"/>
      <w:numFmt w:val="decimal"/>
      <w:lvlText w:val="%1."/>
      <w:lvlJc w:val="left"/>
      <w:pPr>
        <w:tabs>
          <w:tab w:val="num" w:pos="360"/>
        </w:tabs>
        <w:ind w:left="360" w:hanging="360"/>
      </w:pPr>
      <w:rPr>
        <w:rFonts w:ascii="Arial" w:hAnsi="Arial" w:hint="default"/>
        <w:b w:val="0"/>
        <w:i w:val="0"/>
        <w:sz w:val="24"/>
      </w:rPr>
    </w:lvl>
  </w:abstractNum>
  <w:abstractNum w:abstractNumId="48" w15:restartNumberingAfterBreak="0">
    <w:nsid w:val="54EE6CA2"/>
    <w:multiLevelType w:val="singleLevel"/>
    <w:tmpl w:val="A492211C"/>
    <w:lvl w:ilvl="0">
      <w:start w:val="1"/>
      <w:numFmt w:val="lowerLetter"/>
      <w:lvlText w:val="(%1)"/>
      <w:lvlJc w:val="left"/>
      <w:pPr>
        <w:tabs>
          <w:tab w:val="num" w:pos="1440"/>
        </w:tabs>
        <w:ind w:left="1440" w:hanging="720"/>
      </w:pPr>
      <w:rPr>
        <w:b w:val="0"/>
        <w:i w:val="0"/>
      </w:rPr>
    </w:lvl>
  </w:abstractNum>
  <w:abstractNum w:abstractNumId="49" w15:restartNumberingAfterBreak="0">
    <w:nsid w:val="55124C2E"/>
    <w:multiLevelType w:val="singleLevel"/>
    <w:tmpl w:val="12407126"/>
    <w:lvl w:ilvl="0">
      <w:start w:val="1"/>
      <w:numFmt w:val="lowerLetter"/>
      <w:lvlText w:val="(%1)"/>
      <w:lvlJc w:val="left"/>
      <w:pPr>
        <w:tabs>
          <w:tab w:val="num" w:pos="1440"/>
        </w:tabs>
        <w:ind w:left="1440" w:hanging="720"/>
      </w:pPr>
      <w:rPr>
        <w:rFonts w:hint="default"/>
      </w:rPr>
    </w:lvl>
  </w:abstractNum>
  <w:abstractNum w:abstractNumId="50" w15:restartNumberingAfterBreak="0">
    <w:nsid w:val="588A73ED"/>
    <w:multiLevelType w:val="singleLevel"/>
    <w:tmpl w:val="12407126"/>
    <w:lvl w:ilvl="0">
      <w:start w:val="1"/>
      <w:numFmt w:val="lowerLetter"/>
      <w:lvlText w:val="(%1)"/>
      <w:lvlJc w:val="left"/>
      <w:pPr>
        <w:tabs>
          <w:tab w:val="num" w:pos="1440"/>
        </w:tabs>
        <w:ind w:left="1440" w:hanging="720"/>
      </w:pPr>
      <w:rPr>
        <w:rFonts w:hint="default"/>
      </w:rPr>
    </w:lvl>
  </w:abstractNum>
  <w:abstractNum w:abstractNumId="51" w15:restartNumberingAfterBreak="0">
    <w:nsid w:val="60667FF8"/>
    <w:multiLevelType w:val="singleLevel"/>
    <w:tmpl w:val="12407126"/>
    <w:lvl w:ilvl="0">
      <w:start w:val="1"/>
      <w:numFmt w:val="lowerLetter"/>
      <w:lvlText w:val="(%1)"/>
      <w:lvlJc w:val="left"/>
      <w:pPr>
        <w:tabs>
          <w:tab w:val="num" w:pos="1440"/>
        </w:tabs>
        <w:ind w:left="1440" w:hanging="720"/>
      </w:pPr>
      <w:rPr>
        <w:rFonts w:hint="default"/>
      </w:rPr>
    </w:lvl>
  </w:abstractNum>
  <w:abstractNum w:abstractNumId="52" w15:restartNumberingAfterBreak="0">
    <w:nsid w:val="60771018"/>
    <w:multiLevelType w:val="singleLevel"/>
    <w:tmpl w:val="12407126"/>
    <w:lvl w:ilvl="0">
      <w:start w:val="1"/>
      <w:numFmt w:val="lowerLetter"/>
      <w:lvlText w:val="(%1)"/>
      <w:lvlJc w:val="left"/>
      <w:pPr>
        <w:tabs>
          <w:tab w:val="num" w:pos="1440"/>
        </w:tabs>
        <w:ind w:left="1440" w:hanging="720"/>
      </w:pPr>
      <w:rPr>
        <w:rFonts w:hint="default"/>
      </w:rPr>
    </w:lvl>
  </w:abstractNum>
  <w:abstractNum w:abstractNumId="53" w15:restartNumberingAfterBreak="0">
    <w:nsid w:val="610E2C09"/>
    <w:multiLevelType w:val="singleLevel"/>
    <w:tmpl w:val="12407126"/>
    <w:lvl w:ilvl="0">
      <w:start w:val="1"/>
      <w:numFmt w:val="lowerLetter"/>
      <w:lvlText w:val="(%1)"/>
      <w:lvlJc w:val="left"/>
      <w:pPr>
        <w:tabs>
          <w:tab w:val="num" w:pos="1440"/>
        </w:tabs>
        <w:ind w:left="1440" w:hanging="720"/>
      </w:pPr>
      <w:rPr>
        <w:rFonts w:hint="default"/>
      </w:rPr>
    </w:lvl>
  </w:abstractNum>
  <w:abstractNum w:abstractNumId="54" w15:restartNumberingAfterBreak="0">
    <w:nsid w:val="61252158"/>
    <w:multiLevelType w:val="singleLevel"/>
    <w:tmpl w:val="5D062214"/>
    <w:lvl w:ilvl="0">
      <w:start w:val="1"/>
      <w:numFmt w:val="lowerLetter"/>
      <w:lvlText w:val="(%1)"/>
      <w:lvlJc w:val="left"/>
      <w:pPr>
        <w:tabs>
          <w:tab w:val="num" w:pos="1440"/>
        </w:tabs>
        <w:ind w:left="1440" w:hanging="720"/>
      </w:pPr>
      <w:rPr>
        <w:b w:val="0"/>
        <w:i w:val="0"/>
      </w:rPr>
    </w:lvl>
  </w:abstractNum>
  <w:abstractNum w:abstractNumId="55" w15:restartNumberingAfterBreak="0">
    <w:nsid w:val="62760366"/>
    <w:multiLevelType w:val="hybridMultilevel"/>
    <w:tmpl w:val="A25C3150"/>
    <w:lvl w:ilvl="0" w:tplc="E4A087A8">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3132D4F"/>
    <w:multiLevelType w:val="singleLevel"/>
    <w:tmpl w:val="12407126"/>
    <w:lvl w:ilvl="0">
      <w:start w:val="1"/>
      <w:numFmt w:val="lowerLetter"/>
      <w:lvlText w:val="(%1)"/>
      <w:lvlJc w:val="left"/>
      <w:pPr>
        <w:tabs>
          <w:tab w:val="num" w:pos="1440"/>
        </w:tabs>
        <w:ind w:left="1440" w:hanging="720"/>
      </w:pPr>
      <w:rPr>
        <w:rFonts w:hint="default"/>
      </w:rPr>
    </w:lvl>
  </w:abstractNum>
  <w:abstractNum w:abstractNumId="57" w15:restartNumberingAfterBreak="0">
    <w:nsid w:val="68206B61"/>
    <w:multiLevelType w:val="singleLevel"/>
    <w:tmpl w:val="5D062214"/>
    <w:lvl w:ilvl="0">
      <w:start w:val="1"/>
      <w:numFmt w:val="lowerLetter"/>
      <w:lvlText w:val="(%1)"/>
      <w:lvlJc w:val="left"/>
      <w:pPr>
        <w:tabs>
          <w:tab w:val="num" w:pos="1440"/>
        </w:tabs>
        <w:ind w:left="1440" w:hanging="720"/>
      </w:pPr>
      <w:rPr>
        <w:b w:val="0"/>
        <w:i w:val="0"/>
      </w:rPr>
    </w:lvl>
  </w:abstractNum>
  <w:abstractNum w:abstractNumId="58" w15:restartNumberingAfterBreak="0">
    <w:nsid w:val="68780517"/>
    <w:multiLevelType w:val="hybridMultilevel"/>
    <w:tmpl w:val="BCF81584"/>
    <w:lvl w:ilvl="0" w:tplc="6F988DC4">
      <w:start w:val="1"/>
      <w:numFmt w:val="decimal"/>
      <w:lvlText w:val="(%1)"/>
      <w:lvlJc w:val="left"/>
      <w:pPr>
        <w:tabs>
          <w:tab w:val="num" w:pos="1440"/>
        </w:tabs>
        <w:ind w:left="1440" w:hanging="720"/>
      </w:pPr>
      <w:rPr>
        <w:rFonts w:hint="default"/>
      </w:rPr>
    </w:lvl>
    <w:lvl w:ilvl="1" w:tplc="CA0E37A4">
      <w:start w:val="1"/>
      <w:numFmt w:val="bullet"/>
      <w:lvlText w:val=""/>
      <w:lvlJc w:val="left"/>
      <w:pPr>
        <w:tabs>
          <w:tab w:val="num" w:pos="1800"/>
        </w:tabs>
        <w:ind w:left="1800" w:hanging="360"/>
      </w:pPr>
      <w:rPr>
        <w:rFonts w:ascii="Symbol" w:hAnsi="Symbol" w:hint="default"/>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9" w15:restartNumberingAfterBreak="0">
    <w:nsid w:val="691C19C3"/>
    <w:multiLevelType w:val="singleLevel"/>
    <w:tmpl w:val="0AA83526"/>
    <w:lvl w:ilvl="0">
      <w:start w:val="1"/>
      <w:numFmt w:val="lowerLetter"/>
      <w:lvlText w:val="(%1)"/>
      <w:lvlJc w:val="left"/>
      <w:pPr>
        <w:tabs>
          <w:tab w:val="num" w:pos="1440"/>
        </w:tabs>
        <w:ind w:left="1440" w:hanging="720"/>
      </w:pPr>
      <w:rPr>
        <w:rFonts w:hint="default"/>
        <w:i w:val="0"/>
      </w:rPr>
    </w:lvl>
  </w:abstractNum>
  <w:abstractNum w:abstractNumId="60" w15:restartNumberingAfterBreak="0">
    <w:nsid w:val="696B77CC"/>
    <w:multiLevelType w:val="hybridMultilevel"/>
    <w:tmpl w:val="1C3C70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6D3E423A"/>
    <w:multiLevelType w:val="singleLevel"/>
    <w:tmpl w:val="8D100666"/>
    <w:lvl w:ilvl="0">
      <w:start w:val="2"/>
      <w:numFmt w:val="lowerLetter"/>
      <w:lvlText w:val="(%1)"/>
      <w:lvlJc w:val="left"/>
      <w:pPr>
        <w:tabs>
          <w:tab w:val="num" w:pos="1440"/>
        </w:tabs>
        <w:ind w:left="1440" w:hanging="720"/>
      </w:pPr>
      <w:rPr>
        <w:rFonts w:hint="default"/>
      </w:rPr>
    </w:lvl>
  </w:abstractNum>
  <w:abstractNum w:abstractNumId="62" w15:restartNumberingAfterBreak="0">
    <w:nsid w:val="6D9C4D71"/>
    <w:multiLevelType w:val="hybridMultilevel"/>
    <w:tmpl w:val="D4CE9F0A"/>
    <w:lvl w:ilvl="0" w:tplc="00089986">
      <w:start w:val="1"/>
      <w:numFmt w:val="decimal"/>
      <w:lvlText w:val="(%1)"/>
      <w:lvlJc w:val="left"/>
      <w:pPr>
        <w:tabs>
          <w:tab w:val="num" w:pos="2160"/>
        </w:tabs>
        <w:ind w:left="2160" w:hanging="720"/>
      </w:pPr>
      <w:rPr>
        <w:rFonts w:hint="default"/>
      </w:rPr>
    </w:lvl>
    <w:lvl w:ilvl="1" w:tplc="3D36900C" w:tentative="1">
      <w:start w:val="1"/>
      <w:numFmt w:val="lowerLetter"/>
      <w:lvlText w:val="%2."/>
      <w:lvlJc w:val="left"/>
      <w:pPr>
        <w:tabs>
          <w:tab w:val="num" w:pos="2520"/>
        </w:tabs>
        <w:ind w:left="2520" w:hanging="360"/>
      </w:pPr>
    </w:lvl>
    <w:lvl w:ilvl="2" w:tplc="8F624736" w:tentative="1">
      <w:start w:val="1"/>
      <w:numFmt w:val="lowerRoman"/>
      <w:lvlText w:val="%3."/>
      <w:lvlJc w:val="right"/>
      <w:pPr>
        <w:tabs>
          <w:tab w:val="num" w:pos="3240"/>
        </w:tabs>
        <w:ind w:left="3240" w:hanging="180"/>
      </w:pPr>
    </w:lvl>
    <w:lvl w:ilvl="3" w:tplc="57467E9E" w:tentative="1">
      <w:start w:val="1"/>
      <w:numFmt w:val="decimal"/>
      <w:lvlText w:val="%4."/>
      <w:lvlJc w:val="left"/>
      <w:pPr>
        <w:tabs>
          <w:tab w:val="num" w:pos="3960"/>
        </w:tabs>
        <w:ind w:left="3960" w:hanging="360"/>
      </w:pPr>
    </w:lvl>
    <w:lvl w:ilvl="4" w:tplc="085E4F4C" w:tentative="1">
      <w:start w:val="1"/>
      <w:numFmt w:val="lowerLetter"/>
      <w:lvlText w:val="%5."/>
      <w:lvlJc w:val="left"/>
      <w:pPr>
        <w:tabs>
          <w:tab w:val="num" w:pos="4680"/>
        </w:tabs>
        <w:ind w:left="4680" w:hanging="360"/>
      </w:pPr>
    </w:lvl>
    <w:lvl w:ilvl="5" w:tplc="85BAB7F2" w:tentative="1">
      <w:start w:val="1"/>
      <w:numFmt w:val="lowerRoman"/>
      <w:lvlText w:val="%6."/>
      <w:lvlJc w:val="right"/>
      <w:pPr>
        <w:tabs>
          <w:tab w:val="num" w:pos="5400"/>
        </w:tabs>
        <w:ind w:left="5400" w:hanging="180"/>
      </w:pPr>
    </w:lvl>
    <w:lvl w:ilvl="6" w:tplc="2C4E1946" w:tentative="1">
      <w:start w:val="1"/>
      <w:numFmt w:val="decimal"/>
      <w:lvlText w:val="%7."/>
      <w:lvlJc w:val="left"/>
      <w:pPr>
        <w:tabs>
          <w:tab w:val="num" w:pos="6120"/>
        </w:tabs>
        <w:ind w:left="6120" w:hanging="360"/>
      </w:pPr>
    </w:lvl>
    <w:lvl w:ilvl="7" w:tplc="EFAE96C0" w:tentative="1">
      <w:start w:val="1"/>
      <w:numFmt w:val="lowerLetter"/>
      <w:lvlText w:val="%8."/>
      <w:lvlJc w:val="left"/>
      <w:pPr>
        <w:tabs>
          <w:tab w:val="num" w:pos="6840"/>
        </w:tabs>
        <w:ind w:left="6840" w:hanging="360"/>
      </w:pPr>
    </w:lvl>
    <w:lvl w:ilvl="8" w:tplc="AB683D50" w:tentative="1">
      <w:start w:val="1"/>
      <w:numFmt w:val="lowerRoman"/>
      <w:lvlText w:val="%9."/>
      <w:lvlJc w:val="right"/>
      <w:pPr>
        <w:tabs>
          <w:tab w:val="num" w:pos="7560"/>
        </w:tabs>
        <w:ind w:left="7560" w:hanging="180"/>
      </w:pPr>
    </w:lvl>
  </w:abstractNum>
  <w:abstractNum w:abstractNumId="63" w15:restartNumberingAfterBreak="0">
    <w:nsid w:val="766D016B"/>
    <w:multiLevelType w:val="singleLevel"/>
    <w:tmpl w:val="6590B144"/>
    <w:lvl w:ilvl="0">
      <w:numFmt w:val="bullet"/>
      <w:lvlText w:val=""/>
      <w:lvlJc w:val="left"/>
      <w:pPr>
        <w:tabs>
          <w:tab w:val="num" w:pos="1800"/>
        </w:tabs>
        <w:ind w:left="1800" w:hanging="360"/>
      </w:pPr>
      <w:rPr>
        <w:rFonts w:ascii="Symbol" w:hAnsi="Symbol" w:hint="default"/>
      </w:rPr>
    </w:lvl>
  </w:abstractNum>
  <w:abstractNum w:abstractNumId="64" w15:restartNumberingAfterBreak="0">
    <w:nsid w:val="77486613"/>
    <w:multiLevelType w:val="singleLevel"/>
    <w:tmpl w:val="437C7926"/>
    <w:lvl w:ilvl="0">
      <w:start w:val="1"/>
      <w:numFmt w:val="lowerLetter"/>
      <w:lvlText w:val="(%1)"/>
      <w:lvlJc w:val="left"/>
      <w:pPr>
        <w:tabs>
          <w:tab w:val="num" w:pos="1440"/>
        </w:tabs>
        <w:ind w:left="1440" w:hanging="720"/>
      </w:pPr>
      <w:rPr>
        <w:b w:val="0"/>
        <w:i w:val="0"/>
        <w:strike w:val="0"/>
      </w:rPr>
    </w:lvl>
  </w:abstractNum>
  <w:abstractNum w:abstractNumId="65" w15:restartNumberingAfterBreak="0">
    <w:nsid w:val="775A0056"/>
    <w:multiLevelType w:val="multilevel"/>
    <w:tmpl w:val="844279AE"/>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15:restartNumberingAfterBreak="0">
    <w:nsid w:val="77B36AB9"/>
    <w:multiLevelType w:val="singleLevel"/>
    <w:tmpl w:val="12407126"/>
    <w:lvl w:ilvl="0">
      <w:start w:val="1"/>
      <w:numFmt w:val="lowerLetter"/>
      <w:lvlText w:val="(%1)"/>
      <w:lvlJc w:val="left"/>
      <w:pPr>
        <w:tabs>
          <w:tab w:val="num" w:pos="1440"/>
        </w:tabs>
        <w:ind w:left="1440" w:hanging="720"/>
      </w:pPr>
      <w:rPr>
        <w:rFonts w:hint="default"/>
      </w:rPr>
    </w:lvl>
  </w:abstractNum>
  <w:abstractNum w:abstractNumId="67" w15:restartNumberingAfterBreak="0">
    <w:nsid w:val="7B926302"/>
    <w:multiLevelType w:val="singleLevel"/>
    <w:tmpl w:val="12407126"/>
    <w:lvl w:ilvl="0">
      <w:start w:val="1"/>
      <w:numFmt w:val="lowerLetter"/>
      <w:lvlText w:val="(%1)"/>
      <w:lvlJc w:val="left"/>
      <w:pPr>
        <w:tabs>
          <w:tab w:val="num" w:pos="1440"/>
        </w:tabs>
        <w:ind w:left="1440" w:hanging="720"/>
      </w:pPr>
      <w:rPr>
        <w:rFonts w:hint="default"/>
      </w:rPr>
    </w:lvl>
  </w:abstractNum>
  <w:abstractNum w:abstractNumId="68" w15:restartNumberingAfterBreak="0">
    <w:nsid w:val="7B9A27AA"/>
    <w:multiLevelType w:val="singleLevel"/>
    <w:tmpl w:val="E02EFB72"/>
    <w:lvl w:ilvl="0">
      <w:start w:val="1"/>
      <w:numFmt w:val="lowerLetter"/>
      <w:lvlText w:val="(%1)"/>
      <w:lvlJc w:val="left"/>
      <w:pPr>
        <w:tabs>
          <w:tab w:val="num" w:pos="1440"/>
        </w:tabs>
        <w:ind w:left="1440" w:hanging="720"/>
      </w:pPr>
      <w:rPr>
        <w:rFonts w:hint="default"/>
      </w:rPr>
    </w:lvl>
  </w:abstractNum>
  <w:num w:numId="1">
    <w:abstractNumId w:val="0"/>
    <w:lvlOverride w:ilvl="0">
      <w:startOverride w:val="1"/>
      <w:lvl w:ilvl="0">
        <w:start w:val="1"/>
        <w:numFmt w:val="decimal"/>
        <w:pStyle w:val="Quick1"/>
        <w:lvlText w:val=" %1."/>
        <w:lvlJc w:val="left"/>
      </w:lvl>
    </w:lvlOverride>
  </w:num>
  <w:num w:numId="2">
    <w:abstractNumId w:val="63"/>
  </w:num>
  <w:num w:numId="3">
    <w:abstractNumId w:val="44"/>
  </w:num>
  <w:num w:numId="4">
    <w:abstractNumId w:val="35"/>
  </w:num>
  <w:num w:numId="5">
    <w:abstractNumId w:val="50"/>
  </w:num>
  <w:num w:numId="6">
    <w:abstractNumId w:val="53"/>
  </w:num>
  <w:num w:numId="7">
    <w:abstractNumId w:val="49"/>
  </w:num>
  <w:num w:numId="8">
    <w:abstractNumId w:val="46"/>
  </w:num>
  <w:num w:numId="9">
    <w:abstractNumId w:val="27"/>
  </w:num>
  <w:num w:numId="10">
    <w:abstractNumId w:val="5"/>
  </w:num>
  <w:num w:numId="11">
    <w:abstractNumId w:val="32"/>
  </w:num>
  <w:num w:numId="12">
    <w:abstractNumId w:val="66"/>
  </w:num>
  <w:num w:numId="13">
    <w:abstractNumId w:val="59"/>
  </w:num>
  <w:num w:numId="14">
    <w:abstractNumId w:val="21"/>
  </w:num>
  <w:num w:numId="15">
    <w:abstractNumId w:val="56"/>
  </w:num>
  <w:num w:numId="16">
    <w:abstractNumId w:val="36"/>
  </w:num>
  <w:num w:numId="17">
    <w:abstractNumId w:val="11"/>
  </w:num>
  <w:num w:numId="18">
    <w:abstractNumId w:val="33"/>
  </w:num>
  <w:num w:numId="19">
    <w:abstractNumId w:val="23"/>
  </w:num>
  <w:num w:numId="20">
    <w:abstractNumId w:val="41"/>
  </w:num>
  <w:num w:numId="21">
    <w:abstractNumId w:val="30"/>
  </w:num>
  <w:num w:numId="22">
    <w:abstractNumId w:val="51"/>
  </w:num>
  <w:num w:numId="23">
    <w:abstractNumId w:val="67"/>
  </w:num>
  <w:num w:numId="24">
    <w:abstractNumId w:val="7"/>
  </w:num>
  <w:num w:numId="25">
    <w:abstractNumId w:val="8"/>
  </w:num>
  <w:num w:numId="26">
    <w:abstractNumId w:val="52"/>
  </w:num>
  <w:num w:numId="27">
    <w:abstractNumId w:val="42"/>
  </w:num>
  <w:num w:numId="28">
    <w:abstractNumId w:val="61"/>
  </w:num>
  <w:num w:numId="29">
    <w:abstractNumId w:val="68"/>
  </w:num>
  <w:num w:numId="30">
    <w:abstractNumId w:val="22"/>
  </w:num>
  <w:num w:numId="31">
    <w:abstractNumId w:val="28"/>
  </w:num>
  <w:num w:numId="32">
    <w:abstractNumId w:val="6"/>
  </w:num>
  <w:num w:numId="33">
    <w:abstractNumId w:val="48"/>
  </w:num>
  <w:num w:numId="34">
    <w:abstractNumId w:val="13"/>
  </w:num>
  <w:num w:numId="35">
    <w:abstractNumId w:val="43"/>
  </w:num>
  <w:num w:numId="36">
    <w:abstractNumId w:val="20"/>
  </w:num>
  <w:num w:numId="37">
    <w:abstractNumId w:val="64"/>
  </w:num>
  <w:num w:numId="38">
    <w:abstractNumId w:val="2"/>
  </w:num>
  <w:num w:numId="39">
    <w:abstractNumId w:val="29"/>
  </w:num>
  <w:num w:numId="40">
    <w:abstractNumId w:val="57"/>
  </w:num>
  <w:num w:numId="41">
    <w:abstractNumId w:val="40"/>
  </w:num>
  <w:num w:numId="42">
    <w:abstractNumId w:val="45"/>
  </w:num>
  <w:num w:numId="43">
    <w:abstractNumId w:val="12"/>
  </w:num>
  <w:num w:numId="44">
    <w:abstractNumId w:val="15"/>
  </w:num>
  <w:num w:numId="45">
    <w:abstractNumId w:val="1"/>
  </w:num>
  <w:num w:numId="46">
    <w:abstractNumId w:val="4"/>
  </w:num>
  <w:num w:numId="47">
    <w:abstractNumId w:val="54"/>
  </w:num>
  <w:num w:numId="48">
    <w:abstractNumId w:val="62"/>
  </w:num>
  <w:num w:numId="49">
    <w:abstractNumId w:val="24"/>
  </w:num>
  <w:num w:numId="50">
    <w:abstractNumId w:val="55"/>
  </w:num>
  <w:num w:numId="51">
    <w:abstractNumId w:val="14"/>
  </w:num>
  <w:num w:numId="52">
    <w:abstractNumId w:val="58"/>
  </w:num>
  <w:num w:numId="53">
    <w:abstractNumId w:val="37"/>
  </w:num>
  <w:num w:numId="54">
    <w:abstractNumId w:val="47"/>
  </w:num>
  <w:num w:numId="55">
    <w:abstractNumId w:val="3"/>
  </w:num>
  <w:num w:numId="56">
    <w:abstractNumId w:val="26"/>
  </w:num>
  <w:num w:numId="57">
    <w:abstractNumId w:val="18"/>
  </w:num>
  <w:num w:numId="58">
    <w:abstractNumId w:val="60"/>
  </w:num>
  <w:num w:numId="59">
    <w:abstractNumId w:val="31"/>
  </w:num>
  <w:num w:numId="60">
    <w:abstractNumId w:val="19"/>
  </w:num>
  <w:num w:numId="61">
    <w:abstractNumId w:val="17"/>
  </w:num>
  <w:num w:numId="62">
    <w:abstractNumId w:val="65"/>
  </w:num>
  <w:num w:numId="63">
    <w:abstractNumId w:val="38"/>
  </w:num>
  <w:num w:numId="64">
    <w:abstractNumId w:val="10"/>
  </w:num>
  <w:num w:numId="65">
    <w:abstractNumId w:val="39"/>
  </w:num>
  <w:num w:numId="66">
    <w:abstractNumId w:val="34"/>
  </w:num>
  <w:num w:numId="67">
    <w:abstractNumId w:val="9"/>
  </w:num>
  <w:num w:numId="68">
    <w:abstractNumId w:val="25"/>
  </w:num>
  <w:num w:numId="69">
    <w:abstractNumId w:val="1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s-E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railerSet" w:val="Set"/>
  </w:docVars>
  <w:rsids>
    <w:rsidRoot w:val="002A736D"/>
    <w:rsid w:val="00000D8E"/>
    <w:rsid w:val="00001460"/>
    <w:rsid w:val="000015A2"/>
    <w:rsid w:val="000050DC"/>
    <w:rsid w:val="0000545B"/>
    <w:rsid w:val="0000552A"/>
    <w:rsid w:val="00005E4D"/>
    <w:rsid w:val="0000725C"/>
    <w:rsid w:val="000106D9"/>
    <w:rsid w:val="00010889"/>
    <w:rsid w:val="00010D11"/>
    <w:rsid w:val="00011C10"/>
    <w:rsid w:val="0001437D"/>
    <w:rsid w:val="00017341"/>
    <w:rsid w:val="000208DD"/>
    <w:rsid w:val="00020C56"/>
    <w:rsid w:val="00023AC1"/>
    <w:rsid w:val="000259AA"/>
    <w:rsid w:val="00026110"/>
    <w:rsid w:val="00026ECA"/>
    <w:rsid w:val="00027053"/>
    <w:rsid w:val="000304E3"/>
    <w:rsid w:val="00032238"/>
    <w:rsid w:val="00033459"/>
    <w:rsid w:val="00033709"/>
    <w:rsid w:val="000417B1"/>
    <w:rsid w:val="000427F7"/>
    <w:rsid w:val="00042C7D"/>
    <w:rsid w:val="00043179"/>
    <w:rsid w:val="00043CA5"/>
    <w:rsid w:val="000462CA"/>
    <w:rsid w:val="000472FE"/>
    <w:rsid w:val="00047EB3"/>
    <w:rsid w:val="00050D06"/>
    <w:rsid w:val="0005176C"/>
    <w:rsid w:val="00053BDE"/>
    <w:rsid w:val="00061D40"/>
    <w:rsid w:val="00064B70"/>
    <w:rsid w:val="0007159C"/>
    <w:rsid w:val="00071EB6"/>
    <w:rsid w:val="00073F9E"/>
    <w:rsid w:val="00075EA1"/>
    <w:rsid w:val="00077123"/>
    <w:rsid w:val="00081307"/>
    <w:rsid w:val="00081B81"/>
    <w:rsid w:val="00082F9A"/>
    <w:rsid w:val="00084F76"/>
    <w:rsid w:val="0008535A"/>
    <w:rsid w:val="00086B58"/>
    <w:rsid w:val="00090D69"/>
    <w:rsid w:val="00091CCC"/>
    <w:rsid w:val="00094452"/>
    <w:rsid w:val="00095268"/>
    <w:rsid w:val="000956ED"/>
    <w:rsid w:val="00095FBA"/>
    <w:rsid w:val="000962E2"/>
    <w:rsid w:val="00096426"/>
    <w:rsid w:val="000967FB"/>
    <w:rsid w:val="00096882"/>
    <w:rsid w:val="000A024A"/>
    <w:rsid w:val="000A22F2"/>
    <w:rsid w:val="000A28A2"/>
    <w:rsid w:val="000A306F"/>
    <w:rsid w:val="000A4E92"/>
    <w:rsid w:val="000A5962"/>
    <w:rsid w:val="000A7BC7"/>
    <w:rsid w:val="000A7ED0"/>
    <w:rsid w:val="000B1937"/>
    <w:rsid w:val="000B21C2"/>
    <w:rsid w:val="000B3744"/>
    <w:rsid w:val="000B70AB"/>
    <w:rsid w:val="000C1298"/>
    <w:rsid w:val="000C2314"/>
    <w:rsid w:val="000C5A6C"/>
    <w:rsid w:val="000C5DA0"/>
    <w:rsid w:val="000D0919"/>
    <w:rsid w:val="000D09F0"/>
    <w:rsid w:val="000D1508"/>
    <w:rsid w:val="000D188F"/>
    <w:rsid w:val="000D1E8F"/>
    <w:rsid w:val="000D5EED"/>
    <w:rsid w:val="000D65B3"/>
    <w:rsid w:val="000D6AC4"/>
    <w:rsid w:val="000D75B7"/>
    <w:rsid w:val="000E0CBF"/>
    <w:rsid w:val="000E10D9"/>
    <w:rsid w:val="000E10F2"/>
    <w:rsid w:val="000E27C1"/>
    <w:rsid w:val="000E29B6"/>
    <w:rsid w:val="000E4633"/>
    <w:rsid w:val="000E4C0E"/>
    <w:rsid w:val="000F0CF7"/>
    <w:rsid w:val="000F1818"/>
    <w:rsid w:val="000F2C18"/>
    <w:rsid w:val="000F5B55"/>
    <w:rsid w:val="001007C5"/>
    <w:rsid w:val="00100BD1"/>
    <w:rsid w:val="001015C2"/>
    <w:rsid w:val="00101F5E"/>
    <w:rsid w:val="001034DA"/>
    <w:rsid w:val="00104D66"/>
    <w:rsid w:val="00106D61"/>
    <w:rsid w:val="00107D7D"/>
    <w:rsid w:val="001110D9"/>
    <w:rsid w:val="00111102"/>
    <w:rsid w:val="00112B36"/>
    <w:rsid w:val="001133C0"/>
    <w:rsid w:val="00113690"/>
    <w:rsid w:val="0011537D"/>
    <w:rsid w:val="0011728E"/>
    <w:rsid w:val="001212B8"/>
    <w:rsid w:val="00121F57"/>
    <w:rsid w:val="00123FB0"/>
    <w:rsid w:val="00125866"/>
    <w:rsid w:val="00125E84"/>
    <w:rsid w:val="00127E3E"/>
    <w:rsid w:val="0013061C"/>
    <w:rsid w:val="00131121"/>
    <w:rsid w:val="00131932"/>
    <w:rsid w:val="00131F59"/>
    <w:rsid w:val="0013397E"/>
    <w:rsid w:val="00133CB3"/>
    <w:rsid w:val="00133E9F"/>
    <w:rsid w:val="00134D97"/>
    <w:rsid w:val="00135650"/>
    <w:rsid w:val="001357C2"/>
    <w:rsid w:val="00135806"/>
    <w:rsid w:val="00137F16"/>
    <w:rsid w:val="00141234"/>
    <w:rsid w:val="00141813"/>
    <w:rsid w:val="001422E5"/>
    <w:rsid w:val="0014441B"/>
    <w:rsid w:val="00145AC8"/>
    <w:rsid w:val="00150697"/>
    <w:rsid w:val="001506EB"/>
    <w:rsid w:val="001534AF"/>
    <w:rsid w:val="0015668B"/>
    <w:rsid w:val="00160899"/>
    <w:rsid w:val="00163E5F"/>
    <w:rsid w:val="00165957"/>
    <w:rsid w:val="001671CF"/>
    <w:rsid w:val="00171ABE"/>
    <w:rsid w:val="001727B5"/>
    <w:rsid w:val="00174D3D"/>
    <w:rsid w:val="001751F3"/>
    <w:rsid w:val="00175714"/>
    <w:rsid w:val="00176A06"/>
    <w:rsid w:val="001800C7"/>
    <w:rsid w:val="001819B0"/>
    <w:rsid w:val="00181D99"/>
    <w:rsid w:val="00182628"/>
    <w:rsid w:val="00182FA6"/>
    <w:rsid w:val="00183FF4"/>
    <w:rsid w:val="00184328"/>
    <w:rsid w:val="00186D8A"/>
    <w:rsid w:val="001876B9"/>
    <w:rsid w:val="00187E9F"/>
    <w:rsid w:val="001903D0"/>
    <w:rsid w:val="00193960"/>
    <w:rsid w:val="00195875"/>
    <w:rsid w:val="00195A1A"/>
    <w:rsid w:val="00195B51"/>
    <w:rsid w:val="001A061A"/>
    <w:rsid w:val="001A30FB"/>
    <w:rsid w:val="001A4A8B"/>
    <w:rsid w:val="001A51D3"/>
    <w:rsid w:val="001A7F1B"/>
    <w:rsid w:val="001B051F"/>
    <w:rsid w:val="001B0540"/>
    <w:rsid w:val="001B0EC7"/>
    <w:rsid w:val="001B2F9E"/>
    <w:rsid w:val="001B5AD6"/>
    <w:rsid w:val="001B5FF9"/>
    <w:rsid w:val="001B6406"/>
    <w:rsid w:val="001C0E5E"/>
    <w:rsid w:val="001C364D"/>
    <w:rsid w:val="001C3CCB"/>
    <w:rsid w:val="001C6738"/>
    <w:rsid w:val="001D0630"/>
    <w:rsid w:val="001D0D30"/>
    <w:rsid w:val="001D4D70"/>
    <w:rsid w:val="001D7E7D"/>
    <w:rsid w:val="001E0480"/>
    <w:rsid w:val="001E11CB"/>
    <w:rsid w:val="001E26BD"/>
    <w:rsid w:val="001E406B"/>
    <w:rsid w:val="001E6C3E"/>
    <w:rsid w:val="001F0B4B"/>
    <w:rsid w:val="001F0E9C"/>
    <w:rsid w:val="001F0EFC"/>
    <w:rsid w:val="001F145A"/>
    <w:rsid w:val="001F1931"/>
    <w:rsid w:val="001F4956"/>
    <w:rsid w:val="001F4BA4"/>
    <w:rsid w:val="001F522D"/>
    <w:rsid w:val="001F5955"/>
    <w:rsid w:val="00202AFD"/>
    <w:rsid w:val="002036BB"/>
    <w:rsid w:val="002049D1"/>
    <w:rsid w:val="00204A56"/>
    <w:rsid w:val="00205008"/>
    <w:rsid w:val="00205279"/>
    <w:rsid w:val="00211262"/>
    <w:rsid w:val="00212DDF"/>
    <w:rsid w:val="0021684A"/>
    <w:rsid w:val="00221F59"/>
    <w:rsid w:val="00225E03"/>
    <w:rsid w:val="002262DF"/>
    <w:rsid w:val="0022655A"/>
    <w:rsid w:val="002303F6"/>
    <w:rsid w:val="00230F60"/>
    <w:rsid w:val="00232DA1"/>
    <w:rsid w:val="00232EEF"/>
    <w:rsid w:val="00234595"/>
    <w:rsid w:val="00234EB8"/>
    <w:rsid w:val="0023785E"/>
    <w:rsid w:val="002400E9"/>
    <w:rsid w:val="0024031A"/>
    <w:rsid w:val="00240C76"/>
    <w:rsid w:val="002425F5"/>
    <w:rsid w:val="00245F3F"/>
    <w:rsid w:val="00246798"/>
    <w:rsid w:val="00246902"/>
    <w:rsid w:val="00247098"/>
    <w:rsid w:val="00247241"/>
    <w:rsid w:val="0025078B"/>
    <w:rsid w:val="00250A11"/>
    <w:rsid w:val="00250DB3"/>
    <w:rsid w:val="0025395D"/>
    <w:rsid w:val="00253DE0"/>
    <w:rsid w:val="002545A3"/>
    <w:rsid w:val="00256958"/>
    <w:rsid w:val="00261F23"/>
    <w:rsid w:val="00262308"/>
    <w:rsid w:val="00262C5C"/>
    <w:rsid w:val="00262F32"/>
    <w:rsid w:val="002653AF"/>
    <w:rsid w:val="0026578A"/>
    <w:rsid w:val="00267D5D"/>
    <w:rsid w:val="00270990"/>
    <w:rsid w:val="00270F15"/>
    <w:rsid w:val="00271C63"/>
    <w:rsid w:val="002721E5"/>
    <w:rsid w:val="00274314"/>
    <w:rsid w:val="002744C2"/>
    <w:rsid w:val="00277404"/>
    <w:rsid w:val="0027761D"/>
    <w:rsid w:val="0028048F"/>
    <w:rsid w:val="0028186E"/>
    <w:rsid w:val="002834F5"/>
    <w:rsid w:val="00286672"/>
    <w:rsid w:val="00286937"/>
    <w:rsid w:val="0028707B"/>
    <w:rsid w:val="00290B26"/>
    <w:rsid w:val="0029272F"/>
    <w:rsid w:val="0029427A"/>
    <w:rsid w:val="00294366"/>
    <w:rsid w:val="0029451B"/>
    <w:rsid w:val="00294A8E"/>
    <w:rsid w:val="00295307"/>
    <w:rsid w:val="00296A40"/>
    <w:rsid w:val="002A22A6"/>
    <w:rsid w:val="002A400D"/>
    <w:rsid w:val="002A500A"/>
    <w:rsid w:val="002A56ED"/>
    <w:rsid w:val="002A63B9"/>
    <w:rsid w:val="002A7081"/>
    <w:rsid w:val="002A736D"/>
    <w:rsid w:val="002B2385"/>
    <w:rsid w:val="002B37F7"/>
    <w:rsid w:val="002B3B6B"/>
    <w:rsid w:val="002B53F4"/>
    <w:rsid w:val="002C1C33"/>
    <w:rsid w:val="002C2BB0"/>
    <w:rsid w:val="002C4C4C"/>
    <w:rsid w:val="002C5034"/>
    <w:rsid w:val="002D0231"/>
    <w:rsid w:val="002E2054"/>
    <w:rsid w:val="002E2DB3"/>
    <w:rsid w:val="002E3826"/>
    <w:rsid w:val="002E50D1"/>
    <w:rsid w:val="002E550E"/>
    <w:rsid w:val="002F0335"/>
    <w:rsid w:val="002F1530"/>
    <w:rsid w:val="002F2133"/>
    <w:rsid w:val="002F44AF"/>
    <w:rsid w:val="002F47B8"/>
    <w:rsid w:val="002F56E9"/>
    <w:rsid w:val="002F5D20"/>
    <w:rsid w:val="002F5F76"/>
    <w:rsid w:val="002F64ED"/>
    <w:rsid w:val="002F6615"/>
    <w:rsid w:val="002F6854"/>
    <w:rsid w:val="002F6B34"/>
    <w:rsid w:val="0030043A"/>
    <w:rsid w:val="003005C5"/>
    <w:rsid w:val="00301122"/>
    <w:rsid w:val="003025BE"/>
    <w:rsid w:val="00304B2C"/>
    <w:rsid w:val="003064A1"/>
    <w:rsid w:val="00314C2C"/>
    <w:rsid w:val="00315B62"/>
    <w:rsid w:val="00315F4D"/>
    <w:rsid w:val="00321B39"/>
    <w:rsid w:val="00324D10"/>
    <w:rsid w:val="00330AB9"/>
    <w:rsid w:val="003316F2"/>
    <w:rsid w:val="00331C2D"/>
    <w:rsid w:val="0033331F"/>
    <w:rsid w:val="00334ACF"/>
    <w:rsid w:val="003355CE"/>
    <w:rsid w:val="0033560C"/>
    <w:rsid w:val="00335B40"/>
    <w:rsid w:val="00336767"/>
    <w:rsid w:val="003415B8"/>
    <w:rsid w:val="00341DC5"/>
    <w:rsid w:val="00345C13"/>
    <w:rsid w:val="003507FE"/>
    <w:rsid w:val="00351E08"/>
    <w:rsid w:val="00352DB7"/>
    <w:rsid w:val="00354BD8"/>
    <w:rsid w:val="00354C9E"/>
    <w:rsid w:val="00355AD7"/>
    <w:rsid w:val="00356F34"/>
    <w:rsid w:val="00357E2B"/>
    <w:rsid w:val="00357F67"/>
    <w:rsid w:val="00360359"/>
    <w:rsid w:val="00360BEA"/>
    <w:rsid w:val="0036230D"/>
    <w:rsid w:val="003633CF"/>
    <w:rsid w:val="00365E6D"/>
    <w:rsid w:val="003663C4"/>
    <w:rsid w:val="003663D2"/>
    <w:rsid w:val="0036709B"/>
    <w:rsid w:val="0037152B"/>
    <w:rsid w:val="00373AFC"/>
    <w:rsid w:val="00373E84"/>
    <w:rsid w:val="003801D8"/>
    <w:rsid w:val="00380F47"/>
    <w:rsid w:val="003815A4"/>
    <w:rsid w:val="003838B3"/>
    <w:rsid w:val="00383B2E"/>
    <w:rsid w:val="00384EDA"/>
    <w:rsid w:val="00385205"/>
    <w:rsid w:val="00385766"/>
    <w:rsid w:val="003858D8"/>
    <w:rsid w:val="00385E8C"/>
    <w:rsid w:val="00386196"/>
    <w:rsid w:val="00386B3D"/>
    <w:rsid w:val="003874CE"/>
    <w:rsid w:val="00390A5F"/>
    <w:rsid w:val="00390AA9"/>
    <w:rsid w:val="00390D24"/>
    <w:rsid w:val="00394F6D"/>
    <w:rsid w:val="00397A29"/>
    <w:rsid w:val="003A1FBD"/>
    <w:rsid w:val="003A277E"/>
    <w:rsid w:val="003A37B8"/>
    <w:rsid w:val="003A581C"/>
    <w:rsid w:val="003A5D88"/>
    <w:rsid w:val="003A6A0D"/>
    <w:rsid w:val="003A739D"/>
    <w:rsid w:val="003B19F8"/>
    <w:rsid w:val="003B2693"/>
    <w:rsid w:val="003B274E"/>
    <w:rsid w:val="003B2B57"/>
    <w:rsid w:val="003B2FD2"/>
    <w:rsid w:val="003B3A64"/>
    <w:rsid w:val="003B3D46"/>
    <w:rsid w:val="003B42DF"/>
    <w:rsid w:val="003B4D7A"/>
    <w:rsid w:val="003B5D0A"/>
    <w:rsid w:val="003B707A"/>
    <w:rsid w:val="003B7589"/>
    <w:rsid w:val="003C0780"/>
    <w:rsid w:val="003C596F"/>
    <w:rsid w:val="003C6C57"/>
    <w:rsid w:val="003D06A3"/>
    <w:rsid w:val="003D516E"/>
    <w:rsid w:val="003D5E21"/>
    <w:rsid w:val="003D6094"/>
    <w:rsid w:val="003D6792"/>
    <w:rsid w:val="003E10BC"/>
    <w:rsid w:val="003E2735"/>
    <w:rsid w:val="003E2E44"/>
    <w:rsid w:val="003E3971"/>
    <w:rsid w:val="003E5765"/>
    <w:rsid w:val="003E6583"/>
    <w:rsid w:val="003E6A9E"/>
    <w:rsid w:val="003E7003"/>
    <w:rsid w:val="003F0741"/>
    <w:rsid w:val="003F0F92"/>
    <w:rsid w:val="003F326C"/>
    <w:rsid w:val="00405F0C"/>
    <w:rsid w:val="0040780F"/>
    <w:rsid w:val="00411D55"/>
    <w:rsid w:val="004136CE"/>
    <w:rsid w:val="00413877"/>
    <w:rsid w:val="0042001E"/>
    <w:rsid w:val="00422F17"/>
    <w:rsid w:val="004231BA"/>
    <w:rsid w:val="00424F76"/>
    <w:rsid w:val="004261E5"/>
    <w:rsid w:val="004266EF"/>
    <w:rsid w:val="0042685A"/>
    <w:rsid w:val="00426DC5"/>
    <w:rsid w:val="00427A03"/>
    <w:rsid w:val="00427C9E"/>
    <w:rsid w:val="0043001C"/>
    <w:rsid w:val="004361C6"/>
    <w:rsid w:val="00436BA1"/>
    <w:rsid w:val="00436C53"/>
    <w:rsid w:val="00437CE6"/>
    <w:rsid w:val="00441621"/>
    <w:rsid w:val="004419F4"/>
    <w:rsid w:val="00442A77"/>
    <w:rsid w:val="00443D11"/>
    <w:rsid w:val="004440A9"/>
    <w:rsid w:val="0044552D"/>
    <w:rsid w:val="00446133"/>
    <w:rsid w:val="00446627"/>
    <w:rsid w:val="0045130C"/>
    <w:rsid w:val="00451CBF"/>
    <w:rsid w:val="0045466A"/>
    <w:rsid w:val="00454B6F"/>
    <w:rsid w:val="00454EAB"/>
    <w:rsid w:val="00455C1C"/>
    <w:rsid w:val="00456A32"/>
    <w:rsid w:val="0045759F"/>
    <w:rsid w:val="004609D3"/>
    <w:rsid w:val="00460A13"/>
    <w:rsid w:val="0046142D"/>
    <w:rsid w:val="00462F95"/>
    <w:rsid w:val="004646F5"/>
    <w:rsid w:val="00465306"/>
    <w:rsid w:val="00465A89"/>
    <w:rsid w:val="00466EF1"/>
    <w:rsid w:val="00470810"/>
    <w:rsid w:val="0047364B"/>
    <w:rsid w:val="00474AD2"/>
    <w:rsid w:val="00476AC7"/>
    <w:rsid w:val="00480860"/>
    <w:rsid w:val="00480D1B"/>
    <w:rsid w:val="00480D85"/>
    <w:rsid w:val="00483379"/>
    <w:rsid w:val="00484514"/>
    <w:rsid w:val="00485AE5"/>
    <w:rsid w:val="0048614B"/>
    <w:rsid w:val="00491882"/>
    <w:rsid w:val="00491F78"/>
    <w:rsid w:val="004929AD"/>
    <w:rsid w:val="0049387C"/>
    <w:rsid w:val="00493E04"/>
    <w:rsid w:val="00494904"/>
    <w:rsid w:val="004968D5"/>
    <w:rsid w:val="00496CFD"/>
    <w:rsid w:val="0049721B"/>
    <w:rsid w:val="004A011C"/>
    <w:rsid w:val="004A1CB7"/>
    <w:rsid w:val="004A280A"/>
    <w:rsid w:val="004A2B10"/>
    <w:rsid w:val="004A3D78"/>
    <w:rsid w:val="004A5945"/>
    <w:rsid w:val="004A5AEC"/>
    <w:rsid w:val="004B01A3"/>
    <w:rsid w:val="004B1A04"/>
    <w:rsid w:val="004B4D9E"/>
    <w:rsid w:val="004B532F"/>
    <w:rsid w:val="004B724B"/>
    <w:rsid w:val="004C0300"/>
    <w:rsid w:val="004C26C7"/>
    <w:rsid w:val="004C431E"/>
    <w:rsid w:val="004D0FF3"/>
    <w:rsid w:val="004D419F"/>
    <w:rsid w:val="004D7A23"/>
    <w:rsid w:val="004E0980"/>
    <w:rsid w:val="004E1C1C"/>
    <w:rsid w:val="004E1EA5"/>
    <w:rsid w:val="004E3FF2"/>
    <w:rsid w:val="004E589B"/>
    <w:rsid w:val="004E5E33"/>
    <w:rsid w:val="004E6AD8"/>
    <w:rsid w:val="004E6D6C"/>
    <w:rsid w:val="004F2E90"/>
    <w:rsid w:val="004F3A6F"/>
    <w:rsid w:val="004F53B5"/>
    <w:rsid w:val="004F63D8"/>
    <w:rsid w:val="004F7B6F"/>
    <w:rsid w:val="004F7DA6"/>
    <w:rsid w:val="00503272"/>
    <w:rsid w:val="0050356E"/>
    <w:rsid w:val="0050436A"/>
    <w:rsid w:val="00504A9E"/>
    <w:rsid w:val="005060FB"/>
    <w:rsid w:val="005111D2"/>
    <w:rsid w:val="0051410D"/>
    <w:rsid w:val="005147B6"/>
    <w:rsid w:val="005209D7"/>
    <w:rsid w:val="00520BE6"/>
    <w:rsid w:val="00521ED5"/>
    <w:rsid w:val="00526454"/>
    <w:rsid w:val="005269D9"/>
    <w:rsid w:val="005359B9"/>
    <w:rsid w:val="005362A8"/>
    <w:rsid w:val="0053657F"/>
    <w:rsid w:val="00540F1B"/>
    <w:rsid w:val="005417A5"/>
    <w:rsid w:val="00542135"/>
    <w:rsid w:val="00542878"/>
    <w:rsid w:val="005436F4"/>
    <w:rsid w:val="005440D7"/>
    <w:rsid w:val="00546049"/>
    <w:rsid w:val="00547642"/>
    <w:rsid w:val="005502FF"/>
    <w:rsid w:val="0055090B"/>
    <w:rsid w:val="00551C89"/>
    <w:rsid w:val="00552BE5"/>
    <w:rsid w:val="00552D49"/>
    <w:rsid w:val="00552ED1"/>
    <w:rsid w:val="005565AF"/>
    <w:rsid w:val="005603A0"/>
    <w:rsid w:val="00561572"/>
    <w:rsid w:val="00563941"/>
    <w:rsid w:val="005641F7"/>
    <w:rsid w:val="005661E6"/>
    <w:rsid w:val="005667A0"/>
    <w:rsid w:val="00566CDA"/>
    <w:rsid w:val="005676C3"/>
    <w:rsid w:val="00567B62"/>
    <w:rsid w:val="005705DE"/>
    <w:rsid w:val="00570A70"/>
    <w:rsid w:val="00574461"/>
    <w:rsid w:val="005749B1"/>
    <w:rsid w:val="005763AB"/>
    <w:rsid w:val="00577801"/>
    <w:rsid w:val="00580065"/>
    <w:rsid w:val="005808BF"/>
    <w:rsid w:val="005852EB"/>
    <w:rsid w:val="005855E2"/>
    <w:rsid w:val="0058666A"/>
    <w:rsid w:val="00586F80"/>
    <w:rsid w:val="00587456"/>
    <w:rsid w:val="00587BF8"/>
    <w:rsid w:val="00596B9F"/>
    <w:rsid w:val="005977B4"/>
    <w:rsid w:val="005A07C0"/>
    <w:rsid w:val="005A1706"/>
    <w:rsid w:val="005A1F9A"/>
    <w:rsid w:val="005A2116"/>
    <w:rsid w:val="005A28B1"/>
    <w:rsid w:val="005A42A3"/>
    <w:rsid w:val="005A645D"/>
    <w:rsid w:val="005B0B09"/>
    <w:rsid w:val="005B0BF8"/>
    <w:rsid w:val="005B0C11"/>
    <w:rsid w:val="005B13A4"/>
    <w:rsid w:val="005B2EC8"/>
    <w:rsid w:val="005B36B2"/>
    <w:rsid w:val="005B3A4A"/>
    <w:rsid w:val="005B42DD"/>
    <w:rsid w:val="005B4B3F"/>
    <w:rsid w:val="005B539D"/>
    <w:rsid w:val="005B54E6"/>
    <w:rsid w:val="005B5EF5"/>
    <w:rsid w:val="005B6FFB"/>
    <w:rsid w:val="005B7F7E"/>
    <w:rsid w:val="005C1043"/>
    <w:rsid w:val="005C1D46"/>
    <w:rsid w:val="005C2926"/>
    <w:rsid w:val="005C3AD9"/>
    <w:rsid w:val="005C3CD2"/>
    <w:rsid w:val="005C4BCE"/>
    <w:rsid w:val="005C69A7"/>
    <w:rsid w:val="005C6F6F"/>
    <w:rsid w:val="005D0226"/>
    <w:rsid w:val="005D07AE"/>
    <w:rsid w:val="005D1296"/>
    <w:rsid w:val="005D4F4B"/>
    <w:rsid w:val="005D5D36"/>
    <w:rsid w:val="005D6DFD"/>
    <w:rsid w:val="005E2A87"/>
    <w:rsid w:val="005E40F0"/>
    <w:rsid w:val="005E45CE"/>
    <w:rsid w:val="005E46F4"/>
    <w:rsid w:val="005E592B"/>
    <w:rsid w:val="005E65F2"/>
    <w:rsid w:val="005E697C"/>
    <w:rsid w:val="005E70C3"/>
    <w:rsid w:val="005E745A"/>
    <w:rsid w:val="005E7793"/>
    <w:rsid w:val="005E7AAA"/>
    <w:rsid w:val="005F12B4"/>
    <w:rsid w:val="005F1EF5"/>
    <w:rsid w:val="005F211A"/>
    <w:rsid w:val="005F2480"/>
    <w:rsid w:val="005F2534"/>
    <w:rsid w:val="005F5AA7"/>
    <w:rsid w:val="00600279"/>
    <w:rsid w:val="00604161"/>
    <w:rsid w:val="006049B6"/>
    <w:rsid w:val="006119B1"/>
    <w:rsid w:val="0061229A"/>
    <w:rsid w:val="00612E54"/>
    <w:rsid w:val="006130A4"/>
    <w:rsid w:val="006138E3"/>
    <w:rsid w:val="00613A96"/>
    <w:rsid w:val="00614004"/>
    <w:rsid w:val="0061482C"/>
    <w:rsid w:val="00617C8A"/>
    <w:rsid w:val="00621C3F"/>
    <w:rsid w:val="006224D7"/>
    <w:rsid w:val="00623857"/>
    <w:rsid w:val="0062399D"/>
    <w:rsid w:val="006241FA"/>
    <w:rsid w:val="00624584"/>
    <w:rsid w:val="00625C13"/>
    <w:rsid w:val="00632F4D"/>
    <w:rsid w:val="0063502F"/>
    <w:rsid w:val="00636DCE"/>
    <w:rsid w:val="0063710D"/>
    <w:rsid w:val="006371C6"/>
    <w:rsid w:val="0064181A"/>
    <w:rsid w:val="00641B8B"/>
    <w:rsid w:val="00641CAA"/>
    <w:rsid w:val="006430B2"/>
    <w:rsid w:val="0064324F"/>
    <w:rsid w:val="00651251"/>
    <w:rsid w:val="006527F6"/>
    <w:rsid w:val="00652FA3"/>
    <w:rsid w:val="006573AF"/>
    <w:rsid w:val="0065794E"/>
    <w:rsid w:val="00657D37"/>
    <w:rsid w:val="00660ED5"/>
    <w:rsid w:val="006619B5"/>
    <w:rsid w:val="00666E4C"/>
    <w:rsid w:val="006727BC"/>
    <w:rsid w:val="00673040"/>
    <w:rsid w:val="006735E1"/>
    <w:rsid w:val="006741E9"/>
    <w:rsid w:val="00675B26"/>
    <w:rsid w:val="00675E18"/>
    <w:rsid w:val="00676F5D"/>
    <w:rsid w:val="0067711D"/>
    <w:rsid w:val="00677CEB"/>
    <w:rsid w:val="006814A7"/>
    <w:rsid w:val="00681916"/>
    <w:rsid w:val="00681C6D"/>
    <w:rsid w:val="0068302C"/>
    <w:rsid w:val="00683480"/>
    <w:rsid w:val="006838B5"/>
    <w:rsid w:val="006844E7"/>
    <w:rsid w:val="00690692"/>
    <w:rsid w:val="00690A35"/>
    <w:rsid w:val="00690BAF"/>
    <w:rsid w:val="00691968"/>
    <w:rsid w:val="00691A1F"/>
    <w:rsid w:val="006920F4"/>
    <w:rsid w:val="00693094"/>
    <w:rsid w:val="0069391F"/>
    <w:rsid w:val="00695C92"/>
    <w:rsid w:val="006960C4"/>
    <w:rsid w:val="006A3E7A"/>
    <w:rsid w:val="006A4A82"/>
    <w:rsid w:val="006A519E"/>
    <w:rsid w:val="006A6502"/>
    <w:rsid w:val="006B08BD"/>
    <w:rsid w:val="006B0A7A"/>
    <w:rsid w:val="006B0CEE"/>
    <w:rsid w:val="006B1EBE"/>
    <w:rsid w:val="006B2835"/>
    <w:rsid w:val="006B28E3"/>
    <w:rsid w:val="006B3B18"/>
    <w:rsid w:val="006B63E1"/>
    <w:rsid w:val="006B67AA"/>
    <w:rsid w:val="006C1857"/>
    <w:rsid w:val="006C19EC"/>
    <w:rsid w:val="006C25DA"/>
    <w:rsid w:val="006C313E"/>
    <w:rsid w:val="006C4E79"/>
    <w:rsid w:val="006C7D76"/>
    <w:rsid w:val="006D182F"/>
    <w:rsid w:val="006D19F0"/>
    <w:rsid w:val="006D26CF"/>
    <w:rsid w:val="006D2EBC"/>
    <w:rsid w:val="006D342C"/>
    <w:rsid w:val="006D354D"/>
    <w:rsid w:val="006D588D"/>
    <w:rsid w:val="006D5FF9"/>
    <w:rsid w:val="006D6481"/>
    <w:rsid w:val="006D7B67"/>
    <w:rsid w:val="006D7D9C"/>
    <w:rsid w:val="006E0E38"/>
    <w:rsid w:val="006E274A"/>
    <w:rsid w:val="006E3CC5"/>
    <w:rsid w:val="006E67A9"/>
    <w:rsid w:val="006F1920"/>
    <w:rsid w:val="006F5322"/>
    <w:rsid w:val="006F60D4"/>
    <w:rsid w:val="007015DE"/>
    <w:rsid w:val="00701639"/>
    <w:rsid w:val="0070231C"/>
    <w:rsid w:val="00702F50"/>
    <w:rsid w:val="00704016"/>
    <w:rsid w:val="007056D6"/>
    <w:rsid w:val="00710758"/>
    <w:rsid w:val="00713A94"/>
    <w:rsid w:val="007152FA"/>
    <w:rsid w:val="00715B57"/>
    <w:rsid w:val="00717202"/>
    <w:rsid w:val="00721A6F"/>
    <w:rsid w:val="00722566"/>
    <w:rsid w:val="00724E3F"/>
    <w:rsid w:val="00725ECA"/>
    <w:rsid w:val="00726BF9"/>
    <w:rsid w:val="00730285"/>
    <w:rsid w:val="00730C21"/>
    <w:rsid w:val="007316C9"/>
    <w:rsid w:val="0073211F"/>
    <w:rsid w:val="0073249E"/>
    <w:rsid w:val="007349F9"/>
    <w:rsid w:val="00735EA4"/>
    <w:rsid w:val="007362D6"/>
    <w:rsid w:val="00741196"/>
    <w:rsid w:val="00741D4E"/>
    <w:rsid w:val="00742FD3"/>
    <w:rsid w:val="00743CDF"/>
    <w:rsid w:val="00744405"/>
    <w:rsid w:val="00744BDC"/>
    <w:rsid w:val="00744C3D"/>
    <w:rsid w:val="00744E1A"/>
    <w:rsid w:val="0074591D"/>
    <w:rsid w:val="00746E4D"/>
    <w:rsid w:val="00747317"/>
    <w:rsid w:val="0074759A"/>
    <w:rsid w:val="0075317D"/>
    <w:rsid w:val="00755A37"/>
    <w:rsid w:val="00755E58"/>
    <w:rsid w:val="007564B2"/>
    <w:rsid w:val="00756C3B"/>
    <w:rsid w:val="0075735C"/>
    <w:rsid w:val="00757E2B"/>
    <w:rsid w:val="00760B5B"/>
    <w:rsid w:val="00761363"/>
    <w:rsid w:val="00764BFD"/>
    <w:rsid w:val="0076567C"/>
    <w:rsid w:val="00765847"/>
    <w:rsid w:val="00766194"/>
    <w:rsid w:val="00766D64"/>
    <w:rsid w:val="007673C3"/>
    <w:rsid w:val="00770D18"/>
    <w:rsid w:val="0077366C"/>
    <w:rsid w:val="00774311"/>
    <w:rsid w:val="00774718"/>
    <w:rsid w:val="00775A44"/>
    <w:rsid w:val="00775B4B"/>
    <w:rsid w:val="00776BA0"/>
    <w:rsid w:val="0078054C"/>
    <w:rsid w:val="00782188"/>
    <w:rsid w:val="007832D3"/>
    <w:rsid w:val="007837BA"/>
    <w:rsid w:val="007852F0"/>
    <w:rsid w:val="007857A3"/>
    <w:rsid w:val="007872BF"/>
    <w:rsid w:val="00787BE7"/>
    <w:rsid w:val="00791753"/>
    <w:rsid w:val="007936D0"/>
    <w:rsid w:val="007945A7"/>
    <w:rsid w:val="0079570F"/>
    <w:rsid w:val="007A0B59"/>
    <w:rsid w:val="007A3C07"/>
    <w:rsid w:val="007A52B9"/>
    <w:rsid w:val="007B0F19"/>
    <w:rsid w:val="007B1143"/>
    <w:rsid w:val="007B159E"/>
    <w:rsid w:val="007B217F"/>
    <w:rsid w:val="007B2EE6"/>
    <w:rsid w:val="007B469D"/>
    <w:rsid w:val="007B4F47"/>
    <w:rsid w:val="007B5FF7"/>
    <w:rsid w:val="007B61FF"/>
    <w:rsid w:val="007B77FB"/>
    <w:rsid w:val="007C0548"/>
    <w:rsid w:val="007C0F8A"/>
    <w:rsid w:val="007C231D"/>
    <w:rsid w:val="007C35AC"/>
    <w:rsid w:val="007C3B4D"/>
    <w:rsid w:val="007C5B51"/>
    <w:rsid w:val="007D1FC3"/>
    <w:rsid w:val="007D37CB"/>
    <w:rsid w:val="007D4312"/>
    <w:rsid w:val="007D5BB1"/>
    <w:rsid w:val="007D5F55"/>
    <w:rsid w:val="007E095A"/>
    <w:rsid w:val="007E1463"/>
    <w:rsid w:val="007E1F82"/>
    <w:rsid w:val="007E28A3"/>
    <w:rsid w:val="007E2DC9"/>
    <w:rsid w:val="007E3671"/>
    <w:rsid w:val="007E39F9"/>
    <w:rsid w:val="007E7A41"/>
    <w:rsid w:val="007F1D9F"/>
    <w:rsid w:val="007F227F"/>
    <w:rsid w:val="007F41DE"/>
    <w:rsid w:val="007F5EDD"/>
    <w:rsid w:val="007F7087"/>
    <w:rsid w:val="0080249E"/>
    <w:rsid w:val="008037FD"/>
    <w:rsid w:val="00804661"/>
    <w:rsid w:val="008059CD"/>
    <w:rsid w:val="00805E96"/>
    <w:rsid w:val="00806BF1"/>
    <w:rsid w:val="00815409"/>
    <w:rsid w:val="00816909"/>
    <w:rsid w:val="00816978"/>
    <w:rsid w:val="00816B5B"/>
    <w:rsid w:val="00820EFB"/>
    <w:rsid w:val="00821579"/>
    <w:rsid w:val="00823963"/>
    <w:rsid w:val="0082409A"/>
    <w:rsid w:val="008244D8"/>
    <w:rsid w:val="00826B6D"/>
    <w:rsid w:val="00830A98"/>
    <w:rsid w:val="00831959"/>
    <w:rsid w:val="008320C4"/>
    <w:rsid w:val="00833953"/>
    <w:rsid w:val="0083500E"/>
    <w:rsid w:val="0083508F"/>
    <w:rsid w:val="0083727C"/>
    <w:rsid w:val="00837CDD"/>
    <w:rsid w:val="00844AA1"/>
    <w:rsid w:val="00844B5D"/>
    <w:rsid w:val="008453F5"/>
    <w:rsid w:val="008454F3"/>
    <w:rsid w:val="00845B97"/>
    <w:rsid w:val="00846298"/>
    <w:rsid w:val="0084781D"/>
    <w:rsid w:val="00847EC0"/>
    <w:rsid w:val="00851335"/>
    <w:rsid w:val="00851BB9"/>
    <w:rsid w:val="008536DB"/>
    <w:rsid w:val="00854450"/>
    <w:rsid w:val="008546DF"/>
    <w:rsid w:val="008564CD"/>
    <w:rsid w:val="00857C56"/>
    <w:rsid w:val="008633F7"/>
    <w:rsid w:val="00863BF1"/>
    <w:rsid w:val="00864092"/>
    <w:rsid w:val="00865812"/>
    <w:rsid w:val="00865FE6"/>
    <w:rsid w:val="008668CB"/>
    <w:rsid w:val="0087029C"/>
    <w:rsid w:val="00871062"/>
    <w:rsid w:val="00871525"/>
    <w:rsid w:val="00871BEF"/>
    <w:rsid w:val="0087226D"/>
    <w:rsid w:val="00874B90"/>
    <w:rsid w:val="0087598E"/>
    <w:rsid w:val="00876600"/>
    <w:rsid w:val="00877D65"/>
    <w:rsid w:val="00880C90"/>
    <w:rsid w:val="00881157"/>
    <w:rsid w:val="00882F2B"/>
    <w:rsid w:val="00887225"/>
    <w:rsid w:val="00890780"/>
    <w:rsid w:val="00891790"/>
    <w:rsid w:val="00891D2D"/>
    <w:rsid w:val="00893875"/>
    <w:rsid w:val="00893AD1"/>
    <w:rsid w:val="00893FAF"/>
    <w:rsid w:val="0089523C"/>
    <w:rsid w:val="00895CE3"/>
    <w:rsid w:val="00896159"/>
    <w:rsid w:val="008964CB"/>
    <w:rsid w:val="008975B5"/>
    <w:rsid w:val="008A00EC"/>
    <w:rsid w:val="008A2A1B"/>
    <w:rsid w:val="008A3923"/>
    <w:rsid w:val="008A44F7"/>
    <w:rsid w:val="008A51C6"/>
    <w:rsid w:val="008A5704"/>
    <w:rsid w:val="008A5B98"/>
    <w:rsid w:val="008A7F13"/>
    <w:rsid w:val="008B0706"/>
    <w:rsid w:val="008B325A"/>
    <w:rsid w:val="008B5A8E"/>
    <w:rsid w:val="008B5F88"/>
    <w:rsid w:val="008B6A12"/>
    <w:rsid w:val="008B6D21"/>
    <w:rsid w:val="008B70A9"/>
    <w:rsid w:val="008C29D7"/>
    <w:rsid w:val="008C3B62"/>
    <w:rsid w:val="008C5938"/>
    <w:rsid w:val="008C6306"/>
    <w:rsid w:val="008C7FFA"/>
    <w:rsid w:val="008D0463"/>
    <w:rsid w:val="008D1339"/>
    <w:rsid w:val="008D1B20"/>
    <w:rsid w:val="008D5466"/>
    <w:rsid w:val="008D7FC3"/>
    <w:rsid w:val="008E1D7B"/>
    <w:rsid w:val="008E3A7E"/>
    <w:rsid w:val="008E4197"/>
    <w:rsid w:val="008E4487"/>
    <w:rsid w:val="008E53F1"/>
    <w:rsid w:val="008E5990"/>
    <w:rsid w:val="008E652F"/>
    <w:rsid w:val="008F049C"/>
    <w:rsid w:val="008F0823"/>
    <w:rsid w:val="008F4E5A"/>
    <w:rsid w:val="008F6C61"/>
    <w:rsid w:val="008F6FA6"/>
    <w:rsid w:val="009017BE"/>
    <w:rsid w:val="00901AF0"/>
    <w:rsid w:val="00902B72"/>
    <w:rsid w:val="00902D5E"/>
    <w:rsid w:val="0090325E"/>
    <w:rsid w:val="00903C75"/>
    <w:rsid w:val="00905646"/>
    <w:rsid w:val="00907C58"/>
    <w:rsid w:val="00907E79"/>
    <w:rsid w:val="00911A32"/>
    <w:rsid w:val="00912FDD"/>
    <w:rsid w:val="00913FF1"/>
    <w:rsid w:val="009141C4"/>
    <w:rsid w:val="00914AB5"/>
    <w:rsid w:val="009165C7"/>
    <w:rsid w:val="009233B0"/>
    <w:rsid w:val="0092627F"/>
    <w:rsid w:val="00927884"/>
    <w:rsid w:val="00927A47"/>
    <w:rsid w:val="00930DE6"/>
    <w:rsid w:val="009328F3"/>
    <w:rsid w:val="00932F2F"/>
    <w:rsid w:val="009338C3"/>
    <w:rsid w:val="0093520D"/>
    <w:rsid w:val="00935CDE"/>
    <w:rsid w:val="00936818"/>
    <w:rsid w:val="0093755F"/>
    <w:rsid w:val="00940C20"/>
    <w:rsid w:val="00941200"/>
    <w:rsid w:val="00943EC2"/>
    <w:rsid w:val="009455B1"/>
    <w:rsid w:val="009471D1"/>
    <w:rsid w:val="00947525"/>
    <w:rsid w:val="00947CD5"/>
    <w:rsid w:val="00950971"/>
    <w:rsid w:val="00951F0D"/>
    <w:rsid w:val="00952C11"/>
    <w:rsid w:val="00953B5E"/>
    <w:rsid w:val="00954210"/>
    <w:rsid w:val="00956476"/>
    <w:rsid w:val="009613E0"/>
    <w:rsid w:val="0096324A"/>
    <w:rsid w:val="00963DCE"/>
    <w:rsid w:val="0096475E"/>
    <w:rsid w:val="009657FB"/>
    <w:rsid w:val="009665F5"/>
    <w:rsid w:val="0097409A"/>
    <w:rsid w:val="009759B9"/>
    <w:rsid w:val="009815AF"/>
    <w:rsid w:val="00990461"/>
    <w:rsid w:val="00990D0D"/>
    <w:rsid w:val="00991AD4"/>
    <w:rsid w:val="00994712"/>
    <w:rsid w:val="00994864"/>
    <w:rsid w:val="009978B4"/>
    <w:rsid w:val="009A3635"/>
    <w:rsid w:val="009A3945"/>
    <w:rsid w:val="009A3D3F"/>
    <w:rsid w:val="009A47FA"/>
    <w:rsid w:val="009A618D"/>
    <w:rsid w:val="009B1ABB"/>
    <w:rsid w:val="009B2066"/>
    <w:rsid w:val="009B39DD"/>
    <w:rsid w:val="009B52C3"/>
    <w:rsid w:val="009B7EEC"/>
    <w:rsid w:val="009C0C0F"/>
    <w:rsid w:val="009C145C"/>
    <w:rsid w:val="009C3F25"/>
    <w:rsid w:val="009C5E85"/>
    <w:rsid w:val="009C6A50"/>
    <w:rsid w:val="009C7705"/>
    <w:rsid w:val="009D231D"/>
    <w:rsid w:val="009D2AB1"/>
    <w:rsid w:val="009D6EE7"/>
    <w:rsid w:val="009E23F1"/>
    <w:rsid w:val="009E2758"/>
    <w:rsid w:val="009E3BC0"/>
    <w:rsid w:val="009E4659"/>
    <w:rsid w:val="009E546F"/>
    <w:rsid w:val="009E5B05"/>
    <w:rsid w:val="009E5C4D"/>
    <w:rsid w:val="009E7FD9"/>
    <w:rsid w:val="009F0C4A"/>
    <w:rsid w:val="009F4169"/>
    <w:rsid w:val="009F523D"/>
    <w:rsid w:val="009F5A89"/>
    <w:rsid w:val="009F5C14"/>
    <w:rsid w:val="009F5CA6"/>
    <w:rsid w:val="009F6928"/>
    <w:rsid w:val="009F70ED"/>
    <w:rsid w:val="00A00CDC"/>
    <w:rsid w:val="00A02D6C"/>
    <w:rsid w:val="00A06115"/>
    <w:rsid w:val="00A0676F"/>
    <w:rsid w:val="00A070AA"/>
    <w:rsid w:val="00A074D6"/>
    <w:rsid w:val="00A13224"/>
    <w:rsid w:val="00A14214"/>
    <w:rsid w:val="00A159A4"/>
    <w:rsid w:val="00A15FE6"/>
    <w:rsid w:val="00A174A3"/>
    <w:rsid w:val="00A206D5"/>
    <w:rsid w:val="00A20D57"/>
    <w:rsid w:val="00A21199"/>
    <w:rsid w:val="00A2452C"/>
    <w:rsid w:val="00A247C2"/>
    <w:rsid w:val="00A254F8"/>
    <w:rsid w:val="00A25607"/>
    <w:rsid w:val="00A27642"/>
    <w:rsid w:val="00A309A6"/>
    <w:rsid w:val="00A31E29"/>
    <w:rsid w:val="00A31E81"/>
    <w:rsid w:val="00A33DD4"/>
    <w:rsid w:val="00A342FB"/>
    <w:rsid w:val="00A35244"/>
    <w:rsid w:val="00A35A97"/>
    <w:rsid w:val="00A376B5"/>
    <w:rsid w:val="00A41379"/>
    <w:rsid w:val="00A413B6"/>
    <w:rsid w:val="00A45542"/>
    <w:rsid w:val="00A47BA9"/>
    <w:rsid w:val="00A5224D"/>
    <w:rsid w:val="00A5780C"/>
    <w:rsid w:val="00A579D7"/>
    <w:rsid w:val="00A57E0A"/>
    <w:rsid w:val="00A60EF5"/>
    <w:rsid w:val="00A62A36"/>
    <w:rsid w:val="00A64AA1"/>
    <w:rsid w:val="00A67C71"/>
    <w:rsid w:val="00A70278"/>
    <w:rsid w:val="00A72D5F"/>
    <w:rsid w:val="00A73331"/>
    <w:rsid w:val="00A74C43"/>
    <w:rsid w:val="00A7570D"/>
    <w:rsid w:val="00A7713E"/>
    <w:rsid w:val="00A77B57"/>
    <w:rsid w:val="00A8041C"/>
    <w:rsid w:val="00A832D2"/>
    <w:rsid w:val="00A84A00"/>
    <w:rsid w:val="00A86899"/>
    <w:rsid w:val="00A8700F"/>
    <w:rsid w:val="00A903A2"/>
    <w:rsid w:val="00A906FB"/>
    <w:rsid w:val="00A934E3"/>
    <w:rsid w:val="00A93AB9"/>
    <w:rsid w:val="00A93CFA"/>
    <w:rsid w:val="00A93FA9"/>
    <w:rsid w:val="00A941A8"/>
    <w:rsid w:val="00AA32E9"/>
    <w:rsid w:val="00AA4A32"/>
    <w:rsid w:val="00AA5A49"/>
    <w:rsid w:val="00AA5ED9"/>
    <w:rsid w:val="00AA6054"/>
    <w:rsid w:val="00AA7612"/>
    <w:rsid w:val="00AB23CF"/>
    <w:rsid w:val="00AB3DC9"/>
    <w:rsid w:val="00AB429A"/>
    <w:rsid w:val="00AB44AE"/>
    <w:rsid w:val="00AB52B7"/>
    <w:rsid w:val="00AB5805"/>
    <w:rsid w:val="00AB7C18"/>
    <w:rsid w:val="00AC0063"/>
    <w:rsid w:val="00AC0508"/>
    <w:rsid w:val="00AC2E45"/>
    <w:rsid w:val="00AC34B0"/>
    <w:rsid w:val="00AC3715"/>
    <w:rsid w:val="00AC3C74"/>
    <w:rsid w:val="00AC44F7"/>
    <w:rsid w:val="00AC4992"/>
    <w:rsid w:val="00AD087D"/>
    <w:rsid w:val="00AD51FC"/>
    <w:rsid w:val="00AD5465"/>
    <w:rsid w:val="00AE0784"/>
    <w:rsid w:val="00AE0EDE"/>
    <w:rsid w:val="00AE1158"/>
    <w:rsid w:val="00AE17AF"/>
    <w:rsid w:val="00AE192F"/>
    <w:rsid w:val="00AE1F39"/>
    <w:rsid w:val="00AE3170"/>
    <w:rsid w:val="00AE3979"/>
    <w:rsid w:val="00AE47BB"/>
    <w:rsid w:val="00AE4AEA"/>
    <w:rsid w:val="00AE5DED"/>
    <w:rsid w:val="00AE5EFE"/>
    <w:rsid w:val="00AE6358"/>
    <w:rsid w:val="00AE70C7"/>
    <w:rsid w:val="00AE77D5"/>
    <w:rsid w:val="00AE7F5F"/>
    <w:rsid w:val="00AF1ECD"/>
    <w:rsid w:val="00AF227A"/>
    <w:rsid w:val="00AF2B82"/>
    <w:rsid w:val="00AF38BF"/>
    <w:rsid w:val="00AF3A58"/>
    <w:rsid w:val="00AF593E"/>
    <w:rsid w:val="00B00273"/>
    <w:rsid w:val="00B00336"/>
    <w:rsid w:val="00B02E93"/>
    <w:rsid w:val="00B03112"/>
    <w:rsid w:val="00B037D3"/>
    <w:rsid w:val="00B047C9"/>
    <w:rsid w:val="00B055CD"/>
    <w:rsid w:val="00B06A21"/>
    <w:rsid w:val="00B07416"/>
    <w:rsid w:val="00B1068B"/>
    <w:rsid w:val="00B12E01"/>
    <w:rsid w:val="00B16502"/>
    <w:rsid w:val="00B2262E"/>
    <w:rsid w:val="00B25829"/>
    <w:rsid w:val="00B2672D"/>
    <w:rsid w:val="00B355E6"/>
    <w:rsid w:val="00B37628"/>
    <w:rsid w:val="00B412E6"/>
    <w:rsid w:val="00B415C2"/>
    <w:rsid w:val="00B42E52"/>
    <w:rsid w:val="00B4452B"/>
    <w:rsid w:val="00B44819"/>
    <w:rsid w:val="00B44A3B"/>
    <w:rsid w:val="00B45886"/>
    <w:rsid w:val="00B45F5B"/>
    <w:rsid w:val="00B501D6"/>
    <w:rsid w:val="00B502B2"/>
    <w:rsid w:val="00B50503"/>
    <w:rsid w:val="00B510A4"/>
    <w:rsid w:val="00B53126"/>
    <w:rsid w:val="00B54481"/>
    <w:rsid w:val="00B54504"/>
    <w:rsid w:val="00B550F1"/>
    <w:rsid w:val="00B55804"/>
    <w:rsid w:val="00B6006D"/>
    <w:rsid w:val="00B658E3"/>
    <w:rsid w:val="00B70E28"/>
    <w:rsid w:val="00B7105D"/>
    <w:rsid w:val="00B715D3"/>
    <w:rsid w:val="00B73384"/>
    <w:rsid w:val="00B75460"/>
    <w:rsid w:val="00B80479"/>
    <w:rsid w:val="00B80594"/>
    <w:rsid w:val="00B80D59"/>
    <w:rsid w:val="00B81E77"/>
    <w:rsid w:val="00B822A3"/>
    <w:rsid w:val="00B829E2"/>
    <w:rsid w:val="00B83219"/>
    <w:rsid w:val="00B83B01"/>
    <w:rsid w:val="00B9187A"/>
    <w:rsid w:val="00B92214"/>
    <w:rsid w:val="00B93DDC"/>
    <w:rsid w:val="00B965D5"/>
    <w:rsid w:val="00B96C6C"/>
    <w:rsid w:val="00B97F37"/>
    <w:rsid w:val="00B97F8C"/>
    <w:rsid w:val="00BA19B3"/>
    <w:rsid w:val="00BA512F"/>
    <w:rsid w:val="00BA68D8"/>
    <w:rsid w:val="00BB0225"/>
    <w:rsid w:val="00BB1A30"/>
    <w:rsid w:val="00BB2B9D"/>
    <w:rsid w:val="00BB3F4F"/>
    <w:rsid w:val="00BB5E68"/>
    <w:rsid w:val="00BC016C"/>
    <w:rsid w:val="00BC03F3"/>
    <w:rsid w:val="00BC0781"/>
    <w:rsid w:val="00BC10A0"/>
    <w:rsid w:val="00BC10E0"/>
    <w:rsid w:val="00BC3C65"/>
    <w:rsid w:val="00BC5D3D"/>
    <w:rsid w:val="00BD0743"/>
    <w:rsid w:val="00BD0AD9"/>
    <w:rsid w:val="00BD0DF0"/>
    <w:rsid w:val="00BD36DA"/>
    <w:rsid w:val="00BD515D"/>
    <w:rsid w:val="00BD6485"/>
    <w:rsid w:val="00BD6CE5"/>
    <w:rsid w:val="00BE0441"/>
    <w:rsid w:val="00BE1FAE"/>
    <w:rsid w:val="00BE56B8"/>
    <w:rsid w:val="00BF26DE"/>
    <w:rsid w:val="00BF3E33"/>
    <w:rsid w:val="00BF6FF7"/>
    <w:rsid w:val="00C0068C"/>
    <w:rsid w:val="00C00690"/>
    <w:rsid w:val="00C00B8E"/>
    <w:rsid w:val="00C02CA3"/>
    <w:rsid w:val="00C03120"/>
    <w:rsid w:val="00C06985"/>
    <w:rsid w:val="00C112D4"/>
    <w:rsid w:val="00C119AB"/>
    <w:rsid w:val="00C12379"/>
    <w:rsid w:val="00C12614"/>
    <w:rsid w:val="00C13FCA"/>
    <w:rsid w:val="00C1769D"/>
    <w:rsid w:val="00C2124E"/>
    <w:rsid w:val="00C214E1"/>
    <w:rsid w:val="00C2369B"/>
    <w:rsid w:val="00C23D3B"/>
    <w:rsid w:val="00C2452F"/>
    <w:rsid w:val="00C25149"/>
    <w:rsid w:val="00C25807"/>
    <w:rsid w:val="00C279DC"/>
    <w:rsid w:val="00C30C42"/>
    <w:rsid w:val="00C3196A"/>
    <w:rsid w:val="00C32FAE"/>
    <w:rsid w:val="00C330B4"/>
    <w:rsid w:val="00C3589D"/>
    <w:rsid w:val="00C3635B"/>
    <w:rsid w:val="00C37ED8"/>
    <w:rsid w:val="00C421ED"/>
    <w:rsid w:val="00C4349E"/>
    <w:rsid w:val="00C45070"/>
    <w:rsid w:val="00C462B4"/>
    <w:rsid w:val="00C4710B"/>
    <w:rsid w:val="00C47CC2"/>
    <w:rsid w:val="00C50A0F"/>
    <w:rsid w:val="00C5178E"/>
    <w:rsid w:val="00C5215D"/>
    <w:rsid w:val="00C53981"/>
    <w:rsid w:val="00C553A8"/>
    <w:rsid w:val="00C57999"/>
    <w:rsid w:val="00C57B16"/>
    <w:rsid w:val="00C627C3"/>
    <w:rsid w:val="00C6436E"/>
    <w:rsid w:val="00C64DA0"/>
    <w:rsid w:val="00C655C9"/>
    <w:rsid w:val="00C67D0D"/>
    <w:rsid w:val="00C7114C"/>
    <w:rsid w:val="00C71253"/>
    <w:rsid w:val="00C7385E"/>
    <w:rsid w:val="00C74733"/>
    <w:rsid w:val="00C74C46"/>
    <w:rsid w:val="00C74F4C"/>
    <w:rsid w:val="00C773E2"/>
    <w:rsid w:val="00C8120C"/>
    <w:rsid w:val="00C824EC"/>
    <w:rsid w:val="00C85F97"/>
    <w:rsid w:val="00C90399"/>
    <w:rsid w:val="00CA04CB"/>
    <w:rsid w:val="00CA0C97"/>
    <w:rsid w:val="00CA309C"/>
    <w:rsid w:val="00CA31F6"/>
    <w:rsid w:val="00CA4B67"/>
    <w:rsid w:val="00CA5447"/>
    <w:rsid w:val="00CB2DE3"/>
    <w:rsid w:val="00CB7B76"/>
    <w:rsid w:val="00CC4054"/>
    <w:rsid w:val="00CC45F6"/>
    <w:rsid w:val="00CC472B"/>
    <w:rsid w:val="00CC4AC1"/>
    <w:rsid w:val="00CD0E2B"/>
    <w:rsid w:val="00CD2005"/>
    <w:rsid w:val="00CD21A3"/>
    <w:rsid w:val="00CD33E3"/>
    <w:rsid w:val="00CD415F"/>
    <w:rsid w:val="00CD506A"/>
    <w:rsid w:val="00CD52B6"/>
    <w:rsid w:val="00CD52C4"/>
    <w:rsid w:val="00CD6759"/>
    <w:rsid w:val="00CE0CF7"/>
    <w:rsid w:val="00CE136A"/>
    <w:rsid w:val="00CE3C53"/>
    <w:rsid w:val="00CE70D6"/>
    <w:rsid w:val="00CF08B1"/>
    <w:rsid w:val="00CF1B97"/>
    <w:rsid w:val="00CF1D80"/>
    <w:rsid w:val="00CF269A"/>
    <w:rsid w:val="00CF3323"/>
    <w:rsid w:val="00CF3EF4"/>
    <w:rsid w:val="00CF4268"/>
    <w:rsid w:val="00CF4A01"/>
    <w:rsid w:val="00D009B6"/>
    <w:rsid w:val="00D0593F"/>
    <w:rsid w:val="00D05ACE"/>
    <w:rsid w:val="00D064F1"/>
    <w:rsid w:val="00D1131A"/>
    <w:rsid w:val="00D12B94"/>
    <w:rsid w:val="00D153B0"/>
    <w:rsid w:val="00D20A12"/>
    <w:rsid w:val="00D20CBD"/>
    <w:rsid w:val="00D221C1"/>
    <w:rsid w:val="00D228B4"/>
    <w:rsid w:val="00D23AC9"/>
    <w:rsid w:val="00D2573E"/>
    <w:rsid w:val="00D30B28"/>
    <w:rsid w:val="00D3141F"/>
    <w:rsid w:val="00D3444B"/>
    <w:rsid w:val="00D3596C"/>
    <w:rsid w:val="00D376AD"/>
    <w:rsid w:val="00D40F20"/>
    <w:rsid w:val="00D42CCE"/>
    <w:rsid w:val="00D42E63"/>
    <w:rsid w:val="00D43ADA"/>
    <w:rsid w:val="00D440C6"/>
    <w:rsid w:val="00D45312"/>
    <w:rsid w:val="00D46EC2"/>
    <w:rsid w:val="00D51203"/>
    <w:rsid w:val="00D51491"/>
    <w:rsid w:val="00D53207"/>
    <w:rsid w:val="00D55DCA"/>
    <w:rsid w:val="00D56F6E"/>
    <w:rsid w:val="00D57884"/>
    <w:rsid w:val="00D61108"/>
    <w:rsid w:val="00D61F11"/>
    <w:rsid w:val="00D61F17"/>
    <w:rsid w:val="00D65755"/>
    <w:rsid w:val="00D67838"/>
    <w:rsid w:val="00D71DC1"/>
    <w:rsid w:val="00D74B75"/>
    <w:rsid w:val="00D74C51"/>
    <w:rsid w:val="00D76BAB"/>
    <w:rsid w:val="00D80720"/>
    <w:rsid w:val="00D814AB"/>
    <w:rsid w:val="00D822EB"/>
    <w:rsid w:val="00D828D6"/>
    <w:rsid w:val="00D82DDB"/>
    <w:rsid w:val="00D82DFF"/>
    <w:rsid w:val="00D831FF"/>
    <w:rsid w:val="00D8484D"/>
    <w:rsid w:val="00D9179F"/>
    <w:rsid w:val="00D92649"/>
    <w:rsid w:val="00D940CE"/>
    <w:rsid w:val="00D94554"/>
    <w:rsid w:val="00D94F4F"/>
    <w:rsid w:val="00D95CC2"/>
    <w:rsid w:val="00D972B2"/>
    <w:rsid w:val="00D97E69"/>
    <w:rsid w:val="00DA012C"/>
    <w:rsid w:val="00DA1052"/>
    <w:rsid w:val="00DA3067"/>
    <w:rsid w:val="00DA4313"/>
    <w:rsid w:val="00DA5182"/>
    <w:rsid w:val="00DA6F3F"/>
    <w:rsid w:val="00DB00CB"/>
    <w:rsid w:val="00DB18B4"/>
    <w:rsid w:val="00DB1C26"/>
    <w:rsid w:val="00DB2096"/>
    <w:rsid w:val="00DB2FCB"/>
    <w:rsid w:val="00DB7936"/>
    <w:rsid w:val="00DC20C2"/>
    <w:rsid w:val="00DC306E"/>
    <w:rsid w:val="00DC4AED"/>
    <w:rsid w:val="00DC58B7"/>
    <w:rsid w:val="00DC68C2"/>
    <w:rsid w:val="00DC780C"/>
    <w:rsid w:val="00DD3129"/>
    <w:rsid w:val="00DD3C43"/>
    <w:rsid w:val="00DD4610"/>
    <w:rsid w:val="00DD51CE"/>
    <w:rsid w:val="00DD548B"/>
    <w:rsid w:val="00DD7C91"/>
    <w:rsid w:val="00DE05D9"/>
    <w:rsid w:val="00DE0AF1"/>
    <w:rsid w:val="00DE1417"/>
    <w:rsid w:val="00DE5FE5"/>
    <w:rsid w:val="00DE6F94"/>
    <w:rsid w:val="00DE7A04"/>
    <w:rsid w:val="00DE7CC9"/>
    <w:rsid w:val="00DF1AF9"/>
    <w:rsid w:val="00DF22DF"/>
    <w:rsid w:val="00DF2390"/>
    <w:rsid w:val="00DF3AD9"/>
    <w:rsid w:val="00DF3B26"/>
    <w:rsid w:val="00DF3CAC"/>
    <w:rsid w:val="00DF561B"/>
    <w:rsid w:val="00DF62BC"/>
    <w:rsid w:val="00DF62BF"/>
    <w:rsid w:val="00E020FC"/>
    <w:rsid w:val="00E0213A"/>
    <w:rsid w:val="00E02317"/>
    <w:rsid w:val="00E03D39"/>
    <w:rsid w:val="00E1006E"/>
    <w:rsid w:val="00E128A1"/>
    <w:rsid w:val="00E12CAA"/>
    <w:rsid w:val="00E131EC"/>
    <w:rsid w:val="00E14598"/>
    <w:rsid w:val="00E1689E"/>
    <w:rsid w:val="00E168B2"/>
    <w:rsid w:val="00E17A42"/>
    <w:rsid w:val="00E20C34"/>
    <w:rsid w:val="00E222CB"/>
    <w:rsid w:val="00E23C48"/>
    <w:rsid w:val="00E2571C"/>
    <w:rsid w:val="00E25C02"/>
    <w:rsid w:val="00E302C4"/>
    <w:rsid w:val="00E30A11"/>
    <w:rsid w:val="00E31FC4"/>
    <w:rsid w:val="00E327F8"/>
    <w:rsid w:val="00E353F4"/>
    <w:rsid w:val="00E3558F"/>
    <w:rsid w:val="00E37493"/>
    <w:rsid w:val="00E44508"/>
    <w:rsid w:val="00E46F38"/>
    <w:rsid w:val="00E50F0C"/>
    <w:rsid w:val="00E51CE3"/>
    <w:rsid w:val="00E562BD"/>
    <w:rsid w:val="00E569EE"/>
    <w:rsid w:val="00E57882"/>
    <w:rsid w:val="00E60300"/>
    <w:rsid w:val="00E604AF"/>
    <w:rsid w:val="00E63483"/>
    <w:rsid w:val="00E640C1"/>
    <w:rsid w:val="00E65FC6"/>
    <w:rsid w:val="00E66055"/>
    <w:rsid w:val="00E720B5"/>
    <w:rsid w:val="00E72C45"/>
    <w:rsid w:val="00E730F9"/>
    <w:rsid w:val="00E7351F"/>
    <w:rsid w:val="00E7700C"/>
    <w:rsid w:val="00E80170"/>
    <w:rsid w:val="00E80846"/>
    <w:rsid w:val="00E80E5D"/>
    <w:rsid w:val="00E81708"/>
    <w:rsid w:val="00E8244A"/>
    <w:rsid w:val="00E83E67"/>
    <w:rsid w:val="00E8602D"/>
    <w:rsid w:val="00E87066"/>
    <w:rsid w:val="00E90DAB"/>
    <w:rsid w:val="00E916A7"/>
    <w:rsid w:val="00E955F0"/>
    <w:rsid w:val="00E96418"/>
    <w:rsid w:val="00E97E28"/>
    <w:rsid w:val="00EA0683"/>
    <w:rsid w:val="00EA12CD"/>
    <w:rsid w:val="00EA3031"/>
    <w:rsid w:val="00EA389E"/>
    <w:rsid w:val="00EA3B7B"/>
    <w:rsid w:val="00EB34AE"/>
    <w:rsid w:val="00EB4591"/>
    <w:rsid w:val="00EB54ED"/>
    <w:rsid w:val="00EB5AEB"/>
    <w:rsid w:val="00EB6491"/>
    <w:rsid w:val="00EB667E"/>
    <w:rsid w:val="00EB7E59"/>
    <w:rsid w:val="00EC0EB0"/>
    <w:rsid w:val="00EC18BC"/>
    <w:rsid w:val="00EC35A3"/>
    <w:rsid w:val="00EC76A6"/>
    <w:rsid w:val="00ED44BF"/>
    <w:rsid w:val="00ED4893"/>
    <w:rsid w:val="00ED4B75"/>
    <w:rsid w:val="00EE206D"/>
    <w:rsid w:val="00EE2F29"/>
    <w:rsid w:val="00EE565B"/>
    <w:rsid w:val="00EE5F2B"/>
    <w:rsid w:val="00EE6505"/>
    <w:rsid w:val="00EF0D4E"/>
    <w:rsid w:val="00EF2958"/>
    <w:rsid w:val="00EF2F3A"/>
    <w:rsid w:val="00EF3154"/>
    <w:rsid w:val="00EF4A6F"/>
    <w:rsid w:val="00EF56DF"/>
    <w:rsid w:val="00EF75B5"/>
    <w:rsid w:val="00F00483"/>
    <w:rsid w:val="00F00491"/>
    <w:rsid w:val="00F00E99"/>
    <w:rsid w:val="00F0129A"/>
    <w:rsid w:val="00F01E0D"/>
    <w:rsid w:val="00F03B52"/>
    <w:rsid w:val="00F053C1"/>
    <w:rsid w:val="00F07EB3"/>
    <w:rsid w:val="00F1042B"/>
    <w:rsid w:val="00F15C73"/>
    <w:rsid w:val="00F20AA4"/>
    <w:rsid w:val="00F21A65"/>
    <w:rsid w:val="00F21E76"/>
    <w:rsid w:val="00F2279A"/>
    <w:rsid w:val="00F22990"/>
    <w:rsid w:val="00F2635D"/>
    <w:rsid w:val="00F27898"/>
    <w:rsid w:val="00F306C2"/>
    <w:rsid w:val="00F312F6"/>
    <w:rsid w:val="00F31E2E"/>
    <w:rsid w:val="00F32C28"/>
    <w:rsid w:val="00F33CEF"/>
    <w:rsid w:val="00F34A7C"/>
    <w:rsid w:val="00F355DE"/>
    <w:rsid w:val="00F3720A"/>
    <w:rsid w:val="00F414B5"/>
    <w:rsid w:val="00F41F5F"/>
    <w:rsid w:val="00F43F0E"/>
    <w:rsid w:val="00F450DA"/>
    <w:rsid w:val="00F4569D"/>
    <w:rsid w:val="00F46160"/>
    <w:rsid w:val="00F505ED"/>
    <w:rsid w:val="00F51A5E"/>
    <w:rsid w:val="00F51B1C"/>
    <w:rsid w:val="00F520A2"/>
    <w:rsid w:val="00F5348F"/>
    <w:rsid w:val="00F535C3"/>
    <w:rsid w:val="00F53662"/>
    <w:rsid w:val="00F53691"/>
    <w:rsid w:val="00F55416"/>
    <w:rsid w:val="00F60519"/>
    <w:rsid w:val="00F61550"/>
    <w:rsid w:val="00F63534"/>
    <w:rsid w:val="00F63917"/>
    <w:rsid w:val="00F65488"/>
    <w:rsid w:val="00F66B72"/>
    <w:rsid w:val="00F670B3"/>
    <w:rsid w:val="00F73307"/>
    <w:rsid w:val="00F73ADB"/>
    <w:rsid w:val="00F7455D"/>
    <w:rsid w:val="00F75253"/>
    <w:rsid w:val="00F752EC"/>
    <w:rsid w:val="00F776F7"/>
    <w:rsid w:val="00F77704"/>
    <w:rsid w:val="00F811A9"/>
    <w:rsid w:val="00F812B7"/>
    <w:rsid w:val="00F82ACC"/>
    <w:rsid w:val="00F83065"/>
    <w:rsid w:val="00F83F78"/>
    <w:rsid w:val="00F842DB"/>
    <w:rsid w:val="00F85270"/>
    <w:rsid w:val="00F85A39"/>
    <w:rsid w:val="00F90BE4"/>
    <w:rsid w:val="00F920F7"/>
    <w:rsid w:val="00F93E77"/>
    <w:rsid w:val="00F9412A"/>
    <w:rsid w:val="00F94174"/>
    <w:rsid w:val="00F956E7"/>
    <w:rsid w:val="00F957B9"/>
    <w:rsid w:val="00F957F6"/>
    <w:rsid w:val="00F95F1F"/>
    <w:rsid w:val="00F96BA3"/>
    <w:rsid w:val="00F97B27"/>
    <w:rsid w:val="00FA02EC"/>
    <w:rsid w:val="00FA1EFD"/>
    <w:rsid w:val="00FA24AB"/>
    <w:rsid w:val="00FA49E3"/>
    <w:rsid w:val="00FA5220"/>
    <w:rsid w:val="00FA5EFE"/>
    <w:rsid w:val="00FA7CB0"/>
    <w:rsid w:val="00FB2D0F"/>
    <w:rsid w:val="00FB3FF3"/>
    <w:rsid w:val="00FB4565"/>
    <w:rsid w:val="00FB4892"/>
    <w:rsid w:val="00FB5A65"/>
    <w:rsid w:val="00FC11C7"/>
    <w:rsid w:val="00FC1235"/>
    <w:rsid w:val="00FC1B73"/>
    <w:rsid w:val="00FC25D3"/>
    <w:rsid w:val="00FC269E"/>
    <w:rsid w:val="00FC2DBF"/>
    <w:rsid w:val="00FC3E02"/>
    <w:rsid w:val="00FC5F6E"/>
    <w:rsid w:val="00FC6E83"/>
    <w:rsid w:val="00FC70A0"/>
    <w:rsid w:val="00FC7B99"/>
    <w:rsid w:val="00FD252F"/>
    <w:rsid w:val="00FD3846"/>
    <w:rsid w:val="00FD3BB7"/>
    <w:rsid w:val="00FD423E"/>
    <w:rsid w:val="00FD4678"/>
    <w:rsid w:val="00FD510E"/>
    <w:rsid w:val="00FD7DE8"/>
    <w:rsid w:val="00FE382E"/>
    <w:rsid w:val="00FE7031"/>
    <w:rsid w:val="00FE7451"/>
    <w:rsid w:val="00FE78F7"/>
    <w:rsid w:val="00FF0879"/>
    <w:rsid w:val="00FF1069"/>
    <w:rsid w:val="00FF26C7"/>
    <w:rsid w:val="00FF3117"/>
    <w:rsid w:val="00FF4F89"/>
    <w:rsid w:val="00FF517C"/>
    <w:rsid w:val="00FF6D97"/>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1F612"/>
  <w15:docId w15:val="{1911BD4B-13DF-4575-85AD-F99A979BF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Arial" w:hAnsi="Arial"/>
      <w:snapToGrid w:val="0"/>
      <w:sz w:val="24"/>
    </w:rPr>
  </w:style>
  <w:style w:type="paragraph" w:styleId="Heading1">
    <w:name w:val="heading 1"/>
    <w:basedOn w:val="Heading8"/>
    <w:next w:val="Normal"/>
    <w:link w:val="Heading1Char"/>
    <w:qFormat/>
    <w:rsid w:val="00476AC7"/>
    <w:pPr>
      <w:widowControl/>
      <w:jc w:val="left"/>
      <w:outlineLvl w:val="0"/>
    </w:pPr>
    <w:rPr>
      <w:sz w:val="24"/>
      <w:szCs w:val="24"/>
      <w:u w:val="none"/>
      <w:lang w:bidi="en-US"/>
    </w:rPr>
  </w:style>
  <w:style w:type="paragraph" w:styleId="Heading3">
    <w:name w:val="heading 3"/>
    <w:basedOn w:val="Normal"/>
    <w:next w:val="Normal"/>
    <w:qFormat/>
    <w:rsid w:val="00476AC7"/>
    <w:pPr>
      <w:outlineLvl w:val="2"/>
    </w:pPr>
    <w:rPr>
      <w:b/>
      <w:lang w:val="it-IT" w:bidi="en-US"/>
    </w:rPr>
  </w:style>
  <w:style w:type="paragraph" w:styleId="Heading4">
    <w:name w:val="heading 4"/>
    <w:basedOn w:val="Normal"/>
    <w:next w:val="Normal"/>
    <w:qFormat/>
    <w:pPr>
      <w:keepNext/>
      <w:jc w:val="center"/>
      <w:outlineLvl w:val="3"/>
    </w:pPr>
    <w:rPr>
      <w:b/>
      <w:i/>
      <w:smallCaps/>
      <w:sz w:val="44"/>
    </w:rPr>
  </w:style>
  <w:style w:type="paragraph" w:styleId="Heading6">
    <w:name w:val="heading 6"/>
    <w:basedOn w:val="Normal"/>
    <w:next w:val="Normal"/>
    <w:qFormat/>
    <w:pPr>
      <w:keepNext/>
      <w:jc w:val="center"/>
      <w:outlineLvl w:val="5"/>
    </w:pPr>
    <w:rPr>
      <w:b/>
      <w:sz w:val="32"/>
    </w:rPr>
  </w:style>
  <w:style w:type="paragraph" w:styleId="Heading7">
    <w:name w:val="heading 7"/>
    <w:basedOn w:val="Normal"/>
    <w:next w:val="Normal"/>
    <w:qFormat/>
    <w:pPr>
      <w:keepNext/>
      <w:tabs>
        <w:tab w:val="left" w:pos="-1080"/>
      </w:tabs>
      <w:jc w:val="both"/>
      <w:outlineLvl w:val="6"/>
    </w:pPr>
    <w:rPr>
      <w:b/>
      <w:u w:val="single"/>
    </w:rPr>
  </w:style>
  <w:style w:type="paragraph" w:styleId="Heading8">
    <w:name w:val="heading 8"/>
    <w:basedOn w:val="Normal"/>
    <w:next w:val="Normal"/>
    <w:link w:val="Heading8Char"/>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b/>
      <w:sz w:val="3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numPr>
        <w:numId w:val="1"/>
      </w:numPr>
      <w:ind w:left="720" w:hanging="72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s>
      <w:ind w:left="720" w:hanging="720"/>
      <w:jc w:val="both"/>
    </w:pPr>
  </w:style>
  <w:style w:type="paragraph" w:styleId="BlockText">
    <w:name w:val="Block Text"/>
    <w:basedOn w:val="Normal"/>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right="720"/>
      <w:jc w:val="both"/>
    </w:pPr>
    <w:rPr>
      <w:i/>
    </w:rPr>
  </w:style>
  <w:style w:type="paragraph" w:styleId="BodyText2">
    <w:name w:val="Body Text 2"/>
    <w:basedOn w:val="Normal"/>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jc w:val="both"/>
    </w:pPr>
    <w:rPr>
      <w:color w:val="000000"/>
    </w:rPr>
  </w:style>
  <w:style w:type="paragraph" w:styleId="BodyText3">
    <w:name w:val="Body Text 3"/>
    <w:basedOn w:val="Normal"/>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Pr>
      <w:color w:val="000000"/>
    </w:rPr>
  </w:style>
  <w:style w:type="paragraph" w:styleId="NormalWeb">
    <w:name w:val="Normal (Web)"/>
    <w:basedOn w:val="Normal"/>
    <w:pPr>
      <w:widowControl/>
      <w:spacing w:before="100" w:beforeAutospacing="1" w:after="100" w:afterAutospacing="1"/>
    </w:pPr>
    <w:rPr>
      <w:rFonts w:ascii="Times New Roman" w:hAnsi="Times New Roman"/>
      <w:snapToGrid/>
      <w:szCs w:val="24"/>
    </w:rPr>
  </w:style>
  <w:style w:type="paragraph" w:styleId="Footer">
    <w:name w:val="footer"/>
    <w:basedOn w:val="Normal"/>
    <w:link w:val="FooterChar"/>
    <w:uiPriority w:val="99"/>
    <w:pPr>
      <w:tabs>
        <w:tab w:val="center" w:pos="4320"/>
        <w:tab w:val="right" w:pos="8640"/>
      </w:tabs>
    </w:p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paragraph" w:styleId="BodyTextIndent3">
    <w:name w:val="Body Text Indent 3"/>
    <w:basedOn w:val="Normal"/>
    <w:pPr>
      <w:ind w:left="1440" w:hanging="720"/>
    </w:pPr>
  </w:style>
  <w:style w:type="character" w:styleId="Hyperlink">
    <w:name w:val="Hyperlink"/>
    <w:rsid w:val="000462CA"/>
    <w:rPr>
      <w:color w:val="0000FF"/>
      <w:u w:val="single"/>
    </w:rPr>
  </w:style>
  <w:style w:type="character" w:styleId="HTMLTypewriter">
    <w:name w:val="HTML Typewriter"/>
    <w:rsid w:val="00480D1B"/>
    <w:rPr>
      <w:rFonts w:ascii="Courier New" w:eastAsia="Times New Roman" w:hAnsi="Courier New" w:cs="Courier New"/>
      <w:sz w:val="20"/>
      <w:szCs w:val="20"/>
    </w:rPr>
  </w:style>
  <w:style w:type="paragraph" w:styleId="BodyText">
    <w:name w:val="Body Text"/>
    <w:basedOn w:val="Normal"/>
    <w:rsid w:val="009613E0"/>
    <w:pPr>
      <w:spacing w:after="120"/>
    </w:pPr>
  </w:style>
  <w:style w:type="character" w:styleId="CommentReference">
    <w:name w:val="annotation reference"/>
    <w:semiHidden/>
    <w:rsid w:val="00695C92"/>
    <w:rPr>
      <w:sz w:val="16"/>
      <w:szCs w:val="16"/>
    </w:rPr>
  </w:style>
  <w:style w:type="paragraph" w:styleId="CommentText">
    <w:name w:val="annotation text"/>
    <w:basedOn w:val="Normal"/>
    <w:link w:val="CommentTextChar"/>
    <w:semiHidden/>
    <w:rsid w:val="00695C92"/>
    <w:rPr>
      <w:sz w:val="20"/>
    </w:rPr>
  </w:style>
  <w:style w:type="character" w:styleId="FollowedHyperlink">
    <w:name w:val="FollowedHyperlink"/>
    <w:rsid w:val="007152FA"/>
    <w:rPr>
      <w:color w:val="800080"/>
      <w:u w:val="single"/>
    </w:rPr>
  </w:style>
  <w:style w:type="paragraph" w:styleId="BodyTextIndent2">
    <w:name w:val="Body Text Indent 2"/>
    <w:basedOn w:val="Normal"/>
    <w:rsid w:val="00652FA3"/>
    <w:pPr>
      <w:spacing w:after="120" w:line="480" w:lineRule="auto"/>
      <w:ind w:left="360"/>
    </w:pPr>
  </w:style>
  <w:style w:type="paragraph" w:customStyle="1" w:styleId="Default">
    <w:name w:val="Default"/>
    <w:rsid w:val="008E3A7E"/>
    <w:pPr>
      <w:autoSpaceDE w:val="0"/>
      <w:autoSpaceDN w:val="0"/>
      <w:adjustRightInd w:val="0"/>
    </w:pPr>
    <w:rPr>
      <w:rFonts w:ascii="Arial" w:hAnsi="Arial" w:cs="Arial"/>
      <w:color w:val="000000"/>
      <w:sz w:val="24"/>
      <w:szCs w:val="24"/>
    </w:rPr>
  </w:style>
  <w:style w:type="table" w:styleId="TableGrid">
    <w:name w:val="Table Grid"/>
    <w:basedOn w:val="TableNormal"/>
    <w:rsid w:val="009D6EE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05279"/>
    <w:rPr>
      <w:rFonts w:ascii="Tahoma" w:hAnsi="Tahoma" w:cs="Tahoma"/>
      <w:sz w:val="16"/>
      <w:szCs w:val="16"/>
    </w:rPr>
  </w:style>
  <w:style w:type="character" w:customStyle="1" w:styleId="contentdefault1">
    <w:name w:val="contentdefault1"/>
    <w:rsid w:val="00331C2D"/>
    <w:rPr>
      <w:rFonts w:ascii="Verdana" w:hAnsi="Verdana" w:hint="default"/>
      <w:i w:val="0"/>
      <w:iCs w:val="0"/>
      <w:caps w:val="0"/>
      <w:smallCaps w:val="0"/>
      <w:strike w:val="0"/>
      <w:dstrike w:val="0"/>
      <w:color w:val="000000"/>
      <w:sz w:val="16"/>
      <w:szCs w:val="16"/>
      <w:u w:val="none"/>
      <w:effect w:val="none"/>
    </w:rPr>
  </w:style>
  <w:style w:type="paragraph" w:styleId="CommentSubject">
    <w:name w:val="annotation subject"/>
    <w:basedOn w:val="CommentText"/>
    <w:next w:val="CommentText"/>
    <w:link w:val="CommentSubjectChar"/>
    <w:rsid w:val="00A31E29"/>
    <w:rPr>
      <w:b/>
      <w:bCs/>
    </w:rPr>
  </w:style>
  <w:style w:type="character" w:customStyle="1" w:styleId="CommentTextChar">
    <w:name w:val="Comment Text Char"/>
    <w:link w:val="CommentText"/>
    <w:semiHidden/>
    <w:rsid w:val="00A31E29"/>
    <w:rPr>
      <w:rFonts w:ascii="Arial" w:hAnsi="Arial"/>
      <w:snapToGrid w:val="0"/>
    </w:rPr>
  </w:style>
  <w:style w:type="character" w:customStyle="1" w:styleId="CommentSubjectChar">
    <w:name w:val="Comment Subject Char"/>
    <w:link w:val="CommentSubject"/>
    <w:rsid w:val="00A31E29"/>
    <w:rPr>
      <w:rFonts w:ascii="Arial" w:hAnsi="Arial"/>
      <w:b/>
      <w:bCs/>
      <w:snapToGrid w:val="0"/>
    </w:rPr>
  </w:style>
  <w:style w:type="paragraph" w:styleId="Revision">
    <w:name w:val="Revision"/>
    <w:hidden/>
    <w:uiPriority w:val="99"/>
    <w:semiHidden/>
    <w:rsid w:val="00DB2FCB"/>
    <w:rPr>
      <w:rFonts w:ascii="Arial" w:hAnsi="Arial"/>
      <w:snapToGrid w:val="0"/>
      <w:sz w:val="24"/>
    </w:rPr>
  </w:style>
  <w:style w:type="paragraph" w:styleId="ListParagraph">
    <w:name w:val="List Paragraph"/>
    <w:basedOn w:val="Normal"/>
    <w:uiPriority w:val="34"/>
    <w:qFormat/>
    <w:rsid w:val="009B2066"/>
    <w:pPr>
      <w:widowControl/>
      <w:ind w:left="720"/>
      <w:contextualSpacing/>
    </w:pPr>
    <w:rPr>
      <w:rFonts w:ascii="Calibri" w:eastAsia="Calibri" w:hAnsi="Calibri"/>
      <w:snapToGrid/>
      <w:sz w:val="22"/>
      <w:szCs w:val="22"/>
    </w:rPr>
  </w:style>
  <w:style w:type="paragraph" w:customStyle="1" w:styleId="zzTrailerDocName">
    <w:name w:val="zzTrailerDocName"/>
    <w:basedOn w:val="Heading8"/>
    <w:link w:val="zzTrailerDocNameChar"/>
    <w:rsid w:val="00DF62BF"/>
    <w:pPr>
      <w:widowControl/>
      <w:jc w:val="left"/>
    </w:pPr>
    <w:rPr>
      <w:sz w:val="16"/>
      <w:szCs w:val="24"/>
    </w:rPr>
  </w:style>
  <w:style w:type="character" w:customStyle="1" w:styleId="Heading8Char">
    <w:name w:val="Heading 8 Char"/>
    <w:basedOn w:val="DefaultParagraphFont"/>
    <w:link w:val="Heading8"/>
    <w:rsid w:val="00DF62BF"/>
    <w:rPr>
      <w:rFonts w:ascii="Arial" w:hAnsi="Arial"/>
      <w:b/>
      <w:snapToGrid w:val="0"/>
      <w:sz w:val="33"/>
      <w:u w:val="single"/>
    </w:rPr>
  </w:style>
  <w:style w:type="character" w:customStyle="1" w:styleId="zzTrailerDocNameChar">
    <w:name w:val="zzTrailerDocName Char"/>
    <w:basedOn w:val="Heading8Char"/>
    <w:link w:val="zzTrailerDocName"/>
    <w:rsid w:val="00DF62BF"/>
    <w:rPr>
      <w:rFonts w:ascii="Arial" w:hAnsi="Arial"/>
      <w:b/>
      <w:snapToGrid w:val="0"/>
      <w:sz w:val="16"/>
      <w:szCs w:val="24"/>
      <w:u w:val="single"/>
    </w:rPr>
  </w:style>
  <w:style w:type="character" w:customStyle="1" w:styleId="FooterChar">
    <w:name w:val="Footer Char"/>
    <w:basedOn w:val="DefaultParagraphFont"/>
    <w:link w:val="Footer"/>
    <w:uiPriority w:val="99"/>
    <w:rsid w:val="00023AC1"/>
    <w:rPr>
      <w:rFonts w:ascii="Arial" w:hAnsi="Arial"/>
      <w:snapToGrid w:val="0"/>
      <w:sz w:val="24"/>
    </w:rPr>
  </w:style>
  <w:style w:type="character" w:customStyle="1" w:styleId="Heading1Char">
    <w:name w:val="Heading 1 Char"/>
    <w:basedOn w:val="DefaultParagraphFont"/>
    <w:link w:val="Heading1"/>
    <w:rsid w:val="00476AC7"/>
    <w:rPr>
      <w:rFonts w:ascii="Arial" w:hAnsi="Arial"/>
      <w:b/>
      <w:snapToGrid w:val="0"/>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195781">
      <w:bodyDiv w:val="1"/>
      <w:marLeft w:val="0"/>
      <w:marRight w:val="0"/>
      <w:marTop w:val="0"/>
      <w:marBottom w:val="0"/>
      <w:divBdr>
        <w:top w:val="none" w:sz="0" w:space="0" w:color="auto"/>
        <w:left w:val="none" w:sz="0" w:space="0" w:color="auto"/>
        <w:bottom w:val="none" w:sz="0" w:space="0" w:color="auto"/>
        <w:right w:val="none" w:sz="0" w:space="0" w:color="auto"/>
      </w:divBdr>
    </w:div>
    <w:div w:id="1346010591">
      <w:bodyDiv w:val="1"/>
      <w:marLeft w:val="0"/>
      <w:marRight w:val="0"/>
      <w:marTop w:val="0"/>
      <w:marBottom w:val="0"/>
      <w:divBdr>
        <w:top w:val="none" w:sz="0" w:space="0" w:color="auto"/>
        <w:left w:val="none" w:sz="0" w:space="0" w:color="auto"/>
        <w:bottom w:val="none" w:sz="0" w:space="0" w:color="auto"/>
        <w:right w:val="none" w:sz="0" w:space="0" w:color="auto"/>
      </w:divBdr>
    </w:div>
    <w:div w:id="150432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nsurance.ca.gov/0200-industry/0010-producer-online-services/0200-exam-info/index.cfm" TargetMode="External"/><Relationship Id="rId18" Type="http://schemas.openxmlformats.org/officeDocument/2006/relationships/hyperlink" Target="https://www.aging.ca.gov/ProgramsProviders/AAA/AAA_Listing.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surance.ca.gov/0200-industry/0020-apply-license/0100-indiv-resident/CandidateInformation.cf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dmhc.c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ndidate.psiexams.com/" TargetMode="External"/><Relationship Id="rId5" Type="http://schemas.openxmlformats.org/officeDocument/2006/relationships/webSettings" Target="webSettings.xml"/><Relationship Id="rId15" Type="http://schemas.openxmlformats.org/officeDocument/2006/relationships/hyperlink" Target="http://www.dmhc.ca.gov/" TargetMode="External"/><Relationship Id="rId10" Type="http://schemas.openxmlformats.org/officeDocument/2006/relationships/hyperlink" Target="http://www.insurance.ca.gov/0200-industry/0020-apply-license/0100-indiv-resident/CandidateInformation.cf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nsurance.ca.gov/0200-industry/0020-apply-license/0100-indiv-resident/CandidateInformation.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A6198-31DF-4920-9836-E1F963EB2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1353</TotalTime>
  <Pages>30</Pages>
  <Words>8523</Words>
  <Characters>47083</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PRE AH EO 2011</vt:lpstr>
    </vt:vector>
  </TitlesOfParts>
  <Company>State of California</Company>
  <LinksUpToDate>false</LinksUpToDate>
  <CharactersWithSpaces>55496</CharactersWithSpaces>
  <SharedDoc>false</SharedDoc>
  <HLinks>
    <vt:vector size="36" baseType="variant">
      <vt:variant>
        <vt:i4>3932273</vt:i4>
      </vt:variant>
      <vt:variant>
        <vt:i4>15</vt:i4>
      </vt:variant>
      <vt:variant>
        <vt:i4>0</vt:i4>
      </vt:variant>
      <vt:variant>
        <vt:i4>5</vt:i4>
      </vt:variant>
      <vt:variant>
        <vt:lpwstr>https://www.aging.ca.gov/hicap/countyList.aspx</vt:lpwstr>
      </vt:variant>
      <vt:variant>
        <vt:lpwstr/>
      </vt:variant>
      <vt:variant>
        <vt:i4>7929980</vt:i4>
      </vt:variant>
      <vt:variant>
        <vt:i4>12</vt:i4>
      </vt:variant>
      <vt:variant>
        <vt:i4>0</vt:i4>
      </vt:variant>
      <vt:variant>
        <vt:i4>5</vt:i4>
      </vt:variant>
      <vt:variant>
        <vt:lpwstr>http://www.dmhc.ca.gov/</vt:lpwstr>
      </vt:variant>
      <vt:variant>
        <vt:lpwstr/>
      </vt:variant>
      <vt:variant>
        <vt:i4>7929980</vt:i4>
      </vt:variant>
      <vt:variant>
        <vt:i4>9</vt:i4>
      </vt:variant>
      <vt:variant>
        <vt:i4>0</vt:i4>
      </vt:variant>
      <vt:variant>
        <vt:i4>5</vt:i4>
      </vt:variant>
      <vt:variant>
        <vt:lpwstr>http://www.dmhc.ca.gov/</vt:lpwstr>
      </vt:variant>
      <vt:variant>
        <vt:lpwstr/>
      </vt:variant>
      <vt:variant>
        <vt:i4>5046353</vt:i4>
      </vt:variant>
      <vt:variant>
        <vt:i4>6</vt:i4>
      </vt:variant>
      <vt:variant>
        <vt:i4>0</vt:i4>
      </vt:variant>
      <vt:variant>
        <vt:i4>5</vt:i4>
      </vt:variant>
      <vt:variant>
        <vt:lpwstr>http://www.insurance.ca.gov/0200-industry/0020-apply-license/0100-indiv-resident/CandidateInformation.cfm</vt:lpwstr>
      </vt:variant>
      <vt:variant>
        <vt:lpwstr/>
      </vt:variant>
      <vt:variant>
        <vt:i4>5701663</vt:i4>
      </vt:variant>
      <vt:variant>
        <vt:i4>3</vt:i4>
      </vt:variant>
      <vt:variant>
        <vt:i4>0</vt:i4>
      </vt:variant>
      <vt:variant>
        <vt:i4>5</vt:i4>
      </vt:variant>
      <vt:variant>
        <vt:lpwstr>http://www.insurance.ca.gov/0200-industry/0010-producer-online-services/0200-exam-info/index.cfm</vt:lpwstr>
      </vt:variant>
      <vt:variant>
        <vt:lpwstr/>
      </vt:variant>
      <vt:variant>
        <vt:i4>4194412</vt:i4>
      </vt:variant>
      <vt:variant>
        <vt:i4>0</vt:i4>
      </vt:variant>
      <vt:variant>
        <vt:i4>0</vt:i4>
      </vt:variant>
      <vt:variant>
        <vt:i4>5</vt:i4>
      </vt:variant>
      <vt:variant>
        <vt:lpwstr>http://candidate.psiexams.com/bulletin/display_bulletin.jsp?ro=yes&amp;actionname=83&amp;bulletinid=506&amp;bulletinurl=.pdf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 AH EO 2011</dc:title>
  <dc:creator>Department of Insurance</dc:creator>
  <cp:lastModifiedBy>Galsote, Rebecca</cp:lastModifiedBy>
  <cp:revision>58</cp:revision>
  <cp:lastPrinted>2019-08-16T22:20:00Z</cp:lastPrinted>
  <dcterms:created xsi:type="dcterms:W3CDTF">2024-04-10T14:32:00Z</dcterms:created>
  <dcterms:modified xsi:type="dcterms:W3CDTF">2024-05-31T17:24:00Z</dcterms:modified>
</cp:coreProperties>
</file>